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85" w:rsidRPr="00D7664C" w:rsidRDefault="00EB6785" w:rsidP="00EB6785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7664C">
        <w:rPr>
          <w:rFonts w:ascii="Times New Roman" w:hAnsi="Times New Roman" w:cs="Times New Roman"/>
          <w:b/>
          <w:lang w:val="en-US"/>
        </w:rPr>
        <w:t>Table 1: The Core Principles of the U</w:t>
      </w:r>
      <w:r w:rsidR="003722C0">
        <w:rPr>
          <w:rFonts w:ascii="Times New Roman" w:hAnsi="Times New Roman" w:cs="Times New Roman"/>
          <w:b/>
          <w:lang w:val="en-US"/>
        </w:rPr>
        <w:t xml:space="preserve">niversal </w:t>
      </w:r>
      <w:r w:rsidRPr="00D7664C">
        <w:rPr>
          <w:rFonts w:ascii="Times New Roman" w:hAnsi="Times New Roman" w:cs="Times New Roman"/>
          <w:b/>
          <w:lang w:val="en-US"/>
        </w:rPr>
        <w:t>D</w:t>
      </w:r>
      <w:r w:rsidR="003722C0">
        <w:rPr>
          <w:rFonts w:ascii="Times New Roman" w:hAnsi="Times New Roman" w:cs="Times New Roman"/>
          <w:b/>
          <w:lang w:val="en-US"/>
        </w:rPr>
        <w:t xml:space="preserve">esign for </w:t>
      </w:r>
      <w:r w:rsidRPr="00D7664C">
        <w:rPr>
          <w:rFonts w:ascii="Times New Roman" w:hAnsi="Times New Roman" w:cs="Times New Roman"/>
          <w:b/>
          <w:lang w:val="en-US"/>
        </w:rPr>
        <w:t>L</w:t>
      </w:r>
      <w:r w:rsidR="003722C0">
        <w:rPr>
          <w:rFonts w:ascii="Times New Roman" w:hAnsi="Times New Roman" w:cs="Times New Roman"/>
          <w:b/>
          <w:lang w:val="en-US"/>
        </w:rPr>
        <w:t>earning</w:t>
      </w:r>
      <w:r w:rsidRPr="00D7664C">
        <w:rPr>
          <w:rFonts w:ascii="Times New Roman" w:hAnsi="Times New Roman" w:cs="Times New Roman"/>
          <w:b/>
          <w:lang w:val="en-US"/>
        </w:rPr>
        <w:t xml:space="preserve"> Framework</w:t>
      </w:r>
    </w:p>
    <w:p w:rsidR="00EB6785" w:rsidRPr="00D7664C" w:rsidRDefault="00EB6785" w:rsidP="00EB6785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813"/>
        <w:gridCol w:w="2820"/>
      </w:tblGrid>
      <w:tr w:rsidR="00A532E9" w:rsidRPr="00D7664C" w:rsidTr="004335A8">
        <w:tc>
          <w:tcPr>
            <w:tcW w:w="2855" w:type="dxa"/>
          </w:tcPr>
          <w:p w:rsidR="00A532E9" w:rsidRPr="00A532E9" w:rsidRDefault="0080204A" w:rsidP="008020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A532E9">
              <w:rPr>
                <w:rFonts w:ascii="Arial" w:hAnsi="Arial" w:cs="Arial"/>
                <w:b/>
                <w:sz w:val="20"/>
                <w:szCs w:val="20"/>
                <w:lang w:val="en-US"/>
              </w:rPr>
              <w:t>rovide</w:t>
            </w:r>
            <w:r w:rsidR="00A532E9" w:rsidRPr="00A532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multiple means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532E9" w:rsidRPr="00A532E9">
              <w:rPr>
                <w:rFonts w:ascii="Arial" w:hAnsi="Arial" w:cs="Arial"/>
                <w:b/>
                <w:sz w:val="20"/>
                <w:szCs w:val="20"/>
                <w:lang w:val="en-US"/>
              </w:rPr>
              <w:t>Representation</w:t>
            </w:r>
          </w:p>
        </w:tc>
        <w:tc>
          <w:tcPr>
            <w:tcW w:w="2813" w:type="dxa"/>
          </w:tcPr>
          <w:p w:rsidR="00A532E9" w:rsidRPr="00A532E9" w:rsidRDefault="00A532E9" w:rsidP="0080204A">
            <w:pPr>
              <w:spacing w:line="360" w:lineRule="auto"/>
              <w:ind w:right="-77" w:hanging="6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2E9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Provide multiple means of Action and Expression</w:t>
            </w:r>
          </w:p>
        </w:tc>
        <w:tc>
          <w:tcPr>
            <w:tcW w:w="2820" w:type="dxa"/>
          </w:tcPr>
          <w:p w:rsidR="00A532E9" w:rsidRPr="00A532E9" w:rsidRDefault="00A532E9" w:rsidP="0080204A">
            <w:pPr>
              <w:spacing w:line="360" w:lineRule="auto"/>
              <w:ind w:right="-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2E9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Provide multiple means of Engagement</w:t>
            </w:r>
          </w:p>
        </w:tc>
      </w:tr>
      <w:tr w:rsidR="00A532E9" w:rsidRPr="00D7664C" w:rsidTr="004335A8">
        <w:tc>
          <w:tcPr>
            <w:tcW w:w="2855" w:type="dxa"/>
          </w:tcPr>
          <w:p w:rsidR="00A532E9" w:rsidRPr="00D7664C" w:rsidRDefault="00A532E9" w:rsidP="00A532E9">
            <w:pPr>
              <w:pStyle w:val="ListParagraph"/>
              <w:spacing w:line="360" w:lineRule="auto"/>
              <w:ind w:left="1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perception</w:t>
            </w:r>
          </w:p>
        </w:tc>
        <w:tc>
          <w:tcPr>
            <w:tcW w:w="2813" w:type="dxa"/>
          </w:tcPr>
          <w:p w:rsidR="00A532E9" w:rsidRPr="00D7664C" w:rsidRDefault="00A532E9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physical action</w:t>
            </w:r>
          </w:p>
        </w:tc>
        <w:tc>
          <w:tcPr>
            <w:tcW w:w="2820" w:type="dxa"/>
          </w:tcPr>
          <w:p w:rsidR="00A532E9" w:rsidRPr="00D7664C" w:rsidRDefault="00A532E9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recruiting interest</w:t>
            </w:r>
          </w:p>
        </w:tc>
      </w:tr>
      <w:tr w:rsidR="00A532E9" w:rsidRPr="00D7664C" w:rsidTr="004335A8">
        <w:tc>
          <w:tcPr>
            <w:tcW w:w="2855" w:type="dxa"/>
          </w:tcPr>
          <w:p w:rsidR="00A532E9" w:rsidRPr="00D7664C" w:rsidRDefault="00A532E9" w:rsidP="00A532E9">
            <w:pPr>
              <w:pStyle w:val="ListParagraph"/>
              <w:spacing w:line="360" w:lineRule="auto"/>
              <w:ind w:left="1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language, mathematical expressions and symbols</w:t>
            </w:r>
          </w:p>
        </w:tc>
        <w:tc>
          <w:tcPr>
            <w:tcW w:w="2813" w:type="dxa"/>
          </w:tcPr>
          <w:p w:rsidR="00A532E9" w:rsidRPr="00D7664C" w:rsidRDefault="0080204A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</w:t>
            </w:r>
            <w:r w:rsidR="00A532E9" w:rsidRPr="00D7664C">
              <w:rPr>
                <w:rFonts w:ascii="Arial" w:hAnsi="Arial" w:cs="Arial"/>
                <w:sz w:val="20"/>
                <w:szCs w:val="20"/>
                <w:lang w:val="en-US"/>
              </w:rPr>
              <w:t>options for expression and communication</w:t>
            </w:r>
          </w:p>
        </w:tc>
        <w:tc>
          <w:tcPr>
            <w:tcW w:w="2820" w:type="dxa"/>
          </w:tcPr>
          <w:p w:rsidR="00A532E9" w:rsidRPr="00D7664C" w:rsidRDefault="00A532E9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sustaining effort and persistence</w:t>
            </w:r>
          </w:p>
        </w:tc>
      </w:tr>
      <w:tr w:rsidR="00A532E9" w:rsidRPr="00D7664C" w:rsidTr="004335A8">
        <w:tc>
          <w:tcPr>
            <w:tcW w:w="2855" w:type="dxa"/>
          </w:tcPr>
          <w:p w:rsidR="00A532E9" w:rsidRPr="00D7664C" w:rsidRDefault="00A532E9" w:rsidP="00A532E9">
            <w:pPr>
              <w:pStyle w:val="ListParagraph"/>
              <w:spacing w:line="360" w:lineRule="auto"/>
              <w:ind w:left="1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comprehension</w:t>
            </w:r>
          </w:p>
        </w:tc>
        <w:tc>
          <w:tcPr>
            <w:tcW w:w="2813" w:type="dxa"/>
          </w:tcPr>
          <w:p w:rsidR="00A532E9" w:rsidRPr="00D7664C" w:rsidRDefault="00A532E9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executive functions</w:t>
            </w:r>
          </w:p>
        </w:tc>
        <w:tc>
          <w:tcPr>
            <w:tcW w:w="2820" w:type="dxa"/>
          </w:tcPr>
          <w:p w:rsidR="00A532E9" w:rsidRPr="00D7664C" w:rsidRDefault="00A532E9" w:rsidP="00A532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64C">
              <w:rPr>
                <w:rFonts w:ascii="Arial" w:hAnsi="Arial" w:cs="Arial"/>
                <w:sz w:val="20"/>
                <w:szCs w:val="20"/>
                <w:lang w:val="en-US"/>
              </w:rPr>
              <w:t>Provide options for self-regulation</w:t>
            </w:r>
          </w:p>
        </w:tc>
      </w:tr>
    </w:tbl>
    <w:p w:rsidR="00EB6785" w:rsidRPr="00D7664C" w:rsidRDefault="00EB6785" w:rsidP="00EB6785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649EF" w:rsidRPr="00767CC1" w:rsidRDefault="006649EF" w:rsidP="003722C0">
      <w:pPr>
        <w:rPr>
          <w:rFonts w:ascii="Times New Roman" w:hAnsi="Times New Roman" w:cs="Times New Roman"/>
          <w:b/>
          <w:lang w:val="en-US"/>
        </w:rPr>
      </w:pPr>
    </w:p>
    <w:sectPr w:rsidR="006649EF" w:rsidRPr="0076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5"/>
    <w:rsid w:val="003722C0"/>
    <w:rsid w:val="006649EF"/>
    <w:rsid w:val="00767CC1"/>
    <w:rsid w:val="0080204A"/>
    <w:rsid w:val="00A532E9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9E18"/>
  <w15:chartTrackingRefBased/>
  <w15:docId w15:val="{22CDF3D5-4BD9-4349-9A68-5262867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8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Balta, Joy</dc:creator>
  <cp:keywords/>
  <dc:description/>
  <cp:lastModifiedBy>Balta, Joy</cp:lastModifiedBy>
  <cp:revision>2</cp:revision>
  <dcterms:created xsi:type="dcterms:W3CDTF">2020-04-23T20:39:00Z</dcterms:created>
  <dcterms:modified xsi:type="dcterms:W3CDTF">2020-04-23T20:39:00Z</dcterms:modified>
</cp:coreProperties>
</file>