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05" w:rsidRPr="002A1BB1" w:rsidRDefault="00712C05" w:rsidP="00712C05">
      <w:pPr>
        <w:jc w:val="center"/>
        <w:rPr>
          <w:b/>
          <w:color w:val="000000" w:themeColor="text1"/>
          <w:sz w:val="32"/>
        </w:rPr>
      </w:pPr>
      <w:r w:rsidRPr="002A1BB1">
        <w:rPr>
          <w:b/>
          <w:color w:val="000000" w:themeColor="text1"/>
          <w:sz w:val="32"/>
        </w:rPr>
        <w:t>SUPPORTING INFORMATION</w:t>
      </w:r>
    </w:p>
    <w:p w:rsidR="00712C05" w:rsidRPr="002A1BB1" w:rsidRDefault="00712C05" w:rsidP="00712C05">
      <w:pPr>
        <w:pStyle w:val="Title1"/>
        <w:jc w:val="center"/>
        <w:rPr>
          <w:bCs/>
          <w:color w:val="000000" w:themeColor="text1"/>
          <w:lang w:val="en-GB"/>
        </w:rPr>
      </w:pPr>
    </w:p>
    <w:p w:rsidR="00712C05" w:rsidRPr="002A1BB1" w:rsidRDefault="00712C05" w:rsidP="00712C05">
      <w:pPr>
        <w:pStyle w:val="Title1"/>
        <w:jc w:val="center"/>
        <w:rPr>
          <w:color w:val="000000" w:themeColor="text1"/>
          <w:sz w:val="32"/>
        </w:rPr>
      </w:pPr>
      <w:r w:rsidRPr="002A1BB1">
        <w:rPr>
          <w:bCs/>
          <w:color w:val="000000" w:themeColor="text1"/>
          <w:sz w:val="32"/>
          <w:lang w:val="en-GB"/>
        </w:rPr>
        <w:t xml:space="preserve">Green </w:t>
      </w:r>
      <w:proofErr w:type="spellStart"/>
      <w:r w:rsidRPr="002A1BB1">
        <w:rPr>
          <w:bCs/>
          <w:color w:val="000000" w:themeColor="text1"/>
          <w:sz w:val="32"/>
          <w:lang w:val="en-GB"/>
        </w:rPr>
        <w:t>Nanosilicas</w:t>
      </w:r>
      <w:proofErr w:type="spellEnd"/>
      <w:r w:rsidRPr="002A1BB1">
        <w:rPr>
          <w:bCs/>
          <w:color w:val="000000" w:themeColor="text1"/>
          <w:sz w:val="32"/>
          <w:lang w:val="en-GB"/>
        </w:rPr>
        <w:t xml:space="preserve"> for </w:t>
      </w:r>
      <w:proofErr w:type="spellStart"/>
      <w:r w:rsidRPr="002A1BB1">
        <w:rPr>
          <w:bCs/>
          <w:color w:val="000000" w:themeColor="text1"/>
          <w:sz w:val="32"/>
          <w:lang w:val="en-GB"/>
        </w:rPr>
        <w:t>monoaromatic</w:t>
      </w:r>
      <w:proofErr w:type="spellEnd"/>
      <w:r w:rsidRPr="002A1BB1">
        <w:rPr>
          <w:bCs/>
          <w:color w:val="000000" w:themeColor="text1"/>
          <w:sz w:val="32"/>
          <w:lang w:val="en-GB"/>
        </w:rPr>
        <w:t xml:space="preserve"> hydrocarbons removal from air</w:t>
      </w:r>
    </w:p>
    <w:p w:rsidR="00712C05" w:rsidRPr="002A1BB1" w:rsidRDefault="00712C05" w:rsidP="00712C05">
      <w:pPr>
        <w:pStyle w:val="Tableofcontents"/>
        <w:jc w:val="center"/>
        <w:rPr>
          <w:color w:val="000000" w:themeColor="text1"/>
        </w:rPr>
      </w:pPr>
    </w:p>
    <w:p w:rsidR="00712C05" w:rsidRPr="002A1BB1" w:rsidRDefault="00712C05" w:rsidP="00712C05">
      <w:pPr>
        <w:pStyle w:val="AuthorsFull"/>
        <w:jc w:val="center"/>
        <w:rPr>
          <w:color w:val="000000" w:themeColor="text1"/>
        </w:rPr>
      </w:pPr>
      <w:proofErr w:type="spellStart"/>
      <w:proofErr w:type="gramStart"/>
      <w:r w:rsidRPr="002A1BB1">
        <w:rPr>
          <w:color w:val="000000" w:themeColor="text1"/>
          <w:lang w:val="en-GB"/>
        </w:rPr>
        <w:t>Abdunaser</w:t>
      </w:r>
      <w:proofErr w:type="spellEnd"/>
      <w:r w:rsidRPr="002A1BB1">
        <w:rPr>
          <w:color w:val="000000" w:themeColor="text1"/>
          <w:lang w:val="en-GB"/>
        </w:rPr>
        <w:t xml:space="preserve"> M. </w:t>
      </w:r>
      <w:proofErr w:type="spellStart"/>
      <w:r w:rsidRPr="002A1BB1">
        <w:rPr>
          <w:color w:val="000000" w:themeColor="text1"/>
          <w:lang w:val="en-GB"/>
        </w:rPr>
        <w:t>Ewlad</w:t>
      </w:r>
      <w:proofErr w:type="spellEnd"/>
      <w:r w:rsidRPr="002A1BB1">
        <w:rPr>
          <w:color w:val="000000" w:themeColor="text1"/>
          <w:lang w:val="en-GB"/>
        </w:rPr>
        <w:t xml:space="preserve">-Ahmed, Michael A. Morris, Justin Holmes, David J. Belton, </w:t>
      </w:r>
      <w:proofErr w:type="spellStart"/>
      <w:r w:rsidRPr="002A1BB1">
        <w:rPr>
          <w:color w:val="000000" w:themeColor="text1"/>
          <w:lang w:val="en-GB"/>
        </w:rPr>
        <w:t>Siddharth</w:t>
      </w:r>
      <w:proofErr w:type="spellEnd"/>
      <w:r w:rsidRPr="002A1BB1">
        <w:rPr>
          <w:color w:val="000000" w:themeColor="text1"/>
          <w:lang w:val="en-GB"/>
        </w:rPr>
        <w:t xml:space="preserve"> V. </w:t>
      </w:r>
      <w:proofErr w:type="spellStart"/>
      <w:r w:rsidRPr="002A1BB1">
        <w:rPr>
          <w:color w:val="000000" w:themeColor="text1"/>
          <w:lang w:val="en-GB"/>
        </w:rPr>
        <w:t>Patwardhan</w:t>
      </w:r>
      <w:proofErr w:type="spellEnd"/>
      <w:r w:rsidRPr="002A1BB1">
        <w:rPr>
          <w:i w:val="0"/>
          <w:color w:val="000000" w:themeColor="text1"/>
          <w:lang w:val="en-GB"/>
        </w:rPr>
        <w:t>*</w:t>
      </w:r>
      <w:r w:rsidRPr="002A1BB1">
        <w:rPr>
          <w:color w:val="000000" w:themeColor="text1"/>
          <w:lang w:val="en-GB"/>
        </w:rPr>
        <w:t xml:space="preserve"> </w:t>
      </w:r>
      <w:r w:rsidRPr="002A1BB1">
        <w:rPr>
          <w:i w:val="0"/>
          <w:color w:val="000000" w:themeColor="text1"/>
          <w:lang w:val="en-GB"/>
        </w:rPr>
        <w:t>and</w:t>
      </w:r>
      <w:r w:rsidRPr="002A1BB1">
        <w:rPr>
          <w:color w:val="000000" w:themeColor="text1"/>
          <w:lang w:val="en-GB"/>
        </w:rPr>
        <w:t xml:space="preserve"> Lorraine T. Gibson.</w:t>
      </w:r>
      <w:r w:rsidRPr="002A1BB1">
        <w:rPr>
          <w:i w:val="0"/>
          <w:color w:val="000000" w:themeColor="text1"/>
          <w:lang w:val="en-GB"/>
        </w:rPr>
        <w:t>*</w:t>
      </w:r>
      <w:proofErr w:type="gramEnd"/>
    </w:p>
    <w:p w:rsidR="00712C05" w:rsidRPr="002A1BB1" w:rsidRDefault="00712C05" w:rsidP="00712C05">
      <w:pPr>
        <w:rPr>
          <w:color w:val="000000" w:themeColor="text1"/>
          <w:lang w:val="en-US"/>
        </w:rPr>
        <w:sectPr w:rsidR="00712C05" w:rsidRPr="002A1BB1" w:rsidSect="005E2BB2">
          <w:footerReference w:type="default" r:id="rId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12C05" w:rsidRPr="002A1BB1" w:rsidRDefault="00712C05" w:rsidP="00712C05">
      <w:pPr>
        <w:rPr>
          <w:color w:val="000000" w:themeColor="text1"/>
        </w:rPr>
      </w:pPr>
      <w:r w:rsidRPr="002A1BB1">
        <w:rPr>
          <w:rFonts w:eastAsia="Times New Roman"/>
          <w:bCs/>
          <w:color w:val="000000" w:themeColor="text1"/>
        </w:rPr>
        <w:lastRenderedPageBreak/>
        <w:tab/>
      </w:r>
    </w:p>
    <w:p w:rsidR="00712C05" w:rsidRPr="002A1BB1" w:rsidRDefault="00712C05" w:rsidP="00712C05">
      <w:pPr>
        <w:jc w:val="center"/>
        <w:rPr>
          <w:color w:val="000000" w:themeColor="text1"/>
        </w:rPr>
      </w:pPr>
      <w:r w:rsidRPr="002A1BB1">
        <w:rPr>
          <w:color w:val="000000" w:themeColor="text1"/>
        </w:rPr>
        <w:object w:dxaOrig="4906" w:dyaOrig="3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98pt" o:ole="">
            <v:imagedata r:id="rId6" o:title=""/>
          </v:shape>
          <o:OLEObject Type="Embed" ProgID="Origin50.Graph" ShapeID="_x0000_i1025" DrawAspect="Content" ObjectID="_1670739515" r:id="rId7"/>
        </w:object>
      </w:r>
    </w:p>
    <w:p w:rsidR="00712C05" w:rsidRPr="002A1BB1" w:rsidRDefault="00712C05" w:rsidP="00712C05">
      <w:pPr>
        <w:jc w:val="center"/>
        <w:rPr>
          <w:color w:val="000000" w:themeColor="text1"/>
        </w:rPr>
      </w:pPr>
      <w:r w:rsidRPr="002A1BB1">
        <w:rPr>
          <w:b/>
          <w:bCs/>
          <w:color w:val="000000" w:themeColor="text1"/>
        </w:rPr>
        <w:t xml:space="preserve">Fig S1 </w:t>
      </w:r>
      <w:r w:rsidRPr="002A1BB1">
        <w:rPr>
          <w:bCs/>
          <w:color w:val="000000" w:themeColor="text1"/>
        </w:rPr>
        <w:t xml:space="preserve">Normalised capacities of MCM-41 and GN. </w:t>
      </w:r>
    </w:p>
    <w:p w:rsidR="00712C05" w:rsidRPr="002A1BB1" w:rsidRDefault="00712C05" w:rsidP="00712C05">
      <w:pPr>
        <w:jc w:val="center"/>
        <w:rPr>
          <w:color w:val="000000" w:themeColor="text1"/>
        </w:rPr>
      </w:pPr>
    </w:p>
    <w:p w:rsidR="00712C05" w:rsidRPr="002A1BB1" w:rsidRDefault="00712C05" w:rsidP="00712C05">
      <w:pPr>
        <w:rPr>
          <w:color w:val="000000" w:themeColor="text1"/>
        </w:rPr>
      </w:pPr>
    </w:p>
    <w:p w:rsidR="00712C05" w:rsidRPr="002A1BB1" w:rsidRDefault="00712C05" w:rsidP="00712C05">
      <w:pPr>
        <w:rPr>
          <w:color w:val="000000" w:themeColor="text1"/>
          <w:sz w:val="20"/>
        </w:rPr>
        <w:sectPr w:rsidR="00712C05" w:rsidRPr="002A1BB1" w:rsidSect="009A0006">
          <w:type w:val="continuous"/>
          <w:pgSz w:w="11906" w:h="16838"/>
          <w:pgMar w:top="1417" w:right="1417" w:bottom="1134" w:left="1417" w:header="708" w:footer="708" w:gutter="0"/>
          <w:cols w:space="397"/>
          <w:docGrid w:linePitch="360"/>
        </w:sectPr>
      </w:pPr>
    </w:p>
    <w:p w:rsidR="00712C05" w:rsidRPr="002A1BB1" w:rsidRDefault="00712C05" w:rsidP="00712C05">
      <w:pPr>
        <w:spacing w:after="100"/>
        <w:ind w:right="-426"/>
        <w:jc w:val="center"/>
        <w:rPr>
          <w:b/>
          <w:color w:val="000000" w:themeColor="text1"/>
        </w:rPr>
      </w:pPr>
      <w:r w:rsidRPr="002A1BB1">
        <w:object w:dxaOrig="4904" w:dyaOrig="3431">
          <v:shape id="_x0000_i1026" type="#_x0000_t75" style="width:235.5pt;height:164.25pt" o:ole="">
            <v:imagedata r:id="rId8" o:title=""/>
          </v:shape>
          <o:OLEObject Type="Embed" ProgID="Origin50.Graph" ShapeID="_x0000_i1026" DrawAspect="Content" ObjectID="_1670739516" r:id="rId9"/>
        </w:object>
      </w:r>
    </w:p>
    <w:p w:rsidR="00712C05" w:rsidRPr="002A1BB1" w:rsidRDefault="00712C05" w:rsidP="00712C05">
      <w:pPr>
        <w:spacing w:after="100"/>
        <w:ind w:right="-426"/>
        <w:rPr>
          <w:b/>
          <w:color w:val="000000" w:themeColor="text1"/>
        </w:rPr>
      </w:pPr>
    </w:p>
    <w:p w:rsidR="00712C05" w:rsidRPr="002A1BB1" w:rsidRDefault="00712C05" w:rsidP="00712C05">
      <w:pPr>
        <w:spacing w:after="100"/>
        <w:jc w:val="both"/>
        <w:rPr>
          <w:b/>
          <w:color w:val="000000" w:themeColor="text1"/>
        </w:rPr>
      </w:pPr>
      <w:r w:rsidRPr="002A1BB1">
        <w:rPr>
          <w:b/>
          <w:color w:val="000000" w:themeColor="text1"/>
        </w:rPr>
        <w:t xml:space="preserve">Fig S2 </w:t>
      </w:r>
      <w:r w:rsidRPr="002A1BB1">
        <w:rPr>
          <w:color w:val="000000" w:themeColor="text1"/>
        </w:rPr>
        <w:t xml:space="preserve">V-t plot for the nitrogen gas adsorption analysis used for </w:t>
      </w:r>
      <w:proofErr w:type="spellStart"/>
      <w:r w:rsidRPr="002A1BB1">
        <w:rPr>
          <w:color w:val="000000" w:themeColor="text1"/>
        </w:rPr>
        <w:t>micropore</w:t>
      </w:r>
      <w:proofErr w:type="spellEnd"/>
      <w:r w:rsidRPr="002A1BB1">
        <w:rPr>
          <w:color w:val="000000" w:themeColor="text1"/>
        </w:rPr>
        <w:t xml:space="preserve"> measurement of GN30-11.</w:t>
      </w:r>
    </w:p>
    <w:p w:rsidR="00712C05" w:rsidRPr="002A1BB1" w:rsidRDefault="00712C05" w:rsidP="00712C05">
      <w:pPr>
        <w:spacing w:after="100"/>
        <w:rPr>
          <w:b/>
          <w:color w:val="000000" w:themeColor="text1"/>
        </w:rPr>
      </w:pPr>
    </w:p>
    <w:p w:rsidR="00712C05" w:rsidRPr="002A1BB1" w:rsidRDefault="00712C05" w:rsidP="00712C05">
      <w:pPr>
        <w:spacing w:after="100"/>
        <w:jc w:val="center"/>
        <w:rPr>
          <w:b/>
          <w:color w:val="000000" w:themeColor="text1"/>
        </w:rPr>
      </w:pPr>
      <w:r w:rsidRPr="002A1BB1">
        <w:rPr>
          <w:rFonts w:asciiTheme="majorBidi" w:hAnsiTheme="majorBidi" w:cstheme="majorBidi"/>
          <w:i/>
          <w:iCs/>
          <w:noProof/>
          <w:color w:val="000000" w:themeColor="text1"/>
          <w:lang w:val="en-PH" w:eastAsia="en-PH"/>
        </w:rPr>
        <w:lastRenderedPageBreak/>
        <w:drawing>
          <wp:inline distT="0" distB="0" distL="0" distR="0" wp14:anchorId="69501119" wp14:editId="3FACD8F4">
            <wp:extent cx="2952604" cy="2935071"/>
            <wp:effectExtent l="0" t="0" r="635" b="0"/>
            <wp:docPr id="1" name="Picture 1" descr="C:\Users\bas99132\Documents\Desktop\XRD and TEM from UCC\calc_BIOINSPIRED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as99132\Documents\Desktop\XRD and TEM from UCC\calc_BIOINSPIRED_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81" cy="294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05" w:rsidRPr="00E3036F" w:rsidRDefault="00712C05" w:rsidP="00712C05">
      <w:pPr>
        <w:spacing w:after="100"/>
        <w:jc w:val="center"/>
        <w:rPr>
          <w:color w:val="000000" w:themeColor="text1"/>
        </w:rPr>
      </w:pPr>
      <w:proofErr w:type="gramStart"/>
      <w:r w:rsidRPr="002A1BB1">
        <w:rPr>
          <w:b/>
          <w:color w:val="000000" w:themeColor="text1"/>
        </w:rPr>
        <w:t xml:space="preserve">Fig S3 </w:t>
      </w:r>
      <w:r w:rsidRPr="002A1BB1">
        <w:rPr>
          <w:color w:val="000000" w:themeColor="text1"/>
        </w:rPr>
        <w:t>Representative TEM image of GN30-11.</w:t>
      </w:r>
      <w:proofErr w:type="gramEnd"/>
      <w:r w:rsidRPr="002A1BB1">
        <w:rPr>
          <w:color w:val="000000" w:themeColor="text1"/>
        </w:rPr>
        <w:t xml:space="preserve"> Scale bar = 100 nm</w:t>
      </w:r>
    </w:p>
    <w:p w:rsidR="00712C05" w:rsidRPr="008F1B7D" w:rsidRDefault="00712C05" w:rsidP="00712C05">
      <w:pPr>
        <w:rPr>
          <w:color w:val="000000" w:themeColor="text1"/>
        </w:rPr>
      </w:pPr>
    </w:p>
    <w:p w:rsidR="00712C05" w:rsidRDefault="00712C05" w:rsidP="00712C05">
      <w:pPr>
        <w:rPr>
          <w:rFonts w:eastAsia="Times New Roman"/>
          <w:bCs/>
          <w:i/>
          <w:iCs/>
          <w:color w:val="000000" w:themeColor="text1"/>
        </w:rPr>
      </w:pPr>
    </w:p>
    <w:p w:rsidR="00712C05" w:rsidRPr="008F1B7D" w:rsidRDefault="00712C05" w:rsidP="00712C05">
      <w:pPr>
        <w:rPr>
          <w:rFonts w:eastAsia="Times New Roman"/>
          <w:color w:val="000000" w:themeColor="text1"/>
        </w:rPr>
      </w:pPr>
    </w:p>
    <w:p w:rsidR="00712C05" w:rsidRPr="008F1B7D" w:rsidRDefault="00712C05" w:rsidP="00712C05">
      <w:pPr>
        <w:pBdr>
          <w:bottom w:val="single" w:sz="4" w:space="1" w:color="auto"/>
        </w:pBdr>
        <w:rPr>
          <w:color w:val="000000" w:themeColor="text1"/>
        </w:rPr>
      </w:pPr>
    </w:p>
    <w:p w:rsidR="00712C05" w:rsidRDefault="00712C05">
      <w:bookmarkStart w:id="0" w:name="_GoBack"/>
      <w:bookmarkEnd w:id="0"/>
    </w:p>
    <w:sectPr w:rsidR="00712C05" w:rsidSect="00363F7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9C" w:rsidRPr="00A34F32" w:rsidRDefault="00712C05">
    <w:pPr>
      <w:pStyle w:val="Footer"/>
      <w:rPr>
        <w:lang w:val="en-US"/>
      </w:rPr>
    </w:pPr>
    <w:r w:rsidRPr="00A34F32">
      <w:rPr>
        <w:lang w:val="en-US"/>
      </w:rPr>
      <w:tab/>
    </w:r>
    <w:r w:rsidRPr="00A34F32">
      <w:rPr>
        <w:rStyle w:val="PageNumber"/>
        <w:lang w:val="en-US"/>
      </w:rPr>
      <w:fldChar w:fldCharType="begin"/>
    </w:r>
    <w:r w:rsidRPr="00A34F32">
      <w:rPr>
        <w:rStyle w:val="PageNumber"/>
        <w:lang w:val="en-US"/>
      </w:rPr>
      <w:instrText xml:space="preserve"> PAGE </w:instrText>
    </w:r>
    <w:r w:rsidRPr="00A34F32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A34F32">
      <w:rPr>
        <w:rStyle w:val="PageNumber"/>
        <w:lang w:val="en-US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05"/>
    <w:rsid w:val="006D1F9E"/>
    <w:rsid w:val="0071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2C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2C05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rsid w:val="00712C05"/>
  </w:style>
  <w:style w:type="paragraph" w:customStyle="1" w:styleId="Title1">
    <w:name w:val="Title1"/>
    <w:basedOn w:val="Normal"/>
    <w:rsid w:val="00712C05"/>
    <w:rPr>
      <w:b/>
      <w:lang w:val="en-US"/>
    </w:rPr>
  </w:style>
  <w:style w:type="paragraph" w:customStyle="1" w:styleId="AuthorsFull">
    <w:name w:val="Authors Full"/>
    <w:basedOn w:val="Normal"/>
    <w:autoRedefine/>
    <w:rsid w:val="00712C05"/>
    <w:rPr>
      <w:i/>
      <w:lang w:val="en-US"/>
    </w:rPr>
  </w:style>
  <w:style w:type="paragraph" w:customStyle="1" w:styleId="Tableofcontents">
    <w:name w:val="Table of contents"/>
    <w:basedOn w:val="Normal"/>
    <w:rsid w:val="00712C0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5"/>
    <w:rPr>
      <w:rFonts w:ascii="Tahoma" w:eastAsia="MS Mincho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2C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2C05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rsid w:val="00712C05"/>
  </w:style>
  <w:style w:type="paragraph" w:customStyle="1" w:styleId="Title1">
    <w:name w:val="Title1"/>
    <w:basedOn w:val="Normal"/>
    <w:rsid w:val="00712C05"/>
    <w:rPr>
      <w:b/>
      <w:lang w:val="en-US"/>
    </w:rPr>
  </w:style>
  <w:style w:type="paragraph" w:customStyle="1" w:styleId="AuthorsFull">
    <w:name w:val="Authors Full"/>
    <w:basedOn w:val="Normal"/>
    <w:autoRedefine/>
    <w:rsid w:val="00712C05"/>
    <w:rPr>
      <w:i/>
      <w:lang w:val="en-US"/>
    </w:rPr>
  </w:style>
  <w:style w:type="paragraph" w:customStyle="1" w:styleId="Tableofcontents">
    <w:name w:val="Table of contents"/>
    <w:basedOn w:val="Normal"/>
    <w:rsid w:val="00712C0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5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425</Characters>
  <Application>Microsoft Office Word</Application>
  <DocSecurity>0</DocSecurity>
  <Lines>7</Lines>
  <Paragraphs>2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MALAMA</dc:creator>
  <cp:lastModifiedBy>MALAMA</cp:lastModifiedBy>
  <cp:revision>1</cp:revision>
  <dcterms:created xsi:type="dcterms:W3CDTF">2020-12-29T01:27:00Z</dcterms:created>
  <dcterms:modified xsi:type="dcterms:W3CDTF">2020-12-29T01:29:00Z</dcterms:modified>
</cp:coreProperties>
</file>