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50" w:rsidRPr="00ED4A82" w:rsidRDefault="00686E75" w:rsidP="006C24EA">
      <w:pPr>
        <w:pStyle w:val="Heading1"/>
        <w:jc w:val="center"/>
        <w:rPr>
          <w:sz w:val="24"/>
          <w:szCs w:val="22"/>
        </w:rPr>
      </w:pPr>
      <w:r>
        <w:rPr>
          <w:sz w:val="24"/>
          <w:szCs w:val="22"/>
        </w:rPr>
        <w:t xml:space="preserve">Long </w:t>
      </w:r>
      <w:r w:rsidR="008367B7" w:rsidRPr="00ED4A82">
        <w:rPr>
          <w:sz w:val="24"/>
          <w:szCs w:val="22"/>
        </w:rPr>
        <w:t>Thesis Abstract</w:t>
      </w:r>
    </w:p>
    <w:p w:rsidR="00CC30F8" w:rsidRPr="00ED4A82" w:rsidRDefault="00CC30F8" w:rsidP="006C24EA">
      <w:pPr>
        <w:spacing w:line="360" w:lineRule="auto"/>
        <w:jc w:val="both"/>
      </w:pPr>
      <w:r w:rsidRPr="00ED4A82">
        <w:rPr>
          <w:b/>
        </w:rPr>
        <w:t>Aim:</w:t>
      </w:r>
      <w:r w:rsidRPr="00ED4A82">
        <w:t xml:space="preserve"> </w:t>
      </w:r>
      <w:r w:rsidR="006411DE">
        <w:t>Diabetes is an important</w:t>
      </w:r>
      <w:r w:rsidR="00ED2FB9">
        <w:t xml:space="preserve"> barometer of health system performance. This chronic condition is a sou</w:t>
      </w:r>
      <w:r w:rsidR="006411DE">
        <w:t>rce of significant morbidity,</w:t>
      </w:r>
      <w:r w:rsidR="00ED2FB9">
        <w:t xml:space="preserve"> premature mortality and a</w:t>
      </w:r>
      <w:r w:rsidR="00CA7B86">
        <w:t xml:space="preserve"> major</w:t>
      </w:r>
      <w:r w:rsidR="00ED2FB9">
        <w:t xml:space="preserve"> contributor to health care costs. There is an increasing focus internationally</w:t>
      </w:r>
      <w:r w:rsidR="00CA7B86">
        <w:t>,</w:t>
      </w:r>
      <w:r w:rsidR="00ED2FB9">
        <w:t xml:space="preserve"> and more recently nationally</w:t>
      </w:r>
      <w:r w:rsidR="00CA7B86">
        <w:t>,</w:t>
      </w:r>
      <w:r w:rsidR="00ED2FB9">
        <w:t xml:space="preserve"> on</w:t>
      </w:r>
      <w:r w:rsidR="007311FF">
        <w:t xml:space="preserve"> system,</w:t>
      </w:r>
      <w:r w:rsidR="00ED2FB9">
        <w:t xml:space="preserve"> practice and professional</w:t>
      </w:r>
      <w:r w:rsidR="00CA7B86">
        <w:t>-l</w:t>
      </w:r>
      <w:r w:rsidR="00ED2FB9">
        <w:t>evel initiatives to promote the quality of care. The aim of this thesis was t</w:t>
      </w:r>
      <w:r w:rsidRPr="00ED4A82">
        <w:t>o investigate the ‘quality chasm’ around the organisation and delivery of diabetes care in general practice, to explore GPs’ attitudes to engaging in quality improvement activities and to examine efforts to improve the quality of diabetes care in Ireland from practice to policy.</w:t>
      </w:r>
    </w:p>
    <w:p w:rsidR="00CC30F8" w:rsidRPr="00ED4A82" w:rsidRDefault="00CC30F8" w:rsidP="006C24EA">
      <w:pPr>
        <w:spacing w:line="360" w:lineRule="auto"/>
        <w:jc w:val="both"/>
      </w:pPr>
      <w:r w:rsidRPr="00ED4A82">
        <w:rPr>
          <w:b/>
        </w:rPr>
        <w:t>Methods:</w:t>
      </w:r>
      <w:r w:rsidR="006C24EA" w:rsidRPr="00ED4A82">
        <w:t xml:space="preserve"> Quantitative and q</w:t>
      </w:r>
      <w:r w:rsidRPr="00ED4A82">
        <w:t>ualitative methods were used. A</w:t>
      </w:r>
      <w:r w:rsidR="006C24EA" w:rsidRPr="00ED4A82">
        <w:t>s part of a</w:t>
      </w:r>
      <w:r w:rsidRPr="00ED4A82">
        <w:t xml:space="preserve"> mixed methods sequential </w:t>
      </w:r>
      <w:r w:rsidR="006D5A34" w:rsidRPr="00ED4A82">
        <w:t>design</w:t>
      </w:r>
      <w:r w:rsidR="006C24EA" w:rsidRPr="00ED4A82">
        <w:t>,</w:t>
      </w:r>
      <w:r w:rsidR="006D5A34" w:rsidRPr="00ED4A82">
        <w:t xml:space="preserve"> </w:t>
      </w:r>
      <w:r w:rsidR="006C24EA" w:rsidRPr="00ED4A82">
        <w:t>a</w:t>
      </w:r>
      <w:r w:rsidR="006D5A34" w:rsidRPr="00ED4A82">
        <w:t xml:space="preserve"> postal survey of 600 GPs </w:t>
      </w:r>
      <w:r w:rsidR="006C24EA" w:rsidRPr="00ED4A82">
        <w:t>was conducted to assess the organization of care</w:t>
      </w:r>
      <w:r w:rsidR="006D5A34" w:rsidRPr="00ED4A82">
        <w:t xml:space="preserve">. This was followed by an in-depth qualitative study </w:t>
      </w:r>
      <w:r w:rsidR="006C24EA" w:rsidRPr="00ED4A82">
        <w:t>using semi-structured interviews with</w:t>
      </w:r>
      <w:r w:rsidR="006D5A34" w:rsidRPr="00ED4A82">
        <w:t xml:space="preserve"> a purposive sample of 31 GPs</w:t>
      </w:r>
      <w:r w:rsidR="006C24EA" w:rsidRPr="00ED4A82">
        <w:t xml:space="preserve"> from urban and rural areas</w:t>
      </w:r>
      <w:r w:rsidR="006D5A34" w:rsidRPr="00ED4A82">
        <w:t xml:space="preserve">. </w:t>
      </w:r>
      <w:r w:rsidR="006C24EA" w:rsidRPr="00ED4A82">
        <w:t>The qualitative methodology was also used to examine GPs’</w:t>
      </w:r>
      <w:r w:rsidR="006D5A34" w:rsidRPr="00ED4A82">
        <w:t xml:space="preserve"> attitudes to engaging in quality improvement. Data were analysed</w:t>
      </w:r>
      <w:r w:rsidR="006C24EA" w:rsidRPr="00ED4A82">
        <w:t xml:space="preserve"> using a Framework approach. A 2</w:t>
      </w:r>
      <w:r w:rsidR="006C24EA" w:rsidRPr="00ED4A82">
        <w:rPr>
          <w:vertAlign w:val="superscript"/>
        </w:rPr>
        <w:t>nd</w:t>
      </w:r>
      <w:r w:rsidR="006C24EA" w:rsidRPr="00ED4A82">
        <w:t xml:space="preserve"> observation study</w:t>
      </w:r>
      <w:r w:rsidR="006D5A34" w:rsidRPr="00ED4A82">
        <w:t xml:space="preserve"> was used to assess the quality of care </w:t>
      </w:r>
      <w:r w:rsidR="006C24EA" w:rsidRPr="00ED4A82">
        <w:t>in</w:t>
      </w:r>
      <w:r w:rsidR="006D5A34" w:rsidRPr="00ED4A82">
        <w:t xml:space="preserve"> </w:t>
      </w:r>
      <w:r w:rsidR="006C24EA" w:rsidRPr="00ED4A82">
        <w:t xml:space="preserve">63 </w:t>
      </w:r>
      <w:r w:rsidR="006D5A34" w:rsidRPr="00ED4A82">
        <w:t>practices with a spec</w:t>
      </w:r>
      <w:r w:rsidR="006C24EA" w:rsidRPr="00ED4A82">
        <w:t>ial interest in diabetes. Data on</w:t>
      </w:r>
      <w:r w:rsidR="006D5A34" w:rsidRPr="00ED4A82">
        <w:t xml:space="preserve"> 3010 </w:t>
      </w:r>
      <w:r w:rsidR="006C24EA" w:rsidRPr="00ED4A82">
        <w:t>adults</w:t>
      </w:r>
      <w:r w:rsidR="006D5A34" w:rsidRPr="00ED4A82">
        <w:t xml:space="preserve"> with Type 2 diabetes </w:t>
      </w:r>
      <w:r w:rsidR="005947E1" w:rsidRPr="00ED4A82">
        <w:t>from</w:t>
      </w:r>
      <w:r w:rsidR="006D5A34" w:rsidRPr="00ED4A82">
        <w:t xml:space="preserve"> 3 </w:t>
      </w:r>
      <w:r w:rsidR="002D161E" w:rsidRPr="00ED4A82">
        <w:t>primary care initiatives</w:t>
      </w:r>
      <w:r w:rsidR="006D5A34" w:rsidRPr="00ED4A82">
        <w:t xml:space="preserve"> were </w:t>
      </w:r>
      <w:proofErr w:type="spellStart"/>
      <w:r w:rsidR="006C24EA" w:rsidRPr="00ED4A82">
        <w:t>analysed</w:t>
      </w:r>
      <w:proofErr w:type="spellEnd"/>
      <w:r w:rsidR="006D5A34" w:rsidRPr="00ED4A82">
        <w:t xml:space="preserve"> and the results were benchmarked against national guidelines and standards of care in the UK. The final </w:t>
      </w:r>
      <w:r w:rsidR="005947E1" w:rsidRPr="00ED4A82">
        <w:t xml:space="preserve">study was </w:t>
      </w:r>
      <w:r w:rsidR="006D5A34" w:rsidRPr="00ED4A82">
        <w:t xml:space="preserve">an instrumental case study </w:t>
      </w:r>
      <w:r w:rsidR="005947E1" w:rsidRPr="00ED4A82">
        <w:t>of policy formulation.</w:t>
      </w:r>
      <w:r w:rsidR="006D5A34" w:rsidRPr="00ED4A82">
        <w:t xml:space="preserve"> </w:t>
      </w:r>
      <w:r w:rsidR="005947E1" w:rsidRPr="00ED4A82">
        <w:t>S</w:t>
      </w:r>
      <w:r w:rsidR="006D5A34" w:rsidRPr="00ED4A82">
        <w:t xml:space="preserve">emi-structured interviews </w:t>
      </w:r>
      <w:r w:rsidR="005947E1" w:rsidRPr="00ED4A82">
        <w:t>were conducted with 15</w:t>
      </w:r>
      <w:r w:rsidR="006D5A34" w:rsidRPr="00ED4A82">
        <w:t xml:space="preserve"> members of</w:t>
      </w:r>
      <w:r w:rsidR="005947E1" w:rsidRPr="00ED4A82">
        <w:t xml:space="preserve"> the Expert Advisory Group</w:t>
      </w:r>
      <w:r w:rsidR="00E97543">
        <w:t xml:space="preserve"> (EAG)</w:t>
      </w:r>
      <w:r w:rsidR="005947E1" w:rsidRPr="00ED4A82">
        <w:t xml:space="preserve"> for D</w:t>
      </w:r>
      <w:r w:rsidR="006D5A34" w:rsidRPr="00ED4A82">
        <w:t>iabetes. Thematic a</w:t>
      </w:r>
      <w:r w:rsidR="005947E1" w:rsidRPr="00ED4A82">
        <w:t>nalysis was applied to the data using 3 theories of the policy process as analytical tools.</w:t>
      </w:r>
    </w:p>
    <w:p w:rsidR="004961E4" w:rsidRPr="00ED4A82" w:rsidRDefault="006D5A34" w:rsidP="006C24EA">
      <w:pPr>
        <w:spacing w:line="360" w:lineRule="auto"/>
        <w:jc w:val="both"/>
      </w:pPr>
      <w:r w:rsidRPr="00ED4A82">
        <w:rPr>
          <w:b/>
        </w:rPr>
        <w:t>Results:</w:t>
      </w:r>
      <w:r w:rsidR="00E12018" w:rsidRPr="00ED4A82">
        <w:t xml:space="preserve"> </w:t>
      </w:r>
      <w:r w:rsidR="005947E1" w:rsidRPr="00ED4A82">
        <w:t>The</w:t>
      </w:r>
      <w:r w:rsidR="00E97543">
        <w:t xml:space="preserve"> </w:t>
      </w:r>
      <w:r w:rsidR="005947E1" w:rsidRPr="00ED4A82">
        <w:t xml:space="preserve">survey response rate was 44% (n=262). Results </w:t>
      </w:r>
      <w:r w:rsidR="00231FE1" w:rsidRPr="00ED4A82">
        <w:t xml:space="preserve">suggested care delivery was largely unstructured; 45% of GPs had a diabetes register (n=157), 53% reported using guidelines (n=140), 30% had formal call recall system (n=78) and 24% had none of these organizational features (n=62). Only 10% of GPs had a formal shared protocol with the local hospital specialist diabetes team (n=26). </w:t>
      </w:r>
      <w:r w:rsidR="00B60B24" w:rsidRPr="00ED4A82">
        <w:t>The lack of coordination between settings was identified as a major barrier to providing optimal care leading to waiting times, overburdened hospitals and avoidable duplication. The lack of remuneration for chronic disease management had a ripp</w:t>
      </w:r>
      <w:r w:rsidR="004961E4" w:rsidRPr="00ED4A82">
        <w:t xml:space="preserve">le effect </w:t>
      </w:r>
      <w:r w:rsidR="007B1BE2">
        <w:t xml:space="preserve">also </w:t>
      </w:r>
      <w:r w:rsidR="004961E4" w:rsidRPr="00ED4A82">
        <w:t xml:space="preserve">creating costs for patients and apathy among GPs. There was </w:t>
      </w:r>
      <w:r w:rsidR="00CA7B86">
        <w:t xml:space="preserve">also </w:t>
      </w:r>
      <w:r w:rsidR="004961E4" w:rsidRPr="00ED4A82">
        <w:t xml:space="preserve">a sense of inertia around quality improvement activities particularly at a national level. This attitude was strongly influenced </w:t>
      </w:r>
      <w:r w:rsidR="00E97543">
        <w:t>by previous experiences of chang</w:t>
      </w:r>
      <w:r w:rsidR="004961E4" w:rsidRPr="00ED4A82">
        <w:t>e in the health system. In contrast GP’s spoke positively about change at a local level</w:t>
      </w:r>
      <w:r w:rsidR="007B1BE2">
        <w:t xml:space="preserve"> which was</w:t>
      </w:r>
      <w:r w:rsidR="004961E4" w:rsidRPr="00ED4A82">
        <w:t xml:space="preserve"> facilitated by a</w:t>
      </w:r>
      <w:r w:rsidR="00AC612D" w:rsidRPr="00ED4A82">
        <w:t xml:space="preserve"> practice ethos, leadership and special interest </w:t>
      </w:r>
      <w:r w:rsidR="004961E4" w:rsidRPr="00ED4A82">
        <w:t xml:space="preserve">in diabetes. </w:t>
      </w:r>
    </w:p>
    <w:p w:rsidR="00A1733F" w:rsidRPr="00ED4A82" w:rsidRDefault="004961E4" w:rsidP="006C24EA">
      <w:pPr>
        <w:spacing w:line="360" w:lineRule="auto"/>
        <w:jc w:val="both"/>
      </w:pPr>
      <w:r w:rsidRPr="00ED4A82">
        <w:t>The 2</w:t>
      </w:r>
      <w:r w:rsidRPr="00ED4A82">
        <w:rPr>
          <w:vertAlign w:val="superscript"/>
        </w:rPr>
        <w:t>nd</w:t>
      </w:r>
      <w:r w:rsidRPr="00ED4A82">
        <w:t xml:space="preserve"> quantitative study found that p</w:t>
      </w:r>
      <w:r w:rsidR="002D161E" w:rsidRPr="00ED4A82">
        <w:t>ractices with a special interest in diabetes achieved a standard of care comparable to the UK</w:t>
      </w:r>
      <w:r w:rsidRPr="00ED4A82">
        <w:t xml:space="preserve"> in terms of the</w:t>
      </w:r>
      <w:r w:rsidR="002D161E" w:rsidRPr="00ED4A82">
        <w:t xml:space="preserve"> recording of clinical processes of care </w:t>
      </w:r>
      <w:r w:rsidR="00FB4A98" w:rsidRPr="00ED4A82">
        <w:t xml:space="preserve">and the </w:t>
      </w:r>
      <w:r w:rsidR="00FB4A98" w:rsidRPr="00ED4A82">
        <w:lastRenderedPageBreak/>
        <w:t xml:space="preserve">achievement of </w:t>
      </w:r>
      <w:r w:rsidR="002D161E" w:rsidRPr="00ED4A82">
        <w:t xml:space="preserve">clinical targets; 35% </w:t>
      </w:r>
      <w:r w:rsidR="00FB4A98" w:rsidRPr="00ED4A82">
        <w:t xml:space="preserve">of patients </w:t>
      </w:r>
      <w:r w:rsidR="002D161E" w:rsidRPr="00ED4A82">
        <w:t xml:space="preserve">reached the HbA1c target of &lt;6.5% compared to 26% in England and Wales. </w:t>
      </w:r>
      <w:r w:rsidR="00E97543">
        <w:t>With regard to diabetes policy formulation</w:t>
      </w:r>
      <w:r w:rsidR="00CA7B86">
        <w:t>,</w:t>
      </w:r>
      <w:r w:rsidR="00E97543">
        <w:t xml:space="preserve"> t</w:t>
      </w:r>
      <w:r w:rsidR="00E97543" w:rsidRPr="00ED4A82">
        <w:t>he evolving process of action and inaction was best described by the Multiple Streams Theory.</w:t>
      </w:r>
      <w:r w:rsidR="00E97543">
        <w:t xml:space="preserve"> </w:t>
      </w:r>
      <w:r w:rsidR="00FB4A98" w:rsidRPr="00ED4A82">
        <w:t xml:space="preserve">Within the </w:t>
      </w:r>
      <w:r w:rsidR="00A1733F" w:rsidRPr="00ED4A82">
        <w:t>EAG</w:t>
      </w:r>
      <w:r w:rsidR="00FB4A98" w:rsidRPr="00ED4A82">
        <w:t xml:space="preserve">, the </w:t>
      </w:r>
      <w:r w:rsidR="00A1733F" w:rsidRPr="00ED4A82">
        <w:t xml:space="preserve">formulation of recommendations </w:t>
      </w:r>
      <w:r w:rsidR="00FB4A98" w:rsidRPr="00ED4A82">
        <w:t xml:space="preserve">was </w:t>
      </w:r>
      <w:r w:rsidR="00A1733F" w:rsidRPr="00ED4A82">
        <w:t xml:space="preserve">facilitated by overarching agreement </w:t>
      </w:r>
      <w:r w:rsidR="00FB4A98" w:rsidRPr="00ED4A82">
        <w:t>on the</w:t>
      </w:r>
      <w:r w:rsidR="00A1733F" w:rsidRPr="00ED4A82">
        <w:t xml:space="preserve"> “obvious” priorities while the details </w:t>
      </w:r>
      <w:r w:rsidR="00E97543">
        <w:t xml:space="preserve">of </w:t>
      </w:r>
      <w:r w:rsidR="00CA7B86">
        <w:t>proposals</w:t>
      </w:r>
      <w:r w:rsidR="00E97543">
        <w:t xml:space="preserve"> were</w:t>
      </w:r>
      <w:r w:rsidR="00A1733F" w:rsidRPr="00ED4A82">
        <w:t xml:space="preserve"> inf</w:t>
      </w:r>
      <w:r w:rsidR="00FB4A98" w:rsidRPr="00ED4A82">
        <w:t>luenced by personal preferences</w:t>
      </w:r>
      <w:r w:rsidR="00C709AA" w:rsidRPr="00ED4A82">
        <w:t xml:space="preserve"> and</w:t>
      </w:r>
      <w:r w:rsidR="00A1733F" w:rsidRPr="00ED4A82">
        <w:t xml:space="preserve"> local capacity. </w:t>
      </w:r>
      <w:r w:rsidR="00CA7B86">
        <w:t>In contrast the n</w:t>
      </w:r>
      <w:r w:rsidR="00E97543">
        <w:t xml:space="preserve">ational </w:t>
      </w:r>
      <w:r w:rsidR="00FB4A98" w:rsidRPr="00ED4A82">
        <w:t>decision-making proces</w:t>
      </w:r>
      <w:r w:rsidR="00C709AA" w:rsidRPr="00ED4A82">
        <w:t xml:space="preserve">s was protracted and ambiguous. </w:t>
      </w:r>
      <w:r w:rsidR="00A1733F" w:rsidRPr="00ED4A82">
        <w:t xml:space="preserve">The </w:t>
      </w:r>
      <w:r w:rsidR="00FB4A98" w:rsidRPr="00ED4A82">
        <w:t>lack of</w:t>
      </w:r>
      <w:r w:rsidR="00A1733F" w:rsidRPr="00ED4A82">
        <w:t xml:space="preserve"> impetus from </w:t>
      </w:r>
      <w:r w:rsidR="00FB4A98" w:rsidRPr="00ED4A82">
        <w:t xml:space="preserve">senior management coupled with the </w:t>
      </w:r>
      <w:r w:rsidR="00A1733F" w:rsidRPr="00ED4A82">
        <w:t xml:space="preserve">lack of power conferred on the EAG </w:t>
      </w:r>
      <w:r w:rsidR="000B07C6" w:rsidRPr="00ED4A82">
        <w:t xml:space="preserve">impeded progress. </w:t>
      </w:r>
    </w:p>
    <w:p w:rsidR="00A1733F" w:rsidRPr="00ED4A82" w:rsidRDefault="00A1733F" w:rsidP="006C24EA">
      <w:pPr>
        <w:spacing w:line="360" w:lineRule="auto"/>
        <w:jc w:val="both"/>
      </w:pPr>
      <w:r w:rsidRPr="00ED4A82">
        <w:rPr>
          <w:b/>
        </w:rPr>
        <w:t xml:space="preserve">Conclusions: </w:t>
      </w:r>
      <w:r w:rsidRPr="00ED4A82">
        <w:t xml:space="preserve">The findings highlight the inconsistency of diabetes </w:t>
      </w:r>
      <w:r w:rsidR="000B07C6" w:rsidRPr="00ED4A82">
        <w:t>care in Ireland. The</w:t>
      </w:r>
      <w:r w:rsidRPr="00ED4A82">
        <w:t xml:space="preserve"> </w:t>
      </w:r>
      <w:r w:rsidR="00E15B02">
        <w:t xml:space="preserve">main </w:t>
      </w:r>
      <w:r w:rsidR="000B07C6" w:rsidRPr="00ED4A82">
        <w:t>barriers to</w:t>
      </w:r>
      <w:r w:rsidR="00E15B02">
        <w:t xml:space="preserve"> optimal diabetes management </w:t>
      </w:r>
      <w:r w:rsidR="00ED2FB9">
        <w:t>center on</w:t>
      </w:r>
      <w:r w:rsidR="00E15B02">
        <w:t xml:space="preserve"> the organization</w:t>
      </w:r>
      <w:r w:rsidR="00615793">
        <w:t xml:space="preserve"> and coordination of care at the</w:t>
      </w:r>
      <w:r w:rsidR="00E15B02">
        <w:t xml:space="preserve"> systems level with consequences for </w:t>
      </w:r>
      <w:r w:rsidR="00615793">
        <w:t>pr</w:t>
      </w:r>
      <w:r w:rsidR="00ED2FB9">
        <w:t xml:space="preserve">actice, providers and patients. </w:t>
      </w:r>
      <w:r w:rsidR="00F440F9">
        <w:t>Quali</w:t>
      </w:r>
      <w:r w:rsidR="00ED2FB9">
        <w:t xml:space="preserve">ty improvement initiatives </w:t>
      </w:r>
      <w:r w:rsidR="00F440F9">
        <w:t xml:space="preserve">need to stimulate a sense of ownership and interest among frontline service providers to address the local sense of inertia to </w:t>
      </w:r>
      <w:r w:rsidR="00ED2FB9">
        <w:t>national</w:t>
      </w:r>
      <w:r w:rsidR="00F440F9">
        <w:t xml:space="preserve"> change. </w:t>
      </w:r>
      <w:r w:rsidR="00ED2FB9">
        <w:t>To date q</w:t>
      </w:r>
      <w:r w:rsidR="00934337" w:rsidRPr="00ED4A82">
        <w:t xml:space="preserve">uality improvement </w:t>
      </w:r>
      <w:r w:rsidR="00F440F9">
        <w:t xml:space="preserve">in diabetes care </w:t>
      </w:r>
      <w:r w:rsidR="000B07C6" w:rsidRPr="00ED4A82">
        <w:t>has</w:t>
      </w:r>
      <w:r w:rsidR="00934337" w:rsidRPr="00ED4A82">
        <w:t xml:space="preserve"> been </w:t>
      </w:r>
      <w:r w:rsidR="00F440F9">
        <w:t>largely dependent the</w:t>
      </w:r>
      <w:r w:rsidR="00934337" w:rsidRPr="00ED4A82">
        <w:t xml:space="preserve"> </w:t>
      </w:r>
      <w:r w:rsidR="00F440F9">
        <w:t>“</w:t>
      </w:r>
      <w:r w:rsidR="00934337" w:rsidRPr="00ED4A82">
        <w:t>special interest</w:t>
      </w:r>
      <w:r w:rsidR="00F440F9">
        <w:t>” of professionals</w:t>
      </w:r>
      <w:r w:rsidR="00934337" w:rsidRPr="00ED4A82">
        <w:t>. The challenge for the Irish health sys</w:t>
      </w:r>
      <w:r w:rsidR="000B07C6" w:rsidRPr="00ED4A82">
        <w:t>tem is to embed this activity</w:t>
      </w:r>
      <w:r w:rsidR="00934337" w:rsidRPr="00ED4A82">
        <w:t xml:space="preserve"> </w:t>
      </w:r>
      <w:r w:rsidR="000B07C6" w:rsidRPr="00ED4A82">
        <w:t>as part of routine practice</w:t>
      </w:r>
      <w:r w:rsidR="00441945" w:rsidRPr="00ED4A82">
        <w:t>,</w:t>
      </w:r>
      <w:r w:rsidR="000B07C6" w:rsidRPr="00ED4A82">
        <w:t xml:space="preserve"> professional</w:t>
      </w:r>
      <w:r w:rsidR="00441945" w:rsidRPr="00ED4A82">
        <w:t xml:space="preserve"> responsibility and </w:t>
      </w:r>
      <w:r w:rsidR="00CA7B86">
        <w:t xml:space="preserve">the </w:t>
      </w:r>
      <w:r w:rsidR="00441945" w:rsidRPr="00ED4A82">
        <w:t>underlying health care</w:t>
      </w:r>
      <w:r w:rsidR="000B07C6" w:rsidRPr="00ED4A82">
        <w:t xml:space="preserve"> culture. </w:t>
      </w:r>
    </w:p>
    <w:p w:rsidR="00A1733F" w:rsidRPr="00ED4A82" w:rsidRDefault="00A1733F" w:rsidP="006C24EA">
      <w:pPr>
        <w:spacing w:line="360" w:lineRule="auto"/>
        <w:jc w:val="both"/>
      </w:pPr>
    </w:p>
    <w:p w:rsidR="00A1733F" w:rsidRPr="00ED4A82" w:rsidRDefault="00A1733F" w:rsidP="006C24EA">
      <w:pPr>
        <w:spacing w:line="360" w:lineRule="auto"/>
        <w:jc w:val="both"/>
      </w:pPr>
    </w:p>
    <w:sectPr w:rsidR="00A1733F" w:rsidRPr="00ED4A82" w:rsidSect="00AA31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C30F8"/>
    <w:rsid w:val="000B07C6"/>
    <w:rsid w:val="00231FE1"/>
    <w:rsid w:val="002D161E"/>
    <w:rsid w:val="003F1BA1"/>
    <w:rsid w:val="00441945"/>
    <w:rsid w:val="004961E4"/>
    <w:rsid w:val="005947E1"/>
    <w:rsid w:val="00615793"/>
    <w:rsid w:val="006411DE"/>
    <w:rsid w:val="00686E75"/>
    <w:rsid w:val="006C24EA"/>
    <w:rsid w:val="006D5A34"/>
    <w:rsid w:val="007311FF"/>
    <w:rsid w:val="007B1BE2"/>
    <w:rsid w:val="008367B7"/>
    <w:rsid w:val="0086223C"/>
    <w:rsid w:val="00934337"/>
    <w:rsid w:val="00A1733F"/>
    <w:rsid w:val="00AA3150"/>
    <w:rsid w:val="00AC612D"/>
    <w:rsid w:val="00B60B24"/>
    <w:rsid w:val="00C40CA9"/>
    <w:rsid w:val="00C709AA"/>
    <w:rsid w:val="00CA7B86"/>
    <w:rsid w:val="00CC30F8"/>
    <w:rsid w:val="00E12018"/>
    <w:rsid w:val="00E15B02"/>
    <w:rsid w:val="00E93955"/>
    <w:rsid w:val="00E97543"/>
    <w:rsid w:val="00ED2FB9"/>
    <w:rsid w:val="00ED4A82"/>
    <w:rsid w:val="00F440F9"/>
    <w:rsid w:val="00FA5998"/>
    <w:rsid w:val="00FB4A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B7"/>
  </w:style>
  <w:style w:type="paragraph" w:styleId="Heading1">
    <w:name w:val="heading 1"/>
    <w:basedOn w:val="Normal"/>
    <w:next w:val="Normal"/>
    <w:link w:val="Heading1Char"/>
    <w:uiPriority w:val="9"/>
    <w:qFormat/>
    <w:rsid w:val="008367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367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367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67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67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67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67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67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67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7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367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67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367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67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67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67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67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67B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67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67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67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67B7"/>
    <w:rPr>
      <w:rFonts w:asciiTheme="majorHAnsi" w:eastAsiaTheme="majorEastAsia" w:hAnsiTheme="majorHAnsi" w:cstheme="majorBidi"/>
      <w:i/>
      <w:iCs/>
      <w:spacing w:val="13"/>
      <w:sz w:val="24"/>
      <w:szCs w:val="24"/>
    </w:rPr>
  </w:style>
  <w:style w:type="character" w:styleId="Strong">
    <w:name w:val="Strong"/>
    <w:uiPriority w:val="22"/>
    <w:qFormat/>
    <w:rsid w:val="008367B7"/>
    <w:rPr>
      <w:b/>
      <w:bCs/>
    </w:rPr>
  </w:style>
  <w:style w:type="character" w:styleId="Emphasis">
    <w:name w:val="Emphasis"/>
    <w:uiPriority w:val="20"/>
    <w:qFormat/>
    <w:rsid w:val="008367B7"/>
    <w:rPr>
      <w:b/>
      <w:bCs/>
      <w:i/>
      <w:iCs/>
      <w:spacing w:val="10"/>
      <w:bdr w:val="none" w:sz="0" w:space="0" w:color="auto"/>
      <w:shd w:val="clear" w:color="auto" w:fill="auto"/>
    </w:rPr>
  </w:style>
  <w:style w:type="paragraph" w:styleId="NoSpacing">
    <w:name w:val="No Spacing"/>
    <w:basedOn w:val="Normal"/>
    <w:uiPriority w:val="1"/>
    <w:qFormat/>
    <w:rsid w:val="008367B7"/>
    <w:pPr>
      <w:spacing w:after="0" w:line="240" w:lineRule="auto"/>
    </w:pPr>
  </w:style>
  <w:style w:type="paragraph" w:styleId="ListParagraph">
    <w:name w:val="List Paragraph"/>
    <w:basedOn w:val="Normal"/>
    <w:uiPriority w:val="34"/>
    <w:qFormat/>
    <w:rsid w:val="008367B7"/>
    <w:pPr>
      <w:ind w:left="720"/>
      <w:contextualSpacing/>
    </w:pPr>
  </w:style>
  <w:style w:type="paragraph" w:styleId="Quote">
    <w:name w:val="Quote"/>
    <w:basedOn w:val="Normal"/>
    <w:next w:val="Normal"/>
    <w:link w:val="QuoteChar"/>
    <w:uiPriority w:val="29"/>
    <w:qFormat/>
    <w:rsid w:val="008367B7"/>
    <w:pPr>
      <w:spacing w:before="200" w:after="0"/>
      <w:ind w:left="360" w:right="360"/>
    </w:pPr>
    <w:rPr>
      <w:i/>
      <w:iCs/>
    </w:rPr>
  </w:style>
  <w:style w:type="character" w:customStyle="1" w:styleId="QuoteChar">
    <w:name w:val="Quote Char"/>
    <w:basedOn w:val="DefaultParagraphFont"/>
    <w:link w:val="Quote"/>
    <w:uiPriority w:val="29"/>
    <w:rsid w:val="008367B7"/>
    <w:rPr>
      <w:i/>
      <w:iCs/>
    </w:rPr>
  </w:style>
  <w:style w:type="paragraph" w:styleId="IntenseQuote">
    <w:name w:val="Intense Quote"/>
    <w:basedOn w:val="Normal"/>
    <w:next w:val="Normal"/>
    <w:link w:val="IntenseQuoteChar"/>
    <w:uiPriority w:val="30"/>
    <w:qFormat/>
    <w:rsid w:val="008367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67B7"/>
    <w:rPr>
      <w:b/>
      <w:bCs/>
      <w:i/>
      <w:iCs/>
    </w:rPr>
  </w:style>
  <w:style w:type="character" w:styleId="SubtleEmphasis">
    <w:name w:val="Subtle Emphasis"/>
    <w:uiPriority w:val="19"/>
    <w:qFormat/>
    <w:rsid w:val="008367B7"/>
    <w:rPr>
      <w:i/>
      <w:iCs/>
    </w:rPr>
  </w:style>
  <w:style w:type="character" w:styleId="IntenseEmphasis">
    <w:name w:val="Intense Emphasis"/>
    <w:uiPriority w:val="21"/>
    <w:qFormat/>
    <w:rsid w:val="008367B7"/>
    <w:rPr>
      <w:b/>
      <w:bCs/>
    </w:rPr>
  </w:style>
  <w:style w:type="character" w:styleId="SubtleReference">
    <w:name w:val="Subtle Reference"/>
    <w:uiPriority w:val="31"/>
    <w:qFormat/>
    <w:rsid w:val="008367B7"/>
    <w:rPr>
      <w:smallCaps/>
    </w:rPr>
  </w:style>
  <w:style w:type="character" w:styleId="IntenseReference">
    <w:name w:val="Intense Reference"/>
    <w:uiPriority w:val="32"/>
    <w:qFormat/>
    <w:rsid w:val="008367B7"/>
    <w:rPr>
      <w:smallCaps/>
      <w:spacing w:val="5"/>
      <w:u w:val="single"/>
    </w:rPr>
  </w:style>
  <w:style w:type="character" w:styleId="BookTitle">
    <w:name w:val="Book Title"/>
    <w:uiPriority w:val="33"/>
    <w:qFormat/>
    <w:rsid w:val="008367B7"/>
    <w:rPr>
      <w:i/>
      <w:iCs/>
      <w:smallCaps/>
      <w:spacing w:val="5"/>
    </w:rPr>
  </w:style>
  <w:style w:type="paragraph" w:styleId="TOCHeading">
    <w:name w:val="TOC Heading"/>
    <w:basedOn w:val="Heading1"/>
    <w:next w:val="Normal"/>
    <w:uiPriority w:val="39"/>
    <w:semiHidden/>
    <w:unhideWhenUsed/>
    <w:qFormat/>
    <w:rsid w:val="008367B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Sheena Mc Hugh</cp:lastModifiedBy>
  <cp:revision>5</cp:revision>
  <dcterms:created xsi:type="dcterms:W3CDTF">2011-06-22T08:09:00Z</dcterms:created>
  <dcterms:modified xsi:type="dcterms:W3CDTF">2011-06-23T09:53:00Z</dcterms:modified>
</cp:coreProperties>
</file>