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D0B3CC" w14:textId="180D4D9A" w:rsidR="0028004A" w:rsidRPr="008D2599" w:rsidRDefault="0028004A" w:rsidP="00483C42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8D2599">
        <w:rPr>
          <w:rFonts w:ascii="Times New Roman" w:hAnsi="Times New Roman" w:cs="Times New Roman"/>
          <w:b/>
          <w:sz w:val="28"/>
          <w:szCs w:val="28"/>
        </w:rPr>
        <w:t>Su</w:t>
      </w:r>
      <w:r w:rsidR="00866804">
        <w:rPr>
          <w:rFonts w:ascii="Times New Roman" w:hAnsi="Times New Roman" w:cs="Times New Roman"/>
          <w:b/>
          <w:sz w:val="28"/>
          <w:szCs w:val="28"/>
        </w:rPr>
        <w:t>pplementary data</w:t>
      </w:r>
      <w:r w:rsidRPr="008D2599">
        <w:rPr>
          <w:rFonts w:ascii="Times New Roman" w:hAnsi="Times New Roman" w:cs="Times New Roman"/>
          <w:b/>
          <w:sz w:val="28"/>
          <w:szCs w:val="28"/>
        </w:rPr>
        <w:t xml:space="preserve"> for the manuscript entitled:</w:t>
      </w:r>
      <w:bookmarkStart w:id="0" w:name="_GoBack"/>
      <w:bookmarkEnd w:id="0"/>
    </w:p>
    <w:p w14:paraId="68CEDC78" w14:textId="4F7DA8F4" w:rsidR="006534EC" w:rsidRDefault="006534EC" w:rsidP="008D2599">
      <w:pPr>
        <w:spacing w:after="12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  <w:lang w:val="en-US"/>
        </w:rPr>
      </w:pPr>
      <w:r w:rsidRPr="00B16C24">
        <w:rPr>
          <w:rFonts w:ascii="Times New Roman" w:hAnsi="Times New Roman" w:cs="Times New Roman"/>
          <w:b/>
          <w:bCs/>
          <w:sz w:val="32"/>
          <w:szCs w:val="28"/>
          <w:lang w:val="en-US"/>
        </w:rPr>
        <w:t xml:space="preserve">Molecular, biochemical and behavioural evidence </w:t>
      </w:r>
      <w:r>
        <w:rPr>
          <w:rFonts w:ascii="Times New Roman" w:hAnsi="Times New Roman" w:cs="Times New Roman"/>
          <w:b/>
          <w:bCs/>
          <w:sz w:val="32"/>
          <w:szCs w:val="28"/>
          <w:lang w:val="en-US"/>
        </w:rPr>
        <w:t>for</w:t>
      </w:r>
      <w:r w:rsidRPr="00B16C24">
        <w:rPr>
          <w:rFonts w:ascii="Times New Roman" w:hAnsi="Times New Roman" w:cs="Times New Roman"/>
          <w:b/>
          <w:bCs/>
          <w:sz w:val="32"/>
          <w:szCs w:val="28"/>
          <w:lang w:val="en-US"/>
        </w:rPr>
        <w:t xml:space="preserve"> a novel </w:t>
      </w:r>
      <w:r>
        <w:rPr>
          <w:rFonts w:ascii="Times New Roman" w:hAnsi="Times New Roman" w:cs="Times New Roman"/>
          <w:b/>
          <w:bCs/>
          <w:sz w:val="32"/>
          <w:szCs w:val="28"/>
          <w:lang w:val="en-US"/>
        </w:rPr>
        <w:t>oxytocin receptor and serotonin 2</w:t>
      </w:r>
      <w:r w:rsidR="00585F2D">
        <w:rPr>
          <w:rFonts w:ascii="Times New Roman" w:hAnsi="Times New Roman" w:cs="Times New Roman"/>
          <w:b/>
          <w:bCs/>
          <w:sz w:val="32"/>
          <w:szCs w:val="28"/>
          <w:lang w:val="en-US"/>
        </w:rPr>
        <w:t>C</w:t>
      </w:r>
      <w:r>
        <w:rPr>
          <w:rFonts w:ascii="Times New Roman" w:hAnsi="Times New Roman" w:cs="Times New Roman"/>
          <w:b/>
          <w:bCs/>
          <w:sz w:val="32"/>
          <w:szCs w:val="28"/>
          <w:lang w:val="en-US"/>
        </w:rPr>
        <w:t xml:space="preserve"> receptor </w:t>
      </w:r>
      <w:r w:rsidRPr="00B16C24">
        <w:rPr>
          <w:rFonts w:ascii="Times New Roman" w:hAnsi="Times New Roman" w:cs="Times New Roman"/>
          <w:b/>
          <w:bCs/>
          <w:sz w:val="32"/>
          <w:szCs w:val="28"/>
          <w:lang w:val="en-US"/>
        </w:rPr>
        <w:t>heterocomplex</w:t>
      </w:r>
      <w:r w:rsidR="008D2599">
        <w:rPr>
          <w:rFonts w:ascii="Times New Roman" w:hAnsi="Times New Roman" w:cs="Times New Roman"/>
          <w:b/>
          <w:bCs/>
          <w:sz w:val="32"/>
          <w:szCs w:val="28"/>
          <w:lang w:val="en-US"/>
        </w:rPr>
        <w:t>.</w:t>
      </w:r>
    </w:p>
    <w:p w14:paraId="62ECDC1B" w14:textId="7B7C8FE9" w:rsidR="006534EC" w:rsidRPr="00543143" w:rsidRDefault="006534EC" w:rsidP="006534EC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</w:pPr>
      <w:r w:rsidRPr="00543143">
        <w:rPr>
          <w:rFonts w:ascii="Times New Roman" w:hAnsi="Times New Roman" w:cs="Times New Roman"/>
          <w:b/>
          <w:bCs/>
          <w:sz w:val="24"/>
          <w:szCs w:val="24"/>
          <w:lang w:val="en-US"/>
        </w:rPr>
        <w:t>Barbara Chru</w:t>
      </w:r>
      <w:r w:rsidRPr="00543143">
        <w:rPr>
          <w:rFonts w:ascii="Times New Roman" w:hAnsi="Times New Roman" w:cs="Times New Roman"/>
          <w:b/>
          <w:sz w:val="24"/>
          <w:szCs w:val="24"/>
          <w:lang w:val="en-US"/>
        </w:rPr>
        <w:t>ścicka</w:t>
      </w:r>
      <w:r w:rsidR="00670F9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af</w:t>
      </w:r>
      <w:r w:rsidRPr="00543143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 w:rsidRPr="003E343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54314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Caitlin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S.M. </w:t>
      </w:r>
      <w:r w:rsidRPr="00D755E9">
        <w:rPr>
          <w:rFonts w:ascii="Times New Roman" w:hAnsi="Times New Roman" w:cs="Times New Roman"/>
          <w:b/>
          <w:bCs/>
          <w:sz w:val="24"/>
          <w:szCs w:val="24"/>
          <w:lang w:val="en-US"/>
        </w:rPr>
        <w:t>Cowan</w:t>
      </w:r>
      <w:r w:rsidR="00670F9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D755E9">
        <w:rPr>
          <w:rFonts w:ascii="Times New Roman" w:hAnsi="Times New Roman" w:cs="Times New Roman"/>
          <w:b/>
          <w:bCs/>
          <w:sz w:val="24"/>
          <w:szCs w:val="24"/>
          <w:lang w:val="en-US"/>
        </w:rPr>
        <w:t>Shauna</w:t>
      </w:r>
      <w:r w:rsidRPr="0054314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E. Wallace Fitzsimons</w:t>
      </w:r>
      <w:r w:rsidR="00670F9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a</w:t>
      </w:r>
      <w:r w:rsidRPr="00543143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Pr="00543143">
        <w:rPr>
          <w:rFonts w:ascii="Times New Roman" w:hAnsi="Times New Roman" w:cs="Times New Roman"/>
          <w:b/>
          <w:bCs/>
          <w:sz w:val="24"/>
          <w:szCs w:val="24"/>
          <w:lang w:val="en-US"/>
        </w:rPr>
        <w:t>Dasiel O. Borroto-Escuela</w:t>
      </w:r>
      <w:r w:rsidR="00670F9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b</w:t>
      </w:r>
      <w:r w:rsidRPr="00543143"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 w:rsidRPr="00543143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 xml:space="preserve"> </w:t>
      </w:r>
      <w:r w:rsidRPr="00543143">
        <w:rPr>
          <w:rFonts w:ascii="Times New Roman" w:hAnsi="Times New Roman" w:cs="Times New Roman"/>
          <w:b/>
          <w:sz w:val="24"/>
          <w:szCs w:val="24"/>
          <w:lang w:val="en-US"/>
        </w:rPr>
        <w:t>Clémentine</w:t>
      </w:r>
      <w:r w:rsidRPr="0054314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M. </w:t>
      </w:r>
      <w:r w:rsidRPr="00543143">
        <w:rPr>
          <w:rFonts w:ascii="Times New Roman" w:hAnsi="Times New Roman" w:cs="Times New Roman"/>
          <w:b/>
          <w:bCs/>
          <w:sz w:val="24"/>
          <w:szCs w:val="24"/>
          <w:lang w:val="en-US"/>
        </w:rPr>
        <w:t>Druelle</w:t>
      </w:r>
      <w:r w:rsidR="00670F9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a</w:t>
      </w:r>
      <w:r w:rsidRPr="0054314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D43070">
        <w:rPr>
          <w:rFonts w:ascii="Times New Roman" w:hAnsi="Times New Roman" w:cs="Times New Roman"/>
          <w:b/>
          <w:bCs/>
          <w:sz w:val="24"/>
          <w:szCs w:val="24"/>
          <w:lang w:val="en-US"/>
        </w:rPr>
        <w:t>Panagiota Stamou</w:t>
      </w:r>
      <w:r w:rsidR="00670F9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a</w:t>
      </w:r>
      <w:r w:rsidRPr="00D430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D43070" w:rsidRPr="00D43070">
        <w:rPr>
          <w:rFonts w:ascii="Times New Roman" w:hAnsi="Times New Roman" w:cs="Times New Roman"/>
          <w:b/>
          <w:bCs/>
          <w:sz w:val="24"/>
          <w:szCs w:val="24"/>
        </w:rPr>
        <w:t>Cristian A. Bergmann</w:t>
      </w:r>
      <w:r w:rsidR="00670F9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</w:t>
      </w:r>
      <w:r w:rsidR="00D43070" w:rsidRPr="00D43070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D430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3143">
        <w:rPr>
          <w:rFonts w:ascii="Times New Roman" w:hAnsi="Times New Roman" w:cs="Times New Roman"/>
          <w:b/>
          <w:bCs/>
          <w:sz w:val="24"/>
          <w:szCs w:val="24"/>
          <w:lang w:val="en-US"/>
        </w:rPr>
        <w:t>Timothy G. Dinan</w:t>
      </w:r>
      <w:r w:rsidR="00670F9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a</w:t>
      </w:r>
      <w:r w:rsidRPr="00543143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,</w:t>
      </w:r>
      <w:r w:rsidR="00670F9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c</w:t>
      </w:r>
      <w:r w:rsidRPr="00543143">
        <w:rPr>
          <w:rFonts w:ascii="Times New Roman" w:hAnsi="Times New Roman" w:cs="Times New Roman"/>
          <w:b/>
          <w:bCs/>
          <w:sz w:val="24"/>
          <w:szCs w:val="24"/>
          <w:lang w:val="en-US"/>
        </w:rPr>
        <w:t>, David A. Slattery</w:t>
      </w:r>
      <w:r w:rsidR="00670F9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 xml:space="preserve"> </w:t>
      </w:r>
      <w:r w:rsidRPr="00543143">
        <w:rPr>
          <w:rFonts w:ascii="Times New Roman" w:hAnsi="Times New Roman" w:cs="Times New Roman"/>
          <w:b/>
          <w:bCs/>
          <w:sz w:val="24"/>
          <w:szCs w:val="24"/>
          <w:lang w:val="en-US"/>
        </w:rPr>
        <w:t>Kjell Fuxe</w:t>
      </w:r>
      <w:r w:rsidR="00670F9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b</w:t>
      </w:r>
      <w:r w:rsidRPr="00543143"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543143">
        <w:rPr>
          <w:rFonts w:ascii="Times New Roman" w:hAnsi="Times New Roman" w:cs="Times New Roman"/>
          <w:b/>
          <w:bCs/>
          <w:sz w:val="24"/>
          <w:szCs w:val="24"/>
          <w:lang w:val="en-US"/>
        </w:rPr>
        <w:t>John F. Cryan</w:t>
      </w:r>
      <w:r w:rsidR="00670F9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a</w:t>
      </w:r>
      <w:r w:rsidRPr="00543143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,</w:t>
      </w:r>
      <w:r w:rsidR="00670F9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e</w:t>
      </w:r>
      <w:r w:rsidRPr="00543143"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 w:rsidRPr="00543143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 xml:space="preserve"> </w:t>
      </w:r>
      <w:r w:rsidRPr="00543143">
        <w:rPr>
          <w:rFonts w:ascii="Times New Roman" w:hAnsi="Times New Roman" w:cs="Times New Roman"/>
          <w:b/>
          <w:bCs/>
          <w:sz w:val="24"/>
          <w:szCs w:val="24"/>
          <w:lang w:val="en-US"/>
        </w:rPr>
        <w:t>Harriët Schellekens</w:t>
      </w:r>
      <w:r w:rsidR="00670F9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a</w:t>
      </w:r>
      <w:r w:rsidRPr="00543143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,</w:t>
      </w:r>
      <w:r w:rsidR="00670F9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e</w:t>
      </w:r>
      <w:r w:rsidR="00E71243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,*</w:t>
      </w:r>
    </w:p>
    <w:p w14:paraId="33C4E2F5" w14:textId="1569E9EF" w:rsidR="006534EC" w:rsidRPr="00543143" w:rsidRDefault="00670F94" w:rsidP="006534E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r w:rsidR="006534EC" w:rsidRPr="00543143">
        <w:rPr>
          <w:rFonts w:ascii="Times New Roman" w:hAnsi="Times New Roman" w:cs="Times New Roman"/>
          <w:sz w:val="24"/>
          <w:szCs w:val="24"/>
          <w:lang w:val="en-US"/>
        </w:rPr>
        <w:t>APC Microbiome Ireland, University College Cork, Cork, Ireland.</w:t>
      </w:r>
    </w:p>
    <w:p w14:paraId="2343A11B" w14:textId="06FBE678" w:rsidR="006534EC" w:rsidRPr="00543143" w:rsidRDefault="00670F94" w:rsidP="006534E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r w:rsidR="006534EC" w:rsidRPr="00543143">
        <w:rPr>
          <w:rFonts w:ascii="Times New Roman" w:hAnsi="Times New Roman" w:cs="Times New Roman"/>
          <w:sz w:val="24"/>
          <w:szCs w:val="24"/>
          <w:lang w:val="en-US"/>
        </w:rPr>
        <w:t>Department of Neuroscience, Karolinska Institutet, Stockholm, Sweden.</w:t>
      </w:r>
    </w:p>
    <w:p w14:paraId="748842F3" w14:textId="3E8EC7A5" w:rsidR="006534EC" w:rsidRPr="00543143" w:rsidRDefault="00670F94" w:rsidP="006534E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c</w:t>
      </w:r>
      <w:r w:rsidR="006534EC" w:rsidRPr="00543143">
        <w:rPr>
          <w:rFonts w:ascii="Times New Roman" w:hAnsi="Times New Roman" w:cs="Times New Roman"/>
          <w:sz w:val="24"/>
          <w:szCs w:val="24"/>
          <w:lang w:val="en-US"/>
        </w:rPr>
        <w:t>Department of Psychiatry and Neurobehavioural Science, University College Cork, Cork, Ireland.</w:t>
      </w:r>
    </w:p>
    <w:p w14:paraId="1DB22F8A" w14:textId="0E6D5179" w:rsidR="00D43070" w:rsidRPr="00533DD2" w:rsidRDefault="00670F94" w:rsidP="00D4307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1" w:name="OLE_LINK2"/>
      <w:r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="00D43070" w:rsidRPr="00BC0CA2">
        <w:rPr>
          <w:rFonts w:ascii="Times New Roman" w:hAnsi="Times New Roman" w:cs="Times New Roman"/>
          <w:sz w:val="24"/>
          <w:szCs w:val="24"/>
        </w:rPr>
        <w:t>Department of Psychiatry, Psychosomatic Medicine and Psychotherapy, University Hospital Frankfurt, Frankfurt, Germany.</w:t>
      </w:r>
      <w:r w:rsidR="00D43070" w:rsidRPr="00533DD2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"/>
    <w:p w14:paraId="273F9789" w14:textId="63F00647" w:rsidR="006534EC" w:rsidRDefault="00670F94" w:rsidP="006534E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e</w:t>
      </w:r>
      <w:r w:rsidR="006534EC" w:rsidRPr="00543143">
        <w:rPr>
          <w:rFonts w:ascii="Times New Roman" w:hAnsi="Times New Roman" w:cs="Times New Roman"/>
          <w:sz w:val="24"/>
          <w:szCs w:val="24"/>
          <w:lang w:val="en-US"/>
        </w:rPr>
        <w:t>Department of Anatomy and Neuroscience, University College Cork, Cork, Ireland.</w:t>
      </w:r>
    </w:p>
    <w:p w14:paraId="09F2DC0C" w14:textId="2419F356" w:rsidR="001B33FD" w:rsidRPr="005A6015" w:rsidRDefault="00670F94" w:rsidP="006534E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f</w:t>
      </w:r>
      <w:r w:rsidR="001B33FD" w:rsidRPr="001B33FD">
        <w:rPr>
          <w:rFonts w:ascii="Times New Roman" w:hAnsi="Times New Roman" w:cs="Times New Roman"/>
          <w:sz w:val="24"/>
          <w:szCs w:val="24"/>
          <w:lang w:val="en-US"/>
        </w:rPr>
        <w:t xml:space="preserve">Małopolska Centre of Biotechnology, Jagiellonian University, </w:t>
      </w:r>
      <w:r w:rsidR="001B33FD" w:rsidRPr="005A6015">
        <w:rPr>
          <w:rFonts w:ascii="Times New Roman" w:hAnsi="Times New Roman" w:cs="Times New Roman"/>
          <w:sz w:val="24"/>
          <w:szCs w:val="24"/>
          <w:lang w:val="en-US"/>
        </w:rPr>
        <w:t>Kraków, Poland.</w:t>
      </w:r>
    </w:p>
    <w:p w14:paraId="4DA532F1" w14:textId="77777777" w:rsidR="006534EC" w:rsidRPr="00543143" w:rsidRDefault="006534EC" w:rsidP="006534E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3143">
        <w:rPr>
          <w:rFonts w:ascii="Times New Roman" w:hAnsi="Times New Roman" w:cs="Times New Roman"/>
          <w:b/>
          <w:sz w:val="24"/>
          <w:szCs w:val="24"/>
          <w:lang w:val="en-US"/>
        </w:rPr>
        <w:t>Corresponding author</w:t>
      </w:r>
    </w:p>
    <w:p w14:paraId="11C9F2E3" w14:textId="70AB587B" w:rsidR="006D75F4" w:rsidRPr="001B33FD" w:rsidRDefault="006534EC" w:rsidP="001B33FD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543143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*</w:t>
      </w:r>
      <w:r w:rsidRPr="00543143">
        <w:rPr>
          <w:rFonts w:ascii="Times New Roman" w:hAnsi="Times New Roman" w:cs="Times New Roman"/>
          <w:bCs/>
          <w:sz w:val="24"/>
          <w:szCs w:val="24"/>
          <w:lang w:val="en-US"/>
        </w:rPr>
        <w:t>Harriët Schellekens</w:t>
      </w:r>
      <w:r w:rsidRPr="00543143">
        <w:rPr>
          <w:rFonts w:ascii="Times New Roman" w:hAnsi="Times New Roman" w:cs="Times New Roman"/>
          <w:sz w:val="24"/>
          <w:szCs w:val="24"/>
          <w:lang w:val="en-US"/>
        </w:rPr>
        <w:t xml:space="preserve">, Department of Anatomy and Neuroscience, 3.85 Western Gateway Building, University College Cork, Cork, Ireland. </w:t>
      </w:r>
      <w:r w:rsidRPr="00543143">
        <w:rPr>
          <w:rFonts w:ascii="Times New Roman" w:hAnsi="Times New Roman" w:cs="Times New Roman"/>
          <w:sz w:val="24"/>
          <w:szCs w:val="24"/>
          <w:lang w:val="en-US"/>
        </w:rPr>
        <w:br/>
        <w:t xml:space="preserve">E-mail </w:t>
      </w:r>
      <w:hyperlink r:id="rId9" w:history="1">
        <w:r w:rsidRPr="00543143">
          <w:rPr>
            <w:rFonts w:ascii="Times New Roman" w:hAnsi="Times New Roman" w:cs="Times New Roman"/>
            <w:color w:val="0563C1"/>
            <w:sz w:val="24"/>
            <w:szCs w:val="24"/>
            <w:u w:val="single"/>
            <w:lang w:val="en-US"/>
          </w:rPr>
          <w:t>H.Schellekens@ucc.ie</w:t>
        </w:r>
      </w:hyperlink>
      <w:r w:rsidRPr="005431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9004342" w14:textId="77777777" w:rsidR="006A41E3" w:rsidRDefault="006A41E3" w:rsidP="006A41E3">
      <w:pPr>
        <w:rPr>
          <w:rFonts w:ascii="Times New Roman" w:hAnsi="Times New Roman" w:cs="Times New Roman"/>
          <w:b/>
          <w:sz w:val="24"/>
          <w:szCs w:val="24"/>
        </w:rPr>
      </w:pPr>
    </w:p>
    <w:p w14:paraId="77CE468B" w14:textId="77777777" w:rsidR="006A41E3" w:rsidRDefault="006A41E3" w:rsidP="006A41E3">
      <w:pPr>
        <w:rPr>
          <w:rFonts w:ascii="Times New Roman" w:hAnsi="Times New Roman" w:cs="Times New Roman"/>
          <w:b/>
          <w:sz w:val="24"/>
          <w:szCs w:val="24"/>
        </w:rPr>
      </w:pPr>
    </w:p>
    <w:p w14:paraId="104A81AD" w14:textId="77777777" w:rsidR="006A41E3" w:rsidRDefault="006A41E3" w:rsidP="006A41E3">
      <w:pPr>
        <w:rPr>
          <w:rFonts w:ascii="Times New Roman" w:hAnsi="Times New Roman" w:cs="Times New Roman"/>
          <w:b/>
          <w:sz w:val="24"/>
          <w:szCs w:val="24"/>
        </w:rPr>
      </w:pPr>
    </w:p>
    <w:p w14:paraId="41412C6F" w14:textId="77777777" w:rsidR="006A41E3" w:rsidRDefault="006A41E3" w:rsidP="006A41E3">
      <w:pPr>
        <w:rPr>
          <w:rFonts w:ascii="Times New Roman" w:hAnsi="Times New Roman" w:cs="Times New Roman"/>
          <w:b/>
          <w:sz w:val="24"/>
          <w:szCs w:val="24"/>
        </w:rPr>
      </w:pPr>
    </w:p>
    <w:p w14:paraId="016025E0" w14:textId="77777777" w:rsidR="006A41E3" w:rsidRDefault="006A41E3" w:rsidP="006A41E3">
      <w:pPr>
        <w:rPr>
          <w:rFonts w:ascii="Times New Roman" w:hAnsi="Times New Roman" w:cs="Times New Roman"/>
          <w:b/>
          <w:sz w:val="24"/>
          <w:szCs w:val="24"/>
        </w:rPr>
      </w:pPr>
    </w:p>
    <w:p w14:paraId="043E39BC" w14:textId="06F7D2BE" w:rsidR="006A41E3" w:rsidRDefault="006A41E3" w:rsidP="006A41E3">
      <w:pPr>
        <w:rPr>
          <w:rFonts w:ascii="Times New Roman" w:hAnsi="Times New Roman" w:cs="Times New Roman"/>
          <w:b/>
          <w:sz w:val="24"/>
          <w:szCs w:val="24"/>
        </w:rPr>
      </w:pPr>
    </w:p>
    <w:p w14:paraId="0913BAF7" w14:textId="4F40B2FF" w:rsidR="00D85376" w:rsidRDefault="00D85376" w:rsidP="00382B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FA490C" w14:textId="47BD608F" w:rsidR="00C667C3" w:rsidRDefault="00C667C3" w:rsidP="00382B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FD30CBA" wp14:editId="001FBCCE">
            <wp:extent cx="5648400" cy="25668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00" cy="25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65577" w14:textId="2A0E078D" w:rsidR="006D75F4" w:rsidRPr="00B16AEB" w:rsidRDefault="006D75F4" w:rsidP="00C667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AEB">
        <w:rPr>
          <w:rFonts w:ascii="Times New Roman" w:hAnsi="Times New Roman" w:cs="Times New Roman"/>
          <w:b/>
          <w:sz w:val="24"/>
          <w:szCs w:val="24"/>
        </w:rPr>
        <w:t>Fig</w:t>
      </w:r>
      <w:r w:rsidR="001B33FD">
        <w:rPr>
          <w:rFonts w:ascii="Times New Roman" w:hAnsi="Times New Roman" w:cs="Times New Roman"/>
          <w:b/>
          <w:sz w:val="24"/>
          <w:szCs w:val="24"/>
        </w:rPr>
        <w:t>.</w:t>
      </w:r>
      <w:r w:rsidRPr="00B16AEB">
        <w:rPr>
          <w:rFonts w:ascii="Times New Roman" w:hAnsi="Times New Roman" w:cs="Times New Roman"/>
          <w:b/>
          <w:sz w:val="24"/>
          <w:szCs w:val="24"/>
        </w:rPr>
        <w:t xml:space="preserve"> S1. </w:t>
      </w:r>
      <w:bookmarkStart w:id="2" w:name="_Hlk40983303"/>
      <w:r w:rsidR="006A41E3" w:rsidRPr="00B16AEB">
        <w:rPr>
          <w:rFonts w:ascii="Times New Roman" w:hAnsi="Times New Roman" w:cs="Times New Roman"/>
          <w:b/>
          <w:i/>
          <w:iCs/>
          <w:sz w:val="24"/>
          <w:szCs w:val="24"/>
        </w:rPr>
        <w:t>In silico</w:t>
      </w:r>
      <w:r w:rsidR="006A41E3" w:rsidRPr="00B16AEB">
        <w:rPr>
          <w:rFonts w:ascii="Times New Roman" w:hAnsi="Times New Roman" w:cs="Times New Roman"/>
          <w:b/>
          <w:sz w:val="24"/>
          <w:szCs w:val="24"/>
        </w:rPr>
        <w:t xml:space="preserve"> analysis of the 5-HTR</w:t>
      </w:r>
      <w:r w:rsidR="006A41E3" w:rsidRPr="00B16AEB">
        <w:rPr>
          <w:rFonts w:ascii="Times New Roman" w:hAnsi="Times New Roman" w:cs="Times New Roman"/>
          <w:b/>
          <w:sz w:val="24"/>
          <w:szCs w:val="24"/>
          <w:vertAlign w:val="subscript"/>
        </w:rPr>
        <w:t>2C</w:t>
      </w:r>
      <w:r w:rsidR="006A41E3" w:rsidRPr="00B16AEB">
        <w:rPr>
          <w:rFonts w:ascii="Times New Roman" w:hAnsi="Times New Roman" w:cs="Times New Roman"/>
          <w:b/>
          <w:sz w:val="24"/>
          <w:szCs w:val="24"/>
        </w:rPr>
        <w:t xml:space="preserve"> and OTR co</w:t>
      </w:r>
      <w:r w:rsidR="000A67B1">
        <w:rPr>
          <w:rFonts w:ascii="Times New Roman" w:hAnsi="Times New Roman" w:cs="Times New Roman"/>
          <w:b/>
          <w:sz w:val="24"/>
          <w:szCs w:val="24"/>
        </w:rPr>
        <w:t>-</w:t>
      </w:r>
      <w:r w:rsidR="006A41E3" w:rsidRPr="00B16AEB">
        <w:rPr>
          <w:rFonts w:ascii="Times New Roman" w:hAnsi="Times New Roman" w:cs="Times New Roman"/>
          <w:b/>
          <w:sz w:val="24"/>
          <w:szCs w:val="24"/>
        </w:rPr>
        <w:t>expression in the brain</w:t>
      </w:r>
      <w:bookmarkEnd w:id="2"/>
      <w:r w:rsidR="006A41E3" w:rsidRPr="00B16AEB">
        <w:rPr>
          <w:rFonts w:ascii="Times New Roman" w:hAnsi="Times New Roman" w:cs="Times New Roman"/>
          <w:b/>
          <w:sz w:val="24"/>
          <w:szCs w:val="24"/>
        </w:rPr>
        <w:t>.</w:t>
      </w:r>
      <w:r w:rsidR="006A41E3" w:rsidRPr="00B16AEB">
        <w:rPr>
          <w:rFonts w:ascii="Times New Roman" w:hAnsi="Times New Roman" w:cs="Times New Roman"/>
          <w:sz w:val="24"/>
          <w:szCs w:val="24"/>
        </w:rPr>
        <w:t xml:space="preserve"> </w:t>
      </w:r>
      <w:r w:rsidR="00250767" w:rsidRPr="00B16AEB">
        <w:rPr>
          <w:rFonts w:ascii="Times New Roman" w:hAnsi="Times New Roman" w:cs="Times New Roman"/>
          <w:i/>
          <w:iCs/>
          <w:sz w:val="24"/>
          <w:szCs w:val="24"/>
        </w:rPr>
        <w:t>In silico</w:t>
      </w:r>
      <w:r w:rsidR="00250767" w:rsidRPr="00B16AEB">
        <w:rPr>
          <w:rFonts w:ascii="Times New Roman" w:hAnsi="Times New Roman" w:cs="Times New Roman"/>
          <w:sz w:val="24"/>
          <w:szCs w:val="24"/>
        </w:rPr>
        <w:t xml:space="preserve"> analysis of the 5-HTR</w:t>
      </w:r>
      <w:r w:rsidR="00250767" w:rsidRPr="00B16AEB">
        <w:rPr>
          <w:rFonts w:ascii="Times New Roman" w:hAnsi="Times New Roman" w:cs="Times New Roman"/>
          <w:sz w:val="24"/>
          <w:szCs w:val="24"/>
          <w:vertAlign w:val="subscript"/>
        </w:rPr>
        <w:t>2C</w:t>
      </w:r>
      <w:r w:rsidR="00250767" w:rsidRPr="00B16AEB">
        <w:rPr>
          <w:rFonts w:ascii="Times New Roman" w:hAnsi="Times New Roman" w:cs="Times New Roman"/>
          <w:sz w:val="24"/>
          <w:szCs w:val="24"/>
        </w:rPr>
        <w:t xml:space="preserve"> </w:t>
      </w:r>
      <w:r w:rsidR="00D12ADE" w:rsidRPr="00B16AEB">
        <w:rPr>
          <w:rFonts w:ascii="Times New Roman" w:hAnsi="Times New Roman" w:cs="Times New Roman"/>
          <w:sz w:val="24"/>
          <w:szCs w:val="24"/>
        </w:rPr>
        <w:t>(</w:t>
      </w:r>
      <w:r w:rsidR="00D12ADE" w:rsidRPr="00B16AEB">
        <w:rPr>
          <w:rFonts w:ascii="Times New Roman" w:hAnsi="Times New Roman" w:cs="Times New Roman"/>
          <w:i/>
          <w:sz w:val="24"/>
          <w:szCs w:val="24"/>
        </w:rPr>
        <w:t>Htr2c</w:t>
      </w:r>
      <w:r w:rsidR="00D12ADE" w:rsidRPr="00B16AEB">
        <w:rPr>
          <w:rFonts w:ascii="Times New Roman" w:hAnsi="Times New Roman" w:cs="Times New Roman"/>
          <w:sz w:val="24"/>
          <w:szCs w:val="24"/>
        </w:rPr>
        <w:t xml:space="preserve">) </w:t>
      </w:r>
      <w:r w:rsidR="00250767" w:rsidRPr="00B16AEB">
        <w:rPr>
          <w:rFonts w:ascii="Times New Roman" w:hAnsi="Times New Roman" w:cs="Times New Roman"/>
          <w:sz w:val="24"/>
          <w:szCs w:val="24"/>
        </w:rPr>
        <w:t xml:space="preserve">and OTR </w:t>
      </w:r>
      <w:r w:rsidR="00D12ADE" w:rsidRPr="00B16AEB">
        <w:rPr>
          <w:rFonts w:ascii="Times New Roman" w:hAnsi="Times New Roman" w:cs="Times New Roman"/>
          <w:sz w:val="24"/>
          <w:szCs w:val="24"/>
        </w:rPr>
        <w:t>(</w:t>
      </w:r>
      <w:r w:rsidR="00D12ADE" w:rsidRPr="00B16AEB">
        <w:rPr>
          <w:rFonts w:ascii="Times New Roman" w:hAnsi="Times New Roman" w:cs="Times New Roman"/>
          <w:i/>
          <w:sz w:val="24"/>
          <w:szCs w:val="24"/>
        </w:rPr>
        <w:t>Oxtr</w:t>
      </w:r>
      <w:r w:rsidR="00D12ADE" w:rsidRPr="00B16AEB">
        <w:rPr>
          <w:rFonts w:ascii="Times New Roman" w:hAnsi="Times New Roman" w:cs="Times New Roman"/>
          <w:sz w:val="24"/>
          <w:szCs w:val="24"/>
        </w:rPr>
        <w:t xml:space="preserve">) </w:t>
      </w:r>
      <w:r w:rsidR="00250767" w:rsidRPr="00B16AEB">
        <w:rPr>
          <w:rFonts w:ascii="Times New Roman" w:hAnsi="Times New Roman" w:cs="Times New Roman"/>
          <w:sz w:val="24"/>
          <w:szCs w:val="24"/>
        </w:rPr>
        <w:t>co</w:t>
      </w:r>
      <w:r w:rsidR="000A67B1">
        <w:rPr>
          <w:rFonts w:ascii="Times New Roman" w:hAnsi="Times New Roman" w:cs="Times New Roman"/>
          <w:sz w:val="24"/>
          <w:szCs w:val="24"/>
        </w:rPr>
        <w:t>-</w:t>
      </w:r>
      <w:r w:rsidR="00250767" w:rsidRPr="00B16AEB">
        <w:rPr>
          <w:rFonts w:ascii="Times New Roman" w:hAnsi="Times New Roman" w:cs="Times New Roman"/>
          <w:sz w:val="24"/>
          <w:szCs w:val="24"/>
        </w:rPr>
        <w:t xml:space="preserve">expression in the brain </w:t>
      </w:r>
      <w:r w:rsidR="006A41E3" w:rsidRPr="00B16AEB">
        <w:rPr>
          <w:rFonts w:ascii="Times New Roman" w:hAnsi="Times New Roman" w:cs="Times New Roman"/>
          <w:sz w:val="24"/>
          <w:szCs w:val="24"/>
        </w:rPr>
        <w:t xml:space="preserve">using </w:t>
      </w:r>
      <w:r w:rsidR="00E65DDE" w:rsidRPr="00B16AEB">
        <w:rPr>
          <w:rFonts w:ascii="Times New Roman" w:hAnsi="Times New Roman" w:cs="Times New Roman"/>
          <w:sz w:val="24"/>
          <w:szCs w:val="24"/>
        </w:rPr>
        <w:t>RNA-</w:t>
      </w:r>
      <w:r w:rsidR="006A41E3" w:rsidRPr="00B16AEB">
        <w:rPr>
          <w:rFonts w:ascii="Times New Roman" w:hAnsi="Times New Roman" w:cs="Times New Roman"/>
          <w:sz w:val="24"/>
          <w:szCs w:val="24"/>
        </w:rPr>
        <w:t>seq</w:t>
      </w:r>
      <w:r w:rsidR="00E65DDE" w:rsidRPr="00B16AEB">
        <w:rPr>
          <w:rFonts w:ascii="Times New Roman" w:hAnsi="Times New Roman" w:cs="Times New Roman"/>
          <w:sz w:val="24"/>
          <w:szCs w:val="24"/>
        </w:rPr>
        <w:t>uencing</w:t>
      </w:r>
      <w:r w:rsidR="006A41E3" w:rsidRPr="00B16AEB">
        <w:rPr>
          <w:rFonts w:ascii="Times New Roman" w:hAnsi="Times New Roman" w:cs="Times New Roman"/>
          <w:sz w:val="24"/>
          <w:szCs w:val="24"/>
        </w:rPr>
        <w:t xml:space="preserve"> data of the mouse whole cortex and hippocampus (Table </w:t>
      </w:r>
      <w:r w:rsidR="00250767" w:rsidRPr="00B16AEB">
        <w:rPr>
          <w:rFonts w:ascii="Times New Roman" w:hAnsi="Times New Roman" w:cs="Times New Roman"/>
          <w:sz w:val="24"/>
          <w:szCs w:val="24"/>
        </w:rPr>
        <w:t>1</w:t>
      </w:r>
      <w:r w:rsidR="006A41E3" w:rsidRPr="00B16AEB">
        <w:rPr>
          <w:rFonts w:ascii="Times New Roman" w:hAnsi="Times New Roman" w:cs="Times New Roman"/>
          <w:sz w:val="24"/>
          <w:szCs w:val="24"/>
        </w:rPr>
        <w:t>) and human cortex (Table 2) in the Allen Brain Atlas (</w:t>
      </w:r>
      <w:hyperlink r:id="rId11" w:history="1">
        <w:r w:rsidR="006A41E3" w:rsidRPr="00B16AEB">
          <w:rPr>
            <w:rStyle w:val="Hyperlink"/>
            <w:rFonts w:ascii="Times New Roman" w:hAnsi="Times New Roman" w:cs="Times New Roman"/>
            <w:sz w:val="24"/>
            <w:szCs w:val="24"/>
          </w:rPr>
          <w:t>https://celltypes.brain-map.org/rnaseq/mouse_ctx-hip_smart-seq</w:t>
        </w:r>
      </w:hyperlink>
      <w:r w:rsidR="006A41E3" w:rsidRPr="00B16AEB">
        <w:rPr>
          <w:rFonts w:ascii="Times New Roman" w:hAnsi="Times New Roman" w:cs="Times New Roman"/>
          <w:sz w:val="24"/>
          <w:szCs w:val="24"/>
        </w:rPr>
        <w:t xml:space="preserve">). </w:t>
      </w:r>
      <w:r w:rsidR="00D12ADE" w:rsidRPr="00B16AEB">
        <w:rPr>
          <w:rFonts w:ascii="Times New Roman" w:hAnsi="Times New Roman" w:cs="Times New Roman"/>
          <w:sz w:val="24"/>
          <w:szCs w:val="24"/>
        </w:rPr>
        <w:t xml:space="preserve">The median expression values </w:t>
      </w:r>
      <w:r w:rsidR="00585F2D" w:rsidRPr="00B16AEB">
        <w:rPr>
          <w:rFonts w:ascii="Times New Roman" w:hAnsi="Times New Roman" w:cs="Times New Roman"/>
          <w:sz w:val="24"/>
          <w:szCs w:val="24"/>
        </w:rPr>
        <w:t xml:space="preserve">(Table 1A) </w:t>
      </w:r>
      <w:r w:rsidR="00D12ADE" w:rsidRPr="00B16AEB">
        <w:rPr>
          <w:rFonts w:ascii="Times New Roman" w:hAnsi="Times New Roman" w:cs="Times New Roman"/>
          <w:sz w:val="24"/>
          <w:szCs w:val="24"/>
        </w:rPr>
        <w:t>are depicted for the mouse cortex and hippocamp</w:t>
      </w:r>
      <w:bookmarkStart w:id="3" w:name="_Hlk41044388"/>
      <w:r w:rsidR="00692EA5">
        <w:rPr>
          <w:rFonts w:ascii="Times New Roman" w:hAnsi="Times New Roman" w:cs="Times New Roman"/>
          <w:sz w:val="24"/>
          <w:szCs w:val="24"/>
        </w:rPr>
        <w:t>us</w:t>
      </w:r>
      <w:r w:rsidR="00D12ADE" w:rsidRPr="00B16AEB">
        <w:rPr>
          <w:rFonts w:ascii="Times New Roman" w:hAnsi="Times New Roman" w:cs="Times New Roman"/>
          <w:sz w:val="24"/>
          <w:szCs w:val="24"/>
        </w:rPr>
        <w:t xml:space="preserve">, </w:t>
      </w:r>
      <w:bookmarkEnd w:id="3"/>
      <w:r w:rsidR="00D12ADE" w:rsidRPr="00B16AEB">
        <w:rPr>
          <w:rFonts w:ascii="Times New Roman" w:hAnsi="Times New Roman" w:cs="Times New Roman"/>
          <w:sz w:val="24"/>
          <w:szCs w:val="24"/>
        </w:rPr>
        <w:t>the trimmed mean expression values for expression in human cortical neurons</w:t>
      </w:r>
      <w:r w:rsidR="00585F2D" w:rsidRPr="00B16AEB">
        <w:rPr>
          <w:rFonts w:ascii="Times New Roman" w:hAnsi="Times New Roman" w:cs="Times New Roman"/>
          <w:sz w:val="24"/>
          <w:szCs w:val="24"/>
        </w:rPr>
        <w:t xml:space="preserve"> (Table 2A)</w:t>
      </w:r>
      <w:r w:rsidR="00D12ADE" w:rsidRPr="00B16AEB">
        <w:rPr>
          <w:rFonts w:ascii="Times New Roman" w:hAnsi="Times New Roman" w:cs="Times New Roman"/>
          <w:sz w:val="24"/>
          <w:szCs w:val="24"/>
        </w:rPr>
        <w:t>, and the average</w:t>
      </w:r>
      <w:r w:rsidR="00585F2D" w:rsidRPr="00B16AEB">
        <w:rPr>
          <w:rFonts w:ascii="Times New Roman" w:hAnsi="Times New Roman" w:cs="Times New Roman"/>
          <w:sz w:val="24"/>
          <w:szCs w:val="24"/>
        </w:rPr>
        <w:t>s</w:t>
      </w:r>
      <w:r w:rsidR="00D12ADE" w:rsidRPr="00B16AEB">
        <w:rPr>
          <w:rFonts w:ascii="Times New Roman" w:hAnsi="Times New Roman" w:cs="Times New Roman"/>
          <w:sz w:val="24"/>
          <w:szCs w:val="24"/>
        </w:rPr>
        <w:t xml:space="preserve"> and max</w:t>
      </w:r>
      <w:r w:rsidR="00585F2D" w:rsidRPr="00B16AEB">
        <w:rPr>
          <w:rFonts w:ascii="Times New Roman" w:hAnsi="Times New Roman" w:cs="Times New Roman"/>
          <w:sz w:val="24"/>
          <w:szCs w:val="24"/>
        </w:rPr>
        <w:t>imum</w:t>
      </w:r>
      <w:r w:rsidR="00D12ADE" w:rsidRPr="00B16AEB">
        <w:rPr>
          <w:rFonts w:ascii="Times New Roman" w:hAnsi="Times New Roman" w:cs="Times New Roman"/>
          <w:sz w:val="24"/>
          <w:szCs w:val="24"/>
        </w:rPr>
        <w:t xml:space="preserve"> expression (Table 1B</w:t>
      </w:r>
      <w:r w:rsidR="00FE1E34" w:rsidRPr="00B16AEB">
        <w:rPr>
          <w:rFonts w:ascii="Times New Roman" w:hAnsi="Times New Roman" w:cs="Times New Roman"/>
          <w:sz w:val="24"/>
          <w:szCs w:val="24"/>
        </w:rPr>
        <w:t xml:space="preserve"> and</w:t>
      </w:r>
      <w:r w:rsidR="00D12ADE" w:rsidRPr="00B16AEB">
        <w:rPr>
          <w:rFonts w:ascii="Times New Roman" w:hAnsi="Times New Roman" w:cs="Times New Roman"/>
          <w:sz w:val="24"/>
          <w:szCs w:val="24"/>
        </w:rPr>
        <w:t xml:space="preserve"> </w:t>
      </w:r>
      <w:r w:rsidR="00FE1E34" w:rsidRPr="00B16AEB">
        <w:rPr>
          <w:rFonts w:ascii="Times New Roman" w:hAnsi="Times New Roman" w:cs="Times New Roman"/>
          <w:sz w:val="24"/>
          <w:szCs w:val="24"/>
        </w:rPr>
        <w:t xml:space="preserve">Table </w:t>
      </w:r>
      <w:r w:rsidR="00D12ADE" w:rsidRPr="00B16AEB">
        <w:rPr>
          <w:rFonts w:ascii="Times New Roman" w:hAnsi="Times New Roman" w:cs="Times New Roman"/>
          <w:sz w:val="24"/>
          <w:szCs w:val="24"/>
        </w:rPr>
        <w:t>2B)</w:t>
      </w:r>
      <w:r w:rsidR="00585F2D" w:rsidRPr="00B16AEB">
        <w:rPr>
          <w:rFonts w:ascii="Times New Roman" w:hAnsi="Times New Roman" w:cs="Times New Roman"/>
          <w:sz w:val="24"/>
          <w:szCs w:val="24"/>
        </w:rPr>
        <w:t>.</w:t>
      </w:r>
    </w:p>
    <w:p w14:paraId="39B23CFA" w14:textId="3161EF7F" w:rsidR="00992417" w:rsidRDefault="00DC614B" w:rsidP="00992417">
      <w:pPr>
        <w:keepNext/>
        <w:widowControl w:val="0"/>
        <w:tabs>
          <w:tab w:val="left" w:pos="4116"/>
        </w:tabs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5E25685" wp14:editId="243C1E44">
            <wp:extent cx="5540400" cy="7977600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00" cy="797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2D97FB" w14:textId="2061267A" w:rsidR="00DC614B" w:rsidRPr="00E3554C" w:rsidRDefault="00DC614B" w:rsidP="00992417">
      <w:pPr>
        <w:keepNext/>
        <w:widowControl w:val="0"/>
        <w:tabs>
          <w:tab w:val="left" w:pos="4116"/>
        </w:tabs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9682379" wp14:editId="4A0DEAFD">
            <wp:extent cx="3578400" cy="6382800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400" cy="63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61248" w14:textId="17F7D91B" w:rsidR="00C912AE" w:rsidRPr="00E3554C" w:rsidRDefault="00405A99" w:rsidP="00E3554C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554C">
        <w:rPr>
          <w:rFonts w:ascii="Times New Roman" w:hAnsi="Times New Roman" w:cs="Times New Roman"/>
          <w:b/>
          <w:sz w:val="24"/>
          <w:szCs w:val="24"/>
        </w:rPr>
        <w:t>Fi</w:t>
      </w:r>
      <w:r w:rsidR="001B33FD">
        <w:rPr>
          <w:rFonts w:ascii="Times New Roman" w:hAnsi="Times New Roman" w:cs="Times New Roman"/>
          <w:b/>
          <w:sz w:val="24"/>
          <w:szCs w:val="24"/>
        </w:rPr>
        <w:t>g.</w:t>
      </w:r>
      <w:r w:rsidRPr="00E355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6EB8" w:rsidRPr="00E3554C">
        <w:rPr>
          <w:rFonts w:ascii="Times New Roman" w:hAnsi="Times New Roman" w:cs="Times New Roman"/>
          <w:b/>
          <w:sz w:val="24"/>
          <w:szCs w:val="24"/>
        </w:rPr>
        <w:t>S</w:t>
      </w:r>
      <w:r w:rsidR="00EB1D4C">
        <w:rPr>
          <w:rFonts w:ascii="Times New Roman" w:hAnsi="Times New Roman" w:cs="Times New Roman"/>
          <w:b/>
          <w:sz w:val="24"/>
          <w:szCs w:val="24"/>
        </w:rPr>
        <w:t>2</w:t>
      </w:r>
      <w:r w:rsidRPr="00E3554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F6249" w:rsidRPr="00E3554C">
        <w:rPr>
          <w:rFonts w:ascii="Times New Roman" w:hAnsi="Times New Roman" w:cs="Times New Roman"/>
          <w:b/>
          <w:sz w:val="24"/>
          <w:szCs w:val="24"/>
        </w:rPr>
        <w:t xml:space="preserve">PLA signal between </w:t>
      </w:r>
      <w:r w:rsidR="00A17BD3">
        <w:rPr>
          <w:rFonts w:ascii="Times New Roman" w:hAnsi="Times New Roman" w:cs="Times New Roman"/>
          <w:b/>
          <w:sz w:val="24"/>
          <w:szCs w:val="24"/>
        </w:rPr>
        <w:t xml:space="preserve">the </w:t>
      </w:r>
      <w:bookmarkStart w:id="4" w:name="_Hlk40982663"/>
      <w:r w:rsidR="007F6249" w:rsidRPr="00E3554C">
        <w:rPr>
          <w:rFonts w:ascii="Times New Roman" w:hAnsi="Times New Roman" w:cs="Times New Roman"/>
          <w:b/>
          <w:sz w:val="24"/>
          <w:szCs w:val="24"/>
        </w:rPr>
        <w:t>5-HTR</w:t>
      </w:r>
      <w:r w:rsidR="007F6249" w:rsidRPr="00E3554C">
        <w:rPr>
          <w:rFonts w:ascii="Times New Roman" w:hAnsi="Times New Roman" w:cs="Times New Roman"/>
          <w:b/>
          <w:sz w:val="24"/>
          <w:szCs w:val="24"/>
          <w:vertAlign w:val="subscript"/>
        </w:rPr>
        <w:t>2C</w:t>
      </w:r>
      <w:r w:rsidR="007F6249" w:rsidRPr="00E3554C">
        <w:rPr>
          <w:rFonts w:ascii="Times New Roman" w:hAnsi="Times New Roman" w:cs="Times New Roman"/>
          <w:b/>
          <w:sz w:val="24"/>
          <w:szCs w:val="24"/>
        </w:rPr>
        <w:t xml:space="preserve"> and OTR in distinct brain regions</w:t>
      </w:r>
      <w:bookmarkEnd w:id="4"/>
      <w:r w:rsidR="007F6249" w:rsidRPr="00E3554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17BD3">
        <w:rPr>
          <w:rFonts w:ascii="Times New Roman" w:hAnsi="Times New Roman" w:cs="Times New Roman"/>
          <w:bCs/>
          <w:sz w:val="24"/>
          <w:szCs w:val="24"/>
        </w:rPr>
        <w:t>Photo</w:t>
      </w:r>
      <w:r w:rsidR="004B4E38">
        <w:rPr>
          <w:rFonts w:ascii="Times New Roman" w:hAnsi="Times New Roman" w:cs="Times New Roman"/>
          <w:bCs/>
          <w:sz w:val="24"/>
          <w:szCs w:val="24"/>
        </w:rPr>
        <w:t>m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>icrophotographs from transverse sections of the rat brain show the distribution of OTR</w:t>
      </w:r>
      <w:r w:rsidR="00A17BD3">
        <w:rPr>
          <w:rFonts w:ascii="Times New Roman" w:hAnsi="Times New Roman" w:cs="Times New Roman"/>
          <w:bCs/>
          <w:sz w:val="24"/>
          <w:szCs w:val="24"/>
        </w:rPr>
        <w:t>/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>5</w:t>
      </w:r>
      <w:r w:rsidR="00A17BD3">
        <w:rPr>
          <w:rFonts w:ascii="Times New Roman" w:hAnsi="Times New Roman" w:cs="Times New Roman"/>
          <w:bCs/>
          <w:sz w:val="24"/>
          <w:szCs w:val="24"/>
        </w:rPr>
        <w:t>-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>HTR</w:t>
      </w:r>
      <w:r w:rsidR="007F6249" w:rsidRPr="00E3554C">
        <w:rPr>
          <w:rFonts w:ascii="Times New Roman" w:hAnsi="Times New Roman" w:cs="Times New Roman"/>
          <w:bCs/>
          <w:sz w:val="24"/>
          <w:szCs w:val="24"/>
          <w:vertAlign w:val="subscript"/>
        </w:rPr>
        <w:t>2C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 xml:space="preserve"> heteroreceptor complexes in </w:t>
      </w:r>
      <w:bookmarkStart w:id="5" w:name="_Hlk33436656"/>
      <w:r w:rsidR="00E3554C" w:rsidRPr="00E3554C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 xml:space="preserve">pyramidal cell layer </w:t>
      </w:r>
      <w:r w:rsidR="00E3554C" w:rsidRPr="00E3554C">
        <w:rPr>
          <w:rFonts w:ascii="Times New Roman" w:hAnsi="Times New Roman" w:cs="Times New Roman"/>
          <w:bCs/>
          <w:sz w:val="24"/>
          <w:szCs w:val="24"/>
        </w:rPr>
        <w:t xml:space="preserve">and in </w:t>
      </w:r>
      <w:r w:rsidR="00A17BD3">
        <w:rPr>
          <w:rFonts w:ascii="Times New Roman" w:eastAsia="MS Mincho" w:hAnsi="Times New Roman" w:cs="Times New Roman"/>
          <w:sz w:val="24"/>
          <w:szCs w:val="24"/>
          <w:lang w:eastAsia="ja-JP" w:bidi="mr-IN"/>
        </w:rPr>
        <w:t>GABA</w:t>
      </w:r>
      <w:r w:rsidR="00E3554C" w:rsidRPr="00E3554C">
        <w:rPr>
          <w:rFonts w:ascii="Times New Roman" w:eastAsia="MS Mincho" w:hAnsi="Times New Roman" w:cs="Times New Roman"/>
          <w:sz w:val="24"/>
          <w:szCs w:val="24"/>
          <w:lang w:eastAsia="ja-JP" w:bidi="mr-IN"/>
        </w:rPr>
        <w:t xml:space="preserve"> interneurons 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BC53D6" w:rsidRPr="00E3554C">
        <w:rPr>
          <w:rFonts w:ascii="Times New Roman" w:hAnsi="Times New Roman" w:cs="Times New Roman"/>
          <w:bCs/>
          <w:sz w:val="24"/>
          <w:szCs w:val="24"/>
        </w:rPr>
        <w:t xml:space="preserve"> CA1 and CA2 regions </w:t>
      </w:r>
      <w:r w:rsidR="00E3554C" w:rsidRPr="00E3554C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0D02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3554C" w:rsidRPr="00E3554C">
        <w:rPr>
          <w:rFonts w:ascii="Times New Roman" w:hAnsi="Times New Roman" w:cs="Times New Roman"/>
          <w:bCs/>
          <w:sz w:val="24"/>
          <w:szCs w:val="24"/>
        </w:rPr>
        <w:t xml:space="preserve">hippocampus 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>(</w:t>
      </w:r>
      <w:r w:rsidR="007F6249" w:rsidRPr="00E3554C">
        <w:rPr>
          <w:rFonts w:ascii="Times New Roman" w:hAnsi="Times New Roman" w:cs="Times New Roman"/>
          <w:b/>
          <w:sz w:val="24"/>
          <w:szCs w:val="24"/>
        </w:rPr>
        <w:t>A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>)</w:t>
      </w:r>
      <w:r w:rsidR="00E3554C" w:rsidRPr="00E3554C">
        <w:rPr>
          <w:rFonts w:ascii="Times New Roman" w:hAnsi="Times New Roman" w:cs="Times New Roman"/>
          <w:bCs/>
          <w:sz w:val="24"/>
          <w:szCs w:val="24"/>
        </w:rPr>
        <w:t>, i</w:t>
      </w:r>
      <w:r w:rsidR="00E3554C" w:rsidRPr="00E3554C">
        <w:rPr>
          <w:rFonts w:ascii="Times New Roman" w:eastAsia="MS Mincho" w:hAnsi="Times New Roman" w:cs="Times New Roman"/>
          <w:sz w:val="24"/>
          <w:szCs w:val="24"/>
          <w:lang w:eastAsia="ja-JP" w:bidi="mr-IN"/>
        </w:rPr>
        <w:t xml:space="preserve">n the polymorphic layer of  dentate gyrus </w:t>
      </w:r>
      <w:r w:rsidR="00E3554C" w:rsidRPr="00E3554C">
        <w:rPr>
          <w:rFonts w:ascii="Times New Roman" w:hAnsi="Times New Roman" w:cs="Times New Roman"/>
          <w:bCs/>
          <w:sz w:val="24"/>
          <w:szCs w:val="24"/>
        </w:rPr>
        <w:t>(</w:t>
      </w:r>
      <w:r w:rsidR="00E3554C" w:rsidRPr="00E3554C">
        <w:rPr>
          <w:rFonts w:ascii="Times New Roman" w:hAnsi="Times New Roman" w:cs="Times New Roman"/>
          <w:b/>
          <w:sz w:val="24"/>
          <w:szCs w:val="24"/>
        </w:rPr>
        <w:t>B</w:t>
      </w:r>
      <w:r w:rsidR="00E3554C" w:rsidRPr="00E3554C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E3554C" w:rsidRPr="00E3554C">
        <w:rPr>
          <w:rFonts w:ascii="Times New Roman" w:eastAsia="MS Mincho" w:hAnsi="Times New Roman" w:cs="Times New Roman"/>
          <w:sz w:val="24"/>
          <w:szCs w:val="24"/>
          <w:lang w:eastAsia="ja-JP" w:bidi="mr-IN"/>
        </w:rPr>
        <w:t xml:space="preserve">and in </w:t>
      </w:r>
      <w:r w:rsidR="000D02C0">
        <w:rPr>
          <w:rFonts w:ascii="Times New Roman" w:eastAsia="MS Mincho" w:hAnsi="Times New Roman" w:cs="Times New Roman"/>
          <w:sz w:val="24"/>
          <w:szCs w:val="24"/>
          <w:lang w:eastAsia="ja-JP" w:bidi="mr-IN"/>
        </w:rPr>
        <w:t xml:space="preserve">the </w:t>
      </w:r>
      <w:r w:rsidR="00E3554C" w:rsidRPr="00E3554C">
        <w:rPr>
          <w:rFonts w:ascii="Times New Roman" w:eastAsia="MS Mincho" w:hAnsi="Times New Roman" w:cs="Times New Roman"/>
          <w:sz w:val="24"/>
          <w:szCs w:val="24"/>
          <w:lang w:eastAsia="ja-JP" w:bidi="mr-IN"/>
        </w:rPr>
        <w:t>retrosplenial granular and agranular cortex</w:t>
      </w:r>
      <w:r w:rsidR="00E3554C" w:rsidRPr="00E355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>(</w:t>
      </w:r>
      <w:r w:rsidR="00E3554C" w:rsidRPr="00E3554C">
        <w:rPr>
          <w:rFonts w:ascii="Times New Roman" w:hAnsi="Times New Roman" w:cs="Times New Roman"/>
          <w:b/>
          <w:sz w:val="24"/>
          <w:szCs w:val="24"/>
        </w:rPr>
        <w:t>C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>)</w:t>
      </w:r>
      <w:bookmarkEnd w:id="5"/>
      <w:r w:rsidR="000D02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 xml:space="preserve">using </w:t>
      </w:r>
      <w:r w:rsidR="00A17BD3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>in</w:t>
      </w:r>
      <w:r w:rsidR="00A17BD3">
        <w:rPr>
          <w:rFonts w:ascii="Times New Roman" w:hAnsi="Times New Roman" w:cs="Times New Roman"/>
          <w:bCs/>
          <w:sz w:val="24"/>
          <w:szCs w:val="24"/>
        </w:rPr>
        <w:t>-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 xml:space="preserve">situ proximity ligation assay (PLA) technique and confocal laser microscopy. </w:t>
      </w:r>
      <w:r w:rsidR="000D02C0">
        <w:rPr>
          <w:rFonts w:ascii="Times New Roman" w:hAnsi="Times New Roman" w:cs="Times New Roman"/>
          <w:bCs/>
          <w:sz w:val="24"/>
          <w:szCs w:val="24"/>
        </w:rPr>
        <w:t>The positive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 xml:space="preserve"> PLA signal is </w:t>
      </w:r>
      <w:r w:rsidR="000D02C0">
        <w:rPr>
          <w:rFonts w:ascii="Times New Roman" w:hAnsi="Times New Roman" w:cs="Times New Roman"/>
          <w:bCs/>
          <w:sz w:val="24"/>
          <w:szCs w:val="24"/>
        </w:rPr>
        <w:t>demonstrated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 xml:space="preserve"> as red blobs (clusters</w:t>
      </w:r>
      <w:r w:rsidR="00A17BD3" w:rsidRPr="00A17BD3">
        <w:rPr>
          <w:rFonts w:ascii="Times New Roman" w:hAnsi="Times New Roman" w:cs="Times New Roman"/>
          <w:bCs/>
          <w:sz w:val="24"/>
          <w:szCs w:val="24"/>
        </w:rPr>
        <w:t xml:space="preserve"> with examples indicated by white arrows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 xml:space="preserve">), nuclei are shown in blue  </w:t>
      </w:r>
      <w:r w:rsidR="00A17BD3">
        <w:rPr>
          <w:rFonts w:ascii="Times New Roman" w:hAnsi="Times New Roman" w:cs="Times New Roman"/>
          <w:bCs/>
          <w:sz w:val="24"/>
          <w:szCs w:val="24"/>
        </w:rPr>
        <w:t>(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>DAPI</w:t>
      </w:r>
      <w:r w:rsidR="00A17BD3">
        <w:rPr>
          <w:rFonts w:ascii="Times New Roman" w:hAnsi="Times New Roman" w:cs="Times New Roman"/>
          <w:bCs/>
          <w:sz w:val="24"/>
          <w:szCs w:val="24"/>
        </w:rPr>
        <w:t>)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 xml:space="preserve">, and  neuronal cells in green </w:t>
      </w:r>
      <w:r w:rsidR="00A17BD3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>Alexa488 conjugated Neuro-Chrom Pan neuronal marker</w:t>
      </w:r>
      <w:r w:rsidR="00A17BD3">
        <w:rPr>
          <w:rFonts w:ascii="Times New Roman" w:hAnsi="Times New Roman" w:cs="Times New Roman"/>
          <w:bCs/>
          <w:sz w:val="24"/>
          <w:szCs w:val="24"/>
        </w:rPr>
        <w:t>)</w:t>
      </w:r>
      <w:r w:rsidR="007F6249" w:rsidRPr="00E3554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A76D36C" w14:textId="43864FCC" w:rsidR="00C912AE" w:rsidRPr="00E3554C" w:rsidRDefault="00C912AE" w:rsidP="00C912AE">
      <w:pPr>
        <w:keepNext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38774E" w14:textId="7D625A3D" w:rsidR="00992417" w:rsidRPr="00E3554C" w:rsidRDefault="00941340" w:rsidP="00FC7AB4">
      <w:pPr>
        <w:keepNext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A0012C2" wp14:editId="1B19B454">
            <wp:extent cx="5655600" cy="21456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00" cy="21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CBEF3" w14:textId="69BFE024" w:rsidR="00C912AE" w:rsidRDefault="005325A5" w:rsidP="00064488">
      <w:pPr>
        <w:pStyle w:val="Caption"/>
        <w:spacing w:after="240" w:line="276" w:lineRule="auto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E3554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</w:t>
      </w:r>
      <w:r w:rsidR="001B33F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E3554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596EB8" w:rsidRPr="00E3554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S</w:t>
      </w:r>
      <w:r w:rsidR="00C15C5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3</w:t>
      </w:r>
      <w:r w:rsidR="00A1346C" w:rsidRPr="00E3554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Flow cytometry analysis of </w:t>
      </w:r>
      <w:r w:rsidR="00C15C5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the </w:t>
      </w:r>
      <w:r w:rsidR="00911DD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5-HT</w:t>
      </w:r>
      <w:r w:rsidR="00B349FA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R</w:t>
      </w:r>
      <w:r w:rsidR="00911DD1" w:rsidRPr="00B349FA">
        <w:rPr>
          <w:rFonts w:ascii="Times New Roman" w:hAnsi="Times New Roman" w:cs="Times New Roman"/>
          <w:b/>
          <w:i w:val="0"/>
          <w:color w:val="auto"/>
          <w:sz w:val="24"/>
          <w:szCs w:val="24"/>
          <w:vertAlign w:val="subscript"/>
        </w:rPr>
        <w:t>2C</w:t>
      </w:r>
      <w:r w:rsidR="00911DD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and OTR with </w:t>
      </w:r>
      <w:r w:rsidR="00A1346C" w:rsidRPr="00E3554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EGFP and tRFP</w:t>
      </w:r>
      <w:r w:rsidR="00911DD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tags</w:t>
      </w:r>
      <w:r w:rsidR="00A1346C" w:rsidRPr="00E3554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r w:rsidR="00A1346C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D</w:t>
      </w:r>
      <w:r w:rsidR="00991289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ot plots demonstrate the</w:t>
      </w:r>
      <w:r w:rsidR="008E6848" w:rsidRPr="00E3554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8E6848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percentage</w:t>
      </w:r>
      <w:r w:rsidR="00A1346C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8E6848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of </w:t>
      </w:r>
      <w:r w:rsidR="00A1346C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EGFP </w:t>
      </w:r>
      <w:r w:rsidR="004E5DDB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or/</w:t>
      </w:r>
      <w:r w:rsidR="00A1346C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and tRFP positive</w:t>
      </w:r>
      <w:r w:rsidR="00991289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8E6848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cells. </w:t>
      </w:r>
      <w:r w:rsidR="00463BCA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C</w:t>
      </w:r>
      <w:r w:rsidR="00A1346C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ells stably expressing </w:t>
      </w:r>
      <w:r w:rsidR="000812B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the </w:t>
      </w:r>
      <w:r w:rsidR="00A1346C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5-HTR</w:t>
      </w:r>
      <w:r w:rsidR="00A1346C" w:rsidRPr="00E3554C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941340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C</w:t>
      </w:r>
      <w:r w:rsidR="00A1346C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tagged with E</w:t>
      </w:r>
      <w:r w:rsidR="00463BCA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GFP showed 95.</w:t>
      </w:r>
      <w:r w:rsidR="00941340">
        <w:rPr>
          <w:rFonts w:ascii="Times New Roman" w:hAnsi="Times New Roman" w:cs="Times New Roman"/>
          <w:i w:val="0"/>
          <w:color w:val="auto"/>
          <w:sz w:val="24"/>
          <w:szCs w:val="24"/>
        </w:rPr>
        <w:t>7</w:t>
      </w:r>
      <w:r w:rsidR="00463BCA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% of EGFP positive cells</w:t>
      </w:r>
      <w:r w:rsidR="004E5DDB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991289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DA07E0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Wild-ty</w:t>
      </w:r>
      <w:r w:rsidR="00EA11AF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pe </w:t>
      </w:r>
      <w:r w:rsidR="00991289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HEK293A cells after transient transduction with</w:t>
      </w:r>
      <w:r w:rsidR="001352AC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6D75F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the </w:t>
      </w:r>
      <w:r w:rsidR="00991289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OTR tagged with tRFP show</w:t>
      </w:r>
      <w:r w:rsidR="00463BCA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941340">
        <w:rPr>
          <w:rFonts w:ascii="Times New Roman" w:hAnsi="Times New Roman" w:cs="Times New Roman"/>
          <w:i w:val="0"/>
          <w:color w:val="auto"/>
          <w:sz w:val="24"/>
          <w:szCs w:val="24"/>
        </w:rPr>
        <w:t>93</w:t>
      </w:r>
      <w:r w:rsidR="004E5DDB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.3% of tRFP positive cells. C</w:t>
      </w:r>
      <w:r w:rsidR="008F6F20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ells stably expressing </w:t>
      </w:r>
      <w:r w:rsidR="006D75F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the </w:t>
      </w:r>
      <w:r w:rsidR="008F6F20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5-HTR</w:t>
      </w:r>
      <w:r w:rsidR="008F6F20" w:rsidRPr="00E3554C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941340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C</w:t>
      </w:r>
      <w:r w:rsidR="008F6F20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tagged with EGFP </w:t>
      </w:r>
      <w:r w:rsidR="001352AC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after transient transduction with </w:t>
      </w:r>
      <w:r w:rsidR="006D75F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the </w:t>
      </w:r>
      <w:r w:rsidR="001352AC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OTR tagged with tRFP show</w:t>
      </w:r>
      <w:r w:rsidR="00911DD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1352AC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A85931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82</w:t>
      </w:r>
      <w:r w:rsidR="00941340">
        <w:rPr>
          <w:rFonts w:ascii="Times New Roman" w:hAnsi="Times New Roman" w:cs="Times New Roman"/>
          <w:i w:val="0"/>
          <w:color w:val="auto"/>
          <w:sz w:val="24"/>
          <w:szCs w:val="24"/>
        </w:rPr>
        <w:t>.6</w:t>
      </w:r>
      <w:r w:rsidR="00A85931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% of </w:t>
      </w:r>
      <w:r w:rsidR="0094134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double </w:t>
      </w:r>
      <w:r w:rsidR="00941340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EGFP</w:t>
      </w:r>
      <w:r w:rsidR="00941340">
        <w:rPr>
          <w:rFonts w:ascii="Times New Roman" w:hAnsi="Times New Roman" w:cs="Times New Roman"/>
          <w:i w:val="0"/>
          <w:color w:val="auto"/>
          <w:sz w:val="24"/>
          <w:szCs w:val="24"/>
        </w:rPr>
        <w:t>/</w:t>
      </w:r>
      <w:r w:rsidR="00941340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tRFP positive </w:t>
      </w:r>
      <w:r w:rsidR="00A85931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>cells</w:t>
      </w:r>
      <w:r w:rsidR="003F5463" w:rsidRPr="00E3554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</w:p>
    <w:p w14:paraId="49877F35" w14:textId="77777777" w:rsidR="00D43070" w:rsidRDefault="00D43070" w:rsidP="0006448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4C65DE">
        <w:rPr>
          <w:noProof/>
          <w:lang w:val="en-US"/>
        </w:rPr>
        <w:drawing>
          <wp:inline distT="0" distB="0" distL="0" distR="0" wp14:anchorId="0C6D25D3" wp14:editId="5250D64F">
            <wp:extent cx="3578400" cy="2397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4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7EAF2" w14:textId="22C9EB3E" w:rsidR="00D43070" w:rsidRDefault="00D43070" w:rsidP="00D43070">
      <w:pPr>
        <w:jc w:val="both"/>
        <w:rPr>
          <w:rFonts w:ascii="Times New Roman" w:hAnsi="Times New Roman" w:cs="Times New Roman"/>
          <w:sz w:val="24"/>
          <w:szCs w:val="24"/>
        </w:rPr>
      </w:pPr>
      <w:r w:rsidRPr="004C65DE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1B33F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C65D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C65DE">
        <w:rPr>
          <w:rFonts w:ascii="Times New Roman" w:hAnsi="Times New Roman" w:cs="Times New Roman"/>
          <w:b/>
          <w:bCs/>
          <w:sz w:val="24"/>
          <w:szCs w:val="24"/>
        </w:rPr>
        <w:t>. Co-expression of the OTR and 5-HTR</w:t>
      </w:r>
      <w:r w:rsidRPr="004C65DE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2C</w:t>
      </w:r>
      <w:r w:rsidRPr="004C65DE">
        <w:rPr>
          <w:rFonts w:ascii="Times New Roman" w:hAnsi="Times New Roman" w:cs="Times New Roman"/>
          <w:b/>
          <w:bCs/>
          <w:sz w:val="24"/>
          <w:szCs w:val="24"/>
        </w:rPr>
        <w:t>-VSV depletes OTR-mediated Gαq-dependent signalling.</w:t>
      </w:r>
      <w:r w:rsidRPr="004C65DE">
        <w:rPr>
          <w:rFonts w:ascii="Times New Roman" w:hAnsi="Times New Roman" w:cs="Times New Roman"/>
          <w:sz w:val="24"/>
          <w:szCs w:val="24"/>
        </w:rPr>
        <w:t xml:space="preserve"> Intracellular calcium release induced by increasing concentration of OT in HEK293A cells stably expressing the 5-HTR</w:t>
      </w:r>
      <w:r w:rsidRPr="004C65DE">
        <w:rPr>
          <w:rFonts w:ascii="Times New Roman" w:hAnsi="Times New Roman" w:cs="Times New Roman"/>
          <w:sz w:val="24"/>
          <w:szCs w:val="24"/>
          <w:vertAlign w:val="subscript"/>
        </w:rPr>
        <w:t>2C</w:t>
      </w:r>
      <w:r w:rsidRPr="004C65DE">
        <w:rPr>
          <w:rFonts w:ascii="Times New Roman" w:hAnsi="Times New Roman" w:cs="Times New Roman"/>
          <w:sz w:val="24"/>
          <w:szCs w:val="24"/>
        </w:rPr>
        <w:t>-VSV</w:t>
      </w:r>
      <w:r w:rsidR="00527F36">
        <w:rPr>
          <w:rFonts w:ascii="Times New Roman" w:hAnsi="Times New Roman" w:cs="Times New Roman"/>
          <w:sz w:val="24"/>
          <w:szCs w:val="24"/>
        </w:rPr>
        <w:t>-</w:t>
      </w:r>
      <w:r w:rsidRPr="004C65DE">
        <w:rPr>
          <w:rFonts w:ascii="Times New Roman" w:hAnsi="Times New Roman" w:cs="Times New Roman"/>
          <w:sz w:val="24"/>
          <w:szCs w:val="24"/>
        </w:rPr>
        <w:t>EGFP, in cells transiently expressing the OTR</w:t>
      </w:r>
      <w:r w:rsidR="00527F36">
        <w:rPr>
          <w:rFonts w:ascii="Times New Roman" w:hAnsi="Times New Roman" w:cs="Times New Roman"/>
          <w:sz w:val="24"/>
          <w:szCs w:val="24"/>
        </w:rPr>
        <w:t>-</w:t>
      </w:r>
      <w:r w:rsidRPr="004C65DE">
        <w:rPr>
          <w:rFonts w:ascii="Times New Roman" w:hAnsi="Times New Roman" w:cs="Times New Roman"/>
          <w:sz w:val="24"/>
          <w:szCs w:val="24"/>
        </w:rPr>
        <w:t>tRFP, and in cells co-expressing both receptors. Intracellular calcium mobilization is presented as a percentage of maximal calcium response elicited by the control (3% FBS). Graphs represent means ± SEM from two independent experiments run in duplicates.</w:t>
      </w:r>
    </w:p>
    <w:p w14:paraId="3D34C756" w14:textId="77777777" w:rsidR="00D43070" w:rsidRPr="00D43070" w:rsidRDefault="00D43070" w:rsidP="00D43070"/>
    <w:p w14:paraId="6C6F8FC0" w14:textId="172C0D15" w:rsidR="000566B6" w:rsidRPr="000566B6" w:rsidRDefault="000566B6" w:rsidP="00064488">
      <w:pPr>
        <w:spacing w:after="120"/>
        <w:jc w:val="center"/>
      </w:pPr>
      <w:r w:rsidRPr="000566B6">
        <w:rPr>
          <w:noProof/>
          <w:lang w:val="en-US"/>
        </w:rPr>
        <w:lastRenderedPageBreak/>
        <w:drawing>
          <wp:inline distT="0" distB="0" distL="0" distR="0" wp14:anchorId="5CC47648" wp14:editId="62DE7196">
            <wp:extent cx="3841200" cy="22896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5"/>
                    <a:stretch/>
                  </pic:blipFill>
                  <pic:spPr bwMode="auto">
                    <a:xfrm>
                      <a:off x="0" y="0"/>
                      <a:ext cx="38412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12AEF" w14:textId="6EC9F767" w:rsidR="005A6015" w:rsidRDefault="00C912AE" w:rsidP="005A6015">
      <w:pPr>
        <w:jc w:val="both"/>
        <w:rPr>
          <w:rFonts w:ascii="Times New Roman" w:hAnsi="Times New Roman" w:cs="Times New Roman"/>
          <w:sz w:val="24"/>
          <w:szCs w:val="24"/>
        </w:rPr>
      </w:pPr>
      <w:r w:rsidRPr="00E3554C">
        <w:rPr>
          <w:rFonts w:ascii="Times New Roman" w:hAnsi="Times New Roman" w:cs="Times New Roman"/>
          <w:b/>
          <w:sz w:val="24"/>
          <w:szCs w:val="24"/>
        </w:rPr>
        <w:t>Fig</w:t>
      </w:r>
      <w:r w:rsidR="001B33FD">
        <w:rPr>
          <w:rFonts w:ascii="Times New Roman" w:hAnsi="Times New Roman" w:cs="Times New Roman"/>
          <w:b/>
          <w:sz w:val="24"/>
          <w:szCs w:val="24"/>
        </w:rPr>
        <w:t>.</w:t>
      </w:r>
      <w:r w:rsidRPr="00E3554C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D43070">
        <w:rPr>
          <w:rFonts w:ascii="Times New Roman" w:hAnsi="Times New Roman" w:cs="Times New Roman"/>
          <w:b/>
          <w:sz w:val="24"/>
          <w:szCs w:val="24"/>
        </w:rPr>
        <w:t>5</w:t>
      </w:r>
      <w:r w:rsidRPr="00E3554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009CB" w:rsidRPr="00E3554C">
        <w:rPr>
          <w:rFonts w:ascii="Times New Roman" w:hAnsi="Times New Roman" w:cs="Times New Roman"/>
          <w:b/>
          <w:sz w:val="24"/>
          <w:szCs w:val="24"/>
        </w:rPr>
        <w:t>No effect of</w:t>
      </w:r>
      <w:r w:rsidR="0075731F" w:rsidRPr="00E355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54F4" w:rsidRPr="00E3554C">
        <w:rPr>
          <w:rFonts w:ascii="Times New Roman" w:hAnsi="Times New Roman" w:cs="Times New Roman"/>
          <w:b/>
          <w:sz w:val="24"/>
          <w:szCs w:val="24"/>
        </w:rPr>
        <w:t>5-HTR</w:t>
      </w:r>
      <w:r w:rsidR="008554F4" w:rsidRPr="00E3554C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8554F4">
        <w:rPr>
          <w:rFonts w:ascii="Times New Roman" w:hAnsi="Times New Roman" w:cs="Times New Roman"/>
          <w:b/>
          <w:sz w:val="24"/>
          <w:szCs w:val="24"/>
          <w:vertAlign w:val="subscript"/>
        </w:rPr>
        <w:t>C</w:t>
      </w:r>
      <w:r w:rsidR="008554F4" w:rsidRPr="00E3554C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="008554F4" w:rsidRPr="00E3554C">
        <w:rPr>
          <w:rFonts w:ascii="Times New Roman" w:hAnsi="Times New Roman" w:cs="Times New Roman"/>
          <w:b/>
          <w:sz w:val="24"/>
          <w:szCs w:val="24"/>
        </w:rPr>
        <w:t xml:space="preserve">antagonists </w:t>
      </w:r>
      <w:r w:rsidR="003F60DC" w:rsidRPr="00E3554C">
        <w:rPr>
          <w:rFonts w:ascii="Times New Roman" w:hAnsi="Times New Roman" w:cs="Times New Roman"/>
          <w:b/>
          <w:sz w:val="24"/>
          <w:szCs w:val="24"/>
        </w:rPr>
        <w:t>on intracellular calcium release</w:t>
      </w:r>
      <w:r w:rsidR="008554F4">
        <w:rPr>
          <w:rFonts w:ascii="Times New Roman" w:hAnsi="Times New Roman" w:cs="Times New Roman"/>
          <w:b/>
          <w:sz w:val="24"/>
          <w:szCs w:val="24"/>
        </w:rPr>
        <w:t xml:space="preserve"> in cells</w:t>
      </w:r>
      <w:r w:rsidR="0075731F" w:rsidRPr="00E3554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11DD1">
        <w:rPr>
          <w:rFonts w:ascii="Times New Roman" w:hAnsi="Times New Roman" w:cs="Times New Roman"/>
          <w:sz w:val="24"/>
          <w:szCs w:val="24"/>
        </w:rPr>
        <w:t>None of the</w:t>
      </w:r>
      <w:r w:rsidR="000D02C0">
        <w:rPr>
          <w:rFonts w:ascii="Times New Roman" w:hAnsi="Times New Roman" w:cs="Times New Roman"/>
          <w:sz w:val="24"/>
          <w:szCs w:val="24"/>
        </w:rPr>
        <w:t xml:space="preserve"> </w:t>
      </w:r>
      <w:r w:rsidR="000D02C0" w:rsidRPr="000D02C0">
        <w:rPr>
          <w:rFonts w:ascii="Times New Roman" w:hAnsi="Times New Roman" w:cs="Times New Roman"/>
          <w:sz w:val="24"/>
          <w:szCs w:val="24"/>
        </w:rPr>
        <w:t>5-HTR</w:t>
      </w:r>
      <w:r w:rsidR="000D02C0" w:rsidRPr="000D02C0">
        <w:rPr>
          <w:rFonts w:ascii="Times New Roman" w:hAnsi="Times New Roman" w:cs="Times New Roman"/>
          <w:sz w:val="24"/>
          <w:szCs w:val="24"/>
          <w:vertAlign w:val="subscript"/>
        </w:rPr>
        <w:t>2C</w:t>
      </w:r>
      <w:r w:rsidR="000D02C0" w:rsidRPr="000D02C0">
        <w:rPr>
          <w:rFonts w:ascii="Times New Roman" w:hAnsi="Times New Roman" w:cs="Times New Roman"/>
          <w:sz w:val="24"/>
          <w:szCs w:val="24"/>
        </w:rPr>
        <w:t xml:space="preserve"> </w:t>
      </w:r>
      <w:r w:rsidR="000D02C0">
        <w:rPr>
          <w:rFonts w:ascii="Times New Roman" w:hAnsi="Times New Roman" w:cs="Times New Roman"/>
          <w:sz w:val="24"/>
          <w:szCs w:val="24"/>
        </w:rPr>
        <w:t>antagonists</w:t>
      </w:r>
      <w:r w:rsidR="004B4E38">
        <w:rPr>
          <w:rFonts w:ascii="Times New Roman" w:hAnsi="Times New Roman" w:cs="Times New Roman"/>
          <w:sz w:val="24"/>
          <w:szCs w:val="24"/>
        </w:rPr>
        <w:t xml:space="preserve"> (</w:t>
      </w:r>
      <w:r w:rsidR="000D02C0">
        <w:rPr>
          <w:rFonts w:ascii="Times New Roman" w:hAnsi="Times New Roman" w:cs="Times New Roman"/>
          <w:sz w:val="24"/>
          <w:szCs w:val="24"/>
        </w:rPr>
        <w:t>RS102221</w:t>
      </w:r>
      <w:r w:rsidR="004B4E38">
        <w:rPr>
          <w:rFonts w:ascii="Times New Roman" w:hAnsi="Times New Roman" w:cs="Times New Roman"/>
          <w:sz w:val="24"/>
          <w:szCs w:val="24"/>
        </w:rPr>
        <w:t>,</w:t>
      </w:r>
      <w:r w:rsidR="000D02C0">
        <w:rPr>
          <w:rFonts w:ascii="Times New Roman" w:hAnsi="Times New Roman" w:cs="Times New Roman"/>
          <w:sz w:val="24"/>
          <w:szCs w:val="24"/>
        </w:rPr>
        <w:t xml:space="preserve"> SB242084</w:t>
      </w:r>
      <w:r w:rsidR="004B4E38">
        <w:rPr>
          <w:rFonts w:ascii="Times New Roman" w:hAnsi="Times New Roman" w:cs="Times New Roman"/>
          <w:sz w:val="24"/>
          <w:szCs w:val="24"/>
        </w:rPr>
        <w:t>)</w:t>
      </w:r>
      <w:r w:rsidR="000D02C0" w:rsidRPr="000D02C0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_Hlk36203459"/>
      <w:r w:rsidR="00911DD1">
        <w:rPr>
          <w:rFonts w:ascii="Times New Roman" w:hAnsi="Times New Roman" w:cs="Times New Roman"/>
          <w:sz w:val="24"/>
          <w:szCs w:val="24"/>
        </w:rPr>
        <w:t xml:space="preserve">were able to induce a calcium influx </w:t>
      </w:r>
      <w:r w:rsidR="000D02C0" w:rsidRPr="000D02C0">
        <w:rPr>
          <w:rFonts w:ascii="Times New Roman" w:hAnsi="Times New Roman" w:cs="Times New Roman"/>
          <w:sz w:val="24"/>
          <w:szCs w:val="24"/>
        </w:rPr>
        <w:t xml:space="preserve">in HEK293A cells stably expressing </w:t>
      </w:r>
      <w:bookmarkStart w:id="7" w:name="_Hlk36202953"/>
      <w:r w:rsidR="00C15C5B">
        <w:rPr>
          <w:rFonts w:ascii="Times New Roman" w:hAnsi="Times New Roman" w:cs="Times New Roman"/>
          <w:sz w:val="24"/>
          <w:szCs w:val="24"/>
        </w:rPr>
        <w:t xml:space="preserve">the </w:t>
      </w:r>
      <w:r w:rsidR="000D02C0" w:rsidRPr="000D02C0">
        <w:rPr>
          <w:rFonts w:ascii="Times New Roman" w:hAnsi="Times New Roman" w:cs="Times New Roman"/>
          <w:sz w:val="24"/>
          <w:szCs w:val="24"/>
        </w:rPr>
        <w:t>5-HTR</w:t>
      </w:r>
      <w:r w:rsidR="000D02C0" w:rsidRPr="000D02C0">
        <w:rPr>
          <w:rFonts w:ascii="Times New Roman" w:hAnsi="Times New Roman" w:cs="Times New Roman"/>
          <w:sz w:val="24"/>
          <w:szCs w:val="24"/>
          <w:vertAlign w:val="subscript"/>
        </w:rPr>
        <w:t>2C</w:t>
      </w:r>
      <w:bookmarkEnd w:id="7"/>
      <w:r w:rsidR="000D02C0" w:rsidRPr="000D02C0">
        <w:rPr>
          <w:rFonts w:ascii="Times New Roman" w:hAnsi="Times New Roman" w:cs="Times New Roman"/>
          <w:sz w:val="24"/>
          <w:szCs w:val="24"/>
        </w:rPr>
        <w:t xml:space="preserve">, in cells transiently expressing </w:t>
      </w:r>
      <w:r w:rsidR="00C15C5B">
        <w:rPr>
          <w:rFonts w:ascii="Times New Roman" w:hAnsi="Times New Roman" w:cs="Times New Roman"/>
          <w:sz w:val="24"/>
          <w:szCs w:val="24"/>
        </w:rPr>
        <w:t xml:space="preserve">the </w:t>
      </w:r>
      <w:r w:rsidR="000D02C0" w:rsidRPr="000D02C0">
        <w:rPr>
          <w:rFonts w:ascii="Times New Roman" w:hAnsi="Times New Roman" w:cs="Times New Roman"/>
          <w:sz w:val="24"/>
          <w:szCs w:val="24"/>
        </w:rPr>
        <w:t>OTR, and in cells co</w:t>
      </w:r>
      <w:r w:rsidR="00527F36">
        <w:rPr>
          <w:rFonts w:ascii="Times New Roman" w:hAnsi="Times New Roman" w:cs="Times New Roman"/>
          <w:sz w:val="24"/>
          <w:szCs w:val="24"/>
        </w:rPr>
        <w:t>-</w:t>
      </w:r>
      <w:r w:rsidR="000D02C0" w:rsidRPr="000D02C0">
        <w:rPr>
          <w:rFonts w:ascii="Times New Roman" w:hAnsi="Times New Roman" w:cs="Times New Roman"/>
          <w:sz w:val="24"/>
          <w:szCs w:val="24"/>
        </w:rPr>
        <w:t>expressing both receptors</w:t>
      </w:r>
      <w:r w:rsidR="00380BDE" w:rsidRPr="00E3554C">
        <w:rPr>
          <w:rFonts w:ascii="Times New Roman" w:hAnsi="Times New Roman" w:cs="Times New Roman"/>
          <w:sz w:val="24"/>
          <w:szCs w:val="24"/>
        </w:rPr>
        <w:t>.</w:t>
      </w:r>
      <w:r w:rsidR="005A6015">
        <w:rPr>
          <w:rFonts w:ascii="Times New Roman" w:hAnsi="Times New Roman" w:cs="Times New Roman"/>
          <w:sz w:val="24"/>
          <w:szCs w:val="24"/>
        </w:rPr>
        <w:t xml:space="preserve"> </w:t>
      </w:r>
      <w:r w:rsidR="005A6015" w:rsidRPr="004C65DE">
        <w:rPr>
          <w:rFonts w:ascii="Times New Roman" w:hAnsi="Times New Roman" w:cs="Times New Roman"/>
          <w:sz w:val="24"/>
          <w:szCs w:val="24"/>
        </w:rPr>
        <w:t xml:space="preserve">Intracellular calcium mobilization is presented as a percentage of maximal calcium response elicited by the control (3% FBS). Graphs represent means ± SEM from </w:t>
      </w:r>
      <w:r w:rsidR="005A6015">
        <w:rPr>
          <w:rFonts w:ascii="Times New Roman" w:hAnsi="Times New Roman" w:cs="Times New Roman"/>
          <w:sz w:val="24"/>
          <w:szCs w:val="24"/>
        </w:rPr>
        <w:t>five</w:t>
      </w:r>
      <w:r w:rsidR="005A6015" w:rsidRPr="004C65DE">
        <w:rPr>
          <w:rFonts w:ascii="Times New Roman" w:hAnsi="Times New Roman" w:cs="Times New Roman"/>
          <w:sz w:val="24"/>
          <w:szCs w:val="24"/>
        </w:rPr>
        <w:t xml:space="preserve"> independent experiments run in duplicates.</w:t>
      </w:r>
    </w:p>
    <w:p w14:paraId="3990AB96" w14:textId="10E8E0AE" w:rsidR="00C912AE" w:rsidRPr="00941340" w:rsidRDefault="00C912AE" w:rsidP="00941340">
      <w:pPr>
        <w:jc w:val="both"/>
      </w:pPr>
    </w:p>
    <w:bookmarkEnd w:id="6"/>
    <w:p w14:paraId="26CB4FD5" w14:textId="2B91636B" w:rsidR="00E82F10" w:rsidRPr="00E3554C" w:rsidRDefault="00E37CBE" w:rsidP="00397916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B76574D" wp14:editId="71538139">
            <wp:extent cx="5499100" cy="62122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621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A53C5" w14:textId="3181D760" w:rsidR="00E84625" w:rsidRPr="00E3554C" w:rsidRDefault="00E84625" w:rsidP="00B12392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AD5148C" w14:textId="5AA22F00" w:rsidR="00043F6A" w:rsidRDefault="00F161C9" w:rsidP="00D43A82">
      <w:pPr>
        <w:keepNext/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OLE_LINK1"/>
      <w:r w:rsidRPr="0056399C">
        <w:rPr>
          <w:rFonts w:ascii="Times New Roman" w:hAnsi="Times New Roman" w:cs="Times New Roman"/>
          <w:b/>
          <w:sz w:val="24"/>
          <w:szCs w:val="24"/>
        </w:rPr>
        <w:t>Fig</w:t>
      </w:r>
      <w:r w:rsidR="001B33FD">
        <w:rPr>
          <w:rFonts w:ascii="Times New Roman" w:hAnsi="Times New Roman" w:cs="Times New Roman"/>
          <w:b/>
          <w:sz w:val="24"/>
          <w:szCs w:val="24"/>
        </w:rPr>
        <w:t>.</w:t>
      </w:r>
      <w:r w:rsidRPr="0056399C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D43070">
        <w:rPr>
          <w:rFonts w:ascii="Times New Roman" w:hAnsi="Times New Roman" w:cs="Times New Roman"/>
          <w:b/>
          <w:sz w:val="24"/>
          <w:szCs w:val="24"/>
        </w:rPr>
        <w:t>6</w:t>
      </w:r>
      <w:r w:rsidR="00E84625" w:rsidRPr="0056399C">
        <w:rPr>
          <w:rFonts w:ascii="Times New Roman" w:hAnsi="Times New Roman" w:cs="Times New Roman"/>
          <w:b/>
          <w:sz w:val="24"/>
          <w:szCs w:val="24"/>
        </w:rPr>
        <w:t>.</w:t>
      </w:r>
      <w:r w:rsidR="00E84625" w:rsidRPr="00E3554C">
        <w:rPr>
          <w:rFonts w:ascii="Times New Roman" w:hAnsi="Times New Roman" w:cs="Times New Roman"/>
          <w:sz w:val="24"/>
          <w:szCs w:val="24"/>
        </w:rPr>
        <w:t xml:space="preserve"> </w:t>
      </w:r>
      <w:r w:rsidR="00A52ECC" w:rsidRPr="00E3554C">
        <w:rPr>
          <w:rFonts w:ascii="Times New Roman" w:hAnsi="Times New Roman" w:cs="Times New Roman"/>
          <w:b/>
          <w:sz w:val="24"/>
          <w:szCs w:val="24"/>
        </w:rPr>
        <w:t xml:space="preserve">No </w:t>
      </w:r>
      <w:r w:rsidR="00911DD1">
        <w:rPr>
          <w:rFonts w:ascii="Times New Roman" w:hAnsi="Times New Roman" w:cs="Times New Roman"/>
          <w:b/>
          <w:sz w:val="24"/>
          <w:szCs w:val="24"/>
        </w:rPr>
        <w:t xml:space="preserve">additive/synergistic </w:t>
      </w:r>
      <w:r w:rsidR="00A52ECC" w:rsidRPr="00E3554C">
        <w:rPr>
          <w:rFonts w:ascii="Times New Roman" w:hAnsi="Times New Roman" w:cs="Times New Roman"/>
          <w:b/>
          <w:sz w:val="24"/>
          <w:szCs w:val="24"/>
        </w:rPr>
        <w:t xml:space="preserve">effect of </w:t>
      </w:r>
      <w:r w:rsidR="00E84625" w:rsidRPr="00E3554C">
        <w:rPr>
          <w:rFonts w:ascii="Times New Roman" w:hAnsi="Times New Roman" w:cs="Times New Roman"/>
          <w:b/>
          <w:sz w:val="24"/>
          <w:szCs w:val="24"/>
        </w:rPr>
        <w:t xml:space="preserve">OT and 5-HT co-administration </w:t>
      </w:r>
      <w:r w:rsidR="00A52ECC" w:rsidRPr="00E3554C">
        <w:rPr>
          <w:rFonts w:ascii="Times New Roman" w:hAnsi="Times New Roman" w:cs="Times New Roman"/>
          <w:b/>
          <w:sz w:val="24"/>
          <w:szCs w:val="24"/>
        </w:rPr>
        <w:t>on</w:t>
      </w:r>
      <w:r w:rsidR="00E84625" w:rsidRPr="00E3554C">
        <w:rPr>
          <w:rFonts w:ascii="Times New Roman" w:hAnsi="Times New Roman" w:cs="Times New Roman"/>
          <w:b/>
          <w:sz w:val="24"/>
          <w:szCs w:val="24"/>
        </w:rPr>
        <w:t xml:space="preserve"> Gαq-dependent signal</w:t>
      </w:r>
      <w:r w:rsidR="00AF2BD5">
        <w:rPr>
          <w:rFonts w:ascii="Times New Roman" w:hAnsi="Times New Roman" w:cs="Times New Roman"/>
          <w:b/>
          <w:sz w:val="24"/>
          <w:szCs w:val="24"/>
        </w:rPr>
        <w:t>l</w:t>
      </w:r>
      <w:r w:rsidR="00E84625" w:rsidRPr="00E3554C">
        <w:rPr>
          <w:rFonts w:ascii="Times New Roman" w:hAnsi="Times New Roman" w:cs="Times New Roman"/>
          <w:b/>
          <w:sz w:val="24"/>
          <w:szCs w:val="24"/>
        </w:rPr>
        <w:t xml:space="preserve">ing. </w:t>
      </w:r>
      <w:r w:rsidR="00E84625" w:rsidRPr="00E3554C">
        <w:rPr>
          <w:rFonts w:ascii="Times New Roman" w:hAnsi="Times New Roman" w:cs="Times New Roman"/>
          <w:sz w:val="24"/>
          <w:szCs w:val="24"/>
        </w:rPr>
        <w:t>Intracellular calcium release induced by increasing concentration of OT</w:t>
      </w:r>
      <w:r w:rsidR="0082118D" w:rsidRPr="00E3554C">
        <w:rPr>
          <w:rFonts w:ascii="Times New Roman" w:hAnsi="Times New Roman" w:cs="Times New Roman"/>
          <w:sz w:val="24"/>
          <w:szCs w:val="24"/>
        </w:rPr>
        <w:t xml:space="preserve"> in the presence of </w:t>
      </w:r>
      <w:r w:rsidR="00D43A82" w:rsidRPr="00D43A82">
        <w:rPr>
          <w:rFonts w:ascii="Times New Roman" w:hAnsi="Times New Roman" w:cs="Times New Roman"/>
          <w:iCs/>
          <w:sz w:val="24"/>
          <w:szCs w:val="24"/>
        </w:rPr>
        <w:t>1</w:t>
      </w:r>
      <w:r w:rsidR="0082118D" w:rsidRPr="00D43A82">
        <w:rPr>
          <w:rFonts w:ascii="Times New Roman" w:hAnsi="Times New Roman" w:cs="Times New Roman"/>
          <w:iCs/>
          <w:sz w:val="24"/>
          <w:szCs w:val="24"/>
        </w:rPr>
        <w:t>nM 5-HT</w:t>
      </w:r>
      <w:r w:rsidR="00E84625" w:rsidRPr="00D43A8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43A82" w:rsidRPr="00D43A82">
        <w:rPr>
          <w:rFonts w:ascii="Times New Roman" w:hAnsi="Times New Roman" w:cs="Times New Roman"/>
          <w:iCs/>
          <w:sz w:val="24"/>
          <w:szCs w:val="24"/>
        </w:rPr>
        <w:t>(</w:t>
      </w:r>
      <w:r w:rsidR="00D43A82" w:rsidRPr="00D43A82">
        <w:rPr>
          <w:rFonts w:ascii="Times New Roman" w:hAnsi="Times New Roman" w:cs="Times New Roman"/>
          <w:b/>
          <w:bCs/>
          <w:iCs/>
          <w:sz w:val="24"/>
          <w:szCs w:val="24"/>
        </w:rPr>
        <w:t>A</w:t>
      </w:r>
      <w:r w:rsidR="00D43A82" w:rsidRPr="00D43A82">
        <w:rPr>
          <w:rFonts w:ascii="Times New Roman" w:hAnsi="Times New Roman" w:cs="Times New Roman"/>
          <w:iCs/>
          <w:sz w:val="24"/>
          <w:szCs w:val="24"/>
        </w:rPr>
        <w:t>) and 10nM 5-HT (</w:t>
      </w:r>
      <w:r w:rsidR="00D43A82" w:rsidRPr="00D43A82"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  <w:r w:rsidR="00D43A82" w:rsidRPr="00D43A82">
        <w:rPr>
          <w:rFonts w:ascii="Times New Roman" w:hAnsi="Times New Roman" w:cs="Times New Roman"/>
          <w:iCs/>
          <w:sz w:val="24"/>
          <w:szCs w:val="24"/>
        </w:rPr>
        <w:t>) in HEK293A</w:t>
      </w:r>
      <w:r w:rsidR="00D43A82" w:rsidRPr="000D02C0">
        <w:rPr>
          <w:rFonts w:ascii="Times New Roman" w:hAnsi="Times New Roman" w:cs="Times New Roman"/>
          <w:sz w:val="24"/>
          <w:szCs w:val="24"/>
        </w:rPr>
        <w:t xml:space="preserve"> cells stably expressing</w:t>
      </w:r>
      <w:r w:rsidR="00C15C5B">
        <w:rPr>
          <w:rFonts w:ascii="Times New Roman" w:hAnsi="Times New Roman" w:cs="Times New Roman"/>
          <w:sz w:val="24"/>
          <w:szCs w:val="24"/>
        </w:rPr>
        <w:t xml:space="preserve"> the</w:t>
      </w:r>
      <w:r w:rsidR="00D43A82" w:rsidRPr="000D02C0">
        <w:rPr>
          <w:rFonts w:ascii="Times New Roman" w:hAnsi="Times New Roman" w:cs="Times New Roman"/>
          <w:sz w:val="24"/>
          <w:szCs w:val="24"/>
        </w:rPr>
        <w:t xml:space="preserve"> 5-HTR</w:t>
      </w:r>
      <w:r w:rsidR="00D43A82" w:rsidRPr="000D02C0">
        <w:rPr>
          <w:rFonts w:ascii="Times New Roman" w:hAnsi="Times New Roman" w:cs="Times New Roman"/>
          <w:sz w:val="24"/>
          <w:szCs w:val="24"/>
          <w:vertAlign w:val="subscript"/>
        </w:rPr>
        <w:t>2C</w:t>
      </w:r>
      <w:r w:rsidR="00527F36">
        <w:rPr>
          <w:rFonts w:ascii="Times New Roman" w:hAnsi="Times New Roman" w:cs="Times New Roman"/>
          <w:sz w:val="24"/>
          <w:szCs w:val="24"/>
        </w:rPr>
        <w:t>-</w:t>
      </w:r>
      <w:r w:rsidR="00D43A82" w:rsidRPr="000D02C0">
        <w:rPr>
          <w:rFonts w:ascii="Times New Roman" w:hAnsi="Times New Roman" w:cs="Times New Roman"/>
          <w:sz w:val="24"/>
          <w:szCs w:val="24"/>
        </w:rPr>
        <w:t>EGFP, in cells transiently expressing</w:t>
      </w:r>
      <w:r w:rsidR="00C15C5B">
        <w:rPr>
          <w:rFonts w:ascii="Times New Roman" w:hAnsi="Times New Roman" w:cs="Times New Roman"/>
          <w:sz w:val="24"/>
          <w:szCs w:val="24"/>
        </w:rPr>
        <w:t xml:space="preserve"> the</w:t>
      </w:r>
      <w:r w:rsidR="00D43A82" w:rsidRPr="000D02C0">
        <w:rPr>
          <w:rFonts w:ascii="Times New Roman" w:hAnsi="Times New Roman" w:cs="Times New Roman"/>
          <w:sz w:val="24"/>
          <w:szCs w:val="24"/>
        </w:rPr>
        <w:t xml:space="preserve"> OTR</w:t>
      </w:r>
      <w:r w:rsidR="00527F36">
        <w:rPr>
          <w:rFonts w:ascii="Times New Roman" w:hAnsi="Times New Roman" w:cs="Times New Roman"/>
          <w:sz w:val="24"/>
          <w:szCs w:val="24"/>
        </w:rPr>
        <w:t>-</w:t>
      </w:r>
      <w:r w:rsidR="00D43A82" w:rsidRPr="000D02C0">
        <w:rPr>
          <w:rFonts w:ascii="Times New Roman" w:hAnsi="Times New Roman" w:cs="Times New Roman"/>
          <w:sz w:val="24"/>
          <w:szCs w:val="24"/>
        </w:rPr>
        <w:t>tRFP, and in cells co</w:t>
      </w:r>
      <w:r w:rsidR="00527F36">
        <w:rPr>
          <w:rFonts w:ascii="Times New Roman" w:hAnsi="Times New Roman" w:cs="Times New Roman"/>
          <w:sz w:val="24"/>
          <w:szCs w:val="24"/>
        </w:rPr>
        <w:t>-</w:t>
      </w:r>
      <w:r w:rsidR="00D43A82" w:rsidRPr="000D02C0">
        <w:rPr>
          <w:rFonts w:ascii="Times New Roman" w:hAnsi="Times New Roman" w:cs="Times New Roman"/>
          <w:sz w:val="24"/>
          <w:szCs w:val="24"/>
        </w:rPr>
        <w:t>expressing both receptors</w:t>
      </w:r>
      <w:r w:rsidR="00E84625" w:rsidRPr="00E3554C">
        <w:rPr>
          <w:rFonts w:ascii="Times New Roman" w:hAnsi="Times New Roman" w:cs="Times New Roman"/>
          <w:sz w:val="24"/>
          <w:szCs w:val="24"/>
        </w:rPr>
        <w:t>.</w:t>
      </w:r>
      <w:r w:rsidR="00727680">
        <w:rPr>
          <w:rFonts w:ascii="Times New Roman" w:hAnsi="Times New Roman" w:cs="Times New Roman"/>
          <w:sz w:val="24"/>
          <w:szCs w:val="24"/>
        </w:rPr>
        <w:t xml:space="preserve"> </w:t>
      </w:r>
      <w:r w:rsidR="004E25CB" w:rsidRPr="004E25CB">
        <w:rPr>
          <w:rFonts w:ascii="Times New Roman" w:hAnsi="Times New Roman" w:cs="Times New Roman"/>
          <w:sz w:val="24"/>
          <w:szCs w:val="24"/>
        </w:rPr>
        <w:t>IP</w:t>
      </w:r>
      <w:r w:rsidR="00527F36" w:rsidRPr="00527F3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4E25CB" w:rsidRPr="004E25CB">
        <w:rPr>
          <w:rFonts w:ascii="Times New Roman" w:hAnsi="Times New Roman" w:cs="Times New Roman"/>
          <w:sz w:val="24"/>
          <w:szCs w:val="24"/>
        </w:rPr>
        <w:t xml:space="preserve"> production induced by </w:t>
      </w:r>
      <w:r w:rsidR="00757446">
        <w:rPr>
          <w:rFonts w:ascii="Times New Roman" w:hAnsi="Times New Roman" w:cs="Times New Roman"/>
          <w:sz w:val="24"/>
          <w:szCs w:val="24"/>
        </w:rPr>
        <w:t xml:space="preserve">co-administration of </w:t>
      </w:r>
      <w:r w:rsidR="004E25CB">
        <w:rPr>
          <w:rFonts w:ascii="Times New Roman" w:hAnsi="Times New Roman" w:cs="Times New Roman"/>
          <w:sz w:val="24"/>
          <w:szCs w:val="24"/>
        </w:rPr>
        <w:t>1nM</w:t>
      </w:r>
      <w:r w:rsidR="004E25CB" w:rsidRPr="004E25CB">
        <w:rPr>
          <w:rFonts w:ascii="Times New Roman" w:hAnsi="Times New Roman" w:cs="Times New Roman"/>
          <w:sz w:val="24"/>
          <w:szCs w:val="24"/>
        </w:rPr>
        <w:t xml:space="preserve"> OT and </w:t>
      </w:r>
      <w:r w:rsidR="004E25CB">
        <w:rPr>
          <w:rFonts w:ascii="Times New Roman" w:hAnsi="Times New Roman" w:cs="Times New Roman"/>
          <w:sz w:val="24"/>
          <w:szCs w:val="24"/>
        </w:rPr>
        <w:t xml:space="preserve">20nM </w:t>
      </w:r>
      <w:r w:rsidR="004E25CB" w:rsidRPr="004E25CB">
        <w:rPr>
          <w:rFonts w:ascii="Times New Roman" w:hAnsi="Times New Roman" w:cs="Times New Roman"/>
          <w:sz w:val="24"/>
          <w:szCs w:val="24"/>
        </w:rPr>
        <w:t xml:space="preserve">5-HT </w:t>
      </w:r>
      <w:r w:rsidR="004E25CB" w:rsidRPr="00D43A82">
        <w:rPr>
          <w:rFonts w:ascii="Times New Roman" w:hAnsi="Times New Roman" w:cs="Times New Roman"/>
          <w:iCs/>
          <w:sz w:val="24"/>
          <w:szCs w:val="24"/>
        </w:rPr>
        <w:t>in HEK293A</w:t>
      </w:r>
      <w:r w:rsidR="004E25CB" w:rsidRPr="000D02C0">
        <w:rPr>
          <w:rFonts w:ascii="Times New Roman" w:hAnsi="Times New Roman" w:cs="Times New Roman"/>
          <w:sz w:val="24"/>
          <w:szCs w:val="24"/>
        </w:rPr>
        <w:t xml:space="preserve"> cells expressing 5-HTR</w:t>
      </w:r>
      <w:r w:rsidR="004E25CB" w:rsidRPr="000D02C0">
        <w:rPr>
          <w:rFonts w:ascii="Times New Roman" w:hAnsi="Times New Roman" w:cs="Times New Roman"/>
          <w:sz w:val="24"/>
          <w:szCs w:val="24"/>
          <w:vertAlign w:val="subscript"/>
        </w:rPr>
        <w:t>2C</w:t>
      </w:r>
      <w:r w:rsidR="00C15C5B">
        <w:rPr>
          <w:rFonts w:ascii="Times New Roman" w:hAnsi="Times New Roman" w:cs="Times New Roman"/>
          <w:sz w:val="24"/>
          <w:szCs w:val="24"/>
        </w:rPr>
        <w:t>-EGFP</w:t>
      </w:r>
      <w:r w:rsidR="004E25CB" w:rsidRPr="000D02C0">
        <w:rPr>
          <w:rFonts w:ascii="Times New Roman" w:hAnsi="Times New Roman" w:cs="Times New Roman"/>
          <w:sz w:val="24"/>
          <w:szCs w:val="24"/>
        </w:rPr>
        <w:t>, OTR</w:t>
      </w:r>
      <w:r w:rsidR="00C15C5B">
        <w:rPr>
          <w:rFonts w:ascii="Times New Roman" w:hAnsi="Times New Roman" w:cs="Times New Roman"/>
          <w:sz w:val="24"/>
          <w:szCs w:val="24"/>
        </w:rPr>
        <w:t>-tRFP</w:t>
      </w:r>
      <w:r w:rsidR="004E25CB" w:rsidRPr="000D02C0">
        <w:rPr>
          <w:rFonts w:ascii="Times New Roman" w:hAnsi="Times New Roman" w:cs="Times New Roman"/>
          <w:sz w:val="24"/>
          <w:szCs w:val="24"/>
        </w:rPr>
        <w:t>, and co</w:t>
      </w:r>
      <w:r w:rsidR="00527F36">
        <w:rPr>
          <w:rFonts w:ascii="Times New Roman" w:hAnsi="Times New Roman" w:cs="Times New Roman"/>
          <w:sz w:val="24"/>
          <w:szCs w:val="24"/>
        </w:rPr>
        <w:t>-</w:t>
      </w:r>
      <w:r w:rsidR="004E25CB" w:rsidRPr="000D02C0">
        <w:rPr>
          <w:rFonts w:ascii="Times New Roman" w:hAnsi="Times New Roman" w:cs="Times New Roman"/>
          <w:sz w:val="24"/>
          <w:szCs w:val="24"/>
        </w:rPr>
        <w:t>expressing both receptors</w:t>
      </w:r>
      <w:r w:rsidR="004E25CB">
        <w:rPr>
          <w:rFonts w:ascii="Times New Roman" w:hAnsi="Times New Roman" w:cs="Times New Roman"/>
          <w:sz w:val="24"/>
          <w:szCs w:val="24"/>
        </w:rPr>
        <w:t xml:space="preserve"> </w:t>
      </w:r>
      <w:r w:rsidR="004E25CB" w:rsidRPr="004E25CB">
        <w:rPr>
          <w:rFonts w:ascii="Times New Roman" w:hAnsi="Times New Roman" w:cs="Times New Roman"/>
          <w:sz w:val="24"/>
          <w:szCs w:val="24"/>
        </w:rPr>
        <w:t>(</w:t>
      </w:r>
      <w:r w:rsidR="004E25CB" w:rsidRPr="004E25CB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4E25CB" w:rsidRPr="004E25CB">
        <w:rPr>
          <w:rFonts w:ascii="Times New Roman" w:hAnsi="Times New Roman" w:cs="Times New Roman"/>
          <w:sz w:val="24"/>
          <w:szCs w:val="24"/>
        </w:rPr>
        <w:t>)</w:t>
      </w:r>
      <w:r w:rsidR="004E25CB" w:rsidRPr="00E3554C">
        <w:rPr>
          <w:rFonts w:ascii="Times New Roman" w:hAnsi="Times New Roman" w:cs="Times New Roman"/>
          <w:sz w:val="24"/>
          <w:szCs w:val="24"/>
        </w:rPr>
        <w:t>.</w:t>
      </w:r>
      <w:r w:rsidR="004E25CB" w:rsidRPr="004E25CB">
        <w:rPr>
          <w:rFonts w:ascii="Times New Roman" w:hAnsi="Times New Roman" w:cs="Times New Roman"/>
          <w:sz w:val="24"/>
          <w:szCs w:val="24"/>
        </w:rPr>
        <w:t xml:space="preserve"> </w:t>
      </w:r>
      <w:r w:rsidR="00757446">
        <w:rPr>
          <w:rFonts w:ascii="Times New Roman" w:hAnsi="Times New Roman" w:cs="Times New Roman"/>
          <w:sz w:val="24"/>
          <w:szCs w:val="24"/>
        </w:rPr>
        <w:t>R</w:t>
      </w:r>
      <w:r w:rsidR="004E25CB">
        <w:rPr>
          <w:rFonts w:ascii="Times New Roman" w:hAnsi="Times New Roman" w:cs="Times New Roman"/>
          <w:sz w:val="24"/>
          <w:szCs w:val="24"/>
        </w:rPr>
        <w:t>esults are</w:t>
      </w:r>
      <w:r w:rsidR="004E25CB" w:rsidRPr="004E25CB">
        <w:rPr>
          <w:rFonts w:ascii="Times New Roman" w:hAnsi="Times New Roman" w:cs="Times New Roman"/>
          <w:sz w:val="24"/>
          <w:szCs w:val="24"/>
        </w:rPr>
        <w:t xml:space="preserve"> presented as a percentage of maximum response. </w:t>
      </w:r>
      <w:r w:rsidR="004E25CB">
        <w:rPr>
          <w:rFonts w:ascii="Times New Roman" w:hAnsi="Times New Roman" w:cs="Times New Roman"/>
          <w:sz w:val="24"/>
          <w:szCs w:val="24"/>
        </w:rPr>
        <w:t>All g</w:t>
      </w:r>
      <w:r w:rsidR="004E25CB" w:rsidRPr="004E25CB">
        <w:rPr>
          <w:rFonts w:ascii="Times New Roman" w:hAnsi="Times New Roman" w:cs="Times New Roman"/>
          <w:sz w:val="24"/>
          <w:szCs w:val="24"/>
        </w:rPr>
        <w:t>raphs</w:t>
      </w:r>
      <w:r w:rsidR="00527F36">
        <w:rPr>
          <w:rFonts w:ascii="Times New Roman" w:hAnsi="Times New Roman" w:cs="Times New Roman"/>
          <w:sz w:val="24"/>
          <w:szCs w:val="24"/>
        </w:rPr>
        <w:t xml:space="preserve"> </w:t>
      </w:r>
      <w:r w:rsidR="004E25CB" w:rsidRPr="004E25CB">
        <w:rPr>
          <w:rFonts w:ascii="Times New Roman" w:hAnsi="Times New Roman" w:cs="Times New Roman"/>
          <w:sz w:val="24"/>
          <w:szCs w:val="24"/>
        </w:rPr>
        <w:t xml:space="preserve">represent means ± SEM from </w:t>
      </w:r>
      <w:r w:rsidR="004E25CB">
        <w:rPr>
          <w:rFonts w:ascii="Times New Roman" w:hAnsi="Times New Roman" w:cs="Times New Roman"/>
          <w:sz w:val="24"/>
          <w:szCs w:val="24"/>
        </w:rPr>
        <w:t xml:space="preserve">at least </w:t>
      </w:r>
      <w:r w:rsidR="004E25CB" w:rsidRPr="004E25CB">
        <w:rPr>
          <w:rFonts w:ascii="Times New Roman" w:hAnsi="Times New Roman" w:cs="Times New Roman"/>
          <w:sz w:val="24"/>
          <w:szCs w:val="24"/>
        </w:rPr>
        <w:t>two independent experiments run in triplicates</w:t>
      </w:r>
      <w:r w:rsidR="00727680">
        <w:rPr>
          <w:rFonts w:ascii="Times New Roman" w:hAnsi="Times New Roman" w:cs="Times New Roman"/>
          <w:sz w:val="24"/>
          <w:szCs w:val="24"/>
        </w:rPr>
        <w:t>, presented as percentage of maximum response</w:t>
      </w:r>
      <w:r w:rsidR="004E25CB" w:rsidRPr="004E25CB">
        <w:rPr>
          <w:rFonts w:ascii="Times New Roman" w:hAnsi="Times New Roman" w:cs="Times New Roman"/>
          <w:sz w:val="24"/>
          <w:szCs w:val="24"/>
        </w:rPr>
        <w:t>.</w:t>
      </w:r>
    </w:p>
    <w:bookmarkEnd w:id="8"/>
    <w:p w14:paraId="2CF12AEF" w14:textId="0AB87A10" w:rsidR="00D43070" w:rsidRPr="009103A8" w:rsidRDefault="00043F6A" w:rsidP="00910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516CAE" w14:textId="54700390" w:rsidR="00D43070" w:rsidRDefault="00D43070" w:rsidP="00064488">
      <w:pPr>
        <w:keepNext/>
        <w:spacing w:after="120" w:line="276" w:lineRule="auto"/>
        <w:jc w:val="center"/>
      </w:pPr>
      <w:r w:rsidRPr="00D43070">
        <w:rPr>
          <w:noProof/>
          <w:lang w:val="en-US"/>
        </w:rPr>
        <w:lastRenderedPageBreak/>
        <w:drawing>
          <wp:inline distT="0" distB="0" distL="0" distR="0" wp14:anchorId="616EA8B4" wp14:editId="530D12C2">
            <wp:extent cx="2832735" cy="23241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2"/>
                    <a:stretch/>
                  </pic:blipFill>
                  <pic:spPr bwMode="auto">
                    <a:xfrm>
                      <a:off x="0" y="0"/>
                      <a:ext cx="2833200" cy="23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3785F" w14:textId="17BB79F1" w:rsidR="00D43070" w:rsidRPr="009103A8" w:rsidRDefault="00D43070" w:rsidP="009103A8">
      <w:pPr>
        <w:keepNext/>
        <w:spacing w:after="240" w:line="276" w:lineRule="auto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  <w:r w:rsidRPr="00D4307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Fig</w:t>
      </w:r>
      <w:r w:rsidR="001B33FD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.</w:t>
      </w:r>
      <w:r w:rsidRPr="00D4307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S7</w:t>
      </w:r>
      <w:r w:rsidRPr="00D4307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. </w:t>
      </w:r>
      <w:bookmarkStart w:id="9" w:name="_Hlk32445234"/>
      <w:r w:rsidR="003D06D0" w:rsidRPr="003D06D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Co-expression of the OTR and 5-HTR</w:t>
      </w:r>
      <w:r w:rsidR="003D06D0" w:rsidRPr="003D06D0">
        <w:rPr>
          <w:rFonts w:ascii="Times New Roman" w:hAnsi="Times New Roman" w:cs="Times New Roman"/>
          <w:b/>
          <w:bCs/>
          <w:noProof/>
          <w:sz w:val="24"/>
          <w:szCs w:val="24"/>
          <w:vertAlign w:val="subscript"/>
          <w:lang w:val="en-US"/>
        </w:rPr>
        <w:t>2C</w:t>
      </w:r>
      <w:r w:rsidR="003D06D0" w:rsidRPr="003D06D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attenuates basal IP</w:t>
      </w:r>
      <w:r w:rsidR="003D06D0" w:rsidRPr="00527F36">
        <w:rPr>
          <w:rFonts w:ascii="Times New Roman" w:hAnsi="Times New Roman" w:cs="Times New Roman"/>
          <w:b/>
          <w:bCs/>
          <w:noProof/>
          <w:sz w:val="24"/>
          <w:szCs w:val="24"/>
          <w:vertAlign w:val="subscript"/>
          <w:lang w:val="en-US"/>
        </w:rPr>
        <w:t>1</w:t>
      </w:r>
      <w:r w:rsidR="003D06D0" w:rsidRPr="003D06D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production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.</w:t>
      </w:r>
      <w:r w:rsidRPr="00D43070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t xml:space="preserve"> </w:t>
      </w:r>
      <w:r w:rsidR="00527F36" w:rsidRPr="00527F36">
        <w:rPr>
          <w:rFonts w:ascii="Times New Roman" w:hAnsi="Times New Roman" w:cs="Times New Roman"/>
          <w:iCs/>
          <w:noProof/>
          <w:sz w:val="24"/>
          <w:szCs w:val="24"/>
        </w:rPr>
        <w:t xml:space="preserve">Ligand independent </w:t>
      </w:r>
      <w:r w:rsidRPr="00527F36">
        <w:rPr>
          <w:rFonts w:ascii="Times New Roman" w:hAnsi="Times New Roman" w:cs="Times New Roman"/>
          <w:iCs/>
          <w:noProof/>
          <w:sz w:val="24"/>
          <w:szCs w:val="24"/>
        </w:rPr>
        <w:t>IP</w:t>
      </w:r>
      <w:r w:rsidRPr="00527F36">
        <w:rPr>
          <w:rFonts w:ascii="Times New Roman" w:hAnsi="Times New Roman" w:cs="Times New Roman"/>
          <w:iCs/>
          <w:noProof/>
          <w:sz w:val="24"/>
          <w:szCs w:val="24"/>
          <w:vertAlign w:val="subscript"/>
        </w:rPr>
        <w:t>1</w:t>
      </w:r>
      <w:r w:rsidRPr="00D43070">
        <w:rPr>
          <w:rFonts w:ascii="Times New Roman" w:hAnsi="Times New Roman" w:cs="Times New Roman"/>
          <w:iCs/>
          <w:noProof/>
          <w:sz w:val="24"/>
          <w:szCs w:val="24"/>
        </w:rPr>
        <w:t xml:space="preserve"> </w:t>
      </w:r>
      <w:r w:rsidR="003D06D0" w:rsidRPr="003D06D0">
        <w:rPr>
          <w:rFonts w:ascii="Times New Roman" w:hAnsi="Times New Roman" w:cs="Times New Roman"/>
          <w:iCs/>
          <w:noProof/>
          <w:sz w:val="24"/>
          <w:szCs w:val="24"/>
        </w:rPr>
        <w:t>p</w:t>
      </w:r>
      <w:r w:rsidRPr="00D43070">
        <w:rPr>
          <w:rFonts w:ascii="Times New Roman" w:hAnsi="Times New Roman" w:cs="Times New Roman"/>
          <w:iCs/>
          <w:noProof/>
          <w:sz w:val="24"/>
          <w:szCs w:val="24"/>
        </w:rPr>
        <w:t xml:space="preserve">roduction </w:t>
      </w:r>
      <w:bookmarkEnd w:id="9"/>
      <w:r w:rsidRPr="00D43070">
        <w:rPr>
          <w:rFonts w:ascii="Times New Roman" w:hAnsi="Times New Roman" w:cs="Times New Roman"/>
          <w:iCs/>
          <w:noProof/>
          <w:sz w:val="24"/>
          <w:szCs w:val="24"/>
        </w:rPr>
        <w:t>in cells expressing 5-HTR</w:t>
      </w:r>
      <w:r w:rsidRPr="00D43070">
        <w:rPr>
          <w:rFonts w:ascii="Times New Roman" w:hAnsi="Times New Roman" w:cs="Times New Roman"/>
          <w:iCs/>
          <w:noProof/>
          <w:sz w:val="24"/>
          <w:szCs w:val="24"/>
          <w:vertAlign w:val="subscript"/>
        </w:rPr>
        <w:t>2C</w:t>
      </w:r>
      <w:r w:rsidRPr="00D43070">
        <w:rPr>
          <w:rFonts w:ascii="Times New Roman" w:hAnsi="Times New Roman" w:cs="Times New Roman"/>
          <w:iCs/>
          <w:noProof/>
          <w:sz w:val="24"/>
          <w:szCs w:val="24"/>
        </w:rPr>
        <w:t xml:space="preserve">-EGFP, OTR-tRFP, and co-expressing both receptors. Graph represents means ± SEM </w:t>
      </w:r>
      <w:r w:rsidR="00527F36">
        <w:rPr>
          <w:rFonts w:ascii="Times New Roman" w:hAnsi="Times New Roman" w:cs="Times New Roman"/>
          <w:iCs/>
          <w:noProof/>
          <w:sz w:val="24"/>
          <w:szCs w:val="24"/>
        </w:rPr>
        <w:t>from</w:t>
      </w:r>
      <w:r w:rsidRPr="00D43070">
        <w:rPr>
          <w:rFonts w:ascii="Times New Roman" w:hAnsi="Times New Roman" w:cs="Times New Roman"/>
          <w:iCs/>
          <w:noProof/>
          <w:sz w:val="24"/>
          <w:szCs w:val="24"/>
        </w:rPr>
        <w:t xml:space="preserve"> eight independent experiments run in quadruplicates presented as fluorescence signal (raw data) inversely proportional to the level of endogenous IP</w:t>
      </w:r>
      <w:r w:rsidRPr="00D43070">
        <w:rPr>
          <w:rFonts w:ascii="Times New Roman" w:hAnsi="Times New Roman" w:cs="Times New Roman"/>
          <w:iCs/>
          <w:noProof/>
          <w:sz w:val="24"/>
          <w:szCs w:val="24"/>
          <w:vertAlign w:val="subscript"/>
        </w:rPr>
        <w:t xml:space="preserve">1 </w:t>
      </w:r>
      <w:r w:rsidRPr="00D43070">
        <w:rPr>
          <w:rFonts w:ascii="Times New Roman" w:hAnsi="Times New Roman" w:cs="Times New Roman"/>
          <w:iCs/>
          <w:noProof/>
          <w:sz w:val="24"/>
          <w:szCs w:val="24"/>
        </w:rPr>
        <w:t>(fluorescence from labelled IP</w:t>
      </w:r>
      <w:r w:rsidRPr="00D43070">
        <w:rPr>
          <w:rFonts w:ascii="Times New Roman" w:hAnsi="Times New Roman" w:cs="Times New Roman"/>
          <w:iCs/>
          <w:noProof/>
          <w:sz w:val="24"/>
          <w:szCs w:val="24"/>
          <w:vertAlign w:val="subscript"/>
        </w:rPr>
        <w:t>1</w:t>
      </w:r>
      <w:r w:rsidRPr="00D43070">
        <w:rPr>
          <w:rFonts w:ascii="Times New Roman" w:hAnsi="Times New Roman" w:cs="Times New Roman"/>
          <w:iCs/>
          <w:noProof/>
          <w:sz w:val="24"/>
          <w:szCs w:val="24"/>
        </w:rPr>
        <w:t>). Statistical significance compared to cells solely expressing OTR denoted by #, and compared to cells solely expressing 5-HTR</w:t>
      </w:r>
      <w:r w:rsidRPr="00D43070">
        <w:rPr>
          <w:rFonts w:ascii="Times New Roman" w:hAnsi="Times New Roman" w:cs="Times New Roman"/>
          <w:iCs/>
          <w:noProof/>
          <w:sz w:val="24"/>
          <w:szCs w:val="24"/>
          <w:vertAlign w:val="subscript"/>
        </w:rPr>
        <w:t>2C</w:t>
      </w:r>
      <w:r w:rsidRPr="00D43070">
        <w:rPr>
          <w:rFonts w:ascii="Times New Roman" w:hAnsi="Times New Roman" w:cs="Times New Roman"/>
          <w:iCs/>
          <w:noProof/>
          <w:sz w:val="24"/>
          <w:szCs w:val="24"/>
        </w:rPr>
        <w:t xml:space="preserve"> denoted by *.</w:t>
      </w:r>
    </w:p>
    <w:p w14:paraId="435F2776" w14:textId="42009F6F" w:rsidR="00FC067F" w:rsidRDefault="00FC067F" w:rsidP="00064488">
      <w:pPr>
        <w:keepNext/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67F">
        <w:rPr>
          <w:noProof/>
          <w:lang w:val="en-US"/>
        </w:rPr>
        <w:drawing>
          <wp:inline distT="0" distB="0" distL="0" distR="0" wp14:anchorId="43632428" wp14:editId="4461469B">
            <wp:extent cx="3672000" cy="30276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4"/>
                    <a:stretch/>
                  </pic:blipFill>
                  <pic:spPr bwMode="auto">
                    <a:xfrm>
                      <a:off x="0" y="0"/>
                      <a:ext cx="36720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1DB22" w14:textId="07C32E35" w:rsidR="00657684" w:rsidRPr="00D43A82" w:rsidRDefault="00657684" w:rsidP="00D43A82">
      <w:pPr>
        <w:keepNext/>
        <w:spacing w:after="24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en-US" w:eastAsia="pl-PL"/>
        </w:rPr>
      </w:pPr>
      <w:r w:rsidRPr="00043F6A">
        <w:rPr>
          <w:rFonts w:ascii="Times New Roman" w:hAnsi="Times New Roman" w:cs="Times New Roman"/>
          <w:b/>
          <w:bCs/>
          <w:noProof/>
          <w:sz w:val="24"/>
          <w:szCs w:val="24"/>
          <w:lang w:val="en-US" w:eastAsia="pl-PL"/>
        </w:rPr>
        <w:t>Fig</w:t>
      </w:r>
      <w:r w:rsidR="001B33FD">
        <w:rPr>
          <w:rFonts w:ascii="Times New Roman" w:hAnsi="Times New Roman" w:cs="Times New Roman"/>
          <w:b/>
          <w:bCs/>
          <w:noProof/>
          <w:sz w:val="24"/>
          <w:szCs w:val="24"/>
          <w:lang w:val="en-US" w:eastAsia="pl-PL"/>
        </w:rPr>
        <w:t>.</w:t>
      </w:r>
      <w:r w:rsidRPr="00043F6A">
        <w:rPr>
          <w:rFonts w:ascii="Times New Roman" w:hAnsi="Times New Roman" w:cs="Times New Roman"/>
          <w:b/>
          <w:bCs/>
          <w:noProof/>
          <w:sz w:val="24"/>
          <w:szCs w:val="24"/>
          <w:lang w:val="en-US" w:eastAsia="pl-PL"/>
        </w:rPr>
        <w:t xml:space="preserve"> S</w:t>
      </w:r>
      <w:r w:rsidR="00D43070">
        <w:rPr>
          <w:rFonts w:ascii="Times New Roman" w:hAnsi="Times New Roman" w:cs="Times New Roman"/>
          <w:b/>
          <w:bCs/>
          <w:noProof/>
          <w:sz w:val="24"/>
          <w:szCs w:val="24"/>
          <w:lang w:val="en-US" w:eastAsia="pl-PL"/>
        </w:rPr>
        <w:t>8</w:t>
      </w:r>
      <w:r w:rsidRPr="00043F6A">
        <w:rPr>
          <w:rFonts w:ascii="Times New Roman" w:hAnsi="Times New Roman" w:cs="Times New Roman"/>
          <w:b/>
          <w:bCs/>
          <w:noProof/>
          <w:sz w:val="24"/>
          <w:szCs w:val="24"/>
          <w:lang w:val="en-US" w:eastAsia="pl-PL"/>
        </w:rPr>
        <w:t>. Cellular trafficking of the OTR.</w:t>
      </w:r>
      <w:r w:rsidRPr="00657684">
        <w:rPr>
          <w:rFonts w:ascii="Times New Roman" w:hAnsi="Times New Roman" w:cs="Times New Roman"/>
          <w:noProof/>
          <w:sz w:val="24"/>
          <w:szCs w:val="24"/>
          <w:lang w:val="en-US" w:eastAsia="pl-PL"/>
        </w:rPr>
        <w:t xml:space="preserve"> Qquantitative analysis of basal and ligand-mediated internalisation of the OTR tagged with tRFP in cells expressing a single receptor versus cells co-expressing both receptors after </w:t>
      </w:r>
      <w:r>
        <w:rPr>
          <w:rFonts w:ascii="Times New Roman" w:hAnsi="Times New Roman" w:cs="Times New Roman"/>
          <w:noProof/>
          <w:sz w:val="24"/>
          <w:szCs w:val="24"/>
          <w:lang w:val="en-US" w:eastAsia="pl-PL"/>
        </w:rPr>
        <w:t>30</w:t>
      </w:r>
      <w:r w:rsidRPr="00657684">
        <w:rPr>
          <w:rFonts w:ascii="Times New Roman" w:hAnsi="Times New Roman" w:cs="Times New Roman"/>
          <w:noProof/>
          <w:sz w:val="24"/>
          <w:szCs w:val="24"/>
          <w:lang w:val="en-US" w:eastAsia="pl-PL"/>
        </w:rPr>
        <w:t xml:space="preserve"> minutes incubation with ligands (100 nM OT or 1 µM 5-HT). Graphs represent mean ± SEM from </w:t>
      </w:r>
      <w:r>
        <w:rPr>
          <w:rFonts w:ascii="Times New Roman" w:hAnsi="Times New Roman" w:cs="Times New Roman"/>
          <w:noProof/>
          <w:sz w:val="24"/>
          <w:szCs w:val="24"/>
          <w:lang w:val="en-US" w:eastAsia="pl-PL"/>
        </w:rPr>
        <w:t>four</w:t>
      </w:r>
      <w:r w:rsidRPr="00657684">
        <w:rPr>
          <w:rFonts w:ascii="Times New Roman" w:hAnsi="Times New Roman" w:cs="Times New Roman"/>
          <w:noProof/>
          <w:sz w:val="24"/>
          <w:szCs w:val="24"/>
          <w:lang w:val="en-US" w:eastAsia="pl-PL"/>
        </w:rPr>
        <w:t xml:space="preserve"> independent experiments.</w:t>
      </w:r>
      <w:r w:rsidR="003C0244">
        <w:rPr>
          <w:rFonts w:ascii="Times New Roman" w:hAnsi="Times New Roman" w:cs="Times New Roman"/>
          <w:noProof/>
          <w:sz w:val="24"/>
          <w:szCs w:val="24"/>
          <w:lang w:val="en-US" w:eastAsia="pl-PL"/>
        </w:rPr>
        <w:t xml:space="preserve"> </w:t>
      </w:r>
      <w:r w:rsidRPr="00657684">
        <w:rPr>
          <w:rFonts w:ascii="Times New Roman" w:hAnsi="Times New Roman" w:cs="Times New Roman"/>
          <w:noProof/>
          <w:sz w:val="24"/>
          <w:szCs w:val="24"/>
          <w:lang w:val="en-US" w:eastAsia="pl-PL"/>
        </w:rPr>
        <w:t>Statistical significance compared to cells solely expressing a single receptor denoted by *. Statistical significance compared to untreated control condition in cells solely expressing OTR denoted by ^.</w:t>
      </w:r>
    </w:p>
    <w:sectPr w:rsidR="00657684" w:rsidRPr="00D43A82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3C2B1" w14:textId="77777777" w:rsidR="00EA0281" w:rsidRDefault="00EA0281" w:rsidP="00547D72">
      <w:pPr>
        <w:spacing w:after="0" w:line="240" w:lineRule="auto"/>
      </w:pPr>
      <w:r>
        <w:separator/>
      </w:r>
    </w:p>
  </w:endnote>
  <w:endnote w:type="continuationSeparator" w:id="0">
    <w:p w14:paraId="02DC35D5" w14:textId="77777777" w:rsidR="00EA0281" w:rsidRDefault="00EA0281" w:rsidP="00547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27620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C6BAB3" w14:textId="44A2CE6D" w:rsidR="00010476" w:rsidRDefault="000104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73E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F535C4" w14:textId="77777777" w:rsidR="00010476" w:rsidRDefault="000104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66795B" w14:textId="77777777" w:rsidR="00EA0281" w:rsidRDefault="00EA0281" w:rsidP="00547D72">
      <w:pPr>
        <w:spacing w:after="0" w:line="240" w:lineRule="auto"/>
      </w:pPr>
      <w:r>
        <w:separator/>
      </w:r>
    </w:p>
  </w:footnote>
  <w:footnote w:type="continuationSeparator" w:id="0">
    <w:p w14:paraId="26686B1B" w14:textId="77777777" w:rsidR="00EA0281" w:rsidRDefault="00EA0281" w:rsidP="00547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755941"/>
    <w:multiLevelType w:val="hybridMultilevel"/>
    <w:tmpl w:val="E2BAA48C"/>
    <w:lvl w:ilvl="0" w:tplc="156E85E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markup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CF1"/>
    <w:rsid w:val="000002D4"/>
    <w:rsid w:val="000009CB"/>
    <w:rsid w:val="00000A67"/>
    <w:rsid w:val="0000114B"/>
    <w:rsid w:val="00001252"/>
    <w:rsid w:val="0000143A"/>
    <w:rsid w:val="0000185D"/>
    <w:rsid w:val="00001A2C"/>
    <w:rsid w:val="000026EC"/>
    <w:rsid w:val="00002E6F"/>
    <w:rsid w:val="00005037"/>
    <w:rsid w:val="0000599E"/>
    <w:rsid w:val="0000641E"/>
    <w:rsid w:val="000072F2"/>
    <w:rsid w:val="00007722"/>
    <w:rsid w:val="000079DF"/>
    <w:rsid w:val="00010476"/>
    <w:rsid w:val="00010F5D"/>
    <w:rsid w:val="000112E6"/>
    <w:rsid w:val="00012251"/>
    <w:rsid w:val="00012535"/>
    <w:rsid w:val="0001292D"/>
    <w:rsid w:val="00012B26"/>
    <w:rsid w:val="00012DAC"/>
    <w:rsid w:val="0001335A"/>
    <w:rsid w:val="000134C0"/>
    <w:rsid w:val="000139A8"/>
    <w:rsid w:val="000140A7"/>
    <w:rsid w:val="00015A55"/>
    <w:rsid w:val="00015C7E"/>
    <w:rsid w:val="000160C5"/>
    <w:rsid w:val="00016888"/>
    <w:rsid w:val="00016BC4"/>
    <w:rsid w:val="00016C29"/>
    <w:rsid w:val="00016E0A"/>
    <w:rsid w:val="00017EAB"/>
    <w:rsid w:val="0002046F"/>
    <w:rsid w:val="000214C2"/>
    <w:rsid w:val="0002189A"/>
    <w:rsid w:val="0002222F"/>
    <w:rsid w:val="0002271D"/>
    <w:rsid w:val="00023269"/>
    <w:rsid w:val="00023787"/>
    <w:rsid w:val="00023ECC"/>
    <w:rsid w:val="00024E58"/>
    <w:rsid w:val="00025FC2"/>
    <w:rsid w:val="00026025"/>
    <w:rsid w:val="000265A6"/>
    <w:rsid w:val="0002672B"/>
    <w:rsid w:val="00027082"/>
    <w:rsid w:val="0003070B"/>
    <w:rsid w:val="00030878"/>
    <w:rsid w:val="00030E13"/>
    <w:rsid w:val="00031851"/>
    <w:rsid w:val="00031AD6"/>
    <w:rsid w:val="00031CDB"/>
    <w:rsid w:val="00031E6E"/>
    <w:rsid w:val="000325CF"/>
    <w:rsid w:val="00032B2E"/>
    <w:rsid w:val="0003338B"/>
    <w:rsid w:val="00034250"/>
    <w:rsid w:val="00034625"/>
    <w:rsid w:val="00035166"/>
    <w:rsid w:val="00035982"/>
    <w:rsid w:val="000362F8"/>
    <w:rsid w:val="00036BD1"/>
    <w:rsid w:val="00037762"/>
    <w:rsid w:val="00037A15"/>
    <w:rsid w:val="00037AE6"/>
    <w:rsid w:val="00037C30"/>
    <w:rsid w:val="000403A2"/>
    <w:rsid w:val="000406EE"/>
    <w:rsid w:val="000407E6"/>
    <w:rsid w:val="0004085D"/>
    <w:rsid w:val="000409AB"/>
    <w:rsid w:val="00040D57"/>
    <w:rsid w:val="000410A0"/>
    <w:rsid w:val="000412C0"/>
    <w:rsid w:val="00041D7A"/>
    <w:rsid w:val="00042328"/>
    <w:rsid w:val="00042776"/>
    <w:rsid w:val="000427AE"/>
    <w:rsid w:val="00042F5B"/>
    <w:rsid w:val="00043120"/>
    <w:rsid w:val="000435A3"/>
    <w:rsid w:val="00043C0D"/>
    <w:rsid w:val="00043F6A"/>
    <w:rsid w:val="00044369"/>
    <w:rsid w:val="000451CD"/>
    <w:rsid w:val="000459BE"/>
    <w:rsid w:val="00047035"/>
    <w:rsid w:val="00047CB5"/>
    <w:rsid w:val="00047DB6"/>
    <w:rsid w:val="000518DD"/>
    <w:rsid w:val="00051F55"/>
    <w:rsid w:val="000520AB"/>
    <w:rsid w:val="00053837"/>
    <w:rsid w:val="00053DBF"/>
    <w:rsid w:val="000543F1"/>
    <w:rsid w:val="00054DF3"/>
    <w:rsid w:val="00055AFD"/>
    <w:rsid w:val="000560C3"/>
    <w:rsid w:val="00056314"/>
    <w:rsid w:val="000566B6"/>
    <w:rsid w:val="00057497"/>
    <w:rsid w:val="0006095A"/>
    <w:rsid w:val="000622FD"/>
    <w:rsid w:val="000635E3"/>
    <w:rsid w:val="00063D75"/>
    <w:rsid w:val="00064488"/>
    <w:rsid w:val="000644ED"/>
    <w:rsid w:val="00064AB5"/>
    <w:rsid w:val="00065BAB"/>
    <w:rsid w:val="00065F7B"/>
    <w:rsid w:val="0006653C"/>
    <w:rsid w:val="00066966"/>
    <w:rsid w:val="000675FC"/>
    <w:rsid w:val="00070EBB"/>
    <w:rsid w:val="00071FAE"/>
    <w:rsid w:val="0007253F"/>
    <w:rsid w:val="000725BE"/>
    <w:rsid w:val="0007301F"/>
    <w:rsid w:val="00073BC9"/>
    <w:rsid w:val="00074A6F"/>
    <w:rsid w:val="00074E37"/>
    <w:rsid w:val="000755F0"/>
    <w:rsid w:val="0007657A"/>
    <w:rsid w:val="000779E0"/>
    <w:rsid w:val="000812B1"/>
    <w:rsid w:val="00082430"/>
    <w:rsid w:val="000835C7"/>
    <w:rsid w:val="000843EE"/>
    <w:rsid w:val="00084616"/>
    <w:rsid w:val="00084624"/>
    <w:rsid w:val="00084A26"/>
    <w:rsid w:val="00084CFD"/>
    <w:rsid w:val="0008501A"/>
    <w:rsid w:val="00085788"/>
    <w:rsid w:val="00085D8C"/>
    <w:rsid w:val="000860A7"/>
    <w:rsid w:val="000861A6"/>
    <w:rsid w:val="0008646E"/>
    <w:rsid w:val="0008671F"/>
    <w:rsid w:val="0008691E"/>
    <w:rsid w:val="00086B3C"/>
    <w:rsid w:val="00086B95"/>
    <w:rsid w:val="00086E08"/>
    <w:rsid w:val="00087184"/>
    <w:rsid w:val="0008767F"/>
    <w:rsid w:val="00087AFB"/>
    <w:rsid w:val="00090C94"/>
    <w:rsid w:val="00090D75"/>
    <w:rsid w:val="0009115D"/>
    <w:rsid w:val="000914B9"/>
    <w:rsid w:val="0009283E"/>
    <w:rsid w:val="00092CDB"/>
    <w:rsid w:val="00092E27"/>
    <w:rsid w:val="00093033"/>
    <w:rsid w:val="00093648"/>
    <w:rsid w:val="00093A16"/>
    <w:rsid w:val="000944BA"/>
    <w:rsid w:val="000958C7"/>
    <w:rsid w:val="000971A1"/>
    <w:rsid w:val="000A029D"/>
    <w:rsid w:val="000A04FA"/>
    <w:rsid w:val="000A0E53"/>
    <w:rsid w:val="000A1453"/>
    <w:rsid w:val="000A1AC9"/>
    <w:rsid w:val="000A1FA5"/>
    <w:rsid w:val="000A29EF"/>
    <w:rsid w:val="000A3213"/>
    <w:rsid w:val="000A4539"/>
    <w:rsid w:val="000A4C3E"/>
    <w:rsid w:val="000A5402"/>
    <w:rsid w:val="000A67B1"/>
    <w:rsid w:val="000A7FEC"/>
    <w:rsid w:val="000B0B87"/>
    <w:rsid w:val="000B2CFB"/>
    <w:rsid w:val="000B4743"/>
    <w:rsid w:val="000B5165"/>
    <w:rsid w:val="000B52F2"/>
    <w:rsid w:val="000B5C96"/>
    <w:rsid w:val="000B5FB2"/>
    <w:rsid w:val="000B7467"/>
    <w:rsid w:val="000B7501"/>
    <w:rsid w:val="000B75B6"/>
    <w:rsid w:val="000B77DB"/>
    <w:rsid w:val="000C1850"/>
    <w:rsid w:val="000C1DC3"/>
    <w:rsid w:val="000C2220"/>
    <w:rsid w:val="000C2734"/>
    <w:rsid w:val="000C2927"/>
    <w:rsid w:val="000C33A2"/>
    <w:rsid w:val="000C34AB"/>
    <w:rsid w:val="000C3A40"/>
    <w:rsid w:val="000C41DF"/>
    <w:rsid w:val="000C47D5"/>
    <w:rsid w:val="000C47D8"/>
    <w:rsid w:val="000C51BC"/>
    <w:rsid w:val="000C6036"/>
    <w:rsid w:val="000C6444"/>
    <w:rsid w:val="000C6C05"/>
    <w:rsid w:val="000C6CCE"/>
    <w:rsid w:val="000C6F53"/>
    <w:rsid w:val="000C7592"/>
    <w:rsid w:val="000C7E6F"/>
    <w:rsid w:val="000C7EC4"/>
    <w:rsid w:val="000D01F7"/>
    <w:rsid w:val="000D02C0"/>
    <w:rsid w:val="000D09DE"/>
    <w:rsid w:val="000D1109"/>
    <w:rsid w:val="000D1D73"/>
    <w:rsid w:val="000D2262"/>
    <w:rsid w:val="000D3DEE"/>
    <w:rsid w:val="000D3E2A"/>
    <w:rsid w:val="000D3F4A"/>
    <w:rsid w:val="000D4544"/>
    <w:rsid w:val="000D59A7"/>
    <w:rsid w:val="000D5C06"/>
    <w:rsid w:val="000D6288"/>
    <w:rsid w:val="000D6467"/>
    <w:rsid w:val="000D6505"/>
    <w:rsid w:val="000D6AE3"/>
    <w:rsid w:val="000D77FC"/>
    <w:rsid w:val="000D7862"/>
    <w:rsid w:val="000D7AE3"/>
    <w:rsid w:val="000D7B85"/>
    <w:rsid w:val="000E0B8D"/>
    <w:rsid w:val="000E0CDA"/>
    <w:rsid w:val="000E1CEB"/>
    <w:rsid w:val="000E1EA3"/>
    <w:rsid w:val="000E244F"/>
    <w:rsid w:val="000E2D76"/>
    <w:rsid w:val="000E3E8D"/>
    <w:rsid w:val="000E401C"/>
    <w:rsid w:val="000E4DC4"/>
    <w:rsid w:val="000E533F"/>
    <w:rsid w:val="000E6814"/>
    <w:rsid w:val="000E6B68"/>
    <w:rsid w:val="000E72F4"/>
    <w:rsid w:val="000E76F5"/>
    <w:rsid w:val="000E79EC"/>
    <w:rsid w:val="000E7A25"/>
    <w:rsid w:val="000E7DF6"/>
    <w:rsid w:val="000F032E"/>
    <w:rsid w:val="000F0782"/>
    <w:rsid w:val="000F11EC"/>
    <w:rsid w:val="000F124F"/>
    <w:rsid w:val="000F135A"/>
    <w:rsid w:val="000F18D1"/>
    <w:rsid w:val="000F21CF"/>
    <w:rsid w:val="000F271C"/>
    <w:rsid w:val="000F3071"/>
    <w:rsid w:val="000F341F"/>
    <w:rsid w:val="000F3A81"/>
    <w:rsid w:val="000F3EE1"/>
    <w:rsid w:val="000F41EE"/>
    <w:rsid w:val="000F41F8"/>
    <w:rsid w:val="000F42D7"/>
    <w:rsid w:val="000F4783"/>
    <w:rsid w:val="000F53D8"/>
    <w:rsid w:val="000F6AD9"/>
    <w:rsid w:val="000F6F7E"/>
    <w:rsid w:val="000F7668"/>
    <w:rsid w:val="00100A28"/>
    <w:rsid w:val="001011A5"/>
    <w:rsid w:val="001029B2"/>
    <w:rsid w:val="00102B01"/>
    <w:rsid w:val="00104039"/>
    <w:rsid w:val="00104E5E"/>
    <w:rsid w:val="00105B0E"/>
    <w:rsid w:val="00105F11"/>
    <w:rsid w:val="0010607A"/>
    <w:rsid w:val="00107E73"/>
    <w:rsid w:val="00107E99"/>
    <w:rsid w:val="00110191"/>
    <w:rsid w:val="001101DD"/>
    <w:rsid w:val="001107CB"/>
    <w:rsid w:val="00111AF9"/>
    <w:rsid w:val="0011336F"/>
    <w:rsid w:val="001136BA"/>
    <w:rsid w:val="00113F79"/>
    <w:rsid w:val="001141CF"/>
    <w:rsid w:val="0011435F"/>
    <w:rsid w:val="00114998"/>
    <w:rsid w:val="00115218"/>
    <w:rsid w:val="0011599F"/>
    <w:rsid w:val="00116162"/>
    <w:rsid w:val="00117348"/>
    <w:rsid w:val="0011762F"/>
    <w:rsid w:val="00117683"/>
    <w:rsid w:val="00120BFA"/>
    <w:rsid w:val="00120ED6"/>
    <w:rsid w:val="00120FA5"/>
    <w:rsid w:val="001214EB"/>
    <w:rsid w:val="00121611"/>
    <w:rsid w:val="00121AB0"/>
    <w:rsid w:val="00121B6F"/>
    <w:rsid w:val="00124D30"/>
    <w:rsid w:val="00124DE9"/>
    <w:rsid w:val="00125024"/>
    <w:rsid w:val="0012564F"/>
    <w:rsid w:val="00125EFB"/>
    <w:rsid w:val="00125FC6"/>
    <w:rsid w:val="00126544"/>
    <w:rsid w:val="00126B5C"/>
    <w:rsid w:val="001272C7"/>
    <w:rsid w:val="00130327"/>
    <w:rsid w:val="00131F8D"/>
    <w:rsid w:val="001321A6"/>
    <w:rsid w:val="001324EA"/>
    <w:rsid w:val="0013263C"/>
    <w:rsid w:val="001329A8"/>
    <w:rsid w:val="001336BD"/>
    <w:rsid w:val="001339F0"/>
    <w:rsid w:val="00133A2C"/>
    <w:rsid w:val="00133F3D"/>
    <w:rsid w:val="001352AC"/>
    <w:rsid w:val="00135D62"/>
    <w:rsid w:val="00136418"/>
    <w:rsid w:val="00136FC6"/>
    <w:rsid w:val="001370D6"/>
    <w:rsid w:val="0013787C"/>
    <w:rsid w:val="00137B00"/>
    <w:rsid w:val="00137CB5"/>
    <w:rsid w:val="00137CF2"/>
    <w:rsid w:val="00140230"/>
    <w:rsid w:val="00140474"/>
    <w:rsid w:val="00141512"/>
    <w:rsid w:val="00141571"/>
    <w:rsid w:val="00142F67"/>
    <w:rsid w:val="001445E6"/>
    <w:rsid w:val="00145C44"/>
    <w:rsid w:val="001460D1"/>
    <w:rsid w:val="00146B6F"/>
    <w:rsid w:val="00150961"/>
    <w:rsid w:val="00150BFA"/>
    <w:rsid w:val="00151585"/>
    <w:rsid w:val="0015173F"/>
    <w:rsid w:val="00152226"/>
    <w:rsid w:val="00152AFF"/>
    <w:rsid w:val="00152DB6"/>
    <w:rsid w:val="00153176"/>
    <w:rsid w:val="00153246"/>
    <w:rsid w:val="001534D0"/>
    <w:rsid w:val="00154004"/>
    <w:rsid w:val="001558D3"/>
    <w:rsid w:val="00155EBD"/>
    <w:rsid w:val="001565C9"/>
    <w:rsid w:val="00156ACA"/>
    <w:rsid w:val="0015788E"/>
    <w:rsid w:val="00157B9A"/>
    <w:rsid w:val="00157BE5"/>
    <w:rsid w:val="001603B0"/>
    <w:rsid w:val="00161180"/>
    <w:rsid w:val="0016160F"/>
    <w:rsid w:val="00161C07"/>
    <w:rsid w:val="0016268B"/>
    <w:rsid w:val="00162CAB"/>
    <w:rsid w:val="00165F20"/>
    <w:rsid w:val="00166450"/>
    <w:rsid w:val="00166DEC"/>
    <w:rsid w:val="00170877"/>
    <w:rsid w:val="00171223"/>
    <w:rsid w:val="001715BC"/>
    <w:rsid w:val="00171C09"/>
    <w:rsid w:val="00172639"/>
    <w:rsid w:val="00172BA0"/>
    <w:rsid w:val="00172C9C"/>
    <w:rsid w:val="001735F2"/>
    <w:rsid w:val="00174820"/>
    <w:rsid w:val="00174B1C"/>
    <w:rsid w:val="00175808"/>
    <w:rsid w:val="00175962"/>
    <w:rsid w:val="0017632B"/>
    <w:rsid w:val="0017681A"/>
    <w:rsid w:val="001773B2"/>
    <w:rsid w:val="0018051E"/>
    <w:rsid w:val="001805C3"/>
    <w:rsid w:val="001806E3"/>
    <w:rsid w:val="001807C0"/>
    <w:rsid w:val="00181886"/>
    <w:rsid w:val="001819C5"/>
    <w:rsid w:val="00181CA2"/>
    <w:rsid w:val="0018204B"/>
    <w:rsid w:val="00183581"/>
    <w:rsid w:val="00183F4D"/>
    <w:rsid w:val="001845AD"/>
    <w:rsid w:val="00184943"/>
    <w:rsid w:val="00184F29"/>
    <w:rsid w:val="001855D2"/>
    <w:rsid w:val="0018571C"/>
    <w:rsid w:val="00185E25"/>
    <w:rsid w:val="001860E2"/>
    <w:rsid w:val="0018639E"/>
    <w:rsid w:val="00186430"/>
    <w:rsid w:val="00186F80"/>
    <w:rsid w:val="00187BF5"/>
    <w:rsid w:val="00190FA4"/>
    <w:rsid w:val="00191170"/>
    <w:rsid w:val="00191FB6"/>
    <w:rsid w:val="0019200E"/>
    <w:rsid w:val="00192C0A"/>
    <w:rsid w:val="00193495"/>
    <w:rsid w:val="00193653"/>
    <w:rsid w:val="0019375F"/>
    <w:rsid w:val="00193D2F"/>
    <w:rsid w:val="00194088"/>
    <w:rsid w:val="0019437E"/>
    <w:rsid w:val="001945B6"/>
    <w:rsid w:val="0019475E"/>
    <w:rsid w:val="00195219"/>
    <w:rsid w:val="00197AE6"/>
    <w:rsid w:val="00197AFD"/>
    <w:rsid w:val="001A0214"/>
    <w:rsid w:val="001A11C7"/>
    <w:rsid w:val="001A1430"/>
    <w:rsid w:val="001A1F7B"/>
    <w:rsid w:val="001A2788"/>
    <w:rsid w:val="001A3010"/>
    <w:rsid w:val="001A3AC6"/>
    <w:rsid w:val="001A42D1"/>
    <w:rsid w:val="001A454F"/>
    <w:rsid w:val="001A4837"/>
    <w:rsid w:val="001A507A"/>
    <w:rsid w:val="001A536F"/>
    <w:rsid w:val="001A7A89"/>
    <w:rsid w:val="001B0A11"/>
    <w:rsid w:val="001B0B59"/>
    <w:rsid w:val="001B216B"/>
    <w:rsid w:val="001B26FC"/>
    <w:rsid w:val="001B2958"/>
    <w:rsid w:val="001B2973"/>
    <w:rsid w:val="001B335C"/>
    <w:rsid w:val="001B33FD"/>
    <w:rsid w:val="001B3728"/>
    <w:rsid w:val="001B495A"/>
    <w:rsid w:val="001B4E83"/>
    <w:rsid w:val="001B5062"/>
    <w:rsid w:val="001B5223"/>
    <w:rsid w:val="001B53E2"/>
    <w:rsid w:val="001B6944"/>
    <w:rsid w:val="001B6D9A"/>
    <w:rsid w:val="001B6E87"/>
    <w:rsid w:val="001B760F"/>
    <w:rsid w:val="001B790D"/>
    <w:rsid w:val="001B7AEA"/>
    <w:rsid w:val="001B7D93"/>
    <w:rsid w:val="001C027B"/>
    <w:rsid w:val="001C029F"/>
    <w:rsid w:val="001C2C2F"/>
    <w:rsid w:val="001C2CC9"/>
    <w:rsid w:val="001C32F8"/>
    <w:rsid w:val="001C3F6E"/>
    <w:rsid w:val="001C3FF0"/>
    <w:rsid w:val="001C4A2C"/>
    <w:rsid w:val="001C54CB"/>
    <w:rsid w:val="001C5EEA"/>
    <w:rsid w:val="001C6474"/>
    <w:rsid w:val="001C7E49"/>
    <w:rsid w:val="001D04F8"/>
    <w:rsid w:val="001D05D0"/>
    <w:rsid w:val="001D084E"/>
    <w:rsid w:val="001D0884"/>
    <w:rsid w:val="001D0DFD"/>
    <w:rsid w:val="001D14EB"/>
    <w:rsid w:val="001D2737"/>
    <w:rsid w:val="001D30AD"/>
    <w:rsid w:val="001D37F4"/>
    <w:rsid w:val="001D3A2F"/>
    <w:rsid w:val="001D3E13"/>
    <w:rsid w:val="001D4269"/>
    <w:rsid w:val="001D4C4D"/>
    <w:rsid w:val="001D563C"/>
    <w:rsid w:val="001D7861"/>
    <w:rsid w:val="001E045A"/>
    <w:rsid w:val="001E04D4"/>
    <w:rsid w:val="001E0AE5"/>
    <w:rsid w:val="001E0EA3"/>
    <w:rsid w:val="001E216D"/>
    <w:rsid w:val="001E28E7"/>
    <w:rsid w:val="001E2BA5"/>
    <w:rsid w:val="001E2F0C"/>
    <w:rsid w:val="001E30BF"/>
    <w:rsid w:val="001E39B2"/>
    <w:rsid w:val="001E53AA"/>
    <w:rsid w:val="001E5C7D"/>
    <w:rsid w:val="001E5FA9"/>
    <w:rsid w:val="001E6BCC"/>
    <w:rsid w:val="001E7A7F"/>
    <w:rsid w:val="001F021C"/>
    <w:rsid w:val="001F14EA"/>
    <w:rsid w:val="001F16D5"/>
    <w:rsid w:val="001F181D"/>
    <w:rsid w:val="001F1D8A"/>
    <w:rsid w:val="001F2958"/>
    <w:rsid w:val="001F4000"/>
    <w:rsid w:val="001F4590"/>
    <w:rsid w:val="001F4FF0"/>
    <w:rsid w:val="001F624E"/>
    <w:rsid w:val="001F62BD"/>
    <w:rsid w:val="001F6C8C"/>
    <w:rsid w:val="001F71B1"/>
    <w:rsid w:val="001F7BA1"/>
    <w:rsid w:val="001F7EE2"/>
    <w:rsid w:val="00201943"/>
    <w:rsid w:val="00201F25"/>
    <w:rsid w:val="00202109"/>
    <w:rsid w:val="00202D93"/>
    <w:rsid w:val="00202D9D"/>
    <w:rsid w:val="00204F54"/>
    <w:rsid w:val="0020511F"/>
    <w:rsid w:val="00205143"/>
    <w:rsid w:val="0020590F"/>
    <w:rsid w:val="00206AE6"/>
    <w:rsid w:val="00207210"/>
    <w:rsid w:val="002079C8"/>
    <w:rsid w:val="00207E59"/>
    <w:rsid w:val="002102AF"/>
    <w:rsid w:val="0021110F"/>
    <w:rsid w:val="00211209"/>
    <w:rsid w:val="002113ED"/>
    <w:rsid w:val="002121EF"/>
    <w:rsid w:val="0021248C"/>
    <w:rsid w:val="00212517"/>
    <w:rsid w:val="002132FF"/>
    <w:rsid w:val="00213A0D"/>
    <w:rsid w:val="00213B75"/>
    <w:rsid w:val="00213DD8"/>
    <w:rsid w:val="00213F91"/>
    <w:rsid w:val="00214042"/>
    <w:rsid w:val="0021404D"/>
    <w:rsid w:val="00215092"/>
    <w:rsid w:val="00215DAF"/>
    <w:rsid w:val="0021654C"/>
    <w:rsid w:val="00216975"/>
    <w:rsid w:val="00216A51"/>
    <w:rsid w:val="002174EF"/>
    <w:rsid w:val="002176FF"/>
    <w:rsid w:val="00220877"/>
    <w:rsid w:val="00220D45"/>
    <w:rsid w:val="00221C23"/>
    <w:rsid w:val="0022251E"/>
    <w:rsid w:val="00222574"/>
    <w:rsid w:val="002229F3"/>
    <w:rsid w:val="00222D75"/>
    <w:rsid w:val="0022759A"/>
    <w:rsid w:val="00227FC3"/>
    <w:rsid w:val="00231368"/>
    <w:rsid w:val="00232082"/>
    <w:rsid w:val="00232681"/>
    <w:rsid w:val="002326AF"/>
    <w:rsid w:val="00232BE0"/>
    <w:rsid w:val="00232EAC"/>
    <w:rsid w:val="002334C2"/>
    <w:rsid w:val="00233527"/>
    <w:rsid w:val="0023355E"/>
    <w:rsid w:val="00233D4E"/>
    <w:rsid w:val="00235DE6"/>
    <w:rsid w:val="00235DE7"/>
    <w:rsid w:val="00235E72"/>
    <w:rsid w:val="00236E6C"/>
    <w:rsid w:val="00236EB1"/>
    <w:rsid w:val="00236EFC"/>
    <w:rsid w:val="002374A7"/>
    <w:rsid w:val="00237B00"/>
    <w:rsid w:val="00237CBD"/>
    <w:rsid w:val="002403A6"/>
    <w:rsid w:val="00240B5E"/>
    <w:rsid w:val="00240D43"/>
    <w:rsid w:val="0024153E"/>
    <w:rsid w:val="00241605"/>
    <w:rsid w:val="00241F9A"/>
    <w:rsid w:val="00241FC8"/>
    <w:rsid w:val="0024219F"/>
    <w:rsid w:val="00242276"/>
    <w:rsid w:val="00243709"/>
    <w:rsid w:val="00243FFA"/>
    <w:rsid w:val="00244827"/>
    <w:rsid w:val="00244AE3"/>
    <w:rsid w:val="00244B2F"/>
    <w:rsid w:val="00244D21"/>
    <w:rsid w:val="002476DF"/>
    <w:rsid w:val="00247D54"/>
    <w:rsid w:val="002503A6"/>
    <w:rsid w:val="00250414"/>
    <w:rsid w:val="00250767"/>
    <w:rsid w:val="00250A79"/>
    <w:rsid w:val="0025146D"/>
    <w:rsid w:val="00252A1B"/>
    <w:rsid w:val="00252E02"/>
    <w:rsid w:val="00253790"/>
    <w:rsid w:val="00253857"/>
    <w:rsid w:val="00253C99"/>
    <w:rsid w:val="00256A1B"/>
    <w:rsid w:val="00256AA1"/>
    <w:rsid w:val="00260DB8"/>
    <w:rsid w:val="00260F18"/>
    <w:rsid w:val="00261A1F"/>
    <w:rsid w:val="00262242"/>
    <w:rsid w:val="00262732"/>
    <w:rsid w:val="00262ADE"/>
    <w:rsid w:val="00264E5C"/>
    <w:rsid w:val="00264F02"/>
    <w:rsid w:val="00266160"/>
    <w:rsid w:val="00266227"/>
    <w:rsid w:val="0026624F"/>
    <w:rsid w:val="00267247"/>
    <w:rsid w:val="00267AFD"/>
    <w:rsid w:val="00267B25"/>
    <w:rsid w:val="002701B5"/>
    <w:rsid w:val="00270234"/>
    <w:rsid w:val="0027042E"/>
    <w:rsid w:val="0027237D"/>
    <w:rsid w:val="00273444"/>
    <w:rsid w:val="00273A0B"/>
    <w:rsid w:val="002747B8"/>
    <w:rsid w:val="00274847"/>
    <w:rsid w:val="00274B2D"/>
    <w:rsid w:val="00274F4E"/>
    <w:rsid w:val="00275698"/>
    <w:rsid w:val="002764BB"/>
    <w:rsid w:val="0028004A"/>
    <w:rsid w:val="0028182F"/>
    <w:rsid w:val="00282E51"/>
    <w:rsid w:val="00283AD7"/>
    <w:rsid w:val="00284294"/>
    <w:rsid w:val="00284C77"/>
    <w:rsid w:val="0028545F"/>
    <w:rsid w:val="002857AC"/>
    <w:rsid w:val="0028697B"/>
    <w:rsid w:val="002873D5"/>
    <w:rsid w:val="0028758E"/>
    <w:rsid w:val="00287E43"/>
    <w:rsid w:val="00290AFC"/>
    <w:rsid w:val="00290E0D"/>
    <w:rsid w:val="002916C4"/>
    <w:rsid w:val="00292609"/>
    <w:rsid w:val="0029311B"/>
    <w:rsid w:val="00293981"/>
    <w:rsid w:val="00294073"/>
    <w:rsid w:val="002959CD"/>
    <w:rsid w:val="00295B45"/>
    <w:rsid w:val="0029650B"/>
    <w:rsid w:val="00296514"/>
    <w:rsid w:val="00296649"/>
    <w:rsid w:val="0029726B"/>
    <w:rsid w:val="002A15EA"/>
    <w:rsid w:val="002A16D6"/>
    <w:rsid w:val="002A1C94"/>
    <w:rsid w:val="002A264D"/>
    <w:rsid w:val="002A3550"/>
    <w:rsid w:val="002A3AB2"/>
    <w:rsid w:val="002A4110"/>
    <w:rsid w:val="002A4165"/>
    <w:rsid w:val="002A4C53"/>
    <w:rsid w:val="002A4E94"/>
    <w:rsid w:val="002A547B"/>
    <w:rsid w:val="002A57DF"/>
    <w:rsid w:val="002A5990"/>
    <w:rsid w:val="002A65B1"/>
    <w:rsid w:val="002A682C"/>
    <w:rsid w:val="002A77DA"/>
    <w:rsid w:val="002A7FFE"/>
    <w:rsid w:val="002B0DEF"/>
    <w:rsid w:val="002B1F55"/>
    <w:rsid w:val="002B211A"/>
    <w:rsid w:val="002B2C16"/>
    <w:rsid w:val="002B3C16"/>
    <w:rsid w:val="002B4B26"/>
    <w:rsid w:val="002B563D"/>
    <w:rsid w:val="002B56DD"/>
    <w:rsid w:val="002B5B06"/>
    <w:rsid w:val="002B5E45"/>
    <w:rsid w:val="002B676F"/>
    <w:rsid w:val="002B6FDD"/>
    <w:rsid w:val="002B723E"/>
    <w:rsid w:val="002B7AD9"/>
    <w:rsid w:val="002B7C37"/>
    <w:rsid w:val="002C1505"/>
    <w:rsid w:val="002C1E30"/>
    <w:rsid w:val="002C399E"/>
    <w:rsid w:val="002C4680"/>
    <w:rsid w:val="002C500D"/>
    <w:rsid w:val="002C59A6"/>
    <w:rsid w:val="002C5D49"/>
    <w:rsid w:val="002C6284"/>
    <w:rsid w:val="002C67C6"/>
    <w:rsid w:val="002C686B"/>
    <w:rsid w:val="002C68B0"/>
    <w:rsid w:val="002C6F0F"/>
    <w:rsid w:val="002C7211"/>
    <w:rsid w:val="002C7A12"/>
    <w:rsid w:val="002C7B2C"/>
    <w:rsid w:val="002D01CC"/>
    <w:rsid w:val="002D0649"/>
    <w:rsid w:val="002D1044"/>
    <w:rsid w:val="002D14B9"/>
    <w:rsid w:val="002D1ABD"/>
    <w:rsid w:val="002D1B07"/>
    <w:rsid w:val="002D1DBE"/>
    <w:rsid w:val="002D20B9"/>
    <w:rsid w:val="002D231F"/>
    <w:rsid w:val="002D279E"/>
    <w:rsid w:val="002D2AB8"/>
    <w:rsid w:val="002D2CF5"/>
    <w:rsid w:val="002D3486"/>
    <w:rsid w:val="002D3DBE"/>
    <w:rsid w:val="002D41C5"/>
    <w:rsid w:val="002D486F"/>
    <w:rsid w:val="002D5ADB"/>
    <w:rsid w:val="002D6B36"/>
    <w:rsid w:val="002D7875"/>
    <w:rsid w:val="002E0CA0"/>
    <w:rsid w:val="002E0DC0"/>
    <w:rsid w:val="002E23FA"/>
    <w:rsid w:val="002E25EC"/>
    <w:rsid w:val="002E2763"/>
    <w:rsid w:val="002E27DD"/>
    <w:rsid w:val="002E2826"/>
    <w:rsid w:val="002E2E08"/>
    <w:rsid w:val="002E2E5F"/>
    <w:rsid w:val="002E3168"/>
    <w:rsid w:val="002E4179"/>
    <w:rsid w:val="002E4B3B"/>
    <w:rsid w:val="002E5488"/>
    <w:rsid w:val="002E5A86"/>
    <w:rsid w:val="002E5B80"/>
    <w:rsid w:val="002E5E08"/>
    <w:rsid w:val="002E63F4"/>
    <w:rsid w:val="002E7769"/>
    <w:rsid w:val="002F043D"/>
    <w:rsid w:val="002F066B"/>
    <w:rsid w:val="002F0F53"/>
    <w:rsid w:val="002F1929"/>
    <w:rsid w:val="002F1CC2"/>
    <w:rsid w:val="002F36C3"/>
    <w:rsid w:val="002F426C"/>
    <w:rsid w:val="002F43E4"/>
    <w:rsid w:val="002F445C"/>
    <w:rsid w:val="002F4B74"/>
    <w:rsid w:val="002F4C04"/>
    <w:rsid w:val="002F4E80"/>
    <w:rsid w:val="002F576A"/>
    <w:rsid w:val="002F5EEF"/>
    <w:rsid w:val="002F63AD"/>
    <w:rsid w:val="002F63F6"/>
    <w:rsid w:val="002F70CA"/>
    <w:rsid w:val="002F76B8"/>
    <w:rsid w:val="00301F85"/>
    <w:rsid w:val="0030246C"/>
    <w:rsid w:val="00303151"/>
    <w:rsid w:val="0030497D"/>
    <w:rsid w:val="00304FDE"/>
    <w:rsid w:val="00305613"/>
    <w:rsid w:val="003058D7"/>
    <w:rsid w:val="00305DC5"/>
    <w:rsid w:val="00305E6F"/>
    <w:rsid w:val="0030691F"/>
    <w:rsid w:val="00306A53"/>
    <w:rsid w:val="00306B2A"/>
    <w:rsid w:val="003072FD"/>
    <w:rsid w:val="003074DF"/>
    <w:rsid w:val="003100E5"/>
    <w:rsid w:val="003105B1"/>
    <w:rsid w:val="00310E9E"/>
    <w:rsid w:val="00310F35"/>
    <w:rsid w:val="00311D0F"/>
    <w:rsid w:val="003121A9"/>
    <w:rsid w:val="00312A5E"/>
    <w:rsid w:val="00312A6E"/>
    <w:rsid w:val="00312E66"/>
    <w:rsid w:val="00313B04"/>
    <w:rsid w:val="00315831"/>
    <w:rsid w:val="00315C6F"/>
    <w:rsid w:val="00317C3B"/>
    <w:rsid w:val="00320461"/>
    <w:rsid w:val="00320DB6"/>
    <w:rsid w:val="00321322"/>
    <w:rsid w:val="00321567"/>
    <w:rsid w:val="0032230B"/>
    <w:rsid w:val="0032323E"/>
    <w:rsid w:val="00323534"/>
    <w:rsid w:val="003238DB"/>
    <w:rsid w:val="00323C5B"/>
    <w:rsid w:val="00323F19"/>
    <w:rsid w:val="0032530C"/>
    <w:rsid w:val="00325781"/>
    <w:rsid w:val="00325F47"/>
    <w:rsid w:val="00326021"/>
    <w:rsid w:val="00326148"/>
    <w:rsid w:val="00326262"/>
    <w:rsid w:val="00326F09"/>
    <w:rsid w:val="00330003"/>
    <w:rsid w:val="0033005C"/>
    <w:rsid w:val="00330530"/>
    <w:rsid w:val="003308F1"/>
    <w:rsid w:val="00330A4A"/>
    <w:rsid w:val="00330AD6"/>
    <w:rsid w:val="00331546"/>
    <w:rsid w:val="00331672"/>
    <w:rsid w:val="00331701"/>
    <w:rsid w:val="00333108"/>
    <w:rsid w:val="00334C55"/>
    <w:rsid w:val="003358CE"/>
    <w:rsid w:val="00335A7C"/>
    <w:rsid w:val="00336048"/>
    <w:rsid w:val="0033609C"/>
    <w:rsid w:val="003361E6"/>
    <w:rsid w:val="0034063A"/>
    <w:rsid w:val="00340F4F"/>
    <w:rsid w:val="0034435F"/>
    <w:rsid w:val="00344780"/>
    <w:rsid w:val="00344867"/>
    <w:rsid w:val="003450D4"/>
    <w:rsid w:val="003459DD"/>
    <w:rsid w:val="0034601D"/>
    <w:rsid w:val="00350624"/>
    <w:rsid w:val="00351D08"/>
    <w:rsid w:val="003523B1"/>
    <w:rsid w:val="00353554"/>
    <w:rsid w:val="00354FB4"/>
    <w:rsid w:val="00355328"/>
    <w:rsid w:val="00355427"/>
    <w:rsid w:val="003560A6"/>
    <w:rsid w:val="003578E5"/>
    <w:rsid w:val="003615C8"/>
    <w:rsid w:val="00361A6C"/>
    <w:rsid w:val="00361D6B"/>
    <w:rsid w:val="003625F1"/>
    <w:rsid w:val="00362CE4"/>
    <w:rsid w:val="00362DAE"/>
    <w:rsid w:val="00363601"/>
    <w:rsid w:val="00363759"/>
    <w:rsid w:val="00364C5F"/>
    <w:rsid w:val="00365052"/>
    <w:rsid w:val="003663A8"/>
    <w:rsid w:val="00366520"/>
    <w:rsid w:val="0036668F"/>
    <w:rsid w:val="003669C5"/>
    <w:rsid w:val="0036743A"/>
    <w:rsid w:val="0036792B"/>
    <w:rsid w:val="003708E6"/>
    <w:rsid w:val="00371036"/>
    <w:rsid w:val="00372993"/>
    <w:rsid w:val="0037344A"/>
    <w:rsid w:val="00373F82"/>
    <w:rsid w:val="00374CB7"/>
    <w:rsid w:val="00374CE5"/>
    <w:rsid w:val="00375397"/>
    <w:rsid w:val="00376199"/>
    <w:rsid w:val="00376BED"/>
    <w:rsid w:val="00376D89"/>
    <w:rsid w:val="00377159"/>
    <w:rsid w:val="003773D3"/>
    <w:rsid w:val="00377680"/>
    <w:rsid w:val="00377B05"/>
    <w:rsid w:val="00377F24"/>
    <w:rsid w:val="0038059F"/>
    <w:rsid w:val="0038078B"/>
    <w:rsid w:val="00380BDE"/>
    <w:rsid w:val="0038144E"/>
    <w:rsid w:val="00381790"/>
    <w:rsid w:val="00381CCC"/>
    <w:rsid w:val="00382058"/>
    <w:rsid w:val="003826AC"/>
    <w:rsid w:val="003827EE"/>
    <w:rsid w:val="00382BC6"/>
    <w:rsid w:val="003832A3"/>
    <w:rsid w:val="003837A5"/>
    <w:rsid w:val="00383B9A"/>
    <w:rsid w:val="00383BB8"/>
    <w:rsid w:val="00383C15"/>
    <w:rsid w:val="003844D4"/>
    <w:rsid w:val="00384674"/>
    <w:rsid w:val="00384ABA"/>
    <w:rsid w:val="00385CC2"/>
    <w:rsid w:val="00385FE0"/>
    <w:rsid w:val="00387330"/>
    <w:rsid w:val="00387D45"/>
    <w:rsid w:val="00390B43"/>
    <w:rsid w:val="003916B0"/>
    <w:rsid w:val="003917B8"/>
    <w:rsid w:val="003918FB"/>
    <w:rsid w:val="00392495"/>
    <w:rsid w:val="00392781"/>
    <w:rsid w:val="0039316D"/>
    <w:rsid w:val="003935DF"/>
    <w:rsid w:val="00393D11"/>
    <w:rsid w:val="003947ED"/>
    <w:rsid w:val="003950D5"/>
    <w:rsid w:val="00395ADC"/>
    <w:rsid w:val="00396808"/>
    <w:rsid w:val="00396849"/>
    <w:rsid w:val="00397033"/>
    <w:rsid w:val="00397767"/>
    <w:rsid w:val="00397916"/>
    <w:rsid w:val="00397CA0"/>
    <w:rsid w:val="003A0219"/>
    <w:rsid w:val="003A0EB4"/>
    <w:rsid w:val="003A1609"/>
    <w:rsid w:val="003A1BEE"/>
    <w:rsid w:val="003A1D7D"/>
    <w:rsid w:val="003A32F3"/>
    <w:rsid w:val="003A3B8F"/>
    <w:rsid w:val="003A5349"/>
    <w:rsid w:val="003A535E"/>
    <w:rsid w:val="003A5929"/>
    <w:rsid w:val="003A6A80"/>
    <w:rsid w:val="003B266A"/>
    <w:rsid w:val="003B4408"/>
    <w:rsid w:val="003B4E97"/>
    <w:rsid w:val="003B4ED1"/>
    <w:rsid w:val="003B585E"/>
    <w:rsid w:val="003B5DBD"/>
    <w:rsid w:val="003B69F5"/>
    <w:rsid w:val="003C0244"/>
    <w:rsid w:val="003C0283"/>
    <w:rsid w:val="003C08A3"/>
    <w:rsid w:val="003C1432"/>
    <w:rsid w:val="003C1EF8"/>
    <w:rsid w:val="003C27B2"/>
    <w:rsid w:val="003C298D"/>
    <w:rsid w:val="003C3633"/>
    <w:rsid w:val="003C3F3B"/>
    <w:rsid w:val="003C3F45"/>
    <w:rsid w:val="003C4000"/>
    <w:rsid w:val="003C4D7B"/>
    <w:rsid w:val="003C5098"/>
    <w:rsid w:val="003C62C2"/>
    <w:rsid w:val="003C6B84"/>
    <w:rsid w:val="003C6D39"/>
    <w:rsid w:val="003C6DBB"/>
    <w:rsid w:val="003C7094"/>
    <w:rsid w:val="003C7147"/>
    <w:rsid w:val="003C75CB"/>
    <w:rsid w:val="003D0049"/>
    <w:rsid w:val="003D06D0"/>
    <w:rsid w:val="003D1F55"/>
    <w:rsid w:val="003D2002"/>
    <w:rsid w:val="003D2096"/>
    <w:rsid w:val="003D2306"/>
    <w:rsid w:val="003D2892"/>
    <w:rsid w:val="003D2C6C"/>
    <w:rsid w:val="003D2F3F"/>
    <w:rsid w:val="003D436A"/>
    <w:rsid w:val="003D482C"/>
    <w:rsid w:val="003D4847"/>
    <w:rsid w:val="003D4BEF"/>
    <w:rsid w:val="003D4E4A"/>
    <w:rsid w:val="003D56E4"/>
    <w:rsid w:val="003D5C11"/>
    <w:rsid w:val="003D662D"/>
    <w:rsid w:val="003D69ED"/>
    <w:rsid w:val="003D7944"/>
    <w:rsid w:val="003E03F2"/>
    <w:rsid w:val="003E07C6"/>
    <w:rsid w:val="003E0C21"/>
    <w:rsid w:val="003E1338"/>
    <w:rsid w:val="003E26DA"/>
    <w:rsid w:val="003E26F1"/>
    <w:rsid w:val="003E2977"/>
    <w:rsid w:val="003E3DED"/>
    <w:rsid w:val="003E5BA7"/>
    <w:rsid w:val="003E6164"/>
    <w:rsid w:val="003E616D"/>
    <w:rsid w:val="003E77E0"/>
    <w:rsid w:val="003E7CB2"/>
    <w:rsid w:val="003F0BBF"/>
    <w:rsid w:val="003F0EE3"/>
    <w:rsid w:val="003F2E6B"/>
    <w:rsid w:val="003F3036"/>
    <w:rsid w:val="003F38FB"/>
    <w:rsid w:val="003F3922"/>
    <w:rsid w:val="003F3C1C"/>
    <w:rsid w:val="003F3C33"/>
    <w:rsid w:val="003F4BD9"/>
    <w:rsid w:val="003F4C7F"/>
    <w:rsid w:val="003F5463"/>
    <w:rsid w:val="003F54F9"/>
    <w:rsid w:val="003F5602"/>
    <w:rsid w:val="003F565C"/>
    <w:rsid w:val="003F5B3B"/>
    <w:rsid w:val="003F60DC"/>
    <w:rsid w:val="003F63B4"/>
    <w:rsid w:val="003F64A2"/>
    <w:rsid w:val="003F656F"/>
    <w:rsid w:val="003F6692"/>
    <w:rsid w:val="003F6BAB"/>
    <w:rsid w:val="003F6C25"/>
    <w:rsid w:val="003F6CC8"/>
    <w:rsid w:val="004001F0"/>
    <w:rsid w:val="0040064B"/>
    <w:rsid w:val="00400F21"/>
    <w:rsid w:val="00401054"/>
    <w:rsid w:val="00402830"/>
    <w:rsid w:val="00402D1C"/>
    <w:rsid w:val="00404377"/>
    <w:rsid w:val="00404CCA"/>
    <w:rsid w:val="00404FD6"/>
    <w:rsid w:val="00405134"/>
    <w:rsid w:val="00405180"/>
    <w:rsid w:val="004053AB"/>
    <w:rsid w:val="00405A99"/>
    <w:rsid w:val="0040645A"/>
    <w:rsid w:val="0040681E"/>
    <w:rsid w:val="004073FA"/>
    <w:rsid w:val="00407628"/>
    <w:rsid w:val="0040777A"/>
    <w:rsid w:val="00407F05"/>
    <w:rsid w:val="0041031D"/>
    <w:rsid w:val="00410696"/>
    <w:rsid w:val="00411047"/>
    <w:rsid w:val="0041174C"/>
    <w:rsid w:val="00411D93"/>
    <w:rsid w:val="00411F64"/>
    <w:rsid w:val="0041314F"/>
    <w:rsid w:val="00413BDD"/>
    <w:rsid w:val="00414149"/>
    <w:rsid w:val="004143AB"/>
    <w:rsid w:val="00414CCD"/>
    <w:rsid w:val="004153E3"/>
    <w:rsid w:val="004160A6"/>
    <w:rsid w:val="0041678E"/>
    <w:rsid w:val="00416D2E"/>
    <w:rsid w:val="00416F1B"/>
    <w:rsid w:val="00416FCC"/>
    <w:rsid w:val="00417F44"/>
    <w:rsid w:val="00420D5E"/>
    <w:rsid w:val="00421E9F"/>
    <w:rsid w:val="004233B1"/>
    <w:rsid w:val="00423668"/>
    <w:rsid w:val="00423E90"/>
    <w:rsid w:val="004242FC"/>
    <w:rsid w:val="00424375"/>
    <w:rsid w:val="00424C27"/>
    <w:rsid w:val="00425CA1"/>
    <w:rsid w:val="00425E4E"/>
    <w:rsid w:val="00426728"/>
    <w:rsid w:val="004273DD"/>
    <w:rsid w:val="00427652"/>
    <w:rsid w:val="004279D3"/>
    <w:rsid w:val="00430585"/>
    <w:rsid w:val="0043078D"/>
    <w:rsid w:val="00431041"/>
    <w:rsid w:val="004318F6"/>
    <w:rsid w:val="00431DF6"/>
    <w:rsid w:val="00432ABC"/>
    <w:rsid w:val="00433313"/>
    <w:rsid w:val="00433D4A"/>
    <w:rsid w:val="004343D7"/>
    <w:rsid w:val="00434AA9"/>
    <w:rsid w:val="00435938"/>
    <w:rsid w:val="00436161"/>
    <w:rsid w:val="0043625F"/>
    <w:rsid w:val="004364E6"/>
    <w:rsid w:val="00436689"/>
    <w:rsid w:val="0043705A"/>
    <w:rsid w:val="004408A7"/>
    <w:rsid w:val="00440C5F"/>
    <w:rsid w:val="00441F91"/>
    <w:rsid w:val="0044255A"/>
    <w:rsid w:val="00442D6E"/>
    <w:rsid w:val="00443B96"/>
    <w:rsid w:val="00445F58"/>
    <w:rsid w:val="00446747"/>
    <w:rsid w:val="0044675D"/>
    <w:rsid w:val="004467AF"/>
    <w:rsid w:val="00447152"/>
    <w:rsid w:val="004471B0"/>
    <w:rsid w:val="00447BB8"/>
    <w:rsid w:val="00450264"/>
    <w:rsid w:val="0045038A"/>
    <w:rsid w:val="004503A2"/>
    <w:rsid w:val="0045055E"/>
    <w:rsid w:val="00451540"/>
    <w:rsid w:val="00451763"/>
    <w:rsid w:val="004518E7"/>
    <w:rsid w:val="004521B2"/>
    <w:rsid w:val="00452466"/>
    <w:rsid w:val="00452994"/>
    <w:rsid w:val="00452BA1"/>
    <w:rsid w:val="00452F53"/>
    <w:rsid w:val="0045301D"/>
    <w:rsid w:val="0045323E"/>
    <w:rsid w:val="00453B3E"/>
    <w:rsid w:val="00454FAD"/>
    <w:rsid w:val="00455458"/>
    <w:rsid w:val="00455B63"/>
    <w:rsid w:val="00457193"/>
    <w:rsid w:val="00457D1B"/>
    <w:rsid w:val="00460646"/>
    <w:rsid w:val="0046096F"/>
    <w:rsid w:val="004616B1"/>
    <w:rsid w:val="00463BCA"/>
    <w:rsid w:val="00464748"/>
    <w:rsid w:val="00464E0A"/>
    <w:rsid w:val="00465034"/>
    <w:rsid w:val="00465669"/>
    <w:rsid w:val="004658A3"/>
    <w:rsid w:val="004669E7"/>
    <w:rsid w:val="004678BC"/>
    <w:rsid w:val="0046790F"/>
    <w:rsid w:val="004727C0"/>
    <w:rsid w:val="0047325E"/>
    <w:rsid w:val="004742F9"/>
    <w:rsid w:val="004743C9"/>
    <w:rsid w:val="00474811"/>
    <w:rsid w:val="00474B08"/>
    <w:rsid w:val="00474CE2"/>
    <w:rsid w:val="004763F7"/>
    <w:rsid w:val="0047644E"/>
    <w:rsid w:val="004802DD"/>
    <w:rsid w:val="00480906"/>
    <w:rsid w:val="00480B17"/>
    <w:rsid w:val="00480CA5"/>
    <w:rsid w:val="00481052"/>
    <w:rsid w:val="0048120E"/>
    <w:rsid w:val="004818CD"/>
    <w:rsid w:val="004825D8"/>
    <w:rsid w:val="00483C42"/>
    <w:rsid w:val="00483F2D"/>
    <w:rsid w:val="00483FBE"/>
    <w:rsid w:val="00485A51"/>
    <w:rsid w:val="00490204"/>
    <w:rsid w:val="00491304"/>
    <w:rsid w:val="00493147"/>
    <w:rsid w:val="00494185"/>
    <w:rsid w:val="00495F71"/>
    <w:rsid w:val="00496153"/>
    <w:rsid w:val="0049653C"/>
    <w:rsid w:val="0049660C"/>
    <w:rsid w:val="004969C2"/>
    <w:rsid w:val="00497CCB"/>
    <w:rsid w:val="004A0372"/>
    <w:rsid w:val="004A04EF"/>
    <w:rsid w:val="004A0B11"/>
    <w:rsid w:val="004A155F"/>
    <w:rsid w:val="004A19BB"/>
    <w:rsid w:val="004A20DA"/>
    <w:rsid w:val="004A2126"/>
    <w:rsid w:val="004A2219"/>
    <w:rsid w:val="004A3176"/>
    <w:rsid w:val="004A4170"/>
    <w:rsid w:val="004A595C"/>
    <w:rsid w:val="004A59A9"/>
    <w:rsid w:val="004A5AD2"/>
    <w:rsid w:val="004A5C40"/>
    <w:rsid w:val="004A651A"/>
    <w:rsid w:val="004A783F"/>
    <w:rsid w:val="004A7891"/>
    <w:rsid w:val="004B0A29"/>
    <w:rsid w:val="004B1D43"/>
    <w:rsid w:val="004B23EE"/>
    <w:rsid w:val="004B25DB"/>
    <w:rsid w:val="004B31A3"/>
    <w:rsid w:val="004B36BA"/>
    <w:rsid w:val="004B46BD"/>
    <w:rsid w:val="004B490F"/>
    <w:rsid w:val="004B4986"/>
    <w:rsid w:val="004B4D79"/>
    <w:rsid w:val="004B4E38"/>
    <w:rsid w:val="004B6244"/>
    <w:rsid w:val="004B6595"/>
    <w:rsid w:val="004B6ED1"/>
    <w:rsid w:val="004B70CC"/>
    <w:rsid w:val="004B7902"/>
    <w:rsid w:val="004C000A"/>
    <w:rsid w:val="004C0644"/>
    <w:rsid w:val="004C0C82"/>
    <w:rsid w:val="004C0F1D"/>
    <w:rsid w:val="004C2439"/>
    <w:rsid w:val="004C3DA4"/>
    <w:rsid w:val="004C4873"/>
    <w:rsid w:val="004C4CA3"/>
    <w:rsid w:val="004C59FD"/>
    <w:rsid w:val="004C5AB0"/>
    <w:rsid w:val="004C65DE"/>
    <w:rsid w:val="004C6724"/>
    <w:rsid w:val="004C7E7D"/>
    <w:rsid w:val="004D0BCA"/>
    <w:rsid w:val="004D0C91"/>
    <w:rsid w:val="004D10F6"/>
    <w:rsid w:val="004D293D"/>
    <w:rsid w:val="004D37CF"/>
    <w:rsid w:val="004D4113"/>
    <w:rsid w:val="004D4EAE"/>
    <w:rsid w:val="004D5897"/>
    <w:rsid w:val="004E078F"/>
    <w:rsid w:val="004E0B78"/>
    <w:rsid w:val="004E1CA7"/>
    <w:rsid w:val="004E1ED9"/>
    <w:rsid w:val="004E2002"/>
    <w:rsid w:val="004E2249"/>
    <w:rsid w:val="004E251E"/>
    <w:rsid w:val="004E25CB"/>
    <w:rsid w:val="004E2D05"/>
    <w:rsid w:val="004E3C4A"/>
    <w:rsid w:val="004E3FCB"/>
    <w:rsid w:val="004E40BF"/>
    <w:rsid w:val="004E4745"/>
    <w:rsid w:val="004E48F6"/>
    <w:rsid w:val="004E4A28"/>
    <w:rsid w:val="004E4B5B"/>
    <w:rsid w:val="004E4DEA"/>
    <w:rsid w:val="004E58C4"/>
    <w:rsid w:val="004E5DDB"/>
    <w:rsid w:val="004E603E"/>
    <w:rsid w:val="004E6196"/>
    <w:rsid w:val="004E6235"/>
    <w:rsid w:val="004E7B57"/>
    <w:rsid w:val="004E7DB3"/>
    <w:rsid w:val="004F05E0"/>
    <w:rsid w:val="004F128B"/>
    <w:rsid w:val="004F150E"/>
    <w:rsid w:val="004F15F4"/>
    <w:rsid w:val="004F19D4"/>
    <w:rsid w:val="004F1F47"/>
    <w:rsid w:val="004F2B4C"/>
    <w:rsid w:val="004F2E6C"/>
    <w:rsid w:val="004F3B93"/>
    <w:rsid w:val="004F3D0F"/>
    <w:rsid w:val="004F4053"/>
    <w:rsid w:val="004F4899"/>
    <w:rsid w:val="004F4921"/>
    <w:rsid w:val="004F4F26"/>
    <w:rsid w:val="004F5847"/>
    <w:rsid w:val="004F58A4"/>
    <w:rsid w:val="004F5E0C"/>
    <w:rsid w:val="004F63E4"/>
    <w:rsid w:val="004F67BE"/>
    <w:rsid w:val="004F73BE"/>
    <w:rsid w:val="004F7AA3"/>
    <w:rsid w:val="005001FD"/>
    <w:rsid w:val="005013AA"/>
    <w:rsid w:val="00502049"/>
    <w:rsid w:val="005029E8"/>
    <w:rsid w:val="00502D2A"/>
    <w:rsid w:val="00502E11"/>
    <w:rsid w:val="00502E41"/>
    <w:rsid w:val="00502EAC"/>
    <w:rsid w:val="00503813"/>
    <w:rsid w:val="00504CC9"/>
    <w:rsid w:val="0050557A"/>
    <w:rsid w:val="00505A32"/>
    <w:rsid w:val="005060E1"/>
    <w:rsid w:val="00506427"/>
    <w:rsid w:val="00506EA4"/>
    <w:rsid w:val="005073DC"/>
    <w:rsid w:val="00507425"/>
    <w:rsid w:val="00507908"/>
    <w:rsid w:val="0050795A"/>
    <w:rsid w:val="00507E87"/>
    <w:rsid w:val="0051077B"/>
    <w:rsid w:val="00510906"/>
    <w:rsid w:val="00511CCE"/>
    <w:rsid w:val="00511D31"/>
    <w:rsid w:val="00511F6B"/>
    <w:rsid w:val="0051206A"/>
    <w:rsid w:val="00512327"/>
    <w:rsid w:val="00512786"/>
    <w:rsid w:val="00512A1F"/>
    <w:rsid w:val="00512AA8"/>
    <w:rsid w:val="00512AEC"/>
    <w:rsid w:val="00513577"/>
    <w:rsid w:val="005136DC"/>
    <w:rsid w:val="00514235"/>
    <w:rsid w:val="00514432"/>
    <w:rsid w:val="005155E9"/>
    <w:rsid w:val="00515B32"/>
    <w:rsid w:val="00516173"/>
    <w:rsid w:val="00516594"/>
    <w:rsid w:val="005174EB"/>
    <w:rsid w:val="0051788B"/>
    <w:rsid w:val="00517C00"/>
    <w:rsid w:val="005206A2"/>
    <w:rsid w:val="005209BB"/>
    <w:rsid w:val="00520B5A"/>
    <w:rsid w:val="00520FF1"/>
    <w:rsid w:val="005217B0"/>
    <w:rsid w:val="0052200C"/>
    <w:rsid w:val="005232C6"/>
    <w:rsid w:val="00523672"/>
    <w:rsid w:val="0052390A"/>
    <w:rsid w:val="00525B8C"/>
    <w:rsid w:val="00525C6C"/>
    <w:rsid w:val="00526F50"/>
    <w:rsid w:val="0052743A"/>
    <w:rsid w:val="00527F36"/>
    <w:rsid w:val="00530BA7"/>
    <w:rsid w:val="005315C6"/>
    <w:rsid w:val="005317C1"/>
    <w:rsid w:val="00531A1A"/>
    <w:rsid w:val="00531F2E"/>
    <w:rsid w:val="00532417"/>
    <w:rsid w:val="005325A5"/>
    <w:rsid w:val="00532A7A"/>
    <w:rsid w:val="005335F0"/>
    <w:rsid w:val="00533601"/>
    <w:rsid w:val="005338B3"/>
    <w:rsid w:val="005340B6"/>
    <w:rsid w:val="0053458D"/>
    <w:rsid w:val="00535435"/>
    <w:rsid w:val="005354D2"/>
    <w:rsid w:val="00536416"/>
    <w:rsid w:val="00537E09"/>
    <w:rsid w:val="00540776"/>
    <w:rsid w:val="0054086F"/>
    <w:rsid w:val="00540D3A"/>
    <w:rsid w:val="00540F24"/>
    <w:rsid w:val="005419D4"/>
    <w:rsid w:val="00542223"/>
    <w:rsid w:val="00543443"/>
    <w:rsid w:val="00543BCD"/>
    <w:rsid w:val="00543D5B"/>
    <w:rsid w:val="0054430F"/>
    <w:rsid w:val="00544F8A"/>
    <w:rsid w:val="00545074"/>
    <w:rsid w:val="0054657C"/>
    <w:rsid w:val="005467B6"/>
    <w:rsid w:val="005478AD"/>
    <w:rsid w:val="00547C2F"/>
    <w:rsid w:val="00547D72"/>
    <w:rsid w:val="00550925"/>
    <w:rsid w:val="00551627"/>
    <w:rsid w:val="00551A03"/>
    <w:rsid w:val="00551A07"/>
    <w:rsid w:val="00551CF0"/>
    <w:rsid w:val="00552201"/>
    <w:rsid w:val="005528D1"/>
    <w:rsid w:val="00552D4A"/>
    <w:rsid w:val="0055391B"/>
    <w:rsid w:val="00553955"/>
    <w:rsid w:val="005549EF"/>
    <w:rsid w:val="00554FBB"/>
    <w:rsid w:val="005551E4"/>
    <w:rsid w:val="005556D1"/>
    <w:rsid w:val="00555AB9"/>
    <w:rsid w:val="00556F43"/>
    <w:rsid w:val="00560184"/>
    <w:rsid w:val="00560185"/>
    <w:rsid w:val="0056062D"/>
    <w:rsid w:val="00560D93"/>
    <w:rsid w:val="00560DBE"/>
    <w:rsid w:val="00561B07"/>
    <w:rsid w:val="00561E5C"/>
    <w:rsid w:val="00562118"/>
    <w:rsid w:val="00562390"/>
    <w:rsid w:val="00562521"/>
    <w:rsid w:val="005627A3"/>
    <w:rsid w:val="00563625"/>
    <w:rsid w:val="005637F9"/>
    <w:rsid w:val="0056399C"/>
    <w:rsid w:val="00563AD6"/>
    <w:rsid w:val="005645E7"/>
    <w:rsid w:val="00564A39"/>
    <w:rsid w:val="00565036"/>
    <w:rsid w:val="0056513C"/>
    <w:rsid w:val="00565E04"/>
    <w:rsid w:val="00566556"/>
    <w:rsid w:val="00570418"/>
    <w:rsid w:val="00570851"/>
    <w:rsid w:val="005712EB"/>
    <w:rsid w:val="0057150E"/>
    <w:rsid w:val="00571CA0"/>
    <w:rsid w:val="00572BA8"/>
    <w:rsid w:val="00573A5B"/>
    <w:rsid w:val="00573ADD"/>
    <w:rsid w:val="005759E8"/>
    <w:rsid w:val="0057606B"/>
    <w:rsid w:val="00577652"/>
    <w:rsid w:val="00577739"/>
    <w:rsid w:val="0057780D"/>
    <w:rsid w:val="00577D61"/>
    <w:rsid w:val="005800D8"/>
    <w:rsid w:val="005813E8"/>
    <w:rsid w:val="0058147F"/>
    <w:rsid w:val="00582CAD"/>
    <w:rsid w:val="00583089"/>
    <w:rsid w:val="005833CF"/>
    <w:rsid w:val="00583650"/>
    <w:rsid w:val="00584B43"/>
    <w:rsid w:val="00585F2D"/>
    <w:rsid w:val="005864A3"/>
    <w:rsid w:val="00586841"/>
    <w:rsid w:val="00586A59"/>
    <w:rsid w:val="00587BDA"/>
    <w:rsid w:val="00590DEC"/>
    <w:rsid w:val="00591342"/>
    <w:rsid w:val="00591D90"/>
    <w:rsid w:val="00593CFE"/>
    <w:rsid w:val="00595692"/>
    <w:rsid w:val="0059601E"/>
    <w:rsid w:val="00596825"/>
    <w:rsid w:val="00596BBF"/>
    <w:rsid w:val="00596C14"/>
    <w:rsid w:val="00596CA8"/>
    <w:rsid w:val="00596EB8"/>
    <w:rsid w:val="005972E4"/>
    <w:rsid w:val="0059759F"/>
    <w:rsid w:val="005A08FF"/>
    <w:rsid w:val="005A0F51"/>
    <w:rsid w:val="005A1025"/>
    <w:rsid w:val="005A108F"/>
    <w:rsid w:val="005A11EE"/>
    <w:rsid w:val="005A16E7"/>
    <w:rsid w:val="005A1F4C"/>
    <w:rsid w:val="005A27F3"/>
    <w:rsid w:val="005A2A81"/>
    <w:rsid w:val="005A325B"/>
    <w:rsid w:val="005A3500"/>
    <w:rsid w:val="005A38B6"/>
    <w:rsid w:val="005A38E5"/>
    <w:rsid w:val="005A5074"/>
    <w:rsid w:val="005A6005"/>
    <w:rsid w:val="005A6015"/>
    <w:rsid w:val="005A6783"/>
    <w:rsid w:val="005A69F4"/>
    <w:rsid w:val="005A7087"/>
    <w:rsid w:val="005B0D93"/>
    <w:rsid w:val="005B2372"/>
    <w:rsid w:val="005B3661"/>
    <w:rsid w:val="005B377B"/>
    <w:rsid w:val="005B3A33"/>
    <w:rsid w:val="005B60EA"/>
    <w:rsid w:val="005B65A1"/>
    <w:rsid w:val="005B69BC"/>
    <w:rsid w:val="005B69E8"/>
    <w:rsid w:val="005B6C91"/>
    <w:rsid w:val="005B7307"/>
    <w:rsid w:val="005B7676"/>
    <w:rsid w:val="005B7947"/>
    <w:rsid w:val="005B7BBF"/>
    <w:rsid w:val="005B7E96"/>
    <w:rsid w:val="005C0961"/>
    <w:rsid w:val="005C0FC2"/>
    <w:rsid w:val="005C1844"/>
    <w:rsid w:val="005C2002"/>
    <w:rsid w:val="005C213D"/>
    <w:rsid w:val="005C2A79"/>
    <w:rsid w:val="005C3188"/>
    <w:rsid w:val="005C39D4"/>
    <w:rsid w:val="005C3ED6"/>
    <w:rsid w:val="005C4476"/>
    <w:rsid w:val="005C48A1"/>
    <w:rsid w:val="005C4FF8"/>
    <w:rsid w:val="005C5E29"/>
    <w:rsid w:val="005C689B"/>
    <w:rsid w:val="005C69B5"/>
    <w:rsid w:val="005C7773"/>
    <w:rsid w:val="005D063B"/>
    <w:rsid w:val="005D06AE"/>
    <w:rsid w:val="005D0B05"/>
    <w:rsid w:val="005D11F4"/>
    <w:rsid w:val="005D156A"/>
    <w:rsid w:val="005D1CCE"/>
    <w:rsid w:val="005D1E38"/>
    <w:rsid w:val="005D2B1F"/>
    <w:rsid w:val="005D4292"/>
    <w:rsid w:val="005D4785"/>
    <w:rsid w:val="005D48AC"/>
    <w:rsid w:val="005D4E8F"/>
    <w:rsid w:val="005D6329"/>
    <w:rsid w:val="005D6F90"/>
    <w:rsid w:val="005D7D1D"/>
    <w:rsid w:val="005D7DCA"/>
    <w:rsid w:val="005E0533"/>
    <w:rsid w:val="005E11B2"/>
    <w:rsid w:val="005E12A8"/>
    <w:rsid w:val="005E130F"/>
    <w:rsid w:val="005E17EB"/>
    <w:rsid w:val="005E1E86"/>
    <w:rsid w:val="005E2DDC"/>
    <w:rsid w:val="005E3703"/>
    <w:rsid w:val="005E3726"/>
    <w:rsid w:val="005E37C4"/>
    <w:rsid w:val="005E39DE"/>
    <w:rsid w:val="005E3AD2"/>
    <w:rsid w:val="005E3F6F"/>
    <w:rsid w:val="005E463A"/>
    <w:rsid w:val="005E4867"/>
    <w:rsid w:val="005E4A80"/>
    <w:rsid w:val="005E5306"/>
    <w:rsid w:val="005E56EB"/>
    <w:rsid w:val="005E5827"/>
    <w:rsid w:val="005E5A43"/>
    <w:rsid w:val="005E6556"/>
    <w:rsid w:val="005E6912"/>
    <w:rsid w:val="005E6FEE"/>
    <w:rsid w:val="005E78FF"/>
    <w:rsid w:val="005E7959"/>
    <w:rsid w:val="005E7B81"/>
    <w:rsid w:val="005F0F9D"/>
    <w:rsid w:val="005F203D"/>
    <w:rsid w:val="005F3287"/>
    <w:rsid w:val="005F3E06"/>
    <w:rsid w:val="005F3ECB"/>
    <w:rsid w:val="005F428C"/>
    <w:rsid w:val="005F55E5"/>
    <w:rsid w:val="005F5984"/>
    <w:rsid w:val="005F610E"/>
    <w:rsid w:val="005F63DC"/>
    <w:rsid w:val="005F7026"/>
    <w:rsid w:val="005F7174"/>
    <w:rsid w:val="0060020F"/>
    <w:rsid w:val="006004CA"/>
    <w:rsid w:val="006011AD"/>
    <w:rsid w:val="006020DD"/>
    <w:rsid w:val="00603F58"/>
    <w:rsid w:val="00604445"/>
    <w:rsid w:val="006049F4"/>
    <w:rsid w:val="00604C43"/>
    <w:rsid w:val="00604FA7"/>
    <w:rsid w:val="00605114"/>
    <w:rsid w:val="0060526E"/>
    <w:rsid w:val="00605693"/>
    <w:rsid w:val="00605EFF"/>
    <w:rsid w:val="00610208"/>
    <w:rsid w:val="0061102C"/>
    <w:rsid w:val="0061123C"/>
    <w:rsid w:val="006115F7"/>
    <w:rsid w:val="006116A9"/>
    <w:rsid w:val="0061280D"/>
    <w:rsid w:val="00614383"/>
    <w:rsid w:val="006144AD"/>
    <w:rsid w:val="00614F61"/>
    <w:rsid w:val="00615115"/>
    <w:rsid w:val="00615546"/>
    <w:rsid w:val="00615DD7"/>
    <w:rsid w:val="00616273"/>
    <w:rsid w:val="006177A7"/>
    <w:rsid w:val="00617C2F"/>
    <w:rsid w:val="00621E4A"/>
    <w:rsid w:val="0062329D"/>
    <w:rsid w:val="0062365F"/>
    <w:rsid w:val="00623876"/>
    <w:rsid w:val="00623B24"/>
    <w:rsid w:val="006241BE"/>
    <w:rsid w:val="00624E14"/>
    <w:rsid w:val="00626621"/>
    <w:rsid w:val="00626ADA"/>
    <w:rsid w:val="00626C63"/>
    <w:rsid w:val="00626D82"/>
    <w:rsid w:val="006277E5"/>
    <w:rsid w:val="00627961"/>
    <w:rsid w:val="00627FD4"/>
    <w:rsid w:val="0063014B"/>
    <w:rsid w:val="006312F1"/>
    <w:rsid w:val="00631A94"/>
    <w:rsid w:val="00632594"/>
    <w:rsid w:val="00632E26"/>
    <w:rsid w:val="00632E6A"/>
    <w:rsid w:val="006346E7"/>
    <w:rsid w:val="00634914"/>
    <w:rsid w:val="00634BFA"/>
    <w:rsid w:val="00634F5C"/>
    <w:rsid w:val="006350CF"/>
    <w:rsid w:val="006362FA"/>
    <w:rsid w:val="006363D7"/>
    <w:rsid w:val="0063693F"/>
    <w:rsid w:val="00637480"/>
    <w:rsid w:val="00637C7C"/>
    <w:rsid w:val="006400CB"/>
    <w:rsid w:val="006401D1"/>
    <w:rsid w:val="00640440"/>
    <w:rsid w:val="00640891"/>
    <w:rsid w:val="00640A03"/>
    <w:rsid w:val="006413C8"/>
    <w:rsid w:val="00642DA8"/>
    <w:rsid w:val="00643859"/>
    <w:rsid w:val="00643B0E"/>
    <w:rsid w:val="00643BA0"/>
    <w:rsid w:val="00643C81"/>
    <w:rsid w:val="00644D3B"/>
    <w:rsid w:val="00644E57"/>
    <w:rsid w:val="00644EA7"/>
    <w:rsid w:val="006454F2"/>
    <w:rsid w:val="00645606"/>
    <w:rsid w:val="006456EE"/>
    <w:rsid w:val="00646F51"/>
    <w:rsid w:val="00647972"/>
    <w:rsid w:val="00647EC6"/>
    <w:rsid w:val="0065019A"/>
    <w:rsid w:val="0065175B"/>
    <w:rsid w:val="0065224B"/>
    <w:rsid w:val="006534EC"/>
    <w:rsid w:val="0065384D"/>
    <w:rsid w:val="00653863"/>
    <w:rsid w:val="00653D7D"/>
    <w:rsid w:val="00654740"/>
    <w:rsid w:val="006551DC"/>
    <w:rsid w:val="00655DF3"/>
    <w:rsid w:val="00655E69"/>
    <w:rsid w:val="006560E9"/>
    <w:rsid w:val="006560F8"/>
    <w:rsid w:val="0065684C"/>
    <w:rsid w:val="006569B8"/>
    <w:rsid w:val="00656CD8"/>
    <w:rsid w:val="00656DBD"/>
    <w:rsid w:val="00657348"/>
    <w:rsid w:val="00657684"/>
    <w:rsid w:val="00657D5A"/>
    <w:rsid w:val="00660133"/>
    <w:rsid w:val="00660221"/>
    <w:rsid w:val="006607E6"/>
    <w:rsid w:val="006609DC"/>
    <w:rsid w:val="00660EE9"/>
    <w:rsid w:val="00660F6E"/>
    <w:rsid w:val="00661CBF"/>
    <w:rsid w:val="00661D61"/>
    <w:rsid w:val="00661EE3"/>
    <w:rsid w:val="006631C9"/>
    <w:rsid w:val="00663CA0"/>
    <w:rsid w:val="00663EB4"/>
    <w:rsid w:val="00664000"/>
    <w:rsid w:val="00664156"/>
    <w:rsid w:val="0066559D"/>
    <w:rsid w:val="006655CC"/>
    <w:rsid w:val="0066560B"/>
    <w:rsid w:val="006662F8"/>
    <w:rsid w:val="006667FD"/>
    <w:rsid w:val="006673B0"/>
    <w:rsid w:val="006702D3"/>
    <w:rsid w:val="00670A0E"/>
    <w:rsid w:val="00670DBB"/>
    <w:rsid w:val="00670F94"/>
    <w:rsid w:val="00672165"/>
    <w:rsid w:val="00672223"/>
    <w:rsid w:val="00672DDE"/>
    <w:rsid w:val="006745CC"/>
    <w:rsid w:val="006749A6"/>
    <w:rsid w:val="006750A0"/>
    <w:rsid w:val="00676BE5"/>
    <w:rsid w:val="00677124"/>
    <w:rsid w:val="006800DC"/>
    <w:rsid w:val="00680930"/>
    <w:rsid w:val="00680D57"/>
    <w:rsid w:val="00680DEA"/>
    <w:rsid w:val="00681068"/>
    <w:rsid w:val="0068160E"/>
    <w:rsid w:val="00681631"/>
    <w:rsid w:val="00682B57"/>
    <w:rsid w:val="00682E5F"/>
    <w:rsid w:val="0068352B"/>
    <w:rsid w:val="00683E68"/>
    <w:rsid w:val="00684498"/>
    <w:rsid w:val="006854DC"/>
    <w:rsid w:val="006858FE"/>
    <w:rsid w:val="00685C0A"/>
    <w:rsid w:val="00685C20"/>
    <w:rsid w:val="00686347"/>
    <w:rsid w:val="00686365"/>
    <w:rsid w:val="006865AC"/>
    <w:rsid w:val="00686733"/>
    <w:rsid w:val="00686A50"/>
    <w:rsid w:val="00687C6F"/>
    <w:rsid w:val="00687D59"/>
    <w:rsid w:val="006918C4"/>
    <w:rsid w:val="00692EA5"/>
    <w:rsid w:val="00693BA1"/>
    <w:rsid w:val="00693D04"/>
    <w:rsid w:val="00694FAB"/>
    <w:rsid w:val="0069500C"/>
    <w:rsid w:val="0069540D"/>
    <w:rsid w:val="0069543E"/>
    <w:rsid w:val="006956BE"/>
    <w:rsid w:val="00696ABC"/>
    <w:rsid w:val="00697771"/>
    <w:rsid w:val="00697A8F"/>
    <w:rsid w:val="00697E79"/>
    <w:rsid w:val="006A01AA"/>
    <w:rsid w:val="006A06D7"/>
    <w:rsid w:val="006A073F"/>
    <w:rsid w:val="006A0E90"/>
    <w:rsid w:val="006A1199"/>
    <w:rsid w:val="006A18D6"/>
    <w:rsid w:val="006A1C45"/>
    <w:rsid w:val="006A27C1"/>
    <w:rsid w:val="006A2891"/>
    <w:rsid w:val="006A3754"/>
    <w:rsid w:val="006A41E3"/>
    <w:rsid w:val="006A4853"/>
    <w:rsid w:val="006A5A8C"/>
    <w:rsid w:val="006A5BB4"/>
    <w:rsid w:val="006A5EFE"/>
    <w:rsid w:val="006A679F"/>
    <w:rsid w:val="006A6E36"/>
    <w:rsid w:val="006A716C"/>
    <w:rsid w:val="006A72F5"/>
    <w:rsid w:val="006B0858"/>
    <w:rsid w:val="006B1308"/>
    <w:rsid w:val="006B177B"/>
    <w:rsid w:val="006B1DC8"/>
    <w:rsid w:val="006B2AB9"/>
    <w:rsid w:val="006B2FE6"/>
    <w:rsid w:val="006B4624"/>
    <w:rsid w:val="006B474E"/>
    <w:rsid w:val="006B4A8C"/>
    <w:rsid w:val="006B53DC"/>
    <w:rsid w:val="006B59BB"/>
    <w:rsid w:val="006B5D32"/>
    <w:rsid w:val="006B64CB"/>
    <w:rsid w:val="006B6C5A"/>
    <w:rsid w:val="006B7C03"/>
    <w:rsid w:val="006C04D7"/>
    <w:rsid w:val="006C0E33"/>
    <w:rsid w:val="006C1E65"/>
    <w:rsid w:val="006C3063"/>
    <w:rsid w:val="006C31FB"/>
    <w:rsid w:val="006C3D9F"/>
    <w:rsid w:val="006C41E8"/>
    <w:rsid w:val="006C4209"/>
    <w:rsid w:val="006C458A"/>
    <w:rsid w:val="006C6CE1"/>
    <w:rsid w:val="006C6FA6"/>
    <w:rsid w:val="006C734A"/>
    <w:rsid w:val="006C7476"/>
    <w:rsid w:val="006C782C"/>
    <w:rsid w:val="006C7ED4"/>
    <w:rsid w:val="006D0086"/>
    <w:rsid w:val="006D0368"/>
    <w:rsid w:val="006D1672"/>
    <w:rsid w:val="006D167C"/>
    <w:rsid w:val="006D2587"/>
    <w:rsid w:val="006D3487"/>
    <w:rsid w:val="006D4E8D"/>
    <w:rsid w:val="006D59EA"/>
    <w:rsid w:val="006D5CAE"/>
    <w:rsid w:val="006D69EE"/>
    <w:rsid w:val="006D6A38"/>
    <w:rsid w:val="006D6E4D"/>
    <w:rsid w:val="006D75F4"/>
    <w:rsid w:val="006D76D3"/>
    <w:rsid w:val="006D796E"/>
    <w:rsid w:val="006E0E75"/>
    <w:rsid w:val="006E0F53"/>
    <w:rsid w:val="006E111D"/>
    <w:rsid w:val="006E191C"/>
    <w:rsid w:val="006E242F"/>
    <w:rsid w:val="006E2EE3"/>
    <w:rsid w:val="006E3146"/>
    <w:rsid w:val="006E329E"/>
    <w:rsid w:val="006E4E1E"/>
    <w:rsid w:val="006E5736"/>
    <w:rsid w:val="006E6604"/>
    <w:rsid w:val="006E77A1"/>
    <w:rsid w:val="006E79C1"/>
    <w:rsid w:val="006E7A9B"/>
    <w:rsid w:val="006F0175"/>
    <w:rsid w:val="006F042D"/>
    <w:rsid w:val="006F0CA9"/>
    <w:rsid w:val="006F1F3D"/>
    <w:rsid w:val="006F2510"/>
    <w:rsid w:val="006F301D"/>
    <w:rsid w:val="006F3CF5"/>
    <w:rsid w:val="006F3D0C"/>
    <w:rsid w:val="006F3F26"/>
    <w:rsid w:val="006F62F1"/>
    <w:rsid w:val="006F636B"/>
    <w:rsid w:val="006F67C4"/>
    <w:rsid w:val="006F7F37"/>
    <w:rsid w:val="0070015E"/>
    <w:rsid w:val="007001AA"/>
    <w:rsid w:val="007021BF"/>
    <w:rsid w:val="0070287D"/>
    <w:rsid w:val="00702AB1"/>
    <w:rsid w:val="00702EC2"/>
    <w:rsid w:val="007032CE"/>
    <w:rsid w:val="0070380F"/>
    <w:rsid w:val="00703F69"/>
    <w:rsid w:val="00704078"/>
    <w:rsid w:val="007041C1"/>
    <w:rsid w:val="00704302"/>
    <w:rsid w:val="00704895"/>
    <w:rsid w:val="00704BB6"/>
    <w:rsid w:val="00705A1D"/>
    <w:rsid w:val="00706006"/>
    <w:rsid w:val="0070606B"/>
    <w:rsid w:val="00706D49"/>
    <w:rsid w:val="00711CFE"/>
    <w:rsid w:val="007125EF"/>
    <w:rsid w:val="00712690"/>
    <w:rsid w:val="007129F0"/>
    <w:rsid w:val="00712E34"/>
    <w:rsid w:val="007137C4"/>
    <w:rsid w:val="00713C17"/>
    <w:rsid w:val="007146DA"/>
    <w:rsid w:val="00714D00"/>
    <w:rsid w:val="00716697"/>
    <w:rsid w:val="00717EC3"/>
    <w:rsid w:val="0072035E"/>
    <w:rsid w:val="00721054"/>
    <w:rsid w:val="007213D2"/>
    <w:rsid w:val="0072170E"/>
    <w:rsid w:val="00722716"/>
    <w:rsid w:val="00722F11"/>
    <w:rsid w:val="00723345"/>
    <w:rsid w:val="00723F86"/>
    <w:rsid w:val="007241C8"/>
    <w:rsid w:val="0072573F"/>
    <w:rsid w:val="00726704"/>
    <w:rsid w:val="00726A12"/>
    <w:rsid w:val="00726FEF"/>
    <w:rsid w:val="00727037"/>
    <w:rsid w:val="00727680"/>
    <w:rsid w:val="0073013B"/>
    <w:rsid w:val="007301AE"/>
    <w:rsid w:val="0073049E"/>
    <w:rsid w:val="007306E5"/>
    <w:rsid w:val="00730E03"/>
    <w:rsid w:val="00730E21"/>
    <w:rsid w:val="0073234C"/>
    <w:rsid w:val="00732468"/>
    <w:rsid w:val="0073324F"/>
    <w:rsid w:val="0073393A"/>
    <w:rsid w:val="00734120"/>
    <w:rsid w:val="00734D32"/>
    <w:rsid w:val="00734D93"/>
    <w:rsid w:val="0073508D"/>
    <w:rsid w:val="0073533D"/>
    <w:rsid w:val="007359BE"/>
    <w:rsid w:val="00735E93"/>
    <w:rsid w:val="00735EDA"/>
    <w:rsid w:val="0073677E"/>
    <w:rsid w:val="00737148"/>
    <w:rsid w:val="00737583"/>
    <w:rsid w:val="00740E5D"/>
    <w:rsid w:val="007415D0"/>
    <w:rsid w:val="00741CC6"/>
    <w:rsid w:val="007429CE"/>
    <w:rsid w:val="00743ACE"/>
    <w:rsid w:val="0074456E"/>
    <w:rsid w:val="00744746"/>
    <w:rsid w:val="00744B6F"/>
    <w:rsid w:val="00744D63"/>
    <w:rsid w:val="007458E3"/>
    <w:rsid w:val="007458F3"/>
    <w:rsid w:val="00746352"/>
    <w:rsid w:val="007464A4"/>
    <w:rsid w:val="0075038A"/>
    <w:rsid w:val="00750C66"/>
    <w:rsid w:val="0075177E"/>
    <w:rsid w:val="00751AB8"/>
    <w:rsid w:val="00751B0F"/>
    <w:rsid w:val="007539F5"/>
    <w:rsid w:val="00754264"/>
    <w:rsid w:val="00754457"/>
    <w:rsid w:val="0075497C"/>
    <w:rsid w:val="0075553D"/>
    <w:rsid w:val="007565E1"/>
    <w:rsid w:val="00756669"/>
    <w:rsid w:val="00756CF8"/>
    <w:rsid w:val="007571C6"/>
    <w:rsid w:val="0075731F"/>
    <w:rsid w:val="00757446"/>
    <w:rsid w:val="0075795A"/>
    <w:rsid w:val="00757F88"/>
    <w:rsid w:val="007602C6"/>
    <w:rsid w:val="00761986"/>
    <w:rsid w:val="00762155"/>
    <w:rsid w:val="007622EA"/>
    <w:rsid w:val="00762F5E"/>
    <w:rsid w:val="0076309A"/>
    <w:rsid w:val="0076360D"/>
    <w:rsid w:val="00763B0A"/>
    <w:rsid w:val="00763CA9"/>
    <w:rsid w:val="00763D4D"/>
    <w:rsid w:val="00764421"/>
    <w:rsid w:val="00764A1E"/>
    <w:rsid w:val="00765210"/>
    <w:rsid w:val="007654AB"/>
    <w:rsid w:val="0076632D"/>
    <w:rsid w:val="0076673A"/>
    <w:rsid w:val="00766951"/>
    <w:rsid w:val="00766F1A"/>
    <w:rsid w:val="007671B1"/>
    <w:rsid w:val="007671F0"/>
    <w:rsid w:val="00770CD4"/>
    <w:rsid w:val="00771120"/>
    <w:rsid w:val="007713BB"/>
    <w:rsid w:val="007715F6"/>
    <w:rsid w:val="00771982"/>
    <w:rsid w:val="00772AB8"/>
    <w:rsid w:val="00772C40"/>
    <w:rsid w:val="00772E42"/>
    <w:rsid w:val="0077312B"/>
    <w:rsid w:val="007733BB"/>
    <w:rsid w:val="0077553C"/>
    <w:rsid w:val="00775DDF"/>
    <w:rsid w:val="007761CB"/>
    <w:rsid w:val="00776271"/>
    <w:rsid w:val="00777A4E"/>
    <w:rsid w:val="00780457"/>
    <w:rsid w:val="00780A75"/>
    <w:rsid w:val="00780EC0"/>
    <w:rsid w:val="007811F7"/>
    <w:rsid w:val="00781404"/>
    <w:rsid w:val="00781B65"/>
    <w:rsid w:val="00781B81"/>
    <w:rsid w:val="00781FB2"/>
    <w:rsid w:val="00781FE6"/>
    <w:rsid w:val="00782853"/>
    <w:rsid w:val="00783692"/>
    <w:rsid w:val="0078414F"/>
    <w:rsid w:val="00784E2C"/>
    <w:rsid w:val="007851E7"/>
    <w:rsid w:val="007852E5"/>
    <w:rsid w:val="007854C6"/>
    <w:rsid w:val="00785A6A"/>
    <w:rsid w:val="007866EE"/>
    <w:rsid w:val="00786A08"/>
    <w:rsid w:val="00786C46"/>
    <w:rsid w:val="00786F2F"/>
    <w:rsid w:val="00790082"/>
    <w:rsid w:val="0079036A"/>
    <w:rsid w:val="00790AE6"/>
    <w:rsid w:val="0079137D"/>
    <w:rsid w:val="00791DE2"/>
    <w:rsid w:val="007920DA"/>
    <w:rsid w:val="0079255D"/>
    <w:rsid w:val="00792EAD"/>
    <w:rsid w:val="00793E1F"/>
    <w:rsid w:val="00794236"/>
    <w:rsid w:val="0079428D"/>
    <w:rsid w:val="00794ECD"/>
    <w:rsid w:val="0079541E"/>
    <w:rsid w:val="00795947"/>
    <w:rsid w:val="00796A5F"/>
    <w:rsid w:val="00797440"/>
    <w:rsid w:val="00797ACC"/>
    <w:rsid w:val="007A0FC1"/>
    <w:rsid w:val="007A1786"/>
    <w:rsid w:val="007A2212"/>
    <w:rsid w:val="007A22BA"/>
    <w:rsid w:val="007A3A0E"/>
    <w:rsid w:val="007A3BEA"/>
    <w:rsid w:val="007A43DE"/>
    <w:rsid w:val="007A43EB"/>
    <w:rsid w:val="007A4CDA"/>
    <w:rsid w:val="007A4DEF"/>
    <w:rsid w:val="007A5377"/>
    <w:rsid w:val="007A648B"/>
    <w:rsid w:val="007A64AC"/>
    <w:rsid w:val="007A690B"/>
    <w:rsid w:val="007A7661"/>
    <w:rsid w:val="007B0434"/>
    <w:rsid w:val="007B10ED"/>
    <w:rsid w:val="007B17DB"/>
    <w:rsid w:val="007B1893"/>
    <w:rsid w:val="007B21DE"/>
    <w:rsid w:val="007B2B8F"/>
    <w:rsid w:val="007B32E7"/>
    <w:rsid w:val="007B3425"/>
    <w:rsid w:val="007B375E"/>
    <w:rsid w:val="007B3EC6"/>
    <w:rsid w:val="007B53C7"/>
    <w:rsid w:val="007B5472"/>
    <w:rsid w:val="007B5F7A"/>
    <w:rsid w:val="007B6674"/>
    <w:rsid w:val="007B66C1"/>
    <w:rsid w:val="007B6B26"/>
    <w:rsid w:val="007B6DF4"/>
    <w:rsid w:val="007B713D"/>
    <w:rsid w:val="007B7877"/>
    <w:rsid w:val="007B78A9"/>
    <w:rsid w:val="007B7B8F"/>
    <w:rsid w:val="007C046D"/>
    <w:rsid w:val="007C1451"/>
    <w:rsid w:val="007C193C"/>
    <w:rsid w:val="007C1B37"/>
    <w:rsid w:val="007C1BB6"/>
    <w:rsid w:val="007C206B"/>
    <w:rsid w:val="007C2A87"/>
    <w:rsid w:val="007C4323"/>
    <w:rsid w:val="007C47C2"/>
    <w:rsid w:val="007C4C12"/>
    <w:rsid w:val="007C4C9F"/>
    <w:rsid w:val="007C4FD7"/>
    <w:rsid w:val="007C52A8"/>
    <w:rsid w:val="007C5B94"/>
    <w:rsid w:val="007C6115"/>
    <w:rsid w:val="007C671D"/>
    <w:rsid w:val="007C6CA3"/>
    <w:rsid w:val="007D03C9"/>
    <w:rsid w:val="007D04B4"/>
    <w:rsid w:val="007D141B"/>
    <w:rsid w:val="007D180D"/>
    <w:rsid w:val="007D2388"/>
    <w:rsid w:val="007D243E"/>
    <w:rsid w:val="007D2CD7"/>
    <w:rsid w:val="007D37DD"/>
    <w:rsid w:val="007D3E1B"/>
    <w:rsid w:val="007D3E23"/>
    <w:rsid w:val="007D3FCC"/>
    <w:rsid w:val="007D4299"/>
    <w:rsid w:val="007D482B"/>
    <w:rsid w:val="007D590D"/>
    <w:rsid w:val="007D5B57"/>
    <w:rsid w:val="007D72AC"/>
    <w:rsid w:val="007D7472"/>
    <w:rsid w:val="007D7D78"/>
    <w:rsid w:val="007E008B"/>
    <w:rsid w:val="007E069F"/>
    <w:rsid w:val="007E0C8D"/>
    <w:rsid w:val="007E1003"/>
    <w:rsid w:val="007E115E"/>
    <w:rsid w:val="007E1C74"/>
    <w:rsid w:val="007E1E4F"/>
    <w:rsid w:val="007E2357"/>
    <w:rsid w:val="007E27CD"/>
    <w:rsid w:val="007E325B"/>
    <w:rsid w:val="007E37C2"/>
    <w:rsid w:val="007E3FDC"/>
    <w:rsid w:val="007E41B9"/>
    <w:rsid w:val="007E48DF"/>
    <w:rsid w:val="007E5A96"/>
    <w:rsid w:val="007E5BCE"/>
    <w:rsid w:val="007E66BE"/>
    <w:rsid w:val="007E78F7"/>
    <w:rsid w:val="007E7BDC"/>
    <w:rsid w:val="007F00EC"/>
    <w:rsid w:val="007F05C5"/>
    <w:rsid w:val="007F0FDE"/>
    <w:rsid w:val="007F11DE"/>
    <w:rsid w:val="007F1303"/>
    <w:rsid w:val="007F13F4"/>
    <w:rsid w:val="007F1CEF"/>
    <w:rsid w:val="007F1E4A"/>
    <w:rsid w:val="007F25FA"/>
    <w:rsid w:val="007F3E71"/>
    <w:rsid w:val="007F41B2"/>
    <w:rsid w:val="007F44B9"/>
    <w:rsid w:val="007F52F7"/>
    <w:rsid w:val="007F6249"/>
    <w:rsid w:val="007F6C31"/>
    <w:rsid w:val="007F7055"/>
    <w:rsid w:val="007F728F"/>
    <w:rsid w:val="007F7D20"/>
    <w:rsid w:val="0080201A"/>
    <w:rsid w:val="0080207C"/>
    <w:rsid w:val="008021FB"/>
    <w:rsid w:val="008024FB"/>
    <w:rsid w:val="0080268B"/>
    <w:rsid w:val="008027F7"/>
    <w:rsid w:val="00803EF8"/>
    <w:rsid w:val="0080464E"/>
    <w:rsid w:val="0080660F"/>
    <w:rsid w:val="00806BE6"/>
    <w:rsid w:val="008078E9"/>
    <w:rsid w:val="00810009"/>
    <w:rsid w:val="00812D66"/>
    <w:rsid w:val="008132ED"/>
    <w:rsid w:val="00813458"/>
    <w:rsid w:val="0081493F"/>
    <w:rsid w:val="0081656B"/>
    <w:rsid w:val="00816A3C"/>
    <w:rsid w:val="00817B22"/>
    <w:rsid w:val="0082118D"/>
    <w:rsid w:val="00821ED8"/>
    <w:rsid w:val="00822A90"/>
    <w:rsid w:val="0082318D"/>
    <w:rsid w:val="00823F14"/>
    <w:rsid w:val="00824045"/>
    <w:rsid w:val="00825D06"/>
    <w:rsid w:val="0082617D"/>
    <w:rsid w:val="00826865"/>
    <w:rsid w:val="00827264"/>
    <w:rsid w:val="008304D0"/>
    <w:rsid w:val="008309A4"/>
    <w:rsid w:val="00830D04"/>
    <w:rsid w:val="008311FC"/>
    <w:rsid w:val="00831970"/>
    <w:rsid w:val="00832229"/>
    <w:rsid w:val="00832670"/>
    <w:rsid w:val="00832C5D"/>
    <w:rsid w:val="00833522"/>
    <w:rsid w:val="00833585"/>
    <w:rsid w:val="008336D4"/>
    <w:rsid w:val="008340DC"/>
    <w:rsid w:val="008346B6"/>
    <w:rsid w:val="00834A34"/>
    <w:rsid w:val="00834A45"/>
    <w:rsid w:val="00834EB2"/>
    <w:rsid w:val="0083571F"/>
    <w:rsid w:val="00835958"/>
    <w:rsid w:val="00835BE9"/>
    <w:rsid w:val="00835D0A"/>
    <w:rsid w:val="008367D3"/>
    <w:rsid w:val="00836947"/>
    <w:rsid w:val="0084077D"/>
    <w:rsid w:val="00840CDE"/>
    <w:rsid w:val="00841391"/>
    <w:rsid w:val="008423CA"/>
    <w:rsid w:val="00842F5E"/>
    <w:rsid w:val="0084317B"/>
    <w:rsid w:val="0084378D"/>
    <w:rsid w:val="008441D7"/>
    <w:rsid w:val="008441E0"/>
    <w:rsid w:val="008444F2"/>
    <w:rsid w:val="00844693"/>
    <w:rsid w:val="008449DB"/>
    <w:rsid w:val="00844D2F"/>
    <w:rsid w:val="00845580"/>
    <w:rsid w:val="00845995"/>
    <w:rsid w:val="00846F37"/>
    <w:rsid w:val="00847E17"/>
    <w:rsid w:val="00850402"/>
    <w:rsid w:val="00850DB1"/>
    <w:rsid w:val="00851307"/>
    <w:rsid w:val="00851D2D"/>
    <w:rsid w:val="008532B5"/>
    <w:rsid w:val="008538F8"/>
    <w:rsid w:val="008540FE"/>
    <w:rsid w:val="008542C9"/>
    <w:rsid w:val="00854B03"/>
    <w:rsid w:val="00854B16"/>
    <w:rsid w:val="00854EEC"/>
    <w:rsid w:val="008551B0"/>
    <w:rsid w:val="008554F4"/>
    <w:rsid w:val="008559A3"/>
    <w:rsid w:val="00855DF5"/>
    <w:rsid w:val="00856324"/>
    <w:rsid w:val="008565E4"/>
    <w:rsid w:val="00856809"/>
    <w:rsid w:val="00857CD0"/>
    <w:rsid w:val="00860DF9"/>
    <w:rsid w:val="00860EFD"/>
    <w:rsid w:val="00860F4C"/>
    <w:rsid w:val="0086134B"/>
    <w:rsid w:val="0086162F"/>
    <w:rsid w:val="00861AFF"/>
    <w:rsid w:val="00861F82"/>
    <w:rsid w:val="008625F3"/>
    <w:rsid w:val="00862B3A"/>
    <w:rsid w:val="00863B5C"/>
    <w:rsid w:val="00864207"/>
    <w:rsid w:val="00864351"/>
    <w:rsid w:val="00864461"/>
    <w:rsid w:val="008644EB"/>
    <w:rsid w:val="0086486D"/>
    <w:rsid w:val="00865383"/>
    <w:rsid w:val="00865E4C"/>
    <w:rsid w:val="00866804"/>
    <w:rsid w:val="0087037A"/>
    <w:rsid w:val="00870B8F"/>
    <w:rsid w:val="0087153F"/>
    <w:rsid w:val="0087297A"/>
    <w:rsid w:val="008729AC"/>
    <w:rsid w:val="00872BFB"/>
    <w:rsid w:val="00873557"/>
    <w:rsid w:val="008736C8"/>
    <w:rsid w:val="00873865"/>
    <w:rsid w:val="008738C1"/>
    <w:rsid w:val="00873A3C"/>
    <w:rsid w:val="00874472"/>
    <w:rsid w:val="00874682"/>
    <w:rsid w:val="0087468E"/>
    <w:rsid w:val="00875413"/>
    <w:rsid w:val="00875443"/>
    <w:rsid w:val="00875474"/>
    <w:rsid w:val="00875861"/>
    <w:rsid w:val="00876019"/>
    <w:rsid w:val="00876C1A"/>
    <w:rsid w:val="00877F60"/>
    <w:rsid w:val="00877FF1"/>
    <w:rsid w:val="00880E3E"/>
    <w:rsid w:val="00881856"/>
    <w:rsid w:val="00881E5D"/>
    <w:rsid w:val="008822F4"/>
    <w:rsid w:val="00883942"/>
    <w:rsid w:val="00883DCB"/>
    <w:rsid w:val="00883EF5"/>
    <w:rsid w:val="008844E3"/>
    <w:rsid w:val="0088485B"/>
    <w:rsid w:val="00884B38"/>
    <w:rsid w:val="00884F82"/>
    <w:rsid w:val="00884FC8"/>
    <w:rsid w:val="00885F8B"/>
    <w:rsid w:val="0088621C"/>
    <w:rsid w:val="008865DE"/>
    <w:rsid w:val="00886A19"/>
    <w:rsid w:val="00886FA2"/>
    <w:rsid w:val="008911A4"/>
    <w:rsid w:val="0089169F"/>
    <w:rsid w:val="0089190A"/>
    <w:rsid w:val="0089272D"/>
    <w:rsid w:val="0089286B"/>
    <w:rsid w:val="00892C11"/>
    <w:rsid w:val="00893201"/>
    <w:rsid w:val="0089388C"/>
    <w:rsid w:val="00893900"/>
    <w:rsid w:val="00893AFB"/>
    <w:rsid w:val="00894C73"/>
    <w:rsid w:val="00895350"/>
    <w:rsid w:val="00895E29"/>
    <w:rsid w:val="00896BC0"/>
    <w:rsid w:val="008A045D"/>
    <w:rsid w:val="008A0994"/>
    <w:rsid w:val="008A1769"/>
    <w:rsid w:val="008A1C42"/>
    <w:rsid w:val="008A1C48"/>
    <w:rsid w:val="008A249E"/>
    <w:rsid w:val="008A2F0C"/>
    <w:rsid w:val="008A3681"/>
    <w:rsid w:val="008A3B61"/>
    <w:rsid w:val="008A55D8"/>
    <w:rsid w:val="008A565A"/>
    <w:rsid w:val="008A58BD"/>
    <w:rsid w:val="008A5CC0"/>
    <w:rsid w:val="008A652D"/>
    <w:rsid w:val="008A7111"/>
    <w:rsid w:val="008A781F"/>
    <w:rsid w:val="008A7845"/>
    <w:rsid w:val="008A7E50"/>
    <w:rsid w:val="008B0CE0"/>
    <w:rsid w:val="008B13E6"/>
    <w:rsid w:val="008B1CF6"/>
    <w:rsid w:val="008B2759"/>
    <w:rsid w:val="008B2981"/>
    <w:rsid w:val="008B2A82"/>
    <w:rsid w:val="008B2B67"/>
    <w:rsid w:val="008B2FD0"/>
    <w:rsid w:val="008B36B6"/>
    <w:rsid w:val="008B3BFB"/>
    <w:rsid w:val="008B3DD5"/>
    <w:rsid w:val="008B454B"/>
    <w:rsid w:val="008B456F"/>
    <w:rsid w:val="008B4E1C"/>
    <w:rsid w:val="008B52C8"/>
    <w:rsid w:val="008B6660"/>
    <w:rsid w:val="008C05D6"/>
    <w:rsid w:val="008C1F34"/>
    <w:rsid w:val="008C2211"/>
    <w:rsid w:val="008C2836"/>
    <w:rsid w:val="008C2E7A"/>
    <w:rsid w:val="008C39CB"/>
    <w:rsid w:val="008C3DF3"/>
    <w:rsid w:val="008C3FA3"/>
    <w:rsid w:val="008C4E2E"/>
    <w:rsid w:val="008C6F09"/>
    <w:rsid w:val="008C6F0B"/>
    <w:rsid w:val="008C7658"/>
    <w:rsid w:val="008C7848"/>
    <w:rsid w:val="008C7C84"/>
    <w:rsid w:val="008D02F0"/>
    <w:rsid w:val="008D160C"/>
    <w:rsid w:val="008D1CA5"/>
    <w:rsid w:val="008D1D2F"/>
    <w:rsid w:val="008D21D7"/>
    <w:rsid w:val="008D2599"/>
    <w:rsid w:val="008D33D1"/>
    <w:rsid w:val="008D409E"/>
    <w:rsid w:val="008D4813"/>
    <w:rsid w:val="008D5268"/>
    <w:rsid w:val="008D5391"/>
    <w:rsid w:val="008D6CCD"/>
    <w:rsid w:val="008D71D0"/>
    <w:rsid w:val="008D7511"/>
    <w:rsid w:val="008D7D6E"/>
    <w:rsid w:val="008E00CA"/>
    <w:rsid w:val="008E041F"/>
    <w:rsid w:val="008E0868"/>
    <w:rsid w:val="008E086F"/>
    <w:rsid w:val="008E1509"/>
    <w:rsid w:val="008E1718"/>
    <w:rsid w:val="008E1B4C"/>
    <w:rsid w:val="008E2368"/>
    <w:rsid w:val="008E25A9"/>
    <w:rsid w:val="008E3199"/>
    <w:rsid w:val="008E32EE"/>
    <w:rsid w:val="008E4F5D"/>
    <w:rsid w:val="008E55F2"/>
    <w:rsid w:val="008E58FA"/>
    <w:rsid w:val="008E5B00"/>
    <w:rsid w:val="008E5BCD"/>
    <w:rsid w:val="008E66C3"/>
    <w:rsid w:val="008E6848"/>
    <w:rsid w:val="008E7650"/>
    <w:rsid w:val="008E7CFE"/>
    <w:rsid w:val="008F0242"/>
    <w:rsid w:val="008F052B"/>
    <w:rsid w:val="008F11EB"/>
    <w:rsid w:val="008F1BF9"/>
    <w:rsid w:val="008F2070"/>
    <w:rsid w:val="008F337B"/>
    <w:rsid w:val="008F33FD"/>
    <w:rsid w:val="008F3957"/>
    <w:rsid w:val="008F4310"/>
    <w:rsid w:val="008F451C"/>
    <w:rsid w:val="008F4AE3"/>
    <w:rsid w:val="008F4B3C"/>
    <w:rsid w:val="008F5027"/>
    <w:rsid w:val="008F5831"/>
    <w:rsid w:val="008F5DC0"/>
    <w:rsid w:val="008F6F20"/>
    <w:rsid w:val="008F78D2"/>
    <w:rsid w:val="009008A4"/>
    <w:rsid w:val="00901011"/>
    <w:rsid w:val="009013D1"/>
    <w:rsid w:val="00902389"/>
    <w:rsid w:val="00902CFC"/>
    <w:rsid w:val="00903345"/>
    <w:rsid w:val="00903705"/>
    <w:rsid w:val="009041D3"/>
    <w:rsid w:val="00904396"/>
    <w:rsid w:val="00904995"/>
    <w:rsid w:val="00905149"/>
    <w:rsid w:val="00907505"/>
    <w:rsid w:val="00907922"/>
    <w:rsid w:val="00910254"/>
    <w:rsid w:val="009103A8"/>
    <w:rsid w:val="009106D2"/>
    <w:rsid w:val="00911DD1"/>
    <w:rsid w:val="00912633"/>
    <w:rsid w:val="009127DF"/>
    <w:rsid w:val="009132FC"/>
    <w:rsid w:val="0091361F"/>
    <w:rsid w:val="00913825"/>
    <w:rsid w:val="009167B0"/>
    <w:rsid w:val="00916F59"/>
    <w:rsid w:val="00917458"/>
    <w:rsid w:val="00917875"/>
    <w:rsid w:val="009178E4"/>
    <w:rsid w:val="0092056F"/>
    <w:rsid w:val="00920BF7"/>
    <w:rsid w:val="009210C6"/>
    <w:rsid w:val="00921F28"/>
    <w:rsid w:val="00922050"/>
    <w:rsid w:val="0092230B"/>
    <w:rsid w:val="0092234C"/>
    <w:rsid w:val="00924663"/>
    <w:rsid w:val="00924C3E"/>
    <w:rsid w:val="0092555F"/>
    <w:rsid w:val="009258DB"/>
    <w:rsid w:val="00925BC3"/>
    <w:rsid w:val="00925C79"/>
    <w:rsid w:val="00925CC0"/>
    <w:rsid w:val="00925E3B"/>
    <w:rsid w:val="009263EF"/>
    <w:rsid w:val="00927228"/>
    <w:rsid w:val="0092759D"/>
    <w:rsid w:val="00927B01"/>
    <w:rsid w:val="0093009C"/>
    <w:rsid w:val="009300C3"/>
    <w:rsid w:val="00930E2A"/>
    <w:rsid w:val="009312D1"/>
    <w:rsid w:val="009327C4"/>
    <w:rsid w:val="00932E93"/>
    <w:rsid w:val="00932F3B"/>
    <w:rsid w:val="00933A0C"/>
    <w:rsid w:val="00933A3B"/>
    <w:rsid w:val="00933F76"/>
    <w:rsid w:val="00934056"/>
    <w:rsid w:val="009344FF"/>
    <w:rsid w:val="00934EE2"/>
    <w:rsid w:val="00934EF1"/>
    <w:rsid w:val="0093591F"/>
    <w:rsid w:val="00936496"/>
    <w:rsid w:val="0093746A"/>
    <w:rsid w:val="00937827"/>
    <w:rsid w:val="00937CFB"/>
    <w:rsid w:val="0094116D"/>
    <w:rsid w:val="009412F6"/>
    <w:rsid w:val="00941340"/>
    <w:rsid w:val="00941A82"/>
    <w:rsid w:val="00941C88"/>
    <w:rsid w:val="00942204"/>
    <w:rsid w:val="009429E9"/>
    <w:rsid w:val="009432CE"/>
    <w:rsid w:val="00943BBB"/>
    <w:rsid w:val="00943F04"/>
    <w:rsid w:val="009450A0"/>
    <w:rsid w:val="00945BD6"/>
    <w:rsid w:val="00946723"/>
    <w:rsid w:val="009504B6"/>
    <w:rsid w:val="0095077C"/>
    <w:rsid w:val="00950BF7"/>
    <w:rsid w:val="00950FFD"/>
    <w:rsid w:val="009510C6"/>
    <w:rsid w:val="00951251"/>
    <w:rsid w:val="0095131B"/>
    <w:rsid w:val="00951974"/>
    <w:rsid w:val="00951ED2"/>
    <w:rsid w:val="00951F2A"/>
    <w:rsid w:val="00952ED9"/>
    <w:rsid w:val="0095359D"/>
    <w:rsid w:val="00953AA3"/>
    <w:rsid w:val="00955608"/>
    <w:rsid w:val="00955B44"/>
    <w:rsid w:val="00956406"/>
    <w:rsid w:val="00956C4F"/>
    <w:rsid w:val="0095715B"/>
    <w:rsid w:val="009577BD"/>
    <w:rsid w:val="00962319"/>
    <w:rsid w:val="00963114"/>
    <w:rsid w:val="00963495"/>
    <w:rsid w:val="0096374F"/>
    <w:rsid w:val="009640EF"/>
    <w:rsid w:val="009644F0"/>
    <w:rsid w:val="00965244"/>
    <w:rsid w:val="0096528C"/>
    <w:rsid w:val="0096551C"/>
    <w:rsid w:val="009655C1"/>
    <w:rsid w:val="00965997"/>
    <w:rsid w:val="00965DC7"/>
    <w:rsid w:val="00965F42"/>
    <w:rsid w:val="00966122"/>
    <w:rsid w:val="0096661B"/>
    <w:rsid w:val="0096692E"/>
    <w:rsid w:val="0096742A"/>
    <w:rsid w:val="00971332"/>
    <w:rsid w:val="0097149B"/>
    <w:rsid w:val="009715ED"/>
    <w:rsid w:val="0097196F"/>
    <w:rsid w:val="009722B7"/>
    <w:rsid w:val="00972404"/>
    <w:rsid w:val="0097282E"/>
    <w:rsid w:val="0097314C"/>
    <w:rsid w:val="00973EB5"/>
    <w:rsid w:val="00974648"/>
    <w:rsid w:val="00974F06"/>
    <w:rsid w:val="009755CD"/>
    <w:rsid w:val="009758D4"/>
    <w:rsid w:val="0097668D"/>
    <w:rsid w:val="00976E11"/>
    <w:rsid w:val="0098068A"/>
    <w:rsid w:val="00981630"/>
    <w:rsid w:val="00981D36"/>
    <w:rsid w:val="00981E40"/>
    <w:rsid w:val="009829D5"/>
    <w:rsid w:val="00982ED7"/>
    <w:rsid w:val="00982F9B"/>
    <w:rsid w:val="0098318E"/>
    <w:rsid w:val="00984698"/>
    <w:rsid w:val="009847D0"/>
    <w:rsid w:val="009848C9"/>
    <w:rsid w:val="00984B7D"/>
    <w:rsid w:val="009851B1"/>
    <w:rsid w:val="009852A5"/>
    <w:rsid w:val="00985429"/>
    <w:rsid w:val="0098565D"/>
    <w:rsid w:val="009858CB"/>
    <w:rsid w:val="00985D84"/>
    <w:rsid w:val="00986B2A"/>
    <w:rsid w:val="00986F83"/>
    <w:rsid w:val="00987104"/>
    <w:rsid w:val="00990971"/>
    <w:rsid w:val="009910FA"/>
    <w:rsid w:val="00991289"/>
    <w:rsid w:val="0099146D"/>
    <w:rsid w:val="0099178A"/>
    <w:rsid w:val="00991D37"/>
    <w:rsid w:val="0099234E"/>
    <w:rsid w:val="00992417"/>
    <w:rsid w:val="00992AC5"/>
    <w:rsid w:val="009941BF"/>
    <w:rsid w:val="00994DC4"/>
    <w:rsid w:val="009952C1"/>
    <w:rsid w:val="00995A86"/>
    <w:rsid w:val="0099639A"/>
    <w:rsid w:val="0099747C"/>
    <w:rsid w:val="00997AC2"/>
    <w:rsid w:val="009A231B"/>
    <w:rsid w:val="009A2915"/>
    <w:rsid w:val="009A2E33"/>
    <w:rsid w:val="009A372B"/>
    <w:rsid w:val="009A3958"/>
    <w:rsid w:val="009A3B95"/>
    <w:rsid w:val="009A429E"/>
    <w:rsid w:val="009A46AD"/>
    <w:rsid w:val="009A49C6"/>
    <w:rsid w:val="009A509F"/>
    <w:rsid w:val="009A552E"/>
    <w:rsid w:val="009A6F88"/>
    <w:rsid w:val="009A77DE"/>
    <w:rsid w:val="009B043D"/>
    <w:rsid w:val="009B0A05"/>
    <w:rsid w:val="009B0BA3"/>
    <w:rsid w:val="009B0CD8"/>
    <w:rsid w:val="009B2118"/>
    <w:rsid w:val="009B2206"/>
    <w:rsid w:val="009B2270"/>
    <w:rsid w:val="009B23B7"/>
    <w:rsid w:val="009B2A8D"/>
    <w:rsid w:val="009B2B26"/>
    <w:rsid w:val="009B2D66"/>
    <w:rsid w:val="009B2D7C"/>
    <w:rsid w:val="009B3205"/>
    <w:rsid w:val="009B3987"/>
    <w:rsid w:val="009B3FC8"/>
    <w:rsid w:val="009B4912"/>
    <w:rsid w:val="009B4BCA"/>
    <w:rsid w:val="009B5818"/>
    <w:rsid w:val="009B5D14"/>
    <w:rsid w:val="009B642B"/>
    <w:rsid w:val="009B645E"/>
    <w:rsid w:val="009B6937"/>
    <w:rsid w:val="009B7B36"/>
    <w:rsid w:val="009B7C95"/>
    <w:rsid w:val="009B7D34"/>
    <w:rsid w:val="009C063F"/>
    <w:rsid w:val="009C0FCC"/>
    <w:rsid w:val="009C1132"/>
    <w:rsid w:val="009C1EB5"/>
    <w:rsid w:val="009C2DF9"/>
    <w:rsid w:val="009C346C"/>
    <w:rsid w:val="009C37F6"/>
    <w:rsid w:val="009C3EBE"/>
    <w:rsid w:val="009C4B89"/>
    <w:rsid w:val="009C4F99"/>
    <w:rsid w:val="009C520C"/>
    <w:rsid w:val="009C60C5"/>
    <w:rsid w:val="009C7CCF"/>
    <w:rsid w:val="009D049A"/>
    <w:rsid w:val="009D05B8"/>
    <w:rsid w:val="009D0B7B"/>
    <w:rsid w:val="009D1027"/>
    <w:rsid w:val="009D2782"/>
    <w:rsid w:val="009D2A4B"/>
    <w:rsid w:val="009D36CE"/>
    <w:rsid w:val="009D398D"/>
    <w:rsid w:val="009D3ED9"/>
    <w:rsid w:val="009D3FD1"/>
    <w:rsid w:val="009D4108"/>
    <w:rsid w:val="009D4149"/>
    <w:rsid w:val="009D4420"/>
    <w:rsid w:val="009D4472"/>
    <w:rsid w:val="009D6698"/>
    <w:rsid w:val="009D7331"/>
    <w:rsid w:val="009D79D9"/>
    <w:rsid w:val="009E02A4"/>
    <w:rsid w:val="009E0488"/>
    <w:rsid w:val="009E1F54"/>
    <w:rsid w:val="009E2991"/>
    <w:rsid w:val="009E2BBE"/>
    <w:rsid w:val="009E3762"/>
    <w:rsid w:val="009E5678"/>
    <w:rsid w:val="009E592E"/>
    <w:rsid w:val="009E5D50"/>
    <w:rsid w:val="009E6B86"/>
    <w:rsid w:val="009F0A1F"/>
    <w:rsid w:val="009F0D3F"/>
    <w:rsid w:val="009F15AC"/>
    <w:rsid w:val="009F1A8F"/>
    <w:rsid w:val="009F2B02"/>
    <w:rsid w:val="009F2DFB"/>
    <w:rsid w:val="009F3A71"/>
    <w:rsid w:val="009F3ACD"/>
    <w:rsid w:val="009F52B2"/>
    <w:rsid w:val="009F5C66"/>
    <w:rsid w:val="009F5C98"/>
    <w:rsid w:val="009F6478"/>
    <w:rsid w:val="009F68C5"/>
    <w:rsid w:val="009F7178"/>
    <w:rsid w:val="009F7390"/>
    <w:rsid w:val="00A006DB"/>
    <w:rsid w:val="00A009F2"/>
    <w:rsid w:val="00A016CD"/>
    <w:rsid w:val="00A02002"/>
    <w:rsid w:val="00A02F09"/>
    <w:rsid w:val="00A03D30"/>
    <w:rsid w:val="00A04776"/>
    <w:rsid w:val="00A047CC"/>
    <w:rsid w:val="00A05074"/>
    <w:rsid w:val="00A0509A"/>
    <w:rsid w:val="00A055CE"/>
    <w:rsid w:val="00A05933"/>
    <w:rsid w:val="00A05BAE"/>
    <w:rsid w:val="00A06190"/>
    <w:rsid w:val="00A06DCE"/>
    <w:rsid w:val="00A07F60"/>
    <w:rsid w:val="00A105B0"/>
    <w:rsid w:val="00A10DBD"/>
    <w:rsid w:val="00A111F8"/>
    <w:rsid w:val="00A11DD2"/>
    <w:rsid w:val="00A11EA1"/>
    <w:rsid w:val="00A131F8"/>
    <w:rsid w:val="00A1346C"/>
    <w:rsid w:val="00A14579"/>
    <w:rsid w:val="00A147DD"/>
    <w:rsid w:val="00A14BB7"/>
    <w:rsid w:val="00A152F1"/>
    <w:rsid w:val="00A15C0B"/>
    <w:rsid w:val="00A16416"/>
    <w:rsid w:val="00A16514"/>
    <w:rsid w:val="00A16D4A"/>
    <w:rsid w:val="00A171B8"/>
    <w:rsid w:val="00A17BD3"/>
    <w:rsid w:val="00A20561"/>
    <w:rsid w:val="00A209FD"/>
    <w:rsid w:val="00A20C67"/>
    <w:rsid w:val="00A20C72"/>
    <w:rsid w:val="00A21143"/>
    <w:rsid w:val="00A21AB4"/>
    <w:rsid w:val="00A232B8"/>
    <w:rsid w:val="00A23575"/>
    <w:rsid w:val="00A23702"/>
    <w:rsid w:val="00A24DC1"/>
    <w:rsid w:val="00A25704"/>
    <w:rsid w:val="00A25D73"/>
    <w:rsid w:val="00A2607C"/>
    <w:rsid w:val="00A26B2D"/>
    <w:rsid w:val="00A274B6"/>
    <w:rsid w:val="00A27B96"/>
    <w:rsid w:val="00A27F45"/>
    <w:rsid w:val="00A31EB4"/>
    <w:rsid w:val="00A31EDF"/>
    <w:rsid w:val="00A3465C"/>
    <w:rsid w:val="00A34BB9"/>
    <w:rsid w:val="00A34C18"/>
    <w:rsid w:val="00A35A40"/>
    <w:rsid w:val="00A361C3"/>
    <w:rsid w:val="00A37051"/>
    <w:rsid w:val="00A3709C"/>
    <w:rsid w:val="00A4016A"/>
    <w:rsid w:val="00A40B8E"/>
    <w:rsid w:val="00A4138B"/>
    <w:rsid w:val="00A42E17"/>
    <w:rsid w:val="00A43694"/>
    <w:rsid w:val="00A4390A"/>
    <w:rsid w:val="00A43F88"/>
    <w:rsid w:val="00A4476B"/>
    <w:rsid w:val="00A4496C"/>
    <w:rsid w:val="00A457F1"/>
    <w:rsid w:val="00A4581F"/>
    <w:rsid w:val="00A45B22"/>
    <w:rsid w:val="00A45C6A"/>
    <w:rsid w:val="00A4667E"/>
    <w:rsid w:val="00A469E2"/>
    <w:rsid w:val="00A476AB"/>
    <w:rsid w:val="00A516B1"/>
    <w:rsid w:val="00A51FC1"/>
    <w:rsid w:val="00A52A23"/>
    <w:rsid w:val="00A52ECC"/>
    <w:rsid w:val="00A5371D"/>
    <w:rsid w:val="00A5385F"/>
    <w:rsid w:val="00A54590"/>
    <w:rsid w:val="00A5563B"/>
    <w:rsid w:val="00A564FB"/>
    <w:rsid w:val="00A56E9D"/>
    <w:rsid w:val="00A56FA8"/>
    <w:rsid w:val="00A571B4"/>
    <w:rsid w:val="00A572FE"/>
    <w:rsid w:val="00A600E0"/>
    <w:rsid w:val="00A60495"/>
    <w:rsid w:val="00A61386"/>
    <w:rsid w:val="00A620C3"/>
    <w:rsid w:val="00A62C5D"/>
    <w:rsid w:val="00A62FB6"/>
    <w:rsid w:val="00A6311A"/>
    <w:rsid w:val="00A63827"/>
    <w:rsid w:val="00A63FBD"/>
    <w:rsid w:val="00A641E9"/>
    <w:rsid w:val="00A64B47"/>
    <w:rsid w:val="00A64C10"/>
    <w:rsid w:val="00A6566C"/>
    <w:rsid w:val="00A663B3"/>
    <w:rsid w:val="00A67419"/>
    <w:rsid w:val="00A6799F"/>
    <w:rsid w:val="00A714B8"/>
    <w:rsid w:val="00A719A0"/>
    <w:rsid w:val="00A71D2F"/>
    <w:rsid w:val="00A72167"/>
    <w:rsid w:val="00A72F63"/>
    <w:rsid w:val="00A7309E"/>
    <w:rsid w:val="00A732F4"/>
    <w:rsid w:val="00A74D8F"/>
    <w:rsid w:val="00A74DB9"/>
    <w:rsid w:val="00A753A0"/>
    <w:rsid w:val="00A760FE"/>
    <w:rsid w:val="00A76E53"/>
    <w:rsid w:val="00A77620"/>
    <w:rsid w:val="00A77BF2"/>
    <w:rsid w:val="00A77D89"/>
    <w:rsid w:val="00A8185D"/>
    <w:rsid w:val="00A82A98"/>
    <w:rsid w:val="00A83832"/>
    <w:rsid w:val="00A83E48"/>
    <w:rsid w:val="00A842A9"/>
    <w:rsid w:val="00A84467"/>
    <w:rsid w:val="00A844CE"/>
    <w:rsid w:val="00A8474F"/>
    <w:rsid w:val="00A84A98"/>
    <w:rsid w:val="00A85780"/>
    <w:rsid w:val="00A85836"/>
    <w:rsid w:val="00A85931"/>
    <w:rsid w:val="00A8647E"/>
    <w:rsid w:val="00A86C69"/>
    <w:rsid w:val="00A8729B"/>
    <w:rsid w:val="00A911A9"/>
    <w:rsid w:val="00A91C0B"/>
    <w:rsid w:val="00A9208F"/>
    <w:rsid w:val="00A92CC4"/>
    <w:rsid w:val="00A935D6"/>
    <w:rsid w:val="00A93C93"/>
    <w:rsid w:val="00A93FFA"/>
    <w:rsid w:val="00A94135"/>
    <w:rsid w:val="00A94E5A"/>
    <w:rsid w:val="00A94FC8"/>
    <w:rsid w:val="00A95702"/>
    <w:rsid w:val="00A95AF3"/>
    <w:rsid w:val="00A9697C"/>
    <w:rsid w:val="00AA023C"/>
    <w:rsid w:val="00AA0489"/>
    <w:rsid w:val="00AA08EB"/>
    <w:rsid w:val="00AA0977"/>
    <w:rsid w:val="00AA1192"/>
    <w:rsid w:val="00AA1506"/>
    <w:rsid w:val="00AA2462"/>
    <w:rsid w:val="00AA27E9"/>
    <w:rsid w:val="00AA2984"/>
    <w:rsid w:val="00AA2ACE"/>
    <w:rsid w:val="00AA320D"/>
    <w:rsid w:val="00AA528A"/>
    <w:rsid w:val="00AA5B35"/>
    <w:rsid w:val="00AA6164"/>
    <w:rsid w:val="00AA6188"/>
    <w:rsid w:val="00AA68C7"/>
    <w:rsid w:val="00AA7AE8"/>
    <w:rsid w:val="00AA7B3F"/>
    <w:rsid w:val="00AA7EB4"/>
    <w:rsid w:val="00AB0728"/>
    <w:rsid w:val="00AB10A9"/>
    <w:rsid w:val="00AB141D"/>
    <w:rsid w:val="00AB1933"/>
    <w:rsid w:val="00AB1C8B"/>
    <w:rsid w:val="00AB343F"/>
    <w:rsid w:val="00AB3933"/>
    <w:rsid w:val="00AB40D6"/>
    <w:rsid w:val="00AB4CBE"/>
    <w:rsid w:val="00AB5833"/>
    <w:rsid w:val="00AB5F94"/>
    <w:rsid w:val="00AB743A"/>
    <w:rsid w:val="00AB7D35"/>
    <w:rsid w:val="00AC0E2F"/>
    <w:rsid w:val="00AC157A"/>
    <w:rsid w:val="00AC27BB"/>
    <w:rsid w:val="00AC2D3F"/>
    <w:rsid w:val="00AC36BE"/>
    <w:rsid w:val="00AC3ADA"/>
    <w:rsid w:val="00AC3B80"/>
    <w:rsid w:val="00AC4333"/>
    <w:rsid w:val="00AC446D"/>
    <w:rsid w:val="00AC4796"/>
    <w:rsid w:val="00AC4B54"/>
    <w:rsid w:val="00AC4BC9"/>
    <w:rsid w:val="00AC4EA2"/>
    <w:rsid w:val="00AC56ED"/>
    <w:rsid w:val="00AC5DBD"/>
    <w:rsid w:val="00AC621A"/>
    <w:rsid w:val="00AC6884"/>
    <w:rsid w:val="00AC7F68"/>
    <w:rsid w:val="00AD0135"/>
    <w:rsid w:val="00AD0212"/>
    <w:rsid w:val="00AD064F"/>
    <w:rsid w:val="00AD092A"/>
    <w:rsid w:val="00AD274C"/>
    <w:rsid w:val="00AD2957"/>
    <w:rsid w:val="00AD32CA"/>
    <w:rsid w:val="00AD38E1"/>
    <w:rsid w:val="00AD391D"/>
    <w:rsid w:val="00AD3E6C"/>
    <w:rsid w:val="00AD5336"/>
    <w:rsid w:val="00AD5D53"/>
    <w:rsid w:val="00AD6328"/>
    <w:rsid w:val="00AD68A9"/>
    <w:rsid w:val="00AD76F6"/>
    <w:rsid w:val="00AD7BB3"/>
    <w:rsid w:val="00AE05F0"/>
    <w:rsid w:val="00AE1CD1"/>
    <w:rsid w:val="00AE2F07"/>
    <w:rsid w:val="00AE3D37"/>
    <w:rsid w:val="00AE40EF"/>
    <w:rsid w:val="00AE41F0"/>
    <w:rsid w:val="00AE62A8"/>
    <w:rsid w:val="00AE6386"/>
    <w:rsid w:val="00AE7079"/>
    <w:rsid w:val="00AE7416"/>
    <w:rsid w:val="00AF0EBE"/>
    <w:rsid w:val="00AF1D00"/>
    <w:rsid w:val="00AF27C7"/>
    <w:rsid w:val="00AF2BD5"/>
    <w:rsid w:val="00AF3CAD"/>
    <w:rsid w:val="00AF42FD"/>
    <w:rsid w:val="00AF42FE"/>
    <w:rsid w:val="00AF4661"/>
    <w:rsid w:val="00AF4806"/>
    <w:rsid w:val="00AF4ED0"/>
    <w:rsid w:val="00AF5473"/>
    <w:rsid w:val="00AF5BB1"/>
    <w:rsid w:val="00AF5D80"/>
    <w:rsid w:val="00AF625F"/>
    <w:rsid w:val="00AF6B71"/>
    <w:rsid w:val="00AF7320"/>
    <w:rsid w:val="00B00BBF"/>
    <w:rsid w:val="00B00CB5"/>
    <w:rsid w:val="00B01884"/>
    <w:rsid w:val="00B0430A"/>
    <w:rsid w:val="00B04BD6"/>
    <w:rsid w:val="00B04E7D"/>
    <w:rsid w:val="00B05B46"/>
    <w:rsid w:val="00B06F5A"/>
    <w:rsid w:val="00B06FD8"/>
    <w:rsid w:val="00B074CC"/>
    <w:rsid w:val="00B07706"/>
    <w:rsid w:val="00B11414"/>
    <w:rsid w:val="00B11D7D"/>
    <w:rsid w:val="00B12392"/>
    <w:rsid w:val="00B1268C"/>
    <w:rsid w:val="00B1314C"/>
    <w:rsid w:val="00B137B4"/>
    <w:rsid w:val="00B13A37"/>
    <w:rsid w:val="00B14265"/>
    <w:rsid w:val="00B147C6"/>
    <w:rsid w:val="00B1492A"/>
    <w:rsid w:val="00B15092"/>
    <w:rsid w:val="00B15994"/>
    <w:rsid w:val="00B1636C"/>
    <w:rsid w:val="00B16AEB"/>
    <w:rsid w:val="00B16CAE"/>
    <w:rsid w:val="00B16D65"/>
    <w:rsid w:val="00B16E5B"/>
    <w:rsid w:val="00B17458"/>
    <w:rsid w:val="00B17E27"/>
    <w:rsid w:val="00B21406"/>
    <w:rsid w:val="00B226BD"/>
    <w:rsid w:val="00B23614"/>
    <w:rsid w:val="00B237C5"/>
    <w:rsid w:val="00B24099"/>
    <w:rsid w:val="00B24F44"/>
    <w:rsid w:val="00B26BD2"/>
    <w:rsid w:val="00B26F98"/>
    <w:rsid w:val="00B27C1A"/>
    <w:rsid w:val="00B27DE5"/>
    <w:rsid w:val="00B27F72"/>
    <w:rsid w:val="00B30D25"/>
    <w:rsid w:val="00B31220"/>
    <w:rsid w:val="00B32068"/>
    <w:rsid w:val="00B320FA"/>
    <w:rsid w:val="00B326EB"/>
    <w:rsid w:val="00B32B7B"/>
    <w:rsid w:val="00B349FA"/>
    <w:rsid w:val="00B3574C"/>
    <w:rsid w:val="00B368E9"/>
    <w:rsid w:val="00B36C44"/>
    <w:rsid w:val="00B40156"/>
    <w:rsid w:val="00B40158"/>
    <w:rsid w:val="00B40864"/>
    <w:rsid w:val="00B41B37"/>
    <w:rsid w:val="00B41E98"/>
    <w:rsid w:val="00B4226E"/>
    <w:rsid w:val="00B43439"/>
    <w:rsid w:val="00B43AE8"/>
    <w:rsid w:val="00B43D69"/>
    <w:rsid w:val="00B4447B"/>
    <w:rsid w:val="00B44570"/>
    <w:rsid w:val="00B4457B"/>
    <w:rsid w:val="00B44650"/>
    <w:rsid w:val="00B45094"/>
    <w:rsid w:val="00B45200"/>
    <w:rsid w:val="00B4535B"/>
    <w:rsid w:val="00B45E9A"/>
    <w:rsid w:val="00B46125"/>
    <w:rsid w:val="00B46AFB"/>
    <w:rsid w:val="00B470F9"/>
    <w:rsid w:val="00B47734"/>
    <w:rsid w:val="00B4798F"/>
    <w:rsid w:val="00B50DA2"/>
    <w:rsid w:val="00B515B9"/>
    <w:rsid w:val="00B51B4A"/>
    <w:rsid w:val="00B52CFC"/>
    <w:rsid w:val="00B5493D"/>
    <w:rsid w:val="00B5552B"/>
    <w:rsid w:val="00B55DD2"/>
    <w:rsid w:val="00B563CB"/>
    <w:rsid w:val="00B5672D"/>
    <w:rsid w:val="00B578C0"/>
    <w:rsid w:val="00B57BEA"/>
    <w:rsid w:val="00B57D24"/>
    <w:rsid w:val="00B57D7A"/>
    <w:rsid w:val="00B60295"/>
    <w:rsid w:val="00B61017"/>
    <w:rsid w:val="00B62F1C"/>
    <w:rsid w:val="00B62FDC"/>
    <w:rsid w:val="00B630FF"/>
    <w:rsid w:val="00B635AF"/>
    <w:rsid w:val="00B6445E"/>
    <w:rsid w:val="00B64E55"/>
    <w:rsid w:val="00B64F6F"/>
    <w:rsid w:val="00B65936"/>
    <w:rsid w:val="00B65C54"/>
    <w:rsid w:val="00B66001"/>
    <w:rsid w:val="00B66836"/>
    <w:rsid w:val="00B66D72"/>
    <w:rsid w:val="00B67A6E"/>
    <w:rsid w:val="00B7040E"/>
    <w:rsid w:val="00B706D0"/>
    <w:rsid w:val="00B71BBF"/>
    <w:rsid w:val="00B72249"/>
    <w:rsid w:val="00B72266"/>
    <w:rsid w:val="00B724E3"/>
    <w:rsid w:val="00B737F9"/>
    <w:rsid w:val="00B73870"/>
    <w:rsid w:val="00B739ED"/>
    <w:rsid w:val="00B74A2C"/>
    <w:rsid w:val="00B75859"/>
    <w:rsid w:val="00B758F1"/>
    <w:rsid w:val="00B75DBA"/>
    <w:rsid w:val="00B760FE"/>
    <w:rsid w:val="00B773D7"/>
    <w:rsid w:val="00B77499"/>
    <w:rsid w:val="00B77A22"/>
    <w:rsid w:val="00B77D44"/>
    <w:rsid w:val="00B77E79"/>
    <w:rsid w:val="00B800ED"/>
    <w:rsid w:val="00B805AD"/>
    <w:rsid w:val="00B80C87"/>
    <w:rsid w:val="00B810CE"/>
    <w:rsid w:val="00B8220D"/>
    <w:rsid w:val="00B82233"/>
    <w:rsid w:val="00B82730"/>
    <w:rsid w:val="00B82E85"/>
    <w:rsid w:val="00B83130"/>
    <w:rsid w:val="00B8326C"/>
    <w:rsid w:val="00B83FD2"/>
    <w:rsid w:val="00B8411E"/>
    <w:rsid w:val="00B854D8"/>
    <w:rsid w:val="00B856D0"/>
    <w:rsid w:val="00B85D5A"/>
    <w:rsid w:val="00B86B9B"/>
    <w:rsid w:val="00B87F8E"/>
    <w:rsid w:val="00B9033E"/>
    <w:rsid w:val="00B90DFB"/>
    <w:rsid w:val="00B930C8"/>
    <w:rsid w:val="00B93C6C"/>
    <w:rsid w:val="00B93E04"/>
    <w:rsid w:val="00B940E9"/>
    <w:rsid w:val="00B94277"/>
    <w:rsid w:val="00B95EB5"/>
    <w:rsid w:val="00B96139"/>
    <w:rsid w:val="00B967E8"/>
    <w:rsid w:val="00B96909"/>
    <w:rsid w:val="00B97A76"/>
    <w:rsid w:val="00BA125C"/>
    <w:rsid w:val="00BA1537"/>
    <w:rsid w:val="00BA261A"/>
    <w:rsid w:val="00BA2E30"/>
    <w:rsid w:val="00BA3C47"/>
    <w:rsid w:val="00BA3D23"/>
    <w:rsid w:val="00BA4A8B"/>
    <w:rsid w:val="00BA550E"/>
    <w:rsid w:val="00BA5BFC"/>
    <w:rsid w:val="00BA649D"/>
    <w:rsid w:val="00BA6628"/>
    <w:rsid w:val="00BA66D6"/>
    <w:rsid w:val="00BA680B"/>
    <w:rsid w:val="00BA70A8"/>
    <w:rsid w:val="00BA7912"/>
    <w:rsid w:val="00BA7CF6"/>
    <w:rsid w:val="00BA7D6C"/>
    <w:rsid w:val="00BA7E85"/>
    <w:rsid w:val="00BB0D09"/>
    <w:rsid w:val="00BB1D9B"/>
    <w:rsid w:val="00BB288B"/>
    <w:rsid w:val="00BB2D56"/>
    <w:rsid w:val="00BB30DB"/>
    <w:rsid w:val="00BB3992"/>
    <w:rsid w:val="00BB3DF3"/>
    <w:rsid w:val="00BB431A"/>
    <w:rsid w:val="00BB484F"/>
    <w:rsid w:val="00BB4CE9"/>
    <w:rsid w:val="00BB631A"/>
    <w:rsid w:val="00BB714A"/>
    <w:rsid w:val="00BC0766"/>
    <w:rsid w:val="00BC1039"/>
    <w:rsid w:val="00BC216B"/>
    <w:rsid w:val="00BC29D6"/>
    <w:rsid w:val="00BC34B3"/>
    <w:rsid w:val="00BC3C4F"/>
    <w:rsid w:val="00BC3D83"/>
    <w:rsid w:val="00BC458D"/>
    <w:rsid w:val="00BC53D6"/>
    <w:rsid w:val="00BC584E"/>
    <w:rsid w:val="00BC69FB"/>
    <w:rsid w:val="00BC6B07"/>
    <w:rsid w:val="00BC6EB4"/>
    <w:rsid w:val="00BD0D0A"/>
    <w:rsid w:val="00BD0D20"/>
    <w:rsid w:val="00BD1882"/>
    <w:rsid w:val="00BD2BEB"/>
    <w:rsid w:val="00BD3C86"/>
    <w:rsid w:val="00BD449B"/>
    <w:rsid w:val="00BD4568"/>
    <w:rsid w:val="00BD4BC1"/>
    <w:rsid w:val="00BD4E87"/>
    <w:rsid w:val="00BD5B02"/>
    <w:rsid w:val="00BD6724"/>
    <w:rsid w:val="00BE008A"/>
    <w:rsid w:val="00BE01D7"/>
    <w:rsid w:val="00BE099A"/>
    <w:rsid w:val="00BE0A00"/>
    <w:rsid w:val="00BE0CB9"/>
    <w:rsid w:val="00BE18A8"/>
    <w:rsid w:val="00BE1B8A"/>
    <w:rsid w:val="00BE233B"/>
    <w:rsid w:val="00BE236F"/>
    <w:rsid w:val="00BE25CD"/>
    <w:rsid w:val="00BE3DEA"/>
    <w:rsid w:val="00BE40C4"/>
    <w:rsid w:val="00BE425F"/>
    <w:rsid w:val="00BE4792"/>
    <w:rsid w:val="00BE66EA"/>
    <w:rsid w:val="00BE7869"/>
    <w:rsid w:val="00BF0585"/>
    <w:rsid w:val="00BF09DB"/>
    <w:rsid w:val="00BF1101"/>
    <w:rsid w:val="00BF1E68"/>
    <w:rsid w:val="00BF26A8"/>
    <w:rsid w:val="00BF3715"/>
    <w:rsid w:val="00BF45B7"/>
    <w:rsid w:val="00BF530A"/>
    <w:rsid w:val="00BF5B2D"/>
    <w:rsid w:val="00BF5C00"/>
    <w:rsid w:val="00BF5DC9"/>
    <w:rsid w:val="00BF6498"/>
    <w:rsid w:val="00BF68F5"/>
    <w:rsid w:val="00BF70A0"/>
    <w:rsid w:val="00BF7184"/>
    <w:rsid w:val="00BF7561"/>
    <w:rsid w:val="00BF76B8"/>
    <w:rsid w:val="00BF7919"/>
    <w:rsid w:val="00BF7BA4"/>
    <w:rsid w:val="00C006B4"/>
    <w:rsid w:val="00C00826"/>
    <w:rsid w:val="00C00DF5"/>
    <w:rsid w:val="00C01248"/>
    <w:rsid w:val="00C02989"/>
    <w:rsid w:val="00C029CF"/>
    <w:rsid w:val="00C02A20"/>
    <w:rsid w:val="00C02AFD"/>
    <w:rsid w:val="00C02DC6"/>
    <w:rsid w:val="00C0343E"/>
    <w:rsid w:val="00C03EE1"/>
    <w:rsid w:val="00C042EF"/>
    <w:rsid w:val="00C04922"/>
    <w:rsid w:val="00C05579"/>
    <w:rsid w:val="00C05C19"/>
    <w:rsid w:val="00C06D09"/>
    <w:rsid w:val="00C0739D"/>
    <w:rsid w:val="00C07AF4"/>
    <w:rsid w:val="00C10413"/>
    <w:rsid w:val="00C109AF"/>
    <w:rsid w:val="00C10A1F"/>
    <w:rsid w:val="00C115BF"/>
    <w:rsid w:val="00C12AB6"/>
    <w:rsid w:val="00C13752"/>
    <w:rsid w:val="00C13B4F"/>
    <w:rsid w:val="00C13EC6"/>
    <w:rsid w:val="00C15B1C"/>
    <w:rsid w:val="00C15BE7"/>
    <w:rsid w:val="00C15C5B"/>
    <w:rsid w:val="00C15DA1"/>
    <w:rsid w:val="00C16BE7"/>
    <w:rsid w:val="00C178B8"/>
    <w:rsid w:val="00C207CB"/>
    <w:rsid w:val="00C21B7F"/>
    <w:rsid w:val="00C22B17"/>
    <w:rsid w:val="00C23B4B"/>
    <w:rsid w:val="00C24004"/>
    <w:rsid w:val="00C25509"/>
    <w:rsid w:val="00C306C8"/>
    <w:rsid w:val="00C308AE"/>
    <w:rsid w:val="00C309EC"/>
    <w:rsid w:val="00C30ACA"/>
    <w:rsid w:val="00C30D54"/>
    <w:rsid w:val="00C335E1"/>
    <w:rsid w:val="00C33C53"/>
    <w:rsid w:val="00C33CC0"/>
    <w:rsid w:val="00C36041"/>
    <w:rsid w:val="00C367FB"/>
    <w:rsid w:val="00C37464"/>
    <w:rsid w:val="00C40326"/>
    <w:rsid w:val="00C41133"/>
    <w:rsid w:val="00C41362"/>
    <w:rsid w:val="00C426FC"/>
    <w:rsid w:val="00C4291F"/>
    <w:rsid w:val="00C429E6"/>
    <w:rsid w:val="00C42C4D"/>
    <w:rsid w:val="00C43868"/>
    <w:rsid w:val="00C447D8"/>
    <w:rsid w:val="00C449F3"/>
    <w:rsid w:val="00C44A3B"/>
    <w:rsid w:val="00C45581"/>
    <w:rsid w:val="00C457D1"/>
    <w:rsid w:val="00C46357"/>
    <w:rsid w:val="00C46722"/>
    <w:rsid w:val="00C46F34"/>
    <w:rsid w:val="00C46FBF"/>
    <w:rsid w:val="00C4783C"/>
    <w:rsid w:val="00C47DB6"/>
    <w:rsid w:val="00C50416"/>
    <w:rsid w:val="00C50CFF"/>
    <w:rsid w:val="00C510B6"/>
    <w:rsid w:val="00C510D8"/>
    <w:rsid w:val="00C5160F"/>
    <w:rsid w:val="00C51D47"/>
    <w:rsid w:val="00C52298"/>
    <w:rsid w:val="00C52EBC"/>
    <w:rsid w:val="00C537D8"/>
    <w:rsid w:val="00C54AF5"/>
    <w:rsid w:val="00C55449"/>
    <w:rsid w:val="00C56172"/>
    <w:rsid w:val="00C565AF"/>
    <w:rsid w:val="00C56A7B"/>
    <w:rsid w:val="00C56E7E"/>
    <w:rsid w:val="00C572F7"/>
    <w:rsid w:val="00C5799B"/>
    <w:rsid w:val="00C60362"/>
    <w:rsid w:val="00C6078C"/>
    <w:rsid w:val="00C60985"/>
    <w:rsid w:val="00C60BD2"/>
    <w:rsid w:val="00C60FEE"/>
    <w:rsid w:val="00C62239"/>
    <w:rsid w:val="00C623AC"/>
    <w:rsid w:val="00C646D7"/>
    <w:rsid w:val="00C64AE9"/>
    <w:rsid w:val="00C65327"/>
    <w:rsid w:val="00C65C69"/>
    <w:rsid w:val="00C66458"/>
    <w:rsid w:val="00C667C3"/>
    <w:rsid w:val="00C67DB4"/>
    <w:rsid w:val="00C70070"/>
    <w:rsid w:val="00C70ED4"/>
    <w:rsid w:val="00C71C81"/>
    <w:rsid w:val="00C71FDA"/>
    <w:rsid w:val="00C72584"/>
    <w:rsid w:val="00C727E7"/>
    <w:rsid w:val="00C73E2E"/>
    <w:rsid w:val="00C742CB"/>
    <w:rsid w:val="00C74F04"/>
    <w:rsid w:val="00C751D4"/>
    <w:rsid w:val="00C75789"/>
    <w:rsid w:val="00C75BE6"/>
    <w:rsid w:val="00C75D85"/>
    <w:rsid w:val="00C766C0"/>
    <w:rsid w:val="00C77103"/>
    <w:rsid w:val="00C773CB"/>
    <w:rsid w:val="00C77E6E"/>
    <w:rsid w:val="00C77FCE"/>
    <w:rsid w:val="00C80BF5"/>
    <w:rsid w:val="00C8139B"/>
    <w:rsid w:val="00C813F3"/>
    <w:rsid w:val="00C815B2"/>
    <w:rsid w:val="00C81845"/>
    <w:rsid w:val="00C81A4B"/>
    <w:rsid w:val="00C82630"/>
    <w:rsid w:val="00C82D4F"/>
    <w:rsid w:val="00C83766"/>
    <w:rsid w:val="00C83788"/>
    <w:rsid w:val="00C83B0E"/>
    <w:rsid w:val="00C84904"/>
    <w:rsid w:val="00C853F5"/>
    <w:rsid w:val="00C8605A"/>
    <w:rsid w:val="00C86A9F"/>
    <w:rsid w:val="00C86AD8"/>
    <w:rsid w:val="00C873BC"/>
    <w:rsid w:val="00C90FB5"/>
    <w:rsid w:val="00C912AE"/>
    <w:rsid w:val="00C919D0"/>
    <w:rsid w:val="00C91B74"/>
    <w:rsid w:val="00C930A5"/>
    <w:rsid w:val="00C93626"/>
    <w:rsid w:val="00C949B8"/>
    <w:rsid w:val="00C94FBC"/>
    <w:rsid w:val="00C95528"/>
    <w:rsid w:val="00C96E0E"/>
    <w:rsid w:val="00C96F0A"/>
    <w:rsid w:val="00CA341F"/>
    <w:rsid w:val="00CA363B"/>
    <w:rsid w:val="00CA4233"/>
    <w:rsid w:val="00CA5E92"/>
    <w:rsid w:val="00CA613C"/>
    <w:rsid w:val="00CA670A"/>
    <w:rsid w:val="00CA68D4"/>
    <w:rsid w:val="00CB019E"/>
    <w:rsid w:val="00CB0DD5"/>
    <w:rsid w:val="00CB1236"/>
    <w:rsid w:val="00CB18E9"/>
    <w:rsid w:val="00CB29C2"/>
    <w:rsid w:val="00CB2A0F"/>
    <w:rsid w:val="00CB2FB0"/>
    <w:rsid w:val="00CB31D8"/>
    <w:rsid w:val="00CB3346"/>
    <w:rsid w:val="00CB3668"/>
    <w:rsid w:val="00CB4150"/>
    <w:rsid w:val="00CB60DC"/>
    <w:rsid w:val="00CB64A3"/>
    <w:rsid w:val="00CB6548"/>
    <w:rsid w:val="00CB66F4"/>
    <w:rsid w:val="00CB6FB9"/>
    <w:rsid w:val="00CC0846"/>
    <w:rsid w:val="00CC1121"/>
    <w:rsid w:val="00CC1308"/>
    <w:rsid w:val="00CC19B8"/>
    <w:rsid w:val="00CC2048"/>
    <w:rsid w:val="00CC28BB"/>
    <w:rsid w:val="00CC4C19"/>
    <w:rsid w:val="00CC54A1"/>
    <w:rsid w:val="00CC551F"/>
    <w:rsid w:val="00CC5842"/>
    <w:rsid w:val="00CC5AC3"/>
    <w:rsid w:val="00CC6293"/>
    <w:rsid w:val="00CC6A0F"/>
    <w:rsid w:val="00CC6D28"/>
    <w:rsid w:val="00CC7C51"/>
    <w:rsid w:val="00CC7EF5"/>
    <w:rsid w:val="00CD0009"/>
    <w:rsid w:val="00CD09C7"/>
    <w:rsid w:val="00CD0D2A"/>
    <w:rsid w:val="00CD0F83"/>
    <w:rsid w:val="00CD133B"/>
    <w:rsid w:val="00CD1430"/>
    <w:rsid w:val="00CD1575"/>
    <w:rsid w:val="00CD17FD"/>
    <w:rsid w:val="00CD2125"/>
    <w:rsid w:val="00CD261D"/>
    <w:rsid w:val="00CD384D"/>
    <w:rsid w:val="00CD388F"/>
    <w:rsid w:val="00CD3B3A"/>
    <w:rsid w:val="00CD5A2A"/>
    <w:rsid w:val="00CD64F4"/>
    <w:rsid w:val="00CE100D"/>
    <w:rsid w:val="00CE1B96"/>
    <w:rsid w:val="00CE2033"/>
    <w:rsid w:val="00CE27DC"/>
    <w:rsid w:val="00CE34DE"/>
    <w:rsid w:val="00CE3EEC"/>
    <w:rsid w:val="00CE42A6"/>
    <w:rsid w:val="00CE4B7F"/>
    <w:rsid w:val="00CE4F76"/>
    <w:rsid w:val="00CE5756"/>
    <w:rsid w:val="00CE6249"/>
    <w:rsid w:val="00CE6E79"/>
    <w:rsid w:val="00CE6ED2"/>
    <w:rsid w:val="00CE7C45"/>
    <w:rsid w:val="00CF01BC"/>
    <w:rsid w:val="00CF2250"/>
    <w:rsid w:val="00CF23F4"/>
    <w:rsid w:val="00CF2696"/>
    <w:rsid w:val="00CF2871"/>
    <w:rsid w:val="00CF355F"/>
    <w:rsid w:val="00CF4234"/>
    <w:rsid w:val="00CF5391"/>
    <w:rsid w:val="00CF5698"/>
    <w:rsid w:val="00CF69B3"/>
    <w:rsid w:val="00CF69D6"/>
    <w:rsid w:val="00CF7125"/>
    <w:rsid w:val="00CF7BBA"/>
    <w:rsid w:val="00D00270"/>
    <w:rsid w:val="00D01B88"/>
    <w:rsid w:val="00D021CB"/>
    <w:rsid w:val="00D02A95"/>
    <w:rsid w:val="00D02B9D"/>
    <w:rsid w:val="00D040CA"/>
    <w:rsid w:val="00D04300"/>
    <w:rsid w:val="00D04CE6"/>
    <w:rsid w:val="00D0563B"/>
    <w:rsid w:val="00D058BA"/>
    <w:rsid w:val="00D060FD"/>
    <w:rsid w:val="00D062CD"/>
    <w:rsid w:val="00D0670B"/>
    <w:rsid w:val="00D06D0C"/>
    <w:rsid w:val="00D06DEA"/>
    <w:rsid w:val="00D06E88"/>
    <w:rsid w:val="00D06EC8"/>
    <w:rsid w:val="00D06FFB"/>
    <w:rsid w:val="00D076D1"/>
    <w:rsid w:val="00D10891"/>
    <w:rsid w:val="00D11D22"/>
    <w:rsid w:val="00D11F89"/>
    <w:rsid w:val="00D12ADE"/>
    <w:rsid w:val="00D12E89"/>
    <w:rsid w:val="00D12FAC"/>
    <w:rsid w:val="00D14852"/>
    <w:rsid w:val="00D14DE9"/>
    <w:rsid w:val="00D15372"/>
    <w:rsid w:val="00D16BA0"/>
    <w:rsid w:val="00D16E16"/>
    <w:rsid w:val="00D20325"/>
    <w:rsid w:val="00D204B7"/>
    <w:rsid w:val="00D212BA"/>
    <w:rsid w:val="00D21935"/>
    <w:rsid w:val="00D22999"/>
    <w:rsid w:val="00D22DA0"/>
    <w:rsid w:val="00D23BA1"/>
    <w:rsid w:val="00D23FBB"/>
    <w:rsid w:val="00D2558B"/>
    <w:rsid w:val="00D26769"/>
    <w:rsid w:val="00D2708E"/>
    <w:rsid w:val="00D317F5"/>
    <w:rsid w:val="00D31893"/>
    <w:rsid w:val="00D31BF1"/>
    <w:rsid w:val="00D31DDB"/>
    <w:rsid w:val="00D31F94"/>
    <w:rsid w:val="00D32814"/>
    <w:rsid w:val="00D32875"/>
    <w:rsid w:val="00D32E4D"/>
    <w:rsid w:val="00D33344"/>
    <w:rsid w:val="00D33387"/>
    <w:rsid w:val="00D34F86"/>
    <w:rsid w:val="00D352D8"/>
    <w:rsid w:val="00D363E4"/>
    <w:rsid w:val="00D37B95"/>
    <w:rsid w:val="00D37EF5"/>
    <w:rsid w:val="00D4043E"/>
    <w:rsid w:val="00D41697"/>
    <w:rsid w:val="00D417A9"/>
    <w:rsid w:val="00D43070"/>
    <w:rsid w:val="00D432C2"/>
    <w:rsid w:val="00D43A82"/>
    <w:rsid w:val="00D43C3E"/>
    <w:rsid w:val="00D43CF2"/>
    <w:rsid w:val="00D44690"/>
    <w:rsid w:val="00D4543A"/>
    <w:rsid w:val="00D4577A"/>
    <w:rsid w:val="00D45EE3"/>
    <w:rsid w:val="00D46545"/>
    <w:rsid w:val="00D465D7"/>
    <w:rsid w:val="00D509A3"/>
    <w:rsid w:val="00D50E5B"/>
    <w:rsid w:val="00D50FCF"/>
    <w:rsid w:val="00D51225"/>
    <w:rsid w:val="00D5169A"/>
    <w:rsid w:val="00D51F8D"/>
    <w:rsid w:val="00D52075"/>
    <w:rsid w:val="00D52388"/>
    <w:rsid w:val="00D527C5"/>
    <w:rsid w:val="00D52B35"/>
    <w:rsid w:val="00D52F0A"/>
    <w:rsid w:val="00D53596"/>
    <w:rsid w:val="00D537E3"/>
    <w:rsid w:val="00D54092"/>
    <w:rsid w:val="00D547A1"/>
    <w:rsid w:val="00D547BD"/>
    <w:rsid w:val="00D547C2"/>
    <w:rsid w:val="00D54CE8"/>
    <w:rsid w:val="00D5519C"/>
    <w:rsid w:val="00D552A7"/>
    <w:rsid w:val="00D55521"/>
    <w:rsid w:val="00D562A2"/>
    <w:rsid w:val="00D57020"/>
    <w:rsid w:val="00D57465"/>
    <w:rsid w:val="00D60789"/>
    <w:rsid w:val="00D611B3"/>
    <w:rsid w:val="00D61262"/>
    <w:rsid w:val="00D6129B"/>
    <w:rsid w:val="00D61F50"/>
    <w:rsid w:val="00D62AF9"/>
    <w:rsid w:val="00D62F31"/>
    <w:rsid w:val="00D6371C"/>
    <w:rsid w:val="00D63EC4"/>
    <w:rsid w:val="00D64EC7"/>
    <w:rsid w:val="00D65AED"/>
    <w:rsid w:val="00D65BAF"/>
    <w:rsid w:val="00D65E8D"/>
    <w:rsid w:val="00D70174"/>
    <w:rsid w:val="00D7077A"/>
    <w:rsid w:val="00D708A4"/>
    <w:rsid w:val="00D70DC4"/>
    <w:rsid w:val="00D711A6"/>
    <w:rsid w:val="00D71695"/>
    <w:rsid w:val="00D7180D"/>
    <w:rsid w:val="00D7219B"/>
    <w:rsid w:val="00D73B04"/>
    <w:rsid w:val="00D74683"/>
    <w:rsid w:val="00D74E7C"/>
    <w:rsid w:val="00D757F8"/>
    <w:rsid w:val="00D75D43"/>
    <w:rsid w:val="00D75D5E"/>
    <w:rsid w:val="00D7673D"/>
    <w:rsid w:val="00D76A36"/>
    <w:rsid w:val="00D77477"/>
    <w:rsid w:val="00D7754E"/>
    <w:rsid w:val="00D80B18"/>
    <w:rsid w:val="00D8167A"/>
    <w:rsid w:val="00D816F6"/>
    <w:rsid w:val="00D83F2E"/>
    <w:rsid w:val="00D8524F"/>
    <w:rsid w:val="00D85376"/>
    <w:rsid w:val="00D85ACE"/>
    <w:rsid w:val="00D860AF"/>
    <w:rsid w:val="00D86815"/>
    <w:rsid w:val="00D86B69"/>
    <w:rsid w:val="00D86C81"/>
    <w:rsid w:val="00D87340"/>
    <w:rsid w:val="00D87819"/>
    <w:rsid w:val="00D90263"/>
    <w:rsid w:val="00D90293"/>
    <w:rsid w:val="00D90524"/>
    <w:rsid w:val="00D90848"/>
    <w:rsid w:val="00D90859"/>
    <w:rsid w:val="00D90CE9"/>
    <w:rsid w:val="00D90CF1"/>
    <w:rsid w:val="00D91A5F"/>
    <w:rsid w:val="00D91F03"/>
    <w:rsid w:val="00D925FC"/>
    <w:rsid w:val="00D932C3"/>
    <w:rsid w:val="00D93EC7"/>
    <w:rsid w:val="00D94222"/>
    <w:rsid w:val="00D95AC9"/>
    <w:rsid w:val="00D95BBC"/>
    <w:rsid w:val="00D962F0"/>
    <w:rsid w:val="00D970A5"/>
    <w:rsid w:val="00D97217"/>
    <w:rsid w:val="00D97A21"/>
    <w:rsid w:val="00D97BB9"/>
    <w:rsid w:val="00DA0221"/>
    <w:rsid w:val="00DA07E0"/>
    <w:rsid w:val="00DA1607"/>
    <w:rsid w:val="00DA17F8"/>
    <w:rsid w:val="00DA1BE5"/>
    <w:rsid w:val="00DA3382"/>
    <w:rsid w:val="00DA39B8"/>
    <w:rsid w:val="00DA411D"/>
    <w:rsid w:val="00DA4577"/>
    <w:rsid w:val="00DA4626"/>
    <w:rsid w:val="00DA46EC"/>
    <w:rsid w:val="00DA52E4"/>
    <w:rsid w:val="00DA5D8E"/>
    <w:rsid w:val="00DA60B2"/>
    <w:rsid w:val="00DA60E3"/>
    <w:rsid w:val="00DA64DF"/>
    <w:rsid w:val="00DA6B56"/>
    <w:rsid w:val="00DA7FBA"/>
    <w:rsid w:val="00DB0583"/>
    <w:rsid w:val="00DB0EBF"/>
    <w:rsid w:val="00DB1439"/>
    <w:rsid w:val="00DB1A64"/>
    <w:rsid w:val="00DB25B2"/>
    <w:rsid w:val="00DB3634"/>
    <w:rsid w:val="00DB437D"/>
    <w:rsid w:val="00DB48D2"/>
    <w:rsid w:val="00DB5EBE"/>
    <w:rsid w:val="00DB6541"/>
    <w:rsid w:val="00DB6981"/>
    <w:rsid w:val="00DC07D7"/>
    <w:rsid w:val="00DC10C4"/>
    <w:rsid w:val="00DC149E"/>
    <w:rsid w:val="00DC1C26"/>
    <w:rsid w:val="00DC22DC"/>
    <w:rsid w:val="00DC233C"/>
    <w:rsid w:val="00DC298E"/>
    <w:rsid w:val="00DC29E9"/>
    <w:rsid w:val="00DC3D69"/>
    <w:rsid w:val="00DC3DB8"/>
    <w:rsid w:val="00DC49C4"/>
    <w:rsid w:val="00DC4B5F"/>
    <w:rsid w:val="00DC4FCC"/>
    <w:rsid w:val="00DC54CD"/>
    <w:rsid w:val="00DC5B07"/>
    <w:rsid w:val="00DC5D46"/>
    <w:rsid w:val="00DC5FBD"/>
    <w:rsid w:val="00DC614B"/>
    <w:rsid w:val="00DC659C"/>
    <w:rsid w:val="00DC66C6"/>
    <w:rsid w:val="00DC6F0B"/>
    <w:rsid w:val="00DC6FE7"/>
    <w:rsid w:val="00DC7232"/>
    <w:rsid w:val="00DC7D52"/>
    <w:rsid w:val="00DD089A"/>
    <w:rsid w:val="00DD1CF1"/>
    <w:rsid w:val="00DD2585"/>
    <w:rsid w:val="00DD3262"/>
    <w:rsid w:val="00DD397B"/>
    <w:rsid w:val="00DD4DCE"/>
    <w:rsid w:val="00DD555F"/>
    <w:rsid w:val="00DD5E9E"/>
    <w:rsid w:val="00DD6392"/>
    <w:rsid w:val="00DD6CDF"/>
    <w:rsid w:val="00DD70C6"/>
    <w:rsid w:val="00DE00F1"/>
    <w:rsid w:val="00DE0C12"/>
    <w:rsid w:val="00DE0EC3"/>
    <w:rsid w:val="00DE125C"/>
    <w:rsid w:val="00DE1826"/>
    <w:rsid w:val="00DE1F15"/>
    <w:rsid w:val="00DE23E2"/>
    <w:rsid w:val="00DE2C56"/>
    <w:rsid w:val="00DE2FAD"/>
    <w:rsid w:val="00DE3047"/>
    <w:rsid w:val="00DE5A28"/>
    <w:rsid w:val="00DE6652"/>
    <w:rsid w:val="00DE6CCE"/>
    <w:rsid w:val="00DE6CDF"/>
    <w:rsid w:val="00DE74B6"/>
    <w:rsid w:val="00DE7688"/>
    <w:rsid w:val="00DE7F96"/>
    <w:rsid w:val="00DF0040"/>
    <w:rsid w:val="00DF0286"/>
    <w:rsid w:val="00DF0BA0"/>
    <w:rsid w:val="00DF0F07"/>
    <w:rsid w:val="00DF1284"/>
    <w:rsid w:val="00DF19F9"/>
    <w:rsid w:val="00DF24A1"/>
    <w:rsid w:val="00DF2979"/>
    <w:rsid w:val="00DF4442"/>
    <w:rsid w:val="00DF4E60"/>
    <w:rsid w:val="00DF57FA"/>
    <w:rsid w:val="00DF5BF4"/>
    <w:rsid w:val="00DF616A"/>
    <w:rsid w:val="00DF68C0"/>
    <w:rsid w:val="00DF6EDF"/>
    <w:rsid w:val="00DF731E"/>
    <w:rsid w:val="00DF79D3"/>
    <w:rsid w:val="00DF7BBC"/>
    <w:rsid w:val="00E00311"/>
    <w:rsid w:val="00E0032A"/>
    <w:rsid w:val="00E02EA9"/>
    <w:rsid w:val="00E033B1"/>
    <w:rsid w:val="00E04446"/>
    <w:rsid w:val="00E04890"/>
    <w:rsid w:val="00E05F2A"/>
    <w:rsid w:val="00E06123"/>
    <w:rsid w:val="00E065A6"/>
    <w:rsid w:val="00E06E19"/>
    <w:rsid w:val="00E07FFB"/>
    <w:rsid w:val="00E10A81"/>
    <w:rsid w:val="00E110BC"/>
    <w:rsid w:val="00E11B77"/>
    <w:rsid w:val="00E12016"/>
    <w:rsid w:val="00E136DD"/>
    <w:rsid w:val="00E13EC6"/>
    <w:rsid w:val="00E13F47"/>
    <w:rsid w:val="00E15501"/>
    <w:rsid w:val="00E158DE"/>
    <w:rsid w:val="00E16767"/>
    <w:rsid w:val="00E1699F"/>
    <w:rsid w:val="00E17908"/>
    <w:rsid w:val="00E17D9E"/>
    <w:rsid w:val="00E21833"/>
    <w:rsid w:val="00E21C76"/>
    <w:rsid w:val="00E2216E"/>
    <w:rsid w:val="00E2240D"/>
    <w:rsid w:val="00E22AA3"/>
    <w:rsid w:val="00E22AD4"/>
    <w:rsid w:val="00E22AF7"/>
    <w:rsid w:val="00E22D44"/>
    <w:rsid w:val="00E2332B"/>
    <w:rsid w:val="00E2340F"/>
    <w:rsid w:val="00E23AB7"/>
    <w:rsid w:val="00E24035"/>
    <w:rsid w:val="00E242EC"/>
    <w:rsid w:val="00E247FF"/>
    <w:rsid w:val="00E2545A"/>
    <w:rsid w:val="00E258FB"/>
    <w:rsid w:val="00E26FAC"/>
    <w:rsid w:val="00E272A0"/>
    <w:rsid w:val="00E30476"/>
    <w:rsid w:val="00E33164"/>
    <w:rsid w:val="00E335BE"/>
    <w:rsid w:val="00E33ADD"/>
    <w:rsid w:val="00E33CFA"/>
    <w:rsid w:val="00E33E5A"/>
    <w:rsid w:val="00E34857"/>
    <w:rsid w:val="00E3526B"/>
    <w:rsid w:val="00E3554C"/>
    <w:rsid w:val="00E35D21"/>
    <w:rsid w:val="00E36397"/>
    <w:rsid w:val="00E363FB"/>
    <w:rsid w:val="00E3687B"/>
    <w:rsid w:val="00E368F8"/>
    <w:rsid w:val="00E36E72"/>
    <w:rsid w:val="00E370B8"/>
    <w:rsid w:val="00E3787D"/>
    <w:rsid w:val="00E37CBE"/>
    <w:rsid w:val="00E37E52"/>
    <w:rsid w:val="00E37EA1"/>
    <w:rsid w:val="00E405AF"/>
    <w:rsid w:val="00E40C4C"/>
    <w:rsid w:val="00E40F88"/>
    <w:rsid w:val="00E4118C"/>
    <w:rsid w:val="00E41597"/>
    <w:rsid w:val="00E41850"/>
    <w:rsid w:val="00E41899"/>
    <w:rsid w:val="00E41AAF"/>
    <w:rsid w:val="00E41C00"/>
    <w:rsid w:val="00E41C62"/>
    <w:rsid w:val="00E41D92"/>
    <w:rsid w:val="00E43009"/>
    <w:rsid w:val="00E43908"/>
    <w:rsid w:val="00E4393F"/>
    <w:rsid w:val="00E43DAF"/>
    <w:rsid w:val="00E4462F"/>
    <w:rsid w:val="00E447C7"/>
    <w:rsid w:val="00E44EA4"/>
    <w:rsid w:val="00E45890"/>
    <w:rsid w:val="00E45C06"/>
    <w:rsid w:val="00E45CF7"/>
    <w:rsid w:val="00E461D5"/>
    <w:rsid w:val="00E469F8"/>
    <w:rsid w:val="00E46BA3"/>
    <w:rsid w:val="00E473E1"/>
    <w:rsid w:val="00E4777A"/>
    <w:rsid w:val="00E5017C"/>
    <w:rsid w:val="00E5063C"/>
    <w:rsid w:val="00E50B65"/>
    <w:rsid w:val="00E51494"/>
    <w:rsid w:val="00E51B36"/>
    <w:rsid w:val="00E521C2"/>
    <w:rsid w:val="00E524AE"/>
    <w:rsid w:val="00E529A7"/>
    <w:rsid w:val="00E535DD"/>
    <w:rsid w:val="00E561C1"/>
    <w:rsid w:val="00E56837"/>
    <w:rsid w:val="00E57243"/>
    <w:rsid w:val="00E57423"/>
    <w:rsid w:val="00E575BF"/>
    <w:rsid w:val="00E57F5A"/>
    <w:rsid w:val="00E6084C"/>
    <w:rsid w:val="00E61866"/>
    <w:rsid w:val="00E61936"/>
    <w:rsid w:val="00E619A2"/>
    <w:rsid w:val="00E61AEC"/>
    <w:rsid w:val="00E61E66"/>
    <w:rsid w:val="00E6250F"/>
    <w:rsid w:val="00E62E08"/>
    <w:rsid w:val="00E637CB"/>
    <w:rsid w:val="00E6448E"/>
    <w:rsid w:val="00E64C34"/>
    <w:rsid w:val="00E65476"/>
    <w:rsid w:val="00E65C96"/>
    <w:rsid w:val="00E65DDE"/>
    <w:rsid w:val="00E66FBC"/>
    <w:rsid w:val="00E670B4"/>
    <w:rsid w:val="00E67973"/>
    <w:rsid w:val="00E71243"/>
    <w:rsid w:val="00E71490"/>
    <w:rsid w:val="00E71E9C"/>
    <w:rsid w:val="00E72029"/>
    <w:rsid w:val="00E72358"/>
    <w:rsid w:val="00E7261C"/>
    <w:rsid w:val="00E73217"/>
    <w:rsid w:val="00E73924"/>
    <w:rsid w:val="00E74764"/>
    <w:rsid w:val="00E74768"/>
    <w:rsid w:val="00E750FA"/>
    <w:rsid w:val="00E75EAA"/>
    <w:rsid w:val="00E76282"/>
    <w:rsid w:val="00E76A5A"/>
    <w:rsid w:val="00E77536"/>
    <w:rsid w:val="00E8023E"/>
    <w:rsid w:val="00E81678"/>
    <w:rsid w:val="00E816AF"/>
    <w:rsid w:val="00E81C58"/>
    <w:rsid w:val="00E81E81"/>
    <w:rsid w:val="00E8204E"/>
    <w:rsid w:val="00E82F10"/>
    <w:rsid w:val="00E834C7"/>
    <w:rsid w:val="00E83715"/>
    <w:rsid w:val="00E83D83"/>
    <w:rsid w:val="00E841AE"/>
    <w:rsid w:val="00E84625"/>
    <w:rsid w:val="00E8467C"/>
    <w:rsid w:val="00E8484E"/>
    <w:rsid w:val="00E859A1"/>
    <w:rsid w:val="00E863E3"/>
    <w:rsid w:val="00E86545"/>
    <w:rsid w:val="00E87FCF"/>
    <w:rsid w:val="00E90390"/>
    <w:rsid w:val="00E90A81"/>
    <w:rsid w:val="00E90BF8"/>
    <w:rsid w:val="00E91E63"/>
    <w:rsid w:val="00E92087"/>
    <w:rsid w:val="00E92B10"/>
    <w:rsid w:val="00E933A0"/>
    <w:rsid w:val="00E939E7"/>
    <w:rsid w:val="00E93FB5"/>
    <w:rsid w:val="00E94372"/>
    <w:rsid w:val="00E947D1"/>
    <w:rsid w:val="00E9519F"/>
    <w:rsid w:val="00E953EF"/>
    <w:rsid w:val="00E95419"/>
    <w:rsid w:val="00E95D94"/>
    <w:rsid w:val="00E97EAE"/>
    <w:rsid w:val="00EA0281"/>
    <w:rsid w:val="00EA09FF"/>
    <w:rsid w:val="00EA11AF"/>
    <w:rsid w:val="00EA22F7"/>
    <w:rsid w:val="00EA2567"/>
    <w:rsid w:val="00EA3144"/>
    <w:rsid w:val="00EA3BE6"/>
    <w:rsid w:val="00EA3E1D"/>
    <w:rsid w:val="00EA41C7"/>
    <w:rsid w:val="00EA4FF5"/>
    <w:rsid w:val="00EA5FA8"/>
    <w:rsid w:val="00EA72AD"/>
    <w:rsid w:val="00EA76A2"/>
    <w:rsid w:val="00EA7CBC"/>
    <w:rsid w:val="00EA7EC7"/>
    <w:rsid w:val="00EB0688"/>
    <w:rsid w:val="00EB0A71"/>
    <w:rsid w:val="00EB0AB9"/>
    <w:rsid w:val="00EB0F4A"/>
    <w:rsid w:val="00EB132D"/>
    <w:rsid w:val="00EB1D4C"/>
    <w:rsid w:val="00EB1F30"/>
    <w:rsid w:val="00EB262F"/>
    <w:rsid w:val="00EB350A"/>
    <w:rsid w:val="00EB3DCE"/>
    <w:rsid w:val="00EB40B8"/>
    <w:rsid w:val="00EB4106"/>
    <w:rsid w:val="00EB58DC"/>
    <w:rsid w:val="00EB5F52"/>
    <w:rsid w:val="00EB73BB"/>
    <w:rsid w:val="00EC03A6"/>
    <w:rsid w:val="00EC0861"/>
    <w:rsid w:val="00EC0875"/>
    <w:rsid w:val="00EC096E"/>
    <w:rsid w:val="00EC09AE"/>
    <w:rsid w:val="00EC139F"/>
    <w:rsid w:val="00EC13B3"/>
    <w:rsid w:val="00EC19FD"/>
    <w:rsid w:val="00EC1EAC"/>
    <w:rsid w:val="00EC1FB9"/>
    <w:rsid w:val="00EC30E2"/>
    <w:rsid w:val="00EC32BA"/>
    <w:rsid w:val="00EC350D"/>
    <w:rsid w:val="00EC4121"/>
    <w:rsid w:val="00EC4CCD"/>
    <w:rsid w:val="00EC4EE9"/>
    <w:rsid w:val="00EC54F1"/>
    <w:rsid w:val="00EC5E9A"/>
    <w:rsid w:val="00EC5EBD"/>
    <w:rsid w:val="00EC5F07"/>
    <w:rsid w:val="00EC6C27"/>
    <w:rsid w:val="00EC7647"/>
    <w:rsid w:val="00ED0166"/>
    <w:rsid w:val="00ED0503"/>
    <w:rsid w:val="00ED1ECC"/>
    <w:rsid w:val="00ED1ECE"/>
    <w:rsid w:val="00ED21DE"/>
    <w:rsid w:val="00ED2314"/>
    <w:rsid w:val="00ED27C9"/>
    <w:rsid w:val="00ED2941"/>
    <w:rsid w:val="00ED2C6D"/>
    <w:rsid w:val="00ED306A"/>
    <w:rsid w:val="00ED490A"/>
    <w:rsid w:val="00ED4FEA"/>
    <w:rsid w:val="00ED563C"/>
    <w:rsid w:val="00ED602B"/>
    <w:rsid w:val="00ED60E2"/>
    <w:rsid w:val="00ED77A9"/>
    <w:rsid w:val="00ED7C7F"/>
    <w:rsid w:val="00EE0672"/>
    <w:rsid w:val="00EE0AC0"/>
    <w:rsid w:val="00EE0D6D"/>
    <w:rsid w:val="00EE161D"/>
    <w:rsid w:val="00EE1EF3"/>
    <w:rsid w:val="00EE1FB0"/>
    <w:rsid w:val="00EE26E8"/>
    <w:rsid w:val="00EE35B7"/>
    <w:rsid w:val="00EE4E8F"/>
    <w:rsid w:val="00EE51A3"/>
    <w:rsid w:val="00EE66AE"/>
    <w:rsid w:val="00EE6ADA"/>
    <w:rsid w:val="00EE6E7A"/>
    <w:rsid w:val="00EE7B38"/>
    <w:rsid w:val="00EF02B7"/>
    <w:rsid w:val="00EF039E"/>
    <w:rsid w:val="00EF1A5D"/>
    <w:rsid w:val="00EF1DDC"/>
    <w:rsid w:val="00EF294B"/>
    <w:rsid w:val="00EF2AC0"/>
    <w:rsid w:val="00EF3D0D"/>
    <w:rsid w:val="00EF576A"/>
    <w:rsid w:val="00EF58C0"/>
    <w:rsid w:val="00EF6A44"/>
    <w:rsid w:val="00EF7804"/>
    <w:rsid w:val="00F00A94"/>
    <w:rsid w:val="00F00C70"/>
    <w:rsid w:val="00F00C83"/>
    <w:rsid w:val="00F01055"/>
    <w:rsid w:val="00F01B6D"/>
    <w:rsid w:val="00F024DD"/>
    <w:rsid w:val="00F03DC1"/>
    <w:rsid w:val="00F0453B"/>
    <w:rsid w:val="00F04A8C"/>
    <w:rsid w:val="00F06111"/>
    <w:rsid w:val="00F063BE"/>
    <w:rsid w:val="00F0716F"/>
    <w:rsid w:val="00F07342"/>
    <w:rsid w:val="00F106B3"/>
    <w:rsid w:val="00F109A4"/>
    <w:rsid w:val="00F1122C"/>
    <w:rsid w:val="00F11259"/>
    <w:rsid w:val="00F120E0"/>
    <w:rsid w:val="00F129CA"/>
    <w:rsid w:val="00F133EE"/>
    <w:rsid w:val="00F13779"/>
    <w:rsid w:val="00F14648"/>
    <w:rsid w:val="00F15142"/>
    <w:rsid w:val="00F15ADD"/>
    <w:rsid w:val="00F15CFF"/>
    <w:rsid w:val="00F15F90"/>
    <w:rsid w:val="00F161C9"/>
    <w:rsid w:val="00F1630B"/>
    <w:rsid w:val="00F16951"/>
    <w:rsid w:val="00F17140"/>
    <w:rsid w:val="00F1744C"/>
    <w:rsid w:val="00F207E5"/>
    <w:rsid w:val="00F20DE8"/>
    <w:rsid w:val="00F20E2B"/>
    <w:rsid w:val="00F21209"/>
    <w:rsid w:val="00F2189F"/>
    <w:rsid w:val="00F2295F"/>
    <w:rsid w:val="00F2378E"/>
    <w:rsid w:val="00F24DD7"/>
    <w:rsid w:val="00F2501D"/>
    <w:rsid w:val="00F25BA9"/>
    <w:rsid w:val="00F26E9A"/>
    <w:rsid w:val="00F271A7"/>
    <w:rsid w:val="00F274A9"/>
    <w:rsid w:val="00F303CF"/>
    <w:rsid w:val="00F30528"/>
    <w:rsid w:val="00F30966"/>
    <w:rsid w:val="00F30CC6"/>
    <w:rsid w:val="00F32982"/>
    <w:rsid w:val="00F339B5"/>
    <w:rsid w:val="00F34BC3"/>
    <w:rsid w:val="00F35703"/>
    <w:rsid w:val="00F3583D"/>
    <w:rsid w:val="00F35E2C"/>
    <w:rsid w:val="00F376F0"/>
    <w:rsid w:val="00F37915"/>
    <w:rsid w:val="00F403F4"/>
    <w:rsid w:val="00F41B95"/>
    <w:rsid w:val="00F41CD1"/>
    <w:rsid w:val="00F43448"/>
    <w:rsid w:val="00F43CD1"/>
    <w:rsid w:val="00F43E71"/>
    <w:rsid w:val="00F4442D"/>
    <w:rsid w:val="00F44459"/>
    <w:rsid w:val="00F4465A"/>
    <w:rsid w:val="00F4472F"/>
    <w:rsid w:val="00F4558C"/>
    <w:rsid w:val="00F463E2"/>
    <w:rsid w:val="00F46749"/>
    <w:rsid w:val="00F468EE"/>
    <w:rsid w:val="00F46A07"/>
    <w:rsid w:val="00F46B3D"/>
    <w:rsid w:val="00F46BAD"/>
    <w:rsid w:val="00F46D36"/>
    <w:rsid w:val="00F50092"/>
    <w:rsid w:val="00F502B2"/>
    <w:rsid w:val="00F5095C"/>
    <w:rsid w:val="00F51391"/>
    <w:rsid w:val="00F51B59"/>
    <w:rsid w:val="00F51E47"/>
    <w:rsid w:val="00F53081"/>
    <w:rsid w:val="00F53A74"/>
    <w:rsid w:val="00F54814"/>
    <w:rsid w:val="00F54BFC"/>
    <w:rsid w:val="00F55249"/>
    <w:rsid w:val="00F562B5"/>
    <w:rsid w:val="00F56F8C"/>
    <w:rsid w:val="00F57A55"/>
    <w:rsid w:val="00F57C8F"/>
    <w:rsid w:val="00F6008E"/>
    <w:rsid w:val="00F60341"/>
    <w:rsid w:val="00F6154F"/>
    <w:rsid w:val="00F62234"/>
    <w:rsid w:val="00F624A7"/>
    <w:rsid w:val="00F62A3A"/>
    <w:rsid w:val="00F64144"/>
    <w:rsid w:val="00F6427B"/>
    <w:rsid w:val="00F64582"/>
    <w:rsid w:val="00F64E21"/>
    <w:rsid w:val="00F64F7A"/>
    <w:rsid w:val="00F67D64"/>
    <w:rsid w:val="00F70975"/>
    <w:rsid w:val="00F717A7"/>
    <w:rsid w:val="00F72839"/>
    <w:rsid w:val="00F729C9"/>
    <w:rsid w:val="00F72E77"/>
    <w:rsid w:val="00F732B8"/>
    <w:rsid w:val="00F733B7"/>
    <w:rsid w:val="00F7378A"/>
    <w:rsid w:val="00F73848"/>
    <w:rsid w:val="00F74C45"/>
    <w:rsid w:val="00F752B9"/>
    <w:rsid w:val="00F76AB9"/>
    <w:rsid w:val="00F7746F"/>
    <w:rsid w:val="00F8055C"/>
    <w:rsid w:val="00F8098E"/>
    <w:rsid w:val="00F80993"/>
    <w:rsid w:val="00F8212D"/>
    <w:rsid w:val="00F8390E"/>
    <w:rsid w:val="00F8393F"/>
    <w:rsid w:val="00F83B9A"/>
    <w:rsid w:val="00F840E7"/>
    <w:rsid w:val="00F847D7"/>
    <w:rsid w:val="00F85319"/>
    <w:rsid w:val="00F85CED"/>
    <w:rsid w:val="00F9020E"/>
    <w:rsid w:val="00F9026D"/>
    <w:rsid w:val="00F906F6"/>
    <w:rsid w:val="00F918D6"/>
    <w:rsid w:val="00F91CEA"/>
    <w:rsid w:val="00F91EE5"/>
    <w:rsid w:val="00F92208"/>
    <w:rsid w:val="00F9236C"/>
    <w:rsid w:val="00F92407"/>
    <w:rsid w:val="00F935A8"/>
    <w:rsid w:val="00F93F53"/>
    <w:rsid w:val="00F9426F"/>
    <w:rsid w:val="00F94957"/>
    <w:rsid w:val="00F94C51"/>
    <w:rsid w:val="00F950C9"/>
    <w:rsid w:val="00F95624"/>
    <w:rsid w:val="00F95F11"/>
    <w:rsid w:val="00F96789"/>
    <w:rsid w:val="00F96DF5"/>
    <w:rsid w:val="00FA1253"/>
    <w:rsid w:val="00FA1288"/>
    <w:rsid w:val="00FA1F1B"/>
    <w:rsid w:val="00FA25C6"/>
    <w:rsid w:val="00FA2B1F"/>
    <w:rsid w:val="00FA3646"/>
    <w:rsid w:val="00FA3A59"/>
    <w:rsid w:val="00FA41F1"/>
    <w:rsid w:val="00FA4B75"/>
    <w:rsid w:val="00FA51B9"/>
    <w:rsid w:val="00FA52C2"/>
    <w:rsid w:val="00FA572A"/>
    <w:rsid w:val="00FA5988"/>
    <w:rsid w:val="00FA5DF6"/>
    <w:rsid w:val="00FA62CF"/>
    <w:rsid w:val="00FA644B"/>
    <w:rsid w:val="00FA6A53"/>
    <w:rsid w:val="00FA73C2"/>
    <w:rsid w:val="00FA743C"/>
    <w:rsid w:val="00FA78E2"/>
    <w:rsid w:val="00FB13BB"/>
    <w:rsid w:val="00FB16B5"/>
    <w:rsid w:val="00FB2737"/>
    <w:rsid w:val="00FB356D"/>
    <w:rsid w:val="00FB3769"/>
    <w:rsid w:val="00FB3C58"/>
    <w:rsid w:val="00FB3D7D"/>
    <w:rsid w:val="00FB3D9E"/>
    <w:rsid w:val="00FB50C0"/>
    <w:rsid w:val="00FB57F4"/>
    <w:rsid w:val="00FB6718"/>
    <w:rsid w:val="00FB70D2"/>
    <w:rsid w:val="00FB75C1"/>
    <w:rsid w:val="00FB79B0"/>
    <w:rsid w:val="00FC067F"/>
    <w:rsid w:val="00FC0EA9"/>
    <w:rsid w:val="00FC136D"/>
    <w:rsid w:val="00FC1887"/>
    <w:rsid w:val="00FC18C7"/>
    <w:rsid w:val="00FC19FC"/>
    <w:rsid w:val="00FC25E1"/>
    <w:rsid w:val="00FC29E0"/>
    <w:rsid w:val="00FC30F2"/>
    <w:rsid w:val="00FC3D62"/>
    <w:rsid w:val="00FC4B4A"/>
    <w:rsid w:val="00FC56B8"/>
    <w:rsid w:val="00FC5724"/>
    <w:rsid w:val="00FC57F3"/>
    <w:rsid w:val="00FC6F15"/>
    <w:rsid w:val="00FC7AB4"/>
    <w:rsid w:val="00FD0693"/>
    <w:rsid w:val="00FD0917"/>
    <w:rsid w:val="00FD185A"/>
    <w:rsid w:val="00FD28C5"/>
    <w:rsid w:val="00FD35ED"/>
    <w:rsid w:val="00FD3631"/>
    <w:rsid w:val="00FD37BE"/>
    <w:rsid w:val="00FD4283"/>
    <w:rsid w:val="00FD4591"/>
    <w:rsid w:val="00FD4F77"/>
    <w:rsid w:val="00FD5114"/>
    <w:rsid w:val="00FD5597"/>
    <w:rsid w:val="00FD5D69"/>
    <w:rsid w:val="00FD5E93"/>
    <w:rsid w:val="00FD6CA4"/>
    <w:rsid w:val="00FD72A7"/>
    <w:rsid w:val="00FD7FD5"/>
    <w:rsid w:val="00FE093A"/>
    <w:rsid w:val="00FE1620"/>
    <w:rsid w:val="00FE1866"/>
    <w:rsid w:val="00FE199E"/>
    <w:rsid w:val="00FE1E34"/>
    <w:rsid w:val="00FE243A"/>
    <w:rsid w:val="00FE2810"/>
    <w:rsid w:val="00FE2E30"/>
    <w:rsid w:val="00FE2E66"/>
    <w:rsid w:val="00FE317D"/>
    <w:rsid w:val="00FE4451"/>
    <w:rsid w:val="00FE4913"/>
    <w:rsid w:val="00FE5881"/>
    <w:rsid w:val="00FE6801"/>
    <w:rsid w:val="00FE72E0"/>
    <w:rsid w:val="00FE75F7"/>
    <w:rsid w:val="00FE79C6"/>
    <w:rsid w:val="00FF039B"/>
    <w:rsid w:val="00FF0C7B"/>
    <w:rsid w:val="00FF1209"/>
    <w:rsid w:val="00FF1F16"/>
    <w:rsid w:val="00FF3EA9"/>
    <w:rsid w:val="00FF4A62"/>
    <w:rsid w:val="00FF4FD7"/>
    <w:rsid w:val="00FF519D"/>
    <w:rsid w:val="00FF62F4"/>
    <w:rsid w:val="00FF67BB"/>
    <w:rsid w:val="00FF6B8B"/>
    <w:rsid w:val="00FF6BB0"/>
    <w:rsid w:val="00FF6D2F"/>
    <w:rsid w:val="00FF75F5"/>
    <w:rsid w:val="00FF76E4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D791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6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C7C5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7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D72"/>
  </w:style>
  <w:style w:type="paragraph" w:styleId="Footer">
    <w:name w:val="footer"/>
    <w:basedOn w:val="Normal"/>
    <w:link w:val="FooterChar"/>
    <w:uiPriority w:val="99"/>
    <w:unhideWhenUsed/>
    <w:rsid w:val="00547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D72"/>
  </w:style>
  <w:style w:type="paragraph" w:styleId="ListParagraph">
    <w:name w:val="List Paragraph"/>
    <w:basedOn w:val="Normal"/>
    <w:uiPriority w:val="34"/>
    <w:qFormat/>
    <w:rsid w:val="00E40C4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75DB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33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65BA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IntenseReference">
    <w:name w:val="Intense Reference"/>
    <w:basedOn w:val="DefaultParagraphFont"/>
    <w:uiPriority w:val="32"/>
    <w:qFormat/>
    <w:rsid w:val="007241C8"/>
    <w:rPr>
      <w:b/>
      <w:bCs/>
      <w:smallCaps/>
      <w:color w:val="5B9BD5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7213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13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13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35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35ED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1339F0"/>
  </w:style>
  <w:style w:type="character" w:styleId="Emphasis">
    <w:name w:val="Emphasis"/>
    <w:basedOn w:val="DefaultParagraphFont"/>
    <w:uiPriority w:val="20"/>
    <w:qFormat/>
    <w:rsid w:val="00902389"/>
    <w:rPr>
      <w:i/>
      <w:iCs/>
    </w:rPr>
  </w:style>
  <w:style w:type="paragraph" w:customStyle="1" w:styleId="Default">
    <w:name w:val="Default"/>
    <w:rsid w:val="00120F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pl-PL"/>
    </w:rPr>
  </w:style>
  <w:style w:type="paragraph" w:styleId="Revision">
    <w:name w:val="Revision"/>
    <w:hidden/>
    <w:uiPriority w:val="99"/>
    <w:semiHidden/>
    <w:rsid w:val="00DC07D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6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C7C5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7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D72"/>
  </w:style>
  <w:style w:type="paragraph" w:styleId="Footer">
    <w:name w:val="footer"/>
    <w:basedOn w:val="Normal"/>
    <w:link w:val="FooterChar"/>
    <w:uiPriority w:val="99"/>
    <w:unhideWhenUsed/>
    <w:rsid w:val="00547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D72"/>
  </w:style>
  <w:style w:type="paragraph" w:styleId="ListParagraph">
    <w:name w:val="List Paragraph"/>
    <w:basedOn w:val="Normal"/>
    <w:uiPriority w:val="34"/>
    <w:qFormat/>
    <w:rsid w:val="00E40C4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75DB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33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65BA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IntenseReference">
    <w:name w:val="Intense Reference"/>
    <w:basedOn w:val="DefaultParagraphFont"/>
    <w:uiPriority w:val="32"/>
    <w:qFormat/>
    <w:rsid w:val="007241C8"/>
    <w:rPr>
      <w:b/>
      <w:bCs/>
      <w:smallCaps/>
      <w:color w:val="5B9BD5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7213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13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13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35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35ED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1339F0"/>
  </w:style>
  <w:style w:type="character" w:styleId="Emphasis">
    <w:name w:val="Emphasis"/>
    <w:basedOn w:val="DefaultParagraphFont"/>
    <w:uiPriority w:val="20"/>
    <w:qFormat/>
    <w:rsid w:val="00902389"/>
    <w:rPr>
      <w:i/>
      <w:iCs/>
    </w:rPr>
  </w:style>
  <w:style w:type="paragraph" w:customStyle="1" w:styleId="Default">
    <w:name w:val="Default"/>
    <w:rsid w:val="00120F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pl-PL"/>
    </w:rPr>
  </w:style>
  <w:style w:type="paragraph" w:styleId="Revision">
    <w:name w:val="Revision"/>
    <w:hidden/>
    <w:uiPriority w:val="99"/>
    <w:semiHidden/>
    <w:rsid w:val="00DC07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2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elltypes.brain-map.org/rnaseq/mouse_ctx-hip_smart-seq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hyperlink" Target="mailto:H.Schellekens@ucc.ie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48BD4-2133-4926-8722-C4CFAC559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894</Words>
  <Characters>5096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Chruscicka, Barbara</dc:creator>
  <cp:lastModifiedBy>Selvaganapathi A.</cp:lastModifiedBy>
  <cp:revision>7</cp:revision>
  <cp:lastPrinted>2018-10-19T08:06:00Z</cp:lastPrinted>
  <dcterms:created xsi:type="dcterms:W3CDTF">2020-11-11T19:01:00Z</dcterms:created>
  <dcterms:modified xsi:type="dcterms:W3CDTF">2020-11-17T05:06:00Z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http://www.zotero.org/styles/elsevier-vancouver-author-date</vt:lpwstr>
  </property>
  <property fmtid="{D5CDD505-2E9C-101B-9397-08002B2CF9AE}" pid="15" name="Mendeley Recent Style Name 6_1">
    <vt:lpwstr>Elsevier - Vancouver (author-date)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0c8cf982-d329-3d60-8059-3c85acec5037</vt:lpwstr>
  </property>
  <property fmtid="{D5CDD505-2E9C-101B-9397-08002B2CF9AE}" pid="24" name="Mendeley Citation Style_1">
    <vt:lpwstr>http://www.zotero.org/styles/nature</vt:lpwstr>
  </property>
</Properties>
</file>