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F7" w:rsidRPr="00A329AE" w:rsidRDefault="00A329AE" w:rsidP="005573F7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Additional file 2.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5573F7" w:rsidRPr="002E1C64">
        <w:rPr>
          <w:rFonts w:ascii="Times New Roman" w:hAnsi="Times New Roman"/>
          <w:b/>
          <w:sz w:val="24"/>
          <w:szCs w:val="24"/>
          <w:lang w:val="en-GB"/>
        </w:rPr>
        <w:t>Descriptive statistics of markers used in the study.</w:t>
      </w:r>
      <w:r w:rsidR="005573F7">
        <w:rPr>
          <w:rFonts w:ascii="Times New Roman" w:hAnsi="Times New Roman"/>
          <w:sz w:val="24"/>
          <w:szCs w:val="24"/>
          <w:lang w:val="en-GB"/>
        </w:rPr>
        <w:t xml:space="preserve"> Panel 1 markers (N= 14) were used for all analyses and for all cohorts (total number of individuals = 1640), while Panel 2 markers (N=15, number of individuals =832) were used only for a subset of cohorts (i.e., 1977, 1979, 1981, 1983) in the heritability power estimation and to verify the simulation results (see the Materials and Methods section for details). </w:t>
      </w:r>
      <w:proofErr w:type="spellStart"/>
      <w:r w:rsidR="005573F7">
        <w:rPr>
          <w:rFonts w:ascii="Times New Roman" w:hAnsi="Times New Roman"/>
          <w:sz w:val="24"/>
          <w:szCs w:val="24"/>
          <w:lang w:val="en-GB"/>
        </w:rPr>
        <w:t>Ho</w:t>
      </w:r>
      <w:proofErr w:type="spellEnd"/>
      <w:r w:rsidR="005573F7">
        <w:rPr>
          <w:rFonts w:ascii="Times New Roman" w:hAnsi="Times New Roman"/>
          <w:sz w:val="24"/>
          <w:szCs w:val="24"/>
          <w:lang w:val="en-GB"/>
        </w:rPr>
        <w:t xml:space="preserve">= observed </w:t>
      </w:r>
      <w:proofErr w:type="spellStart"/>
      <w:r w:rsidR="005573F7">
        <w:rPr>
          <w:rFonts w:ascii="Times New Roman" w:hAnsi="Times New Roman"/>
          <w:sz w:val="24"/>
          <w:szCs w:val="24"/>
          <w:lang w:val="en-GB"/>
        </w:rPr>
        <w:t>heterozygosity</w:t>
      </w:r>
      <w:proofErr w:type="spellEnd"/>
      <w:r w:rsidR="005573F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5573F7">
        <w:rPr>
          <w:rFonts w:ascii="Times New Roman" w:hAnsi="Times New Roman"/>
          <w:sz w:val="24"/>
          <w:szCs w:val="24"/>
          <w:lang w:val="en-GB"/>
        </w:rPr>
        <w:t>Ho</w:t>
      </w:r>
      <w:proofErr w:type="spellEnd"/>
      <w:r w:rsidR="005573F7">
        <w:rPr>
          <w:rFonts w:ascii="Times New Roman" w:hAnsi="Times New Roman"/>
          <w:sz w:val="24"/>
          <w:szCs w:val="24"/>
          <w:lang w:val="en-GB"/>
        </w:rPr>
        <w:t xml:space="preserve">= expected </w:t>
      </w:r>
      <w:proofErr w:type="spellStart"/>
      <w:r w:rsidR="005573F7">
        <w:rPr>
          <w:rFonts w:ascii="Times New Roman" w:hAnsi="Times New Roman"/>
          <w:sz w:val="24"/>
          <w:szCs w:val="24"/>
          <w:lang w:val="en-GB"/>
        </w:rPr>
        <w:t>heterozygosity</w:t>
      </w:r>
      <w:proofErr w:type="spellEnd"/>
      <w:r w:rsidR="005573F7">
        <w:rPr>
          <w:rFonts w:ascii="Times New Roman" w:hAnsi="Times New Roman"/>
          <w:sz w:val="24"/>
          <w:szCs w:val="24"/>
          <w:lang w:val="en-GB"/>
        </w:rPr>
        <w:t>, Sig. HWE: number of cohorts that significantly deviate from Hardy-Weinberg equilibrium, PIC: polymorphism information content. Values in parenthesis show the ranges among marked cohorts.</w:t>
      </w:r>
    </w:p>
    <w:tbl>
      <w:tblPr>
        <w:tblW w:w="15733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3"/>
        <w:gridCol w:w="1304"/>
        <w:gridCol w:w="1009"/>
        <w:gridCol w:w="990"/>
        <w:gridCol w:w="1277"/>
        <w:gridCol w:w="1559"/>
        <w:gridCol w:w="6"/>
        <w:gridCol w:w="1695"/>
        <w:gridCol w:w="8"/>
        <w:gridCol w:w="1693"/>
        <w:gridCol w:w="10"/>
        <w:gridCol w:w="1976"/>
        <w:gridCol w:w="1559"/>
        <w:gridCol w:w="707"/>
        <w:gridCol w:w="680"/>
        <w:gridCol w:w="27"/>
      </w:tblGrid>
      <w:tr w:rsidR="005573F7" w:rsidTr="000803C6">
        <w:trPr>
          <w:gridAfter w:val="1"/>
          <w:wAfter w:w="27" w:type="dxa"/>
          <w:trHeight w:val="300"/>
        </w:trPr>
        <w:tc>
          <w:tcPr>
            <w:tcW w:w="123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Marker name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 xml:space="preserve">Mean number of  genotyped individuals 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0"/>
                <w:szCs w:val="20"/>
                <w:lang w:eastAsia="fi-FI"/>
              </w:rPr>
              <w:t xml:space="preserve"> % Mean genotyping success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Pr="005573F7" w:rsidRDefault="005573F7" w:rsidP="00557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Allele range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 xml:space="preserve">Mean allele number 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Mean allelic richness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 xml:space="preserve">Mean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fi-FI"/>
              </w:rPr>
              <w:t>H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  <w:lang w:eastAsia="fi-FI"/>
              </w:rPr>
              <w:t>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Mean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fi-FI"/>
              </w:rPr>
              <w:t xml:space="preserve"> H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  <w:lang w:eastAsia="fi-FI"/>
              </w:rPr>
              <w:t xml:space="preserve">E </w:t>
            </w:r>
          </w:p>
        </w:tc>
        <w:tc>
          <w:tcPr>
            <w:tcW w:w="19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Null allele frequency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 xml:space="preserve">Mean exclusion probability </w:t>
            </w: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Mean PIC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 xml:space="preserve">Sig. HWE </w:t>
            </w:r>
          </w:p>
        </w:tc>
      </w:tr>
      <w:tr w:rsidR="005573F7" w:rsidTr="000803C6">
        <w:trPr>
          <w:trHeight w:val="258"/>
        </w:trPr>
        <w:tc>
          <w:tcPr>
            <w:tcW w:w="2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Panel 1 (N= 10 cohorts)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Pr="005573F7" w:rsidRDefault="005573F7" w:rsidP="00557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SSsp2215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150 (52-271)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93.7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105-174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15.4 (14-17)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13.2 (12.1-15.2)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0.872 (0.83-0.907)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0.884 (0.87-0.893)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0.006 (-0.009-0.027)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0.68 (0.65-0.70)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0.87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Ssa171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147 (52-261)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91.4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202-243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11.3 (9-13)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9.5 (8.6-11.0)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0.772 (0.657-0.837)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0.808 (0.791-0.831)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0.023 (-0.020-0.091)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0.51 (0.47-0.55)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0.79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SSsp2216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144 (52-256)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88.7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272-337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16.2 (15-18)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14.9 (14.0-15.8)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0.845 (0.655-0.91)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0.906 (0.897-0.912)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0.036 (0.001-0.159)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0.73 (0.71-0.75)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0.9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Ssa85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135 (48-214)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83.8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115-150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15.6 (13-19)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12.8 (11.4-14.3)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0.849 (0.799-0.917)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0.850 (0.826-0.869)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0.001 (-0.028-0.023)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0.60 (0.54-0.65)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0.84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Ssa197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147 (52-256)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91.6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159-267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19.0 (17-22)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15.5 (13.4-17)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0.838 (0.77-0.902)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0.863 (0.836-0.884)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0.015 (-0.022-0.062)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0.63 (0.57-0.67)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0.85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Ssa412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148 (52-265)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91.7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289-301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4.1 (3-5)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 (2.9-4.4)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0.399 (0.313-0.498)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0.416 (0.351-0.48)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0.021 (-0.050-0.085)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0.07 (0.05-0.09)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0.34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EST107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132 (47-228)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80.7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256-367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6.4 (5-9)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5.9 (5.0-6.6)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0.571 (0.383-0.712)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0.625 (0.525-0.693)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0.051 (-0.017-0.237)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0.24 (0.15-0.31)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0.6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SSsp2210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149 (52-271)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92.9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112-160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10.9 (9-12)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9.7 (8.5-10.8)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0.705 (0.664-0.75)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0.712 (0.67-0.775)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0.004 (-0.048-0.048)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0.34 (0.28-0.42)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0.67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Ssa407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140 (48-254)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86.3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117-311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17.4 (12-22)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 (11.3-15.4)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0.796 (0.716-0.85)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0.826 (0.781-0.853)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0.019 (-0.006-0.068)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0.55 (0.45-0.60)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0.81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EST28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133 (49-236)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81.7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335-375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4.4 (3-5)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 (3.0-5.0)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0.210 (0.145-0.25)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0.221 (0.156-0.287)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0.025 (-0.055-0.078)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0.02 (0.01-0.04)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0.21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EST41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148 (52-262)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92.9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123-180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16.1 (13-20)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12.7 (10.9-14.6)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0.785 (0.743-0.831)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0.833 (0.823-0.857)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0.029 (-0.005-0.054)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0.56 (0.54-0.61)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0.82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EST68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146 (52-262)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89.9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186-198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6.3 (5-7)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5.9 (5.0-7.0)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0.613 (0.519-0.648)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0.634 (0.603-0.671)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0.019 (-0.030-0.112)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0.23 (0.19-0.27)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0.57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EST123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146 (52-262)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89.5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269-279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5.9 (5-7)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5.5 (5.0-6.0)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0.681 (0.557-0.808)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0.715 (0.657-0.743)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0.024 (-0.047-0.103)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0.34 (0.26-0.38)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0.68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EST19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145 (52-260)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89.7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284-369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19.5 (16-24)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16.2 (14.1-18.4)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0.828 (0.741-0.9)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0.869 (0.852-0.888)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0.026 (-0.015-0.076)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0.64 (0.60-0.68)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0.86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Panel 1 mean.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143.6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0.697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0.725</w:t>
            </w:r>
          </w:p>
        </w:tc>
        <w:tc>
          <w:tcPr>
            <w:tcW w:w="1986" w:type="dxa"/>
            <w:gridSpan w:val="2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0.44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04" w:type="dxa"/>
            <w:noWrap/>
            <w:vAlign w:val="center"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09" w:type="dxa"/>
            <w:vAlign w:val="center"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277" w:type="dxa"/>
            <w:noWrap/>
            <w:vAlign w:val="center"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vAlign w:val="center"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noWrap/>
            <w:vAlign w:val="center"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7" w:type="dxa"/>
            <w:noWrap/>
            <w:vAlign w:val="center"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7" w:type="dxa"/>
            <w:gridSpan w:val="2"/>
            <w:noWrap/>
            <w:vAlign w:val="center"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573F7" w:rsidTr="000803C6">
        <w:trPr>
          <w:trHeight w:val="300"/>
        </w:trPr>
        <w:tc>
          <w:tcPr>
            <w:tcW w:w="2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573F7" w:rsidRDefault="005573F7" w:rsidP="00B90730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lastRenderedPageBreak/>
              <w:t xml:space="preserve">Panel </w:t>
            </w:r>
            <w:r w:rsidR="00B90730"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 xml:space="preserve"> (N= 4 cohorts)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Pr="005573F7" w:rsidRDefault="005573F7" w:rsidP="00557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</w:p>
        </w:tc>
      </w:tr>
      <w:tr w:rsidR="005573F7" w:rsidTr="000803C6">
        <w:trPr>
          <w:trHeight w:val="300"/>
        </w:trPr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Ssosl438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181 (144-229)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87.1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112-170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11.5 (11-13)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 (10.0-12.9)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0.799 (0.769-0.833)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0.801 (0.787-0.828)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-0.001 (-0.019-0.011)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0.49 (0.47-0.55)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0.77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Sleel53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196 (143-275)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94.4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166-189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5.5 (4-7)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 (4.0-6.3)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0.476 (0.413-0.503)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0.504 (0.419-0.538)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0.023 (-0.007-0.038)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0.13 (0.08-0.16)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0.48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2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Ssleer151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193 (141-270)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92.7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185-189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3.8 (3-4)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 (3.0-4.0)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0.510 (0.47-0.576)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0.502 (0.494-0.506)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-0.008 (-0.068-0.023)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0.10 (0.10-0.11)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0.39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Sleen82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191 (137-261)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91.9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206-226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8.2 (8-9)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7.8 (7.2-8.2)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0.642 (0.559-0.678)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0.659 (0.614-0.687)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0.016 (-0.008-0.057)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0.27 (0.22-0.30)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0.61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SSsp2201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174 (127-234)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83.5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249-333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25.5 (24-27)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24.7 (24.0-25.4)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0.871 (0.772-0.917)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0.899 (0.888-0.913)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0.017 (-0.002-0.066)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0.72 (0.69-0.75)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0.9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Ssosl311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185 (138-256)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88.8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118-214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22.0 (18-25)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20.7 (18.0-22.7)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0.852 (0.82-0.903)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0.880 (0.871-0.886)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0.017 (-0.009-0.035)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0.67 (0.65-0.68)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0.88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Ssa124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191 (136-262)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91.8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172-222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9.2 (8-10)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8.5 (8.0-9.0)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0.640 (0.588-0.689)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0.660 (0.635-0.685)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0.015 (-0.008-0.041)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0.27 (0.25-0.30)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0.62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SSD30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188 (140-259)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90.4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237-292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4.8 (4-6)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4.6 (3.7-5.6)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0.145 (0.106-0.171)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0.150 (0.102-0.172)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0.018 (-0.018-0.093)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0.01 (0.00-0.01)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0.15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2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SSsp1605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178 (126-236)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85.8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120-292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10.2 (7-12)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9.6 (7.0-10.8)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0.755 (0.698-0.821)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0.788 (0.757-0.798)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0.021 (-0.014-0.041)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0.47 (0.41-0.49)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0.76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SSf43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191 (142-253)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91.9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103-120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7.2 (6-8)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6.9 (5.5-8.0)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0.634 (0.605-0.682)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0.645 (0.632-0.664)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0.007 (-0.039-0.053)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0.24 (0.22-0.26)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0.58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Ssosl25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184 (138-249)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88.2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139-172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11.2 (10-12)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 (9.9-12.0)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0.786 (0.757-0.819)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0.759 (0.752-0.776)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-0.016 (-0.031-0.006)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0.42 (0.41-0.45)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0.74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Ssa98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168 (116-224)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80.9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184-228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8.2 (8-9)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8.0 (7.5-9.0)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0.493 (0.375-0.621)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0.586 (0.562-0.641)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0.095 (0.020-0.208)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0.20 (0.18-0.25)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0.55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Ssa202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167 (120-215)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80.2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231-268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11.0 (10-12)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10.5 (9.7-12.0)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0.733 (0.675-0.773)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0.784 (0.758-0.795)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0.035 (0.014-0.082)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0.46 (0.41-0.48)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0.76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EST405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158 (110-207)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75.8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96-387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27.2 (26-29)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 (24.6-28.1)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0.871 (0.809-0.944)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0.906 (0.899-0.917)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0.020 (-0.016-0.054)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0.74 (0.72-0.77)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0.9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Sssp3016</w:t>
            </w:r>
          </w:p>
        </w:tc>
        <w:tc>
          <w:tcPr>
            <w:tcW w:w="1304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176 (118-251)</w:t>
            </w:r>
          </w:p>
        </w:tc>
        <w:tc>
          <w:tcPr>
            <w:tcW w:w="100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84.4</w:t>
            </w:r>
          </w:p>
        </w:tc>
        <w:tc>
          <w:tcPr>
            <w:tcW w:w="990" w:type="dxa"/>
            <w:vAlign w:val="center"/>
          </w:tcPr>
          <w:p w:rsidR="005573F7" w:rsidRPr="005573F7" w:rsidRDefault="005573F7" w:rsidP="005573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3F7">
              <w:rPr>
                <w:rFonts w:ascii="Times New Roman" w:hAnsi="Times New Roman"/>
                <w:color w:val="000000"/>
                <w:sz w:val="20"/>
                <w:szCs w:val="20"/>
              </w:rPr>
              <w:t>91-252</w:t>
            </w:r>
          </w:p>
        </w:tc>
        <w:tc>
          <w:tcPr>
            <w:tcW w:w="127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13.5 (12-16)</w:t>
            </w:r>
          </w:p>
        </w:tc>
        <w:tc>
          <w:tcPr>
            <w:tcW w:w="1559" w:type="dxa"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13.1 (12.1-15.6)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0.713 (0.649-0.79)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0.741 (0.697-0.795)</w:t>
            </w:r>
          </w:p>
        </w:tc>
        <w:tc>
          <w:tcPr>
            <w:tcW w:w="1986" w:type="dxa"/>
            <w:gridSpan w:val="2"/>
            <w:vAlign w:val="bottom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0.018 (-0.005-0.036)</w:t>
            </w:r>
          </w:p>
        </w:tc>
        <w:tc>
          <w:tcPr>
            <w:tcW w:w="1559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fi-FI"/>
              </w:rPr>
              <w:t>0.39 (0.32-0.48)</w:t>
            </w:r>
          </w:p>
        </w:tc>
        <w:tc>
          <w:tcPr>
            <w:tcW w:w="707" w:type="dxa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0.71</w:t>
            </w:r>
          </w:p>
        </w:tc>
        <w:tc>
          <w:tcPr>
            <w:tcW w:w="707" w:type="dxa"/>
            <w:gridSpan w:val="2"/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</w:t>
            </w:r>
          </w:p>
        </w:tc>
      </w:tr>
      <w:tr w:rsidR="005573F7" w:rsidTr="000803C6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Panel 2 mean.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73F7" w:rsidRPr="005573F7" w:rsidRDefault="005573F7" w:rsidP="00557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0.661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0.684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0.37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573F7" w:rsidRDefault="005573F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i-FI"/>
              </w:rPr>
              <w:t>0.46</w:t>
            </w:r>
          </w:p>
        </w:tc>
      </w:tr>
    </w:tbl>
    <w:p w:rsidR="00652CC5" w:rsidRPr="005573F7" w:rsidRDefault="00B90730" w:rsidP="005573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52CC5" w:rsidRPr="005573F7" w:rsidSect="005573F7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F7"/>
    <w:rsid w:val="000803C6"/>
    <w:rsid w:val="002530BA"/>
    <w:rsid w:val="002E1C64"/>
    <w:rsid w:val="0036698F"/>
    <w:rsid w:val="005573F7"/>
    <w:rsid w:val="00725518"/>
    <w:rsid w:val="00761AC7"/>
    <w:rsid w:val="00951083"/>
    <w:rsid w:val="00A329AE"/>
    <w:rsid w:val="00B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F7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F7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801</Words>
  <Characters>4569</Characters>
  <Application>Microsoft Office Word</Application>
  <DocSecurity>0</DocSecurity>
  <Lines>38</Lines>
  <Paragraphs>10</Paragraphs>
  <ScaleCrop>false</ScaleCrop>
  <Company>University of Turku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Tutku Aykanat</dc:creator>
  <cp:lastModifiedBy>Tutku Aykanat</cp:lastModifiedBy>
  <cp:revision>6</cp:revision>
  <dcterms:created xsi:type="dcterms:W3CDTF">2013-12-25T16:04:00Z</dcterms:created>
  <dcterms:modified xsi:type="dcterms:W3CDTF">2014-01-21T07:47:00Z</dcterms:modified>
</cp:coreProperties>
</file>