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D3" w:rsidRPr="009C321F" w:rsidRDefault="00AE6CD3" w:rsidP="00AE6CD3">
      <w:pPr>
        <w:spacing w:after="0"/>
        <w:rPr>
          <w:sz w:val="22"/>
          <w:szCs w:val="22"/>
          <w:lang w:val="en-US"/>
        </w:rPr>
      </w:pPr>
      <w:r w:rsidRPr="009C321F">
        <w:rPr>
          <w:b/>
          <w:sz w:val="22"/>
          <w:szCs w:val="22"/>
          <w:lang w:val="en-US"/>
        </w:rPr>
        <w:t>Table S</w:t>
      </w:r>
      <w:r>
        <w:rPr>
          <w:b/>
          <w:sz w:val="22"/>
          <w:szCs w:val="22"/>
          <w:lang w:val="en-US"/>
        </w:rPr>
        <w:t>5</w:t>
      </w:r>
      <w:r w:rsidRPr="009C321F">
        <w:rPr>
          <w:b/>
          <w:sz w:val="22"/>
          <w:szCs w:val="22"/>
          <w:lang w:val="en-US"/>
        </w:rPr>
        <w:t>.</w:t>
      </w:r>
      <w:r w:rsidRPr="009C321F">
        <w:rPr>
          <w:sz w:val="22"/>
          <w:szCs w:val="22"/>
          <w:lang w:val="en-US"/>
        </w:rPr>
        <w:t xml:space="preserve"> Comparison of clock rates from different experiments</w:t>
      </w:r>
    </w:p>
    <w:tbl>
      <w:tblPr>
        <w:tblW w:w="9513" w:type="dxa"/>
        <w:tblInd w:w="93" w:type="dxa"/>
        <w:tblLook w:val="00A0"/>
      </w:tblPr>
      <w:tblGrid>
        <w:gridCol w:w="4551"/>
        <w:gridCol w:w="1843"/>
        <w:gridCol w:w="3119"/>
      </w:tblGrid>
      <w:tr w:rsidR="00AE6CD3" w:rsidRPr="009C321F" w:rsidTr="00530EE6">
        <w:trPr>
          <w:trHeight w:val="315"/>
        </w:trPr>
        <w:tc>
          <w:tcPr>
            <w:tcW w:w="4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jc w:val="center"/>
              <w:rPr>
                <w:b/>
                <w:bCs/>
                <w:lang w:val="en-US" w:eastAsia="zh-CN"/>
              </w:rPr>
            </w:pPr>
            <w:proofErr w:type="spellStart"/>
            <w:r w:rsidRPr="009C321F">
              <w:rPr>
                <w:b/>
                <w:bCs/>
                <w:iCs/>
                <w:sz w:val="22"/>
                <w:szCs w:val="22"/>
                <w:lang w:eastAsia="zh-CN"/>
              </w:rPr>
              <w:t>Taxon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jc w:val="center"/>
              <w:rPr>
                <w:b/>
                <w:bCs/>
                <w:lang w:val="en-US" w:eastAsia="zh-CN"/>
              </w:rPr>
            </w:pPr>
            <w:r w:rsidRPr="009C321F">
              <w:rPr>
                <w:b/>
                <w:bCs/>
                <w:iCs/>
                <w:sz w:val="22"/>
                <w:szCs w:val="22"/>
                <w:lang w:eastAsia="zh-CN"/>
              </w:rPr>
              <w:t>Citation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jc w:val="center"/>
              <w:rPr>
                <w:b/>
                <w:bCs/>
                <w:lang w:val="en-US" w:eastAsia="zh-CN"/>
              </w:rPr>
            </w:pPr>
            <w:r w:rsidRPr="009C321F">
              <w:rPr>
                <w:b/>
                <w:bCs/>
                <w:sz w:val="22"/>
                <w:szCs w:val="22"/>
                <w:lang w:eastAsia="zh-CN"/>
              </w:rPr>
              <w:t>Clock rate (95% CI)</w:t>
            </w:r>
          </w:p>
        </w:tc>
      </w:tr>
      <w:tr w:rsidR="00AE6CD3" w:rsidRPr="009C321F" w:rsidTr="00530EE6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lang w:val="en-US" w:eastAsia="zh-CN"/>
              </w:rPr>
            </w:pPr>
            <w:r w:rsidRPr="009C321F">
              <w:rPr>
                <w:i/>
                <w:iCs/>
                <w:sz w:val="22"/>
                <w:szCs w:val="22"/>
                <w:lang w:eastAsia="zh-CN"/>
              </w:rPr>
              <w:t>Helicobacter pylori</w:t>
            </w:r>
            <w:r w:rsidRPr="009C321F">
              <w:rPr>
                <w:iCs/>
                <w:sz w:val="22"/>
                <w:szCs w:val="22"/>
                <w:lang w:eastAsia="zh-CN"/>
              </w:rPr>
              <w:t xml:space="preserve"> experimental infection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F044A" w:rsidP="00530EE6">
            <w:pPr>
              <w:spacing w:after="0" w:line="240" w:lineRule="auto"/>
              <w:jc w:val="center"/>
              <w:rPr>
                <w:lang w:val="en-US"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lang w:val="en-US" w:eastAsia="zh-CN"/>
              </w:rPr>
            </w:pPr>
            <w:r w:rsidRPr="009C321F">
              <w:rPr>
                <w:sz w:val="22"/>
                <w:szCs w:val="22"/>
                <w:lang w:val="en-US" w:eastAsia="zh-CN"/>
              </w:rPr>
              <w:t>2.5 × 10</w:t>
            </w:r>
            <w:r w:rsidRPr="009C321F">
              <w:rPr>
                <w:sz w:val="22"/>
                <w:szCs w:val="22"/>
                <w:vertAlign w:val="superscript"/>
                <w:lang w:val="en-US" w:eastAsia="zh-CN"/>
              </w:rPr>
              <w:t>-5</w:t>
            </w:r>
            <w:r w:rsidRPr="009C321F">
              <w:rPr>
                <w:sz w:val="22"/>
                <w:szCs w:val="22"/>
                <w:lang w:val="en-US" w:eastAsia="zh-CN"/>
              </w:rPr>
              <w:t xml:space="preserve"> (0.5 - 6.5 × 10</w:t>
            </w:r>
            <w:r w:rsidRPr="009C321F">
              <w:rPr>
                <w:sz w:val="22"/>
                <w:szCs w:val="22"/>
                <w:vertAlign w:val="superscript"/>
                <w:lang w:val="en-US" w:eastAsia="zh-CN"/>
              </w:rPr>
              <w:t>-5</w:t>
            </w:r>
            <w:r w:rsidRPr="009C321F">
              <w:rPr>
                <w:sz w:val="22"/>
                <w:szCs w:val="22"/>
                <w:lang w:val="en-US" w:eastAsia="zh-CN"/>
              </w:rPr>
              <w:t>)</w:t>
            </w:r>
          </w:p>
        </w:tc>
      </w:tr>
      <w:tr w:rsidR="00AE6CD3" w:rsidRPr="009C321F" w:rsidTr="00530EE6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i/>
                <w:iCs/>
                <w:lang w:val="en-US" w:eastAsia="zh-CN"/>
              </w:rPr>
            </w:pPr>
            <w:r w:rsidRPr="009C321F">
              <w:rPr>
                <w:i/>
                <w:iCs/>
                <w:sz w:val="22"/>
                <w:szCs w:val="22"/>
                <w:lang w:val="en-US" w:eastAsia="zh-CN"/>
              </w:rPr>
              <w:t>Staphylococcus aureus</w:t>
            </w:r>
            <w:r w:rsidRPr="009C321F">
              <w:rPr>
                <w:sz w:val="22"/>
                <w:szCs w:val="22"/>
                <w:lang w:val="en-US" w:eastAsia="zh-CN"/>
              </w:rPr>
              <w:t xml:space="preserve"> (ST239)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F044A" w:rsidP="00530EE6">
            <w:pPr>
              <w:spacing w:after="0" w:line="240" w:lineRule="auto"/>
              <w:jc w:val="center"/>
              <w:rPr>
                <w:lang w:val="en-US"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lang w:val="en-US" w:eastAsia="zh-CN"/>
              </w:rPr>
            </w:pPr>
            <w:r w:rsidRPr="009C321F">
              <w:rPr>
                <w:sz w:val="22"/>
                <w:szCs w:val="22"/>
                <w:lang w:eastAsia="zh-CN"/>
              </w:rPr>
              <w:t>3.3 × 10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>-6</w:t>
            </w:r>
            <w:r w:rsidRPr="009C321F">
              <w:rPr>
                <w:sz w:val="22"/>
                <w:szCs w:val="22"/>
                <w:lang w:eastAsia="zh-CN"/>
              </w:rPr>
              <w:t xml:space="preserve"> (2.5 - 4.0 × 10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>-6</w:t>
            </w:r>
            <w:r w:rsidRPr="009C321F">
              <w:rPr>
                <w:sz w:val="22"/>
                <w:szCs w:val="22"/>
                <w:lang w:eastAsia="zh-CN"/>
              </w:rPr>
              <w:t>)</w:t>
            </w:r>
          </w:p>
        </w:tc>
      </w:tr>
      <w:tr w:rsidR="00AE6CD3" w:rsidRPr="009C321F" w:rsidTr="00530EE6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i/>
                <w:iCs/>
                <w:lang w:val="en-US" w:eastAsia="zh-CN"/>
              </w:rPr>
            </w:pPr>
            <w:r w:rsidRPr="009C321F">
              <w:rPr>
                <w:i/>
                <w:iCs/>
                <w:sz w:val="22"/>
                <w:szCs w:val="22"/>
                <w:lang w:eastAsia="zh-CN"/>
              </w:rPr>
              <w:t xml:space="preserve">Streptococcus </w:t>
            </w:r>
            <w:proofErr w:type="spellStart"/>
            <w:r w:rsidRPr="009C321F">
              <w:rPr>
                <w:i/>
                <w:iCs/>
                <w:sz w:val="22"/>
                <w:szCs w:val="22"/>
                <w:lang w:eastAsia="zh-CN"/>
              </w:rPr>
              <w:t>pneumoniae</w:t>
            </w:r>
            <w:proofErr w:type="spellEnd"/>
            <w:r w:rsidRPr="009C321F">
              <w:rPr>
                <w:i/>
                <w:iCs/>
                <w:sz w:val="22"/>
                <w:szCs w:val="22"/>
                <w:lang w:eastAsia="zh-CN"/>
              </w:rPr>
              <w:t xml:space="preserve"> </w:t>
            </w:r>
            <w:r w:rsidRPr="009C321F">
              <w:rPr>
                <w:sz w:val="22"/>
                <w:szCs w:val="22"/>
                <w:lang w:eastAsia="zh-CN"/>
              </w:rPr>
              <w:t>(ST81)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F044A" w:rsidP="00530EE6">
            <w:pPr>
              <w:spacing w:after="0" w:line="240" w:lineRule="auto"/>
              <w:jc w:val="center"/>
              <w:rPr>
                <w:lang w:val="en-US" w:eastAsia="zh-CN"/>
              </w:rPr>
            </w:pPr>
            <w:r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lang w:val="en-US" w:eastAsia="zh-CN"/>
              </w:rPr>
            </w:pPr>
            <w:r w:rsidRPr="009C321F">
              <w:rPr>
                <w:sz w:val="22"/>
                <w:szCs w:val="22"/>
                <w:lang w:eastAsia="zh-CN"/>
              </w:rPr>
              <w:t>1.6 × 10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>-6</w:t>
            </w:r>
            <w:r w:rsidRPr="009C321F">
              <w:rPr>
                <w:sz w:val="22"/>
                <w:szCs w:val="22"/>
                <w:lang w:eastAsia="zh-CN"/>
              </w:rPr>
              <w:t xml:space="preserve"> (1.3 - 1.9 × 10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>-6</w:t>
            </w:r>
            <w:r w:rsidRPr="009C321F">
              <w:rPr>
                <w:sz w:val="22"/>
                <w:szCs w:val="22"/>
                <w:lang w:eastAsia="zh-CN"/>
              </w:rPr>
              <w:t>)</w:t>
            </w:r>
          </w:p>
        </w:tc>
      </w:tr>
      <w:tr w:rsidR="00AE6CD3" w:rsidRPr="009C321F" w:rsidTr="00530EE6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lang w:val="en-US" w:eastAsia="zh-CN"/>
              </w:rPr>
            </w:pPr>
            <w:r w:rsidRPr="009C321F">
              <w:rPr>
                <w:i/>
                <w:iCs/>
                <w:sz w:val="22"/>
                <w:szCs w:val="22"/>
                <w:lang w:eastAsia="zh-CN"/>
              </w:rPr>
              <w:t>Helicobacter pylori</w:t>
            </w:r>
            <w:r w:rsidRPr="009C321F">
              <w:rPr>
                <w:sz w:val="22"/>
                <w:szCs w:val="22"/>
                <w:lang w:eastAsia="zh-CN"/>
              </w:rPr>
              <w:t xml:space="preserve"> Sequential isolates (MLST)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F044A" w:rsidP="00530EE6">
            <w:pPr>
              <w:spacing w:after="0" w:line="240" w:lineRule="auto"/>
              <w:jc w:val="center"/>
              <w:rPr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lang w:val="en-US" w:eastAsia="zh-CN"/>
              </w:rPr>
            </w:pPr>
            <w:r w:rsidRPr="009C321F">
              <w:rPr>
                <w:sz w:val="22"/>
                <w:szCs w:val="22"/>
                <w:lang w:val="en-US" w:eastAsia="zh-CN"/>
              </w:rPr>
              <w:t xml:space="preserve">1.4 </w:t>
            </w:r>
            <w:r w:rsidRPr="009C321F">
              <w:rPr>
                <w:sz w:val="22"/>
                <w:szCs w:val="22"/>
                <w:lang w:eastAsia="zh-CN"/>
              </w:rPr>
              <w:t>× 10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>-6</w:t>
            </w:r>
            <w:r w:rsidRPr="009C321F">
              <w:rPr>
                <w:sz w:val="22"/>
                <w:szCs w:val="22"/>
                <w:lang w:eastAsia="zh-CN"/>
              </w:rPr>
              <w:t xml:space="preserve"> (</w:t>
            </w:r>
            <w:r w:rsidRPr="009C321F">
              <w:rPr>
                <w:sz w:val="22"/>
                <w:szCs w:val="22"/>
                <w:lang w:val="en-US" w:eastAsia="zh-CN"/>
              </w:rPr>
              <w:t>0.9 – 1.9 × 10</w:t>
            </w:r>
            <w:r w:rsidRPr="009C321F">
              <w:rPr>
                <w:sz w:val="22"/>
                <w:szCs w:val="22"/>
                <w:vertAlign w:val="superscript"/>
                <w:lang w:val="en-US" w:eastAsia="zh-CN"/>
              </w:rPr>
              <w:t>-6</w:t>
            </w:r>
            <w:r w:rsidRPr="009C321F">
              <w:rPr>
                <w:sz w:val="22"/>
                <w:szCs w:val="22"/>
                <w:lang w:eastAsia="zh-CN"/>
              </w:rPr>
              <w:t>)</w:t>
            </w:r>
          </w:p>
        </w:tc>
      </w:tr>
      <w:tr w:rsidR="00AE6CD3" w:rsidRPr="009C321F" w:rsidTr="00530EE6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i/>
                <w:iCs/>
                <w:lang w:val="en-US" w:eastAsia="zh-CN"/>
              </w:rPr>
            </w:pPr>
            <w:r w:rsidRPr="009C321F">
              <w:rPr>
                <w:i/>
                <w:iCs/>
                <w:sz w:val="22"/>
                <w:szCs w:val="22"/>
                <w:lang w:eastAsia="zh-CN"/>
              </w:rPr>
              <w:t>Vibrio cholerae</w:t>
            </w:r>
            <w:r w:rsidRPr="009C321F">
              <w:rPr>
                <w:sz w:val="22"/>
                <w:szCs w:val="22"/>
                <w:lang w:eastAsia="zh-CN"/>
              </w:rPr>
              <w:t xml:space="preserve"> (7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>th</w:t>
            </w:r>
            <w:r w:rsidRPr="009C321F">
              <w:rPr>
                <w:sz w:val="22"/>
                <w:szCs w:val="22"/>
                <w:lang w:eastAsia="zh-CN"/>
              </w:rPr>
              <w:t xml:space="preserve"> pandemic)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F044A" w:rsidP="00530EE6">
            <w:pPr>
              <w:spacing w:after="0" w:line="240" w:lineRule="auto"/>
              <w:jc w:val="center"/>
              <w:rPr>
                <w:lang w:val="en-US" w:eastAsia="zh-CN"/>
              </w:rPr>
            </w:pPr>
            <w:r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lang w:val="en-US" w:eastAsia="zh-CN"/>
              </w:rPr>
            </w:pPr>
            <w:r w:rsidRPr="009C321F">
              <w:rPr>
                <w:sz w:val="22"/>
                <w:szCs w:val="22"/>
                <w:lang w:eastAsia="zh-CN"/>
              </w:rPr>
              <w:t>8.3 × 10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 xml:space="preserve">-7 </w:t>
            </w:r>
          </w:p>
        </w:tc>
      </w:tr>
      <w:tr w:rsidR="00AE6CD3" w:rsidRPr="009C321F" w:rsidTr="00530EE6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i/>
                <w:iCs/>
                <w:lang w:val="en-US" w:eastAsia="zh-CN"/>
              </w:rPr>
            </w:pPr>
            <w:proofErr w:type="spellStart"/>
            <w:r w:rsidRPr="009C321F">
              <w:rPr>
                <w:i/>
                <w:iCs/>
                <w:sz w:val="22"/>
                <w:szCs w:val="22"/>
                <w:lang w:val="en-US" w:eastAsia="zh-CN"/>
              </w:rPr>
              <w:t>Burkholderia</w:t>
            </w:r>
            <w:proofErr w:type="spellEnd"/>
            <w:r w:rsidRPr="009C321F">
              <w:rPr>
                <w:i/>
                <w:i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9C321F">
              <w:rPr>
                <w:i/>
                <w:iCs/>
                <w:sz w:val="22"/>
                <w:szCs w:val="22"/>
                <w:lang w:val="en-US" w:eastAsia="zh-CN"/>
              </w:rPr>
              <w:t>dolosa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F044A" w:rsidP="00530EE6">
            <w:pPr>
              <w:spacing w:after="0" w:line="240" w:lineRule="auto"/>
              <w:jc w:val="center"/>
              <w:rPr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lang w:val="en-US" w:eastAsia="zh-CN"/>
              </w:rPr>
            </w:pPr>
            <w:r w:rsidRPr="009C321F">
              <w:rPr>
                <w:sz w:val="22"/>
                <w:szCs w:val="22"/>
                <w:lang w:val="en-US" w:eastAsia="zh-CN"/>
              </w:rPr>
              <w:t>3.0 × 10</w:t>
            </w:r>
            <w:r w:rsidRPr="009C321F">
              <w:rPr>
                <w:sz w:val="22"/>
                <w:szCs w:val="22"/>
                <w:vertAlign w:val="superscript"/>
                <w:lang w:val="en-US" w:eastAsia="zh-CN"/>
              </w:rPr>
              <w:t>-7</w:t>
            </w:r>
          </w:p>
        </w:tc>
      </w:tr>
      <w:tr w:rsidR="00AE6CD3" w:rsidRPr="009C321F" w:rsidTr="00530EE6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lang w:val="en-US" w:eastAsia="zh-CN"/>
              </w:rPr>
            </w:pPr>
            <w:r w:rsidRPr="009C321F">
              <w:rPr>
                <w:i/>
                <w:iCs/>
                <w:sz w:val="22"/>
                <w:szCs w:val="22"/>
                <w:lang w:eastAsia="zh-CN"/>
              </w:rPr>
              <w:t>Helicobacter pylori</w:t>
            </w:r>
            <w:r w:rsidRPr="009C321F">
              <w:rPr>
                <w:sz w:val="22"/>
                <w:szCs w:val="22"/>
                <w:lang w:eastAsia="zh-CN"/>
              </w:rPr>
              <w:t xml:space="preserve"> over 50,000 years (MLST)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F044A" w:rsidP="00530EE6">
            <w:pPr>
              <w:spacing w:after="0" w:line="240" w:lineRule="auto"/>
              <w:jc w:val="center"/>
              <w:rPr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lang w:val="en-US" w:eastAsia="zh-CN"/>
              </w:rPr>
            </w:pPr>
            <w:r w:rsidRPr="009C321F">
              <w:rPr>
                <w:sz w:val="22"/>
                <w:szCs w:val="22"/>
                <w:lang w:eastAsia="zh-CN"/>
              </w:rPr>
              <w:t>2.6 × 10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>-7</w:t>
            </w:r>
            <w:r w:rsidRPr="009C321F">
              <w:rPr>
                <w:sz w:val="22"/>
                <w:szCs w:val="22"/>
                <w:lang w:eastAsia="zh-CN"/>
              </w:rPr>
              <w:t>(1.8 - 3.6 × 10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>-7</w:t>
            </w:r>
            <w:r w:rsidRPr="009C321F">
              <w:rPr>
                <w:sz w:val="22"/>
                <w:szCs w:val="22"/>
                <w:lang w:eastAsia="zh-CN"/>
              </w:rPr>
              <w:t>)</w:t>
            </w:r>
          </w:p>
        </w:tc>
      </w:tr>
      <w:tr w:rsidR="00AE6CD3" w:rsidRPr="009C321F" w:rsidTr="00530EE6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i/>
                <w:iCs/>
                <w:lang w:val="en-US" w:eastAsia="zh-CN"/>
              </w:rPr>
            </w:pPr>
            <w:proofErr w:type="spellStart"/>
            <w:r w:rsidRPr="009C321F">
              <w:rPr>
                <w:i/>
                <w:iCs/>
                <w:sz w:val="22"/>
                <w:szCs w:val="22"/>
                <w:lang w:val="en-US" w:eastAsia="zh-CN"/>
              </w:rPr>
              <w:t>Buchnera</w:t>
            </w:r>
            <w:proofErr w:type="spellEnd"/>
            <w:r w:rsidRPr="009C321F">
              <w:rPr>
                <w:i/>
                <w:i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9C321F">
              <w:rPr>
                <w:i/>
                <w:iCs/>
                <w:sz w:val="22"/>
                <w:szCs w:val="22"/>
                <w:lang w:val="en-US" w:eastAsia="zh-CN"/>
              </w:rPr>
              <w:t>aphidicola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F044A" w:rsidP="00530EE6">
            <w:pPr>
              <w:spacing w:after="0" w:line="240" w:lineRule="auto"/>
              <w:jc w:val="center"/>
              <w:rPr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lang w:val="en-US" w:eastAsia="zh-CN"/>
              </w:rPr>
            </w:pPr>
            <w:r w:rsidRPr="009C321F">
              <w:rPr>
                <w:sz w:val="22"/>
                <w:szCs w:val="22"/>
                <w:lang w:eastAsia="zh-CN"/>
              </w:rPr>
              <w:t>2.2 × 10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 xml:space="preserve">-7 </w:t>
            </w:r>
          </w:p>
        </w:tc>
      </w:tr>
      <w:tr w:rsidR="00AE6CD3" w:rsidRPr="009C321F" w:rsidTr="00530EE6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lang w:val="en-US" w:eastAsia="zh-CN"/>
              </w:rPr>
            </w:pPr>
            <w:r w:rsidRPr="009C321F">
              <w:rPr>
                <w:i/>
                <w:iCs/>
                <w:sz w:val="22"/>
                <w:szCs w:val="22"/>
                <w:lang w:val="en-US" w:eastAsia="zh-CN"/>
              </w:rPr>
              <w:t xml:space="preserve">S. enterica </w:t>
            </w:r>
            <w:r w:rsidRPr="009C321F">
              <w:rPr>
                <w:iCs/>
                <w:sz w:val="22"/>
                <w:szCs w:val="22"/>
                <w:lang w:val="en-US" w:eastAsia="zh-CN"/>
              </w:rPr>
              <w:t>serovar Agona</w:t>
            </w:r>
            <w:r w:rsidRPr="009C321F">
              <w:rPr>
                <w:sz w:val="22"/>
                <w:szCs w:val="22"/>
                <w:lang w:val="en-US" w:eastAsia="zh-CN"/>
              </w:rPr>
              <w:t xml:space="preserve"> Relaxed Constant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jc w:val="center"/>
              <w:rPr>
                <w:lang w:val="en-US" w:eastAsia="zh-CN"/>
              </w:rPr>
            </w:pPr>
            <w:r w:rsidRPr="009C321F">
              <w:rPr>
                <w:sz w:val="22"/>
                <w:szCs w:val="22"/>
                <w:lang w:val="en-US" w:eastAsia="zh-CN"/>
              </w:rPr>
              <w:t>Current study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lang w:val="en-US" w:eastAsia="zh-CN"/>
              </w:rPr>
            </w:pPr>
            <w:r w:rsidRPr="009C321F">
              <w:rPr>
                <w:sz w:val="22"/>
                <w:szCs w:val="22"/>
                <w:lang w:eastAsia="zh-CN"/>
              </w:rPr>
              <w:t>1.4 × 10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>-7</w:t>
            </w:r>
            <w:r w:rsidRPr="009C321F">
              <w:rPr>
                <w:sz w:val="22"/>
                <w:szCs w:val="22"/>
                <w:lang w:eastAsia="zh-CN"/>
              </w:rPr>
              <w:t xml:space="preserve">(8.6 × 10 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>-8</w:t>
            </w:r>
            <w:r w:rsidRPr="009C321F">
              <w:rPr>
                <w:sz w:val="22"/>
                <w:szCs w:val="22"/>
                <w:lang w:eastAsia="zh-CN"/>
              </w:rPr>
              <w:t xml:space="preserve"> - 2.1 ×10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>-7</w:t>
            </w:r>
            <w:r w:rsidRPr="009C321F">
              <w:rPr>
                <w:sz w:val="22"/>
                <w:szCs w:val="22"/>
                <w:lang w:eastAsia="zh-CN"/>
              </w:rPr>
              <w:t xml:space="preserve">) </w:t>
            </w:r>
          </w:p>
        </w:tc>
      </w:tr>
      <w:tr w:rsidR="00AE6CD3" w:rsidRPr="009C321F" w:rsidTr="00530EE6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lang w:val="en-US" w:eastAsia="zh-CN"/>
              </w:rPr>
            </w:pPr>
            <w:r w:rsidRPr="009C321F">
              <w:rPr>
                <w:i/>
                <w:iCs/>
                <w:sz w:val="22"/>
                <w:szCs w:val="22"/>
                <w:lang w:val="en-US" w:eastAsia="zh-CN"/>
              </w:rPr>
              <w:t xml:space="preserve">S. enterica </w:t>
            </w:r>
            <w:r w:rsidRPr="009C321F">
              <w:rPr>
                <w:iCs/>
                <w:sz w:val="22"/>
                <w:szCs w:val="22"/>
                <w:lang w:val="en-US" w:eastAsia="zh-CN"/>
              </w:rPr>
              <w:t xml:space="preserve">serovar Agona </w:t>
            </w:r>
            <w:r w:rsidRPr="009C321F">
              <w:rPr>
                <w:sz w:val="22"/>
                <w:szCs w:val="22"/>
                <w:lang w:val="en-US" w:eastAsia="zh-CN"/>
              </w:rPr>
              <w:t>Strict Constant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jc w:val="center"/>
              <w:rPr>
                <w:lang w:val="en-US" w:eastAsia="zh-CN"/>
              </w:rPr>
            </w:pPr>
            <w:r w:rsidRPr="009C321F">
              <w:rPr>
                <w:sz w:val="22"/>
                <w:szCs w:val="22"/>
                <w:lang w:val="en-US" w:eastAsia="zh-CN"/>
              </w:rPr>
              <w:t>Current study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lang w:val="en-US" w:eastAsia="zh-CN"/>
              </w:rPr>
            </w:pPr>
            <w:r w:rsidRPr="009C321F">
              <w:rPr>
                <w:sz w:val="22"/>
                <w:szCs w:val="22"/>
                <w:lang w:eastAsia="zh-CN"/>
              </w:rPr>
              <w:t>1.3 × 10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>-7</w:t>
            </w:r>
            <w:r w:rsidRPr="009C321F">
              <w:rPr>
                <w:sz w:val="22"/>
                <w:szCs w:val="22"/>
                <w:lang w:eastAsia="zh-CN"/>
              </w:rPr>
              <w:t xml:space="preserve"> (1.1 - 1.7 ×10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>-7</w:t>
            </w:r>
            <w:r w:rsidRPr="009C321F">
              <w:rPr>
                <w:sz w:val="22"/>
                <w:szCs w:val="22"/>
                <w:lang w:eastAsia="zh-CN"/>
              </w:rPr>
              <w:t xml:space="preserve">) </w:t>
            </w:r>
          </w:p>
        </w:tc>
      </w:tr>
      <w:tr w:rsidR="00AE6CD3" w:rsidRPr="009C321F" w:rsidTr="00530EE6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i/>
                <w:iCs/>
                <w:lang w:val="en-US" w:eastAsia="zh-CN"/>
              </w:rPr>
            </w:pPr>
            <w:r w:rsidRPr="009C321F">
              <w:rPr>
                <w:i/>
                <w:iCs/>
                <w:sz w:val="22"/>
                <w:szCs w:val="22"/>
                <w:lang w:eastAsia="zh-CN"/>
              </w:rPr>
              <w:t>Mycobacterium tuberculosis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F044A" w:rsidP="00530EE6">
            <w:pPr>
              <w:spacing w:after="0" w:line="240" w:lineRule="auto"/>
              <w:jc w:val="center"/>
              <w:rPr>
                <w:lang w:val="en-US" w:eastAsia="zh-CN"/>
              </w:rPr>
            </w:pPr>
            <w:r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lang w:val="en-US" w:eastAsia="zh-CN"/>
              </w:rPr>
            </w:pPr>
            <w:r w:rsidRPr="009C321F">
              <w:rPr>
                <w:sz w:val="22"/>
                <w:szCs w:val="22"/>
                <w:lang w:eastAsia="zh-CN"/>
              </w:rPr>
              <w:t>8.8 × 10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 xml:space="preserve">-8 </w:t>
            </w:r>
            <w:r w:rsidRPr="009C321F">
              <w:rPr>
                <w:sz w:val="22"/>
                <w:szCs w:val="22"/>
                <w:lang w:eastAsia="zh-CN"/>
              </w:rPr>
              <w:t>- 1.3 × 10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>-7</w:t>
            </w:r>
          </w:p>
        </w:tc>
      </w:tr>
      <w:tr w:rsidR="00AE6CD3" w:rsidRPr="009C321F" w:rsidTr="00530EE6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lang w:val="en-US" w:eastAsia="zh-CN"/>
              </w:rPr>
            </w:pPr>
            <w:r w:rsidRPr="009C321F">
              <w:rPr>
                <w:i/>
                <w:iCs/>
                <w:sz w:val="22"/>
                <w:szCs w:val="22"/>
                <w:lang w:val="en-US" w:eastAsia="zh-CN"/>
              </w:rPr>
              <w:t xml:space="preserve">S. enterica </w:t>
            </w:r>
            <w:r w:rsidRPr="009C321F">
              <w:rPr>
                <w:iCs/>
                <w:sz w:val="22"/>
                <w:szCs w:val="22"/>
                <w:lang w:val="en-US" w:eastAsia="zh-CN"/>
              </w:rPr>
              <w:t>serovar Agona</w:t>
            </w:r>
            <w:r w:rsidRPr="009C321F">
              <w:rPr>
                <w:i/>
                <w:iCs/>
                <w:sz w:val="22"/>
                <w:szCs w:val="22"/>
                <w:lang w:val="en-US" w:eastAsia="zh-CN"/>
              </w:rPr>
              <w:t xml:space="preserve"> </w:t>
            </w:r>
            <w:r w:rsidRPr="009C321F">
              <w:rPr>
                <w:sz w:val="22"/>
                <w:szCs w:val="22"/>
                <w:lang w:val="en-US" w:eastAsia="zh-CN"/>
              </w:rPr>
              <w:t>Relaxed GMRF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jc w:val="center"/>
              <w:rPr>
                <w:lang w:val="en-US" w:eastAsia="zh-CN"/>
              </w:rPr>
            </w:pPr>
            <w:r w:rsidRPr="009C321F">
              <w:rPr>
                <w:sz w:val="22"/>
                <w:szCs w:val="22"/>
                <w:lang w:val="en-US" w:eastAsia="zh-CN"/>
              </w:rPr>
              <w:t>Current study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lang w:val="en-US" w:eastAsia="zh-CN"/>
              </w:rPr>
            </w:pPr>
            <w:r w:rsidRPr="009C321F">
              <w:rPr>
                <w:sz w:val="22"/>
                <w:szCs w:val="22"/>
                <w:lang w:eastAsia="zh-CN"/>
              </w:rPr>
              <w:t>9.3 × 10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 xml:space="preserve">-8 </w:t>
            </w:r>
            <w:r w:rsidRPr="009C321F">
              <w:rPr>
                <w:sz w:val="22"/>
                <w:szCs w:val="22"/>
                <w:lang w:eastAsia="zh-CN"/>
              </w:rPr>
              <w:t>(5.7 × 10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 xml:space="preserve">-8 </w:t>
            </w:r>
            <w:r w:rsidRPr="009C321F">
              <w:rPr>
                <w:sz w:val="22"/>
                <w:szCs w:val="22"/>
                <w:lang w:eastAsia="zh-CN"/>
              </w:rPr>
              <w:t>- 1.3 ×10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>-7</w:t>
            </w:r>
            <w:r w:rsidRPr="009C321F">
              <w:rPr>
                <w:sz w:val="22"/>
                <w:szCs w:val="22"/>
                <w:lang w:eastAsia="zh-CN"/>
              </w:rPr>
              <w:t>)</w:t>
            </w:r>
          </w:p>
        </w:tc>
      </w:tr>
      <w:tr w:rsidR="00AE6CD3" w:rsidRPr="009C321F" w:rsidTr="00530EE6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i/>
                <w:iCs/>
                <w:lang w:val="en-US" w:eastAsia="zh-CN"/>
              </w:rPr>
            </w:pPr>
            <w:r w:rsidRPr="009C321F">
              <w:rPr>
                <w:i/>
                <w:iCs/>
                <w:sz w:val="22"/>
                <w:szCs w:val="22"/>
                <w:lang w:eastAsia="zh-CN"/>
              </w:rPr>
              <w:t>Clostridium difficile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F044A" w:rsidP="00530EE6">
            <w:pPr>
              <w:spacing w:after="0" w:line="240" w:lineRule="auto"/>
              <w:jc w:val="center"/>
              <w:rPr>
                <w:lang w:val="en-US" w:eastAsia="zh-CN"/>
              </w:rPr>
            </w:pPr>
            <w:r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lang w:val="en-US" w:eastAsia="zh-CN"/>
              </w:rPr>
            </w:pPr>
            <w:r w:rsidRPr="009C321F">
              <w:rPr>
                <w:sz w:val="22"/>
                <w:szCs w:val="22"/>
                <w:lang w:eastAsia="zh-CN"/>
              </w:rPr>
              <w:t>2.5 × 10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 xml:space="preserve">-9 </w:t>
            </w:r>
            <w:r w:rsidRPr="009C321F">
              <w:rPr>
                <w:sz w:val="22"/>
                <w:szCs w:val="22"/>
                <w:lang w:eastAsia="zh-CN"/>
              </w:rPr>
              <w:t>- 1.5 × 10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>-8</w:t>
            </w:r>
          </w:p>
        </w:tc>
      </w:tr>
      <w:tr w:rsidR="00AE6CD3" w:rsidRPr="009C321F" w:rsidTr="00530EE6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i/>
                <w:iCs/>
                <w:lang w:val="en-US" w:eastAsia="zh-CN"/>
              </w:rPr>
            </w:pPr>
            <w:r w:rsidRPr="009C321F">
              <w:rPr>
                <w:bCs/>
                <w:i/>
                <w:iCs/>
                <w:sz w:val="22"/>
                <w:szCs w:val="22"/>
                <w:lang w:eastAsia="zh-CN"/>
              </w:rPr>
              <w:t>Yersinia pestis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CD3" w:rsidRPr="009C321F" w:rsidRDefault="00AF044A" w:rsidP="00530EE6">
            <w:pPr>
              <w:spacing w:after="0" w:line="240" w:lineRule="auto"/>
              <w:jc w:val="center"/>
              <w:rPr>
                <w:lang w:val="en-US" w:eastAsia="zh-CN"/>
              </w:rPr>
            </w:pPr>
            <w:r>
              <w:rPr>
                <w:sz w:val="22"/>
                <w:szCs w:val="22"/>
                <w:lang w:eastAsia="zh-CN"/>
              </w:rPr>
              <w:t>10</w:t>
            </w:r>
            <w:r w:rsidR="00AE6CD3" w:rsidRPr="009C321F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CD3" w:rsidRPr="009C321F" w:rsidRDefault="00AE6CD3" w:rsidP="00530EE6">
            <w:pPr>
              <w:spacing w:after="0" w:line="240" w:lineRule="auto"/>
              <w:rPr>
                <w:lang w:val="en-US" w:eastAsia="zh-CN"/>
              </w:rPr>
            </w:pPr>
            <w:r w:rsidRPr="009C321F">
              <w:rPr>
                <w:sz w:val="22"/>
                <w:szCs w:val="22"/>
                <w:lang w:eastAsia="zh-CN"/>
              </w:rPr>
              <w:t>8.6 × 10</w:t>
            </w:r>
            <w:r w:rsidRPr="009C321F">
              <w:rPr>
                <w:sz w:val="22"/>
                <w:szCs w:val="22"/>
                <w:vertAlign w:val="superscript"/>
                <w:lang w:eastAsia="zh-CN"/>
              </w:rPr>
              <w:t>-9</w:t>
            </w:r>
          </w:p>
        </w:tc>
      </w:tr>
    </w:tbl>
    <w:p w:rsidR="00AE6CD3" w:rsidRPr="009C321F" w:rsidRDefault="00AE6CD3" w:rsidP="00AE6CD3">
      <w:pPr>
        <w:spacing w:after="0" w:line="240" w:lineRule="auto"/>
        <w:rPr>
          <w:sz w:val="22"/>
          <w:szCs w:val="22"/>
          <w:lang w:val="en-US"/>
        </w:rPr>
      </w:pPr>
    </w:p>
    <w:p w:rsidR="00AE6CD3" w:rsidRPr="009C321F" w:rsidRDefault="00AF044A" w:rsidP="00AE6CD3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1</w:t>
      </w:r>
      <w:r w:rsidR="00AE6CD3" w:rsidRPr="009C321F">
        <w:rPr>
          <w:sz w:val="22"/>
          <w:szCs w:val="22"/>
          <w:lang w:val="en-US"/>
        </w:rPr>
        <w:t xml:space="preserve">. </w:t>
      </w:r>
      <w:r w:rsidR="00AE6CD3" w:rsidRPr="009C321F">
        <w:rPr>
          <w:sz w:val="22"/>
          <w:szCs w:val="22"/>
          <w:lang w:val="en-US"/>
        </w:rPr>
        <w:tab/>
        <w:t xml:space="preserve">L. </w:t>
      </w:r>
      <w:proofErr w:type="spellStart"/>
      <w:r w:rsidR="00AE6CD3" w:rsidRPr="009C321F">
        <w:rPr>
          <w:sz w:val="22"/>
          <w:szCs w:val="22"/>
          <w:lang w:val="en-US"/>
        </w:rPr>
        <w:t>Kennemann</w:t>
      </w:r>
      <w:proofErr w:type="spellEnd"/>
      <w:r w:rsidR="00AE6CD3" w:rsidRPr="009C321F">
        <w:rPr>
          <w:i/>
          <w:sz w:val="22"/>
          <w:szCs w:val="22"/>
          <w:lang w:val="en-US"/>
        </w:rPr>
        <w:t xml:space="preserve"> et al.</w:t>
      </w:r>
      <w:r w:rsidR="00AE6CD3" w:rsidRPr="009C321F">
        <w:rPr>
          <w:sz w:val="22"/>
          <w:szCs w:val="22"/>
          <w:lang w:val="en-US"/>
        </w:rPr>
        <w:t xml:space="preserve">, </w:t>
      </w:r>
      <w:r w:rsidR="00AE6CD3" w:rsidRPr="009C321F">
        <w:rPr>
          <w:i/>
          <w:sz w:val="22"/>
          <w:szCs w:val="22"/>
          <w:lang w:val="en-US"/>
        </w:rPr>
        <w:t>Proc. Natl. Acad. Sci. (USA)</w:t>
      </w:r>
      <w:r w:rsidR="00AE6CD3" w:rsidRPr="009C321F">
        <w:rPr>
          <w:sz w:val="22"/>
          <w:szCs w:val="22"/>
          <w:lang w:val="en-US"/>
        </w:rPr>
        <w:t xml:space="preserve"> </w:t>
      </w:r>
      <w:r w:rsidR="00AE6CD3" w:rsidRPr="009C321F">
        <w:rPr>
          <w:b/>
          <w:sz w:val="22"/>
          <w:szCs w:val="22"/>
          <w:lang w:val="en-US"/>
        </w:rPr>
        <w:t>108</w:t>
      </w:r>
      <w:r w:rsidR="00AE6CD3" w:rsidRPr="009C321F">
        <w:rPr>
          <w:sz w:val="22"/>
          <w:szCs w:val="22"/>
          <w:lang w:val="en-US"/>
        </w:rPr>
        <w:t>, 5033 (2011).</w:t>
      </w:r>
      <w:proofErr w:type="gramEnd"/>
    </w:p>
    <w:p w:rsidR="00AE6CD3" w:rsidRPr="009C321F" w:rsidRDefault="00AF044A" w:rsidP="00AE6CD3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</w:t>
      </w:r>
      <w:r w:rsidR="00AE6CD3">
        <w:rPr>
          <w:sz w:val="22"/>
          <w:szCs w:val="22"/>
          <w:lang w:val="en-US"/>
        </w:rPr>
        <w:t xml:space="preserve">. </w:t>
      </w:r>
      <w:r w:rsidR="00AE6CD3" w:rsidRPr="009C321F">
        <w:rPr>
          <w:sz w:val="22"/>
          <w:szCs w:val="22"/>
          <w:lang w:val="en-US"/>
        </w:rPr>
        <w:t>R. Harris</w:t>
      </w:r>
      <w:r w:rsidR="00AE6CD3" w:rsidRPr="009C321F">
        <w:rPr>
          <w:i/>
          <w:sz w:val="22"/>
          <w:szCs w:val="22"/>
          <w:lang w:val="en-US"/>
        </w:rPr>
        <w:t xml:space="preserve"> et al.</w:t>
      </w:r>
      <w:r w:rsidR="00AE6CD3" w:rsidRPr="009C321F">
        <w:rPr>
          <w:sz w:val="22"/>
          <w:szCs w:val="22"/>
          <w:lang w:val="en-US"/>
        </w:rPr>
        <w:t xml:space="preserve">, </w:t>
      </w:r>
      <w:r w:rsidR="00AE6CD3" w:rsidRPr="009C321F">
        <w:rPr>
          <w:i/>
          <w:sz w:val="22"/>
          <w:szCs w:val="22"/>
          <w:lang w:val="en-US"/>
        </w:rPr>
        <w:t>Science</w:t>
      </w:r>
      <w:r w:rsidR="00AE6CD3" w:rsidRPr="009C321F">
        <w:rPr>
          <w:sz w:val="22"/>
          <w:szCs w:val="22"/>
          <w:lang w:val="en-US"/>
        </w:rPr>
        <w:t xml:space="preserve"> </w:t>
      </w:r>
      <w:r w:rsidR="00AE6CD3" w:rsidRPr="009C321F">
        <w:rPr>
          <w:b/>
          <w:sz w:val="22"/>
          <w:szCs w:val="22"/>
          <w:lang w:val="en-US"/>
        </w:rPr>
        <w:t>327</w:t>
      </w:r>
      <w:r w:rsidR="00AE6CD3" w:rsidRPr="009C321F">
        <w:rPr>
          <w:sz w:val="22"/>
          <w:szCs w:val="22"/>
          <w:lang w:val="en-US"/>
        </w:rPr>
        <w:t>, 469 (2010).</w:t>
      </w:r>
    </w:p>
    <w:p w:rsidR="00AE6CD3" w:rsidRPr="009C321F" w:rsidRDefault="00AF044A" w:rsidP="00AE6CD3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3</w:t>
      </w:r>
      <w:r w:rsidR="00AE6CD3" w:rsidRPr="009C321F">
        <w:rPr>
          <w:sz w:val="22"/>
          <w:szCs w:val="22"/>
          <w:lang w:val="en-US"/>
        </w:rPr>
        <w:t xml:space="preserve">. </w:t>
      </w:r>
      <w:r w:rsidR="00AE6CD3" w:rsidRPr="009C321F">
        <w:rPr>
          <w:sz w:val="22"/>
          <w:szCs w:val="22"/>
          <w:lang w:val="en-US"/>
        </w:rPr>
        <w:tab/>
        <w:t>N. J. Croucher</w:t>
      </w:r>
      <w:r w:rsidR="00AE6CD3" w:rsidRPr="009C321F">
        <w:rPr>
          <w:i/>
          <w:sz w:val="22"/>
          <w:szCs w:val="22"/>
          <w:lang w:val="en-US"/>
        </w:rPr>
        <w:t xml:space="preserve"> et al.</w:t>
      </w:r>
      <w:r w:rsidR="00AE6CD3" w:rsidRPr="009C321F">
        <w:rPr>
          <w:sz w:val="22"/>
          <w:szCs w:val="22"/>
          <w:lang w:val="en-US"/>
        </w:rPr>
        <w:t xml:space="preserve">, </w:t>
      </w:r>
      <w:r w:rsidR="00AE6CD3" w:rsidRPr="009C321F">
        <w:rPr>
          <w:i/>
          <w:sz w:val="22"/>
          <w:szCs w:val="22"/>
          <w:lang w:val="en-US"/>
        </w:rPr>
        <w:t>Science</w:t>
      </w:r>
      <w:r w:rsidR="00AE6CD3" w:rsidRPr="009C321F">
        <w:rPr>
          <w:sz w:val="22"/>
          <w:szCs w:val="22"/>
          <w:lang w:val="en-US"/>
        </w:rPr>
        <w:t xml:space="preserve"> </w:t>
      </w:r>
      <w:r w:rsidR="00AE6CD3" w:rsidRPr="009C321F">
        <w:rPr>
          <w:b/>
          <w:sz w:val="22"/>
          <w:szCs w:val="22"/>
          <w:lang w:val="en-US"/>
        </w:rPr>
        <w:t>331</w:t>
      </w:r>
      <w:r w:rsidR="00AE6CD3" w:rsidRPr="009C321F">
        <w:rPr>
          <w:sz w:val="22"/>
          <w:szCs w:val="22"/>
          <w:lang w:val="en-US"/>
        </w:rPr>
        <w:t>, 430 (2011).</w:t>
      </w:r>
      <w:proofErr w:type="gramEnd"/>
    </w:p>
    <w:p w:rsidR="00AE6CD3" w:rsidRPr="009C321F" w:rsidRDefault="00AF044A" w:rsidP="00AE6CD3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4</w:t>
      </w:r>
      <w:r w:rsidR="00AE6CD3" w:rsidRPr="009C321F">
        <w:rPr>
          <w:sz w:val="22"/>
          <w:szCs w:val="22"/>
          <w:lang w:val="en-US"/>
        </w:rPr>
        <w:t xml:space="preserve">. </w:t>
      </w:r>
      <w:r w:rsidR="00AE6CD3" w:rsidRPr="009C321F">
        <w:rPr>
          <w:sz w:val="22"/>
          <w:szCs w:val="22"/>
          <w:lang w:val="en-US"/>
        </w:rPr>
        <w:tab/>
        <w:t>G. Morelli</w:t>
      </w:r>
      <w:r w:rsidR="00AE6CD3" w:rsidRPr="009C321F">
        <w:rPr>
          <w:i/>
          <w:sz w:val="22"/>
          <w:szCs w:val="22"/>
          <w:lang w:val="en-US"/>
        </w:rPr>
        <w:t xml:space="preserve"> et al.</w:t>
      </w:r>
      <w:r w:rsidR="00AE6CD3" w:rsidRPr="009C321F">
        <w:rPr>
          <w:sz w:val="22"/>
          <w:szCs w:val="22"/>
          <w:lang w:val="en-US"/>
        </w:rPr>
        <w:t xml:space="preserve">, </w:t>
      </w:r>
      <w:r w:rsidR="00AE6CD3" w:rsidRPr="009C321F">
        <w:rPr>
          <w:i/>
          <w:sz w:val="22"/>
          <w:szCs w:val="22"/>
          <w:lang w:val="en-US"/>
        </w:rPr>
        <w:t>PLoS Genet</w:t>
      </w:r>
      <w:r w:rsidR="00AE6CD3" w:rsidRPr="009C321F">
        <w:rPr>
          <w:sz w:val="22"/>
          <w:szCs w:val="22"/>
          <w:lang w:val="en-US"/>
        </w:rPr>
        <w:t xml:space="preserve"> </w:t>
      </w:r>
      <w:r w:rsidR="00AE6CD3" w:rsidRPr="009C321F">
        <w:rPr>
          <w:b/>
          <w:sz w:val="22"/>
          <w:szCs w:val="22"/>
          <w:lang w:val="en-US"/>
        </w:rPr>
        <w:t>6</w:t>
      </w:r>
      <w:r w:rsidR="00AE6CD3" w:rsidRPr="009C321F">
        <w:rPr>
          <w:sz w:val="22"/>
          <w:szCs w:val="22"/>
          <w:lang w:val="en-US"/>
        </w:rPr>
        <w:t>, e1001036 (2010).</w:t>
      </w:r>
      <w:proofErr w:type="gramEnd"/>
    </w:p>
    <w:p w:rsidR="00AE6CD3" w:rsidRPr="009C321F" w:rsidRDefault="00AF044A" w:rsidP="00AE6CD3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5</w:t>
      </w:r>
      <w:r w:rsidR="00AE6CD3" w:rsidRPr="009C321F">
        <w:rPr>
          <w:sz w:val="22"/>
          <w:szCs w:val="22"/>
          <w:lang w:val="en-US"/>
        </w:rPr>
        <w:t xml:space="preserve">. </w:t>
      </w:r>
      <w:r w:rsidR="00AE6CD3" w:rsidRPr="009C321F">
        <w:rPr>
          <w:sz w:val="22"/>
          <w:szCs w:val="22"/>
          <w:lang w:val="en-US"/>
        </w:rPr>
        <w:tab/>
        <w:t xml:space="preserve">A. </w:t>
      </w:r>
      <w:proofErr w:type="spellStart"/>
      <w:r w:rsidR="00AE6CD3" w:rsidRPr="009C321F">
        <w:rPr>
          <w:sz w:val="22"/>
          <w:szCs w:val="22"/>
          <w:lang w:val="en-US"/>
        </w:rPr>
        <w:t>Mutreja</w:t>
      </w:r>
      <w:proofErr w:type="spellEnd"/>
      <w:r w:rsidR="00AE6CD3" w:rsidRPr="009C321F">
        <w:rPr>
          <w:i/>
          <w:sz w:val="22"/>
          <w:szCs w:val="22"/>
          <w:lang w:val="en-US"/>
        </w:rPr>
        <w:t xml:space="preserve"> et al.</w:t>
      </w:r>
      <w:r w:rsidR="00AE6CD3" w:rsidRPr="009C321F">
        <w:rPr>
          <w:sz w:val="22"/>
          <w:szCs w:val="22"/>
          <w:lang w:val="en-US"/>
        </w:rPr>
        <w:t xml:space="preserve">, </w:t>
      </w:r>
      <w:r w:rsidR="00AE6CD3" w:rsidRPr="009C321F">
        <w:rPr>
          <w:i/>
          <w:sz w:val="22"/>
          <w:szCs w:val="22"/>
          <w:lang w:val="en-US"/>
        </w:rPr>
        <w:t>Nature</w:t>
      </w:r>
      <w:r w:rsidR="00AE6CD3" w:rsidRPr="009C321F">
        <w:rPr>
          <w:sz w:val="22"/>
          <w:szCs w:val="22"/>
          <w:lang w:val="en-US"/>
        </w:rPr>
        <w:t xml:space="preserve"> </w:t>
      </w:r>
      <w:r w:rsidR="00AE6CD3" w:rsidRPr="009C321F">
        <w:rPr>
          <w:b/>
          <w:sz w:val="22"/>
          <w:szCs w:val="22"/>
          <w:lang w:val="en-US"/>
        </w:rPr>
        <w:t>477</w:t>
      </w:r>
      <w:r w:rsidR="00AE6CD3" w:rsidRPr="009C321F">
        <w:rPr>
          <w:sz w:val="22"/>
          <w:szCs w:val="22"/>
          <w:lang w:val="en-US"/>
        </w:rPr>
        <w:t>, 462 (2011).</w:t>
      </w:r>
      <w:proofErr w:type="gramEnd"/>
    </w:p>
    <w:p w:rsidR="00AE6CD3" w:rsidRPr="009C321F" w:rsidRDefault="00AF044A" w:rsidP="00AE6CD3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</w:t>
      </w:r>
      <w:r w:rsidR="00AE6CD3" w:rsidRPr="009C321F">
        <w:rPr>
          <w:sz w:val="22"/>
          <w:szCs w:val="22"/>
          <w:lang w:val="en-US"/>
        </w:rPr>
        <w:t xml:space="preserve">. </w:t>
      </w:r>
      <w:r w:rsidR="00AE6CD3" w:rsidRPr="009C321F">
        <w:rPr>
          <w:sz w:val="22"/>
          <w:szCs w:val="22"/>
          <w:lang w:val="en-US"/>
        </w:rPr>
        <w:tab/>
        <w:t>T. D. Lieberman</w:t>
      </w:r>
      <w:r w:rsidR="00AE6CD3" w:rsidRPr="009C321F">
        <w:rPr>
          <w:i/>
          <w:sz w:val="22"/>
          <w:szCs w:val="22"/>
          <w:lang w:val="en-US"/>
        </w:rPr>
        <w:t xml:space="preserve"> et al.</w:t>
      </w:r>
      <w:r w:rsidR="00AE6CD3" w:rsidRPr="009C321F">
        <w:rPr>
          <w:sz w:val="22"/>
          <w:szCs w:val="22"/>
          <w:lang w:val="en-US"/>
        </w:rPr>
        <w:t xml:space="preserve">, </w:t>
      </w:r>
      <w:r w:rsidR="00AE6CD3" w:rsidRPr="009C321F">
        <w:rPr>
          <w:i/>
          <w:sz w:val="22"/>
          <w:szCs w:val="22"/>
          <w:lang w:val="en-US"/>
        </w:rPr>
        <w:t>Nature Genet.</w:t>
      </w:r>
      <w:r w:rsidR="00AE6CD3" w:rsidRPr="009C321F">
        <w:rPr>
          <w:sz w:val="22"/>
          <w:szCs w:val="22"/>
          <w:lang w:val="en-US"/>
        </w:rPr>
        <w:t xml:space="preserve"> </w:t>
      </w:r>
      <w:proofErr w:type="gramStart"/>
      <w:r w:rsidR="00AE6CD3" w:rsidRPr="009C321F">
        <w:rPr>
          <w:b/>
          <w:sz w:val="22"/>
          <w:szCs w:val="22"/>
          <w:lang w:val="en-US"/>
        </w:rPr>
        <w:t>43</w:t>
      </w:r>
      <w:r w:rsidR="00AE6CD3" w:rsidRPr="009C321F">
        <w:rPr>
          <w:sz w:val="22"/>
          <w:szCs w:val="22"/>
          <w:lang w:val="en-US"/>
        </w:rPr>
        <w:t>, 1275 (2011).</w:t>
      </w:r>
      <w:proofErr w:type="gramEnd"/>
    </w:p>
    <w:p w:rsidR="00AE6CD3" w:rsidRPr="009C321F" w:rsidRDefault="00AF044A" w:rsidP="00AE6CD3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7</w:t>
      </w:r>
      <w:r w:rsidR="00AE6CD3" w:rsidRPr="009C321F">
        <w:rPr>
          <w:sz w:val="22"/>
          <w:szCs w:val="22"/>
          <w:lang w:val="en-US"/>
        </w:rPr>
        <w:t xml:space="preserve">. </w:t>
      </w:r>
      <w:r w:rsidR="00AE6CD3" w:rsidRPr="009C321F">
        <w:rPr>
          <w:sz w:val="22"/>
          <w:szCs w:val="22"/>
          <w:lang w:val="en-US"/>
        </w:rPr>
        <w:tab/>
        <w:t xml:space="preserve">N. A. Moran, H. J. McLaughlin, R. </w:t>
      </w:r>
      <w:proofErr w:type="spellStart"/>
      <w:r w:rsidR="00AE6CD3" w:rsidRPr="009C321F">
        <w:rPr>
          <w:sz w:val="22"/>
          <w:szCs w:val="22"/>
          <w:lang w:val="en-US"/>
        </w:rPr>
        <w:t>Sorek</w:t>
      </w:r>
      <w:proofErr w:type="spellEnd"/>
      <w:r w:rsidR="00AE6CD3" w:rsidRPr="009C321F">
        <w:rPr>
          <w:sz w:val="22"/>
          <w:szCs w:val="22"/>
          <w:lang w:val="en-US"/>
        </w:rPr>
        <w:t xml:space="preserve">, </w:t>
      </w:r>
      <w:r w:rsidR="00AE6CD3" w:rsidRPr="009C321F">
        <w:rPr>
          <w:i/>
          <w:sz w:val="22"/>
          <w:szCs w:val="22"/>
          <w:lang w:val="en-US"/>
        </w:rPr>
        <w:t>Science</w:t>
      </w:r>
      <w:r w:rsidR="00AE6CD3" w:rsidRPr="009C321F">
        <w:rPr>
          <w:sz w:val="22"/>
          <w:szCs w:val="22"/>
          <w:lang w:val="en-US"/>
        </w:rPr>
        <w:t xml:space="preserve"> </w:t>
      </w:r>
      <w:r w:rsidR="00AE6CD3" w:rsidRPr="009C321F">
        <w:rPr>
          <w:b/>
          <w:sz w:val="22"/>
          <w:szCs w:val="22"/>
          <w:lang w:val="en-US"/>
        </w:rPr>
        <w:t>323</w:t>
      </w:r>
      <w:r w:rsidR="00AE6CD3" w:rsidRPr="009C321F">
        <w:rPr>
          <w:sz w:val="22"/>
          <w:szCs w:val="22"/>
          <w:lang w:val="en-US"/>
        </w:rPr>
        <w:t>, 379 (2009).</w:t>
      </w:r>
      <w:proofErr w:type="gramEnd"/>
    </w:p>
    <w:p w:rsidR="00AE6CD3" w:rsidRPr="009C321F" w:rsidRDefault="00AF044A" w:rsidP="00AE6CD3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</w:t>
      </w:r>
      <w:r w:rsidR="00AE6CD3" w:rsidRPr="009C321F">
        <w:rPr>
          <w:sz w:val="22"/>
          <w:szCs w:val="22"/>
          <w:lang w:val="en-US"/>
        </w:rPr>
        <w:t xml:space="preserve">. </w:t>
      </w:r>
      <w:r w:rsidR="00AE6CD3" w:rsidRPr="009C321F">
        <w:rPr>
          <w:sz w:val="22"/>
          <w:szCs w:val="22"/>
          <w:lang w:val="en-US"/>
        </w:rPr>
        <w:tab/>
        <w:t>C. B. Ford</w:t>
      </w:r>
      <w:r w:rsidR="00AE6CD3" w:rsidRPr="009C321F">
        <w:rPr>
          <w:i/>
          <w:sz w:val="22"/>
          <w:szCs w:val="22"/>
          <w:lang w:val="en-US"/>
        </w:rPr>
        <w:t xml:space="preserve"> et al.</w:t>
      </w:r>
      <w:r w:rsidR="00AE6CD3" w:rsidRPr="009C321F">
        <w:rPr>
          <w:sz w:val="22"/>
          <w:szCs w:val="22"/>
          <w:lang w:val="en-US"/>
        </w:rPr>
        <w:t xml:space="preserve">, </w:t>
      </w:r>
      <w:r w:rsidR="00AE6CD3" w:rsidRPr="009C321F">
        <w:rPr>
          <w:i/>
          <w:sz w:val="22"/>
          <w:szCs w:val="22"/>
          <w:lang w:val="en-US"/>
        </w:rPr>
        <w:t>Nature Genet.</w:t>
      </w:r>
      <w:r w:rsidR="00AE6CD3" w:rsidRPr="009C321F">
        <w:rPr>
          <w:sz w:val="22"/>
          <w:szCs w:val="22"/>
          <w:lang w:val="en-US"/>
        </w:rPr>
        <w:t xml:space="preserve"> </w:t>
      </w:r>
      <w:proofErr w:type="gramStart"/>
      <w:r w:rsidR="00AE6CD3" w:rsidRPr="009C321F">
        <w:rPr>
          <w:b/>
          <w:sz w:val="22"/>
          <w:szCs w:val="22"/>
          <w:lang w:val="en-US"/>
        </w:rPr>
        <w:t>43</w:t>
      </w:r>
      <w:r w:rsidR="00AE6CD3" w:rsidRPr="009C321F">
        <w:rPr>
          <w:sz w:val="22"/>
          <w:szCs w:val="22"/>
          <w:lang w:val="en-US"/>
        </w:rPr>
        <w:t>, 482 (2011).</w:t>
      </w:r>
      <w:proofErr w:type="gramEnd"/>
    </w:p>
    <w:p w:rsidR="00AE6CD3" w:rsidRPr="009C321F" w:rsidRDefault="00AF044A" w:rsidP="00AE6CD3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9</w:t>
      </w:r>
      <w:r w:rsidR="00AE6CD3" w:rsidRPr="009C321F">
        <w:rPr>
          <w:sz w:val="22"/>
          <w:szCs w:val="22"/>
          <w:lang w:val="en-US"/>
        </w:rPr>
        <w:t xml:space="preserve">. </w:t>
      </w:r>
      <w:r w:rsidR="00AE6CD3" w:rsidRPr="009C321F">
        <w:rPr>
          <w:sz w:val="22"/>
          <w:szCs w:val="22"/>
          <w:lang w:val="en-US"/>
        </w:rPr>
        <w:tab/>
        <w:t xml:space="preserve">M. </w:t>
      </w:r>
      <w:proofErr w:type="gramStart"/>
      <w:r w:rsidR="00AE6CD3" w:rsidRPr="009C321F">
        <w:rPr>
          <w:sz w:val="22"/>
          <w:szCs w:val="22"/>
          <w:lang w:val="en-US"/>
        </w:rPr>
        <w:t>He</w:t>
      </w:r>
      <w:r w:rsidR="00AE6CD3" w:rsidRPr="009C321F">
        <w:rPr>
          <w:i/>
          <w:sz w:val="22"/>
          <w:szCs w:val="22"/>
          <w:lang w:val="en-US"/>
        </w:rPr>
        <w:t xml:space="preserve"> et al.</w:t>
      </w:r>
      <w:r w:rsidR="00AE6CD3" w:rsidRPr="009C321F">
        <w:rPr>
          <w:sz w:val="22"/>
          <w:szCs w:val="22"/>
          <w:lang w:val="en-US"/>
        </w:rPr>
        <w:t xml:space="preserve">, </w:t>
      </w:r>
      <w:r w:rsidR="00AE6CD3" w:rsidRPr="009C321F">
        <w:rPr>
          <w:i/>
          <w:sz w:val="22"/>
          <w:szCs w:val="22"/>
          <w:lang w:val="en-US"/>
        </w:rPr>
        <w:t>Proc. Natl. Acad. Sci. (USA)</w:t>
      </w:r>
      <w:r w:rsidR="00AE6CD3" w:rsidRPr="009C321F">
        <w:rPr>
          <w:sz w:val="22"/>
          <w:szCs w:val="22"/>
          <w:lang w:val="en-US"/>
        </w:rPr>
        <w:t xml:space="preserve"> </w:t>
      </w:r>
      <w:r w:rsidR="00AE6CD3" w:rsidRPr="009C321F">
        <w:rPr>
          <w:b/>
          <w:sz w:val="22"/>
          <w:szCs w:val="22"/>
          <w:lang w:val="en-US"/>
        </w:rPr>
        <w:t>107</w:t>
      </w:r>
      <w:r w:rsidR="00AE6CD3" w:rsidRPr="009C321F">
        <w:rPr>
          <w:sz w:val="22"/>
          <w:szCs w:val="22"/>
          <w:lang w:val="en-US"/>
        </w:rPr>
        <w:t>, 7527 (2010).</w:t>
      </w:r>
      <w:proofErr w:type="gramEnd"/>
    </w:p>
    <w:p w:rsidR="00AE6CD3" w:rsidRPr="009C321F" w:rsidRDefault="00AF044A" w:rsidP="00AE6CD3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10</w:t>
      </w:r>
      <w:r w:rsidR="00AE6CD3" w:rsidRPr="009C321F">
        <w:rPr>
          <w:sz w:val="22"/>
          <w:szCs w:val="22"/>
          <w:lang w:val="en-US"/>
        </w:rPr>
        <w:t xml:space="preserve">. </w:t>
      </w:r>
      <w:r w:rsidR="00AE6CD3" w:rsidRPr="009C321F">
        <w:rPr>
          <w:sz w:val="22"/>
          <w:szCs w:val="22"/>
          <w:lang w:val="en-US"/>
        </w:rPr>
        <w:tab/>
        <w:t>G. Morelli</w:t>
      </w:r>
      <w:r w:rsidR="00AE6CD3" w:rsidRPr="009C321F">
        <w:rPr>
          <w:i/>
          <w:sz w:val="22"/>
          <w:szCs w:val="22"/>
          <w:lang w:val="en-US"/>
        </w:rPr>
        <w:t xml:space="preserve"> et al.</w:t>
      </w:r>
      <w:r w:rsidR="00AE6CD3" w:rsidRPr="009C321F">
        <w:rPr>
          <w:sz w:val="22"/>
          <w:szCs w:val="22"/>
          <w:lang w:val="en-US"/>
        </w:rPr>
        <w:t xml:space="preserve">, </w:t>
      </w:r>
      <w:r w:rsidR="00AE6CD3" w:rsidRPr="009C321F">
        <w:rPr>
          <w:i/>
          <w:sz w:val="22"/>
          <w:szCs w:val="22"/>
          <w:lang w:val="en-US"/>
        </w:rPr>
        <w:t>Nature Genet.</w:t>
      </w:r>
      <w:r w:rsidR="00AE6CD3" w:rsidRPr="009C321F">
        <w:rPr>
          <w:sz w:val="22"/>
          <w:szCs w:val="22"/>
          <w:lang w:val="en-US"/>
        </w:rPr>
        <w:t xml:space="preserve"> </w:t>
      </w:r>
      <w:proofErr w:type="gramStart"/>
      <w:r w:rsidR="00AE6CD3" w:rsidRPr="009C321F">
        <w:rPr>
          <w:b/>
          <w:sz w:val="22"/>
          <w:szCs w:val="22"/>
          <w:lang w:val="en-US"/>
        </w:rPr>
        <w:t>42</w:t>
      </w:r>
      <w:r w:rsidR="00AE6CD3" w:rsidRPr="009C321F">
        <w:rPr>
          <w:sz w:val="22"/>
          <w:szCs w:val="22"/>
          <w:lang w:val="en-US"/>
        </w:rPr>
        <w:t>, 1140 (2010).</w:t>
      </w:r>
      <w:proofErr w:type="gramEnd"/>
    </w:p>
    <w:p w:rsidR="00C24808" w:rsidRDefault="00C24808"/>
    <w:sectPr w:rsidR="00C24808" w:rsidSect="00C24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AE6CD3"/>
    <w:rsid w:val="00185380"/>
    <w:rsid w:val="00AE6CD3"/>
    <w:rsid w:val="00AF044A"/>
    <w:rsid w:val="00C2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D3"/>
    <w:pPr>
      <w:spacing w:after="240" w:line="480" w:lineRule="auto"/>
      <w:jc w:val="both"/>
    </w:pPr>
    <w:rPr>
      <w:rFonts w:ascii="Times New Roman" w:eastAsia="Calibri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Zhemin Zhou</dc:creator>
  <cp:lastModifiedBy>machtman</cp:lastModifiedBy>
  <cp:revision>2</cp:revision>
  <dcterms:created xsi:type="dcterms:W3CDTF">2013-02-21T16:16:00Z</dcterms:created>
  <dcterms:modified xsi:type="dcterms:W3CDTF">2013-02-21T16:16:00Z</dcterms:modified>
</cp:coreProperties>
</file>