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F9" w:rsidRPr="0061619B" w:rsidRDefault="009476F9" w:rsidP="009476F9">
      <w:pPr>
        <w:ind w:left="567" w:right="594"/>
        <w:jc w:val="center"/>
        <w:rPr>
          <w:rFonts w:ascii="Times New Roman" w:hAnsi="Times New Roman" w:cs="Times New Roman"/>
          <w:b/>
          <w:sz w:val="32"/>
        </w:rPr>
      </w:pPr>
      <w:r w:rsidRPr="0061619B">
        <w:rPr>
          <w:rFonts w:ascii="Times New Roman" w:hAnsi="Times New Roman" w:cs="Times New Roman"/>
          <w:b/>
          <w:sz w:val="32"/>
        </w:rPr>
        <w:t>Supplementary data to the article “Microbiota-</w:t>
      </w:r>
      <w:r w:rsidR="00C26A09">
        <w:rPr>
          <w:rFonts w:ascii="Times New Roman" w:hAnsi="Times New Roman" w:cs="Times New Roman"/>
          <w:b/>
          <w:sz w:val="32"/>
        </w:rPr>
        <w:t>r</w:t>
      </w:r>
      <w:r w:rsidRPr="0061619B">
        <w:rPr>
          <w:rFonts w:ascii="Times New Roman" w:hAnsi="Times New Roman" w:cs="Times New Roman"/>
          <w:b/>
          <w:sz w:val="32"/>
        </w:rPr>
        <w:t xml:space="preserve">elated Changes in Bile Acid &amp; Tryptophan Metabolism </w:t>
      </w:r>
      <w:r w:rsidR="00C26A09">
        <w:rPr>
          <w:rFonts w:ascii="Times New Roman" w:hAnsi="Times New Roman" w:cs="Times New Roman"/>
          <w:b/>
          <w:sz w:val="32"/>
        </w:rPr>
        <w:t>a</w:t>
      </w:r>
      <w:r w:rsidRPr="0061619B">
        <w:rPr>
          <w:rFonts w:ascii="Times New Roman" w:hAnsi="Times New Roman" w:cs="Times New Roman"/>
          <w:b/>
          <w:sz w:val="32"/>
        </w:rPr>
        <w:t xml:space="preserve">re Associated with Gastrointestinal Dysfunction in a Mouse Model of Autism” by Golubeva </w:t>
      </w:r>
      <w:proofErr w:type="spellStart"/>
      <w:r w:rsidRPr="0061619B">
        <w:rPr>
          <w:rFonts w:ascii="Times New Roman" w:hAnsi="Times New Roman" w:cs="Times New Roman"/>
          <w:b/>
          <w:sz w:val="32"/>
        </w:rPr>
        <w:t>A.V</w:t>
      </w:r>
      <w:proofErr w:type="spellEnd"/>
      <w:r w:rsidRPr="0061619B">
        <w:rPr>
          <w:rFonts w:ascii="Times New Roman" w:hAnsi="Times New Roman" w:cs="Times New Roman"/>
          <w:b/>
          <w:sz w:val="32"/>
        </w:rPr>
        <w:t>. et al.</w:t>
      </w:r>
    </w:p>
    <w:p w:rsidR="0061619B" w:rsidRDefault="0061619B" w:rsidP="0061619B">
      <w:pPr>
        <w:spacing w:after="0" w:line="240" w:lineRule="auto"/>
        <w:jc w:val="center"/>
        <w:rPr>
          <w:rFonts w:ascii="Times New Roman" w:hAnsi="Times New Roman" w:cs="Times New Roman"/>
          <w:b/>
          <w:sz w:val="32"/>
          <w:szCs w:val="32"/>
        </w:rPr>
      </w:pPr>
    </w:p>
    <w:p w:rsidR="0061619B" w:rsidRPr="00187763" w:rsidRDefault="0061619B" w:rsidP="0061619B">
      <w:pPr>
        <w:spacing w:after="0" w:line="240" w:lineRule="auto"/>
        <w:jc w:val="center"/>
        <w:rPr>
          <w:rFonts w:ascii="Times New Roman" w:hAnsi="Times New Roman" w:cs="Times New Roman"/>
          <w:b/>
          <w:color w:val="0070C0"/>
          <w:sz w:val="32"/>
          <w:szCs w:val="32"/>
          <w:u w:val="single"/>
        </w:rPr>
      </w:pPr>
      <w:r w:rsidRPr="00187763">
        <w:rPr>
          <w:rFonts w:ascii="Times New Roman" w:hAnsi="Times New Roman" w:cs="Times New Roman"/>
          <w:b/>
          <w:color w:val="0070C0"/>
          <w:sz w:val="32"/>
          <w:szCs w:val="32"/>
          <w:u w:val="single"/>
        </w:rPr>
        <w:t>Supplemental Methods</w:t>
      </w:r>
    </w:p>
    <w:p w:rsidR="0061619B" w:rsidRPr="00356BDC" w:rsidRDefault="0061619B" w:rsidP="0061619B">
      <w:pPr>
        <w:spacing w:after="0" w:line="240" w:lineRule="auto"/>
        <w:jc w:val="both"/>
        <w:rPr>
          <w:rFonts w:ascii="Times New Roman" w:hAnsi="Times New Roman" w:cs="Times New Roman"/>
          <w:b/>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Study design </w:t>
      </w:r>
      <w:proofErr w:type="gramStart"/>
      <w:r w:rsidRPr="00356BDC">
        <w:rPr>
          <w:rFonts w:ascii="Times New Roman" w:hAnsi="Times New Roman" w:cs="Times New Roman"/>
        </w:rPr>
        <w:t>Three</w:t>
      </w:r>
      <w:proofErr w:type="gramEnd"/>
      <w:r w:rsidRPr="00356BDC">
        <w:rPr>
          <w:rFonts w:ascii="Times New Roman" w:hAnsi="Times New Roman" w:cs="Times New Roman"/>
        </w:rPr>
        <w:t xml:space="preserve"> independent cohorts were used in this study (Fig S1). Animals were randomly assigned to different cohorts using a random number generator. In </w:t>
      </w:r>
      <w:r w:rsidRPr="00356BDC">
        <w:rPr>
          <w:rFonts w:ascii="Times New Roman" w:hAnsi="Times New Roman" w:cs="Times New Roman"/>
          <w:b/>
        </w:rPr>
        <w:t>cohort 1</w:t>
      </w:r>
      <w:r w:rsidRPr="00356BDC">
        <w:rPr>
          <w:rFonts w:ascii="Times New Roman" w:hAnsi="Times New Roman" w:cs="Times New Roman"/>
        </w:rPr>
        <w:t xml:space="preserve">, mice at 8 weeks of age were subjected to a battery of behavioral tests over 6 weeks (n=10 in each group). Behavioral tests were performed in the least stressful-to-the most stressful order. At least 2 days of recovery were allowed between tests. In addition to behavioral screening, we measured plasma corticosterone levels in the forced swim test to assess the HPA axis response to an acute stressor, and whole intestinal transit </w:t>
      </w:r>
      <w:r w:rsidRPr="00356BDC">
        <w:rPr>
          <w:rFonts w:ascii="Times New Roman" w:hAnsi="Times New Roman" w:cs="Times New Roman"/>
          <w:i/>
        </w:rPr>
        <w:t>in vivo</w:t>
      </w:r>
      <w:r w:rsidRPr="00356BDC">
        <w:rPr>
          <w:rFonts w:ascii="Times New Roman" w:hAnsi="Times New Roman" w:cs="Times New Roman"/>
        </w:rPr>
        <w:t>. Three days following the l</w:t>
      </w:r>
      <w:bookmarkStart w:id="0" w:name="_GoBack"/>
      <w:r w:rsidRPr="00356BDC">
        <w:rPr>
          <w:rFonts w:ascii="Times New Roman" w:hAnsi="Times New Roman" w:cs="Times New Roman"/>
        </w:rPr>
        <w:t>a</w:t>
      </w:r>
      <w:bookmarkEnd w:id="0"/>
      <w:r w:rsidRPr="00356BDC">
        <w:rPr>
          <w:rFonts w:ascii="Times New Roman" w:hAnsi="Times New Roman" w:cs="Times New Roman"/>
        </w:rPr>
        <w:t xml:space="preserve">st test, animals were sacrificed; body and organ weights were recorded; blood and tissues samples were harvested for the analysis. Intestinal permeability was measured in distal ileum in Ussing chambers </w:t>
      </w:r>
      <w:r w:rsidRPr="00356BDC">
        <w:rPr>
          <w:rFonts w:ascii="Times New Roman" w:hAnsi="Times New Roman" w:cs="Times New Roman"/>
          <w:i/>
        </w:rPr>
        <w:t>ex vivo</w:t>
      </w:r>
      <w:r w:rsidRPr="00356BDC">
        <w:rPr>
          <w:rFonts w:ascii="Times New Roman" w:hAnsi="Times New Roman" w:cs="Times New Roman"/>
        </w:rPr>
        <w:t xml:space="preserve">. Whole mount preparations of distal colon segments were fixed for the morphological analysis of the myenteric plexus. Serotonin levels and gene expression in the gut, as well as </w:t>
      </w:r>
      <w:proofErr w:type="spellStart"/>
      <w:r w:rsidRPr="00356BDC">
        <w:rPr>
          <w:rFonts w:ascii="Times New Roman" w:hAnsi="Times New Roman" w:cs="Times New Roman"/>
        </w:rPr>
        <w:t>caecal</w:t>
      </w:r>
      <w:proofErr w:type="spellEnd"/>
      <w:r w:rsidRPr="00356BDC">
        <w:rPr>
          <w:rFonts w:ascii="Times New Roman" w:hAnsi="Times New Roman" w:cs="Times New Roman"/>
        </w:rPr>
        <w:t xml:space="preserve"> microbiota composition and short chain fatty acids (</w:t>
      </w:r>
      <w:proofErr w:type="spellStart"/>
      <w:r w:rsidRPr="00356BDC">
        <w:rPr>
          <w:rFonts w:ascii="Times New Roman" w:hAnsi="Times New Roman" w:cs="Times New Roman"/>
        </w:rPr>
        <w:t>SCFAs</w:t>
      </w:r>
      <w:proofErr w:type="spellEnd"/>
      <w:r w:rsidRPr="00356BDC">
        <w:rPr>
          <w:rFonts w:ascii="Times New Roman" w:hAnsi="Times New Roman" w:cs="Times New Roman"/>
        </w:rPr>
        <w:t xml:space="preserve">) levels were further analyzed in these animals. In </w:t>
      </w:r>
      <w:r w:rsidRPr="00356BDC">
        <w:rPr>
          <w:rFonts w:ascii="Times New Roman" w:hAnsi="Times New Roman" w:cs="Times New Roman"/>
          <w:b/>
        </w:rPr>
        <w:t>cohort 2</w:t>
      </w:r>
      <w:r w:rsidRPr="00356BDC">
        <w:rPr>
          <w:rFonts w:ascii="Times New Roman" w:hAnsi="Times New Roman" w:cs="Times New Roman"/>
        </w:rPr>
        <w:t xml:space="preserve">, colonic transit was assessed </w:t>
      </w:r>
      <w:r w:rsidRPr="00356BDC">
        <w:rPr>
          <w:rFonts w:ascii="Times New Roman" w:hAnsi="Times New Roman" w:cs="Times New Roman"/>
          <w:i/>
        </w:rPr>
        <w:t>ex vivo</w:t>
      </w:r>
      <w:r w:rsidRPr="00356BDC">
        <w:rPr>
          <w:rFonts w:ascii="Times New Roman" w:hAnsi="Times New Roman" w:cs="Times New Roman"/>
        </w:rPr>
        <w:t xml:space="preserve"> in naïve mice at 8 weeks of age (n=8 in C57BL/6 and n=6 in BTBR group). Plasma and feces were collected for the analysis of bile acids; liver samples were harvested for the gene expression analysis. In </w:t>
      </w:r>
      <w:r w:rsidRPr="00356BDC">
        <w:rPr>
          <w:rFonts w:ascii="Times New Roman" w:hAnsi="Times New Roman" w:cs="Times New Roman"/>
          <w:b/>
        </w:rPr>
        <w:t>cohort 3</w:t>
      </w:r>
      <w:r w:rsidRPr="00356BDC">
        <w:rPr>
          <w:rFonts w:ascii="Times New Roman" w:hAnsi="Times New Roman" w:cs="Times New Roman"/>
        </w:rPr>
        <w:t xml:space="preserve">, intestinal permeability was measured </w:t>
      </w:r>
      <w:r w:rsidRPr="00356BDC">
        <w:rPr>
          <w:rFonts w:ascii="Times New Roman" w:hAnsi="Times New Roman" w:cs="Times New Roman"/>
          <w:i/>
        </w:rPr>
        <w:t>ex vivo</w:t>
      </w:r>
      <w:r w:rsidRPr="00356BDC">
        <w:rPr>
          <w:rFonts w:ascii="Times New Roman" w:hAnsi="Times New Roman" w:cs="Times New Roman"/>
        </w:rPr>
        <w:t xml:space="preserve"> in the colonic samples of naïve animals at 14 weeks of age (n=10 in each group). Plasma and gut tissue samples were taken for the analysis of tryptophan and kynurenine levels.</w:t>
      </w:r>
      <w:r>
        <w:rPr>
          <w:rFonts w:ascii="Times New Roman" w:hAnsi="Times New Roman" w:cs="Times New Roman"/>
        </w:rPr>
        <w:t xml:space="preserve"> Initially, the sample size of the study was calculated using G*Power software (independent two-sided t-test, 0.05% significance level). Later, the size of the groups was adjusted to the efficacy of breeding. </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Three-chamber social approach task </w:t>
      </w:r>
      <w:r w:rsidRPr="00356BDC">
        <w:rPr>
          <w:rFonts w:ascii="Times New Roman" w:hAnsi="Times New Roman" w:cs="Times New Roman"/>
        </w:rPr>
        <w:t xml:space="preserve">Sociability and preference for social novelty were analyzed in the three-chamber test as previously described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&lt;EndNote&gt;&lt;Cite&gt;&lt;Author&gt;Desbonnet&lt;/Author&gt;&lt;Year&gt;2014&lt;/Year&gt;&lt;RecNum&gt;2&lt;/RecNum&gt;&lt;DisplayText&gt;(Desbonnet et al., 2014)&lt;/DisplayText&gt;&lt;record&gt;&lt;rec-number&gt;2&lt;/rec-number&gt;&lt;foreign-keys&gt;&lt;key app="EN" db-id="drextv2ehew9xqeaeza5vpvrrteeeaxat52p" timestamp="1463486682"&gt;2&lt;/key&gt;&lt;/foreign-keys&gt;&lt;ref-type name="Journal Article"&gt;17&lt;/ref-type&gt;&lt;contributors&gt;&lt;authors&gt;&lt;author&gt;Desbonnet, L.&lt;/author&gt;&lt;author&gt;Clarke, G.&lt;/author&gt;&lt;author&gt;Shanahan, F.&lt;/author&gt;&lt;author&gt;Dinan, T. G.&lt;/author&gt;&lt;author&gt;Cryan, J. F.&lt;/author&gt;&lt;/authors&gt;&lt;/contributors&gt;&lt;titles&gt;&lt;title&gt;Microbiota is essential for social development in the mouse&lt;/title&gt;&lt;secondary-title&gt;Molecular Psychiatry&lt;/secondary-title&gt;&lt;/titles&gt;&lt;periodical&gt;&lt;full-title&gt;Molecular Psychiatry&lt;/full-title&gt;&lt;/periodical&gt;&lt;pages&gt;146-148&lt;/pages&gt;&lt;volume&gt;19&lt;/volume&gt;&lt;number&gt;2&lt;/number&gt;&lt;dates&gt;&lt;year&gt;2014&lt;/year&gt;&lt;pub-dates&gt;&lt;date&gt;05/21&lt;/date&gt;&lt;/pub-dates&gt;&lt;/dates&gt;&lt;publisher&gt;Nature Publishing Group&lt;/publisher&gt;&lt;isbn&gt;1359-4184&amp;#xD;1476-5578&lt;/isbn&gt;&lt;accession-num&gt;PMC3903109&lt;/accession-num&gt;&lt;urls&gt;&lt;related-urls&gt;&lt;url&gt;http://www.ncbi.nlm.nih.gov/pmc/articles/PMC3903109/&lt;/url&gt;&lt;/related-urls&gt;&lt;/urls&gt;&lt;electronic-resource-num&gt;10.1038/mp.2013.65&lt;/electronic-resource-num&gt;&lt;remote-database-name&gt;PMC&lt;/remote-database-name&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4" w:tooltip="Desbonnet, 2014 #2" w:history="1">
        <w:r w:rsidRPr="00356BDC">
          <w:rPr>
            <w:rFonts w:ascii="Times New Roman" w:hAnsi="Times New Roman" w:cs="Times New Roman"/>
            <w:noProof/>
          </w:rPr>
          <w:t>Desbonnet et al., 2014</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with minor modifications. A test mouse was placed into a rectangular apparatus (36×19×30 cm, </w:t>
      </w:r>
      <w:proofErr w:type="spellStart"/>
      <w:r w:rsidRPr="00356BDC">
        <w:rPr>
          <w:rFonts w:ascii="Times New Roman" w:hAnsi="Times New Roman" w:cs="Times New Roman"/>
        </w:rPr>
        <w:t>L×W×H</w:t>
      </w:r>
      <w:proofErr w:type="spellEnd"/>
      <w:r w:rsidRPr="00356BDC">
        <w:rPr>
          <w:rFonts w:ascii="Times New Roman" w:hAnsi="Times New Roman" w:cs="Times New Roman"/>
        </w:rPr>
        <w:t>) divided into 3 inter-connected chambers. The test procedure was comprised of three 10 min exploration trials, each starting from the middle chamber. 1) Habituation trial: the arena had two empty mesh wire cages symmetrically positioned in side chambers. 2) “Mouse vs. Object” trial: an object and an age-, sex- and strain-matched unfamiliar mouse were placed into the wire cages in either the left or right side chamber. 3) “Novel vs. Familiar Mouse”: an object was replaced with an unfamiliar mouse serving as a novel mouse. The test was conducted under normal room lighting (</w:t>
      </w:r>
      <w:r>
        <w:rPr>
          <w:rFonts w:ascii="Times New Roman" w:hAnsi="Times New Roman" w:cs="Times New Roman"/>
        </w:rPr>
        <w:t>~</w:t>
      </w:r>
      <w:r w:rsidRPr="00356BDC">
        <w:rPr>
          <w:rFonts w:ascii="Times New Roman" w:hAnsi="Times New Roman" w:cs="Times New Roman"/>
        </w:rPr>
        <w:t xml:space="preserve">60 lux). Behaviors were video recorded, and the amount of time spent exploring an object or a mouse in each chamber was blindly scored in </w:t>
      </w:r>
      <w:proofErr w:type="spellStart"/>
      <w:r w:rsidRPr="00356BDC">
        <w:rPr>
          <w:rFonts w:ascii="Times New Roman" w:hAnsi="Times New Roman" w:cs="Times New Roman"/>
        </w:rPr>
        <w:t>Ethovision</w:t>
      </w:r>
      <w:proofErr w:type="spellEnd"/>
      <w:r w:rsidRPr="00356BDC">
        <w:rPr>
          <w:rFonts w:ascii="Times New Roman" w:hAnsi="Times New Roman" w:cs="Times New Roman"/>
        </w:rPr>
        <w:t xml:space="preserve"> XT software (</w:t>
      </w:r>
      <w:proofErr w:type="spellStart"/>
      <w:r w:rsidRPr="00356BDC">
        <w:rPr>
          <w:rFonts w:ascii="Times New Roman" w:hAnsi="Times New Roman" w:cs="Times New Roman"/>
        </w:rPr>
        <w:t>Noldus</w:t>
      </w:r>
      <w:proofErr w:type="spellEnd"/>
      <w:r w:rsidRPr="00356BDC">
        <w:rPr>
          <w:rFonts w:ascii="Times New Roman" w:hAnsi="Times New Roman" w:cs="Times New Roman"/>
        </w:rPr>
        <w:t>, Nottingham, UK). Preference in exploration shown by a test mouse was assessed in % according to the formulas: t [mouse] / (t [mouse] + t [object]) and t [novel mouse] / (t [novel mouse] + t [familiar mouse]).</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Social transmission of food preference test (</w:t>
      </w:r>
      <w:proofErr w:type="spellStart"/>
      <w:r w:rsidRPr="00356BDC">
        <w:rPr>
          <w:rFonts w:ascii="Times New Roman" w:hAnsi="Times New Roman" w:cs="Times New Roman"/>
          <w:b/>
          <w:i/>
          <w:color w:val="0070C0"/>
        </w:rPr>
        <w:t>STFP</w:t>
      </w:r>
      <w:proofErr w:type="spellEnd"/>
      <w:r w:rsidRPr="00356BDC">
        <w:rPr>
          <w:rFonts w:ascii="Times New Roman" w:hAnsi="Times New Roman" w:cs="Times New Roman"/>
          <w:b/>
          <w:i/>
          <w:color w:val="0070C0"/>
        </w:rPr>
        <w:t xml:space="preserve">) </w:t>
      </w:r>
      <w:r w:rsidRPr="00356BDC">
        <w:rPr>
          <w:rFonts w:ascii="Times New Roman" w:hAnsi="Times New Roman" w:cs="Times New Roman"/>
        </w:rPr>
        <w:t xml:space="preserve">The </w:t>
      </w:r>
      <w:proofErr w:type="spellStart"/>
      <w:r w:rsidRPr="00356BDC">
        <w:rPr>
          <w:rFonts w:ascii="Times New Roman" w:hAnsi="Times New Roman" w:cs="Times New Roman"/>
        </w:rPr>
        <w:t>STFP</w:t>
      </w:r>
      <w:proofErr w:type="spellEnd"/>
      <w:r w:rsidRPr="00356BDC">
        <w:rPr>
          <w:rFonts w:ascii="Times New Roman" w:hAnsi="Times New Roman" w:cs="Times New Roman"/>
        </w:rPr>
        <w:t xml:space="preserve"> test was performed as described previously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&lt;EndNote&gt;&lt;Cite&gt;&lt;Author&gt;Desbonnet&lt;/Author&gt;&lt;Year&gt;2014&lt;/Year&gt;&lt;RecNum&gt;2&lt;/RecNum&gt;&lt;DisplayText&gt;(Desbonnet et al., 2014)&lt;/DisplayText&gt;&lt;record&gt;&lt;rec-number&gt;2&lt;/rec-number&gt;&lt;foreign-keys&gt;&lt;key app="EN" db-id="drextv2ehew9xqeaeza5vpvrrteeeaxat52p" timestamp="1463486682"&gt;2&lt;/key&gt;&lt;/foreign-keys&gt;&lt;ref-type name="Journal Article"&gt;17&lt;/ref-type&gt;&lt;contributors&gt;&lt;authors&gt;&lt;author&gt;Desbonnet, L.&lt;/author&gt;&lt;author&gt;Clarke, G.&lt;/author&gt;&lt;author&gt;Shanahan, F.&lt;/author&gt;&lt;author&gt;Dinan, T. G.&lt;/author&gt;&lt;author&gt;Cryan, J. F.&lt;/author&gt;&lt;/authors&gt;&lt;/contributors&gt;&lt;titles&gt;&lt;title&gt;Microbiota is essential for social development in the mouse&lt;/title&gt;&lt;secondary-title&gt;Molecular Psychiatry&lt;/secondary-title&gt;&lt;/titles&gt;&lt;periodical&gt;&lt;full-title&gt;Molecular Psychiatry&lt;/full-title&gt;&lt;/periodical&gt;&lt;pages&gt;146-148&lt;/pages&gt;&lt;volume&gt;19&lt;/volume&gt;&lt;number&gt;2&lt;/number&gt;&lt;dates&gt;&lt;year&gt;2014&lt;/year&gt;&lt;pub-dates&gt;&lt;date&gt;05/21&lt;/date&gt;&lt;/pub-dates&gt;&lt;/dates&gt;&lt;publisher&gt;Nature Publishing Group&lt;/publisher&gt;&lt;isbn&gt;1359-4184&amp;#xD;1476-5578&lt;/isbn&gt;&lt;accession-num&gt;PMC3903109&lt;/accession-num&gt;&lt;urls&gt;&lt;related-urls&gt;&lt;url&gt;http://www.ncbi.nlm.nih.gov/pmc/articles/PMC3903109/&lt;/url&gt;&lt;/related-urls&gt;&lt;/urls&gt;&lt;electronic-resource-num&gt;10.1038/mp.2013.65&lt;/electronic-resource-num&gt;&lt;remote-database-name&gt;PMC&lt;/remote-database-name&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4" w:tooltip="Desbonnet, 2014 #2" w:history="1">
        <w:r w:rsidRPr="00356BDC">
          <w:rPr>
            <w:rFonts w:ascii="Times New Roman" w:hAnsi="Times New Roman" w:cs="Times New Roman"/>
            <w:noProof/>
          </w:rPr>
          <w:t>Desbonnet et al., 2014</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18 h prior to testing, mice were deprived of food, whereas water was given </w:t>
      </w:r>
      <w:r w:rsidRPr="00356BDC">
        <w:rPr>
          <w:rFonts w:ascii="Times New Roman" w:hAnsi="Times New Roman" w:cs="Times New Roman"/>
          <w:i/>
        </w:rPr>
        <w:t>ad libitum</w:t>
      </w:r>
      <w:r w:rsidRPr="00356BDC">
        <w:rPr>
          <w:rFonts w:ascii="Times New Roman" w:hAnsi="Times New Roman" w:cs="Times New Roman"/>
        </w:rPr>
        <w:t>. A demonstrator mouse was randomly selected from each cage and individually exposed for 1 h to food choices consisting of either 1% ground cinnamon or 2% powdered cocoa (Drinking Chocolate, Cadbury Ltd.) mixed with ground mouse chow. After that, a demonstrator mouse was placed back into the home cage for a 20 min interaction session with cage-mates. Subsequently, cage-mates were individually tested for the preference of cued food (transmitted by the demonstrator) over novel food for 20 min. The choice session was repeated 24 h later. Food containers were weighed before and after each choice session to estimate the food consumption. The test was conducted under normal room lighting (</w:t>
      </w:r>
      <w:r>
        <w:rPr>
          <w:rFonts w:ascii="Times New Roman" w:hAnsi="Times New Roman" w:cs="Times New Roman"/>
        </w:rPr>
        <w:t>~</w:t>
      </w:r>
      <w:r w:rsidRPr="00356BDC">
        <w:rPr>
          <w:rFonts w:ascii="Times New Roman" w:hAnsi="Times New Roman" w:cs="Times New Roman"/>
        </w:rPr>
        <w:t>60 lux). Preference for cued food was calculated in % according to the formula: g [cued food] / (g [cued food] + g [novel food]).</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Resident-intruder test </w:t>
      </w:r>
      <w:proofErr w:type="gramStart"/>
      <w:r w:rsidRPr="00356BDC">
        <w:rPr>
          <w:rFonts w:ascii="Times New Roman" w:hAnsi="Times New Roman" w:cs="Times New Roman"/>
        </w:rPr>
        <w:t>This</w:t>
      </w:r>
      <w:proofErr w:type="gramEnd"/>
      <w:r w:rsidRPr="00356BDC">
        <w:rPr>
          <w:rFonts w:ascii="Times New Roman" w:hAnsi="Times New Roman" w:cs="Times New Roman"/>
        </w:rPr>
        <w:t xml:space="preserve"> test allows to evaluate the manifestation of aggression as an important aspect of social behavior in rodents (Burokas et al., 2012). An age-, sex-, weight- and strain-matched intruder mouse was placed into the resident's home cage for 10 min. The test was conducted under normal room lighting (</w:t>
      </w:r>
      <w:r>
        <w:rPr>
          <w:rFonts w:ascii="Times New Roman" w:hAnsi="Times New Roman" w:cs="Times New Roman"/>
        </w:rPr>
        <w:t>~</w:t>
      </w:r>
      <w:r w:rsidRPr="00356BDC">
        <w:rPr>
          <w:rFonts w:ascii="Times New Roman" w:hAnsi="Times New Roman" w:cs="Times New Roman"/>
        </w:rPr>
        <w:t xml:space="preserve">60 lux). Interaction behaviors were blindly scored from video recordings. The latency to first approach, aggressive (attack or menace) interactions, as well as non-aggressive (general sniffing, </w:t>
      </w:r>
      <w:proofErr w:type="spellStart"/>
      <w:r w:rsidRPr="00356BDC">
        <w:rPr>
          <w:rFonts w:ascii="Times New Roman" w:hAnsi="Times New Roman" w:cs="Times New Roman"/>
        </w:rPr>
        <w:t>anogenital</w:t>
      </w:r>
      <w:proofErr w:type="spellEnd"/>
      <w:r w:rsidRPr="00356BDC">
        <w:rPr>
          <w:rFonts w:ascii="Times New Roman" w:hAnsi="Times New Roman" w:cs="Times New Roman"/>
        </w:rPr>
        <w:t xml:space="preserve"> sniffing, grooming and touching) interactions of the resident mouse with its counterpart were quantified (in sec). Neither BTBR nor C57BL/6 mice demonstrated aggressive behavior in this test; as such, only non-aggressive interaction was analyzed. Data were calculated in % according to the formula: t [interaction]/ t [total]. </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Marble burying test </w:t>
      </w:r>
      <w:r w:rsidRPr="00356BDC">
        <w:rPr>
          <w:rFonts w:ascii="Times New Roman" w:hAnsi="Times New Roman" w:cs="Times New Roman"/>
        </w:rPr>
        <w:t xml:space="preserve">This test assesses compulsive and anxious behavior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&lt;EndNote&gt;&lt;Cite&gt;&lt;Author&gt;Savignac&lt;/Author&gt;&lt;Year&gt;2014&lt;/Year&gt;&lt;RecNum&gt;5&lt;/RecNum&gt;&lt;DisplayText&gt;(Savignac et al., 2014)&lt;/DisplayText&gt;&lt;record&gt;&lt;rec-number&gt;5&lt;/rec-number&gt;&lt;foreign-keys&gt;&lt;key app="EN" db-id="drextv2ehew9xqeaeza5vpvrrteeeaxat52p" timestamp="1463506482"&gt;5&lt;/key&gt;&lt;/foreign-keys&gt;&lt;ref-type name="Journal Article"&gt;17&lt;/ref-type&gt;&lt;contributors&gt;&lt;authors&gt;&lt;author&gt;Savignac, H. M.&lt;/author&gt;&lt;author&gt;Kiely, B.&lt;/author&gt;&lt;author&gt;Dinan, T. G.&lt;/author&gt;&lt;author&gt;Cryan, J. F.&lt;/author&gt;&lt;/authors&gt;&lt;/contributors&gt;&lt;titles&gt;&lt;title&gt;Bifidobacteria exert strain-specific effects on stress-related behavior and physiology in BALB/c mice&lt;/title&gt;&lt;secondary-title&gt;Neurogastroenterology &amp;amp; Motility&lt;/secondary-title&gt;&lt;/titles&gt;&lt;periodical&gt;&lt;full-title&gt;Neurogastroenterology &amp;amp; Motility&lt;/full-title&gt;&lt;/periodical&gt;&lt;pages&gt;1615-1627&lt;/pages&gt;&lt;volume&gt;26&lt;/volume&gt;&lt;number&gt;11&lt;/number&gt;&lt;keywords&gt;&lt;keyword&gt;anxiety&lt;/keyword&gt;&lt;keyword&gt;BALB/c mice&lt;/keyword&gt;&lt;keyword&gt;behavior&lt;/keyword&gt;&lt;keyword&gt;bifidobacteria&lt;/keyword&gt;&lt;keyword&gt;corticosterone&lt;/keyword&gt;&lt;keyword&gt;depression-related behavior&lt;/keyword&gt;&lt;keyword&gt;stress&lt;/keyword&gt;&lt;/keywords&gt;&lt;dates&gt;&lt;year&gt;2014&lt;/year&gt;&lt;/dates&gt;&lt;isbn&gt;1365-2982&lt;/isbn&gt;&lt;urls&gt;&lt;related-urls&gt;&lt;url&gt;http://dx.doi.org/10.1111/nmo.12427&lt;/url&gt;&lt;/related-urls&gt;&lt;/urls&gt;&lt;electronic-resource-num&gt;10.1111/nmo.12427&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20" w:tooltip="Savignac, 2014 #5" w:history="1">
        <w:r w:rsidRPr="00356BDC">
          <w:rPr>
            <w:rFonts w:ascii="Times New Roman" w:hAnsi="Times New Roman" w:cs="Times New Roman"/>
            <w:noProof/>
          </w:rPr>
          <w:t>Savignac et al., 2014</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A test mouse was placed for 30 min in a novel cage (38×55×18 cm, </w:t>
      </w:r>
      <w:proofErr w:type="spellStart"/>
      <w:r w:rsidRPr="00356BDC">
        <w:rPr>
          <w:rFonts w:ascii="Times New Roman" w:hAnsi="Times New Roman" w:cs="Times New Roman"/>
        </w:rPr>
        <w:t>L×W×H</w:t>
      </w:r>
      <w:proofErr w:type="spellEnd"/>
      <w:r w:rsidRPr="00356BDC">
        <w:rPr>
          <w:rFonts w:ascii="Times New Roman" w:hAnsi="Times New Roman" w:cs="Times New Roman"/>
        </w:rPr>
        <w:t>) with 20 marbles equally distributed on top of a 4 cm deep bed of sawdust. The test was conducted under normal room lighting (</w:t>
      </w:r>
      <w:r>
        <w:rPr>
          <w:rFonts w:ascii="Times New Roman" w:hAnsi="Times New Roman" w:cs="Times New Roman"/>
        </w:rPr>
        <w:t>~</w:t>
      </w:r>
      <w:r w:rsidRPr="00356BDC">
        <w:rPr>
          <w:rFonts w:ascii="Times New Roman" w:hAnsi="Times New Roman" w:cs="Times New Roman"/>
        </w:rPr>
        <w:t>60 lux). The number of buried marbles (covered by bedding 2/3 or more) was blindly scored.</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Self-grooming test </w:t>
      </w:r>
      <w:r w:rsidRPr="00356BDC">
        <w:rPr>
          <w:rFonts w:ascii="Times New Roman" w:hAnsi="Times New Roman" w:cs="Times New Roman"/>
        </w:rPr>
        <w:t xml:space="preserve">Mice were scored for spontaneous grooming behavior as described earlier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&lt;EndNote&gt;&lt;Cite&gt;&lt;Author&gt;Yang&lt;/Author&gt;&lt;Year&gt;2007&lt;/Year&gt;&lt;RecNum&gt;4&lt;/RecNum&gt;&lt;DisplayText&gt;(Yang et al., 2007)&lt;/DisplayText&gt;&lt;record&gt;&lt;rec-number&gt;4&lt;/rec-number&gt;&lt;foreign-keys&gt;&lt;key app="EN" db-id="drextv2ehew9xqeaeza5vpvrrteeeaxat52p" timestamp="1463504362"&gt;4&lt;/key&gt;&lt;/foreign-keys&gt;&lt;ref-type name="Journal Article"&gt;17&lt;/ref-type&gt;&lt;contributors&gt;&lt;authors&gt;&lt;author&gt;Yang, Mu&lt;/author&gt;&lt;author&gt;Zhodzishsky, Vladimir&lt;/author&gt;&lt;author&gt;Crawley, Jacqueline N.&lt;/author&gt;&lt;/authors&gt;&lt;/contributors&gt;&lt;titles&gt;&lt;title&gt;Social deficits in BTBR T + tf/J mice are unchanged by cross-fostering with C57BL/6J mothers&lt;/title&gt;&lt;secondary-title&gt;International Journal of Developmental Neuroscience&lt;/secondary-title&gt;&lt;/titles&gt;&lt;periodical&gt;&lt;full-title&gt;International Journal of Developmental Neuroscience&lt;/full-title&gt;&lt;/periodical&gt;&lt;pages&gt;515-521&lt;/pages&gt;&lt;volume&gt;25&lt;/volume&gt;&lt;number&gt;8&lt;/number&gt;&lt;keywords&gt;&lt;keyword&gt;Inbred strains of mice&lt;/keyword&gt;&lt;keyword&gt;Behavioral development&lt;/keyword&gt;&lt;keyword&gt;Maternal factor&lt;/keyword&gt;&lt;keyword&gt;Postnatal environment&lt;/keyword&gt;&lt;keyword&gt;Social interaction&lt;/keyword&gt;&lt;keyword&gt;Juvenile play&lt;/keyword&gt;&lt;keyword&gt;Autism&lt;/keyword&gt;&lt;/keywords&gt;&lt;dates&gt;&lt;year&gt;2007&lt;/year&gt;&lt;pub-dates&gt;&lt;date&gt;12//&lt;/date&gt;&lt;/pub-dates&gt;&lt;/dates&gt;&lt;isbn&gt;0736-5748&lt;/isbn&gt;&lt;urls&gt;&lt;related-urls&gt;&lt;url&gt;http://www.sciencedirect.com/science/article/pii/S0736574807001281&lt;/url&gt;&lt;/related-urls&gt;&lt;/urls&gt;&lt;electronic-resource-num&gt;http://dx.doi.org/10.1016/j.ijdevneu.2007.09.008&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23" w:tooltip="Yang, 2007 #4" w:history="1">
        <w:r w:rsidRPr="00356BDC">
          <w:rPr>
            <w:rFonts w:ascii="Times New Roman" w:hAnsi="Times New Roman" w:cs="Times New Roman"/>
            <w:noProof/>
          </w:rPr>
          <w:t>Yang et al., 2007</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A test mouse was placed into a novel cage (33×15×13 cm, </w:t>
      </w:r>
      <w:proofErr w:type="spellStart"/>
      <w:r w:rsidRPr="00356BDC">
        <w:rPr>
          <w:rFonts w:ascii="Times New Roman" w:hAnsi="Times New Roman" w:cs="Times New Roman"/>
        </w:rPr>
        <w:t>L×W×H</w:t>
      </w:r>
      <w:proofErr w:type="spellEnd"/>
      <w:r w:rsidRPr="00356BDC">
        <w:rPr>
          <w:rFonts w:ascii="Times New Roman" w:hAnsi="Times New Roman" w:cs="Times New Roman"/>
        </w:rPr>
        <w:t>) under normal room lighting (</w:t>
      </w:r>
      <w:r>
        <w:rPr>
          <w:rFonts w:ascii="Times New Roman" w:hAnsi="Times New Roman" w:cs="Times New Roman"/>
        </w:rPr>
        <w:t>~</w:t>
      </w:r>
      <w:r w:rsidRPr="00356BDC">
        <w:rPr>
          <w:rFonts w:ascii="Times New Roman" w:hAnsi="Times New Roman" w:cs="Times New Roman"/>
        </w:rPr>
        <w:t>60 lux). Following a 5 min habituation period, the mouse was blindly scored for total time spent grooming all body regions for 15 min (in sec).</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Open field (OF) and elevated plus maze (</w:t>
      </w:r>
      <w:proofErr w:type="spellStart"/>
      <w:r w:rsidRPr="00356BDC">
        <w:rPr>
          <w:rFonts w:ascii="Times New Roman" w:hAnsi="Times New Roman" w:cs="Times New Roman"/>
          <w:b/>
          <w:i/>
          <w:color w:val="0070C0"/>
        </w:rPr>
        <w:t>EPM</w:t>
      </w:r>
      <w:proofErr w:type="spellEnd"/>
      <w:r w:rsidRPr="00356BDC">
        <w:rPr>
          <w:rFonts w:ascii="Times New Roman" w:hAnsi="Times New Roman" w:cs="Times New Roman"/>
          <w:b/>
          <w:i/>
          <w:color w:val="0070C0"/>
        </w:rPr>
        <w:t xml:space="preserve">) tests </w:t>
      </w:r>
      <w:r w:rsidRPr="00356BDC">
        <w:rPr>
          <w:rFonts w:ascii="Times New Roman" w:hAnsi="Times New Roman" w:cs="Times New Roman"/>
        </w:rPr>
        <w:t xml:space="preserve">To assess locomotor activity and the response to a novel stressful environment, mice were subjected the OF and </w:t>
      </w:r>
      <w:proofErr w:type="spellStart"/>
      <w:r w:rsidRPr="00356BDC">
        <w:rPr>
          <w:rFonts w:ascii="Times New Roman" w:hAnsi="Times New Roman" w:cs="Times New Roman"/>
        </w:rPr>
        <w:t>EPM</w:t>
      </w:r>
      <w:proofErr w:type="spellEnd"/>
      <w:r w:rsidRPr="00356BDC">
        <w:rPr>
          <w:rFonts w:ascii="Times New Roman" w:hAnsi="Times New Roman" w:cs="Times New Roman"/>
        </w:rPr>
        <w:t xml:space="preserve"> tests as described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&lt;EndNote&gt;&lt;Cite&gt;&lt;Author&gt;Savignac&lt;/Author&gt;&lt;Year&gt;2014&lt;/Year&gt;&lt;RecNum&gt;5&lt;/RecNum&gt;&lt;DisplayText&gt;(Savignac et al., 2014)&lt;/DisplayText&gt;&lt;record&gt;&lt;rec-number&gt;5&lt;/rec-number&gt;&lt;foreign-keys&gt;&lt;key app="EN" db-id="drextv2ehew9xqeaeza5vpvrrteeeaxat52p" timestamp="1463506482"&gt;5&lt;/key&gt;&lt;/foreign-keys&gt;&lt;ref-type name="Journal Article"&gt;17&lt;/ref-type&gt;&lt;contributors&gt;&lt;authors&gt;&lt;author&gt;Savignac, H. M.&lt;/author&gt;&lt;author&gt;Kiely, B.&lt;/author&gt;&lt;author&gt;Dinan, T. G.&lt;/author&gt;&lt;author&gt;Cryan, J. F.&lt;/author&gt;&lt;/authors&gt;&lt;/contributors&gt;&lt;titles&gt;&lt;title&gt;Bifidobacteria exert strain-specific effects on stress-related behavior and physiology in BALB/c mice&lt;/title&gt;&lt;secondary-title&gt;Neurogastroenterology &amp;amp; Motility&lt;/secondary-title&gt;&lt;/titles&gt;&lt;periodical&gt;&lt;full-title&gt;Neurogastroenterology &amp;amp; Motility&lt;/full-title&gt;&lt;/periodical&gt;&lt;pages&gt;1615-1627&lt;/pages&gt;&lt;volume&gt;26&lt;/volume&gt;&lt;number&gt;11&lt;/number&gt;&lt;keywords&gt;&lt;keyword&gt;anxiety&lt;/keyword&gt;&lt;keyword&gt;BALB/c mice&lt;/keyword&gt;&lt;keyword&gt;behavior&lt;/keyword&gt;&lt;keyword&gt;bifidobacteria&lt;/keyword&gt;&lt;keyword&gt;corticosterone&lt;/keyword&gt;&lt;keyword&gt;depression-related behavior&lt;/keyword&gt;&lt;keyword&gt;stress&lt;/keyword&gt;&lt;/keywords&gt;&lt;dates&gt;&lt;year&gt;2014&lt;/year&gt;&lt;/dates&gt;&lt;isbn&gt;1365-2982&lt;/isbn&gt;&lt;urls&gt;&lt;related-urls&gt;&lt;url&gt;http://dx.doi.org/10.1111/nmo.12427&lt;/url&gt;&lt;/related-urls&gt;&lt;/urls&gt;&lt;electronic-resource-num&gt;10.1111/nmo.12427&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20" w:tooltip="Savignac, 2014 #5" w:history="1">
        <w:r w:rsidRPr="00356BDC">
          <w:rPr>
            <w:rFonts w:ascii="Times New Roman" w:hAnsi="Times New Roman" w:cs="Times New Roman"/>
            <w:noProof/>
          </w:rPr>
          <w:t>Savignac et al., 2014</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with minor modifications. In the </w:t>
      </w:r>
      <w:proofErr w:type="spellStart"/>
      <w:r w:rsidRPr="00356BDC">
        <w:rPr>
          <w:rFonts w:ascii="Times New Roman" w:hAnsi="Times New Roman" w:cs="Times New Roman"/>
        </w:rPr>
        <w:t>EPM</w:t>
      </w:r>
      <w:proofErr w:type="spellEnd"/>
      <w:r w:rsidRPr="00356BDC">
        <w:rPr>
          <w:rFonts w:ascii="Times New Roman" w:hAnsi="Times New Roman" w:cs="Times New Roman"/>
        </w:rPr>
        <w:t xml:space="preserve"> test, a test mouse was placed in the center of the maze facing an open arm, and behavior was video recorded for 5 min in dim red light (~7 lux). Numbers of open and closed arms entries were blindly scored in </w:t>
      </w:r>
      <w:proofErr w:type="spellStart"/>
      <w:r w:rsidRPr="00356BDC">
        <w:rPr>
          <w:rFonts w:ascii="Times New Roman" w:hAnsi="Times New Roman" w:cs="Times New Roman"/>
        </w:rPr>
        <w:t>Ethovision</w:t>
      </w:r>
      <w:proofErr w:type="spellEnd"/>
      <w:r w:rsidRPr="00356BDC">
        <w:rPr>
          <w:rFonts w:ascii="Times New Roman" w:hAnsi="Times New Roman" w:cs="Times New Roman"/>
        </w:rPr>
        <w:t xml:space="preserve"> XT; open arm entries were presented as % of total number of entries. The first day of habituation in the novel object recognition test arena (see below) was used as the OF test: a test mouse was allowed to explore the arena for 10 min. Behavior was video recorded, and the following parameters were blindly scored in </w:t>
      </w:r>
      <w:proofErr w:type="spellStart"/>
      <w:r w:rsidRPr="00356BDC">
        <w:rPr>
          <w:rFonts w:ascii="Times New Roman" w:hAnsi="Times New Roman" w:cs="Times New Roman"/>
        </w:rPr>
        <w:t>Ethovision</w:t>
      </w:r>
      <w:proofErr w:type="spellEnd"/>
      <w:r w:rsidRPr="00356BDC">
        <w:rPr>
          <w:rFonts w:ascii="Times New Roman" w:hAnsi="Times New Roman" w:cs="Times New Roman"/>
        </w:rPr>
        <w:t xml:space="preserve"> XT: total distance travelled (cm); latency to enter the center (sec), number of entries into the center and time spent in the center (sec). In both tests, number of faecal pellets was recorded to estimate stress-induced defecation.</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Forced swim test (</w:t>
      </w:r>
      <w:proofErr w:type="spellStart"/>
      <w:r w:rsidRPr="00356BDC">
        <w:rPr>
          <w:rFonts w:ascii="Times New Roman" w:hAnsi="Times New Roman" w:cs="Times New Roman"/>
          <w:b/>
          <w:i/>
          <w:color w:val="0070C0"/>
        </w:rPr>
        <w:t>FST</w:t>
      </w:r>
      <w:proofErr w:type="spellEnd"/>
      <w:r w:rsidRPr="00356BDC">
        <w:rPr>
          <w:rFonts w:ascii="Times New Roman" w:hAnsi="Times New Roman" w:cs="Times New Roman"/>
          <w:b/>
          <w:i/>
          <w:color w:val="0070C0"/>
        </w:rPr>
        <w:t xml:space="preserve">) </w:t>
      </w:r>
      <w:r w:rsidRPr="00356BDC">
        <w:rPr>
          <w:rFonts w:ascii="Times New Roman" w:hAnsi="Times New Roman" w:cs="Times New Roman"/>
        </w:rPr>
        <w:t xml:space="preserve">To assess depressive-like behavior, mice were subjected to the </w:t>
      </w:r>
      <w:proofErr w:type="spellStart"/>
      <w:r w:rsidRPr="00356BDC">
        <w:rPr>
          <w:rFonts w:ascii="Times New Roman" w:hAnsi="Times New Roman" w:cs="Times New Roman"/>
        </w:rPr>
        <w:t>FST</w:t>
      </w:r>
      <w:proofErr w:type="spellEnd"/>
      <w:r w:rsidRPr="00356BDC">
        <w:rPr>
          <w:rFonts w:ascii="Times New Roman" w:hAnsi="Times New Roman" w:cs="Times New Roman"/>
        </w:rPr>
        <w:t xml:space="preserve"> as described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&lt;EndNote&gt;&lt;Cite&gt;&lt;Author&gt;Savignac&lt;/Author&gt;&lt;Year&gt;2014&lt;/Year&gt;&lt;RecNum&gt;5&lt;/RecNum&gt;&lt;DisplayText&gt;(Savignac et al., 2014)&lt;/DisplayText&gt;&lt;record&gt;&lt;rec-number&gt;5&lt;/rec-number&gt;&lt;foreign-keys&gt;&lt;key app="EN" db-id="drextv2ehew9xqeaeza5vpvrrteeeaxat52p" timestamp="1463506482"&gt;5&lt;/key&gt;&lt;/foreign-keys&gt;&lt;ref-type name="Journal Article"&gt;17&lt;/ref-type&gt;&lt;contributors&gt;&lt;authors&gt;&lt;author&gt;Savignac, H. M.&lt;/author&gt;&lt;author&gt;Kiely, B.&lt;/author&gt;&lt;author&gt;Dinan, T. G.&lt;/author&gt;&lt;author&gt;Cryan, J. F.&lt;/author&gt;&lt;/authors&gt;&lt;/contributors&gt;&lt;titles&gt;&lt;title&gt;Bifidobacteria exert strain-specific effects on stress-related behavior and physiology in BALB/c mice&lt;/title&gt;&lt;secondary-title&gt;Neurogastroenterology &amp;amp; Motility&lt;/secondary-title&gt;&lt;/titles&gt;&lt;periodical&gt;&lt;full-title&gt;Neurogastroenterology &amp;amp; Motility&lt;/full-title&gt;&lt;/periodical&gt;&lt;pages&gt;1615-1627&lt;/pages&gt;&lt;volume&gt;26&lt;/volume&gt;&lt;number&gt;11&lt;/number&gt;&lt;keywords&gt;&lt;keyword&gt;anxiety&lt;/keyword&gt;&lt;keyword&gt;BALB/c mice&lt;/keyword&gt;&lt;keyword&gt;behavior&lt;/keyword&gt;&lt;keyword&gt;bifidobacteria&lt;/keyword&gt;&lt;keyword&gt;corticosterone&lt;/keyword&gt;&lt;keyword&gt;depression-related behavior&lt;/keyword&gt;&lt;keyword&gt;stress&lt;/keyword&gt;&lt;/keywords&gt;&lt;dates&gt;&lt;year&gt;2014&lt;/year&gt;&lt;/dates&gt;&lt;isbn&gt;1365-2982&lt;/isbn&gt;&lt;urls&gt;&lt;related-urls&gt;&lt;url&gt;http://dx.doi.org/10.1111/nmo.12427&lt;/url&gt;&lt;/related-urls&gt;&lt;/urls&gt;&lt;electronic-resource-num&gt;10.1111/nmo.12427&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20" w:tooltip="Savignac, 2014 #5" w:history="1">
        <w:r w:rsidRPr="00356BDC">
          <w:rPr>
            <w:rFonts w:ascii="Times New Roman" w:hAnsi="Times New Roman" w:cs="Times New Roman"/>
            <w:noProof/>
          </w:rPr>
          <w:t>Savignac et al., 2014</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A test mouse was placed in a transparent </w:t>
      </w:r>
      <w:proofErr w:type="spellStart"/>
      <w:proofErr w:type="gramStart"/>
      <w:r w:rsidRPr="00356BDC">
        <w:rPr>
          <w:rFonts w:ascii="Times New Roman" w:hAnsi="Times New Roman" w:cs="Times New Roman"/>
        </w:rPr>
        <w:t>plexiglas</w:t>
      </w:r>
      <w:proofErr w:type="spellEnd"/>
      <w:proofErr w:type="gramEnd"/>
      <w:r w:rsidRPr="00356BDC">
        <w:rPr>
          <w:rFonts w:ascii="Times New Roman" w:hAnsi="Times New Roman" w:cs="Times New Roman"/>
        </w:rPr>
        <w:t xml:space="preserve"> cylinder, containing 15-cm-depth water (25°C) under normal room lighting (</w:t>
      </w:r>
      <w:r>
        <w:rPr>
          <w:rFonts w:ascii="Times New Roman" w:hAnsi="Times New Roman" w:cs="Times New Roman"/>
        </w:rPr>
        <w:t>~</w:t>
      </w:r>
      <w:r w:rsidRPr="00356BDC">
        <w:rPr>
          <w:rFonts w:ascii="Times New Roman" w:hAnsi="Times New Roman" w:cs="Times New Roman"/>
        </w:rPr>
        <w:t>60 lux). Behavior was video typed for 6 min; time spent immobile (in sec) was blindly scored during the last 4 min of the test.</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Novel object recognition (NOR) test </w:t>
      </w:r>
      <w:proofErr w:type="gramStart"/>
      <w:r w:rsidRPr="00356BDC">
        <w:rPr>
          <w:rFonts w:ascii="Times New Roman" w:hAnsi="Times New Roman" w:cs="Times New Roman"/>
        </w:rPr>
        <w:t>This</w:t>
      </w:r>
      <w:proofErr w:type="gramEnd"/>
      <w:r w:rsidRPr="00356BDC">
        <w:rPr>
          <w:rFonts w:ascii="Times New Roman" w:hAnsi="Times New Roman" w:cs="Times New Roman"/>
        </w:rPr>
        <w:t xml:space="preserve"> test assesses the ability of an animal to discriminate between familiar and novel objects. The NOR protocol was adapted from </w:t>
      </w:r>
      <w:r w:rsidRPr="00356BDC">
        <w:rPr>
          <w:rFonts w:ascii="Times New Roman" w:hAnsi="Times New Roman" w:cs="Times New Roman"/>
        </w:rPr>
        <w:fldChar w:fldCharType="begin">
          <w:fldData xml:space="preserve">PEVuZE5vdGU+PENpdGU+PEF1dGhvcj5EZXNib25uZXQ8L0F1dGhvcj48WWVhcj4yMDE1PC9ZZWFy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</w:fldData>
        </w:fldChar>
      </w:r>
      <w:r w:rsidRPr="00356BDC">
        <w:rPr>
          <w:rFonts w:ascii="Times New Roman" w:hAnsi="Times New Roman" w:cs="Times New Roman"/>
        </w:rPr>
        <w:instrText xml:space="preserve"> ADDIN EN.CITE </w:instrText>
      </w:r>
      <w:r w:rsidRPr="00356BDC">
        <w:rPr>
          <w:rFonts w:ascii="Times New Roman" w:hAnsi="Times New Roman" w:cs="Times New Roman"/>
        </w:rPr>
        <w:fldChar w:fldCharType="begin">
          <w:fldData xml:space="preserve">PEVuZE5vdGU+PENpdGU+PEF1dGhvcj5EZXNib25uZXQ8L0F1dGhvcj48WWVhcj4yMDE1PC9ZZWFy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</w:fldData>
        </w:fldChar>
      </w:r>
      <w:r w:rsidRPr="00356BDC">
        <w:rPr>
          <w:rFonts w:ascii="Times New Roman" w:hAnsi="Times New Roman" w:cs="Times New Roman"/>
        </w:rPr>
        <w:instrText xml:space="preserve"> ADDIN EN.CITE.DATA </w:instrText>
      </w:r>
      <w:r w:rsidRPr="00356BDC">
        <w:rPr>
          <w:rFonts w:ascii="Times New Roman" w:hAnsi="Times New Roman" w:cs="Times New Roman"/>
        </w:rPr>
      </w:r>
      <w:r w:rsidRPr="00356BDC">
        <w:rPr>
          <w:rFonts w:ascii="Times New Roman" w:hAnsi="Times New Roman" w:cs="Times New Roman"/>
        </w:rPr>
        <w:fldChar w:fldCharType="end"/>
      </w:r>
      <w:r w:rsidRPr="00356BDC">
        <w:rPr>
          <w:rFonts w:ascii="Times New Roman" w:hAnsi="Times New Roman" w:cs="Times New Roman"/>
        </w:rPr>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 w:tooltip="Burokas, 2014 #22" w:history="1">
        <w:r w:rsidRPr="00356BDC">
          <w:rPr>
            <w:rFonts w:ascii="Times New Roman" w:hAnsi="Times New Roman" w:cs="Times New Roman"/>
            <w:noProof/>
          </w:rPr>
          <w:t>Burokas et al., 2014</w:t>
        </w:r>
      </w:hyperlink>
      <w:r w:rsidRPr="00356BDC">
        <w:rPr>
          <w:rFonts w:ascii="Times New Roman" w:hAnsi="Times New Roman" w:cs="Times New Roman"/>
          <w:noProof/>
        </w:rPr>
        <w:t xml:space="preserve">; </w:t>
      </w:r>
      <w:hyperlink w:anchor="_ENREF_5" w:tooltip="Desbonnet, 2015 #6" w:history="1">
        <w:r w:rsidRPr="00356BDC">
          <w:rPr>
            <w:rFonts w:ascii="Times New Roman" w:hAnsi="Times New Roman" w:cs="Times New Roman"/>
            <w:noProof/>
          </w:rPr>
          <w:t>Desbonnet et al., 2015</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Following habituation to the open-topped, rectangular arena (40×32×23 cm, </w:t>
      </w:r>
      <w:proofErr w:type="spellStart"/>
      <w:r w:rsidRPr="00356BDC">
        <w:rPr>
          <w:rFonts w:ascii="Times New Roman" w:hAnsi="Times New Roman" w:cs="Times New Roman"/>
        </w:rPr>
        <w:t>L×W×H</w:t>
      </w:r>
      <w:proofErr w:type="spellEnd"/>
      <w:r w:rsidRPr="00356BDC">
        <w:rPr>
          <w:rFonts w:ascii="Times New Roman" w:hAnsi="Times New Roman" w:cs="Times New Roman"/>
        </w:rPr>
        <w:t>) on day 1, a test mouse was exposed for 10 min to two identical objects placed in the corners of the arena (acquisition phase). Following 24 h, one of the familiar objects was substituted with a novel object, and the animal was allowed to explore the objects for 10 min (retention phase). The test was conducted under normal room lighting (</w:t>
      </w:r>
      <w:r>
        <w:rPr>
          <w:rFonts w:ascii="Times New Roman" w:hAnsi="Times New Roman" w:cs="Times New Roman"/>
        </w:rPr>
        <w:t>~</w:t>
      </w:r>
      <w:r w:rsidRPr="00356BDC">
        <w:rPr>
          <w:rFonts w:ascii="Times New Roman" w:hAnsi="Times New Roman" w:cs="Times New Roman"/>
        </w:rPr>
        <w:t xml:space="preserve">60 lux). Animal behavior was video recorded; time spent in exploration of the objects was blindly scored in </w:t>
      </w:r>
      <w:proofErr w:type="spellStart"/>
      <w:r w:rsidRPr="00356BDC">
        <w:rPr>
          <w:rFonts w:ascii="Times New Roman" w:hAnsi="Times New Roman" w:cs="Times New Roman"/>
        </w:rPr>
        <w:t>Ethovision</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XT.</w:t>
      </w:r>
      <w:proofErr w:type="spellEnd"/>
      <w:r w:rsidRPr="00356BDC">
        <w:rPr>
          <w:rFonts w:ascii="Times New Roman" w:hAnsi="Times New Roman" w:cs="Times New Roman"/>
        </w:rPr>
        <w:t xml:space="preserve"> Exploration behavior was defined as orienting the nose towards the object at a distance &lt; 2 cm, or direct contact with the object. Discrimination index was calculated according to the formula: (t [novel] − t [familiar]) / (t [novel] + t [familiar]). Number of faecal pellets was recorded to estimate stress-induced defecation.</w:t>
      </w:r>
    </w:p>
    <w:p w:rsidR="0061619B" w:rsidRPr="00356BDC" w:rsidRDefault="0061619B" w:rsidP="0061619B">
      <w:pPr>
        <w:spacing w:after="0" w:line="240" w:lineRule="auto"/>
        <w:jc w:val="both"/>
        <w:rPr>
          <w:rFonts w:ascii="Times New Roman" w:hAnsi="Times New Roman" w:cs="Times New Roman"/>
          <w:sz w:val="20"/>
          <w:szCs w:val="20"/>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Plasma corticosterone in response to an acute stressor </w:t>
      </w:r>
      <w:r w:rsidRPr="00356BDC">
        <w:rPr>
          <w:rFonts w:ascii="Times New Roman" w:hAnsi="Times New Roman" w:cs="Times New Roman"/>
        </w:rPr>
        <w:t>Blood samples were collected via tail incision prior to (baseline) and after the onset of the forced swim test. Plasma corticosterone was measured by ELISA (</w:t>
      </w:r>
      <w:proofErr w:type="spellStart"/>
      <w:r w:rsidRPr="00356BDC">
        <w:rPr>
          <w:rFonts w:ascii="Times New Roman" w:hAnsi="Times New Roman" w:cs="Times New Roman"/>
        </w:rPr>
        <w:t>Enzo</w:t>
      </w:r>
      <w:proofErr w:type="spellEnd"/>
      <w:r w:rsidRPr="00356BDC">
        <w:rPr>
          <w:rFonts w:ascii="Times New Roman" w:hAnsi="Times New Roman" w:cs="Times New Roman"/>
        </w:rPr>
        <w:t xml:space="preserve"> Life Sciences, NY).</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Plasma oxytocin levels </w:t>
      </w:r>
      <w:r w:rsidRPr="00356BDC">
        <w:rPr>
          <w:rFonts w:ascii="Times New Roman" w:hAnsi="Times New Roman" w:cs="Times New Roman"/>
        </w:rPr>
        <w:t>Plasma oxytocin was measured by radioimmunoassay (</w:t>
      </w:r>
      <w:proofErr w:type="spellStart"/>
      <w:r w:rsidRPr="00356BDC">
        <w:rPr>
          <w:rFonts w:ascii="Times New Roman" w:hAnsi="Times New Roman" w:cs="Times New Roman"/>
        </w:rPr>
        <w:t>RIAgnosis</w:t>
      </w:r>
      <w:proofErr w:type="spellEnd"/>
      <w:r w:rsidRPr="00356BDC">
        <w:rPr>
          <w:rFonts w:ascii="Times New Roman" w:hAnsi="Times New Roman" w:cs="Times New Roman"/>
        </w:rPr>
        <w:t>, Germany).</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Faecal water content </w:t>
      </w:r>
      <w:r w:rsidRPr="00356BDC">
        <w:rPr>
          <w:rFonts w:ascii="Times New Roman" w:hAnsi="Times New Roman" w:cs="Times New Roman"/>
        </w:rPr>
        <w:t xml:space="preserve">Faecal samples were weighed before and after desiccation at 60°C for 16 h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&lt;EndNote&gt;&lt;Cite&gt;&lt;Author&gt;Lomasney&lt;/Author&gt;&lt;Year&gt;2014&lt;/Year&gt;&lt;RecNum&gt;9&lt;/RecNum&gt;&lt;DisplayText&gt;(Lomasney et al., 2014)&lt;/DisplayText&gt;&lt;record&gt;&lt;rec-number&gt;9&lt;/rec-number&gt;&lt;foreign-keys&gt;&lt;key app="EN" db-id="drextv2ehew9xqeaeza5vpvrrteeeaxat52p" timestamp="1463576326"&gt;9&lt;/key&gt;&lt;/foreign-keys&gt;&lt;ref-type name="Journal Article"&gt;17&lt;/ref-type&gt;&lt;contributors&gt;&lt;authors&gt;&lt;author&gt;Lomasney, Kevin W.&lt;/author&gt;&lt;author&gt;Cryan, John F.&lt;/author&gt;&lt;author&gt;Hyland, Niall P.&lt;/author&gt;&lt;/authors&gt;&lt;/contributors&gt;&lt;titles&gt;&lt;title&gt;Converging effects of a Bifidobacterium and Lactobacillus probiotic strain on mouse intestinal physiology&lt;/title&gt;&lt;secondary-title&gt;American Journal of Physiology - Gastrointestinal and Liver Physiology&lt;/secondary-title&gt;&lt;/titles&gt;&lt;periodical&gt;&lt;full-title&gt;American Journal of Physiology - Gastrointestinal and Liver Physiology&lt;/full-title&gt;&lt;/periodical&gt;&lt;pages&gt;G241-G247&lt;/pages&gt;&lt;volume&gt;307&lt;/volume&gt;&lt;number&gt;2&lt;/number&gt;&lt;dates&gt;&lt;year&gt;2014&lt;/year&gt;&lt;pub-dates&gt;&lt;date&gt;2014-07-15 00:00:00&lt;/date&gt;&lt;/pub-dates&gt;&lt;/dates&gt;&lt;urls&gt;&lt;related-urls&gt;&lt;url&gt;http://ajpgi.physiology.org/content/ajpgi/307/2/G241.full.pdf&lt;/url&gt;&lt;/related-urls&gt;&lt;/urls&gt;&lt;electronic-resource-num&gt;10.1152/ajpgi.00401.2013&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4" w:tooltip="Lomasney, 2014 #9" w:history="1">
        <w:r w:rsidRPr="00356BDC">
          <w:rPr>
            <w:rFonts w:ascii="Times New Roman" w:hAnsi="Times New Roman" w:cs="Times New Roman"/>
            <w:noProof/>
          </w:rPr>
          <w:t>Lomasney et al., 2014</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Water content was calculated as % from the difference in weight.</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Whole intestinal transit </w:t>
      </w:r>
      <w:r w:rsidRPr="00356BDC">
        <w:rPr>
          <w:rFonts w:ascii="Times New Roman" w:hAnsi="Times New Roman" w:cs="Times New Roman"/>
        </w:rPr>
        <w:t xml:space="preserve">The assay is based on the propulsion of non-absorbable colored dye through the intestinal tract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&lt;EndNote&gt;&lt;Cite&gt;&lt;Author&gt;Nagakura&lt;/Author&gt;&lt;Year&gt;1996&lt;/Year&gt;&lt;RecNum&gt;8&lt;/RecNum&gt;&lt;DisplayText&gt;(Nagakura et al., 1996)&lt;/DisplayText&gt;&lt;record&gt;&lt;rec-number&gt;8&lt;/rec-number&gt;&lt;foreign-keys&gt;&lt;key app="EN" db-id="drextv2ehew9xqeaeza5vpvrrteeeaxat52p" timestamp="1463575401"&gt;8&lt;/key&gt;&lt;/foreign-keys&gt;&lt;ref-type name="Journal Article"&gt;17&lt;/ref-type&gt;&lt;contributors&gt;&lt;authors&gt;&lt;author&gt;Nagakura, Yukinori&lt;/author&gt;&lt;author&gt;Naitoh, Yuki&lt;/author&gt;&lt;author&gt;Kamato, Takeshi&lt;/author&gt;&lt;author&gt;Yamano, Mayumi&lt;/author&gt;&lt;author&gt;Miyata, Keiji&lt;/author&gt;&lt;/authors&gt;&lt;/contributors&gt;&lt;titles&gt;&lt;title&gt;Compounds possessing 5-HT3 receptor antagonistic activity inhibit intestinal propulsion in mice&lt;/title&gt;&lt;secondary-title&gt;European Journal of Pharmacology&lt;/secondary-title&gt;&lt;/titles&gt;&lt;periodical&gt;&lt;full-title&gt;European Journal of Pharmacology&lt;/full-title&gt;&lt;/periodical&gt;&lt;pages&gt;67-72&lt;/pages&gt;&lt;volume&gt;311&lt;/volume&gt;&lt;number&gt;1&lt;/number&gt;&lt;keywords&gt;&lt;keyword&gt;5-HT3 receptor&lt;/keyword&gt;&lt;keyword&gt;(Mouse)&lt;/keyword&gt;&lt;keyword&gt;Intestinal transit&lt;/keyword&gt;&lt;keyword&gt;Prokinetic benzamide&lt;/keyword&gt;&lt;/keywords&gt;&lt;dates&gt;&lt;year&gt;1996&lt;/year&gt;&lt;pub-dates&gt;&lt;date&gt;9/5/&lt;/date&gt;&lt;/pub-dates&gt;&lt;/dates&gt;&lt;isbn&gt;0014-2999&lt;/isbn&gt;&lt;urls&gt;&lt;related-urls&gt;&lt;url&gt;http://www.sciencedirect.com/science/article/pii/0014299996004037&lt;/url&gt;&lt;/related-urls&gt;&lt;/urls&gt;&lt;electronic-resource-num&gt;http://dx.doi.org/10.1016/0014-2999(96)00403-7&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8" w:tooltip="Nagakura, 1996 #8" w:history="1">
        <w:r w:rsidRPr="00356BDC">
          <w:rPr>
            <w:rFonts w:ascii="Times New Roman" w:hAnsi="Times New Roman" w:cs="Times New Roman"/>
            <w:noProof/>
          </w:rPr>
          <w:t>Nagakura et al., 1996</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A test mouse was administered with 200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of 6% carmine dye in 0.5% methylcellulose by oral gavage. The latency (min) for the excretion of the first red-colored faecal pellet was blindly scored.</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Colonic transit ex vivo </w:t>
      </w:r>
      <w:r w:rsidRPr="00356BDC">
        <w:rPr>
          <w:rFonts w:ascii="Times New Roman" w:hAnsi="Times New Roman" w:cs="Times New Roman"/>
        </w:rPr>
        <w:t xml:space="preserve">The assay is based on the </w:t>
      </w:r>
      <w:r w:rsidRPr="00356BDC">
        <w:rPr>
          <w:rFonts w:ascii="Times New Roman" w:hAnsi="Times New Roman" w:cs="Times New Roman"/>
          <w:i/>
        </w:rPr>
        <w:t>ex vivo</w:t>
      </w:r>
      <w:r w:rsidRPr="00356BDC">
        <w:rPr>
          <w:rFonts w:ascii="Times New Roman" w:hAnsi="Times New Roman" w:cs="Times New Roman"/>
        </w:rPr>
        <w:t xml:space="preserve"> analysis of spontaneous faecal pellet propagation along the murine colon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&lt;EndNote&gt;&lt;Cite&gt;&lt;Author&gt;Heredia&lt;/Author&gt;&lt;Year&gt;2013&lt;/Year&gt;&lt;RecNum&gt;10&lt;/RecNum&gt;&lt;DisplayText&gt;(Heredia et al., 2013)&lt;/DisplayText&gt;&lt;record&gt;&lt;rec-number&gt;10&lt;/rec-number&gt;&lt;foreign-keys&gt;&lt;key app="EN" db-id="drextv2ehew9xqeaeza5vpvrrteeeaxat52p" timestamp="1463580095"&gt;10&lt;/key&gt;&lt;/foreign-keys&gt;&lt;ref-type name="Journal Article"&gt;17&lt;/ref-type&gt;&lt;contributors&gt;&lt;authors&gt;&lt;author&gt;Heredia, Dante J.&lt;/author&gt;&lt;author&gt;Gershon, Michael D.&lt;/author&gt;&lt;author&gt;Koh, Sang Don&lt;/author&gt;&lt;author&gt;Corrigan, Robert D.&lt;/author&gt;&lt;author&gt;Okamoto, Takanubu&lt;/author&gt;&lt;author&gt;Smith, Terence K.&lt;/author&gt;&lt;/authors&gt;&lt;/contributors&gt;&lt;titles&gt;&lt;title&gt;Important role of mucosal serotonin in colonic propulsion and peristaltic reflexes: in vitro analyses in mice lacking tryptophan hydroxylase 1&lt;/title&gt;&lt;secondary-title&gt;The Journal of Physiology&lt;/secondary-title&gt;&lt;/titles&gt;&lt;periodical&gt;&lt;full-title&gt;The Journal of Physiology&lt;/full-title&gt;&lt;/periodical&gt;&lt;pages&gt;5939-5957&lt;/pages&gt;&lt;volume&gt;591&lt;/volume&gt;&lt;number&gt;23&lt;/number&gt;&lt;dates&gt;&lt;year&gt;2013&lt;/year&gt;&lt;/dates&gt;&lt;publisher&gt;Blackwell Publishing Ltd&lt;/publisher&gt;&lt;isbn&gt;1469-7793&lt;/isbn&gt;&lt;urls&gt;&lt;related-urls&gt;&lt;url&gt;http://dx.doi.org/10.1113/jphysiol.2013.256230&lt;/url&gt;&lt;/related-urls&gt;&lt;/urls&gt;&lt;electronic-resource-num&gt;10.1113/jphysiol.2013.256230&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1" w:tooltip="Heredia, 2013 #10" w:history="1">
        <w:r w:rsidRPr="00356BDC">
          <w:rPr>
            <w:rFonts w:ascii="Times New Roman" w:hAnsi="Times New Roman" w:cs="Times New Roman"/>
            <w:noProof/>
          </w:rPr>
          <w:t>Heredia et al., 2013</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In cohort 2, whole colon was carefully excised, emptied, and loosely pinned onto a </w:t>
      </w:r>
      <w:proofErr w:type="spellStart"/>
      <w:r w:rsidRPr="00356BDC">
        <w:rPr>
          <w:rFonts w:ascii="Times New Roman" w:hAnsi="Times New Roman" w:cs="Times New Roman"/>
        </w:rPr>
        <w:t>Sylgard</w:t>
      </w:r>
      <w:proofErr w:type="spellEnd"/>
      <w:r w:rsidRPr="00356BDC">
        <w:rPr>
          <w:rFonts w:ascii="Times New Roman" w:hAnsi="Times New Roman" w:cs="Times New Roman"/>
        </w:rPr>
        <w:t>-coated organ bath. The bath was perfused with Krebs buffer (1.2mM NaH</w:t>
      </w:r>
      <w:r w:rsidRPr="00356BDC">
        <w:rPr>
          <w:rFonts w:ascii="Times New Roman" w:hAnsi="Times New Roman" w:cs="Times New Roman"/>
          <w:vertAlign w:val="subscript"/>
        </w:rPr>
        <w:t>2</w:t>
      </w:r>
      <w:r w:rsidRPr="00356BDC">
        <w:rPr>
          <w:rFonts w:ascii="Times New Roman" w:hAnsi="Times New Roman" w:cs="Times New Roman"/>
        </w:rPr>
        <w:t>PO</w:t>
      </w:r>
      <w:r w:rsidRPr="00356BDC">
        <w:rPr>
          <w:rFonts w:ascii="Times New Roman" w:hAnsi="Times New Roman" w:cs="Times New Roman"/>
          <w:vertAlign w:val="subscript"/>
        </w:rPr>
        <w:t>4</w:t>
      </w:r>
      <w:r w:rsidRPr="00356BDC">
        <w:rPr>
          <w:rFonts w:ascii="Times New Roman" w:hAnsi="Times New Roman" w:cs="Times New Roman"/>
        </w:rPr>
        <w:t xml:space="preserve">, 117mM NaCl, 4.8mM </w:t>
      </w:r>
      <w:proofErr w:type="spellStart"/>
      <w:r w:rsidRPr="00356BDC">
        <w:rPr>
          <w:rFonts w:ascii="Times New Roman" w:hAnsi="Times New Roman" w:cs="Times New Roman"/>
        </w:rPr>
        <w:t>KCl</w:t>
      </w:r>
      <w:proofErr w:type="spellEnd"/>
      <w:r w:rsidRPr="00356BDC">
        <w:rPr>
          <w:rFonts w:ascii="Times New Roman" w:hAnsi="Times New Roman" w:cs="Times New Roman"/>
        </w:rPr>
        <w:t>, 1.2mM MgCl</w:t>
      </w:r>
      <w:r w:rsidRPr="00356BDC">
        <w:rPr>
          <w:rFonts w:ascii="Times New Roman" w:hAnsi="Times New Roman" w:cs="Times New Roman"/>
          <w:vertAlign w:val="subscript"/>
        </w:rPr>
        <w:t>2</w:t>
      </w:r>
      <w:r w:rsidRPr="00356BDC">
        <w:rPr>
          <w:rFonts w:ascii="Times New Roman" w:hAnsi="Times New Roman" w:cs="Times New Roman"/>
        </w:rPr>
        <w:t>, 25mM NaHCO</w:t>
      </w:r>
      <w:r w:rsidRPr="00356BDC">
        <w:rPr>
          <w:rFonts w:ascii="Times New Roman" w:hAnsi="Times New Roman" w:cs="Times New Roman"/>
          <w:vertAlign w:val="subscript"/>
        </w:rPr>
        <w:t>3</w:t>
      </w:r>
      <w:r w:rsidRPr="00356BDC">
        <w:rPr>
          <w:rFonts w:ascii="Times New Roman" w:hAnsi="Times New Roman" w:cs="Times New Roman"/>
        </w:rPr>
        <w:t>, 11mM CaCl</w:t>
      </w:r>
      <w:r w:rsidRPr="00356BDC">
        <w:rPr>
          <w:rFonts w:ascii="Times New Roman" w:hAnsi="Times New Roman" w:cs="Times New Roman"/>
          <w:vertAlign w:val="subscript"/>
        </w:rPr>
        <w:t>2</w:t>
      </w:r>
      <w:r w:rsidRPr="00356BDC">
        <w:rPr>
          <w:rFonts w:ascii="Times New Roman" w:hAnsi="Times New Roman" w:cs="Times New Roman"/>
        </w:rPr>
        <w:t xml:space="preserve"> and 10mM glucose) at 6.0 mL/min rate, and heated to +35</w:t>
      </w:r>
      <w:r w:rsidRPr="00356BDC">
        <w:rPr>
          <w:rFonts w:ascii="Times New Roman" w:hAnsi="Times New Roman" w:cs="Times New Roman"/>
          <w:b/>
          <w:color w:val="000000"/>
        </w:rPr>
        <w:t>°</w:t>
      </w:r>
      <w:r w:rsidRPr="00356BDC">
        <w:rPr>
          <w:rFonts w:ascii="Times New Roman" w:hAnsi="Times New Roman" w:cs="Times New Roman"/>
        </w:rPr>
        <w:t>C. Artificial pellet (3.0 mm in diameter and 8.0 mm in length, made in-house) was inserted into the proximal end of the colon, and spontaneous propagation of the pellet in proximal-to-distal direction was video recorded. The following parameters were blindly scored: latency to initiate propagation (min) and anterograde propulsive activity of the colon (distance travelled (mm) / time (min)).</w:t>
      </w: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rPr>
        <w:tab/>
      </w: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lastRenderedPageBreak/>
        <w:t xml:space="preserve">Permeability of intestinal epithelium in Ussing chambers ex vivo </w:t>
      </w:r>
      <w:r w:rsidRPr="00356BDC">
        <w:rPr>
          <w:rFonts w:ascii="Times New Roman" w:hAnsi="Times New Roman" w:cs="Times New Roman"/>
        </w:rPr>
        <w:t>Distal ileum (a 2.0 cm segment taken ~2.0 cm proximal</w:t>
      </w:r>
      <w:r>
        <w:rPr>
          <w:rFonts w:ascii="Times New Roman" w:hAnsi="Times New Roman" w:cs="Times New Roman"/>
        </w:rPr>
        <w:t>ly</w:t>
      </w:r>
      <w:r w:rsidRPr="00356BDC">
        <w:rPr>
          <w:rFonts w:ascii="Times New Roman" w:hAnsi="Times New Roman" w:cs="Times New Roman"/>
        </w:rPr>
        <w:t xml:space="preserve"> to the caecum, cohort 1) and middle colon (a 2.0 cm segment, cohort 3) samples were mounted in Ussing chambers with exposed tissue area of 0.12 cm</w:t>
      </w:r>
      <w:r w:rsidRPr="00356BDC">
        <w:rPr>
          <w:rFonts w:ascii="Times New Roman" w:hAnsi="Times New Roman" w:cs="Times New Roman"/>
          <w:vertAlign w:val="superscript"/>
        </w:rPr>
        <w:t>2</w:t>
      </w:r>
      <w:r w:rsidRPr="00356BDC">
        <w:rPr>
          <w:rFonts w:ascii="Times New Roman" w:hAnsi="Times New Roman" w:cs="Times New Roman"/>
        </w:rPr>
        <w:t xml:space="preserve">. No </w:t>
      </w:r>
      <w:proofErr w:type="spellStart"/>
      <w:r w:rsidRPr="00356BDC">
        <w:rPr>
          <w:rFonts w:ascii="Times New Roman" w:hAnsi="Times New Roman" w:cs="Times New Roman"/>
        </w:rPr>
        <w:t>seromuscular</w:t>
      </w:r>
      <w:proofErr w:type="spellEnd"/>
      <w:r w:rsidRPr="00356BDC">
        <w:rPr>
          <w:rFonts w:ascii="Times New Roman" w:hAnsi="Times New Roman" w:cs="Times New Roman"/>
        </w:rPr>
        <w:t xml:space="preserve"> stripping was performed. Short-circuit current (</w:t>
      </w:r>
      <w:proofErr w:type="spellStart"/>
      <w:r w:rsidRPr="00356BDC">
        <w:rPr>
          <w:rFonts w:ascii="Times New Roman" w:hAnsi="Times New Roman" w:cs="Times New Roman"/>
          <w:i/>
        </w:rPr>
        <w:t>I</w:t>
      </w:r>
      <w:r w:rsidRPr="00356BDC">
        <w:rPr>
          <w:rFonts w:ascii="Times New Roman" w:hAnsi="Times New Roman" w:cs="Times New Roman"/>
          <w:i/>
          <w:vertAlign w:val="subscript"/>
        </w:rPr>
        <w:t>sc</w:t>
      </w:r>
      <w:proofErr w:type="spellEnd"/>
      <w:r w:rsidRPr="00356BDC">
        <w:rPr>
          <w:rFonts w:ascii="Times New Roman" w:hAnsi="Times New Roman" w:cs="Times New Roman"/>
        </w:rPr>
        <w:t>, µA/cm</w:t>
      </w:r>
      <w:r w:rsidRPr="00356BDC">
        <w:rPr>
          <w:rFonts w:ascii="Times New Roman" w:hAnsi="Times New Roman" w:cs="Times New Roman"/>
          <w:vertAlign w:val="superscript"/>
        </w:rPr>
        <w:t>2</w:t>
      </w:r>
      <w:r w:rsidRPr="00356BDC">
        <w:rPr>
          <w:rFonts w:ascii="Times New Roman" w:hAnsi="Times New Roman" w:cs="Times New Roman"/>
        </w:rPr>
        <w:t>) was recorded in zero voltage clamp mode; transepithelial electrical resistance (</w:t>
      </w:r>
      <w:proofErr w:type="spellStart"/>
      <w:r w:rsidRPr="00356BDC">
        <w:rPr>
          <w:rFonts w:ascii="Times New Roman" w:hAnsi="Times New Roman" w:cs="Times New Roman"/>
        </w:rPr>
        <w:t>TEER</w:t>
      </w:r>
      <w:proofErr w:type="spellEnd"/>
      <w:r w:rsidRPr="00356BDC">
        <w:rPr>
          <w:rFonts w:ascii="Times New Roman" w:hAnsi="Times New Roman" w:cs="Times New Roman"/>
        </w:rPr>
        <w:t>, Ω•cm</w:t>
      </w:r>
      <w:r w:rsidRPr="00356BDC">
        <w:rPr>
          <w:rFonts w:ascii="Times New Roman" w:hAnsi="Times New Roman" w:cs="Times New Roman"/>
          <w:vertAlign w:val="superscript"/>
        </w:rPr>
        <w:t>2</w:t>
      </w:r>
      <w:r w:rsidRPr="00356BDC">
        <w:rPr>
          <w:rFonts w:ascii="Times New Roman" w:hAnsi="Times New Roman" w:cs="Times New Roman"/>
        </w:rPr>
        <w:t xml:space="preserve">) was measured by discharging a 2 mV pulse across the tissue and measuring the change in </w:t>
      </w:r>
      <w:proofErr w:type="spellStart"/>
      <w:r w:rsidRPr="00356BDC">
        <w:rPr>
          <w:rFonts w:ascii="Times New Roman" w:hAnsi="Times New Roman" w:cs="Times New Roman"/>
          <w:i/>
        </w:rPr>
        <w:t>I</w:t>
      </w:r>
      <w:r w:rsidRPr="00356BDC">
        <w:rPr>
          <w:rFonts w:ascii="Times New Roman" w:hAnsi="Times New Roman" w:cs="Times New Roman"/>
          <w:i/>
          <w:vertAlign w:val="subscript"/>
        </w:rPr>
        <w:t>sc</w:t>
      </w:r>
      <w:proofErr w:type="spellEnd"/>
      <w:r w:rsidRPr="00356BDC">
        <w:rPr>
          <w:rFonts w:ascii="Times New Roman" w:hAnsi="Times New Roman" w:cs="Times New Roman"/>
        </w:rPr>
        <w:t xml:space="preserve">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&lt;EndNote&gt;&lt;Cite&gt;&lt;Author&gt;Golubeva&lt;/Author&gt;&lt;Year&gt;2015&lt;/Year&gt;&lt;RecNum&gt;7&lt;/RecNum&gt;&lt;DisplayText&gt;(Golubeva et al., 2015)&lt;/DisplayText&gt;&lt;record&gt;&lt;rec-number&gt;7&lt;/rec-number&gt;&lt;foreign-keys&gt;&lt;key app="EN" db-id="drextv2ehew9xqeaeza5vpvrrteeeaxat52p" timestamp="1463574358"&gt;7&lt;/key&gt;&lt;/foreign-keys&gt;&lt;ref-type name="Journal Article"&gt;17&lt;/ref-type&gt;&lt;contributors&gt;&lt;authors&gt;&lt;author&gt;Golubeva, Anna V.&lt;/author&gt;&lt;author&gt;Crampton, Sean&lt;/author&gt;&lt;author&gt;Desbonnet, Lieve&lt;/author&gt;&lt;author&gt;Edge, Deirdre&lt;/author&gt;&lt;author&gt;O&amp;apos;Sullivan, Orla&lt;/author&gt;&lt;author&gt;Lomasney, Kevin W.&lt;/author&gt;&lt;author&gt;Zhdanov, Alexander V.&lt;/author&gt;&lt;author&gt;Crispie, Fiona&lt;/author&gt;&lt;author&gt;Moloney, Rachel D.&lt;/author&gt;&lt;author&gt;Borre, Yuliya E.&lt;/author&gt;&lt;author&gt;Cotter, Paul D.&lt;/author&gt;&lt;author&gt;Hyland, Niall P.&lt;/author&gt;&lt;author&gt;O’Halloran, Ken D.&lt;/author&gt;&lt;author&gt;Dinan, Timothy G.&lt;/author&gt;&lt;author&gt;O’Keeffe, Gerard W.&lt;/author&gt;&lt;author&gt;Cryan, John F.&lt;/author&gt;&lt;/authors&gt;&lt;/contributors&gt;&lt;titles&gt;&lt;title&gt;Prenatal stress-induced alterations in major physiological systems correlate with gut microbiota composition in adulthood&lt;/title&gt;&lt;secondary-title&gt;Psychoneuroendocrinology&lt;/secondary-title&gt;&lt;/titles&gt;&lt;periodical&gt;&lt;full-title&gt;Psychoneuroendocrinology&lt;/full-title&gt;&lt;/periodical&gt;&lt;pages&gt;58-74&lt;/pages&gt;&lt;volume&gt;60&lt;/volume&gt;&lt;keywords&gt;&lt;keyword&gt;Maternal stress&lt;/keyword&gt;&lt;keyword&gt;Gut microbiota&lt;/keyword&gt;&lt;keyword&gt;Respiratory control&lt;/keyword&gt;&lt;keyword&gt;Intestinal innervation&lt;/keyword&gt;&lt;keyword&gt;HPA axis&lt;/keyword&gt;&lt;/keywords&gt;&lt;dates&gt;&lt;year&gt;2015&lt;/year&gt;&lt;pub-dates&gt;&lt;date&gt;10//&lt;/date&gt;&lt;/pub-dates&gt;&lt;/dates&gt;&lt;isbn&gt;0306-4530&lt;/isbn&gt;&lt;urls&gt;&lt;related-urls&gt;&lt;url&gt;http://www.sciencedirect.com/science/article/pii/S0306453015002061&lt;/url&gt;&lt;/related-urls&gt;&lt;/urls&gt;&lt;electronic-resource-num&gt;http://dx.doi.org/10.1016/j.psyneuen.2015.06.002&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9" w:tooltip="Golubeva, 2015 #7" w:history="1">
        <w:r w:rsidRPr="00356BDC">
          <w:rPr>
            <w:rFonts w:ascii="Times New Roman" w:hAnsi="Times New Roman" w:cs="Times New Roman"/>
            <w:noProof/>
          </w:rPr>
          <w:t>Golubeva et al., 2015</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Permeability of epithelial layer to macromolecules was measured via </w:t>
      </w:r>
      <w:proofErr w:type="spellStart"/>
      <w:r w:rsidRPr="00356BDC">
        <w:rPr>
          <w:rFonts w:ascii="Times New Roman" w:hAnsi="Times New Roman" w:cs="Times New Roman"/>
        </w:rPr>
        <w:t>paracellular</w:t>
      </w:r>
      <w:proofErr w:type="spellEnd"/>
      <w:r w:rsidRPr="00356BDC">
        <w:rPr>
          <w:rFonts w:ascii="Times New Roman" w:hAnsi="Times New Roman" w:cs="Times New Roman"/>
        </w:rPr>
        <w:t xml:space="preserve"> flux of 4 </w:t>
      </w:r>
      <w:proofErr w:type="spellStart"/>
      <w:r w:rsidRPr="00356BDC">
        <w:rPr>
          <w:rFonts w:ascii="Times New Roman" w:hAnsi="Times New Roman" w:cs="Times New Roman"/>
        </w:rPr>
        <w:t>kDa</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FITC</w:t>
      </w:r>
      <w:proofErr w:type="spellEnd"/>
      <w:r w:rsidRPr="00356BDC">
        <w:rPr>
          <w:rFonts w:ascii="Times New Roman" w:hAnsi="Times New Roman" w:cs="Times New Roman"/>
        </w:rPr>
        <w:t xml:space="preserve">-dextran (FD4, Sigma, Ireland). </w:t>
      </w:r>
      <w:proofErr w:type="spellStart"/>
      <w:r w:rsidRPr="00356BDC">
        <w:rPr>
          <w:rFonts w:ascii="Times New Roman" w:hAnsi="Times New Roman" w:cs="Times New Roman"/>
        </w:rPr>
        <w:t>FITC</w:t>
      </w:r>
      <w:proofErr w:type="spellEnd"/>
      <w:r w:rsidRPr="00356BDC">
        <w:rPr>
          <w:rFonts w:ascii="Times New Roman" w:hAnsi="Times New Roman" w:cs="Times New Roman"/>
        </w:rPr>
        <w:t xml:space="preserve"> was added to the mucosal chamber at a final concentration of 2.5 mg/</w:t>
      </w:r>
      <w:proofErr w:type="spellStart"/>
      <w:r w:rsidRPr="00356BDC">
        <w:rPr>
          <w:rFonts w:ascii="Times New Roman" w:hAnsi="Times New Roman" w:cs="Times New Roman"/>
        </w:rPr>
        <w:t>mL.</w:t>
      </w:r>
      <w:proofErr w:type="spellEnd"/>
      <w:r w:rsidRPr="00356BDC">
        <w:rPr>
          <w:rFonts w:ascii="Times New Roman" w:hAnsi="Times New Roman" w:cs="Times New Roman"/>
        </w:rPr>
        <w:t xml:space="preserve"> To assess </w:t>
      </w:r>
      <w:proofErr w:type="spellStart"/>
      <w:r w:rsidRPr="00356BDC">
        <w:rPr>
          <w:rFonts w:ascii="Times New Roman" w:hAnsi="Times New Roman" w:cs="Times New Roman"/>
        </w:rPr>
        <w:t>serosal</w:t>
      </w:r>
      <w:proofErr w:type="spellEnd"/>
      <w:r w:rsidRPr="00356BDC">
        <w:rPr>
          <w:rFonts w:ascii="Times New Roman" w:hAnsi="Times New Roman" w:cs="Times New Roman"/>
        </w:rPr>
        <w:t xml:space="preserve">-to-mucosal </w:t>
      </w:r>
      <w:proofErr w:type="spellStart"/>
      <w:r w:rsidRPr="00356BDC">
        <w:rPr>
          <w:rFonts w:ascii="Times New Roman" w:hAnsi="Times New Roman" w:cs="Times New Roman"/>
        </w:rPr>
        <w:t>FITC</w:t>
      </w:r>
      <w:proofErr w:type="spellEnd"/>
      <w:r w:rsidRPr="00356BDC">
        <w:rPr>
          <w:rFonts w:ascii="Times New Roman" w:hAnsi="Times New Roman" w:cs="Times New Roman"/>
        </w:rPr>
        <w:t xml:space="preserve"> flux across the epithelial layer, 200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samples were collected from the </w:t>
      </w:r>
      <w:proofErr w:type="spellStart"/>
      <w:r w:rsidRPr="00356BDC">
        <w:rPr>
          <w:rFonts w:ascii="Times New Roman" w:hAnsi="Times New Roman" w:cs="Times New Roman"/>
        </w:rPr>
        <w:t>serosal</w:t>
      </w:r>
      <w:proofErr w:type="spellEnd"/>
      <w:r w:rsidRPr="00356BDC">
        <w:rPr>
          <w:rFonts w:ascii="Times New Roman" w:hAnsi="Times New Roman" w:cs="Times New Roman"/>
        </w:rPr>
        <w:t xml:space="preserve"> chamber every 30 min for the following 3 h. </w:t>
      </w:r>
      <w:proofErr w:type="spellStart"/>
      <w:r w:rsidRPr="00356BDC">
        <w:rPr>
          <w:rFonts w:ascii="Times New Roman" w:hAnsi="Times New Roman" w:cs="Times New Roman"/>
        </w:rPr>
        <w:t>FITC</w:t>
      </w:r>
      <w:proofErr w:type="spellEnd"/>
      <w:r w:rsidRPr="00356BDC">
        <w:rPr>
          <w:rFonts w:ascii="Times New Roman" w:hAnsi="Times New Roman" w:cs="Times New Roman"/>
        </w:rPr>
        <w:t xml:space="preserve"> was measured at 485 nm excitation/535 nm emission wavelengths. </w:t>
      </w:r>
      <w:proofErr w:type="spellStart"/>
      <w:r w:rsidRPr="00356BDC">
        <w:rPr>
          <w:rFonts w:ascii="Times New Roman" w:hAnsi="Times New Roman" w:cs="Times New Roman"/>
        </w:rPr>
        <w:t>FITC</w:t>
      </w:r>
      <w:proofErr w:type="spellEnd"/>
      <w:r w:rsidRPr="00356BDC">
        <w:rPr>
          <w:rFonts w:ascii="Times New Roman" w:hAnsi="Times New Roman" w:cs="Times New Roman"/>
        </w:rPr>
        <w:t xml:space="preserve"> flux was calculated as an increment in fluorescence intensity vs. baseline fluorescence in the </w:t>
      </w:r>
      <w:proofErr w:type="spellStart"/>
      <w:r w:rsidRPr="00356BDC">
        <w:rPr>
          <w:rFonts w:ascii="Times New Roman" w:hAnsi="Times New Roman" w:cs="Times New Roman"/>
        </w:rPr>
        <w:t>serosal</w:t>
      </w:r>
      <w:proofErr w:type="spellEnd"/>
      <w:r w:rsidRPr="00356BDC">
        <w:rPr>
          <w:rFonts w:ascii="Times New Roman" w:hAnsi="Times New Roman" w:cs="Times New Roman"/>
        </w:rPr>
        <w:t xml:space="preserve"> compartment, and presented in </w:t>
      </w:r>
      <w:proofErr w:type="spellStart"/>
      <w:r w:rsidRPr="00356BDC">
        <w:rPr>
          <w:rFonts w:ascii="Times New Roman" w:hAnsi="Times New Roman" w:cs="Times New Roman"/>
        </w:rPr>
        <w:t>ng</w:t>
      </w:r>
      <w:proofErr w:type="spellEnd"/>
      <w:r w:rsidRPr="00356BDC">
        <w:rPr>
          <w:rFonts w:ascii="Times New Roman" w:hAnsi="Times New Roman" w:cs="Times New Roman"/>
        </w:rPr>
        <w:t>/</w:t>
      </w:r>
      <w:proofErr w:type="spellStart"/>
      <w:r w:rsidRPr="00356BDC">
        <w:rPr>
          <w:rFonts w:ascii="Times New Roman" w:hAnsi="Times New Roman" w:cs="Times New Roman"/>
        </w:rPr>
        <w:t>mL.</w:t>
      </w:r>
      <w:proofErr w:type="spellEnd"/>
      <w:r w:rsidRPr="00356BDC">
        <w:rPr>
          <w:rFonts w:ascii="Times New Roman" w:hAnsi="Times New Roman" w:cs="Times New Roman"/>
        </w:rPr>
        <w:t xml:space="preserve"> </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Myenteric plexus morphology </w:t>
      </w:r>
      <w:proofErr w:type="gramStart"/>
      <w:r w:rsidRPr="00356BDC">
        <w:rPr>
          <w:rFonts w:ascii="Times New Roman" w:hAnsi="Times New Roman" w:cs="Times New Roman"/>
        </w:rPr>
        <w:t>The</w:t>
      </w:r>
      <w:proofErr w:type="gramEnd"/>
      <w:r w:rsidRPr="00356BDC">
        <w:rPr>
          <w:rFonts w:ascii="Times New Roman" w:hAnsi="Times New Roman" w:cs="Times New Roman"/>
        </w:rPr>
        <w:t xml:space="preserve"> morphology of colonic myenteric plexus was described in whole mount preparations of distal colon in cohort 1. A 1.5 cm segment of distal colon was pinned to the bottom of </w:t>
      </w:r>
      <w:proofErr w:type="spellStart"/>
      <w:r w:rsidRPr="00356BDC">
        <w:rPr>
          <w:rFonts w:ascii="Times New Roman" w:hAnsi="Times New Roman" w:cs="Times New Roman"/>
        </w:rPr>
        <w:t>Sylgard</w:t>
      </w:r>
      <w:proofErr w:type="spellEnd"/>
      <w:r w:rsidRPr="00356BDC">
        <w:rPr>
          <w:rFonts w:ascii="Times New Roman" w:hAnsi="Times New Roman" w:cs="Times New Roman"/>
        </w:rPr>
        <w:t xml:space="preserve">-coated Petri dish, opened along the mesenteric line and stretched to a 1.0 x 2.0 cm (W x L) rectangle. Tissue was fixed with 4% </w:t>
      </w:r>
      <w:proofErr w:type="spellStart"/>
      <w:r w:rsidRPr="00356BDC">
        <w:rPr>
          <w:rFonts w:ascii="Times New Roman" w:hAnsi="Times New Roman" w:cs="Times New Roman"/>
        </w:rPr>
        <w:t>PFA</w:t>
      </w:r>
      <w:proofErr w:type="spellEnd"/>
      <w:r w:rsidRPr="00356BDC">
        <w:rPr>
          <w:rFonts w:ascii="Times New Roman" w:hAnsi="Times New Roman" w:cs="Times New Roman"/>
        </w:rPr>
        <w:t xml:space="preserve"> and stored in PBS with 0.02% NaN</w:t>
      </w:r>
      <w:r w:rsidRPr="00356BDC">
        <w:rPr>
          <w:rFonts w:ascii="Times New Roman" w:hAnsi="Times New Roman" w:cs="Times New Roman"/>
          <w:vertAlign w:val="subscript"/>
        </w:rPr>
        <w:t>3</w:t>
      </w:r>
      <w:r w:rsidRPr="00356BDC">
        <w:rPr>
          <w:rFonts w:ascii="Times New Roman" w:hAnsi="Times New Roman" w:cs="Times New Roman"/>
        </w:rPr>
        <w:t xml:space="preserve"> at +4°C. Six animals from each group were randomly chosen for morphological analysis. Whole mounts were stripped of mucosa/submucosa, and the remaining muscular layers with myenteric plexus between them were subjected to </w:t>
      </w:r>
      <w:proofErr w:type="spellStart"/>
      <w:r w:rsidRPr="00356BDC">
        <w:rPr>
          <w:rFonts w:ascii="Times New Roman" w:hAnsi="Times New Roman" w:cs="Times New Roman"/>
        </w:rPr>
        <w:t>immunoflourescent</w:t>
      </w:r>
      <w:proofErr w:type="spellEnd"/>
      <w:r w:rsidRPr="00356BDC">
        <w:rPr>
          <w:rFonts w:ascii="Times New Roman" w:hAnsi="Times New Roman" w:cs="Times New Roman"/>
        </w:rPr>
        <w:t xml:space="preserve"> staining. The proximal 1.0 x 1.0 cm segment was co-stained against pan-neuronal marker </w:t>
      </w:r>
      <w:proofErr w:type="spellStart"/>
      <w:r w:rsidRPr="00356BDC">
        <w:rPr>
          <w:rFonts w:ascii="Times New Roman" w:hAnsi="Times New Roman" w:cs="Times New Roman"/>
        </w:rPr>
        <w:t>HuC</w:t>
      </w:r>
      <w:proofErr w:type="spellEnd"/>
      <w:r w:rsidRPr="00356BDC">
        <w:rPr>
          <w:rFonts w:ascii="Times New Roman" w:hAnsi="Times New Roman" w:cs="Times New Roman"/>
        </w:rPr>
        <w:t>/</w:t>
      </w:r>
      <w:proofErr w:type="spellStart"/>
      <w:r w:rsidRPr="00356BDC">
        <w:rPr>
          <w:rFonts w:ascii="Times New Roman" w:hAnsi="Times New Roman" w:cs="Times New Roman"/>
        </w:rPr>
        <w:t>HuD</w:t>
      </w:r>
      <w:proofErr w:type="spellEnd"/>
      <w:r w:rsidRPr="00356BDC">
        <w:rPr>
          <w:rFonts w:ascii="Times New Roman" w:hAnsi="Times New Roman" w:cs="Times New Roman"/>
        </w:rPr>
        <w:t xml:space="preserve"> (A-21271, </w:t>
      </w:r>
      <w:proofErr w:type="spellStart"/>
      <w:r w:rsidRPr="00356BDC">
        <w:rPr>
          <w:rFonts w:ascii="Times New Roman" w:hAnsi="Times New Roman" w:cs="Times New Roman"/>
        </w:rPr>
        <w:t>ThermoFisher</w:t>
      </w:r>
      <w:proofErr w:type="spellEnd"/>
      <w:r w:rsidRPr="00356BDC">
        <w:rPr>
          <w:rFonts w:ascii="Times New Roman" w:hAnsi="Times New Roman" w:cs="Times New Roman"/>
        </w:rPr>
        <w:t xml:space="preserve">/Molecular Probes, </w:t>
      </w:r>
      <w:proofErr w:type="spellStart"/>
      <w:r w:rsidRPr="00356BDC">
        <w:rPr>
          <w:rFonts w:ascii="Times New Roman" w:hAnsi="Times New Roman" w:cs="Times New Roman"/>
        </w:rPr>
        <w:t>RRID</w:t>
      </w:r>
      <w:proofErr w:type="spellEnd"/>
      <w:r w:rsidRPr="00356BDC">
        <w:rPr>
          <w:rFonts w:ascii="Times New Roman" w:hAnsi="Times New Roman" w:cs="Times New Roman"/>
        </w:rPr>
        <w:t>: AB_221448) and neuronal nitric oxide synthase (</w:t>
      </w:r>
      <w:proofErr w:type="spellStart"/>
      <w:r w:rsidRPr="00356BDC">
        <w:rPr>
          <w:rFonts w:ascii="Times New Roman" w:hAnsi="Times New Roman" w:cs="Times New Roman"/>
        </w:rPr>
        <w:t>nNOS</w:t>
      </w:r>
      <w:proofErr w:type="spellEnd"/>
      <w:r w:rsidRPr="00356BDC">
        <w:rPr>
          <w:rFonts w:ascii="Times New Roman" w:hAnsi="Times New Roman" w:cs="Times New Roman"/>
        </w:rPr>
        <w:t xml:space="preserve">, sc-648, Santa Cruz, </w:t>
      </w:r>
      <w:proofErr w:type="spellStart"/>
      <w:r w:rsidRPr="00356BDC">
        <w:rPr>
          <w:rFonts w:ascii="Times New Roman" w:hAnsi="Times New Roman" w:cs="Times New Roman"/>
        </w:rPr>
        <w:t>RRID</w:t>
      </w:r>
      <w:proofErr w:type="spellEnd"/>
      <w:r w:rsidRPr="00356BDC">
        <w:rPr>
          <w:rFonts w:ascii="Times New Roman" w:hAnsi="Times New Roman" w:cs="Times New Roman"/>
        </w:rPr>
        <w:t xml:space="preserve">: AB_630935). The distal 1.0 x 1.0 cm segment was stained against choline </w:t>
      </w:r>
      <w:proofErr w:type="spellStart"/>
      <w:r w:rsidRPr="00356BDC">
        <w:rPr>
          <w:rFonts w:ascii="Times New Roman" w:hAnsi="Times New Roman" w:cs="Times New Roman"/>
        </w:rPr>
        <w:t>acetyltransferase</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ChAT</w:t>
      </w:r>
      <w:proofErr w:type="spellEnd"/>
      <w:r w:rsidRPr="00356BDC">
        <w:rPr>
          <w:rFonts w:ascii="Times New Roman" w:hAnsi="Times New Roman" w:cs="Times New Roman"/>
        </w:rPr>
        <w:t xml:space="preserve">, AB144P, Millipore, </w:t>
      </w:r>
      <w:proofErr w:type="spellStart"/>
      <w:r w:rsidRPr="00356BDC">
        <w:rPr>
          <w:rFonts w:ascii="Times New Roman" w:hAnsi="Times New Roman" w:cs="Times New Roman"/>
        </w:rPr>
        <w:t>RRID</w:t>
      </w:r>
      <w:proofErr w:type="spellEnd"/>
      <w:r w:rsidRPr="00356BDC">
        <w:rPr>
          <w:rFonts w:ascii="Times New Roman" w:hAnsi="Times New Roman" w:cs="Times New Roman"/>
        </w:rPr>
        <w:t xml:space="preserve">: AB_2079751), and co-stained with </w:t>
      </w:r>
      <w:proofErr w:type="spellStart"/>
      <w:r w:rsidRPr="00356BDC">
        <w:rPr>
          <w:rFonts w:ascii="Times New Roman" w:hAnsi="Times New Roman" w:cs="Times New Roman"/>
        </w:rPr>
        <w:t>DAPI</w:t>
      </w:r>
      <w:proofErr w:type="spellEnd"/>
      <w:r w:rsidRPr="00356BDC">
        <w:rPr>
          <w:rFonts w:ascii="Times New Roman" w:hAnsi="Times New Roman" w:cs="Times New Roman"/>
        </w:rPr>
        <w:t xml:space="preserve"> to label cellular nuclei. Multi-layered stack images of whole mount preparations were acquired on the Olympus FV1000 confocal laser scanning microscope. For each tissue specimen, four visual fields (1270 x 1270 </w:t>
      </w:r>
      <w:proofErr w:type="spellStart"/>
      <w:r w:rsidRPr="00356BDC">
        <w:rPr>
          <w:rFonts w:ascii="Times New Roman" w:hAnsi="Times New Roman" w:cs="Times New Roman"/>
        </w:rPr>
        <w:t>μm</w:t>
      </w:r>
      <w:proofErr w:type="spellEnd"/>
      <w:r w:rsidRPr="00356BDC">
        <w:rPr>
          <w:rFonts w:ascii="Times New Roman" w:hAnsi="Times New Roman" w:cs="Times New Roman"/>
        </w:rPr>
        <w:t>) were blindly chosen within the areas where myenteric plexus was intact, and acquired using a 10x objective (for anti-</w:t>
      </w:r>
      <w:proofErr w:type="spellStart"/>
      <w:r w:rsidRPr="00356BDC">
        <w:rPr>
          <w:rFonts w:ascii="Times New Roman" w:hAnsi="Times New Roman" w:cs="Times New Roman"/>
        </w:rPr>
        <w:t>ChAT</w:t>
      </w:r>
      <w:proofErr w:type="spellEnd"/>
      <w:r w:rsidRPr="00356BDC">
        <w:rPr>
          <w:rFonts w:ascii="Times New Roman" w:hAnsi="Times New Roman" w:cs="Times New Roman"/>
        </w:rPr>
        <w:t xml:space="preserve"> staining) and a 20x objective (for anti-</w:t>
      </w:r>
      <w:proofErr w:type="spellStart"/>
      <w:r w:rsidRPr="00356BDC">
        <w:rPr>
          <w:rFonts w:ascii="Times New Roman" w:hAnsi="Times New Roman" w:cs="Times New Roman"/>
        </w:rPr>
        <w:t>HuC</w:t>
      </w:r>
      <w:proofErr w:type="spellEnd"/>
      <w:r w:rsidRPr="00356BDC">
        <w:rPr>
          <w:rFonts w:ascii="Times New Roman" w:hAnsi="Times New Roman" w:cs="Times New Roman"/>
        </w:rPr>
        <w:t xml:space="preserve">/D and </w:t>
      </w:r>
      <w:proofErr w:type="spellStart"/>
      <w:r w:rsidRPr="00356BDC">
        <w:rPr>
          <w:rFonts w:ascii="Times New Roman" w:hAnsi="Times New Roman" w:cs="Times New Roman"/>
        </w:rPr>
        <w:t>nNOS</w:t>
      </w:r>
      <w:proofErr w:type="spellEnd"/>
      <w:r w:rsidRPr="00356BDC">
        <w:rPr>
          <w:rFonts w:ascii="Times New Roman" w:hAnsi="Times New Roman" w:cs="Times New Roman"/>
        </w:rPr>
        <w:t xml:space="preserve"> staining). The number of Z-planes varied depending on the thickness of the selected region: 20 ± 4 for </w:t>
      </w:r>
      <w:proofErr w:type="spellStart"/>
      <w:r w:rsidRPr="00356BDC">
        <w:rPr>
          <w:rFonts w:ascii="Times New Roman" w:hAnsi="Times New Roman" w:cs="Times New Roman"/>
        </w:rPr>
        <w:t>ChAT</w:t>
      </w:r>
      <w:proofErr w:type="spellEnd"/>
      <w:r w:rsidRPr="00356BDC">
        <w:rPr>
          <w:rFonts w:ascii="Times New Roman" w:hAnsi="Times New Roman" w:cs="Times New Roman"/>
        </w:rPr>
        <w:t xml:space="preserve"> and 25 ± 3 for </w:t>
      </w:r>
      <w:proofErr w:type="spellStart"/>
      <w:r w:rsidRPr="00356BDC">
        <w:rPr>
          <w:rFonts w:ascii="Times New Roman" w:hAnsi="Times New Roman" w:cs="Times New Roman"/>
        </w:rPr>
        <w:t>HuC</w:t>
      </w:r>
      <w:proofErr w:type="spellEnd"/>
      <w:r w:rsidRPr="00356BDC">
        <w:rPr>
          <w:rFonts w:ascii="Times New Roman" w:hAnsi="Times New Roman" w:cs="Times New Roman"/>
        </w:rPr>
        <w:t xml:space="preserve">/D and </w:t>
      </w:r>
      <w:proofErr w:type="spellStart"/>
      <w:r w:rsidRPr="00356BDC">
        <w:rPr>
          <w:rFonts w:ascii="Times New Roman" w:hAnsi="Times New Roman" w:cs="Times New Roman"/>
        </w:rPr>
        <w:t>nNOS</w:t>
      </w:r>
      <w:proofErr w:type="spellEnd"/>
      <w:r w:rsidRPr="00356BDC">
        <w:rPr>
          <w:rFonts w:ascii="Times New Roman" w:hAnsi="Times New Roman" w:cs="Times New Roman"/>
        </w:rPr>
        <w:t>.</w:t>
      </w: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rPr>
        <w:t xml:space="preserve">About 80% of myenteric neurons express </w:t>
      </w:r>
      <w:proofErr w:type="spellStart"/>
      <w:r w:rsidRPr="00356BDC">
        <w:rPr>
          <w:rFonts w:ascii="Times New Roman" w:hAnsi="Times New Roman" w:cs="Times New Roman"/>
        </w:rPr>
        <w:t>ChAT</w:t>
      </w:r>
      <w:proofErr w:type="spellEnd"/>
      <w:r w:rsidRPr="00356BDC">
        <w:rPr>
          <w:rFonts w:ascii="Times New Roman" w:hAnsi="Times New Roman" w:cs="Times New Roman"/>
        </w:rPr>
        <w:t xml:space="preserve">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&lt;EndNote&gt;&lt;Cite&gt;&lt;Author&gt;Furness&lt;/Author&gt;&lt;Year&gt;2000&lt;/Year&gt;&lt;RecNum&gt;196&lt;/RecNum&gt;&lt;DisplayText&gt;(Furness, 2000)&lt;/DisplayText&gt;&lt;record&gt;&lt;rec-number&gt;196&lt;/rec-number&gt;&lt;foreign-keys&gt;&lt;key app="EN" db-id="drextv2ehew9xqeaeza5vpvrrteeeaxat52p" timestamp="1492013008"&gt;196&lt;/key&gt;&lt;/foreign-keys&gt;&lt;ref-type name="Journal Article"&gt;17&lt;/ref-type&gt;&lt;contributors&gt;&lt;authors&gt;&lt;author&gt;Furness, J. B.&lt;/author&gt;&lt;/authors&gt;&lt;/contributors&gt;&lt;titles&gt;&lt;title&gt;Types of neurons in the enteric nervous system&lt;/title&gt;&lt;secondary-title&gt;Journal of the Autonomic Nervous System&lt;/secondary-title&gt;&lt;/titles&gt;&lt;periodical&gt;&lt;full-title&gt;Journal of the Autonomic Nervous System&lt;/full-title&gt;&lt;/periodical&gt;&lt;pages&gt;87-96&lt;/pages&gt;&lt;volume&gt;81&lt;/volume&gt;&lt;number&gt;1–3&lt;/number&gt;&lt;keywords&gt;&lt;keyword&gt;Enteric nervous system&lt;/keyword&gt;&lt;keyword&gt;Neurochemistry&lt;/keyword&gt;&lt;keyword&gt;Intestine&lt;/keyword&gt;&lt;/keywords&gt;&lt;dates&gt;&lt;year&gt;2000&lt;/year&gt;&lt;pub-dates&gt;&lt;date&gt;7/3/&lt;/date&gt;&lt;/pub-dates&gt;&lt;/dates&gt;&lt;isbn&gt;0165-1838&lt;/isbn&gt;&lt;urls&gt;&lt;related-urls&gt;&lt;url&gt;http://www.sciencedirect.com/science/article/pii/S0165183800001272&lt;/url&gt;&lt;/related-urls&gt;&lt;/urls&gt;&lt;electronic-resource-num&gt;http://doi.org/10.1016/S0165-1838(00)00127-2&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7" w:tooltip="Furness, 2000 #196" w:history="1">
        <w:r w:rsidRPr="00356BDC">
          <w:rPr>
            <w:rFonts w:ascii="Times New Roman" w:hAnsi="Times New Roman" w:cs="Times New Roman"/>
            <w:noProof/>
          </w:rPr>
          <w:t>Furness, 2000</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therefore, we used this staining to describe the general structure of the myenteric plexus. For this, the Z-stacks containing myenteric ganglia and interconnecting nerve tracts were processed with </w:t>
      </w:r>
      <w:proofErr w:type="spellStart"/>
      <w:r w:rsidRPr="00356BDC">
        <w:rPr>
          <w:rFonts w:ascii="Times New Roman" w:hAnsi="Times New Roman" w:cs="Times New Roman"/>
        </w:rPr>
        <w:t>ImageJ-FijI</w:t>
      </w:r>
      <w:proofErr w:type="spellEnd"/>
      <w:r w:rsidRPr="00356BDC">
        <w:rPr>
          <w:rFonts w:ascii="Times New Roman" w:hAnsi="Times New Roman" w:cs="Times New Roman"/>
        </w:rPr>
        <w:t xml:space="preserve"> software package (NIH). The images were flattened with Z-Project function and filtered with Median Filter to remove noise and small </w:t>
      </w:r>
      <w:proofErr w:type="spellStart"/>
      <w:r w:rsidRPr="00356BDC">
        <w:rPr>
          <w:rFonts w:ascii="Times New Roman" w:hAnsi="Times New Roman" w:cs="Times New Roman"/>
        </w:rPr>
        <w:t>interganglionic</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fibres</w:t>
      </w:r>
      <w:proofErr w:type="spellEnd"/>
      <w:r w:rsidRPr="00356BDC">
        <w:rPr>
          <w:rFonts w:ascii="Times New Roman" w:hAnsi="Times New Roman" w:cs="Times New Roman"/>
        </w:rPr>
        <w:t xml:space="preserve">, while preserving the overall geometry of the myenteric plexus. After that they were segmented using Auto Threshold or Auto Local Threshold function and smoothed again with Close function.  Numerical metrics for quantification of the myenteric plexus were adopted from J. </w:t>
      </w:r>
      <w:proofErr w:type="spellStart"/>
      <w:r w:rsidRPr="00356BDC">
        <w:rPr>
          <w:rFonts w:ascii="Times New Roman" w:hAnsi="Times New Roman" w:cs="Times New Roman"/>
        </w:rPr>
        <w:t>Gao</w:t>
      </w:r>
      <w:proofErr w:type="spellEnd"/>
      <w:r w:rsidRPr="00356BDC">
        <w:rPr>
          <w:rFonts w:ascii="Times New Roman" w:hAnsi="Times New Roman" w:cs="Times New Roman"/>
        </w:rPr>
        <w:t xml:space="preserve"> et al. with modifications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&lt;EndNote&gt;&lt;Cite&gt;&lt;Author&gt;Gao&lt;/Author&gt;&lt;Year&gt;2013&lt;/Year&gt;&lt;RecNum&gt;204&lt;/RecNum&gt;&lt;DisplayText&gt;(Gao et al., 2013)&lt;/DisplayText&gt;&lt;record&gt;&lt;rec-number&gt;204&lt;/rec-number&gt;&lt;foreign-keys&gt;&lt;key app="EN" db-id="drextv2ehew9xqeaeza5vpvrrteeeaxat52p" timestamp="1493033227"&gt;204&lt;/key&gt;&lt;/foreign-keys&gt;&lt;ref-type name="Journal Article"&gt;17&lt;/ref-type&gt;&lt;contributors&gt;&lt;authors&gt;&lt;author&gt;Gao, Jerry&lt;/author&gt;&lt;author&gt;Du, Peng&lt;/author&gt;&lt;author&gt;Grady, Greg&lt;/author&gt;&lt;author&gt;Archer, Rosalind&lt;/author&gt;&lt;author&gt;Farrugia, Gianrico&lt;/author&gt;&lt;author&gt;Gibbons, Simon J.&lt;/author&gt;&lt;author&gt;Cheng, Leo K.&lt;/author&gt;&lt;/authors&gt;&lt;/contributors&gt;&lt;titles&gt;&lt;title&gt;Numerical metrics for automated quantification of interstitial cell of Cajal network structural properties&lt;/title&gt;&lt;secondary-title&gt;Journal of The Royal Society Interface&lt;/secondary-title&gt;&lt;/titles&gt;&lt;periodical&gt;&lt;full-title&gt;Journal of The Royal Society Interface&lt;/full-title&gt;&lt;/periodical&gt;&lt;volume&gt;10&lt;/volume&gt;&lt;number&gt;86&lt;/number&gt;&lt;dates&gt;&lt;year&gt;2013&lt;/year&gt;&lt;/dates&gt;&lt;work-type&gt;10.1098/rsif.2013.0421&lt;/work-type&gt;&lt;urls&gt;&lt;related-urls&gt;&lt;url&gt;http://rsif.royalsocietypublishing.org/content/10/86/20130421.abstract&lt;/url&gt;&lt;/related-urls&gt;&lt;/urls&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8" w:tooltip="Gao, 2013 #204" w:history="1">
        <w:r w:rsidRPr="00356BDC">
          <w:rPr>
            <w:rFonts w:ascii="Times New Roman" w:hAnsi="Times New Roman" w:cs="Times New Roman"/>
            <w:noProof/>
          </w:rPr>
          <w:t>Gao et al., 2013</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The relative area (% of visual field area) and contact ratio (area (</w:t>
      </w:r>
      <w:proofErr w:type="spellStart"/>
      <w:r w:rsidRPr="00356BDC">
        <w:rPr>
          <w:rFonts w:ascii="Times New Roman" w:hAnsi="Times New Roman" w:cs="Times New Roman"/>
        </w:rPr>
        <w:t>μm</w:t>
      </w:r>
      <w:proofErr w:type="spellEnd"/>
      <w:r w:rsidRPr="00356BDC">
        <w:rPr>
          <w:rFonts w:ascii="Times New Roman" w:hAnsi="Times New Roman" w:cs="Times New Roman"/>
        </w:rPr>
        <w:t>)/perimeter (</w:t>
      </w:r>
      <w:proofErr w:type="spellStart"/>
      <w:r w:rsidRPr="00356BDC">
        <w:rPr>
          <w:rFonts w:ascii="Times New Roman" w:hAnsi="Times New Roman" w:cs="Times New Roman"/>
        </w:rPr>
        <w:t>μm</w:t>
      </w:r>
      <w:proofErr w:type="spellEnd"/>
      <w:r w:rsidRPr="00356BDC">
        <w:rPr>
          <w:rFonts w:ascii="Times New Roman" w:hAnsi="Times New Roman" w:cs="Times New Roman"/>
        </w:rPr>
        <w:t>)) of myenteric plexus, as well as the mean thickness of myenteric ganglia (</w:t>
      </w:r>
      <w:proofErr w:type="spellStart"/>
      <w:r w:rsidRPr="00356BDC">
        <w:rPr>
          <w:rFonts w:ascii="Times New Roman" w:hAnsi="Times New Roman" w:cs="Times New Roman"/>
        </w:rPr>
        <w:t>μm</w:t>
      </w:r>
      <w:proofErr w:type="spellEnd"/>
      <w:r w:rsidRPr="00356BDC">
        <w:rPr>
          <w:rFonts w:ascii="Times New Roman" w:hAnsi="Times New Roman" w:cs="Times New Roman"/>
        </w:rPr>
        <w:t xml:space="preserve">) and the mean diameter of </w:t>
      </w:r>
      <w:proofErr w:type="spellStart"/>
      <w:r w:rsidRPr="00356BDC">
        <w:rPr>
          <w:rFonts w:ascii="Times New Roman" w:hAnsi="Times New Roman" w:cs="Times New Roman"/>
        </w:rPr>
        <w:t>interganglionic</w:t>
      </w:r>
      <w:proofErr w:type="spellEnd"/>
      <w:r w:rsidRPr="00356BDC">
        <w:rPr>
          <w:rFonts w:ascii="Times New Roman" w:hAnsi="Times New Roman" w:cs="Times New Roman"/>
        </w:rPr>
        <w:t xml:space="preserve"> spaces (</w:t>
      </w:r>
      <w:proofErr w:type="spellStart"/>
      <w:r w:rsidRPr="00356BDC">
        <w:rPr>
          <w:rFonts w:ascii="Times New Roman" w:hAnsi="Times New Roman" w:cs="Times New Roman"/>
        </w:rPr>
        <w:t>μm</w:t>
      </w:r>
      <w:proofErr w:type="spellEnd"/>
      <w:r w:rsidRPr="00356BDC">
        <w:rPr>
          <w:rFonts w:ascii="Times New Roman" w:hAnsi="Times New Roman" w:cs="Times New Roman"/>
        </w:rPr>
        <w:t xml:space="preserve">) were assessed. For measuring the mean thickness of myenteric ganglia </w:t>
      </w:r>
      <w:proofErr w:type="spellStart"/>
      <w:r w:rsidRPr="00356BDC">
        <w:rPr>
          <w:rFonts w:ascii="Times New Roman" w:hAnsi="Times New Roman" w:cs="Times New Roman"/>
        </w:rPr>
        <w:t>BoneJ</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ImageJ</w:t>
      </w:r>
      <w:proofErr w:type="spellEnd"/>
      <w:r w:rsidRPr="00356BDC">
        <w:rPr>
          <w:rFonts w:ascii="Times New Roman" w:hAnsi="Times New Roman" w:cs="Times New Roman"/>
        </w:rPr>
        <w:t xml:space="preserve"> plugin was employed.  </w:t>
      </w: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rPr>
        <w:t xml:space="preserve">For </w:t>
      </w:r>
      <w:proofErr w:type="spellStart"/>
      <w:r w:rsidRPr="00356BDC">
        <w:rPr>
          <w:rFonts w:ascii="Times New Roman" w:hAnsi="Times New Roman" w:cs="Times New Roman"/>
        </w:rPr>
        <w:t>HuC</w:t>
      </w:r>
      <w:proofErr w:type="spellEnd"/>
      <w:r w:rsidRPr="00356BDC">
        <w:rPr>
          <w:rFonts w:ascii="Times New Roman" w:hAnsi="Times New Roman" w:cs="Times New Roman"/>
        </w:rPr>
        <w:t>/</w:t>
      </w:r>
      <w:proofErr w:type="spellStart"/>
      <w:r w:rsidRPr="00356BDC">
        <w:rPr>
          <w:rFonts w:ascii="Times New Roman" w:hAnsi="Times New Roman" w:cs="Times New Roman"/>
        </w:rPr>
        <w:t>HuD</w:t>
      </w:r>
      <w:proofErr w:type="spellEnd"/>
      <w:r w:rsidRPr="00356BDC">
        <w:rPr>
          <w:rFonts w:ascii="Times New Roman" w:hAnsi="Times New Roman" w:cs="Times New Roman"/>
        </w:rPr>
        <w:t xml:space="preserve">- and </w:t>
      </w:r>
      <w:proofErr w:type="spellStart"/>
      <w:r w:rsidRPr="00356BDC">
        <w:rPr>
          <w:rFonts w:ascii="Times New Roman" w:hAnsi="Times New Roman" w:cs="Times New Roman"/>
        </w:rPr>
        <w:t>nNOS-labelled</w:t>
      </w:r>
      <w:proofErr w:type="spellEnd"/>
      <w:r w:rsidRPr="00356BDC">
        <w:rPr>
          <w:rFonts w:ascii="Times New Roman" w:hAnsi="Times New Roman" w:cs="Times New Roman"/>
        </w:rPr>
        <w:t xml:space="preserve"> specimens, the Z-planes containing myenteric neurons were flattened, and the contrast was enhanced. For aiding cell quantification, the look-up table of the </w:t>
      </w:r>
      <w:proofErr w:type="spellStart"/>
      <w:r w:rsidRPr="00356BDC">
        <w:rPr>
          <w:rFonts w:ascii="Times New Roman" w:hAnsi="Times New Roman" w:cs="Times New Roman"/>
        </w:rPr>
        <w:t>HuC</w:t>
      </w:r>
      <w:proofErr w:type="spellEnd"/>
      <w:r w:rsidRPr="00356BDC">
        <w:rPr>
          <w:rFonts w:ascii="Times New Roman" w:hAnsi="Times New Roman" w:cs="Times New Roman"/>
        </w:rPr>
        <w:t>/</w:t>
      </w:r>
      <w:proofErr w:type="spellStart"/>
      <w:r w:rsidRPr="00356BDC">
        <w:rPr>
          <w:rFonts w:ascii="Times New Roman" w:hAnsi="Times New Roman" w:cs="Times New Roman"/>
        </w:rPr>
        <w:t>HuD</w:t>
      </w:r>
      <w:proofErr w:type="spellEnd"/>
      <w:r w:rsidRPr="00356BDC">
        <w:rPr>
          <w:rFonts w:ascii="Times New Roman" w:hAnsi="Times New Roman" w:cs="Times New Roman"/>
        </w:rPr>
        <w:t xml:space="preserve"> containing channel was inverted and turned greyscale. </w:t>
      </w:r>
      <w:proofErr w:type="spellStart"/>
      <w:r w:rsidRPr="00356BDC">
        <w:rPr>
          <w:rFonts w:ascii="Times New Roman" w:hAnsi="Times New Roman" w:cs="Times New Roman"/>
        </w:rPr>
        <w:t>HuC</w:t>
      </w:r>
      <w:proofErr w:type="spellEnd"/>
      <w:r w:rsidRPr="00356BDC">
        <w:rPr>
          <w:rFonts w:ascii="Times New Roman" w:hAnsi="Times New Roman" w:cs="Times New Roman"/>
        </w:rPr>
        <w:t>/</w:t>
      </w:r>
      <w:proofErr w:type="spellStart"/>
      <w:r w:rsidRPr="00356BDC">
        <w:rPr>
          <w:rFonts w:ascii="Times New Roman" w:hAnsi="Times New Roman" w:cs="Times New Roman"/>
        </w:rPr>
        <w:t>HuD</w:t>
      </w:r>
      <w:proofErr w:type="spellEnd"/>
      <w:r w:rsidRPr="00356BDC">
        <w:rPr>
          <w:rFonts w:ascii="Times New Roman" w:hAnsi="Times New Roman" w:cs="Times New Roman"/>
        </w:rPr>
        <w:t xml:space="preserve">- and </w:t>
      </w:r>
      <w:proofErr w:type="spellStart"/>
      <w:r w:rsidRPr="00356BDC">
        <w:rPr>
          <w:rFonts w:ascii="Times New Roman" w:hAnsi="Times New Roman" w:cs="Times New Roman"/>
        </w:rPr>
        <w:t>nNOS</w:t>
      </w:r>
      <w:proofErr w:type="spellEnd"/>
      <w:r w:rsidRPr="00356BDC">
        <w:rPr>
          <w:rFonts w:ascii="Times New Roman" w:hAnsi="Times New Roman" w:cs="Times New Roman"/>
        </w:rPr>
        <w:t xml:space="preserve">-positive neurons were </w:t>
      </w:r>
      <w:r>
        <w:rPr>
          <w:rFonts w:ascii="Times New Roman" w:hAnsi="Times New Roman" w:cs="Times New Roman"/>
        </w:rPr>
        <w:t xml:space="preserve">blindly </w:t>
      </w:r>
      <w:r w:rsidRPr="00356BDC">
        <w:rPr>
          <w:rFonts w:ascii="Times New Roman" w:hAnsi="Times New Roman" w:cs="Times New Roman"/>
        </w:rPr>
        <w:t>quantified, and expressed as neuronal count per visual field.</w:t>
      </w:r>
    </w:p>
    <w:p w:rsidR="0061619B" w:rsidRPr="00356BDC" w:rsidRDefault="0061619B" w:rsidP="0061619B">
      <w:pPr>
        <w:spacing w:after="0" w:line="240" w:lineRule="auto"/>
        <w:jc w:val="both"/>
        <w:rPr>
          <w:rFonts w:ascii="Times New Roman" w:hAnsi="Times New Roman" w:cs="Times New Roman"/>
          <w:sz w:val="20"/>
          <w:szCs w:val="20"/>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Tryptophan, kynurenine and serotonin measures </w:t>
      </w:r>
      <w:r w:rsidRPr="00356BDC">
        <w:rPr>
          <w:rFonts w:ascii="Times New Roman" w:hAnsi="Times New Roman" w:cs="Times New Roman"/>
        </w:rPr>
        <w:t xml:space="preserve">Serotonin was measured by </w:t>
      </w:r>
      <w:proofErr w:type="spellStart"/>
      <w:r w:rsidRPr="00356BDC">
        <w:rPr>
          <w:rFonts w:ascii="Times New Roman" w:hAnsi="Times New Roman" w:cs="Times New Roman"/>
        </w:rPr>
        <w:t>HPLC</w:t>
      </w:r>
      <w:proofErr w:type="spellEnd"/>
      <w:r w:rsidRPr="00356BDC">
        <w:rPr>
          <w:rFonts w:ascii="Times New Roman" w:hAnsi="Times New Roman" w:cs="Times New Roman"/>
        </w:rPr>
        <w:t xml:space="preserve"> coupled to electrochemical detection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&lt;EndNote&gt;&lt;Cite&gt;&lt;Author&gt;Julio-Pieper&lt;/Author&gt;&lt;Year&gt;2012&lt;/Year&gt;&lt;RecNum&gt;12&lt;/RecNum&gt;&lt;DisplayText&gt;(Julio-Pieper et al., 2012)&lt;/DisplayText&gt;&lt;record&gt;&lt;rec-number&gt;12&lt;/rec-number&gt;&lt;foreign-keys&gt;&lt;key app="EN" db-id="drextv2ehew9xqeaeza5vpvrrteeeaxat52p" timestamp="1463590361"&gt;12&lt;/key&gt;&lt;/foreign-keys&gt;&lt;ref-type name="Journal Article"&gt;17&lt;/ref-type&gt;&lt;contributors&gt;&lt;authors&gt;&lt;author&gt;Julio-Pieper, Marcela&lt;/author&gt;&lt;author&gt;O&amp;apos;Mahony, Cliona M.&lt;/author&gt;&lt;author&gt;Clarke, Gerard&lt;/author&gt;&lt;author&gt;Bravo, Javier A.&lt;/author&gt;&lt;author&gt;Dinan, Timothy G.&lt;/author&gt;&lt;author&gt;Cryan, John F.&lt;/author&gt;&lt;/authors&gt;&lt;/contributors&gt;&lt;titles&gt;&lt;title&gt;Chronic stress-induced alterations in mouse colonic 5-HT and defecation responses are strain dependent&lt;/title&gt;&lt;secondary-title&gt;Stress&lt;/secondary-title&gt;&lt;/titles&gt;&lt;periodical&gt;&lt;full-title&gt;Stress&lt;/full-title&gt;&lt;/periodical&gt;&lt;pages&gt;218-226&lt;/pages&gt;&lt;volume&gt;15&lt;/volume&gt;&lt;number&gt;2&lt;/number&gt;&lt;dates&gt;&lt;year&gt;2012&lt;/year&gt;&lt;pub-dates&gt;&lt;date&gt;2012/03/01&lt;/date&gt;&lt;/pub-dates&gt;&lt;/dates&gt;&lt;publisher&gt;Taylor &amp;amp; Francis&lt;/publisher&gt;&lt;isbn&gt;1025-3890&lt;/isbn&gt;&lt;urls&gt;&lt;related-urls&gt;&lt;url&gt;http://dx.doi.org/10.3109/10253890.2011.607524&lt;/url&gt;&lt;/related-urls&gt;&lt;/urls&gt;&lt;electronic-resource-num&gt;10.3109/10253890.2011.607524&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3" w:tooltip="Julio-Pieper, 2012 #12" w:history="1">
        <w:r w:rsidRPr="00356BDC">
          <w:rPr>
            <w:rFonts w:ascii="Times New Roman" w:hAnsi="Times New Roman" w:cs="Times New Roman"/>
            <w:noProof/>
          </w:rPr>
          <w:t>Julio-Pieper et al., 2012</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Serotonin </w:t>
      </w:r>
      <w:proofErr w:type="spellStart"/>
      <w:r w:rsidRPr="00356BDC">
        <w:rPr>
          <w:rFonts w:ascii="Times New Roman" w:hAnsi="Times New Roman" w:cs="Times New Roman"/>
        </w:rPr>
        <w:t>HPLC</w:t>
      </w:r>
      <w:proofErr w:type="spellEnd"/>
      <w:r w:rsidRPr="00356BDC">
        <w:rPr>
          <w:rFonts w:ascii="Times New Roman" w:hAnsi="Times New Roman" w:cs="Times New Roman"/>
        </w:rPr>
        <w:t xml:space="preserve"> mobile phase consisted of 0.1M citric acid, 0.1M sodium </w:t>
      </w:r>
      <w:proofErr w:type="spellStart"/>
      <w:r w:rsidRPr="00356BDC">
        <w:rPr>
          <w:rFonts w:ascii="Times New Roman" w:hAnsi="Times New Roman" w:cs="Times New Roman"/>
        </w:rPr>
        <w:t>dihydrogen</w:t>
      </w:r>
      <w:proofErr w:type="spellEnd"/>
      <w:r w:rsidRPr="00356BDC">
        <w:rPr>
          <w:rFonts w:ascii="Times New Roman" w:hAnsi="Times New Roman" w:cs="Times New Roman"/>
        </w:rPr>
        <w:t xml:space="preserve"> phosphate monohydrate, 5.6mM octane </w:t>
      </w:r>
      <w:proofErr w:type="spellStart"/>
      <w:r w:rsidRPr="00356BDC">
        <w:rPr>
          <w:rFonts w:ascii="Times New Roman" w:hAnsi="Times New Roman" w:cs="Times New Roman"/>
        </w:rPr>
        <w:t>sulphonic</w:t>
      </w:r>
      <w:proofErr w:type="spellEnd"/>
      <w:r w:rsidRPr="00356BDC">
        <w:rPr>
          <w:rFonts w:ascii="Times New Roman" w:hAnsi="Times New Roman" w:cs="Times New Roman"/>
        </w:rPr>
        <w:t xml:space="preserve"> acid, 10µm </w:t>
      </w:r>
      <w:proofErr w:type="spellStart"/>
      <w:r w:rsidRPr="00356BDC">
        <w:rPr>
          <w:rFonts w:ascii="Times New Roman" w:hAnsi="Times New Roman" w:cs="Times New Roman"/>
        </w:rPr>
        <w:t>EDTA</w:t>
      </w:r>
      <w:proofErr w:type="spellEnd"/>
      <w:r w:rsidRPr="00356BDC">
        <w:rPr>
          <w:rFonts w:ascii="Times New Roman" w:hAnsi="Times New Roman" w:cs="Times New Roman"/>
        </w:rPr>
        <w:t xml:space="preserve"> in 10% methanol solution adjusted to pH 2.8 using 4N sodium hydroxide. Mobile phase was filtered through Millipore 0.45 µm </w:t>
      </w:r>
      <w:proofErr w:type="spellStart"/>
      <w:r w:rsidRPr="00356BDC">
        <w:rPr>
          <w:rFonts w:ascii="Times New Roman" w:hAnsi="Times New Roman" w:cs="Times New Roman"/>
        </w:rPr>
        <w:t>HV</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Durapore</w:t>
      </w:r>
      <w:proofErr w:type="spellEnd"/>
      <w:r w:rsidRPr="00356BDC">
        <w:rPr>
          <w:rFonts w:ascii="Times New Roman" w:hAnsi="Times New Roman" w:cs="Times New Roman"/>
        </w:rPr>
        <w:t xml:space="preserve"> membrane filters. Full thickness colon and ileum tissue were weighed and placed in ice-cold mobile phase spiked with N-methyl-5-hydroxytryptamine (</w:t>
      </w:r>
      <w:r>
        <w:rPr>
          <w:rFonts w:ascii="Times New Roman" w:hAnsi="Times New Roman" w:cs="Times New Roman"/>
        </w:rPr>
        <w:t>0.1</w:t>
      </w:r>
      <w:r w:rsidRPr="00356BDC">
        <w:rPr>
          <w:rFonts w:ascii="Times New Roman" w:hAnsi="Times New Roman" w:cs="Times New Roman"/>
        </w:rPr>
        <w:t xml:space="preserve"> </w:t>
      </w:r>
      <w:proofErr w:type="spellStart"/>
      <w:r w:rsidRPr="00356BDC">
        <w:rPr>
          <w:rFonts w:ascii="Times New Roman" w:hAnsi="Times New Roman" w:cs="Times New Roman"/>
        </w:rPr>
        <w:t>ng</w:t>
      </w:r>
      <w:proofErr w:type="spellEnd"/>
      <w:r w:rsidRPr="00356BDC">
        <w:rPr>
          <w:rFonts w:ascii="Times New Roman" w:hAnsi="Times New Roman" w:cs="Times New Roman"/>
        </w:rPr>
        <w:t xml:space="preserve">/µL) as an internal standard. Each sample was </w:t>
      </w:r>
      <w:proofErr w:type="spellStart"/>
      <w:r w:rsidRPr="00356BDC">
        <w:rPr>
          <w:rFonts w:ascii="Times New Roman" w:hAnsi="Times New Roman" w:cs="Times New Roman"/>
        </w:rPr>
        <w:t>sonicated</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Sonopuls</w:t>
      </w:r>
      <w:proofErr w:type="spellEnd"/>
      <w:r w:rsidRPr="00356BDC">
        <w:rPr>
          <w:rFonts w:ascii="Times New Roman" w:hAnsi="Times New Roman" w:cs="Times New Roman"/>
        </w:rPr>
        <w:t xml:space="preserve"> HD 2070, </w:t>
      </w:r>
      <w:proofErr w:type="spellStart"/>
      <w:r w:rsidRPr="00356BDC">
        <w:rPr>
          <w:rFonts w:ascii="Times New Roman" w:hAnsi="Times New Roman" w:cs="Times New Roman"/>
        </w:rPr>
        <w:t>Bandelin</w:t>
      </w:r>
      <w:proofErr w:type="spellEnd"/>
      <w:r w:rsidRPr="00356BDC">
        <w:rPr>
          <w:rFonts w:ascii="Times New Roman" w:hAnsi="Times New Roman" w:cs="Times New Roman"/>
        </w:rPr>
        <w:t xml:space="preserve">, Germany), centrifuged at 14000g for 15 minutes at </w:t>
      </w:r>
      <w:r>
        <w:rPr>
          <w:rFonts w:ascii="Times New Roman" w:hAnsi="Times New Roman" w:cs="Times New Roman"/>
        </w:rPr>
        <w:t>+</w:t>
      </w:r>
      <w:r w:rsidRPr="00356BDC">
        <w:rPr>
          <w:rFonts w:ascii="Times New Roman" w:hAnsi="Times New Roman" w:cs="Times New Roman"/>
        </w:rPr>
        <w:t xml:space="preserve">8°C, and the supernatant was stored at -80°C until </w:t>
      </w:r>
      <w:r>
        <w:rPr>
          <w:rFonts w:ascii="Times New Roman" w:hAnsi="Times New Roman" w:cs="Times New Roman"/>
        </w:rPr>
        <w:t>the</w:t>
      </w:r>
      <w:r w:rsidRPr="00356BDC">
        <w:rPr>
          <w:rFonts w:ascii="Times New Roman" w:hAnsi="Times New Roman" w:cs="Times New Roman"/>
        </w:rPr>
        <w:t xml:space="preserve"> analysis.</w:t>
      </w: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rPr>
        <w:t xml:space="preserve">Sample supernatants were diluted 1:10 in mobile phase immediately prior to analysis on the </w:t>
      </w:r>
      <w:proofErr w:type="spellStart"/>
      <w:r w:rsidRPr="00356BDC">
        <w:rPr>
          <w:rFonts w:ascii="Times New Roman" w:hAnsi="Times New Roman" w:cs="Times New Roman"/>
        </w:rPr>
        <w:t>HPLC</w:t>
      </w:r>
      <w:proofErr w:type="spellEnd"/>
      <w:r w:rsidRPr="00356BDC">
        <w:rPr>
          <w:rFonts w:ascii="Times New Roman" w:hAnsi="Times New Roman" w:cs="Times New Roman"/>
        </w:rPr>
        <w:t xml:space="preserve"> system. 20 µL of the diluted supernatant was injected onto the </w:t>
      </w:r>
      <w:proofErr w:type="spellStart"/>
      <w:r w:rsidRPr="00356BDC">
        <w:rPr>
          <w:rFonts w:ascii="Times New Roman" w:hAnsi="Times New Roman" w:cs="Times New Roman"/>
        </w:rPr>
        <w:t>HPLC</w:t>
      </w:r>
      <w:proofErr w:type="spellEnd"/>
      <w:r w:rsidRPr="00356BDC">
        <w:rPr>
          <w:rFonts w:ascii="Times New Roman" w:hAnsi="Times New Roman" w:cs="Times New Roman"/>
        </w:rPr>
        <w:t xml:space="preserve"> system, which consisted of a SCL-10Avp system controller, LC-10AS pump, SIL-10A auto-</w:t>
      </w:r>
      <w:proofErr w:type="spellStart"/>
      <w:r w:rsidRPr="00356BDC">
        <w:rPr>
          <w:rFonts w:ascii="Times New Roman" w:hAnsi="Times New Roman" w:cs="Times New Roman"/>
        </w:rPr>
        <w:t>injecter</w:t>
      </w:r>
      <w:proofErr w:type="spellEnd"/>
      <w:r w:rsidRPr="00356BDC">
        <w:rPr>
          <w:rFonts w:ascii="Times New Roman" w:hAnsi="Times New Roman" w:cs="Times New Roman"/>
        </w:rPr>
        <w:t xml:space="preserve">, CTO-10A oven and an </w:t>
      </w:r>
      <w:proofErr w:type="spellStart"/>
      <w:r w:rsidRPr="00356BDC">
        <w:rPr>
          <w:rFonts w:ascii="Times New Roman" w:hAnsi="Times New Roman" w:cs="Times New Roman"/>
        </w:rPr>
        <w:t>LECD</w:t>
      </w:r>
      <w:proofErr w:type="spellEnd"/>
      <w:r w:rsidRPr="00356BDC">
        <w:rPr>
          <w:rFonts w:ascii="Times New Roman" w:hAnsi="Times New Roman" w:cs="Times New Roman"/>
        </w:rPr>
        <w:t xml:space="preserve"> 6A electrochemical detector. A reverse phase column (</w:t>
      </w:r>
      <w:proofErr w:type="spellStart"/>
      <w:r w:rsidRPr="00356BDC">
        <w:rPr>
          <w:rFonts w:ascii="Times New Roman" w:hAnsi="Times New Roman" w:cs="Times New Roman"/>
        </w:rPr>
        <w:t>Kinetex</w:t>
      </w:r>
      <w:proofErr w:type="spellEnd"/>
      <w:r w:rsidRPr="00356BDC">
        <w:rPr>
          <w:rFonts w:ascii="Times New Roman" w:hAnsi="Times New Roman" w:cs="Times New Roman"/>
        </w:rPr>
        <w:t xml:space="preserve">, 2.6u C18 100 x 4.6 mm, </w:t>
      </w:r>
      <w:proofErr w:type="spellStart"/>
      <w:r w:rsidRPr="00356BDC">
        <w:rPr>
          <w:rFonts w:ascii="Times New Roman" w:hAnsi="Times New Roman" w:cs="Times New Roman"/>
        </w:rPr>
        <w:t>Phenomenex</w:t>
      </w:r>
      <w:proofErr w:type="spellEnd"/>
      <w:r w:rsidRPr="00356BDC">
        <w:rPr>
          <w:rFonts w:ascii="Times New Roman" w:hAnsi="Times New Roman" w:cs="Times New Roman"/>
        </w:rPr>
        <w:t xml:space="preserve">, UK) was utilized to facilitate separation with a flow rate set at 0.9 mL/min. Chromatograms were generated using Class-VP 5 software. Serotonin was identified by its characteristic retention time as determined by standard injections, which were run at regular intervals during the sample analysis. </w:t>
      </w:r>
      <w:proofErr w:type="spellStart"/>
      <w:r w:rsidRPr="00356BDC">
        <w:rPr>
          <w:rFonts w:ascii="Times New Roman" w:hAnsi="Times New Roman" w:cs="Times New Roman"/>
        </w:rPr>
        <w:t>Analyte</w:t>
      </w:r>
      <w:proofErr w:type="gramStart"/>
      <w:r w:rsidRPr="00356BDC">
        <w:rPr>
          <w:rFonts w:ascii="Times New Roman" w:hAnsi="Times New Roman" w:cs="Times New Roman"/>
        </w:rPr>
        <w:t>:internal</w:t>
      </w:r>
      <w:proofErr w:type="spellEnd"/>
      <w:proofErr w:type="gramEnd"/>
      <w:r w:rsidRPr="00356BDC">
        <w:rPr>
          <w:rFonts w:ascii="Times New Roman" w:hAnsi="Times New Roman" w:cs="Times New Roman"/>
        </w:rPr>
        <w:t xml:space="preserve"> standard peak height ratios were measured and compared with standard injections, and results were expressed as µg of neurotransmitter per gram of tissue.</w:t>
      </w: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rPr>
        <w:t xml:space="preserve">Kynurenine and tryptophan concentrations were determined in plasma by </w:t>
      </w:r>
      <w:proofErr w:type="spellStart"/>
      <w:r w:rsidRPr="00356BDC">
        <w:rPr>
          <w:rFonts w:ascii="Times New Roman" w:hAnsi="Times New Roman" w:cs="Times New Roman"/>
        </w:rPr>
        <w:t>HPLC</w:t>
      </w:r>
      <w:proofErr w:type="spellEnd"/>
      <w:r w:rsidRPr="00356BDC">
        <w:rPr>
          <w:rFonts w:ascii="Times New Roman" w:hAnsi="Times New Roman" w:cs="Times New Roman"/>
        </w:rPr>
        <w:t xml:space="preserve"> coupled to ultraviolet and fluorescent detection, accordingly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&lt;EndNote&gt;&lt;Cite&gt;&lt;Author&gt;Clarke&lt;/Author&gt;&lt;Year&gt;2009&lt;/Year&gt;&lt;RecNum&gt;191&lt;/RecNum&gt;&lt;DisplayText&gt;(Clarke et al., 2009)&lt;/DisplayText&gt;&lt;record&gt;&lt;rec-number&gt;191&lt;/rec-number&gt;&lt;foreign-keys&gt;&lt;key app="EN" db-id="drextv2ehew9xqeaeza5vpvrrteeeaxat52p" timestamp="1489426272"&gt;191&lt;/key&gt;&lt;/foreign-keys&gt;&lt;ref-type name="Journal Article"&gt;17&lt;/ref-type&gt;&lt;contributors&gt;&lt;authors&gt;&lt;author&gt;Clarke, Gerard&lt;/author&gt;&lt;author&gt;Fitzgerald, Peter&lt;/author&gt;&lt;author&gt;Cryan, John F.&lt;/author&gt;&lt;author&gt;Cassidy, Eugene M.&lt;/author&gt;&lt;author&gt;Quigley, Eamonn M.&lt;/author&gt;&lt;author&gt;Dinan, Timothy G.&lt;/author&gt;&lt;/authors&gt;&lt;/contributors&gt;&lt;titles&gt;&lt;title&gt;Tryptophan degradation in irritable bowel syndrome: evidence of indoleamine 2,3-dioxygenase activation in a male cohort&lt;/title&gt;&lt;secondary-title&gt;BMC Gastroenterology&lt;/secondary-title&gt;&lt;/titles&gt;&lt;periodical&gt;&lt;full-title&gt;BMC Gastroenterology&lt;/full-title&gt;&lt;/periodical&gt;&lt;pages&gt;6-6&lt;/pages&gt;&lt;volume&gt;9&lt;/volume&gt;&lt;dates&gt;&lt;year&gt;2009&lt;/year&gt;&lt;pub-dates&gt;&lt;date&gt;01/20&amp;#xD;06/28/received&amp;#xD;01/20/accepted&lt;/date&gt;&lt;/pub-dates&gt;&lt;/dates&gt;&lt;publisher&gt;BioMed Central&lt;/publisher&gt;&lt;isbn&gt;1471-230X&lt;/isbn&gt;&lt;accession-num&gt;PMC2648992&lt;/accession-num&gt;&lt;urls&gt;&lt;related-urls&gt;&lt;url&gt;http://www.ncbi.nlm.nih.gov/pmc/articles/PMC2648992/&lt;/url&gt;&lt;/related-urls&gt;&lt;/urls&gt;&lt;electronic-resource-num&gt;10.1186/1471-230X-9-6&lt;/electronic-resource-num&gt;&lt;remote-database-name&gt;PMC&lt;/remote-database-name&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3" w:tooltip="Clarke, 2009 #191" w:history="1">
        <w:r w:rsidRPr="00356BDC">
          <w:rPr>
            <w:rFonts w:ascii="Times New Roman" w:hAnsi="Times New Roman" w:cs="Times New Roman"/>
            <w:noProof/>
          </w:rPr>
          <w:t>Clarke et al., 2009</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Kynurenine/tryptophan </w:t>
      </w:r>
      <w:proofErr w:type="spellStart"/>
      <w:r w:rsidRPr="00356BDC">
        <w:rPr>
          <w:rFonts w:ascii="Times New Roman" w:hAnsi="Times New Roman" w:cs="Times New Roman"/>
        </w:rPr>
        <w:t>HPLC</w:t>
      </w:r>
      <w:proofErr w:type="spellEnd"/>
      <w:r w:rsidRPr="00356BDC">
        <w:rPr>
          <w:rFonts w:ascii="Times New Roman" w:hAnsi="Times New Roman" w:cs="Times New Roman"/>
        </w:rPr>
        <w:t xml:space="preserve"> mobile phase consisted of 50 </w:t>
      </w:r>
      <w:proofErr w:type="spellStart"/>
      <w:r w:rsidRPr="00356BDC">
        <w:rPr>
          <w:rFonts w:ascii="Times New Roman" w:hAnsi="Times New Roman" w:cs="Times New Roman"/>
        </w:rPr>
        <w:t>mM</w:t>
      </w:r>
      <w:proofErr w:type="spellEnd"/>
      <w:r w:rsidRPr="00356BDC">
        <w:rPr>
          <w:rFonts w:ascii="Times New Roman" w:hAnsi="Times New Roman" w:cs="Times New Roman"/>
        </w:rPr>
        <w:t xml:space="preserve"> acetic acid, </w:t>
      </w:r>
      <w:r w:rsidRPr="00356BDC">
        <w:rPr>
          <w:rFonts w:ascii="Times New Roman" w:hAnsi="Times New Roman" w:cs="Times New Roman"/>
        </w:rPr>
        <w:lastRenderedPageBreak/>
        <w:t xml:space="preserve">100 </w:t>
      </w:r>
      <w:proofErr w:type="spellStart"/>
      <w:r w:rsidRPr="00356BDC">
        <w:rPr>
          <w:rFonts w:ascii="Times New Roman" w:hAnsi="Times New Roman" w:cs="Times New Roman"/>
        </w:rPr>
        <w:t>mM</w:t>
      </w:r>
      <w:proofErr w:type="spellEnd"/>
      <w:r w:rsidRPr="00356BDC">
        <w:rPr>
          <w:rFonts w:ascii="Times New Roman" w:hAnsi="Times New Roman" w:cs="Times New Roman"/>
        </w:rPr>
        <w:t xml:space="preserve"> zinc acetate with 3% acetonitrile. Mobile phase was filtered through Millipore 0.45 µm </w:t>
      </w:r>
      <w:proofErr w:type="spellStart"/>
      <w:r w:rsidRPr="00356BDC">
        <w:rPr>
          <w:rFonts w:ascii="Times New Roman" w:hAnsi="Times New Roman" w:cs="Times New Roman"/>
        </w:rPr>
        <w:t>HV</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Durapore</w:t>
      </w:r>
      <w:proofErr w:type="spellEnd"/>
      <w:r w:rsidRPr="00356BDC">
        <w:rPr>
          <w:rFonts w:ascii="Times New Roman" w:hAnsi="Times New Roman" w:cs="Times New Roman"/>
        </w:rPr>
        <w:t xml:space="preserve"> membrane filters. Plasma was spiked with the internal standard 3-nitro-L-tyrosine, along with 6% </w:t>
      </w:r>
      <w:proofErr w:type="spellStart"/>
      <w:r w:rsidRPr="00356BDC">
        <w:rPr>
          <w:rFonts w:ascii="Times New Roman" w:hAnsi="Times New Roman" w:cs="Times New Roman"/>
        </w:rPr>
        <w:t>perchloric</w:t>
      </w:r>
      <w:proofErr w:type="spellEnd"/>
      <w:r w:rsidRPr="00356BDC">
        <w:rPr>
          <w:rFonts w:ascii="Times New Roman" w:hAnsi="Times New Roman" w:cs="Times New Roman"/>
        </w:rPr>
        <w:t xml:space="preserve"> acid to </w:t>
      </w:r>
      <w:proofErr w:type="spellStart"/>
      <w:r w:rsidRPr="00356BDC">
        <w:rPr>
          <w:rFonts w:ascii="Times New Roman" w:hAnsi="Times New Roman" w:cs="Times New Roman"/>
        </w:rPr>
        <w:t>deproteinate</w:t>
      </w:r>
      <w:proofErr w:type="spellEnd"/>
      <w:r w:rsidRPr="00356BDC">
        <w:rPr>
          <w:rFonts w:ascii="Times New Roman" w:hAnsi="Times New Roman" w:cs="Times New Roman"/>
        </w:rPr>
        <w:t xml:space="preserve"> samples. Samples were centrifuged at 10</w:t>
      </w:r>
      <w:r>
        <w:rPr>
          <w:rFonts w:ascii="Times New Roman" w:hAnsi="Times New Roman" w:cs="Times New Roman"/>
        </w:rPr>
        <w:t>000</w:t>
      </w:r>
      <w:r w:rsidRPr="00356BDC">
        <w:rPr>
          <w:rFonts w:ascii="Times New Roman" w:hAnsi="Times New Roman" w:cs="Times New Roman"/>
        </w:rPr>
        <w:t xml:space="preserve">g for 15 minutes at </w:t>
      </w:r>
      <w:r>
        <w:rPr>
          <w:rFonts w:ascii="Times New Roman" w:hAnsi="Times New Roman" w:cs="Times New Roman"/>
        </w:rPr>
        <w:t>+</w:t>
      </w:r>
      <w:r w:rsidRPr="00356BDC">
        <w:rPr>
          <w:rFonts w:ascii="Times New Roman" w:hAnsi="Times New Roman" w:cs="Times New Roman"/>
        </w:rPr>
        <w:t xml:space="preserve">4°C, and the supernatant was stored at -80°C until </w:t>
      </w:r>
      <w:r>
        <w:rPr>
          <w:rFonts w:ascii="Times New Roman" w:hAnsi="Times New Roman" w:cs="Times New Roman"/>
        </w:rPr>
        <w:t>the</w:t>
      </w:r>
      <w:r w:rsidRPr="00356BDC">
        <w:rPr>
          <w:rFonts w:ascii="Times New Roman" w:hAnsi="Times New Roman" w:cs="Times New Roman"/>
        </w:rPr>
        <w:t xml:space="preserve"> analysis.</w:t>
      </w: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rPr>
        <w:t xml:space="preserve">20 µL of the supernatant was injected on the </w:t>
      </w:r>
      <w:proofErr w:type="spellStart"/>
      <w:r w:rsidRPr="00356BDC">
        <w:rPr>
          <w:rFonts w:ascii="Times New Roman" w:hAnsi="Times New Roman" w:cs="Times New Roman"/>
        </w:rPr>
        <w:t>HPLC</w:t>
      </w:r>
      <w:proofErr w:type="spellEnd"/>
      <w:r w:rsidRPr="00356BDC">
        <w:rPr>
          <w:rFonts w:ascii="Times New Roman" w:hAnsi="Times New Roman" w:cs="Times New Roman"/>
        </w:rPr>
        <w:t xml:space="preserve"> system, which consisted of a Waters 510 pump, 717plus cooled </w:t>
      </w:r>
      <w:proofErr w:type="spellStart"/>
      <w:r w:rsidRPr="00356BDC">
        <w:rPr>
          <w:rFonts w:ascii="Times New Roman" w:hAnsi="Times New Roman" w:cs="Times New Roman"/>
        </w:rPr>
        <w:t>autosampler</w:t>
      </w:r>
      <w:proofErr w:type="spellEnd"/>
      <w:r w:rsidRPr="00356BDC">
        <w:rPr>
          <w:rFonts w:ascii="Times New Roman" w:hAnsi="Times New Roman" w:cs="Times New Roman"/>
        </w:rPr>
        <w:t xml:space="preserve">, a 996 PDA detector, a Hewlett Packard 1046A fluorescent detector (Waters Ireland, Dublin, Ireland), a Waters bus SAT/IN module and a </w:t>
      </w:r>
      <w:proofErr w:type="spellStart"/>
      <w:r w:rsidRPr="00356BDC">
        <w:rPr>
          <w:rFonts w:ascii="Times New Roman" w:hAnsi="Times New Roman" w:cs="Times New Roman"/>
        </w:rPr>
        <w:t>croco-cil</w:t>
      </w:r>
      <w:proofErr w:type="spellEnd"/>
      <w:r w:rsidRPr="00356BDC">
        <w:rPr>
          <w:rFonts w:ascii="Times New Roman" w:hAnsi="Times New Roman" w:cs="Times New Roman"/>
        </w:rPr>
        <w:t xml:space="preserve"> column oven. Samples were injected onto a reverse phase Luna 3µ C18(2) 150 x 2 mm column (</w:t>
      </w:r>
      <w:proofErr w:type="spellStart"/>
      <w:r w:rsidRPr="00356BDC">
        <w:rPr>
          <w:rFonts w:ascii="Times New Roman" w:hAnsi="Times New Roman" w:cs="Times New Roman"/>
        </w:rPr>
        <w:t>Phenomenex</w:t>
      </w:r>
      <w:proofErr w:type="spellEnd"/>
      <w:r w:rsidRPr="00356BDC">
        <w:rPr>
          <w:rFonts w:ascii="Times New Roman" w:hAnsi="Times New Roman" w:cs="Times New Roman"/>
        </w:rPr>
        <w:t xml:space="preserve">, UK), which was shielded by disposable </w:t>
      </w:r>
      <w:proofErr w:type="spellStart"/>
      <w:r w:rsidRPr="00356BDC">
        <w:rPr>
          <w:rFonts w:ascii="Times New Roman" w:hAnsi="Times New Roman" w:cs="Times New Roman"/>
        </w:rPr>
        <w:t>Krudkatcher</w:t>
      </w:r>
      <w:proofErr w:type="spellEnd"/>
      <w:r w:rsidRPr="00356BDC">
        <w:rPr>
          <w:rFonts w:ascii="Times New Roman" w:hAnsi="Times New Roman" w:cs="Times New Roman"/>
        </w:rPr>
        <w:t xml:space="preserve"> pre-column filters and security guard cartridges (</w:t>
      </w:r>
      <w:proofErr w:type="spellStart"/>
      <w:r w:rsidRPr="00356BDC">
        <w:rPr>
          <w:rFonts w:ascii="Times New Roman" w:hAnsi="Times New Roman" w:cs="Times New Roman"/>
        </w:rPr>
        <w:t>Phenomenex</w:t>
      </w:r>
      <w:proofErr w:type="spellEnd"/>
      <w:r w:rsidRPr="00356BDC">
        <w:rPr>
          <w:rFonts w:ascii="Times New Roman" w:hAnsi="Times New Roman" w:cs="Times New Roman"/>
        </w:rPr>
        <w:t>, UK). Separations were achieved by isocratic elution at 0.3 mL</w:t>
      </w:r>
      <w:r>
        <w:rPr>
          <w:rFonts w:ascii="Times New Roman" w:hAnsi="Times New Roman" w:cs="Times New Roman"/>
        </w:rPr>
        <w:t>/</w:t>
      </w:r>
      <w:r w:rsidRPr="00356BDC">
        <w:rPr>
          <w:rFonts w:ascii="Times New Roman" w:hAnsi="Times New Roman" w:cs="Times New Roman"/>
        </w:rPr>
        <w:t xml:space="preserve">min. The PDA detector start wavelength was set at 210 nm and end wavelength at 400 nm, with chromatogram extraction at 330 nm. The fluorescent detector was set to an excitation wavelength of 254 nm and an emission wavelength of 404 nm. </w:t>
      </w:r>
      <w:proofErr w:type="spellStart"/>
      <w:r w:rsidRPr="00356BDC">
        <w:rPr>
          <w:rFonts w:ascii="Times New Roman" w:hAnsi="Times New Roman" w:cs="Times New Roman"/>
        </w:rPr>
        <w:t>Analytes</w:t>
      </w:r>
      <w:proofErr w:type="spellEnd"/>
      <w:r w:rsidRPr="00356BDC">
        <w:rPr>
          <w:rFonts w:ascii="Times New Roman" w:hAnsi="Times New Roman" w:cs="Times New Roman"/>
        </w:rPr>
        <w:t xml:space="preserve"> were identified based upon their characteristic retention times as determined by standard injections. The concentration of tryptophan and kynurenine were determined using </w:t>
      </w:r>
      <w:proofErr w:type="spellStart"/>
      <w:r w:rsidRPr="00356BDC">
        <w:rPr>
          <w:rFonts w:ascii="Times New Roman" w:hAnsi="Times New Roman" w:cs="Times New Roman"/>
        </w:rPr>
        <w:t>analyte</w:t>
      </w:r>
      <w:proofErr w:type="gramStart"/>
      <w:r w:rsidRPr="00356BDC">
        <w:rPr>
          <w:rFonts w:ascii="Times New Roman" w:hAnsi="Times New Roman" w:cs="Times New Roman"/>
        </w:rPr>
        <w:t>:internal</w:t>
      </w:r>
      <w:proofErr w:type="spellEnd"/>
      <w:proofErr w:type="gramEnd"/>
      <w:r w:rsidRPr="00356BDC">
        <w:rPr>
          <w:rFonts w:ascii="Times New Roman" w:hAnsi="Times New Roman" w:cs="Times New Roman"/>
        </w:rPr>
        <w:t xml:space="preserve"> standard peak height ratios which were then compared to standard injections which were run at regular intervals during the sample analysis. Results were expressed as </w:t>
      </w:r>
      <w:proofErr w:type="spellStart"/>
      <w:r w:rsidRPr="00356BDC">
        <w:rPr>
          <w:rFonts w:ascii="Times New Roman" w:hAnsi="Times New Roman" w:cs="Times New Roman"/>
        </w:rPr>
        <w:t>ng</w:t>
      </w:r>
      <w:proofErr w:type="spellEnd"/>
      <w:r w:rsidRPr="00356BDC">
        <w:rPr>
          <w:rFonts w:ascii="Times New Roman" w:hAnsi="Times New Roman" w:cs="Times New Roman"/>
        </w:rPr>
        <w:t xml:space="preserve"> or µg of </w:t>
      </w:r>
      <w:proofErr w:type="spellStart"/>
      <w:r w:rsidRPr="00356BDC">
        <w:rPr>
          <w:rFonts w:ascii="Times New Roman" w:hAnsi="Times New Roman" w:cs="Times New Roman"/>
        </w:rPr>
        <w:t>analyte</w:t>
      </w:r>
      <w:proofErr w:type="spellEnd"/>
      <w:r w:rsidRPr="00356BDC">
        <w:rPr>
          <w:rFonts w:ascii="Times New Roman" w:hAnsi="Times New Roman" w:cs="Times New Roman"/>
        </w:rPr>
        <w:t xml:space="preserve"> per mL of plasma.</w:t>
      </w:r>
    </w:p>
    <w:p w:rsidR="0061619B" w:rsidRPr="00356BDC" w:rsidRDefault="0061619B" w:rsidP="0061619B">
      <w:pPr>
        <w:spacing w:after="0" w:line="240" w:lineRule="auto"/>
        <w:jc w:val="both"/>
        <w:rPr>
          <w:rFonts w:ascii="Times New Roman" w:hAnsi="Times New Roman" w:cs="Times New Roman"/>
          <w:sz w:val="20"/>
          <w:szCs w:val="20"/>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Gene expression analysis with real-time RT-PCR </w:t>
      </w:r>
      <w:r w:rsidRPr="00356BDC">
        <w:rPr>
          <w:rFonts w:ascii="Times New Roman" w:hAnsi="Times New Roman" w:cs="Times New Roman"/>
        </w:rPr>
        <w:t>Distal ileum (a 1.0 cm segment taken ~4.0 cm proximal</w:t>
      </w:r>
      <w:r>
        <w:rPr>
          <w:rFonts w:ascii="Times New Roman" w:hAnsi="Times New Roman" w:cs="Times New Roman"/>
        </w:rPr>
        <w:t>ly</w:t>
      </w:r>
      <w:r w:rsidRPr="00356BDC">
        <w:rPr>
          <w:rFonts w:ascii="Times New Roman" w:hAnsi="Times New Roman" w:cs="Times New Roman"/>
        </w:rPr>
        <w:t xml:space="preserve"> to the caecum), middle colon (a 1.0 cm segment), the front lobe of the liver and the right hippocampus were used for gene expression analysis in cohort 1. </w:t>
      </w:r>
      <w:proofErr w:type="spellStart"/>
      <w:r w:rsidRPr="00356BDC">
        <w:rPr>
          <w:rFonts w:ascii="Times New Roman" w:hAnsi="Times New Roman" w:cs="Times New Roman"/>
        </w:rPr>
        <w:t>RNeasy</w:t>
      </w:r>
      <w:proofErr w:type="spellEnd"/>
      <w:r w:rsidRPr="00356BDC">
        <w:rPr>
          <w:rFonts w:ascii="Times New Roman" w:hAnsi="Times New Roman" w:cs="Times New Roman"/>
        </w:rPr>
        <w:t xml:space="preserve"> </w:t>
      </w:r>
      <w:proofErr w:type="gramStart"/>
      <w:r w:rsidRPr="00356BDC">
        <w:rPr>
          <w:rFonts w:ascii="Times New Roman" w:hAnsi="Times New Roman" w:cs="Times New Roman"/>
        </w:rPr>
        <w:t>Plus</w:t>
      </w:r>
      <w:proofErr w:type="gramEnd"/>
      <w:r w:rsidRPr="00356BDC">
        <w:rPr>
          <w:rFonts w:ascii="Times New Roman" w:hAnsi="Times New Roman" w:cs="Times New Roman"/>
        </w:rPr>
        <w:t xml:space="preserve"> Universal Mini kit (</w:t>
      </w:r>
      <w:proofErr w:type="spellStart"/>
      <w:r w:rsidRPr="00356BDC">
        <w:rPr>
          <w:rFonts w:ascii="Times New Roman" w:hAnsi="Times New Roman" w:cs="Times New Roman"/>
        </w:rPr>
        <w:t>Qiagen</w:t>
      </w:r>
      <w:proofErr w:type="spellEnd"/>
      <w:r w:rsidRPr="00356BDC">
        <w:rPr>
          <w:rFonts w:ascii="Times New Roman" w:hAnsi="Times New Roman" w:cs="Times New Roman"/>
        </w:rPr>
        <w:t xml:space="preserve">, Manchester, UK) and </w:t>
      </w:r>
      <w:proofErr w:type="spellStart"/>
      <w:r w:rsidRPr="00356BDC">
        <w:rPr>
          <w:rFonts w:ascii="Times New Roman" w:hAnsi="Times New Roman" w:cs="Times New Roman"/>
          <w:i/>
        </w:rPr>
        <w:t>mir</w:t>
      </w:r>
      <w:r w:rsidRPr="00356BDC">
        <w:rPr>
          <w:rFonts w:ascii="Times New Roman" w:hAnsi="Times New Roman" w:cs="Times New Roman"/>
        </w:rPr>
        <w:t>Vana</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miRNA</w:t>
      </w:r>
      <w:proofErr w:type="spellEnd"/>
      <w:r w:rsidRPr="00356BDC">
        <w:rPr>
          <w:rFonts w:ascii="Times New Roman" w:hAnsi="Times New Roman" w:cs="Times New Roman"/>
        </w:rPr>
        <w:t xml:space="preserve"> Isolation Kit (</w:t>
      </w:r>
      <w:proofErr w:type="spellStart"/>
      <w:r w:rsidRPr="00356BDC">
        <w:rPr>
          <w:rFonts w:ascii="Times New Roman" w:hAnsi="Times New Roman" w:cs="Times New Roman"/>
        </w:rPr>
        <w:t>Ambion</w:t>
      </w:r>
      <w:proofErr w:type="spellEnd"/>
      <w:r w:rsidRPr="00356BDC">
        <w:rPr>
          <w:rFonts w:ascii="Times New Roman" w:hAnsi="Times New Roman" w:cs="Times New Roman"/>
        </w:rPr>
        <w:t>, Life technologies, Waltham, MA, US) were used to extract total RNA from intestinal/liver and brain tissues, respectively. Reverse transcription and real</w:t>
      </w:r>
      <w:r w:rsidRPr="00356BDC">
        <w:rPr>
          <w:rFonts w:ascii="Cambria Math" w:hAnsi="Cambria Math" w:cs="Cambria Math"/>
        </w:rPr>
        <w:t>‐</w:t>
      </w:r>
      <w:r w:rsidRPr="00356BDC">
        <w:rPr>
          <w:rFonts w:ascii="Times New Roman" w:hAnsi="Times New Roman" w:cs="Times New Roman"/>
        </w:rPr>
        <w:t xml:space="preserve">time PCR were performed as described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&lt;EndNote&gt;&lt;Cite&gt;&lt;Author&gt;Golubeva&lt;/Author&gt;&lt;Year&gt;2014&lt;/Year&gt;&lt;RecNum&gt;192&lt;/RecNum&gt;&lt;DisplayText&gt;(Golubeva et al., 2014)&lt;/DisplayText&gt;&lt;record&gt;&lt;rec-number&gt;192&lt;/rec-number&gt;&lt;foreign-keys&gt;&lt;key app="EN" db-id="drextv2ehew9xqeaeza5vpvrrteeeaxat52p" timestamp="1489504518"&gt;192&lt;/key&gt;&lt;/foreign-keys&gt;&lt;ref-type name="Journal Article"&gt;17&lt;/ref-type&gt;&lt;contributors&gt;&lt;authors&gt;&lt;author&gt;Golubeva, Anna V.&lt;/author&gt;&lt;author&gt;Zhdanov, Alexander V.&lt;/author&gt;&lt;author&gt;Mallel, Giuseppe&lt;/author&gt;&lt;author&gt;Dinan, Timothy G.&lt;/author&gt;&lt;author&gt;Cryan, John F.&lt;/author&gt;&lt;/authors&gt;&lt;/contributors&gt;&lt;titles&gt;&lt;title&gt;The mouse cyclophosphamide model of bladder pain syndrome: tissue characterization, immune profiling, and relationship to metabotropic glutamate receptors&lt;/title&gt;&lt;secondary-title&gt;Physiological Reports&lt;/secondary-title&gt;&lt;/titles&gt;&lt;periodical&gt;&lt;full-title&gt;Physiological Reports&lt;/full-title&gt;&lt;/periodical&gt;&lt;volume&gt;2&lt;/volume&gt;&lt;number&gt;3&lt;/number&gt;&lt;dates&gt;&lt;year&gt;2014&lt;/year&gt;&lt;/dates&gt;&lt;urls&gt;&lt;/urls&gt;&lt;electronic-resource-num&gt;10.1002/phy2.260&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0" w:tooltip="Golubeva, 2014 #192" w:history="1">
        <w:r w:rsidRPr="00356BDC">
          <w:rPr>
            <w:rFonts w:ascii="Times New Roman" w:hAnsi="Times New Roman" w:cs="Times New Roman"/>
            <w:noProof/>
          </w:rPr>
          <w:t>Golubeva et al., 2014</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Genes of interest were amplified with TaqMan probes designed by Applied </w:t>
      </w:r>
      <w:proofErr w:type="spellStart"/>
      <w:r w:rsidRPr="00356BDC">
        <w:rPr>
          <w:rFonts w:ascii="Times New Roman" w:hAnsi="Times New Roman" w:cs="Times New Roman"/>
        </w:rPr>
        <w:t>Biosystems</w:t>
      </w:r>
      <w:proofErr w:type="spellEnd"/>
      <w:r w:rsidRPr="00356BDC">
        <w:rPr>
          <w:rFonts w:ascii="Times New Roman" w:hAnsi="Times New Roman" w:cs="Times New Roman"/>
        </w:rPr>
        <w:t xml:space="preserve"> (Waltham, MA, US) and Integrated DNA Technologies (Coralville, IA, US). Primers’ IDs are listed in Table S1. PCR was run in triplicates on the </w:t>
      </w:r>
      <w:proofErr w:type="spellStart"/>
      <w:r w:rsidRPr="00356BDC">
        <w:rPr>
          <w:rFonts w:ascii="Times New Roman" w:hAnsi="Times New Roman" w:cs="Times New Roman"/>
        </w:rPr>
        <w:t>LightCycler</w:t>
      </w:r>
      <w:proofErr w:type="spellEnd"/>
      <w:r w:rsidRPr="00356BDC">
        <w:rPr>
          <w:rFonts w:ascii="Times New Roman" w:hAnsi="Times New Roman" w:cs="Times New Roman"/>
        </w:rPr>
        <w:t>® 480 System (Roche, Basel, Switzerland). Data were analyzed with the comparative cycle threshold (Ct) method. First, the averaged Ct values for each target gene were normalized to the endogenous housekeeping gene (</w:t>
      </w:r>
      <w:proofErr w:type="spellStart"/>
      <w:r w:rsidRPr="00356BDC">
        <w:rPr>
          <w:rFonts w:ascii="Times New Roman" w:hAnsi="Times New Roman" w:cs="Times New Roman"/>
          <w:i/>
        </w:rPr>
        <w:t>Actb</w:t>
      </w:r>
      <w:proofErr w:type="spellEnd"/>
      <w:r w:rsidRPr="00356BDC">
        <w:rPr>
          <w:rFonts w:ascii="Times New Roman" w:hAnsi="Times New Roman" w:cs="Times New Roman"/>
        </w:rPr>
        <w:t xml:space="preserve"> in brain/liver samples and </w:t>
      </w:r>
      <w:proofErr w:type="spellStart"/>
      <w:r w:rsidRPr="00356BDC">
        <w:rPr>
          <w:rFonts w:ascii="Times New Roman" w:hAnsi="Times New Roman" w:cs="Times New Roman"/>
          <w:i/>
        </w:rPr>
        <w:t>Gapdh</w:t>
      </w:r>
      <w:proofErr w:type="spellEnd"/>
      <w:r w:rsidRPr="00356BDC">
        <w:rPr>
          <w:rFonts w:ascii="Times New Roman" w:hAnsi="Times New Roman" w:cs="Times New Roman"/>
        </w:rPr>
        <w:t xml:space="preserve"> in intestinal samples), and transformed to the relative number of copies with 2</w:t>
      </w:r>
      <w:r w:rsidRPr="00356BDC">
        <w:rPr>
          <w:rFonts w:ascii="Times New Roman" w:hAnsi="Times New Roman" w:cs="Times New Roman"/>
          <w:vertAlign w:val="superscript"/>
        </w:rPr>
        <w:t>−ΔCt</w:t>
      </w:r>
      <w:r w:rsidRPr="00356BDC">
        <w:rPr>
          <w:rFonts w:ascii="Times New Roman" w:hAnsi="Times New Roman" w:cs="Times New Roman"/>
        </w:rPr>
        <w:t xml:space="preserve"> equation. Second, relative gene expression levels in BTBR group were normalized to C57BL/6 group, and presented as a fold change.</w:t>
      </w:r>
    </w:p>
    <w:p w:rsidR="0061619B" w:rsidRPr="00356BDC" w:rsidRDefault="0061619B" w:rsidP="0061619B">
      <w:pPr>
        <w:spacing w:after="0" w:line="240" w:lineRule="auto"/>
        <w:jc w:val="both"/>
        <w:rPr>
          <w:rFonts w:ascii="Times New Roman" w:hAnsi="Times New Roman" w:cs="Times New Roman"/>
          <w:sz w:val="20"/>
          <w:szCs w:val="20"/>
        </w:rPr>
      </w:pP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Bile acids levels in plasma and faecal material</w:t>
      </w:r>
      <w:r w:rsidRPr="00356BDC">
        <w:rPr>
          <w:rFonts w:ascii="Times New Roman" w:hAnsi="Times New Roman" w:cs="Times New Roman"/>
          <w:color w:val="0070C0"/>
        </w:rPr>
        <w:t xml:space="preserve"> </w:t>
      </w:r>
      <w:r w:rsidRPr="00356BDC">
        <w:rPr>
          <w:rFonts w:ascii="Times New Roman" w:hAnsi="Times New Roman" w:cs="Times New Roman"/>
        </w:rPr>
        <w:t xml:space="preserve">Bile acids were extracted according to Joyce et al.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&lt;EndNote&gt;&lt;Cite&gt;&lt;Author&gt;Joyce&lt;/Author&gt;&lt;Year&gt;2014&lt;/Year&gt;&lt;RecNum&gt;36&lt;/RecNum&gt;&lt;DisplayText&gt;(Joyce et al., 2014)&lt;/DisplayText&gt;&lt;record&gt;&lt;rec-number&gt;36&lt;/rec-number&gt;&lt;foreign-keys&gt;&lt;key app="EN" db-id="drextv2ehew9xqeaeza5vpvrrteeeaxat52p" timestamp="1473433017"&gt;36&lt;/key&gt;&lt;/foreign-keys&gt;&lt;ref-type name="Journal Article"&gt;17&lt;/ref-type&gt;&lt;contributors&gt;&lt;authors&gt;&lt;author&gt;Joyce, Susan A.&lt;/author&gt;&lt;author&gt;MacSharry, John&lt;/author&gt;&lt;author&gt;Casey, Patrick G.&lt;/author&gt;&lt;author&gt;Kinsella, Michael&lt;/author&gt;&lt;author&gt;Murphy, Eileen F.&lt;/author&gt;&lt;author&gt;Shanahan, Fergus&lt;/author&gt;&lt;author&gt;Hill, Colin&lt;/author&gt;&lt;author&gt;Gahan, Cormac G. M.&lt;/author&gt;&lt;/authors&gt;&lt;/contributors&gt;&lt;titles&gt;&lt;title&gt;Regulation of host weight gain and lipid metabolism by bacterial bile acid modification in the gut&lt;/title&gt;&lt;secondary-title&gt;Proceedings of the National Academy of Sciences&lt;/secondary-title&gt;&lt;/titles&gt;&lt;periodical&gt;&lt;full-title&gt;Proceedings of the National Academy of Sciences&lt;/full-title&gt;&lt;/periodical&gt;&lt;pages&gt;7421-7426&lt;/pages&gt;&lt;volume&gt;111&lt;/volume&gt;&lt;number&gt;20&lt;/number&gt;&lt;dates&gt;&lt;year&gt;2014&lt;/year&gt;&lt;pub-dates&gt;&lt;date&gt;May 20, 2014&lt;/date&gt;&lt;/pub-dates&gt;&lt;/dates&gt;&lt;urls&gt;&lt;related-urls&gt;&lt;url&gt;http://www.pnas.org/content/111/20/7421.abstract&lt;/url&gt;&lt;/related-urls&gt;&lt;/urls&gt;&lt;electronic-resource-num&gt;10.1073/pnas.1323599111&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2" w:tooltip="Joyce, 2014 #36" w:history="1">
        <w:r w:rsidRPr="00356BDC">
          <w:rPr>
            <w:rFonts w:ascii="Times New Roman" w:hAnsi="Times New Roman" w:cs="Times New Roman"/>
            <w:noProof/>
          </w:rPr>
          <w:t>Joyce et al., 2014</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w:t>
      </w:r>
      <w:r>
        <w:rPr>
          <w:rFonts w:ascii="Times New Roman" w:hAnsi="Times New Roman" w:cs="Times New Roman"/>
        </w:rPr>
        <w:t xml:space="preserve">For the </w:t>
      </w:r>
      <w:proofErr w:type="spellStart"/>
      <w:r>
        <w:rPr>
          <w:rFonts w:ascii="Times New Roman" w:hAnsi="Times New Roman" w:cs="Times New Roman"/>
        </w:rPr>
        <w:t>faeces</w:t>
      </w:r>
      <w:proofErr w:type="spellEnd"/>
      <w:r>
        <w:rPr>
          <w:rFonts w:ascii="Times New Roman" w:hAnsi="Times New Roman" w:cs="Times New Roman"/>
        </w:rPr>
        <w:t xml:space="preserve">, </w:t>
      </w:r>
      <w:r w:rsidRPr="00356BDC">
        <w:rPr>
          <w:rFonts w:ascii="Times New Roman" w:hAnsi="Times New Roman" w:cs="Times New Roman"/>
        </w:rPr>
        <w:t xml:space="preserve">80 mg </w:t>
      </w:r>
      <w:r>
        <w:rPr>
          <w:rFonts w:ascii="Times New Roman" w:hAnsi="Times New Roman" w:cs="Times New Roman"/>
        </w:rPr>
        <w:t xml:space="preserve">of faecal </w:t>
      </w:r>
      <w:r w:rsidRPr="00356BDC">
        <w:rPr>
          <w:rFonts w:ascii="Times New Roman" w:hAnsi="Times New Roman" w:cs="Times New Roman"/>
        </w:rPr>
        <w:t xml:space="preserve">material was added to </w:t>
      </w:r>
      <w:proofErr w:type="spellStart"/>
      <w:r w:rsidRPr="00356BDC">
        <w:rPr>
          <w:rFonts w:ascii="Times New Roman" w:hAnsi="Times New Roman" w:cs="Times New Roman"/>
        </w:rPr>
        <w:t>dynabeads</w:t>
      </w:r>
      <w:proofErr w:type="spellEnd"/>
      <w:r w:rsidRPr="00356BDC">
        <w:rPr>
          <w:rFonts w:ascii="Times New Roman" w:hAnsi="Times New Roman" w:cs="Times New Roman"/>
        </w:rPr>
        <w:t xml:space="preserve"> (Roche) with 300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of ice cold 50% methanol containing </w:t>
      </w:r>
      <w:proofErr w:type="spellStart"/>
      <w:r w:rsidRPr="00356BDC">
        <w:rPr>
          <w:rFonts w:ascii="Times New Roman" w:hAnsi="Times New Roman" w:cs="Times New Roman"/>
        </w:rPr>
        <w:t>deuterated</w:t>
      </w:r>
      <w:proofErr w:type="spellEnd"/>
      <w:r w:rsidRPr="00356BDC">
        <w:rPr>
          <w:rFonts w:ascii="Times New Roman" w:hAnsi="Times New Roman" w:cs="Times New Roman"/>
        </w:rPr>
        <w:t xml:space="preserve"> internal standards of both </w:t>
      </w:r>
      <w:proofErr w:type="spellStart"/>
      <w:r w:rsidRPr="00356BDC">
        <w:rPr>
          <w:rFonts w:ascii="Times New Roman" w:hAnsi="Times New Roman" w:cs="Times New Roman"/>
        </w:rPr>
        <w:t>Cholic</w:t>
      </w:r>
      <w:proofErr w:type="spellEnd"/>
      <w:r w:rsidRPr="00356BDC">
        <w:rPr>
          <w:rFonts w:ascii="Times New Roman" w:hAnsi="Times New Roman" w:cs="Times New Roman"/>
        </w:rPr>
        <w:t xml:space="preserve"> acid and </w:t>
      </w:r>
      <w:proofErr w:type="spellStart"/>
      <w:r w:rsidRPr="00356BDC">
        <w:rPr>
          <w:rFonts w:ascii="Times New Roman" w:hAnsi="Times New Roman" w:cs="Times New Roman"/>
        </w:rPr>
        <w:t>Chenodeoxycholic</w:t>
      </w:r>
      <w:proofErr w:type="spellEnd"/>
      <w:r w:rsidRPr="00356BDC">
        <w:rPr>
          <w:rFonts w:ascii="Times New Roman" w:hAnsi="Times New Roman" w:cs="Times New Roman"/>
        </w:rPr>
        <w:t xml:space="preserve"> acid, then subjected to five  30 second rounds of extraction in a </w:t>
      </w:r>
      <w:proofErr w:type="spellStart"/>
      <w:r w:rsidRPr="00356BDC">
        <w:rPr>
          <w:rFonts w:ascii="Times New Roman" w:hAnsi="Times New Roman" w:cs="Times New Roman"/>
        </w:rPr>
        <w:t>dyna-lyser</w:t>
      </w:r>
      <w:proofErr w:type="spellEnd"/>
      <w:r w:rsidRPr="00356BDC">
        <w:rPr>
          <w:rFonts w:ascii="Times New Roman" w:hAnsi="Times New Roman" w:cs="Times New Roman"/>
        </w:rPr>
        <w:t xml:space="preserve"> machine (Roche) at 6000 rpm. For plasma extractions, 100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was mixed with 300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of ice cold 50% methanol also containing </w:t>
      </w:r>
      <w:proofErr w:type="spellStart"/>
      <w:r w:rsidRPr="00356BDC">
        <w:rPr>
          <w:rFonts w:ascii="Times New Roman" w:hAnsi="Times New Roman" w:cs="Times New Roman"/>
        </w:rPr>
        <w:t>deuterated</w:t>
      </w:r>
      <w:proofErr w:type="spellEnd"/>
      <w:r w:rsidRPr="00356BDC">
        <w:rPr>
          <w:rFonts w:ascii="Times New Roman" w:hAnsi="Times New Roman" w:cs="Times New Roman"/>
        </w:rPr>
        <w:t xml:space="preserve"> internal standards. Each mixture was </w:t>
      </w:r>
      <w:proofErr w:type="spellStart"/>
      <w:r w:rsidRPr="00356BDC">
        <w:rPr>
          <w:rFonts w:ascii="Times New Roman" w:hAnsi="Times New Roman" w:cs="Times New Roman"/>
        </w:rPr>
        <w:t>vortexed</w:t>
      </w:r>
      <w:proofErr w:type="spellEnd"/>
      <w:r w:rsidRPr="00356BDC">
        <w:rPr>
          <w:rFonts w:ascii="Times New Roman" w:hAnsi="Times New Roman" w:cs="Times New Roman"/>
        </w:rPr>
        <w:t xml:space="preserve"> and then centrifuged for 10 </w:t>
      </w:r>
      <w:proofErr w:type="spellStart"/>
      <w:r w:rsidRPr="00356BDC">
        <w:rPr>
          <w:rFonts w:ascii="Times New Roman" w:hAnsi="Times New Roman" w:cs="Times New Roman"/>
        </w:rPr>
        <w:t>mins</w:t>
      </w:r>
      <w:proofErr w:type="spellEnd"/>
      <w:r w:rsidRPr="00356BDC">
        <w:rPr>
          <w:rFonts w:ascii="Times New Roman" w:hAnsi="Times New Roman" w:cs="Times New Roman"/>
        </w:rPr>
        <w:t xml:space="preserve"> at 10000</w:t>
      </w:r>
      <w:r>
        <w:rPr>
          <w:rFonts w:ascii="Times New Roman" w:hAnsi="Times New Roman" w:cs="Times New Roman"/>
        </w:rPr>
        <w:t xml:space="preserve"> </w:t>
      </w:r>
      <w:r w:rsidRPr="00356BDC">
        <w:rPr>
          <w:rFonts w:ascii="Times New Roman" w:hAnsi="Times New Roman" w:cs="Times New Roman"/>
        </w:rPr>
        <w:t>g and the supernatant transferred to a fresh tube. Ice cold acetonitrile (</w:t>
      </w:r>
      <w:proofErr w:type="spellStart"/>
      <w:r w:rsidRPr="00356BDC">
        <w:rPr>
          <w:rFonts w:ascii="Times New Roman" w:hAnsi="Times New Roman" w:cs="Times New Roman"/>
        </w:rPr>
        <w:t>ACN</w:t>
      </w:r>
      <w:proofErr w:type="spellEnd"/>
      <w:r w:rsidRPr="00356BDC">
        <w:rPr>
          <w:rFonts w:ascii="Times New Roman" w:hAnsi="Times New Roman" w:cs="Times New Roman"/>
        </w:rPr>
        <w:t xml:space="preserve">) with formic acid measuring 2 ml was added to each tube, </w:t>
      </w:r>
      <w:proofErr w:type="spellStart"/>
      <w:r w:rsidRPr="00356BDC">
        <w:rPr>
          <w:rFonts w:ascii="Times New Roman" w:hAnsi="Times New Roman" w:cs="Times New Roman"/>
        </w:rPr>
        <w:t>vortexed</w:t>
      </w:r>
      <w:proofErr w:type="spellEnd"/>
      <w:r w:rsidRPr="00356BDC">
        <w:rPr>
          <w:rFonts w:ascii="Times New Roman" w:hAnsi="Times New Roman" w:cs="Times New Roman"/>
        </w:rPr>
        <w:t xml:space="preserve"> and agitated at room temperature for 1 hour.  Samples were centrifuged again to pellet the debris and the supernatant was added to fresh tubes containing 1 ml of ice cold 100 % </w:t>
      </w:r>
      <w:proofErr w:type="spellStart"/>
      <w:r w:rsidRPr="00356BDC">
        <w:rPr>
          <w:rFonts w:ascii="Times New Roman" w:hAnsi="Times New Roman" w:cs="Times New Roman"/>
        </w:rPr>
        <w:t>ACN</w:t>
      </w:r>
      <w:proofErr w:type="spellEnd"/>
      <w:r w:rsidRPr="00356BDC">
        <w:rPr>
          <w:rFonts w:ascii="Times New Roman" w:hAnsi="Times New Roman" w:cs="Times New Roman"/>
        </w:rPr>
        <w:t xml:space="preserve">.  The samples were </w:t>
      </w:r>
      <w:proofErr w:type="spellStart"/>
      <w:r w:rsidRPr="00356BDC">
        <w:rPr>
          <w:rFonts w:ascii="Times New Roman" w:hAnsi="Times New Roman" w:cs="Times New Roman"/>
        </w:rPr>
        <w:t>vortexed</w:t>
      </w:r>
      <w:proofErr w:type="spellEnd"/>
      <w:r w:rsidRPr="00356BDC">
        <w:rPr>
          <w:rFonts w:ascii="Times New Roman" w:hAnsi="Times New Roman" w:cs="Times New Roman"/>
        </w:rPr>
        <w:t xml:space="preserve"> and dried under vacuum at </w:t>
      </w:r>
      <w:r>
        <w:rPr>
          <w:rFonts w:ascii="Times New Roman" w:hAnsi="Times New Roman" w:cs="Times New Roman"/>
        </w:rPr>
        <w:t>+</w:t>
      </w:r>
      <w:r w:rsidRPr="00356BDC">
        <w:rPr>
          <w:rFonts w:ascii="Times New Roman" w:hAnsi="Times New Roman" w:cs="Times New Roman"/>
        </w:rPr>
        <w:t>4</w:t>
      </w:r>
      <w:r>
        <w:rPr>
          <w:rFonts w:ascii="Times New Roman" w:hAnsi="Times New Roman" w:cs="Times New Roman"/>
        </w:rPr>
        <w:t>°</w:t>
      </w:r>
      <w:r w:rsidRPr="00356BDC">
        <w:rPr>
          <w:rFonts w:ascii="Times New Roman" w:hAnsi="Times New Roman" w:cs="Times New Roman"/>
        </w:rPr>
        <w:t xml:space="preserve">C. The dried extracted acids were re-suspended in 150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of ice cold 50 % methanol.</w:t>
      </w: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rPr>
        <w:t>Chemicals</w:t>
      </w:r>
      <w:r w:rsidRPr="00356BDC">
        <w:rPr>
          <w:rFonts w:ascii="Times New Roman" w:hAnsi="Times New Roman" w:cs="Times New Roman"/>
        </w:rPr>
        <w:t xml:space="preserve"> Standard Conjugated bile salts and free bile acids were purchased from Sigma Aldrich and from </w:t>
      </w:r>
      <w:proofErr w:type="spellStart"/>
      <w:r w:rsidRPr="00356BDC">
        <w:rPr>
          <w:rFonts w:ascii="Times New Roman" w:hAnsi="Times New Roman" w:cs="Times New Roman"/>
        </w:rPr>
        <w:t>Steraloids</w:t>
      </w:r>
      <w:proofErr w:type="spellEnd"/>
      <w:r w:rsidRPr="00356BDC">
        <w:rPr>
          <w:rFonts w:ascii="Times New Roman" w:hAnsi="Times New Roman" w:cs="Times New Roman"/>
        </w:rPr>
        <w:t xml:space="preserve">, Inc. (Newport, Rhode Island).  </w:t>
      </w:r>
      <w:proofErr w:type="spellStart"/>
      <w:r w:rsidRPr="00356BDC">
        <w:rPr>
          <w:rFonts w:ascii="Times New Roman" w:hAnsi="Times New Roman" w:cs="Times New Roman"/>
        </w:rPr>
        <w:t>HPLC</w:t>
      </w:r>
      <w:proofErr w:type="spellEnd"/>
      <w:r w:rsidRPr="00356BDC">
        <w:rPr>
          <w:rFonts w:ascii="Times New Roman" w:hAnsi="Times New Roman" w:cs="Times New Roman"/>
        </w:rPr>
        <w:t xml:space="preserve">-grade methanol, acetonitrile, water, ammonium acetate, ammonium </w:t>
      </w:r>
      <w:proofErr w:type="spellStart"/>
      <w:r w:rsidRPr="00356BDC">
        <w:rPr>
          <w:rFonts w:ascii="Times New Roman" w:hAnsi="Times New Roman" w:cs="Times New Roman"/>
        </w:rPr>
        <w:t>formate</w:t>
      </w:r>
      <w:proofErr w:type="spellEnd"/>
      <w:r w:rsidRPr="00356BDC">
        <w:rPr>
          <w:rFonts w:ascii="Times New Roman" w:hAnsi="Times New Roman" w:cs="Times New Roman"/>
        </w:rPr>
        <w:t xml:space="preserve">, ammonium hydroxide, formic acid, and acetic acid and water were obtained from Fisher Scientific (Fair Lawn, NJ). </w:t>
      </w:r>
      <w:proofErr w:type="spellStart"/>
      <w:r w:rsidRPr="00356BDC">
        <w:rPr>
          <w:rFonts w:ascii="Times New Roman" w:hAnsi="Times New Roman" w:cs="Times New Roman"/>
        </w:rPr>
        <w:t>Deuterated</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cholic</w:t>
      </w:r>
      <w:proofErr w:type="spellEnd"/>
      <w:r w:rsidRPr="00356BDC">
        <w:rPr>
          <w:rFonts w:ascii="Times New Roman" w:hAnsi="Times New Roman" w:cs="Times New Roman"/>
        </w:rPr>
        <w:t xml:space="preserve"> acid (D-2452) and </w:t>
      </w:r>
      <w:proofErr w:type="spellStart"/>
      <w:r w:rsidRPr="00356BDC">
        <w:rPr>
          <w:rFonts w:ascii="Times New Roman" w:hAnsi="Times New Roman" w:cs="Times New Roman"/>
        </w:rPr>
        <w:t>deuterated</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chenodeoxycholic</w:t>
      </w:r>
      <w:proofErr w:type="spellEnd"/>
      <w:r w:rsidRPr="00356BDC">
        <w:rPr>
          <w:rFonts w:ascii="Times New Roman" w:hAnsi="Times New Roman" w:cs="Times New Roman"/>
        </w:rPr>
        <w:t xml:space="preserve"> acid (D-2772) were purchased from </w:t>
      </w:r>
      <w:proofErr w:type="spellStart"/>
      <w:r w:rsidRPr="00356BDC">
        <w:rPr>
          <w:rFonts w:ascii="Times New Roman" w:hAnsi="Times New Roman" w:cs="Times New Roman"/>
        </w:rPr>
        <w:t>CDN</w:t>
      </w:r>
      <w:proofErr w:type="spellEnd"/>
      <w:r w:rsidRPr="00356BDC">
        <w:rPr>
          <w:rFonts w:ascii="Times New Roman" w:hAnsi="Times New Roman" w:cs="Times New Roman"/>
        </w:rPr>
        <w:t xml:space="preserve"> Isotopes Inc.  Standards were constructed as 1mg/ml stock solutions of individual sulfated BAs were prepared in </w:t>
      </w:r>
      <w:proofErr w:type="spellStart"/>
      <w:r w:rsidRPr="00356BDC">
        <w:rPr>
          <w:rFonts w:ascii="Times New Roman" w:hAnsi="Times New Roman" w:cs="Times New Roman"/>
        </w:rPr>
        <w:t>water</w:t>
      </w:r>
      <w:proofErr w:type="gramStart"/>
      <w:r w:rsidRPr="00356BDC">
        <w:rPr>
          <w:rFonts w:ascii="Times New Roman" w:hAnsi="Times New Roman" w:cs="Times New Roman"/>
        </w:rPr>
        <w:t>:MeOH</w:t>
      </w:r>
      <w:proofErr w:type="spellEnd"/>
      <w:proofErr w:type="gramEnd"/>
      <w:r w:rsidRPr="00356BDC">
        <w:rPr>
          <w:rFonts w:ascii="Times New Roman" w:hAnsi="Times New Roman" w:cs="Times New Roman"/>
        </w:rPr>
        <w:t xml:space="preserve"> (1:1).  They were subsequently combined to a final volume of 1.0 ml in water to give a stock concentration of 40 mg/ml for each.  Subsequent dilutions were made to which the same volume of </w:t>
      </w:r>
      <w:proofErr w:type="spellStart"/>
      <w:r w:rsidRPr="00356BDC">
        <w:rPr>
          <w:rFonts w:ascii="Times New Roman" w:hAnsi="Times New Roman" w:cs="Times New Roman"/>
        </w:rPr>
        <w:t>deuterated</w:t>
      </w:r>
      <w:proofErr w:type="spellEnd"/>
      <w:r w:rsidRPr="00356BDC">
        <w:rPr>
          <w:rFonts w:ascii="Times New Roman" w:hAnsi="Times New Roman" w:cs="Times New Roman"/>
        </w:rPr>
        <w:t xml:space="preserve"> standards was added.  Fatty acids were treated similarly but were </w:t>
      </w:r>
      <w:proofErr w:type="spellStart"/>
      <w:r w:rsidRPr="00356BDC">
        <w:rPr>
          <w:rFonts w:ascii="Times New Roman" w:hAnsi="Times New Roman" w:cs="Times New Roman"/>
        </w:rPr>
        <w:t>resuspended</w:t>
      </w:r>
      <w:proofErr w:type="spellEnd"/>
      <w:r w:rsidRPr="00356BDC">
        <w:rPr>
          <w:rFonts w:ascii="Times New Roman" w:hAnsi="Times New Roman" w:cs="Times New Roman"/>
        </w:rPr>
        <w:t xml:space="preserve"> in 100% methanol. These standards were utilized to create standard curves for each </w:t>
      </w:r>
      <w:proofErr w:type="spellStart"/>
      <w:r w:rsidRPr="00356BDC">
        <w:rPr>
          <w:rFonts w:ascii="Times New Roman" w:hAnsi="Times New Roman" w:cs="Times New Roman"/>
        </w:rPr>
        <w:t>analyte</w:t>
      </w:r>
      <w:proofErr w:type="spellEnd"/>
      <w:r w:rsidRPr="00356BDC">
        <w:rPr>
          <w:rFonts w:ascii="Times New Roman" w:hAnsi="Times New Roman" w:cs="Times New Roman"/>
        </w:rPr>
        <w:t xml:space="preserve"> examined (Table S4).</w:t>
      </w: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rPr>
        <w:t>Ultra Performance Liquid Chromatography Tandem Mass Spectrometry</w:t>
      </w:r>
      <w:r w:rsidRPr="00356BDC">
        <w:rPr>
          <w:rFonts w:ascii="Times New Roman" w:hAnsi="Times New Roman" w:cs="Times New Roman"/>
        </w:rPr>
        <w:t xml:space="preserve"> </w:t>
      </w:r>
      <w:proofErr w:type="spellStart"/>
      <w:r w:rsidRPr="00356BDC">
        <w:rPr>
          <w:rFonts w:ascii="Times New Roman" w:hAnsi="Times New Roman" w:cs="Times New Roman"/>
        </w:rPr>
        <w:t>UPLC</w:t>
      </w:r>
      <w:proofErr w:type="spellEnd"/>
      <w:r w:rsidRPr="00356BDC">
        <w:rPr>
          <w:rFonts w:ascii="Times New Roman" w:hAnsi="Times New Roman" w:cs="Times New Roman"/>
        </w:rPr>
        <w:t xml:space="preserve">-MS was performed using a modified method of Joyce et al.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&lt;EndNote&gt;&lt;Cite&gt;&lt;Author&gt;Joyce&lt;/Author&gt;&lt;Year&gt;2014&lt;/Year&gt;&lt;RecNum&gt;36&lt;/RecNum&gt;&lt;DisplayText&gt;(Joyce et al., 2014)&lt;/DisplayText&gt;&lt;record&gt;&lt;rec-number&gt;36&lt;/rec-number&gt;&lt;foreign-keys&gt;&lt;key app="EN" db-id="drextv2ehew9xqeaeza5vpvrrteeeaxat52p" timestamp="1473433017"&gt;36&lt;/key&gt;&lt;/foreign-keys&gt;&lt;ref-type name="Journal Article"&gt;17&lt;/ref-type&gt;&lt;contributors&gt;&lt;authors&gt;&lt;author&gt;Joyce, Susan A.&lt;/author&gt;&lt;author&gt;MacSharry, John&lt;/author&gt;&lt;author&gt;Casey, Patrick G.&lt;/author&gt;&lt;author&gt;Kinsella, Michael&lt;/author&gt;&lt;author&gt;Murphy, Eileen F.&lt;/author&gt;&lt;author&gt;Shanahan, Fergus&lt;/author&gt;&lt;author&gt;Hill, Colin&lt;/author&gt;&lt;author&gt;Gahan, Cormac G. M.&lt;/author&gt;&lt;/authors&gt;&lt;/contributors&gt;&lt;titles&gt;&lt;title&gt;Regulation of host weight gain and lipid metabolism by bacterial bile acid modification in the gut&lt;/title&gt;&lt;secondary-title&gt;Proceedings of the National Academy of Sciences&lt;/secondary-title&gt;&lt;/titles&gt;&lt;periodical&gt;&lt;full-title&gt;Proceedings of the National Academy of Sciences&lt;/full-title&gt;&lt;/periodical&gt;&lt;pages&gt;7421-7426&lt;/pages&gt;&lt;volume&gt;111&lt;/volume&gt;&lt;number&gt;20&lt;/number&gt;&lt;dates&gt;&lt;year&gt;2014&lt;/year&gt;&lt;pub-dates&gt;&lt;date&gt;May 20, 2014&lt;/date&gt;&lt;/pub-dates&gt;&lt;/dates&gt;&lt;urls&gt;&lt;related-urls&gt;&lt;url&gt;http://www.pnas.org/content/111/20/7421.abstract&lt;/url&gt;&lt;/related-urls&gt;&lt;/urls&gt;&lt;electronic-resource-num&gt;10.1073/pnas.1323599111&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2" w:tooltip="Joyce, 2014 #36" w:history="1">
        <w:r w:rsidRPr="00356BDC">
          <w:rPr>
            <w:rFonts w:ascii="Times New Roman" w:hAnsi="Times New Roman" w:cs="Times New Roman"/>
            <w:noProof/>
          </w:rPr>
          <w:t>Joyce et al., 2014</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Briefly, 5μL from each sample were injected onto a C18 </w:t>
      </w:r>
      <w:proofErr w:type="spellStart"/>
      <w:r w:rsidRPr="00356BDC">
        <w:rPr>
          <w:rFonts w:ascii="Times New Roman" w:hAnsi="Times New Roman" w:cs="Times New Roman"/>
        </w:rPr>
        <w:t>Acquity</w:t>
      </w:r>
      <w:proofErr w:type="spellEnd"/>
      <w:r w:rsidRPr="00356BDC">
        <w:rPr>
          <w:rFonts w:ascii="Times New Roman" w:hAnsi="Times New Roman" w:cs="Times New Roman"/>
        </w:rPr>
        <w:t xml:space="preserve"> column (Waters Corp.). Each sample was run in triplicate. Extracts were eluted using a 25-min gradient of 100 % A to 100 % B (A, water, 0.1 % formic acid; B, acetonitrile, 0.1 % formic acid) at a flow rate of 500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/min and column temperature of 40°C. Samples were analyzed using an </w:t>
      </w:r>
      <w:proofErr w:type="spellStart"/>
      <w:r w:rsidRPr="00356BDC">
        <w:rPr>
          <w:rFonts w:ascii="Times New Roman" w:hAnsi="Times New Roman" w:cs="Times New Roman"/>
        </w:rPr>
        <w:t>Acquity</w:t>
      </w:r>
      <w:proofErr w:type="spellEnd"/>
      <w:r w:rsidRPr="00356BDC">
        <w:rPr>
          <w:rFonts w:ascii="Times New Roman" w:hAnsi="Times New Roman" w:cs="Times New Roman"/>
        </w:rPr>
        <w:t xml:space="preserve"> system (Waters Ltd.) coupled online to an </w:t>
      </w:r>
      <w:proofErr w:type="spellStart"/>
      <w:r w:rsidRPr="00356BDC">
        <w:rPr>
          <w:rFonts w:ascii="Times New Roman" w:hAnsi="Times New Roman" w:cs="Times New Roman"/>
        </w:rPr>
        <w:t>LCT</w:t>
      </w:r>
      <w:proofErr w:type="spellEnd"/>
      <w:r w:rsidRPr="00356BDC">
        <w:rPr>
          <w:rFonts w:ascii="Times New Roman" w:hAnsi="Times New Roman" w:cs="Times New Roman"/>
        </w:rPr>
        <w:t xml:space="preserve"> Premier mass spectrometer (Waters MS Technologies, Ltd.) in negative electrospray mode with a scan range of 50–1,000 m/z. Bile acids ionize strongly in negative mode, producing a prominent [M-H]− ion. Capillary voltage was 2.4 </w:t>
      </w:r>
      <w:proofErr w:type="spellStart"/>
      <w:r w:rsidRPr="00356BDC">
        <w:rPr>
          <w:rFonts w:ascii="Times New Roman" w:hAnsi="Times New Roman" w:cs="Times New Roman"/>
        </w:rPr>
        <w:t>Kv</w:t>
      </w:r>
      <w:proofErr w:type="spellEnd"/>
      <w:r w:rsidRPr="00356BDC">
        <w:rPr>
          <w:rFonts w:ascii="Times New Roman" w:hAnsi="Times New Roman" w:cs="Times New Roman"/>
        </w:rPr>
        <w:t xml:space="preserve">, sample cone was 35 V, </w:t>
      </w:r>
      <w:proofErr w:type="spellStart"/>
      <w:r w:rsidRPr="00356BDC">
        <w:rPr>
          <w:rFonts w:ascii="Times New Roman" w:hAnsi="Times New Roman" w:cs="Times New Roman"/>
        </w:rPr>
        <w:t>desolvation</w:t>
      </w:r>
      <w:proofErr w:type="spellEnd"/>
      <w:r w:rsidRPr="00356BDC">
        <w:rPr>
          <w:rFonts w:ascii="Times New Roman" w:hAnsi="Times New Roman" w:cs="Times New Roman"/>
        </w:rPr>
        <w:t xml:space="preserve"> temperature was 350°C, source temperature was 120°C, and </w:t>
      </w:r>
      <w:proofErr w:type="spellStart"/>
      <w:r w:rsidRPr="00356BDC">
        <w:rPr>
          <w:rFonts w:ascii="Times New Roman" w:hAnsi="Times New Roman" w:cs="Times New Roman"/>
        </w:rPr>
        <w:t>desolvation</w:t>
      </w:r>
      <w:proofErr w:type="spellEnd"/>
      <w:r w:rsidRPr="00356BDC">
        <w:rPr>
          <w:rFonts w:ascii="Times New Roman" w:hAnsi="Times New Roman" w:cs="Times New Roman"/>
        </w:rPr>
        <w:t xml:space="preserve"> gas flow was 900 L/h. </w:t>
      </w:r>
      <w:r w:rsidRPr="00356BDC">
        <w:rPr>
          <w:rFonts w:ascii="Times New Roman" w:hAnsi="Times New Roman" w:cs="Times New Roman"/>
        </w:rPr>
        <w:lastRenderedPageBreak/>
        <w:t xml:space="preserve">Analysis was performed using Waters software </w:t>
      </w:r>
      <w:proofErr w:type="spellStart"/>
      <w:r w:rsidRPr="00356BDC">
        <w:rPr>
          <w:rFonts w:ascii="Times New Roman" w:hAnsi="Times New Roman" w:cs="Times New Roman"/>
        </w:rPr>
        <w:t>Targetlynx</w:t>
      </w:r>
      <w:proofErr w:type="spellEnd"/>
      <w:r w:rsidRPr="00356BDC">
        <w:rPr>
          <w:rFonts w:ascii="Times New Roman" w:hAnsi="Times New Roman" w:cs="Times New Roman"/>
        </w:rPr>
        <w:t xml:space="preserve"> for exact quantification against a standard curve for each </w:t>
      </w:r>
      <w:proofErr w:type="spellStart"/>
      <w:r w:rsidRPr="00356BDC">
        <w:rPr>
          <w:rFonts w:ascii="Times New Roman" w:hAnsi="Times New Roman" w:cs="Times New Roman"/>
        </w:rPr>
        <w:t>analyte</w:t>
      </w:r>
      <w:proofErr w:type="spellEnd"/>
      <w:r w:rsidRPr="00356BDC">
        <w:rPr>
          <w:rFonts w:ascii="Times New Roman" w:hAnsi="Times New Roman" w:cs="Times New Roman"/>
        </w:rPr>
        <w:t xml:space="preserve"> and </w:t>
      </w:r>
      <w:proofErr w:type="spellStart"/>
      <w:r w:rsidRPr="00356BDC">
        <w:rPr>
          <w:rFonts w:ascii="Times New Roman" w:hAnsi="Times New Roman" w:cs="Times New Roman"/>
        </w:rPr>
        <w:t>Markerlynx</w:t>
      </w:r>
      <w:proofErr w:type="spellEnd"/>
      <w:r w:rsidRPr="00356BDC">
        <w:rPr>
          <w:rFonts w:ascii="Times New Roman" w:hAnsi="Times New Roman" w:cs="Times New Roman"/>
        </w:rPr>
        <w:t xml:space="preserve"> for non- biased </w:t>
      </w:r>
      <w:proofErr w:type="spellStart"/>
      <w:r w:rsidRPr="00356BDC">
        <w:rPr>
          <w:rFonts w:ascii="Times New Roman" w:hAnsi="Times New Roman" w:cs="Times New Roman"/>
        </w:rPr>
        <w:t>PCA</w:t>
      </w:r>
      <w:proofErr w:type="spellEnd"/>
      <w:r w:rsidRPr="00356BDC">
        <w:rPr>
          <w:rFonts w:ascii="Times New Roman" w:hAnsi="Times New Roman" w:cs="Times New Roman"/>
        </w:rPr>
        <w:t xml:space="preserve"> analysis.</w:t>
      </w:r>
    </w:p>
    <w:p w:rsidR="0061619B" w:rsidRPr="00356BDC" w:rsidRDefault="0061619B" w:rsidP="0061619B">
      <w:pPr>
        <w:spacing w:after="0" w:line="240" w:lineRule="auto"/>
        <w:jc w:val="both"/>
        <w:rPr>
          <w:rFonts w:ascii="Times New Roman" w:hAnsi="Times New Roman" w:cs="Times New Roman"/>
        </w:rPr>
      </w:pPr>
    </w:p>
    <w:p w:rsidR="0061619B" w:rsidRPr="00356BDC" w:rsidRDefault="0061619B" w:rsidP="0061619B">
      <w:pPr>
        <w:spacing w:after="0" w:line="240" w:lineRule="auto"/>
        <w:jc w:val="both"/>
        <w:rPr>
          <w:rFonts w:ascii="Times New Roman" w:hAnsi="Times New Roman" w:cs="Times New Roman"/>
        </w:rPr>
      </w:pPr>
      <w:proofErr w:type="spellStart"/>
      <w:r w:rsidRPr="00356BDC">
        <w:rPr>
          <w:rFonts w:ascii="Times New Roman" w:hAnsi="Times New Roman" w:cs="Times New Roman"/>
          <w:b/>
          <w:i/>
          <w:color w:val="0070C0"/>
        </w:rPr>
        <w:t>Caecal</w:t>
      </w:r>
      <w:proofErr w:type="spellEnd"/>
      <w:r w:rsidRPr="00356BDC">
        <w:rPr>
          <w:rFonts w:ascii="Times New Roman" w:hAnsi="Times New Roman" w:cs="Times New Roman"/>
          <w:b/>
          <w:i/>
          <w:color w:val="0070C0"/>
        </w:rPr>
        <w:t xml:space="preserve"> microbiota composition and short chain fatty acids (</w:t>
      </w:r>
      <w:proofErr w:type="spellStart"/>
      <w:r w:rsidRPr="00356BDC">
        <w:rPr>
          <w:rFonts w:ascii="Times New Roman" w:hAnsi="Times New Roman" w:cs="Times New Roman"/>
          <w:b/>
          <w:i/>
          <w:color w:val="0070C0"/>
        </w:rPr>
        <w:t>SCFAs</w:t>
      </w:r>
      <w:proofErr w:type="spellEnd"/>
      <w:r w:rsidRPr="00356BDC">
        <w:rPr>
          <w:rFonts w:ascii="Times New Roman" w:hAnsi="Times New Roman" w:cs="Times New Roman"/>
          <w:b/>
          <w:i/>
          <w:color w:val="0070C0"/>
        </w:rPr>
        <w:t xml:space="preserve">) analysis </w:t>
      </w:r>
      <w:r w:rsidRPr="00356BDC">
        <w:rPr>
          <w:rFonts w:ascii="Times New Roman" w:hAnsi="Times New Roman" w:cs="Times New Roman"/>
        </w:rPr>
        <w:t xml:space="preserve">Caecum was harvested in cohort </w:t>
      </w:r>
      <w:proofErr w:type="gramStart"/>
      <w:r w:rsidRPr="00356BDC">
        <w:rPr>
          <w:rFonts w:ascii="Times New Roman" w:hAnsi="Times New Roman" w:cs="Times New Roman"/>
        </w:rPr>
        <w:t>1,</w:t>
      </w:r>
      <w:proofErr w:type="gramEnd"/>
      <w:r w:rsidRPr="00356BDC">
        <w:rPr>
          <w:rFonts w:ascii="Times New Roman" w:hAnsi="Times New Roman" w:cs="Times New Roman"/>
        </w:rPr>
        <w:t xml:space="preserve"> snap frozen and stored at -80ºC prior to the analysis. </w:t>
      </w:r>
      <w:proofErr w:type="spellStart"/>
      <w:r w:rsidRPr="00356BDC">
        <w:rPr>
          <w:rFonts w:ascii="Times New Roman" w:hAnsi="Times New Roman" w:cs="Times New Roman"/>
        </w:rPr>
        <w:t>Caecal</w:t>
      </w:r>
      <w:proofErr w:type="spellEnd"/>
      <w:r w:rsidRPr="00356BDC">
        <w:rPr>
          <w:rFonts w:ascii="Times New Roman" w:hAnsi="Times New Roman" w:cs="Times New Roman"/>
        </w:rPr>
        <w:t xml:space="preserve"> content was further split into halves for the 16S sequencing and </w:t>
      </w:r>
      <w:proofErr w:type="spellStart"/>
      <w:r w:rsidRPr="00356BDC">
        <w:rPr>
          <w:rFonts w:ascii="Times New Roman" w:hAnsi="Times New Roman" w:cs="Times New Roman"/>
        </w:rPr>
        <w:t>SCFAs</w:t>
      </w:r>
      <w:proofErr w:type="spellEnd"/>
      <w:r w:rsidRPr="00356BDC">
        <w:rPr>
          <w:rFonts w:ascii="Times New Roman" w:hAnsi="Times New Roman" w:cs="Times New Roman"/>
        </w:rPr>
        <w:t xml:space="preserve"> analysis.</w:t>
      </w:r>
    </w:p>
    <w:p w:rsidR="0061619B" w:rsidRPr="00356BDC" w:rsidRDefault="0061619B" w:rsidP="0061619B">
      <w:pPr>
        <w:spacing w:after="0" w:line="240" w:lineRule="auto"/>
        <w:jc w:val="both"/>
        <w:rPr>
          <w:rFonts w:ascii="Times New Roman" w:hAnsi="Times New Roman" w:cs="Times New Roman"/>
        </w:rPr>
      </w:pPr>
      <w:proofErr w:type="spellStart"/>
      <w:r w:rsidRPr="00356BDC">
        <w:rPr>
          <w:rFonts w:ascii="Times New Roman" w:hAnsi="Times New Roman" w:cs="Times New Roman"/>
          <w:b/>
          <w:i/>
        </w:rPr>
        <w:t>Caecal</w:t>
      </w:r>
      <w:proofErr w:type="spellEnd"/>
      <w:r w:rsidRPr="00356BDC">
        <w:rPr>
          <w:rFonts w:ascii="Times New Roman" w:hAnsi="Times New Roman" w:cs="Times New Roman"/>
          <w:b/>
          <w:i/>
        </w:rPr>
        <w:t xml:space="preserve"> content DNA extraction </w:t>
      </w:r>
      <w:r w:rsidRPr="00356BDC">
        <w:rPr>
          <w:rFonts w:ascii="Times New Roman" w:hAnsi="Times New Roman" w:cs="Times New Roman"/>
        </w:rPr>
        <w:t xml:space="preserve">DNA extraction was performed using the </w:t>
      </w:r>
      <w:proofErr w:type="spellStart"/>
      <w:r w:rsidRPr="00356BDC">
        <w:rPr>
          <w:rFonts w:ascii="Times New Roman" w:hAnsi="Times New Roman" w:cs="Times New Roman"/>
        </w:rPr>
        <w:t>QIAmp</w:t>
      </w:r>
      <w:proofErr w:type="spellEnd"/>
      <w:r w:rsidRPr="00356BDC">
        <w:rPr>
          <w:rFonts w:ascii="Times New Roman" w:hAnsi="Times New Roman" w:cs="Times New Roman"/>
        </w:rPr>
        <w:t xml:space="preserve"> Fast DNA Stool Mini Kit (</w:t>
      </w:r>
      <w:proofErr w:type="spellStart"/>
      <w:r w:rsidRPr="00356BDC">
        <w:rPr>
          <w:rFonts w:ascii="Times New Roman" w:hAnsi="Times New Roman" w:cs="Times New Roman"/>
        </w:rPr>
        <w:t>Qiagen</w:t>
      </w:r>
      <w:proofErr w:type="spellEnd"/>
      <w:r w:rsidRPr="00356BDC">
        <w:rPr>
          <w:rFonts w:ascii="Times New Roman" w:hAnsi="Times New Roman" w:cs="Times New Roman"/>
        </w:rPr>
        <w:t xml:space="preserve">, Sussex, UK) coupled with an initial bead-beating step. Briefly, 200 mg of each </w:t>
      </w:r>
      <w:proofErr w:type="spellStart"/>
      <w:r w:rsidRPr="00356BDC">
        <w:rPr>
          <w:rFonts w:ascii="Times New Roman" w:hAnsi="Times New Roman" w:cs="Times New Roman"/>
        </w:rPr>
        <w:t>caecal</w:t>
      </w:r>
      <w:proofErr w:type="spellEnd"/>
      <w:r w:rsidRPr="00356BDC">
        <w:rPr>
          <w:rFonts w:ascii="Times New Roman" w:hAnsi="Times New Roman" w:cs="Times New Roman"/>
        </w:rPr>
        <w:t xml:space="preserve"> sample were vortex-mixed in a 2 ml screw-cap tubes (</w:t>
      </w:r>
      <w:proofErr w:type="spellStart"/>
      <w:r w:rsidRPr="00356BDC">
        <w:rPr>
          <w:rFonts w:ascii="Times New Roman" w:hAnsi="Times New Roman" w:cs="Times New Roman"/>
        </w:rPr>
        <w:t>Sarstedt</w:t>
      </w:r>
      <w:proofErr w:type="spellEnd"/>
      <w:r w:rsidRPr="00356BDC">
        <w:rPr>
          <w:rFonts w:ascii="Times New Roman" w:hAnsi="Times New Roman" w:cs="Times New Roman"/>
        </w:rPr>
        <w:t>, Wexford, Ireland) containing 0.25 g of a 1:1 mix of 0.1 mm and 1</w:t>
      </w:r>
      <w:r>
        <w:rPr>
          <w:rFonts w:ascii="Times New Roman" w:hAnsi="Times New Roman" w:cs="Times New Roman"/>
        </w:rPr>
        <w:t>.0</w:t>
      </w:r>
      <w:r w:rsidRPr="00356BDC">
        <w:rPr>
          <w:rFonts w:ascii="Times New Roman" w:hAnsi="Times New Roman" w:cs="Times New Roman"/>
        </w:rPr>
        <w:t xml:space="preserve"> mm sterile zirconia beads plus a single 3.5 mm diameter bead (</w:t>
      </w:r>
      <w:proofErr w:type="spellStart"/>
      <w:r w:rsidRPr="00356BDC">
        <w:rPr>
          <w:rFonts w:ascii="Times New Roman" w:hAnsi="Times New Roman" w:cs="Times New Roman"/>
        </w:rPr>
        <w:t>BioSpec</w:t>
      </w:r>
      <w:proofErr w:type="spellEnd"/>
      <w:r w:rsidRPr="00356BDC">
        <w:rPr>
          <w:rFonts w:ascii="Times New Roman" w:hAnsi="Times New Roman" w:cs="Times New Roman"/>
        </w:rPr>
        <w:t xml:space="preserve"> Products, Bartlesville, USA) with 1 ml of </w:t>
      </w:r>
      <w:proofErr w:type="spellStart"/>
      <w:r w:rsidRPr="00356BDC">
        <w:rPr>
          <w:rFonts w:ascii="Times New Roman" w:hAnsi="Times New Roman" w:cs="Times New Roman"/>
        </w:rPr>
        <w:t>Qiagen</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InhibitEX</w:t>
      </w:r>
      <w:proofErr w:type="spellEnd"/>
      <w:r w:rsidRPr="00356BDC">
        <w:rPr>
          <w:rFonts w:ascii="Times New Roman" w:hAnsi="Times New Roman" w:cs="Times New Roman"/>
        </w:rPr>
        <w:t xml:space="preserve">® buffer. Following steps were according to manufacturer’s instructions. DNA was quantified using the </w:t>
      </w:r>
      <w:proofErr w:type="spellStart"/>
      <w:r w:rsidRPr="00356BDC">
        <w:rPr>
          <w:rFonts w:ascii="Times New Roman" w:hAnsi="Times New Roman" w:cs="Times New Roman"/>
        </w:rPr>
        <w:t>QubitTM</w:t>
      </w:r>
      <w:proofErr w:type="spellEnd"/>
      <w:r w:rsidRPr="00356BDC">
        <w:rPr>
          <w:rFonts w:ascii="Times New Roman" w:hAnsi="Times New Roman" w:cs="Times New Roman"/>
        </w:rPr>
        <w:t xml:space="preserve"> 3.0 </w:t>
      </w:r>
      <w:proofErr w:type="spellStart"/>
      <w:r w:rsidRPr="00356BDC">
        <w:rPr>
          <w:rFonts w:ascii="Times New Roman" w:hAnsi="Times New Roman" w:cs="Times New Roman"/>
        </w:rPr>
        <w:t>Fluorometer</w:t>
      </w:r>
      <w:proofErr w:type="spellEnd"/>
      <w:r w:rsidRPr="00356BDC">
        <w:rPr>
          <w:rFonts w:ascii="Times New Roman" w:hAnsi="Times New Roman" w:cs="Times New Roman"/>
        </w:rPr>
        <w:t xml:space="preserve"> (Bio-Sciences, Dublin, Ireland) and the </w:t>
      </w:r>
      <w:proofErr w:type="spellStart"/>
      <w:r w:rsidRPr="00356BDC">
        <w:rPr>
          <w:rFonts w:ascii="Times New Roman" w:hAnsi="Times New Roman" w:cs="Times New Roman"/>
        </w:rPr>
        <w:t>Qubit</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dsDNA</w:t>
      </w:r>
      <w:proofErr w:type="spellEnd"/>
      <w:r w:rsidRPr="00356BDC">
        <w:rPr>
          <w:rFonts w:ascii="Times New Roman" w:hAnsi="Times New Roman" w:cs="Times New Roman"/>
        </w:rPr>
        <w:t xml:space="preserve"> HS Assay Kit (Life Technologies, Oregon, USA). Extracted DNA was kept frozen at -20ºC until further analysis.</w:t>
      </w: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rPr>
        <w:t xml:space="preserve">16S </w:t>
      </w:r>
      <w:proofErr w:type="spellStart"/>
      <w:r w:rsidRPr="00356BDC">
        <w:rPr>
          <w:rFonts w:ascii="Times New Roman" w:hAnsi="Times New Roman" w:cs="Times New Roman"/>
          <w:b/>
          <w:i/>
        </w:rPr>
        <w:t>rRNA</w:t>
      </w:r>
      <w:proofErr w:type="spellEnd"/>
      <w:r w:rsidRPr="00356BDC">
        <w:rPr>
          <w:rFonts w:ascii="Times New Roman" w:hAnsi="Times New Roman" w:cs="Times New Roman"/>
          <w:b/>
          <w:i/>
        </w:rPr>
        <w:t xml:space="preserve"> Gene Sequence-based microbiota analysis </w:t>
      </w:r>
      <w:r w:rsidRPr="00356BDC">
        <w:rPr>
          <w:rFonts w:ascii="Times New Roman" w:hAnsi="Times New Roman" w:cs="Times New Roman"/>
        </w:rPr>
        <w:t xml:space="preserve">The V3-V4 </w:t>
      </w:r>
      <w:proofErr w:type="spellStart"/>
      <w:r w:rsidRPr="00356BDC">
        <w:rPr>
          <w:rFonts w:ascii="Times New Roman" w:hAnsi="Times New Roman" w:cs="Times New Roman"/>
        </w:rPr>
        <w:t>hypervariable</w:t>
      </w:r>
      <w:proofErr w:type="spellEnd"/>
      <w:r w:rsidRPr="00356BDC">
        <w:rPr>
          <w:rFonts w:ascii="Times New Roman" w:hAnsi="Times New Roman" w:cs="Times New Roman"/>
        </w:rPr>
        <w:t xml:space="preserve"> region of the 16S </w:t>
      </w:r>
      <w:proofErr w:type="spellStart"/>
      <w:r w:rsidRPr="00356BDC">
        <w:rPr>
          <w:rFonts w:ascii="Times New Roman" w:hAnsi="Times New Roman" w:cs="Times New Roman"/>
        </w:rPr>
        <w:t>rRNA</w:t>
      </w:r>
      <w:proofErr w:type="spellEnd"/>
      <w:r w:rsidRPr="00356BDC">
        <w:rPr>
          <w:rFonts w:ascii="Times New Roman" w:hAnsi="Times New Roman" w:cs="Times New Roman"/>
        </w:rPr>
        <w:t xml:space="preserve"> gene were amplified and prepared for sequencing as outlined in the </w:t>
      </w:r>
      <w:proofErr w:type="spellStart"/>
      <w:r w:rsidRPr="00356BDC">
        <w:rPr>
          <w:rFonts w:ascii="Times New Roman" w:hAnsi="Times New Roman" w:cs="Times New Roman"/>
        </w:rPr>
        <w:t>Illumina</w:t>
      </w:r>
      <w:proofErr w:type="spellEnd"/>
      <w:r w:rsidRPr="00356BDC">
        <w:rPr>
          <w:rFonts w:ascii="Times New Roman" w:hAnsi="Times New Roman" w:cs="Times New Roman"/>
        </w:rPr>
        <w:t xml:space="preserve"> 16S </w:t>
      </w:r>
      <w:proofErr w:type="spellStart"/>
      <w:r w:rsidRPr="00356BDC">
        <w:rPr>
          <w:rFonts w:ascii="Times New Roman" w:hAnsi="Times New Roman" w:cs="Times New Roman"/>
        </w:rPr>
        <w:t>Metagenomic</w:t>
      </w:r>
      <w:proofErr w:type="spellEnd"/>
      <w:r w:rsidRPr="00356BDC">
        <w:rPr>
          <w:rFonts w:ascii="Times New Roman" w:hAnsi="Times New Roman" w:cs="Times New Roman"/>
        </w:rPr>
        <w:t xml:space="preserve"> Sequencing Library Protocol (http://www.illumina.com/content/dam/illumina-support/documents/documentation/chemistry_documentation/16s/16s-metagenomic-library-prep-guide-15044223-b.pdf). Briefly, first PCR was done using forward primer (5’- TCGTCGGCAGCGTCAGATGTGTATAAGAGACAGCCTACGGGNGGCWGCAG-3') and reverse primer (5’- GTCTCGTGGGCTCGGAGATGTGTATAAGAGACAGGACTACHVGGGTATCTAATCC-3'). Each 25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PCR reaction contained 5 </w:t>
      </w:r>
      <w:proofErr w:type="spellStart"/>
      <w:r w:rsidRPr="00356BDC">
        <w:rPr>
          <w:rFonts w:ascii="Times New Roman" w:hAnsi="Times New Roman" w:cs="Times New Roman"/>
        </w:rPr>
        <w:t>ng</w:t>
      </w:r>
      <w:proofErr w:type="spellEnd"/>
      <w:r w:rsidRPr="00356BDC">
        <w:rPr>
          <w:rFonts w:ascii="Times New Roman" w:hAnsi="Times New Roman" w:cs="Times New Roman"/>
        </w:rPr>
        <w:t>/</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microbial genomic DNA, 1 </w:t>
      </w:r>
      <w:proofErr w:type="spellStart"/>
      <w:r w:rsidRPr="00356BDC">
        <w:rPr>
          <w:rFonts w:ascii="Times New Roman" w:hAnsi="Times New Roman" w:cs="Times New Roman"/>
        </w:rPr>
        <w:t>μM</w:t>
      </w:r>
      <w:proofErr w:type="spellEnd"/>
      <w:r w:rsidRPr="00356BDC">
        <w:rPr>
          <w:rFonts w:ascii="Times New Roman" w:hAnsi="Times New Roman" w:cs="Times New Roman"/>
        </w:rPr>
        <w:t xml:space="preserve"> of each primer and 12.5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2X </w:t>
      </w:r>
      <w:proofErr w:type="spellStart"/>
      <w:r w:rsidRPr="00356BDC">
        <w:rPr>
          <w:rFonts w:ascii="Times New Roman" w:hAnsi="Times New Roman" w:cs="Times New Roman"/>
        </w:rPr>
        <w:t>Kapa</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HiFi</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Hotstart</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ReadyMix</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Kapa</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Biosystems</w:t>
      </w:r>
      <w:proofErr w:type="spellEnd"/>
      <w:r w:rsidRPr="00356BDC">
        <w:rPr>
          <w:rFonts w:ascii="Times New Roman" w:hAnsi="Times New Roman" w:cs="Times New Roman"/>
        </w:rPr>
        <w:t xml:space="preserve"> Ltd., UK). The PCR conditions follow as: initial denaturation at 95 ºC x 3 min; 25 cycles of 95 ºC x 30 s, 55 ºC x 30 s, 72 ºC x 30 s; and 72 ºC x 5 min for final extension. PCR products were purified with </w:t>
      </w:r>
      <w:proofErr w:type="spellStart"/>
      <w:r w:rsidRPr="00356BDC">
        <w:rPr>
          <w:rFonts w:ascii="Times New Roman" w:hAnsi="Times New Roman" w:cs="Times New Roman"/>
        </w:rPr>
        <w:t>Agencourt</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AMPure</w:t>
      </w:r>
      <w:proofErr w:type="spellEnd"/>
      <w:r w:rsidRPr="00356BDC">
        <w:rPr>
          <w:rFonts w:ascii="Times New Roman" w:hAnsi="Times New Roman" w:cs="Times New Roman"/>
        </w:rPr>
        <w:t xml:space="preserve"> XP system (Beckman Coulter Genomics, </w:t>
      </w:r>
      <w:proofErr w:type="spellStart"/>
      <w:r w:rsidRPr="00356BDC">
        <w:rPr>
          <w:rFonts w:ascii="Times New Roman" w:hAnsi="Times New Roman" w:cs="Times New Roman"/>
        </w:rPr>
        <w:t>Takeley</w:t>
      </w:r>
      <w:proofErr w:type="spellEnd"/>
      <w:r w:rsidRPr="00356BDC">
        <w:rPr>
          <w:rFonts w:ascii="Times New Roman" w:hAnsi="Times New Roman" w:cs="Times New Roman"/>
        </w:rPr>
        <w:t xml:space="preserve">, UK). In the next step, dual indices and </w:t>
      </w:r>
      <w:proofErr w:type="spellStart"/>
      <w:r w:rsidRPr="00356BDC">
        <w:rPr>
          <w:rFonts w:ascii="Times New Roman" w:hAnsi="Times New Roman" w:cs="Times New Roman"/>
        </w:rPr>
        <w:t>Illumina</w:t>
      </w:r>
      <w:proofErr w:type="spellEnd"/>
      <w:r w:rsidRPr="00356BDC">
        <w:rPr>
          <w:rFonts w:ascii="Times New Roman" w:hAnsi="Times New Roman" w:cs="Times New Roman"/>
        </w:rPr>
        <w:t xml:space="preserve"> sequencing adapters were attached to PCR products using the </w:t>
      </w:r>
      <w:proofErr w:type="spellStart"/>
      <w:r w:rsidRPr="00356BDC">
        <w:rPr>
          <w:rFonts w:ascii="Times New Roman" w:hAnsi="Times New Roman" w:cs="Times New Roman"/>
        </w:rPr>
        <w:t>Nextera</w:t>
      </w:r>
      <w:proofErr w:type="spellEnd"/>
      <w:r w:rsidRPr="00356BDC">
        <w:rPr>
          <w:rFonts w:ascii="Times New Roman" w:hAnsi="Times New Roman" w:cs="Times New Roman"/>
        </w:rPr>
        <w:t xml:space="preserve"> XT Index Kit (</w:t>
      </w:r>
      <w:proofErr w:type="spellStart"/>
      <w:r w:rsidRPr="00356BDC">
        <w:rPr>
          <w:rFonts w:ascii="Times New Roman" w:hAnsi="Times New Roman" w:cs="Times New Roman"/>
        </w:rPr>
        <w:t>Illumina</w:t>
      </w:r>
      <w:proofErr w:type="spellEnd"/>
      <w:r w:rsidRPr="00356BDC">
        <w:rPr>
          <w:rFonts w:ascii="Times New Roman" w:hAnsi="Times New Roman" w:cs="Times New Roman"/>
        </w:rPr>
        <w:t xml:space="preserve">, San Diego, CA). Each 50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PCR reaction contained 5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purified DNA, 5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index primer 1 (N7xx), 5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index primer 2 (S5xx), 25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2x </w:t>
      </w:r>
      <w:proofErr w:type="spellStart"/>
      <w:r w:rsidRPr="00356BDC">
        <w:rPr>
          <w:rFonts w:ascii="Times New Roman" w:hAnsi="Times New Roman" w:cs="Times New Roman"/>
        </w:rPr>
        <w:t>Kapa</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HiFi</w:t>
      </w:r>
      <w:proofErr w:type="spellEnd"/>
      <w:r w:rsidRPr="00356BDC">
        <w:rPr>
          <w:rFonts w:ascii="Times New Roman" w:hAnsi="Times New Roman" w:cs="Times New Roman"/>
        </w:rPr>
        <w:t xml:space="preserve"> Hot Start Ready mix and 10 </w:t>
      </w:r>
      <w:proofErr w:type="spellStart"/>
      <w:r w:rsidRPr="00356BDC">
        <w:rPr>
          <w:rFonts w:ascii="Times New Roman" w:hAnsi="Times New Roman" w:cs="Times New Roman"/>
        </w:rPr>
        <w:t>μl</w:t>
      </w:r>
      <w:proofErr w:type="spellEnd"/>
      <w:r w:rsidRPr="00356BDC">
        <w:rPr>
          <w:rFonts w:ascii="Times New Roman" w:hAnsi="Times New Roman" w:cs="Times New Roman"/>
        </w:rPr>
        <w:t xml:space="preserve"> PCR grade water. PCR amplification was completed using the previous program but with only 8 amplification cycles instead of 25. Following this, a second clean-up step with the </w:t>
      </w:r>
      <w:proofErr w:type="spellStart"/>
      <w:r w:rsidRPr="00356BDC">
        <w:rPr>
          <w:rFonts w:ascii="Times New Roman" w:hAnsi="Times New Roman" w:cs="Times New Roman"/>
        </w:rPr>
        <w:t>Agencourt</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AMPure</w:t>
      </w:r>
      <w:proofErr w:type="spellEnd"/>
      <w:r w:rsidRPr="00356BDC">
        <w:rPr>
          <w:rFonts w:ascii="Times New Roman" w:hAnsi="Times New Roman" w:cs="Times New Roman"/>
        </w:rPr>
        <w:t xml:space="preserve"> XP system was done. PCR products were quantified, normalized and pooled in an </w:t>
      </w:r>
      <w:proofErr w:type="spellStart"/>
      <w:r w:rsidRPr="00356BDC">
        <w:rPr>
          <w:rFonts w:ascii="Times New Roman" w:hAnsi="Times New Roman" w:cs="Times New Roman"/>
        </w:rPr>
        <w:t>equimolar</w:t>
      </w:r>
      <w:proofErr w:type="spellEnd"/>
      <w:r w:rsidRPr="00356BDC">
        <w:rPr>
          <w:rFonts w:ascii="Times New Roman" w:hAnsi="Times New Roman" w:cs="Times New Roman"/>
        </w:rPr>
        <w:t xml:space="preserve"> fashion using the </w:t>
      </w:r>
      <w:proofErr w:type="spellStart"/>
      <w:r w:rsidRPr="00356BDC">
        <w:rPr>
          <w:rFonts w:ascii="Times New Roman" w:hAnsi="Times New Roman" w:cs="Times New Roman"/>
        </w:rPr>
        <w:t>Qubit</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dsDNA</w:t>
      </w:r>
      <w:proofErr w:type="spellEnd"/>
      <w:r w:rsidRPr="00356BDC">
        <w:rPr>
          <w:rFonts w:ascii="Times New Roman" w:hAnsi="Times New Roman" w:cs="Times New Roman"/>
        </w:rPr>
        <w:t xml:space="preserve"> HS Assay Kit (Life Technologies, Oregon, </w:t>
      </w:r>
      <w:proofErr w:type="gramStart"/>
      <w:r w:rsidRPr="00356BDC">
        <w:rPr>
          <w:rFonts w:ascii="Times New Roman" w:hAnsi="Times New Roman" w:cs="Times New Roman"/>
        </w:rPr>
        <w:t>USA</w:t>
      </w:r>
      <w:proofErr w:type="gramEnd"/>
      <w:r w:rsidRPr="00356BDC">
        <w:rPr>
          <w:rFonts w:ascii="Times New Roman" w:hAnsi="Times New Roman" w:cs="Times New Roman"/>
        </w:rPr>
        <w:t>). Next steps in the library preparation were carried out by Clinical-</w:t>
      </w:r>
      <w:proofErr w:type="spellStart"/>
      <w:r w:rsidRPr="00356BDC">
        <w:rPr>
          <w:rFonts w:ascii="Times New Roman" w:hAnsi="Times New Roman" w:cs="Times New Roman"/>
        </w:rPr>
        <w:t>Microbiomics</w:t>
      </w:r>
      <w:proofErr w:type="spellEnd"/>
      <w:r w:rsidRPr="00356BDC">
        <w:rPr>
          <w:rFonts w:ascii="Times New Roman" w:hAnsi="Times New Roman" w:cs="Times New Roman"/>
        </w:rPr>
        <w:t xml:space="preserve"> (Copenhagen, Denmark) prior to 2 × 300 (</w:t>
      </w:r>
      <w:proofErr w:type="spellStart"/>
      <w:r w:rsidRPr="00356BDC">
        <w:rPr>
          <w:rFonts w:ascii="Times New Roman" w:hAnsi="Times New Roman" w:cs="Times New Roman"/>
        </w:rPr>
        <w:t>bp</w:t>
      </w:r>
      <w:proofErr w:type="spellEnd"/>
      <w:r w:rsidRPr="00356BDC">
        <w:rPr>
          <w:rFonts w:ascii="Times New Roman" w:hAnsi="Times New Roman" w:cs="Times New Roman"/>
        </w:rPr>
        <w:t xml:space="preserve">) paired-end sequencing on the </w:t>
      </w:r>
      <w:proofErr w:type="spellStart"/>
      <w:r w:rsidRPr="00356BDC">
        <w:rPr>
          <w:rFonts w:ascii="Times New Roman" w:hAnsi="Times New Roman" w:cs="Times New Roman"/>
        </w:rPr>
        <w:t>Illumina</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MiSeq</w:t>
      </w:r>
      <w:proofErr w:type="spellEnd"/>
      <w:r w:rsidRPr="00356BDC">
        <w:rPr>
          <w:rFonts w:ascii="Times New Roman" w:hAnsi="Times New Roman" w:cs="Times New Roman"/>
        </w:rPr>
        <w:t xml:space="preserve"> platform, using standard </w:t>
      </w:r>
      <w:proofErr w:type="spellStart"/>
      <w:r w:rsidRPr="00356BDC">
        <w:rPr>
          <w:rFonts w:ascii="Times New Roman" w:hAnsi="Times New Roman" w:cs="Times New Roman"/>
        </w:rPr>
        <w:t>Illumina</w:t>
      </w:r>
      <w:proofErr w:type="spellEnd"/>
      <w:r w:rsidRPr="00356BDC">
        <w:rPr>
          <w:rFonts w:ascii="Times New Roman" w:hAnsi="Times New Roman" w:cs="Times New Roman"/>
        </w:rPr>
        <w:t xml:space="preserve"> sequencing protocols.</w:t>
      </w:r>
    </w:p>
    <w:p w:rsidR="0061619B" w:rsidRPr="00356BDC" w:rsidRDefault="0061619B" w:rsidP="0061619B">
      <w:pPr>
        <w:spacing w:after="0" w:line="240" w:lineRule="auto"/>
        <w:jc w:val="both"/>
        <w:rPr>
          <w:rFonts w:ascii="Times New Roman" w:hAnsi="Times New Roman" w:cs="Times New Roman"/>
        </w:rPr>
      </w:pPr>
      <w:proofErr w:type="spellStart"/>
      <w:r w:rsidRPr="00356BDC">
        <w:rPr>
          <w:rFonts w:ascii="Times New Roman" w:hAnsi="Times New Roman" w:cs="Times New Roman"/>
          <w:b/>
          <w:i/>
        </w:rPr>
        <w:t>Bioinformatic</w:t>
      </w:r>
      <w:proofErr w:type="spellEnd"/>
      <w:r w:rsidRPr="00356BDC">
        <w:rPr>
          <w:rFonts w:ascii="Times New Roman" w:hAnsi="Times New Roman" w:cs="Times New Roman"/>
          <w:b/>
          <w:i/>
        </w:rPr>
        <w:t xml:space="preserve"> sequence analysis </w:t>
      </w:r>
      <w:proofErr w:type="spellStart"/>
      <w:r w:rsidRPr="00356BDC">
        <w:rPr>
          <w:rFonts w:ascii="Times New Roman" w:hAnsi="Times New Roman" w:cs="Times New Roman"/>
        </w:rPr>
        <w:t>Bioinformatic</w:t>
      </w:r>
      <w:proofErr w:type="spellEnd"/>
      <w:r w:rsidRPr="00356BDC">
        <w:rPr>
          <w:rFonts w:ascii="Times New Roman" w:hAnsi="Times New Roman" w:cs="Times New Roman"/>
        </w:rPr>
        <w:t xml:space="preserve"> sequence analysis was performed as previously described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&lt;EndNote&gt;&lt;Cite&gt;&lt;Author&gt;Murphy&lt;/Author&gt;&lt;Year&gt;2017&lt;/Year&gt;&lt;RecNum&gt;184&lt;/RecNum&gt;&lt;DisplayText&gt;(Murphy et al., 2017)&lt;/DisplayText&gt;&lt;record&gt;&lt;rec-number&gt;184&lt;/rec-number&gt;&lt;foreign-keys&gt;&lt;key app="EN" db-id="drextv2ehew9xqeaeza5vpvrrteeeaxat52p" timestamp="1488890351"&gt;184&lt;/key&gt;&lt;/foreign-keys&gt;&lt;ref-type name="Journal Article"&gt;17&lt;/ref-type&gt;&lt;contributors&gt;&lt;authors&gt;&lt;author&gt;Murphy, Kiera&lt;/author&gt;&lt;author&gt;Curley, David&lt;/author&gt;&lt;author&gt;O’Callaghan, Tom F.&lt;/author&gt;&lt;author&gt;O’Shea, Carol-Anne&lt;/author&gt;&lt;author&gt;Dempsey, Eugene M.&lt;/author&gt;&lt;author&gt;O’Toole, Paul W.&lt;/author&gt;&lt;author&gt;Ross, R. Paul&lt;/author&gt;&lt;author&gt;Ryan, C. Anthony&lt;/author&gt;&lt;author&gt;Stanton, Catherine&lt;/author&gt;&lt;/authors&gt;&lt;/contributors&gt;&lt;titles&gt;&lt;title&gt;The Composition of Human Milk and Infant Faecal Microbiota Over the First Three Months of Life: A Pilot Study&lt;/title&gt;&lt;secondary-title&gt;Scientific Reports&lt;/secondary-title&gt;&lt;/titles&gt;&lt;periodical&gt;&lt;full-title&gt;Scientific Reports&lt;/full-title&gt;&lt;/periodical&gt;&lt;pages&gt;40597&lt;/pages&gt;&lt;volume&gt;7&lt;/volume&gt;&lt;dates&gt;&lt;year&gt;2017&lt;/year&gt;&lt;pub-dates&gt;&lt;date&gt;01/17&amp;#xD;07/20/received&amp;#xD;10/18/accepted&lt;/date&gt;&lt;/pub-dates&gt;&lt;/dates&gt;&lt;publisher&gt;Nature Publishing Group&lt;/publisher&gt;&lt;isbn&gt;2045-2322&lt;/isbn&gt;&lt;accession-num&gt;PMC5240090&lt;/accession-num&gt;&lt;urls&gt;&lt;related-urls&gt;&lt;url&gt;http://www.ncbi.nlm.nih.gov/pmc/articles/PMC5240090/&lt;/url&gt;&lt;/related-urls&gt;&lt;/urls&gt;&lt;electronic-resource-num&gt;10.1038/srep40597&lt;/electronic-resource-num&gt;&lt;remote-database-name&gt;PMC&lt;/remote-database-name&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7" w:tooltip="Murphy, 2017 #184" w:history="1">
        <w:r w:rsidRPr="00356BDC">
          <w:rPr>
            <w:rFonts w:ascii="Times New Roman" w:hAnsi="Times New Roman" w:cs="Times New Roman"/>
            <w:noProof/>
          </w:rPr>
          <w:t>Murphy et al., 2017</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Briefly, paired-end sequences were assembled using FLASH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&lt;EndNote&gt;&lt;Cite&gt;&lt;Author&gt;Magoč&lt;/Author&gt;&lt;Year&gt;2011&lt;/Year&gt;&lt;RecNum&gt;185&lt;/RecNum&gt;&lt;DisplayText&gt;(Magoč and Salzberg, 2011)&lt;/DisplayText&gt;&lt;record&gt;&lt;rec-number&gt;185&lt;/rec-number&gt;&lt;foreign-keys&gt;&lt;key app="EN" db-id="drextv2ehew9xqeaeza5vpvrrteeeaxat52p" timestamp="1488890442"&gt;185&lt;/key&gt;&lt;/foreign-keys&gt;&lt;ref-type name="Journal Article"&gt;17&lt;/ref-type&gt;&lt;contributors&gt;&lt;authors&gt;&lt;author&gt;Magoč, Tanja&lt;/author&gt;&lt;author&gt;Salzberg, Steven L.&lt;/author&gt;&lt;/authors&gt;&lt;/contributors&gt;&lt;titles&gt;&lt;title&gt;FLASH: fast length adjustment of short reads to improve genome assemblies&lt;/title&gt;&lt;secondary-title&gt;Bioinformatics&lt;/secondary-title&gt;&lt;/titles&gt;&lt;periodical&gt;&lt;full-title&gt;Bioinformatics&lt;/full-title&gt;&lt;/periodical&gt;&lt;pages&gt;2957-2963&lt;/pages&gt;&lt;volume&gt;27&lt;/volume&gt;&lt;number&gt;21&lt;/number&gt;&lt;dates&gt;&lt;year&gt;2011&lt;/year&gt;&lt;/dates&gt;&lt;isbn&gt;1367-4803&lt;/isbn&gt;&lt;urls&gt;&lt;related-urls&gt;&lt;url&gt;http://dx.doi.org/10.1093/bioinformatics/btr507&lt;/url&gt;&lt;/related-urls&gt;&lt;/urls&gt;&lt;electronic-resource-num&gt;10.1093/bioinformatics/btr507&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6" w:tooltip="Magoč, 2011 #185" w:history="1">
        <w:r w:rsidRPr="00356BDC">
          <w:rPr>
            <w:rFonts w:ascii="Times New Roman" w:hAnsi="Times New Roman" w:cs="Times New Roman"/>
            <w:noProof/>
          </w:rPr>
          <w:t>Magoč and Salzberg, 2011</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and analyzed using </w:t>
      </w:r>
      <w:proofErr w:type="spellStart"/>
      <w:r w:rsidRPr="00356BDC">
        <w:rPr>
          <w:rFonts w:ascii="Times New Roman" w:hAnsi="Times New Roman" w:cs="Times New Roman"/>
        </w:rPr>
        <w:t>QIIME</w:t>
      </w:r>
      <w:proofErr w:type="spellEnd"/>
      <w:r w:rsidRPr="00356BDC">
        <w:rPr>
          <w:rFonts w:ascii="Times New Roman" w:hAnsi="Times New Roman" w:cs="Times New Roman"/>
        </w:rPr>
        <w:t xml:space="preserve"> v1.8.0 (Quantitative Insights Into Microbial Ecology)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&lt;EndNote&gt;&lt;Cite&gt;&lt;Author&gt;Caporaso&lt;/Author&gt;&lt;Year&gt;2010&lt;/Year&gt;&lt;RecNum&gt;101&lt;/RecNum&gt;&lt;DisplayText&gt;(Caporaso et al., 2010)&lt;/DisplayText&gt;&lt;record&gt;&lt;rec-number&gt;101&lt;/rec-number&gt;&lt;foreign-keys&gt;&lt;key app="EN" db-id="drextv2ehew9xqeaeza5vpvrrteeeaxat52p" timestamp="1486557654"&gt;101&lt;/key&gt;&lt;/foreign-keys&gt;&lt;ref-type name="Journal Article"&gt;17&lt;/ref-type&gt;&lt;contributors&gt;&lt;authors&gt;&lt;author&gt;Caporaso, J. G.&lt;/author&gt;&lt;author&gt;Kuczynski, J.&lt;/author&gt;&lt;author&gt;Stombaugh, J.&lt;/author&gt;&lt;author&gt;Bittinger, K.&lt;/author&gt;&lt;author&gt;Bushman, F. D.&lt;/author&gt;&lt;author&gt;Costello, E. K.&lt;/author&gt;&lt;author&gt;Fierer, N.&lt;/author&gt;&lt;author&gt;Pena, A. G.&lt;/author&gt;&lt;author&gt;Goodrich, J. K.&lt;/author&gt;&lt;author&gt;Gordon, J. I.&lt;/author&gt;&lt;/authors&gt;&lt;/contributors&gt;&lt;titles&gt;&lt;title&gt;QIIME allows analysis of high-throughput community sequencing data&lt;/title&gt;&lt;secondary-title&gt;Nat Methods&lt;/secondary-title&gt;&lt;/titles&gt;&lt;periodical&gt;&lt;full-title&gt;Nat Methods&lt;/full-title&gt;&lt;/periodical&gt;&lt;volume&gt;7&lt;/volume&gt;&lt;dates&gt;&lt;year&gt;2010&lt;/year&gt;&lt;/dates&gt;&lt;label&gt;Caporaso2010&lt;/label&gt;&lt;urls&gt;&lt;related-urls&gt;&lt;url&gt;http://dx.doi.org/10.1038/nmeth.f.303&lt;/url&gt;&lt;/related-urls&gt;&lt;/urls&gt;&lt;electronic-resource-num&gt;10.1038/nmeth.f.303&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2" w:tooltip="Caporaso, 2010 #101" w:history="1">
        <w:r w:rsidRPr="00356BDC">
          <w:rPr>
            <w:rFonts w:ascii="Times New Roman" w:hAnsi="Times New Roman" w:cs="Times New Roman"/>
            <w:noProof/>
          </w:rPr>
          <w:t>Caporaso et al., 2010</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Sequences were quality checked and the remaining sequences were clustered into operational taxonomic units using </w:t>
      </w:r>
      <w:proofErr w:type="spellStart"/>
      <w:r w:rsidRPr="00356BDC">
        <w:rPr>
          <w:rFonts w:ascii="Times New Roman" w:hAnsi="Times New Roman" w:cs="Times New Roman"/>
        </w:rPr>
        <w:t>USEARCH</w:t>
      </w:r>
      <w:proofErr w:type="spellEnd"/>
      <w:r w:rsidRPr="00356BDC">
        <w:rPr>
          <w:rFonts w:ascii="Times New Roman" w:hAnsi="Times New Roman" w:cs="Times New Roman"/>
        </w:rPr>
        <w:t xml:space="preserve"> (v7-64bit)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&lt;EndNote&gt;&lt;Cite&gt;&lt;Author&gt;Edgar&lt;/Author&gt;&lt;Year&gt;2010&lt;/Year&gt;&lt;RecNum&gt;186&lt;/RecNum&gt;&lt;DisplayText&gt;(Edgar, 2010)&lt;/DisplayText&gt;&lt;record&gt;&lt;rec-number&gt;186&lt;/rec-number&gt;&lt;foreign-keys&gt;&lt;key app="EN" db-id="drextv2ehew9xqeaeza5vpvrrteeeaxat52p" timestamp="1488890560"&gt;186&lt;/key&gt;&lt;/foreign-keys&gt;&lt;ref-type name="Journal Article"&gt;17&lt;/ref-type&gt;&lt;contributors&gt;&lt;authors&gt;&lt;author&gt;Edgar, Robert C.&lt;/author&gt;&lt;/authors&gt;&lt;/contributors&gt;&lt;titles&gt;&lt;title&gt;Search and clustering orders of magnitude faster than BLAST&lt;/title&gt;&lt;secondary-title&gt;Bioinformatics&lt;/secondary-title&gt;&lt;/titles&gt;&lt;periodical&gt;&lt;full-title&gt;Bioinformatics&lt;/full-title&gt;&lt;/periodical&gt;&lt;pages&gt;2460-2461&lt;/pages&gt;&lt;volume&gt;26&lt;/volume&gt;&lt;number&gt;19&lt;/number&gt;&lt;dates&gt;&lt;year&gt;2010&lt;/year&gt;&lt;/dates&gt;&lt;isbn&gt;1367-4803&lt;/isbn&gt;&lt;urls&gt;&lt;related-urls&gt;&lt;url&gt;http://dx.doi.org/10.1093/bioinformatics/btq461&lt;/url&gt;&lt;/related-urls&gt;&lt;/urls&gt;&lt;electronic-resource-num&gt;10.1093/bioinformatics/btq461&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6" w:tooltip="Edgar, 2010 #186" w:history="1">
        <w:r w:rsidRPr="00356BDC">
          <w:rPr>
            <w:rFonts w:ascii="Times New Roman" w:hAnsi="Times New Roman" w:cs="Times New Roman"/>
            <w:noProof/>
          </w:rPr>
          <w:t>Edgar, 2010</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Taxonomic ranks were assigned with a BLAST search against the SILVA </w:t>
      </w:r>
      <w:proofErr w:type="spellStart"/>
      <w:r w:rsidRPr="00356BDC">
        <w:rPr>
          <w:rFonts w:ascii="Times New Roman" w:hAnsi="Times New Roman" w:cs="Times New Roman"/>
        </w:rPr>
        <w:t>SSURef</w:t>
      </w:r>
      <w:proofErr w:type="spellEnd"/>
      <w:r w:rsidRPr="00356BDC">
        <w:rPr>
          <w:rFonts w:ascii="Times New Roman" w:hAnsi="Times New Roman" w:cs="Times New Roman"/>
        </w:rPr>
        <w:t xml:space="preserve"> database release 116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&lt;EndNote&gt;&lt;Cite&gt;&lt;Author&gt;Quast&lt;/Author&gt;&lt;Year&gt;2013&lt;/Year&gt;&lt;RecNum&gt;187&lt;/RecNum&gt;&lt;DisplayText&gt;(Quast et al., 2013)&lt;/DisplayText&gt;&lt;record&gt;&lt;rec-number&gt;187&lt;/rec-number&gt;&lt;foreign-keys&gt;&lt;key app="EN" db-id="drextv2ehew9xqeaeza5vpvrrteeeaxat52p" timestamp="1488890636"&gt;187&lt;/key&gt;&lt;/foreign-keys&gt;&lt;ref-type name="Journal Article"&gt;17&lt;/ref-type&gt;&lt;contributors&gt;&lt;authors&gt;&lt;author&gt;Quast, Christian&lt;/author&gt;&lt;author&gt;Pruesse, Elmar&lt;/author&gt;&lt;author&gt;Yilmaz, Pelin&lt;/author&gt;&lt;author&gt;Gerken, Jan&lt;/author&gt;&lt;author&gt;Schweer, Timmy&lt;/author&gt;&lt;author&gt;Yarza, Pablo&lt;/author&gt;&lt;author&gt;Peplies, Jörg&lt;/author&gt;&lt;author&gt;Glöckner, Frank Oliver&lt;/author&gt;&lt;/authors&gt;&lt;/contributors&gt;&lt;titles&gt;&lt;title&gt;The SILVA ribosomal RNA gene database project: improved data processing and web-based tools&lt;/title&gt;&lt;secondary-title&gt;Nucleic Acids Research&lt;/secondary-title&gt;&lt;/titles&gt;&lt;periodical&gt;&lt;full-title&gt;Nucleic Acids Research&lt;/full-title&gt;&lt;/periodical&gt;&lt;pages&gt;D590-D596&lt;/pages&gt;&lt;volume&gt;41&lt;/volume&gt;&lt;number&gt;D1&lt;/number&gt;&lt;dates&gt;&lt;year&gt;2013&lt;/year&gt;&lt;/dates&gt;&lt;isbn&gt;0305-1048&lt;/isbn&gt;&lt;urls&gt;&lt;related-urls&gt;&lt;url&gt;http://dx.doi.org/10.1093/nar/gks1219&lt;/url&gt;&lt;/related-urls&gt;&lt;/urls&gt;&lt;electronic-resource-num&gt;10.1093/nar/gks1219&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9" w:tooltip="Quast, 2013 #187" w:history="1">
        <w:r w:rsidRPr="00356BDC">
          <w:rPr>
            <w:rFonts w:ascii="Times New Roman" w:hAnsi="Times New Roman" w:cs="Times New Roman"/>
            <w:noProof/>
          </w:rPr>
          <w:t>Quast et al., 2013</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Alpha and beta diversities were generated in </w:t>
      </w:r>
      <w:proofErr w:type="spellStart"/>
      <w:r w:rsidRPr="00356BDC">
        <w:rPr>
          <w:rFonts w:ascii="Times New Roman" w:hAnsi="Times New Roman" w:cs="Times New Roman"/>
        </w:rPr>
        <w:t>QIIME</w:t>
      </w:r>
      <w:proofErr w:type="spellEnd"/>
      <w:r w:rsidRPr="00356BDC">
        <w:rPr>
          <w:rFonts w:ascii="Times New Roman" w:hAnsi="Times New Roman" w:cs="Times New Roman"/>
        </w:rPr>
        <w:t xml:space="preserve"> and calculated based on weighted </w:t>
      </w:r>
      <w:proofErr w:type="spellStart"/>
      <w:r w:rsidRPr="00356BDC">
        <w:rPr>
          <w:rFonts w:ascii="Times New Roman" w:hAnsi="Times New Roman" w:cs="Times New Roman"/>
        </w:rPr>
        <w:t>Unifrac</w:t>
      </w:r>
      <w:proofErr w:type="spellEnd"/>
      <w:r w:rsidRPr="00356BDC">
        <w:rPr>
          <w:rFonts w:ascii="Times New Roman" w:hAnsi="Times New Roman" w:cs="Times New Roman"/>
        </w:rPr>
        <w:t xml:space="preserve"> distance matrices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&lt;EndNote&gt;&lt;Cite&gt;&lt;Author&gt;Lozupone&lt;/Author&gt;&lt;Year&gt;2011&lt;/Year&gt;&lt;RecNum&gt;188&lt;/RecNum&gt;&lt;DisplayText&gt;(Lozupone et al., 2011)&lt;/DisplayText&gt;&lt;record&gt;&lt;rec-number&gt;188&lt;/rec-number&gt;&lt;foreign-keys&gt;&lt;key app="EN" db-id="drextv2ehew9xqeaeza5vpvrrteeeaxat52p" timestamp="1488890729"&gt;188&lt;/key&gt;&lt;/foreign-keys&gt;&lt;ref-type name="Journal Article"&gt;17&lt;/ref-type&gt;&lt;contributors&gt;&lt;authors&gt;&lt;author&gt;Lozupone, Catherine&lt;/author&gt;&lt;author&gt;Lladser, Manuel E&lt;/author&gt;&lt;author&gt;Knights, Dan&lt;/author&gt;&lt;author&gt;Stombaugh, Jesse&lt;/author&gt;&lt;author&gt;Knight, Rob&lt;/author&gt;&lt;/authors&gt;&lt;/contributors&gt;&lt;titles&gt;&lt;title&gt;UniFrac: an effective distance metric for microbial community comparison&lt;/title&gt;&lt;secondary-title&gt;The ISME journal&lt;/secondary-title&gt;&lt;/titles&gt;&lt;periodical&gt;&lt;full-title&gt;The ISME journal&lt;/full-title&gt;&lt;/periodical&gt;&lt;pages&gt;169&lt;/pages&gt;&lt;volume&gt;5&lt;/volume&gt;&lt;number&gt;2&lt;/number&gt;&lt;dates&gt;&lt;year&gt;2011&lt;/year&gt;&lt;/dates&gt;&lt;isbn&gt;1751-7362&lt;/isbn&gt;&lt;urls&gt;&lt;/urls&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15" w:tooltip="Lozupone, 2011 #188" w:history="1">
        <w:r w:rsidRPr="00356BDC">
          <w:rPr>
            <w:rFonts w:ascii="Times New Roman" w:hAnsi="Times New Roman" w:cs="Times New Roman"/>
            <w:noProof/>
          </w:rPr>
          <w:t>Lozupone et al., 2011</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Principal coordinate analysis (</w:t>
      </w:r>
      <w:proofErr w:type="spellStart"/>
      <w:r w:rsidRPr="00356BDC">
        <w:rPr>
          <w:rFonts w:ascii="Times New Roman" w:hAnsi="Times New Roman" w:cs="Times New Roman"/>
        </w:rPr>
        <w:t>PCoA</w:t>
      </w:r>
      <w:proofErr w:type="spellEnd"/>
      <w:r w:rsidRPr="00356BDC">
        <w:rPr>
          <w:rFonts w:ascii="Times New Roman" w:hAnsi="Times New Roman" w:cs="Times New Roman"/>
        </w:rPr>
        <w:t xml:space="preserve">) plots were visualized using </w:t>
      </w:r>
      <w:proofErr w:type="spellStart"/>
      <w:r w:rsidRPr="00356BDC">
        <w:rPr>
          <w:rFonts w:ascii="Times New Roman" w:hAnsi="Times New Roman" w:cs="Times New Roman"/>
        </w:rPr>
        <w:t>EMPeror</w:t>
      </w:r>
      <w:proofErr w:type="spellEnd"/>
      <w:r w:rsidRPr="00356BDC">
        <w:rPr>
          <w:rFonts w:ascii="Times New Roman" w:hAnsi="Times New Roman" w:cs="Times New Roman"/>
        </w:rPr>
        <w:t xml:space="preserve"> v0.9.3-dev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&lt;EndNote&gt;&lt;Cite&gt;&lt;Author&gt;Vázquez-Baeza&lt;/Author&gt;&lt;Year&gt;2013&lt;/Year&gt;&lt;RecNum&gt;189&lt;/RecNum&gt;&lt;DisplayText&gt;(Vázquez-Baeza et al., 2013)&lt;/DisplayText&gt;&lt;record&gt;&lt;rec-number&gt;189&lt;/rec-number&gt;&lt;foreign-keys&gt;&lt;key app="EN" db-id="drextv2ehew9xqeaeza5vpvrrteeeaxat52p" timestamp="1488890801"&gt;189&lt;/key&gt;&lt;/foreign-keys&gt;&lt;ref-type name="Journal Article"&gt;17&lt;/ref-type&gt;&lt;contributors&gt;&lt;authors&gt;&lt;author&gt;Vázquez-Baeza, Yoshiki&lt;/author&gt;&lt;author&gt;Pirrung, Meg&lt;/author&gt;&lt;author&gt;Gonzalez, Antonio&lt;/author&gt;&lt;author&gt;Knight, Rob&lt;/author&gt;&lt;/authors&gt;&lt;/contributors&gt;&lt;titles&gt;&lt;title&gt;EMPeror: a tool for visualizing high-throughput microbial community data&lt;/title&gt;&lt;secondary-title&gt;GigaScience&lt;/secondary-title&gt;&lt;/titles&gt;&lt;periodical&gt;&lt;full-title&gt;Gigascience&lt;/full-title&gt;&lt;/periodical&gt;&lt;pages&gt;16&lt;/pages&gt;&lt;volume&gt;2&lt;/volume&gt;&lt;number&gt;1&lt;/number&gt;&lt;dates&gt;&lt;year&gt;2013&lt;/year&gt;&lt;/dates&gt;&lt;isbn&gt;2047-217X&lt;/isbn&gt;&lt;label&gt;Vázquez-Baeza2013&lt;/label&gt;&lt;work-type&gt;journal article&lt;/work-type&gt;&lt;urls&gt;&lt;related-urls&gt;&lt;url&gt;http://dx.doi.org/10.1186/2047-217X-2-16&lt;/url&gt;&lt;/related-urls&gt;&lt;/urls&gt;&lt;electronic-resource-num&gt;10.1186/2047-217x-2-16&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21" w:tooltip="Vázquez-Baeza, 2013 #189" w:history="1">
        <w:r w:rsidRPr="00356BDC">
          <w:rPr>
            <w:rFonts w:ascii="Times New Roman" w:hAnsi="Times New Roman" w:cs="Times New Roman"/>
            <w:noProof/>
          </w:rPr>
          <w:t>Vázquez-Baeza et al., 2013</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Relative abundance of bacterial taxa was expressed as % of identified sequences. </w:t>
      </w:r>
    </w:p>
    <w:p w:rsidR="0061619B" w:rsidRPr="00356BDC" w:rsidRDefault="0061619B" w:rsidP="0061619B">
      <w:pPr>
        <w:spacing w:after="0" w:line="240" w:lineRule="auto"/>
        <w:jc w:val="both"/>
        <w:rPr>
          <w:rFonts w:ascii="Times New Roman" w:hAnsi="Times New Roman" w:cs="Times New Roman"/>
        </w:rPr>
      </w:pPr>
      <w:proofErr w:type="spellStart"/>
      <w:r w:rsidRPr="00356BDC">
        <w:rPr>
          <w:rFonts w:ascii="Times New Roman" w:hAnsi="Times New Roman" w:cs="Times New Roman"/>
          <w:b/>
          <w:i/>
        </w:rPr>
        <w:t>Heatmap</w:t>
      </w:r>
      <w:proofErr w:type="spellEnd"/>
      <w:r w:rsidRPr="00356BDC">
        <w:rPr>
          <w:rFonts w:ascii="Times New Roman" w:hAnsi="Times New Roman" w:cs="Times New Roman"/>
          <w:b/>
          <w:i/>
        </w:rPr>
        <w:t xml:space="preserve"> construction</w:t>
      </w:r>
      <w:r w:rsidRPr="00356BDC">
        <w:rPr>
          <w:rFonts w:ascii="Times New Roman" w:hAnsi="Times New Roman" w:cs="Times New Roman"/>
        </w:rPr>
        <w:t xml:space="preserve"> Log2 ratios were calculated from group means of highly abundant bacteria at the phylum and genus level using R (version 3.3.2), R Studio (version 1.0.136), and the </w:t>
      </w:r>
      <w:proofErr w:type="spellStart"/>
      <w:r w:rsidRPr="00356BDC">
        <w:rPr>
          <w:rFonts w:ascii="Times New Roman" w:hAnsi="Times New Roman" w:cs="Times New Roman"/>
        </w:rPr>
        <w:t>gtools</w:t>
      </w:r>
      <w:proofErr w:type="spellEnd"/>
      <w:r w:rsidRPr="00356BDC">
        <w:rPr>
          <w:rFonts w:ascii="Times New Roman" w:hAnsi="Times New Roman" w:cs="Times New Roman"/>
        </w:rPr>
        <w:t xml:space="preserve"> package (version 3.5.0). </w:t>
      </w:r>
      <w:proofErr w:type="spellStart"/>
      <w:r w:rsidRPr="00356BDC">
        <w:rPr>
          <w:rFonts w:ascii="Times New Roman" w:hAnsi="Times New Roman" w:cs="Times New Roman"/>
        </w:rPr>
        <w:t>Heatmaps</w:t>
      </w:r>
      <w:proofErr w:type="spellEnd"/>
      <w:r w:rsidRPr="00356BDC">
        <w:rPr>
          <w:rFonts w:ascii="Times New Roman" w:hAnsi="Times New Roman" w:cs="Times New Roman"/>
        </w:rPr>
        <w:t xml:space="preserve"> for genus and phylum were created in R and imported into Photoshop (version 7.0.1) to draw grey boxes connecting phylum to genus.</w:t>
      </w:r>
    </w:p>
    <w:p w:rsidR="0061619B" w:rsidRPr="00356BDC"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rPr>
        <w:t xml:space="preserve">Short chain fatty acids concentration analysis from cecum content </w:t>
      </w:r>
      <w:r w:rsidRPr="00356BDC">
        <w:rPr>
          <w:rFonts w:ascii="Times New Roman" w:hAnsi="Times New Roman" w:cs="Times New Roman"/>
        </w:rPr>
        <w:t xml:space="preserve">Analysis of the main </w:t>
      </w:r>
      <w:proofErr w:type="spellStart"/>
      <w:r w:rsidRPr="00356BDC">
        <w:rPr>
          <w:rFonts w:ascii="Times New Roman" w:hAnsi="Times New Roman" w:cs="Times New Roman"/>
        </w:rPr>
        <w:t>SCFA</w:t>
      </w:r>
      <w:proofErr w:type="spellEnd"/>
      <w:r w:rsidRPr="00356BDC">
        <w:rPr>
          <w:rFonts w:ascii="Times New Roman" w:hAnsi="Times New Roman" w:cs="Times New Roman"/>
        </w:rPr>
        <w:t xml:space="preserve"> (acetate, propionate and butyrate) and a branched chain fatty acid (</w:t>
      </w:r>
      <w:proofErr w:type="spellStart"/>
      <w:r w:rsidRPr="00356BDC">
        <w:rPr>
          <w:rFonts w:ascii="Times New Roman" w:hAnsi="Times New Roman" w:cs="Times New Roman"/>
        </w:rPr>
        <w:t>BCFA</w:t>
      </w:r>
      <w:proofErr w:type="spellEnd"/>
      <w:r w:rsidRPr="00356BDC">
        <w:rPr>
          <w:rFonts w:ascii="Times New Roman" w:hAnsi="Times New Roman" w:cs="Times New Roman"/>
        </w:rPr>
        <w:t>) (</w:t>
      </w:r>
      <w:proofErr w:type="spellStart"/>
      <w:r w:rsidRPr="00356BDC">
        <w:rPr>
          <w:rFonts w:ascii="Times New Roman" w:hAnsi="Times New Roman" w:cs="Times New Roman"/>
        </w:rPr>
        <w:t>iso</w:t>
      </w:r>
      <w:proofErr w:type="spellEnd"/>
      <w:r w:rsidRPr="00356BDC">
        <w:rPr>
          <w:rFonts w:ascii="Times New Roman" w:hAnsi="Times New Roman" w:cs="Times New Roman"/>
        </w:rPr>
        <w:t xml:space="preserve">-butyrate) were carried out in supernatants of homogenized </w:t>
      </w:r>
      <w:proofErr w:type="spellStart"/>
      <w:r w:rsidRPr="00356BDC">
        <w:rPr>
          <w:rFonts w:ascii="Times New Roman" w:hAnsi="Times New Roman" w:cs="Times New Roman"/>
        </w:rPr>
        <w:t>caecal</w:t>
      </w:r>
      <w:proofErr w:type="spellEnd"/>
      <w:r w:rsidRPr="00356BDC">
        <w:rPr>
          <w:rFonts w:ascii="Times New Roman" w:hAnsi="Times New Roman" w:cs="Times New Roman"/>
        </w:rPr>
        <w:t xml:space="preserve"> content by gas chromatography (GC), as previously described </w:t>
      </w:r>
      <w:r w:rsidRPr="00356BDC">
        <w:rPr>
          <w:rFonts w:ascii="Times New Roman" w:hAnsi="Times New Roman" w:cs="Times New Roman"/>
        </w:rPr>
        <w:fldChar w:fldCharType="begin"/>
      </w:r>
      <w:r w:rsidRPr="00356BDC">
        <w:rPr>
          <w:rFonts w:ascii="Times New Roman" w:hAnsi="Times New Roman" w:cs="Times New Roman"/>
        </w:rPr>
        <w:instrText xml:space="preserve"> ADDIN EN.CITE &lt;EndNote&gt;&lt;Cite&gt;&lt;Author&gt;Wall&lt;/Author&gt;&lt;Year&gt;2012&lt;/Year&gt;&lt;RecNum&gt;190&lt;/RecNum&gt;&lt;DisplayText&gt;(Wall et al., 2012)&lt;/DisplayText&gt;&lt;record&gt;&lt;rec-number&gt;190&lt;/rec-number&gt;&lt;foreign-keys&gt;&lt;key app="EN" db-id="drextv2ehew9xqeaeza5vpvrrteeeaxat52p" timestamp="1488890902"&gt;190&lt;/key&gt;&lt;/foreign-keys&gt;&lt;ref-type name="Journal Article"&gt;17&lt;/ref-type&gt;&lt;contributors&gt;&lt;authors&gt;&lt;author&gt;Wall, Rebecca&lt;/author&gt;&lt;author&gt;Marques, Tatiana M&lt;/author&gt;&lt;author&gt;O&amp;apos;Sullivan, Orla&lt;/author&gt;&lt;author&gt;Ross, R Paul&lt;/author&gt;&lt;author&gt;Shanahan, Fergus&lt;/author&gt;&lt;author&gt;Quigley, Eamonn M&lt;/author&gt;&lt;author&gt;Dinan, Timothy G&lt;/author&gt;&lt;author&gt;Kiely, Barry&lt;/author&gt;&lt;author&gt;Fitzgerald, Gerald F&lt;/author&gt;&lt;author&gt;Cotter, Paul D&lt;/author&gt;&lt;author&gt;Fouhy, Fiona&lt;/author&gt;&lt;author&gt;Stanton, Catherine&lt;/author&gt;&lt;/authors&gt;&lt;/contributors&gt;&lt;titles&gt;&lt;title&gt;Contrasting effects of Bifidobacterium breve NCIMB 702258 and Bifidobacterium breve DPC 6330 on the composition of murine brain fatty acids and gut microbiota&lt;/title&gt;&lt;secondary-title&gt;The American Journal of Clinical Nutrition&lt;/secondary-title&gt;&lt;/titles&gt;&lt;periodical&gt;&lt;full-title&gt;The American Journal of Clinical Nutrition&lt;/full-title&gt;&lt;/periodical&gt;&lt;pages&gt;1278-1287&lt;/pages&gt;&lt;volume&gt;95&lt;/volume&gt;&lt;number&gt;5&lt;/number&gt;&lt;dates&gt;&lt;year&gt;2012&lt;/year&gt;&lt;pub-dates&gt;&lt;date&gt;May 1, 2012&lt;/date&gt;&lt;/pub-dates&gt;&lt;/dates&gt;&lt;urls&gt;&lt;related-urls&gt;&lt;url&gt;http://ajcn.nutrition.org/content/95/5/1278.abstract&lt;/url&gt;&lt;/related-urls&gt;&lt;/urls&gt;&lt;electronic-resource-num&gt;10.3945/ajcn.111.026435&lt;/electronic-resource-num&gt;&lt;/record&gt;&lt;/Cite&gt;&lt;/EndNote&gt;</w:instrText>
      </w:r>
      <w:r w:rsidRPr="00356BDC">
        <w:rPr>
          <w:rFonts w:ascii="Times New Roman" w:hAnsi="Times New Roman" w:cs="Times New Roman"/>
        </w:rPr>
        <w:fldChar w:fldCharType="separate"/>
      </w:r>
      <w:r w:rsidRPr="00356BDC">
        <w:rPr>
          <w:rFonts w:ascii="Times New Roman" w:hAnsi="Times New Roman" w:cs="Times New Roman"/>
          <w:noProof/>
        </w:rPr>
        <w:t>(</w:t>
      </w:r>
      <w:hyperlink w:anchor="_ENREF_22" w:tooltip="Wall, 2012 #190" w:history="1">
        <w:r w:rsidRPr="00356BDC">
          <w:rPr>
            <w:rFonts w:ascii="Times New Roman" w:hAnsi="Times New Roman" w:cs="Times New Roman"/>
            <w:noProof/>
          </w:rPr>
          <w:t>Wall et al., 2012</w:t>
        </w:r>
      </w:hyperlink>
      <w:r w:rsidRPr="00356BDC">
        <w:rPr>
          <w:rFonts w:ascii="Times New Roman" w:hAnsi="Times New Roman" w:cs="Times New Roman"/>
          <w:noProof/>
        </w:rPr>
        <w:t>)</w:t>
      </w:r>
      <w:r w:rsidRPr="00356BDC">
        <w:rPr>
          <w:rFonts w:ascii="Times New Roman" w:hAnsi="Times New Roman" w:cs="Times New Roman"/>
        </w:rPr>
        <w:fldChar w:fldCharType="end"/>
      </w:r>
      <w:r w:rsidRPr="00356BDC">
        <w:rPr>
          <w:rFonts w:ascii="Times New Roman" w:hAnsi="Times New Roman" w:cs="Times New Roman"/>
        </w:rPr>
        <w:t xml:space="preserve">. Briefly, at least 100 mg of each </w:t>
      </w:r>
      <w:proofErr w:type="spellStart"/>
      <w:r w:rsidRPr="00356BDC">
        <w:rPr>
          <w:rFonts w:ascii="Times New Roman" w:hAnsi="Times New Roman" w:cs="Times New Roman"/>
        </w:rPr>
        <w:t>caecal</w:t>
      </w:r>
      <w:proofErr w:type="spellEnd"/>
      <w:r w:rsidRPr="00356BDC">
        <w:rPr>
          <w:rFonts w:ascii="Times New Roman" w:hAnsi="Times New Roman" w:cs="Times New Roman"/>
        </w:rPr>
        <w:t xml:space="preserve"> sample were vortex-mixed with </w:t>
      </w:r>
      <w:proofErr w:type="spellStart"/>
      <w:r w:rsidRPr="00356BDC">
        <w:rPr>
          <w:rFonts w:ascii="Times New Roman" w:hAnsi="Times New Roman" w:cs="Times New Roman"/>
        </w:rPr>
        <w:t>MilliQ</w:t>
      </w:r>
      <w:proofErr w:type="spellEnd"/>
      <w:r w:rsidRPr="00356BDC">
        <w:rPr>
          <w:rFonts w:ascii="Times New Roman" w:hAnsi="Times New Roman" w:cs="Times New Roman"/>
        </w:rPr>
        <w:t xml:space="preserve"> water and incubated at room temperature for 10 min. Following this, the supernatant was obtained by centrifugation (10 000 g, 5 min, </w:t>
      </w:r>
      <w:proofErr w:type="gramStart"/>
      <w:r w:rsidRPr="00356BDC">
        <w:rPr>
          <w:rFonts w:ascii="Times New Roman" w:hAnsi="Times New Roman" w:cs="Times New Roman"/>
        </w:rPr>
        <w:t>4</w:t>
      </w:r>
      <w:proofErr w:type="gramEnd"/>
      <w:r w:rsidRPr="00356BDC">
        <w:rPr>
          <w:rFonts w:ascii="Times New Roman" w:hAnsi="Times New Roman" w:cs="Times New Roman"/>
        </w:rPr>
        <w:t xml:space="preserve">°C), filtered through 0.2μm filters and mixed with 2-Ethylbutyric acid (Sigma Aldrich Ireland </w:t>
      </w:r>
      <w:proofErr w:type="spellStart"/>
      <w:r w:rsidRPr="00356BDC">
        <w:rPr>
          <w:rFonts w:ascii="Times New Roman" w:hAnsi="Times New Roman" w:cs="Times New Roman"/>
        </w:rPr>
        <w:t>Ld</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Wicklow</w:t>
      </w:r>
      <w:proofErr w:type="spellEnd"/>
      <w:r w:rsidRPr="00356BDC">
        <w:rPr>
          <w:rFonts w:ascii="Times New Roman" w:hAnsi="Times New Roman" w:cs="Times New Roman"/>
        </w:rPr>
        <w:t xml:space="preserve">, Ireland) as an internal standard. A gas chromatograph Varian 3500 GC flame-ionization system, fitted with a </w:t>
      </w:r>
      <w:proofErr w:type="spellStart"/>
      <w:r w:rsidRPr="00356BDC">
        <w:rPr>
          <w:rFonts w:ascii="Times New Roman" w:hAnsi="Times New Roman" w:cs="Times New Roman"/>
        </w:rPr>
        <w:t>Zebron</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ZB-FFAP</w:t>
      </w:r>
      <w:proofErr w:type="spellEnd"/>
      <w:r w:rsidRPr="00356BDC">
        <w:rPr>
          <w:rFonts w:ascii="Times New Roman" w:hAnsi="Times New Roman" w:cs="Times New Roman"/>
        </w:rPr>
        <w:t xml:space="preserve"> column (30 m x 0.32 mm x 0.25 µm) (</w:t>
      </w:r>
      <w:proofErr w:type="spellStart"/>
      <w:r w:rsidRPr="00356BDC">
        <w:rPr>
          <w:rFonts w:ascii="Times New Roman" w:hAnsi="Times New Roman" w:cs="Times New Roman"/>
        </w:rPr>
        <w:t>Phenomenex</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Macclesfield</w:t>
      </w:r>
      <w:proofErr w:type="spellEnd"/>
      <w:r w:rsidRPr="00356BDC">
        <w:rPr>
          <w:rFonts w:ascii="Times New Roman" w:hAnsi="Times New Roman" w:cs="Times New Roman"/>
        </w:rPr>
        <w:t xml:space="preserve">, UK) was used for quantification of </w:t>
      </w:r>
      <w:proofErr w:type="spellStart"/>
      <w:r w:rsidRPr="00356BDC">
        <w:rPr>
          <w:rFonts w:ascii="Times New Roman" w:hAnsi="Times New Roman" w:cs="Times New Roman"/>
        </w:rPr>
        <w:t>SCFA</w:t>
      </w:r>
      <w:proofErr w:type="spellEnd"/>
      <w:r w:rsidRPr="00356BDC">
        <w:rPr>
          <w:rFonts w:ascii="Times New Roman" w:hAnsi="Times New Roman" w:cs="Times New Roman"/>
        </w:rPr>
        <w:t xml:space="preserve">. Chromatographic conditions were as follow: GC oven temperature was held initially at 50 °C for 0.5 min, </w:t>
      </w:r>
      <w:proofErr w:type="gramStart"/>
      <w:r w:rsidRPr="00356BDC">
        <w:rPr>
          <w:rFonts w:ascii="Times New Roman" w:hAnsi="Times New Roman" w:cs="Times New Roman"/>
        </w:rPr>
        <w:t>then</w:t>
      </w:r>
      <w:proofErr w:type="gramEnd"/>
      <w:r w:rsidRPr="00356BDC">
        <w:rPr>
          <w:rFonts w:ascii="Times New Roman" w:hAnsi="Times New Roman" w:cs="Times New Roman"/>
        </w:rPr>
        <w:t xml:space="preserve"> raised stepwise, by 10 °C/min, until it reached 140 °C. It was then raised by 20 °C/min up to 240 °C, and held for 5 min. The temperature of the injector and the detector were set at 240°C and 250°C, respectively. Helium was used as the carrier gas at a flow rate of 1.3 ml min-1. A standard curve was built with increasing concentrations of a standard mix containing the </w:t>
      </w:r>
      <w:proofErr w:type="spellStart"/>
      <w:r w:rsidRPr="00356BDC">
        <w:rPr>
          <w:rFonts w:ascii="Times New Roman" w:hAnsi="Times New Roman" w:cs="Times New Roman"/>
        </w:rPr>
        <w:t>SCFAs</w:t>
      </w:r>
      <w:proofErr w:type="spellEnd"/>
      <w:r w:rsidRPr="00356BDC">
        <w:rPr>
          <w:rFonts w:ascii="Times New Roman" w:hAnsi="Times New Roman" w:cs="Times New Roman"/>
        </w:rPr>
        <w:t xml:space="preserve"> and </w:t>
      </w:r>
      <w:proofErr w:type="spellStart"/>
      <w:r w:rsidRPr="00356BDC">
        <w:rPr>
          <w:rFonts w:ascii="Times New Roman" w:hAnsi="Times New Roman" w:cs="Times New Roman"/>
        </w:rPr>
        <w:t>BCFA</w:t>
      </w:r>
      <w:proofErr w:type="spellEnd"/>
      <w:r w:rsidRPr="00356BDC">
        <w:rPr>
          <w:rFonts w:ascii="Times New Roman" w:hAnsi="Times New Roman" w:cs="Times New Roman"/>
        </w:rPr>
        <w:t xml:space="preserve"> analyzed (Sigma Aldrich Ireland </w:t>
      </w:r>
      <w:proofErr w:type="spellStart"/>
      <w:r w:rsidRPr="00356BDC">
        <w:rPr>
          <w:rFonts w:ascii="Times New Roman" w:hAnsi="Times New Roman" w:cs="Times New Roman"/>
        </w:rPr>
        <w:t>Ld</w:t>
      </w:r>
      <w:proofErr w:type="spellEnd"/>
      <w:r w:rsidRPr="00356BDC">
        <w:rPr>
          <w:rFonts w:ascii="Times New Roman" w:hAnsi="Times New Roman" w:cs="Times New Roman"/>
        </w:rPr>
        <w:t xml:space="preserve">, </w:t>
      </w:r>
      <w:proofErr w:type="spellStart"/>
      <w:r w:rsidRPr="00356BDC">
        <w:rPr>
          <w:rFonts w:ascii="Times New Roman" w:hAnsi="Times New Roman" w:cs="Times New Roman"/>
        </w:rPr>
        <w:t>Wicklow</w:t>
      </w:r>
      <w:proofErr w:type="spellEnd"/>
      <w:r w:rsidRPr="00356BDC">
        <w:rPr>
          <w:rFonts w:ascii="Times New Roman" w:hAnsi="Times New Roman" w:cs="Times New Roman"/>
        </w:rPr>
        <w:t xml:space="preserve">, Ireland). Peaks were integrated by using the Varian Star Chromatography Workstation v6.0 software. The </w:t>
      </w:r>
      <w:r w:rsidRPr="00356BDC">
        <w:rPr>
          <w:rFonts w:ascii="Times New Roman" w:hAnsi="Times New Roman" w:cs="Times New Roman"/>
        </w:rPr>
        <w:lastRenderedPageBreak/>
        <w:t xml:space="preserve">concentration of each </w:t>
      </w:r>
      <w:proofErr w:type="spellStart"/>
      <w:r w:rsidRPr="00356BDC">
        <w:rPr>
          <w:rFonts w:ascii="Times New Roman" w:hAnsi="Times New Roman" w:cs="Times New Roman"/>
        </w:rPr>
        <w:t>SCFA</w:t>
      </w:r>
      <w:proofErr w:type="spellEnd"/>
      <w:r w:rsidRPr="00356BDC">
        <w:rPr>
          <w:rFonts w:ascii="Times New Roman" w:hAnsi="Times New Roman" w:cs="Times New Roman"/>
        </w:rPr>
        <w:t xml:space="preserve"> was calculated using the linear regression equations (R2 ≥ 0.999) from the corresponding standard curves. Standards were included in each run to check calibration. Data were presented as µ</w:t>
      </w:r>
      <w:proofErr w:type="spellStart"/>
      <w:r w:rsidRPr="00356BDC">
        <w:rPr>
          <w:rFonts w:ascii="Times New Roman" w:hAnsi="Times New Roman" w:cs="Times New Roman"/>
        </w:rPr>
        <w:t>mol</w:t>
      </w:r>
      <w:proofErr w:type="spellEnd"/>
      <w:r w:rsidRPr="00356BDC">
        <w:rPr>
          <w:rFonts w:ascii="Times New Roman" w:hAnsi="Times New Roman" w:cs="Times New Roman"/>
        </w:rPr>
        <w:t xml:space="preserve"> / wet caecum weight (g).</w:t>
      </w:r>
    </w:p>
    <w:p w:rsidR="0061619B" w:rsidRPr="00356BDC" w:rsidRDefault="0061619B" w:rsidP="0061619B">
      <w:pPr>
        <w:spacing w:after="0" w:line="240" w:lineRule="auto"/>
        <w:jc w:val="both"/>
        <w:rPr>
          <w:rFonts w:ascii="Times New Roman" w:hAnsi="Times New Roman" w:cs="Times New Roman"/>
          <w:sz w:val="20"/>
          <w:szCs w:val="20"/>
        </w:rPr>
      </w:pPr>
    </w:p>
    <w:p w:rsidR="0061619B" w:rsidRDefault="0061619B" w:rsidP="0061619B">
      <w:pPr>
        <w:spacing w:after="0" w:line="240" w:lineRule="auto"/>
        <w:jc w:val="both"/>
        <w:rPr>
          <w:rFonts w:ascii="Times New Roman" w:hAnsi="Times New Roman" w:cs="Times New Roman"/>
        </w:rPr>
      </w:pPr>
      <w:r w:rsidRPr="00356BDC">
        <w:rPr>
          <w:rFonts w:ascii="Times New Roman" w:hAnsi="Times New Roman" w:cs="Times New Roman"/>
          <w:b/>
          <w:i/>
          <w:color w:val="0070C0"/>
        </w:rPr>
        <w:t xml:space="preserve">Statistical analysis </w:t>
      </w:r>
      <w:r w:rsidRPr="00356BDC">
        <w:rPr>
          <w:rFonts w:ascii="Times New Roman" w:hAnsi="Times New Roman" w:cs="Times New Roman"/>
        </w:rPr>
        <w:t>Statistical analysis was done in SPSS and R software environment. All datasets were checked for the normality with Shapiro-</w:t>
      </w:r>
      <w:proofErr w:type="spellStart"/>
      <w:r w:rsidRPr="00356BDC">
        <w:rPr>
          <w:rFonts w:ascii="Times New Roman" w:hAnsi="Times New Roman" w:cs="Times New Roman"/>
        </w:rPr>
        <w:t>Wilk</w:t>
      </w:r>
      <w:proofErr w:type="spellEnd"/>
      <w:r w:rsidRPr="00356BDC">
        <w:rPr>
          <w:rFonts w:ascii="Times New Roman" w:hAnsi="Times New Roman" w:cs="Times New Roman"/>
        </w:rPr>
        <w:t xml:space="preserve"> test. Normally distributed data were presented as mean ± </w:t>
      </w:r>
      <w:proofErr w:type="spellStart"/>
      <w:r w:rsidRPr="00356BDC">
        <w:rPr>
          <w:rFonts w:ascii="Times New Roman" w:hAnsi="Times New Roman" w:cs="Times New Roman"/>
        </w:rPr>
        <w:t>SEM</w:t>
      </w:r>
      <w:proofErr w:type="spellEnd"/>
      <w:r w:rsidRPr="00356BDC">
        <w:rPr>
          <w:rFonts w:ascii="Times New Roman" w:hAnsi="Times New Roman" w:cs="Times New Roman"/>
        </w:rPr>
        <w:t xml:space="preserve">; unpaired two-tailed t-test was applied to analyze the difference between groups. These included behavioral scorings, organ weights, hormone levels, gene expression data, serotonin/kynurenine/tryptophan and </w:t>
      </w:r>
      <w:proofErr w:type="spellStart"/>
      <w:r w:rsidRPr="00356BDC">
        <w:rPr>
          <w:rFonts w:ascii="Times New Roman" w:hAnsi="Times New Roman" w:cs="Times New Roman"/>
        </w:rPr>
        <w:t>SCFAs</w:t>
      </w:r>
      <w:proofErr w:type="spellEnd"/>
      <w:r w:rsidRPr="00356BDC">
        <w:rPr>
          <w:rFonts w:ascii="Times New Roman" w:hAnsi="Times New Roman" w:cs="Times New Roman"/>
        </w:rPr>
        <w:t xml:space="preserve"> levels, transit scorings, and permeability measures. </w:t>
      </w:r>
      <w:r>
        <w:rPr>
          <w:rFonts w:ascii="Times New Roman" w:hAnsi="Times New Roman" w:cs="Times New Roman"/>
        </w:rPr>
        <w:t>The</w:t>
      </w:r>
      <w:r w:rsidRPr="00356BDC">
        <w:rPr>
          <w:rFonts w:ascii="Times New Roman" w:hAnsi="Times New Roman" w:cs="Times New Roman"/>
        </w:rPr>
        <w:t xml:space="preserve"> corticosterone response to a stressor and </w:t>
      </w:r>
      <w:proofErr w:type="spellStart"/>
      <w:r w:rsidRPr="00356BDC">
        <w:rPr>
          <w:rFonts w:ascii="Times New Roman" w:hAnsi="Times New Roman" w:cs="Times New Roman"/>
        </w:rPr>
        <w:t>FITC</w:t>
      </w:r>
      <w:proofErr w:type="spellEnd"/>
      <w:r w:rsidRPr="00356BDC">
        <w:rPr>
          <w:rFonts w:ascii="Times New Roman" w:hAnsi="Times New Roman" w:cs="Times New Roman"/>
        </w:rPr>
        <w:t xml:space="preserve"> permeability </w:t>
      </w:r>
      <w:r>
        <w:rPr>
          <w:rFonts w:ascii="Times New Roman" w:hAnsi="Times New Roman" w:cs="Times New Roman"/>
        </w:rPr>
        <w:t>data</w:t>
      </w:r>
      <w:r w:rsidRPr="00356BDC">
        <w:rPr>
          <w:rFonts w:ascii="Times New Roman" w:hAnsi="Times New Roman" w:cs="Times New Roman"/>
        </w:rPr>
        <w:t xml:space="preserve"> were analyzed with mixed-design ANOVA (</w:t>
      </w:r>
      <w:r>
        <w:rPr>
          <w:rFonts w:ascii="Times New Roman" w:hAnsi="Times New Roman" w:cs="Times New Roman"/>
        </w:rPr>
        <w:t>T</w:t>
      </w:r>
      <w:r w:rsidRPr="00356BDC">
        <w:rPr>
          <w:rFonts w:ascii="Times New Roman" w:hAnsi="Times New Roman" w:cs="Times New Roman"/>
        </w:rPr>
        <w:t xml:space="preserve">ime as a repeated-measured factor and </w:t>
      </w:r>
      <w:r>
        <w:rPr>
          <w:rFonts w:ascii="Times New Roman" w:hAnsi="Times New Roman" w:cs="Times New Roman"/>
        </w:rPr>
        <w:t>G</w:t>
      </w:r>
      <w:r w:rsidRPr="00356BDC">
        <w:rPr>
          <w:rFonts w:ascii="Times New Roman" w:hAnsi="Times New Roman" w:cs="Times New Roman"/>
        </w:rPr>
        <w:t>enotype as an independent factor), followed by unpaired t-test comparisons in each time point. Datasets, in which the condition of normality was violated, as well as discrete data were presented as median (</w:t>
      </w:r>
      <w:proofErr w:type="spellStart"/>
      <w:r w:rsidRPr="00356BDC">
        <w:rPr>
          <w:rFonts w:ascii="Times New Roman" w:hAnsi="Times New Roman" w:cs="Times New Roman"/>
        </w:rPr>
        <w:t>IQR</w:t>
      </w:r>
      <w:proofErr w:type="spellEnd"/>
      <w:r w:rsidRPr="00356BDC">
        <w:rPr>
          <w:rFonts w:ascii="Times New Roman" w:hAnsi="Times New Roman" w:cs="Times New Roman"/>
        </w:rPr>
        <w:t xml:space="preserve">); non-parametric Mann-Whitney test was used for between-group comparisons. These included relative abundances of bacterial taxa, alpha-diversity indices, bile acids levels, the quantitative parameters of the </w:t>
      </w:r>
      <w:proofErr w:type="spellStart"/>
      <w:r w:rsidRPr="00356BDC">
        <w:rPr>
          <w:rFonts w:ascii="Times New Roman" w:hAnsi="Times New Roman" w:cs="Times New Roman"/>
        </w:rPr>
        <w:t>ENS</w:t>
      </w:r>
      <w:proofErr w:type="spellEnd"/>
      <w:r w:rsidRPr="00356BDC">
        <w:rPr>
          <w:rFonts w:ascii="Times New Roman" w:hAnsi="Times New Roman" w:cs="Times New Roman"/>
        </w:rPr>
        <w:t xml:space="preserve"> morphology, and stress-induced defecation. Spearman’s rank correlation coefficient was employed for the analysis of associations between physiological/behavioral parameters and bacterial taxa abundance. </w:t>
      </w:r>
      <w:proofErr w:type="spellStart"/>
      <w:r w:rsidRPr="00356BDC">
        <w:rPr>
          <w:rFonts w:ascii="Times New Roman" w:hAnsi="Times New Roman" w:cs="Times New Roman"/>
        </w:rPr>
        <w:t>Benjamini</w:t>
      </w:r>
      <w:proofErr w:type="spellEnd"/>
      <w:r w:rsidRPr="00356BDC">
        <w:rPr>
          <w:rFonts w:ascii="Times New Roman" w:hAnsi="Times New Roman" w:cs="Times New Roman"/>
        </w:rPr>
        <w:t xml:space="preserve">-Hochberg adjustment with a FDR of 0.05 was used to correct </w:t>
      </w:r>
      <w:r>
        <w:rPr>
          <w:rFonts w:ascii="Times New Roman" w:hAnsi="Times New Roman" w:cs="Times New Roman"/>
        </w:rPr>
        <w:t xml:space="preserve">a </w:t>
      </w:r>
      <w:r w:rsidRPr="00356BDC">
        <w:rPr>
          <w:rFonts w:ascii="Times New Roman" w:hAnsi="Times New Roman" w:cs="Times New Roman"/>
        </w:rPr>
        <w:t>p value for multiple testing. In normally distributed datasets, values outside the mean ± 2SD range were excluded as outliers.  A p value &lt;0.05 was deemed significant in all cases.</w:t>
      </w:r>
    </w:p>
    <w:p w:rsidR="0061619B" w:rsidRDefault="0061619B" w:rsidP="0061619B">
      <w:pPr>
        <w:rPr>
          <w:rFonts w:ascii="Times New Roman" w:hAnsi="Times New Roman" w:cs="Times New Roman"/>
        </w:rPr>
      </w:pPr>
    </w:p>
    <w:p w:rsidR="0061619B" w:rsidRDefault="0061619B" w:rsidP="00187763">
      <w:pPr>
        <w:jc w:val="center"/>
        <w:rPr>
          <w:rFonts w:ascii="Times New Roman" w:hAnsi="Times New Roman" w:cs="Times New Roman"/>
          <w:b/>
          <w:sz w:val="24"/>
          <w:szCs w:val="20"/>
        </w:rPr>
      </w:pPr>
      <w:r w:rsidRPr="0061619B">
        <w:rPr>
          <w:rFonts w:ascii="Times New Roman" w:hAnsi="Times New Roman" w:cs="Times New Roman"/>
          <w:b/>
          <w:sz w:val="32"/>
          <w:szCs w:val="32"/>
        </w:rPr>
        <w:t>S</w:t>
      </w:r>
      <w:r w:rsidRPr="0061619B">
        <w:rPr>
          <w:rFonts w:ascii="Times New Roman" w:hAnsi="Times New Roman" w:cs="Times New Roman"/>
          <w:b/>
          <w:sz w:val="32"/>
          <w:szCs w:val="20"/>
        </w:rPr>
        <w:t>upplemental References</w:t>
      </w:r>
    </w:p>
    <w:p w:rsidR="0061619B" w:rsidRPr="00092F36" w:rsidRDefault="0061619B" w:rsidP="0061619B">
      <w:pPr>
        <w:pStyle w:val="EndNoteBibliography"/>
        <w:spacing w:after="0"/>
        <w:jc w:val="both"/>
      </w:pPr>
      <w:r w:rsidRPr="00A82BB1">
        <w:rPr>
          <w:rFonts w:ascii="Times New Roman" w:hAnsi="Times New Roman" w:cs="Times New Roman"/>
          <w:sz w:val="20"/>
          <w:szCs w:val="20"/>
        </w:rPr>
        <w:fldChar w:fldCharType="begin"/>
      </w:r>
      <w:r w:rsidRPr="00A82BB1">
        <w:rPr>
          <w:rFonts w:ascii="Times New Roman" w:hAnsi="Times New Roman" w:cs="Times New Roman"/>
          <w:sz w:val="20"/>
          <w:szCs w:val="20"/>
        </w:rPr>
        <w:instrText xml:space="preserve"> ADDIN EN.REFLIST </w:instrText>
      </w:r>
      <w:r w:rsidRPr="00A82BB1">
        <w:rPr>
          <w:rFonts w:ascii="Times New Roman" w:hAnsi="Times New Roman" w:cs="Times New Roman"/>
          <w:sz w:val="20"/>
          <w:szCs w:val="20"/>
        </w:rPr>
        <w:fldChar w:fldCharType="separate"/>
      </w:r>
      <w:bookmarkStart w:id="1" w:name="_ENREF_1"/>
      <w:r w:rsidRPr="00092F36">
        <w:t>Burokas, A., Martín-García, E., Gutiérrez-Cuesta, J., Rojas, S., Herance, J.R., Gispert, J.D., Serra, M.-Á., and Maldonado, R. (2014). Relationships between serotonergic and cannabinoid system in depressive-like behavior: a PET study with [11C]-DASB. Journal of Neurochemistry</w:t>
      </w:r>
      <w:r w:rsidRPr="00092F36">
        <w:rPr>
          <w:i/>
        </w:rPr>
        <w:t xml:space="preserve"> 130</w:t>
      </w:r>
      <w:r w:rsidRPr="00092F36">
        <w:t>, 126-135.</w:t>
      </w:r>
      <w:bookmarkEnd w:id="1"/>
    </w:p>
    <w:p w:rsidR="0061619B" w:rsidRPr="00092F36" w:rsidRDefault="0061619B" w:rsidP="0061619B">
      <w:pPr>
        <w:pStyle w:val="EndNoteBibliography"/>
        <w:spacing w:after="0"/>
        <w:jc w:val="both"/>
      </w:pPr>
      <w:bookmarkStart w:id="2" w:name="_ENREF_2"/>
      <w:r w:rsidRPr="00092F36">
        <w:t>Caporaso, J.G., Kuczynski, J., Stombaugh, J., Bittinger, K., Bushman, F.D., Costello, E.K., Fierer, N., Pena, A.G., Goodrich, J.K., and Gordon, J.I. (2010). QIIME allows analysis of high-throughput community sequencing data. Nat Methods</w:t>
      </w:r>
      <w:r w:rsidRPr="00092F36">
        <w:rPr>
          <w:i/>
        </w:rPr>
        <w:t xml:space="preserve"> 7</w:t>
      </w:r>
      <w:r w:rsidRPr="00092F36">
        <w:t>.</w:t>
      </w:r>
      <w:bookmarkEnd w:id="2"/>
    </w:p>
    <w:p w:rsidR="0061619B" w:rsidRPr="00092F36" w:rsidRDefault="0061619B" w:rsidP="0061619B">
      <w:pPr>
        <w:pStyle w:val="EndNoteBibliography"/>
        <w:spacing w:after="0"/>
        <w:jc w:val="both"/>
      </w:pPr>
      <w:bookmarkStart w:id="3" w:name="_ENREF_3"/>
      <w:r w:rsidRPr="00092F36">
        <w:t>Clarke, G., Fitzgerald, P., Cryan, J.F., Cassidy, E.M., Quigley, E.M., and Dinan, T.G. (2009). Tryptophan degradation in irritable bowel syndrome: evidence of indoleamine 2,3-dioxygenase activation in a male cohort. BMC Gastroenterology</w:t>
      </w:r>
      <w:r w:rsidRPr="00092F36">
        <w:rPr>
          <w:i/>
        </w:rPr>
        <w:t xml:space="preserve"> 9</w:t>
      </w:r>
      <w:r w:rsidRPr="00092F36">
        <w:t>, 6-6.</w:t>
      </w:r>
      <w:bookmarkEnd w:id="3"/>
    </w:p>
    <w:p w:rsidR="0061619B" w:rsidRPr="00092F36" w:rsidRDefault="0061619B" w:rsidP="0061619B">
      <w:pPr>
        <w:pStyle w:val="EndNoteBibliography"/>
        <w:spacing w:after="0"/>
        <w:jc w:val="both"/>
      </w:pPr>
      <w:bookmarkStart w:id="4" w:name="_ENREF_4"/>
      <w:r w:rsidRPr="00092F36">
        <w:t>Desbonnet, L., Clarke, G., Shanahan, F., Dinan, T.G., and Cryan, J.F. (2014). Microbiota is essential for social development in the mouse. Molecular Psychiatry</w:t>
      </w:r>
      <w:r w:rsidRPr="00092F36">
        <w:rPr>
          <w:i/>
        </w:rPr>
        <w:t xml:space="preserve"> 19</w:t>
      </w:r>
      <w:r w:rsidRPr="00092F36">
        <w:t>, 146-148.</w:t>
      </w:r>
      <w:bookmarkEnd w:id="4"/>
    </w:p>
    <w:p w:rsidR="0061619B" w:rsidRPr="00092F36" w:rsidRDefault="0061619B" w:rsidP="0061619B">
      <w:pPr>
        <w:pStyle w:val="EndNoteBibliography"/>
        <w:spacing w:after="0"/>
        <w:jc w:val="both"/>
      </w:pPr>
      <w:bookmarkStart w:id="5" w:name="_ENREF_5"/>
      <w:r w:rsidRPr="00092F36">
        <w:t>Desbonnet, L., Clarke, G., Traplin, A., O’Sullivan, O., Crispie, F., Moloney, R.D., Cotter, P.D., Dinan, T.G., and Cryan, J.F. (2015). Gut microbiota depletion from early adolescence in mice: Implications for brain and behaviour. Brain, Behavior, and Immunity</w:t>
      </w:r>
      <w:r w:rsidRPr="00092F36">
        <w:rPr>
          <w:i/>
        </w:rPr>
        <w:t xml:space="preserve"> 48</w:t>
      </w:r>
      <w:r w:rsidRPr="00092F36">
        <w:t>, 165-173.</w:t>
      </w:r>
      <w:bookmarkEnd w:id="5"/>
    </w:p>
    <w:p w:rsidR="0061619B" w:rsidRPr="00092F36" w:rsidRDefault="0061619B" w:rsidP="0061619B">
      <w:pPr>
        <w:pStyle w:val="EndNoteBibliography"/>
        <w:spacing w:after="0"/>
        <w:jc w:val="both"/>
      </w:pPr>
      <w:bookmarkStart w:id="6" w:name="_ENREF_6"/>
      <w:r w:rsidRPr="00092F36">
        <w:t>Edgar, R.C. (2010). Search and clustering orders of magnitude faster than BLAST. Bioinformatics</w:t>
      </w:r>
      <w:r w:rsidRPr="00092F36">
        <w:rPr>
          <w:i/>
        </w:rPr>
        <w:t xml:space="preserve"> 26</w:t>
      </w:r>
      <w:r w:rsidRPr="00092F36">
        <w:t>, 2460-2461.</w:t>
      </w:r>
      <w:bookmarkEnd w:id="6"/>
    </w:p>
    <w:p w:rsidR="0061619B" w:rsidRPr="00092F36" w:rsidRDefault="0061619B" w:rsidP="0061619B">
      <w:pPr>
        <w:pStyle w:val="EndNoteBibliography"/>
        <w:spacing w:after="0"/>
        <w:jc w:val="both"/>
      </w:pPr>
      <w:bookmarkStart w:id="7" w:name="_ENREF_7"/>
      <w:r w:rsidRPr="00092F36">
        <w:t>Furness, J.B. (2000). Types of neurons in the enteric nervous system. Journal of the Autonomic Nervous System</w:t>
      </w:r>
      <w:r w:rsidRPr="00092F36">
        <w:rPr>
          <w:i/>
        </w:rPr>
        <w:t xml:space="preserve"> 81</w:t>
      </w:r>
      <w:r w:rsidRPr="00092F36">
        <w:t>, 87-96.</w:t>
      </w:r>
      <w:bookmarkEnd w:id="7"/>
    </w:p>
    <w:p w:rsidR="0061619B" w:rsidRPr="00092F36" w:rsidRDefault="0061619B" w:rsidP="0061619B">
      <w:pPr>
        <w:pStyle w:val="EndNoteBibliography"/>
        <w:spacing w:after="0"/>
        <w:jc w:val="both"/>
      </w:pPr>
      <w:bookmarkStart w:id="8" w:name="_ENREF_8"/>
      <w:r w:rsidRPr="00092F36">
        <w:t>Gao, J., Du, P., Grady, G., Archer, R., Farrugia, G., Gibbons, S.J., and Cheng, L.K. (2013). Numerical metrics for automated quantification of interstitial cell of Cajal network structural properties. Journal of The Royal Society Interface</w:t>
      </w:r>
      <w:r w:rsidRPr="00092F36">
        <w:rPr>
          <w:i/>
        </w:rPr>
        <w:t xml:space="preserve"> 10</w:t>
      </w:r>
      <w:r w:rsidRPr="00092F36">
        <w:t>.</w:t>
      </w:r>
      <w:bookmarkEnd w:id="8"/>
    </w:p>
    <w:p w:rsidR="0061619B" w:rsidRPr="00092F36" w:rsidRDefault="0061619B" w:rsidP="0061619B">
      <w:pPr>
        <w:pStyle w:val="EndNoteBibliography"/>
        <w:spacing w:after="0"/>
        <w:jc w:val="both"/>
      </w:pPr>
      <w:bookmarkStart w:id="9" w:name="_ENREF_9"/>
      <w:r w:rsidRPr="00092F36">
        <w:t>Golubeva, A.V., Crampton, S., Desbonnet, L., Edge, D., O'Sullivan, O., Lomasney, K.W., Zhdanov, A.V., Crispie, F., Moloney, R.D., Borre, Y.E.</w:t>
      </w:r>
      <w:r w:rsidRPr="00092F36">
        <w:rPr>
          <w:i/>
        </w:rPr>
        <w:t>, et al.</w:t>
      </w:r>
      <w:r w:rsidRPr="00092F36">
        <w:t xml:space="preserve"> (2015). Prenatal stress-induced alterations in major physiological systems correlate with gut microbiota composition in adulthood. Psychoneuroendocrinology</w:t>
      </w:r>
      <w:r w:rsidRPr="00092F36">
        <w:rPr>
          <w:i/>
        </w:rPr>
        <w:t xml:space="preserve"> 60</w:t>
      </w:r>
      <w:r w:rsidRPr="00092F36">
        <w:t>, 58-74.</w:t>
      </w:r>
      <w:bookmarkEnd w:id="9"/>
    </w:p>
    <w:p w:rsidR="0061619B" w:rsidRPr="00092F36" w:rsidRDefault="0061619B" w:rsidP="0061619B">
      <w:pPr>
        <w:pStyle w:val="EndNoteBibliography"/>
        <w:spacing w:after="0"/>
        <w:jc w:val="both"/>
      </w:pPr>
      <w:bookmarkStart w:id="10" w:name="_ENREF_10"/>
      <w:r w:rsidRPr="00092F36">
        <w:t>Golubeva, A.V., Zhdanov, A.V., Mallel, G., Dinan, T.G., and Cryan, J.F. (2014). The mouse cyclophosphamide model of bladder pain syndrome: tissue characterization, immune profiling, and relationship to metabotropic glutamate receptors. Physiological Reports</w:t>
      </w:r>
      <w:r w:rsidRPr="00092F36">
        <w:rPr>
          <w:i/>
        </w:rPr>
        <w:t xml:space="preserve"> 2</w:t>
      </w:r>
      <w:r w:rsidRPr="00092F36">
        <w:t>.</w:t>
      </w:r>
      <w:bookmarkEnd w:id="10"/>
    </w:p>
    <w:p w:rsidR="0061619B" w:rsidRPr="00092F36" w:rsidRDefault="0061619B" w:rsidP="0061619B">
      <w:pPr>
        <w:pStyle w:val="EndNoteBibliography"/>
        <w:spacing w:after="0"/>
        <w:jc w:val="both"/>
      </w:pPr>
      <w:bookmarkStart w:id="11" w:name="_ENREF_11"/>
      <w:r w:rsidRPr="00092F36">
        <w:t>Heredia, D.J., Gershon, M.D., Koh, S.D., Corrigan, R.D., Okamoto, T., and Smith, T.K. (2013). Important role of mucosal serotonin in colonic propulsion and peristaltic reflexes: in vitro analyses in mice lacking tryptophan hydroxylase 1. The Journal of Physiology</w:t>
      </w:r>
      <w:r w:rsidRPr="00092F36">
        <w:rPr>
          <w:i/>
        </w:rPr>
        <w:t xml:space="preserve"> 591</w:t>
      </w:r>
      <w:r w:rsidRPr="00092F36">
        <w:t>, 5939-5957.</w:t>
      </w:r>
      <w:bookmarkEnd w:id="11"/>
    </w:p>
    <w:p w:rsidR="0061619B" w:rsidRPr="00092F36" w:rsidRDefault="0061619B" w:rsidP="0061619B">
      <w:pPr>
        <w:pStyle w:val="EndNoteBibliography"/>
        <w:spacing w:after="0"/>
        <w:jc w:val="both"/>
      </w:pPr>
      <w:bookmarkStart w:id="12" w:name="_ENREF_12"/>
      <w:r w:rsidRPr="00092F36">
        <w:t>Joyce, S.A., MacSharry, J., Casey, P.G., Kinsella, M., Murphy, E.F., Shanahan, F., Hill, C., and Gahan, C.G.M. (2014). Regulation of host weight gain and lipid metabolism by bacterial bile acid modification in the gut. Proceedings of the National Academy of Sciences</w:t>
      </w:r>
      <w:r w:rsidRPr="00092F36">
        <w:rPr>
          <w:i/>
        </w:rPr>
        <w:t xml:space="preserve"> 111</w:t>
      </w:r>
      <w:r w:rsidRPr="00092F36">
        <w:t>, 7421-7426.</w:t>
      </w:r>
      <w:bookmarkEnd w:id="12"/>
    </w:p>
    <w:p w:rsidR="0061619B" w:rsidRPr="00092F36" w:rsidRDefault="0061619B" w:rsidP="0061619B">
      <w:pPr>
        <w:pStyle w:val="EndNoteBibliography"/>
        <w:spacing w:after="0"/>
        <w:jc w:val="both"/>
      </w:pPr>
      <w:bookmarkStart w:id="13" w:name="_ENREF_13"/>
      <w:r w:rsidRPr="00092F36">
        <w:t>Julio-Pieper, M., O'Mahony, C.M., Clarke, G., Bravo, J.A., Dinan, T.G., and Cryan, J.F. (2012). Chronic stress-induced alterations in mouse colonic 5-HT and defecation responses are strain dependent. Stress</w:t>
      </w:r>
      <w:r w:rsidRPr="00092F36">
        <w:rPr>
          <w:i/>
        </w:rPr>
        <w:t xml:space="preserve"> 15</w:t>
      </w:r>
      <w:r w:rsidRPr="00092F36">
        <w:t>, 218-226.</w:t>
      </w:r>
      <w:bookmarkEnd w:id="13"/>
    </w:p>
    <w:p w:rsidR="0061619B" w:rsidRPr="00092F36" w:rsidRDefault="0061619B" w:rsidP="0061619B">
      <w:pPr>
        <w:pStyle w:val="EndNoteBibliography"/>
        <w:spacing w:after="0"/>
        <w:jc w:val="both"/>
      </w:pPr>
      <w:bookmarkStart w:id="14" w:name="_ENREF_14"/>
      <w:r w:rsidRPr="00092F36">
        <w:lastRenderedPageBreak/>
        <w:t>Lomasney, K.W., Cryan, J.F., and Hyland, N.P. (2014). Converging effects of a Bifidobacterium and Lactobacillus probiotic strain on mouse intestinal physiology. American Journal of Physiology - Gastrointestinal and Liver Physiology</w:t>
      </w:r>
      <w:r w:rsidRPr="00092F36">
        <w:rPr>
          <w:i/>
        </w:rPr>
        <w:t xml:space="preserve"> 307</w:t>
      </w:r>
      <w:r w:rsidRPr="00092F36">
        <w:t>, G241-G247.</w:t>
      </w:r>
      <w:bookmarkEnd w:id="14"/>
    </w:p>
    <w:p w:rsidR="0061619B" w:rsidRPr="00092F36" w:rsidRDefault="0061619B" w:rsidP="0061619B">
      <w:pPr>
        <w:pStyle w:val="EndNoteBibliography"/>
        <w:spacing w:after="0"/>
        <w:jc w:val="both"/>
      </w:pPr>
      <w:bookmarkStart w:id="15" w:name="_ENREF_15"/>
      <w:r w:rsidRPr="00092F36">
        <w:t>Lozupone, C., Lladser, M.E., Knights, D., Stombaugh, J., and Knight, R. (2011). UniFrac: an effective distance metric for microbial community comparison. The ISME journal</w:t>
      </w:r>
      <w:r w:rsidRPr="00092F36">
        <w:rPr>
          <w:i/>
        </w:rPr>
        <w:t xml:space="preserve"> 5</w:t>
      </w:r>
      <w:r w:rsidRPr="00092F36">
        <w:t>, 169.</w:t>
      </w:r>
      <w:bookmarkEnd w:id="15"/>
    </w:p>
    <w:p w:rsidR="0061619B" w:rsidRPr="00092F36" w:rsidRDefault="0061619B" w:rsidP="0061619B">
      <w:pPr>
        <w:pStyle w:val="EndNoteBibliography"/>
        <w:spacing w:after="0"/>
        <w:jc w:val="both"/>
      </w:pPr>
      <w:bookmarkStart w:id="16" w:name="_ENREF_16"/>
      <w:r w:rsidRPr="00092F36">
        <w:t>Magoč, T., and Salzberg, S.L. (2011). FLASH: fast length adjustment of short reads to improve genome assemblies. Bioinformatics</w:t>
      </w:r>
      <w:r w:rsidRPr="00092F36">
        <w:rPr>
          <w:i/>
        </w:rPr>
        <w:t xml:space="preserve"> 27</w:t>
      </w:r>
      <w:r w:rsidRPr="00092F36">
        <w:t>, 2957-2963.</w:t>
      </w:r>
      <w:bookmarkEnd w:id="16"/>
    </w:p>
    <w:p w:rsidR="0061619B" w:rsidRPr="00092F36" w:rsidRDefault="0061619B" w:rsidP="0061619B">
      <w:pPr>
        <w:pStyle w:val="EndNoteBibliography"/>
        <w:spacing w:after="0"/>
        <w:jc w:val="both"/>
      </w:pPr>
      <w:bookmarkStart w:id="17" w:name="_ENREF_17"/>
      <w:r w:rsidRPr="00092F36">
        <w:t>Murphy, K., Curley, D., O’Callaghan, T.F., O’Shea, C.-A., Dempsey, E.M., O’Toole, P.W., Ross, R.P., Ryan, C.A., and Stanton, C. (2017). The Composition of Human Milk and Infant Faecal Microbiota Over the First Three Months of Life: A Pilot Study. Scientific Reports</w:t>
      </w:r>
      <w:r w:rsidRPr="00092F36">
        <w:rPr>
          <w:i/>
        </w:rPr>
        <w:t xml:space="preserve"> 7</w:t>
      </w:r>
      <w:r w:rsidRPr="00092F36">
        <w:t>, 40597.</w:t>
      </w:r>
      <w:bookmarkEnd w:id="17"/>
    </w:p>
    <w:p w:rsidR="0061619B" w:rsidRPr="00092F36" w:rsidRDefault="0061619B" w:rsidP="0061619B">
      <w:pPr>
        <w:pStyle w:val="EndNoteBibliography"/>
        <w:spacing w:after="0"/>
        <w:jc w:val="both"/>
      </w:pPr>
      <w:bookmarkStart w:id="18" w:name="_ENREF_18"/>
      <w:r w:rsidRPr="00092F36">
        <w:t>Nagakura, Y., Naitoh, Y., Kamato, T., Yamano, M., and Miyata, K. (1996). Compounds possessing 5-HT3 receptor antagonistic activity inhibit intestinal propulsion in mice. European Journal of Pharmacology</w:t>
      </w:r>
      <w:r w:rsidRPr="00092F36">
        <w:rPr>
          <w:i/>
        </w:rPr>
        <w:t xml:space="preserve"> 311</w:t>
      </w:r>
      <w:r w:rsidRPr="00092F36">
        <w:t>, 67-72.</w:t>
      </w:r>
      <w:bookmarkEnd w:id="18"/>
    </w:p>
    <w:p w:rsidR="0061619B" w:rsidRPr="00092F36" w:rsidRDefault="0061619B" w:rsidP="0061619B">
      <w:pPr>
        <w:pStyle w:val="EndNoteBibliography"/>
        <w:spacing w:after="0"/>
        <w:jc w:val="both"/>
      </w:pPr>
      <w:bookmarkStart w:id="19" w:name="_ENREF_19"/>
      <w:r w:rsidRPr="00092F36">
        <w:t>Quast, C., Pruesse, E., Yilmaz, P., Gerken, J., Schweer, T., Yarza, P., Peplies, J., and Glöckner, F.O. (2013). The SILVA ribosomal RNA gene database project: improved data processing and web-based tools. Nucleic Acids Research</w:t>
      </w:r>
      <w:r w:rsidRPr="00092F36">
        <w:rPr>
          <w:i/>
        </w:rPr>
        <w:t xml:space="preserve"> 41</w:t>
      </w:r>
      <w:r w:rsidRPr="00092F36">
        <w:t>, D590-D596.</w:t>
      </w:r>
      <w:bookmarkEnd w:id="19"/>
    </w:p>
    <w:p w:rsidR="0061619B" w:rsidRPr="00092F36" w:rsidRDefault="0061619B" w:rsidP="0061619B">
      <w:pPr>
        <w:pStyle w:val="EndNoteBibliography"/>
        <w:spacing w:after="0"/>
        <w:jc w:val="both"/>
      </w:pPr>
      <w:bookmarkStart w:id="20" w:name="_ENREF_20"/>
      <w:r w:rsidRPr="00092F36">
        <w:t>Savignac, H.M., Kiely, B., Dinan, T.G., and Cryan, J.F. (2014). Bifidobacteria exert strain-specific effects on stress-related behavior and physiology in BALB/c mice. Neurogastroenterology &amp; Motility</w:t>
      </w:r>
      <w:r w:rsidRPr="00092F36">
        <w:rPr>
          <w:i/>
        </w:rPr>
        <w:t xml:space="preserve"> 26</w:t>
      </w:r>
      <w:r w:rsidRPr="00092F36">
        <w:t>, 1615-1627.</w:t>
      </w:r>
      <w:bookmarkEnd w:id="20"/>
    </w:p>
    <w:p w:rsidR="0061619B" w:rsidRPr="00092F36" w:rsidRDefault="0061619B" w:rsidP="0061619B">
      <w:pPr>
        <w:pStyle w:val="EndNoteBibliography"/>
        <w:spacing w:after="0"/>
        <w:jc w:val="both"/>
      </w:pPr>
      <w:bookmarkStart w:id="21" w:name="_ENREF_21"/>
      <w:r w:rsidRPr="00092F36">
        <w:t>Vázquez-Baeza, Y., Pirrung, M., Gonzalez, A., and Knight, R. (2013). EMPeror: a tool for visualizing high-throughput microbial community data. GigaScience</w:t>
      </w:r>
      <w:r w:rsidRPr="00092F36">
        <w:rPr>
          <w:i/>
        </w:rPr>
        <w:t xml:space="preserve"> 2</w:t>
      </w:r>
      <w:r w:rsidRPr="00092F36">
        <w:t>, 16.</w:t>
      </w:r>
      <w:bookmarkEnd w:id="21"/>
    </w:p>
    <w:p w:rsidR="0061619B" w:rsidRPr="00092F36" w:rsidRDefault="0061619B" w:rsidP="0061619B">
      <w:pPr>
        <w:pStyle w:val="EndNoteBibliography"/>
        <w:spacing w:after="0"/>
        <w:jc w:val="both"/>
      </w:pPr>
      <w:bookmarkStart w:id="22" w:name="_ENREF_22"/>
      <w:r w:rsidRPr="00092F36">
        <w:t>Wall, R., Marques, T.M., O'Sullivan, O., Ross, R.P., Shanahan, F., Quigley, E.M., Dinan, T.G., Kiely, B., Fitzgerald, G.F., Cotter, P.D.</w:t>
      </w:r>
      <w:r w:rsidRPr="00092F36">
        <w:rPr>
          <w:i/>
        </w:rPr>
        <w:t>, et al.</w:t>
      </w:r>
      <w:r w:rsidRPr="00092F36">
        <w:t xml:space="preserve"> (2012). Contrasting effects of Bifidobacterium breve NCIMB 702258 and Bifidobacterium breve DPC 6330 on the composition of murine brain fatty acids and gut microbiota. The American Journal of Clinical Nutrition</w:t>
      </w:r>
      <w:r w:rsidRPr="00092F36">
        <w:rPr>
          <w:i/>
        </w:rPr>
        <w:t xml:space="preserve"> 95</w:t>
      </w:r>
      <w:r w:rsidRPr="00092F36">
        <w:t>, 1278-1287.</w:t>
      </w:r>
      <w:bookmarkEnd w:id="22"/>
    </w:p>
    <w:p w:rsidR="0061619B" w:rsidRDefault="0061619B" w:rsidP="0061619B">
      <w:pPr>
        <w:pStyle w:val="EndNoteBibliography"/>
        <w:jc w:val="both"/>
      </w:pPr>
      <w:bookmarkStart w:id="23" w:name="_ENREF_23"/>
      <w:r w:rsidRPr="00092F36">
        <w:t>Yang, M., Zhodzishsky, V., and Crawley, J.N. (2007). Social deficits in BTBR T + tf/J mice are unchanged by cross-fostering with C57BL/6J mothers. International Journal of Developmental Neuroscience</w:t>
      </w:r>
      <w:r w:rsidRPr="00092F36">
        <w:rPr>
          <w:i/>
        </w:rPr>
        <w:t xml:space="preserve"> 25</w:t>
      </w:r>
      <w:r w:rsidRPr="00092F36">
        <w:t>, 515-521.</w:t>
      </w:r>
      <w:bookmarkEnd w:id="23"/>
    </w:p>
    <w:p w:rsidR="00187763" w:rsidRDefault="00187763">
      <w:pPr>
        <w:rPr>
          <w:rFonts w:ascii="Calibri" w:eastAsiaTheme="minorEastAsia" w:hAnsi="Calibri"/>
          <w:noProof/>
          <w:lang w:eastAsia="en-GB"/>
        </w:rPr>
      </w:pPr>
      <w:r>
        <w:br w:type="page"/>
      </w:r>
    </w:p>
    <w:p w:rsidR="00187763" w:rsidRDefault="00187763" w:rsidP="00187763">
      <w:pPr>
        <w:jc w:val="center"/>
        <w:rPr>
          <w:rFonts w:ascii="Times New Roman" w:hAnsi="Times New Roman" w:cs="Times New Roman"/>
          <w:b/>
          <w:color w:val="0070C0"/>
          <w:sz w:val="32"/>
          <w:u w:val="single"/>
        </w:rPr>
      </w:pPr>
      <w:r w:rsidRPr="00187763">
        <w:rPr>
          <w:rFonts w:ascii="Times New Roman" w:hAnsi="Times New Roman" w:cs="Times New Roman"/>
          <w:b/>
          <w:color w:val="0070C0"/>
          <w:sz w:val="32"/>
          <w:u w:val="single"/>
        </w:rPr>
        <w:lastRenderedPageBreak/>
        <w:t>Supplemental Figures</w:t>
      </w:r>
    </w:p>
    <w:p w:rsidR="00187763" w:rsidRPr="00187763" w:rsidRDefault="00187763" w:rsidP="00187763">
      <w:pPr>
        <w:jc w:val="center"/>
        <w:rPr>
          <w:rFonts w:ascii="Times New Roman" w:eastAsiaTheme="minorEastAsia" w:hAnsi="Times New Roman" w:cs="Times New Roman"/>
          <w:b/>
          <w:noProof/>
          <w:color w:val="0070C0"/>
          <w:sz w:val="32"/>
          <w:u w:val="single"/>
          <w:lang w:eastAsia="en-GB"/>
        </w:rPr>
      </w:pPr>
    </w:p>
    <w:p w:rsidR="002C7A4A" w:rsidRDefault="0061619B" w:rsidP="00187763">
      <w:pPr>
        <w:jc w:val="center"/>
        <w:rPr>
          <w:rFonts w:ascii="Times New Roman" w:hAnsi="Times New Roman" w:cs="Times New Roman"/>
          <w:sz w:val="20"/>
          <w:szCs w:val="20"/>
        </w:rPr>
      </w:pPr>
      <w:r w:rsidRPr="00A82BB1">
        <w:rPr>
          <w:rFonts w:ascii="Times New Roman" w:hAnsi="Times New Roman" w:cs="Times New Roman"/>
          <w:sz w:val="20"/>
          <w:szCs w:val="20"/>
        </w:rPr>
        <w:fldChar w:fldCharType="end"/>
      </w:r>
      <w:r w:rsidR="009B0302" w:rsidRPr="009B0302">
        <w:rPr>
          <w:noProof/>
        </w:rPr>
        <w:drawing>
          <wp:inline distT="0" distB="0" distL="0" distR="0" wp14:anchorId="0AD8EB06" wp14:editId="3EBCF3DC">
            <wp:extent cx="526034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60340" cy="8229600"/>
                    </a:xfrm>
                    <a:prstGeom prst="rect">
                      <a:avLst/>
                    </a:prstGeom>
                  </pic:spPr>
                </pic:pic>
              </a:graphicData>
            </a:graphic>
          </wp:inline>
        </w:drawing>
      </w:r>
    </w:p>
    <w:p w:rsidR="00187763" w:rsidRDefault="00187763" w:rsidP="00187763">
      <w:pPr>
        <w:jc w:val="center"/>
        <w:rPr>
          <w:rFonts w:ascii="Times New Roman" w:hAnsi="Times New Roman" w:cs="Times New Roman"/>
          <w:sz w:val="20"/>
          <w:szCs w:val="20"/>
        </w:rPr>
      </w:pPr>
    </w:p>
    <w:p w:rsidR="00187763" w:rsidRDefault="00187763" w:rsidP="00187763">
      <w:pPr>
        <w:jc w:val="center"/>
        <w:rPr>
          <w:rFonts w:ascii="Times New Roman" w:hAnsi="Times New Roman" w:cs="Times New Roman"/>
          <w:sz w:val="20"/>
          <w:szCs w:val="20"/>
        </w:rPr>
      </w:pPr>
    </w:p>
    <w:p w:rsidR="009B0302" w:rsidRDefault="009B0302" w:rsidP="00187763">
      <w:r w:rsidRPr="009B0302">
        <w:rPr>
          <w:noProof/>
        </w:rPr>
        <w:drawing>
          <wp:inline distT="0" distB="0" distL="0" distR="0" wp14:anchorId="442368C9" wp14:editId="1D77B4F3">
            <wp:extent cx="5943600" cy="2844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844165"/>
                    </a:xfrm>
                    <a:prstGeom prst="rect">
                      <a:avLst/>
                    </a:prstGeom>
                  </pic:spPr>
                </pic:pic>
              </a:graphicData>
            </a:graphic>
          </wp:inline>
        </w:drawing>
      </w:r>
    </w:p>
    <w:p w:rsidR="00187763" w:rsidRDefault="00187763" w:rsidP="009B0302">
      <w:pPr>
        <w:jc w:val="center"/>
      </w:pPr>
    </w:p>
    <w:p w:rsidR="009B0302" w:rsidRDefault="009B0302"/>
    <w:p w:rsidR="00187763" w:rsidRDefault="00187763"/>
    <w:p w:rsidR="00187763" w:rsidRDefault="00187763"/>
    <w:p w:rsidR="009B0302" w:rsidRDefault="009B0302" w:rsidP="00187763">
      <w:r w:rsidRPr="009B0302">
        <w:rPr>
          <w:noProof/>
        </w:rPr>
        <w:drawing>
          <wp:inline distT="0" distB="0" distL="0" distR="0" wp14:anchorId="14657E29" wp14:editId="14A5A0FF">
            <wp:extent cx="5209524" cy="26761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09524" cy="2676191"/>
                    </a:xfrm>
                    <a:prstGeom prst="rect">
                      <a:avLst/>
                    </a:prstGeom>
                  </pic:spPr>
                </pic:pic>
              </a:graphicData>
            </a:graphic>
          </wp:inline>
        </w:drawing>
      </w:r>
    </w:p>
    <w:p w:rsidR="009B0302" w:rsidRDefault="009B0302">
      <w:r>
        <w:br w:type="page"/>
      </w:r>
    </w:p>
    <w:p w:rsidR="009B0302" w:rsidRDefault="009B0302" w:rsidP="009B0302">
      <w:pPr>
        <w:jc w:val="right"/>
      </w:pPr>
    </w:p>
    <w:p w:rsidR="002918ED" w:rsidRDefault="002918ED" w:rsidP="009B0302">
      <w:pPr>
        <w:jc w:val="right"/>
      </w:pPr>
    </w:p>
    <w:p w:rsidR="002918ED" w:rsidRDefault="002918ED"/>
    <w:p w:rsidR="002918ED" w:rsidRDefault="00BA4360">
      <w:r w:rsidRPr="00BA4360">
        <w:rPr>
          <w:noProof/>
        </w:rPr>
        <w:drawing>
          <wp:anchor distT="0" distB="0" distL="114300" distR="114300" simplePos="0" relativeHeight="251659264" behindDoc="1" locked="0" layoutInCell="1" allowOverlap="1" wp14:anchorId="58A34F96" wp14:editId="0C310037">
            <wp:simplePos x="0" y="0"/>
            <wp:positionH relativeFrom="column">
              <wp:posOffset>308610</wp:posOffset>
            </wp:positionH>
            <wp:positionV relativeFrom="paragraph">
              <wp:posOffset>1191895</wp:posOffset>
            </wp:positionV>
            <wp:extent cx="7926705" cy="5093970"/>
            <wp:effectExtent l="6668" t="0" r="4762" b="4763"/>
            <wp:wrapTight wrapText="bothSides">
              <wp:wrapPolygon edited="0">
                <wp:start x="18" y="21628"/>
                <wp:lineTo x="21561" y="21628"/>
                <wp:lineTo x="21561" y="61"/>
                <wp:lineTo x="18" y="61"/>
                <wp:lineTo x="18" y="2162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rot="5400000">
                      <a:off x="0" y="0"/>
                      <a:ext cx="7926705" cy="5093970"/>
                    </a:xfrm>
                    <a:prstGeom prst="rect">
                      <a:avLst/>
                    </a:prstGeom>
                  </pic:spPr>
                </pic:pic>
              </a:graphicData>
            </a:graphic>
            <wp14:sizeRelH relativeFrom="page">
              <wp14:pctWidth>0</wp14:pctWidth>
            </wp14:sizeRelH>
            <wp14:sizeRelV relativeFrom="page">
              <wp14:pctHeight>0</wp14:pctHeight>
            </wp14:sizeRelV>
          </wp:anchor>
        </w:drawing>
      </w:r>
      <w:r w:rsidR="00E14E70" w:rsidRPr="009B0302">
        <w:rPr>
          <w:noProof/>
        </w:rPr>
        <w:drawing>
          <wp:anchor distT="0" distB="0" distL="114300" distR="114300" simplePos="0" relativeHeight="251658240" behindDoc="1" locked="0" layoutInCell="1" allowOverlap="1" wp14:anchorId="3BBF0926" wp14:editId="2ACEBFDD">
            <wp:simplePos x="0" y="0"/>
            <wp:positionH relativeFrom="column">
              <wp:posOffset>-3074670</wp:posOffset>
            </wp:positionH>
            <wp:positionV relativeFrom="paragraph">
              <wp:posOffset>3382010</wp:posOffset>
            </wp:positionV>
            <wp:extent cx="8051800" cy="889000"/>
            <wp:effectExtent l="0" t="0" r="6350" b="6350"/>
            <wp:wrapTight wrapText="bothSides">
              <wp:wrapPolygon edited="0">
                <wp:start x="0" y="21600"/>
                <wp:lineTo x="21566" y="21600"/>
                <wp:lineTo x="21566" y="309"/>
                <wp:lineTo x="0" y="309"/>
                <wp:lineTo x="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8051800" cy="889000"/>
                    </a:xfrm>
                    <a:prstGeom prst="rect">
                      <a:avLst/>
                    </a:prstGeom>
                  </pic:spPr>
                </pic:pic>
              </a:graphicData>
            </a:graphic>
            <wp14:sizeRelH relativeFrom="page">
              <wp14:pctWidth>0</wp14:pctWidth>
            </wp14:sizeRelH>
            <wp14:sizeRelV relativeFrom="page">
              <wp14:pctHeight>0</wp14:pctHeight>
            </wp14:sizeRelV>
          </wp:anchor>
        </w:drawing>
      </w:r>
      <w:r w:rsidR="002918ED">
        <w:br w:type="page"/>
      </w:r>
    </w:p>
    <w:p w:rsidR="00187763" w:rsidRDefault="00187763" w:rsidP="00E14E70">
      <w:pPr>
        <w:jc w:val="center"/>
        <w:rPr>
          <w:noProof/>
        </w:rPr>
      </w:pPr>
    </w:p>
    <w:p w:rsidR="00187763" w:rsidRDefault="00187763" w:rsidP="00E14E70">
      <w:pPr>
        <w:jc w:val="center"/>
        <w:rPr>
          <w:noProof/>
        </w:rPr>
      </w:pPr>
    </w:p>
    <w:p w:rsidR="00E14E70" w:rsidRDefault="00E14E70" w:rsidP="00187763">
      <w:pPr>
        <w:rPr>
          <w:b/>
          <w:color w:val="0070C0"/>
          <w:sz w:val="32"/>
          <w:szCs w:val="24"/>
        </w:rPr>
      </w:pPr>
      <w:r w:rsidRPr="002918ED">
        <w:rPr>
          <w:noProof/>
        </w:rPr>
        <w:drawing>
          <wp:inline distT="0" distB="0" distL="0" distR="0" wp14:anchorId="354FD10B" wp14:editId="52136125">
            <wp:extent cx="5943600" cy="4669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669155"/>
                    </a:xfrm>
                    <a:prstGeom prst="rect">
                      <a:avLst/>
                    </a:prstGeom>
                  </pic:spPr>
                </pic:pic>
              </a:graphicData>
            </a:graphic>
          </wp:inline>
        </w:drawing>
      </w:r>
      <w:r>
        <w:rPr>
          <w:b/>
          <w:color w:val="0070C0"/>
          <w:sz w:val="32"/>
          <w:szCs w:val="24"/>
        </w:rPr>
        <w:br w:type="page"/>
      </w:r>
    </w:p>
    <w:p w:rsidR="00187763" w:rsidRPr="00187763" w:rsidRDefault="00187763" w:rsidP="00985224">
      <w:pPr>
        <w:spacing w:after="120" w:line="240" w:lineRule="auto"/>
        <w:jc w:val="center"/>
        <w:rPr>
          <w:rFonts w:ascii="Times New Roman" w:hAnsi="Times New Roman" w:cs="Times New Roman"/>
          <w:b/>
          <w:color w:val="0070C0"/>
          <w:sz w:val="32"/>
          <w:szCs w:val="24"/>
          <w:u w:val="single"/>
        </w:rPr>
      </w:pPr>
      <w:r w:rsidRPr="00187763">
        <w:rPr>
          <w:rFonts w:ascii="Times New Roman" w:hAnsi="Times New Roman" w:cs="Times New Roman"/>
          <w:b/>
          <w:color w:val="0070C0"/>
          <w:sz w:val="32"/>
          <w:szCs w:val="24"/>
          <w:u w:val="single"/>
        </w:rPr>
        <w:lastRenderedPageBreak/>
        <w:t>Supplemental Tables</w:t>
      </w:r>
    </w:p>
    <w:p w:rsidR="00985224" w:rsidRPr="00242488" w:rsidRDefault="00985224" w:rsidP="00985224">
      <w:pPr>
        <w:spacing w:after="120" w:line="240" w:lineRule="auto"/>
        <w:jc w:val="center"/>
        <w:rPr>
          <w:b/>
          <w:color w:val="0070C0"/>
          <w:sz w:val="28"/>
          <w:szCs w:val="24"/>
        </w:rPr>
      </w:pPr>
      <w:r w:rsidRPr="00242488">
        <w:rPr>
          <w:b/>
          <w:color w:val="0070C0"/>
          <w:sz w:val="32"/>
          <w:szCs w:val="24"/>
        </w:rPr>
        <w:t>Table S</w:t>
      </w:r>
      <w:r>
        <w:rPr>
          <w:b/>
          <w:color w:val="0070C0"/>
          <w:sz w:val="32"/>
          <w:szCs w:val="24"/>
        </w:rPr>
        <w:t>1</w:t>
      </w:r>
      <w:r w:rsidRPr="00242488">
        <w:rPr>
          <w:b/>
          <w:color w:val="0070C0"/>
          <w:sz w:val="32"/>
          <w:szCs w:val="24"/>
        </w:rPr>
        <w:t>. List of TaqMan probes used in the study.</w:t>
      </w:r>
    </w:p>
    <w:p w:rsidR="00985224" w:rsidRPr="00242488" w:rsidRDefault="00985224" w:rsidP="00985224">
      <w:pPr>
        <w:spacing w:after="120" w:line="240" w:lineRule="auto"/>
        <w:jc w:val="center"/>
        <w:rPr>
          <w:sz w:val="28"/>
          <w:szCs w:val="24"/>
        </w:rPr>
      </w:pPr>
      <w:r w:rsidRPr="00242488">
        <w:rPr>
          <w:color w:val="0070C0"/>
          <w:sz w:val="28"/>
          <w:szCs w:val="24"/>
        </w:rPr>
        <w:t>Related to Experimental procedures</w:t>
      </w:r>
    </w:p>
    <w:tbl>
      <w:tblPr>
        <w:tblW w:w="9938" w:type="dxa"/>
        <w:jc w:val="center"/>
        <w:tblInd w:w="-2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32"/>
        <w:gridCol w:w="3245"/>
        <w:gridCol w:w="2126"/>
        <w:gridCol w:w="2835"/>
      </w:tblGrid>
      <w:tr w:rsidR="00985224" w:rsidRPr="00906E55" w:rsidTr="00797FB0">
        <w:trPr>
          <w:trHeight w:val="315"/>
          <w:jc w:val="center"/>
        </w:trPr>
        <w:tc>
          <w:tcPr>
            <w:tcW w:w="1732" w:type="dxa"/>
            <w:shd w:val="clear" w:color="000000" w:fill="BFBFBF"/>
            <w:vAlign w:val="center"/>
            <w:hideMark/>
          </w:tcPr>
          <w:p w:rsidR="00985224" w:rsidRPr="005126BA" w:rsidRDefault="00985224" w:rsidP="00797FB0">
            <w:pPr>
              <w:tabs>
                <w:tab w:val="left" w:pos="1624"/>
              </w:tabs>
              <w:spacing w:after="0" w:line="240" w:lineRule="auto"/>
              <w:ind w:right="-114"/>
              <w:rPr>
                <w:rFonts w:eastAsia="Times New Roman"/>
                <w:b/>
                <w:bCs/>
                <w:iCs/>
                <w:color w:val="000000"/>
                <w:lang w:eastAsia="en-GB"/>
              </w:rPr>
            </w:pPr>
            <w:r w:rsidRPr="005126BA">
              <w:rPr>
                <w:rFonts w:eastAsia="Times New Roman"/>
                <w:b/>
                <w:bCs/>
                <w:iCs/>
                <w:color w:val="000000"/>
                <w:sz w:val="24"/>
                <w:lang w:eastAsia="en-GB"/>
              </w:rPr>
              <w:t>Gene Symbol</w:t>
            </w:r>
          </w:p>
        </w:tc>
        <w:tc>
          <w:tcPr>
            <w:tcW w:w="3245" w:type="dxa"/>
            <w:shd w:val="clear" w:color="000000" w:fill="BFBFBF"/>
            <w:noWrap/>
            <w:vAlign w:val="center"/>
            <w:hideMark/>
          </w:tcPr>
          <w:p w:rsidR="00985224" w:rsidRPr="00935358" w:rsidRDefault="00985224" w:rsidP="00797FB0">
            <w:pPr>
              <w:spacing w:after="0" w:line="240" w:lineRule="auto"/>
              <w:rPr>
                <w:rFonts w:eastAsia="Times New Roman"/>
                <w:b/>
                <w:bCs/>
                <w:color w:val="000000"/>
                <w:sz w:val="24"/>
                <w:lang w:eastAsia="en-GB"/>
              </w:rPr>
            </w:pPr>
            <w:r>
              <w:rPr>
                <w:rFonts w:eastAsia="Times New Roman"/>
                <w:b/>
                <w:bCs/>
                <w:color w:val="000000"/>
                <w:sz w:val="24"/>
                <w:lang w:eastAsia="en-GB"/>
              </w:rPr>
              <w:t>Common Gene Name</w:t>
            </w:r>
          </w:p>
        </w:tc>
        <w:tc>
          <w:tcPr>
            <w:tcW w:w="2126" w:type="dxa"/>
            <w:shd w:val="clear" w:color="000000" w:fill="BFBFBF"/>
            <w:noWrap/>
            <w:vAlign w:val="center"/>
            <w:hideMark/>
          </w:tcPr>
          <w:p w:rsidR="00985224" w:rsidRPr="00935358" w:rsidRDefault="00985224" w:rsidP="00797FB0">
            <w:pPr>
              <w:spacing w:after="0" w:line="240" w:lineRule="auto"/>
              <w:rPr>
                <w:rFonts w:eastAsia="Times New Roman"/>
                <w:b/>
                <w:bCs/>
                <w:color w:val="000000"/>
                <w:sz w:val="24"/>
                <w:lang w:eastAsia="en-GB"/>
              </w:rPr>
            </w:pPr>
            <w:r>
              <w:rPr>
                <w:rFonts w:eastAsia="Times New Roman"/>
                <w:b/>
                <w:bCs/>
                <w:color w:val="000000"/>
                <w:sz w:val="24"/>
                <w:lang w:eastAsia="en-GB"/>
              </w:rPr>
              <w:t>Probe ID</w:t>
            </w:r>
          </w:p>
        </w:tc>
        <w:tc>
          <w:tcPr>
            <w:tcW w:w="2835" w:type="dxa"/>
            <w:shd w:val="clear" w:color="000000" w:fill="BFBFBF"/>
            <w:vAlign w:val="center"/>
            <w:hideMark/>
          </w:tcPr>
          <w:p w:rsidR="00985224" w:rsidRPr="005126BA" w:rsidRDefault="00985224" w:rsidP="00797FB0">
            <w:pPr>
              <w:spacing w:after="0" w:line="240" w:lineRule="auto"/>
              <w:rPr>
                <w:rFonts w:eastAsia="Times New Roman"/>
                <w:b/>
                <w:bCs/>
                <w:iCs/>
                <w:color w:val="000000"/>
                <w:lang w:eastAsia="en-GB"/>
              </w:rPr>
            </w:pPr>
            <w:r w:rsidRPr="005126BA">
              <w:rPr>
                <w:rFonts w:eastAsia="Times New Roman"/>
                <w:b/>
                <w:bCs/>
                <w:iCs/>
                <w:color w:val="000000"/>
                <w:sz w:val="24"/>
                <w:lang w:eastAsia="en-GB"/>
              </w:rPr>
              <w:t>Manufacturer</w:t>
            </w:r>
          </w:p>
        </w:tc>
      </w:tr>
      <w:tr w:rsidR="00985224" w:rsidRPr="00906E55" w:rsidTr="00797FB0">
        <w:trPr>
          <w:trHeight w:val="315"/>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color w:val="000000"/>
              </w:rPr>
            </w:pPr>
            <w:r w:rsidRPr="00FE0065">
              <w:rPr>
                <w:b/>
                <w:bCs/>
                <w:i/>
                <w:color w:val="000000"/>
              </w:rPr>
              <w:t>Abcb11</w:t>
            </w:r>
            <w:r>
              <w:rPr>
                <w:b/>
                <w:bCs/>
                <w:i/>
                <w:color w:val="000000"/>
              </w:rPr>
              <w:t>/</w:t>
            </w:r>
            <w:r>
              <w:t xml:space="preserve"> </w:t>
            </w:r>
            <w:proofErr w:type="spellStart"/>
            <w:r w:rsidRPr="00FE0065">
              <w:rPr>
                <w:b/>
                <w:bCs/>
                <w:i/>
                <w:color w:val="000000"/>
              </w:rPr>
              <w:t>Bsep</w:t>
            </w:r>
            <w:proofErr w:type="spellEnd"/>
          </w:p>
        </w:tc>
        <w:tc>
          <w:tcPr>
            <w:tcW w:w="3245" w:type="dxa"/>
            <w:shd w:val="clear" w:color="auto" w:fill="auto"/>
            <w:noWrap/>
          </w:tcPr>
          <w:p w:rsidR="00985224" w:rsidRPr="00796788" w:rsidRDefault="00985224" w:rsidP="00797FB0">
            <w:pPr>
              <w:spacing w:after="0" w:line="240" w:lineRule="auto"/>
              <w:rPr>
                <w:rFonts w:eastAsia="Times New Roman"/>
                <w:lang w:eastAsia="en-GB"/>
              </w:rPr>
            </w:pPr>
            <w:r w:rsidRPr="00FE0065">
              <w:rPr>
                <w:rFonts w:eastAsia="Times New Roman"/>
                <w:lang w:eastAsia="en-GB"/>
              </w:rPr>
              <w:t xml:space="preserve">Bile </w:t>
            </w:r>
            <w:r>
              <w:rPr>
                <w:rFonts w:eastAsia="Times New Roman"/>
                <w:lang w:eastAsia="en-GB"/>
              </w:rPr>
              <w:t>s</w:t>
            </w:r>
            <w:r w:rsidRPr="00FE0065">
              <w:rPr>
                <w:rFonts w:eastAsia="Times New Roman"/>
                <w:lang w:eastAsia="en-GB"/>
              </w:rPr>
              <w:t xml:space="preserve">alt </w:t>
            </w:r>
            <w:r>
              <w:rPr>
                <w:rFonts w:eastAsia="Times New Roman"/>
                <w:lang w:eastAsia="en-GB"/>
              </w:rPr>
              <w:t>e</w:t>
            </w:r>
            <w:r w:rsidRPr="00FE0065">
              <w:rPr>
                <w:rFonts w:eastAsia="Times New Roman"/>
                <w:lang w:eastAsia="en-GB"/>
              </w:rPr>
              <w:t xml:space="preserve">xport </w:t>
            </w:r>
            <w:r>
              <w:rPr>
                <w:rFonts w:eastAsia="Times New Roman"/>
                <w:lang w:eastAsia="en-GB"/>
              </w:rPr>
              <w:t>p</w:t>
            </w:r>
            <w:r w:rsidRPr="00FE0065">
              <w:rPr>
                <w:rFonts w:eastAsia="Times New Roman"/>
                <w:lang w:eastAsia="en-GB"/>
              </w:rPr>
              <w:t>ump</w:t>
            </w:r>
          </w:p>
        </w:tc>
        <w:tc>
          <w:tcPr>
            <w:tcW w:w="2126" w:type="dxa"/>
            <w:shd w:val="clear" w:color="auto" w:fill="auto"/>
            <w:noWrap/>
          </w:tcPr>
          <w:p w:rsidR="00985224" w:rsidRPr="00796788" w:rsidRDefault="00985224" w:rsidP="00797FB0">
            <w:pPr>
              <w:spacing w:after="0" w:line="240" w:lineRule="auto"/>
              <w:rPr>
                <w:rFonts w:eastAsia="Times New Roman"/>
                <w:lang w:eastAsia="en-GB"/>
              </w:rPr>
            </w:pPr>
            <w:r w:rsidRPr="00FE0065">
              <w:rPr>
                <w:rFonts w:eastAsia="Times New Roman"/>
                <w:lang w:eastAsia="en-GB"/>
              </w:rPr>
              <w:t>Mm.PT.58.9240423</w:t>
            </w:r>
          </w:p>
        </w:tc>
        <w:tc>
          <w:tcPr>
            <w:tcW w:w="2835" w:type="dxa"/>
            <w:shd w:val="clear" w:color="auto" w:fill="auto"/>
            <w:noWrap/>
          </w:tcPr>
          <w:p w:rsidR="00985224" w:rsidRDefault="00985224" w:rsidP="00797FB0">
            <w:pPr>
              <w:spacing w:after="0" w:line="240" w:lineRule="auto"/>
              <w:rPr>
                <w:rFonts w:eastAsia="Times New Roman"/>
                <w:color w:val="000000"/>
                <w:lang w:eastAsia="en-GB"/>
              </w:rPr>
            </w:pPr>
            <w:r w:rsidRPr="00796788">
              <w:rPr>
                <w:rFonts w:eastAsia="Times New Roman"/>
                <w:color w:val="000000"/>
                <w:lang w:eastAsia="en-GB"/>
              </w:rPr>
              <w:t>Integrated DNA Technologies</w:t>
            </w:r>
          </w:p>
        </w:tc>
      </w:tr>
      <w:tr w:rsidR="00985224" w:rsidRPr="00906E55" w:rsidTr="00797FB0">
        <w:trPr>
          <w:trHeight w:val="315"/>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color w:val="000000"/>
              </w:rPr>
            </w:pPr>
            <w:proofErr w:type="spellStart"/>
            <w:r w:rsidRPr="00D976FB">
              <w:rPr>
                <w:b/>
                <w:bCs/>
                <w:i/>
                <w:color w:val="000000"/>
              </w:rPr>
              <w:t>Actb</w:t>
            </w:r>
            <w:proofErr w:type="spellEnd"/>
          </w:p>
        </w:tc>
        <w:tc>
          <w:tcPr>
            <w:tcW w:w="3245" w:type="dxa"/>
            <w:shd w:val="clear" w:color="auto" w:fill="auto"/>
            <w:noWrap/>
          </w:tcPr>
          <w:p w:rsidR="00985224" w:rsidRPr="00906E55" w:rsidRDefault="00985224" w:rsidP="00797FB0">
            <w:pPr>
              <w:spacing w:after="0" w:line="240" w:lineRule="auto"/>
              <w:rPr>
                <w:rFonts w:eastAsia="Times New Roman"/>
                <w:lang w:eastAsia="en-GB"/>
              </w:rPr>
            </w:pPr>
            <w:r w:rsidRPr="00796788">
              <w:rPr>
                <w:rFonts w:eastAsia="Times New Roman"/>
                <w:lang w:eastAsia="en-GB"/>
              </w:rPr>
              <w:t>β-actin</w:t>
            </w:r>
          </w:p>
        </w:tc>
        <w:tc>
          <w:tcPr>
            <w:tcW w:w="2126" w:type="dxa"/>
            <w:shd w:val="clear" w:color="auto" w:fill="auto"/>
            <w:noWrap/>
          </w:tcPr>
          <w:p w:rsidR="00985224" w:rsidRPr="00906E55" w:rsidRDefault="00985224" w:rsidP="00797FB0">
            <w:pPr>
              <w:spacing w:after="0" w:line="240" w:lineRule="auto"/>
              <w:rPr>
                <w:rFonts w:eastAsia="Times New Roman"/>
                <w:lang w:eastAsia="en-GB"/>
              </w:rPr>
            </w:pPr>
            <w:r w:rsidRPr="00796788">
              <w:rPr>
                <w:rFonts w:eastAsia="Times New Roman"/>
                <w:lang w:eastAsia="en-GB"/>
              </w:rPr>
              <w:t>4352341E</w:t>
            </w:r>
          </w:p>
        </w:tc>
        <w:tc>
          <w:tcPr>
            <w:tcW w:w="2835" w:type="dxa"/>
            <w:shd w:val="clear" w:color="auto" w:fill="auto"/>
            <w:noWrap/>
          </w:tcPr>
          <w:p w:rsidR="00985224" w:rsidRPr="00906E55" w:rsidRDefault="00985224" w:rsidP="00797FB0">
            <w:pPr>
              <w:spacing w:after="0" w:line="240" w:lineRule="auto"/>
              <w:rPr>
                <w:rFonts w:eastAsia="Times New Roman"/>
                <w:color w:val="000000"/>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proofErr w:type="spellStart"/>
            <w:r>
              <w:rPr>
                <w:b/>
                <w:bCs/>
                <w:i/>
              </w:rPr>
              <w:t>Ckb</w:t>
            </w:r>
            <w:proofErr w:type="spellEnd"/>
          </w:p>
        </w:tc>
        <w:tc>
          <w:tcPr>
            <w:tcW w:w="3245" w:type="dxa"/>
            <w:shd w:val="clear" w:color="auto" w:fill="auto"/>
            <w:noWrap/>
          </w:tcPr>
          <w:p w:rsidR="00985224" w:rsidRPr="00512E4B" w:rsidRDefault="00985224" w:rsidP="00797FB0">
            <w:pPr>
              <w:spacing w:after="0" w:line="240" w:lineRule="auto"/>
              <w:rPr>
                <w:rFonts w:eastAsia="Times New Roman"/>
                <w:lang w:eastAsia="en-GB"/>
              </w:rPr>
            </w:pPr>
            <w:proofErr w:type="spellStart"/>
            <w:r>
              <w:rPr>
                <w:rFonts w:eastAsia="Times New Roman"/>
                <w:lang w:eastAsia="en-GB"/>
              </w:rPr>
              <w:t>C</w:t>
            </w:r>
            <w:r w:rsidRPr="00BF0E17">
              <w:rPr>
                <w:rFonts w:eastAsia="Times New Roman"/>
                <w:lang w:eastAsia="en-GB"/>
              </w:rPr>
              <w:t>reatine</w:t>
            </w:r>
            <w:proofErr w:type="spellEnd"/>
            <w:r w:rsidRPr="00BF0E17">
              <w:rPr>
                <w:rFonts w:eastAsia="Times New Roman"/>
                <w:lang w:eastAsia="en-GB"/>
              </w:rPr>
              <w:t xml:space="preserve"> kinase</w:t>
            </w:r>
            <w:r>
              <w:rPr>
                <w:rFonts w:eastAsia="Times New Roman"/>
                <w:lang w:eastAsia="en-GB"/>
              </w:rPr>
              <w:t>, brain type</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BF0E17">
              <w:rPr>
                <w:rFonts w:eastAsia="Times New Roman"/>
                <w:lang w:eastAsia="en-GB"/>
              </w:rPr>
              <w:t>Mm.PT.58.10065560</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proofErr w:type="spellStart"/>
            <w:r>
              <w:rPr>
                <w:b/>
                <w:bCs/>
                <w:i/>
              </w:rPr>
              <w:t>Ckm</w:t>
            </w:r>
            <w:proofErr w:type="spellEnd"/>
          </w:p>
        </w:tc>
        <w:tc>
          <w:tcPr>
            <w:tcW w:w="3245" w:type="dxa"/>
            <w:shd w:val="clear" w:color="auto" w:fill="auto"/>
            <w:noWrap/>
          </w:tcPr>
          <w:p w:rsidR="00985224" w:rsidRPr="00512E4B" w:rsidRDefault="00985224" w:rsidP="00797FB0">
            <w:pPr>
              <w:spacing w:after="0" w:line="240" w:lineRule="auto"/>
              <w:rPr>
                <w:rFonts w:eastAsia="Times New Roman"/>
                <w:lang w:eastAsia="en-GB"/>
              </w:rPr>
            </w:pPr>
            <w:proofErr w:type="spellStart"/>
            <w:r>
              <w:rPr>
                <w:rFonts w:eastAsia="Times New Roman"/>
                <w:lang w:eastAsia="en-GB"/>
              </w:rPr>
              <w:t>C</w:t>
            </w:r>
            <w:r w:rsidRPr="00BF0E17">
              <w:rPr>
                <w:rFonts w:eastAsia="Times New Roman"/>
                <w:lang w:eastAsia="en-GB"/>
              </w:rPr>
              <w:t>reatine</w:t>
            </w:r>
            <w:proofErr w:type="spellEnd"/>
            <w:r w:rsidRPr="00BF0E17">
              <w:rPr>
                <w:rFonts w:eastAsia="Times New Roman"/>
                <w:lang w:eastAsia="en-GB"/>
              </w:rPr>
              <w:t xml:space="preserve"> kinase, muscle</w:t>
            </w:r>
            <w:r>
              <w:rPr>
                <w:rFonts w:eastAsia="Times New Roman"/>
                <w:lang w:eastAsia="en-GB"/>
              </w:rPr>
              <w:t xml:space="preserve"> type</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BF0E17">
              <w:rPr>
                <w:rFonts w:eastAsia="Times New Roman"/>
                <w:lang w:eastAsia="en-GB"/>
              </w:rPr>
              <w:t>Mm.PT.58.12048190</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color w:val="000000"/>
              </w:rPr>
            </w:pPr>
            <w:r>
              <w:rPr>
                <w:b/>
                <w:bCs/>
                <w:i/>
                <w:color w:val="000000"/>
              </w:rPr>
              <w:t>Cldn1</w:t>
            </w:r>
          </w:p>
        </w:tc>
        <w:tc>
          <w:tcPr>
            <w:tcW w:w="3245" w:type="dxa"/>
            <w:shd w:val="clear" w:color="auto" w:fill="auto"/>
            <w:noWrap/>
          </w:tcPr>
          <w:p w:rsidR="00985224" w:rsidRPr="00906E55" w:rsidRDefault="00985224" w:rsidP="00797FB0">
            <w:pPr>
              <w:spacing w:after="0" w:line="240" w:lineRule="auto"/>
              <w:rPr>
                <w:rFonts w:eastAsia="Times New Roman"/>
                <w:lang w:eastAsia="en-GB"/>
              </w:rPr>
            </w:pPr>
            <w:r w:rsidRPr="0096674E">
              <w:rPr>
                <w:rFonts w:eastAsia="Times New Roman"/>
                <w:lang w:eastAsia="en-GB"/>
              </w:rPr>
              <w:t>Claudin-1</w:t>
            </w:r>
          </w:p>
        </w:tc>
        <w:tc>
          <w:tcPr>
            <w:tcW w:w="2126" w:type="dxa"/>
            <w:shd w:val="clear" w:color="auto" w:fill="auto"/>
            <w:noWrap/>
          </w:tcPr>
          <w:p w:rsidR="00985224" w:rsidRPr="00906E55" w:rsidRDefault="00985224" w:rsidP="00797FB0">
            <w:pPr>
              <w:spacing w:after="0" w:line="240" w:lineRule="auto"/>
              <w:rPr>
                <w:rFonts w:eastAsia="Times New Roman"/>
                <w:lang w:eastAsia="en-GB"/>
              </w:rPr>
            </w:pPr>
            <w:r w:rsidRPr="0096674E">
              <w:rPr>
                <w:rFonts w:eastAsia="Times New Roman"/>
                <w:lang w:eastAsia="en-GB"/>
              </w:rPr>
              <w:t>Mm.PT.58.6163880</w:t>
            </w:r>
          </w:p>
        </w:tc>
        <w:tc>
          <w:tcPr>
            <w:tcW w:w="2835" w:type="dxa"/>
            <w:shd w:val="clear" w:color="auto" w:fill="auto"/>
            <w:noWrap/>
          </w:tcPr>
          <w:p w:rsidR="00985224" w:rsidRPr="00906E55" w:rsidRDefault="00985224" w:rsidP="00797FB0">
            <w:pPr>
              <w:spacing w:after="0" w:line="240" w:lineRule="auto"/>
              <w:rPr>
                <w:rFonts w:eastAsia="Times New Roman"/>
                <w:color w:val="000000"/>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color w:val="000000"/>
              </w:rPr>
            </w:pPr>
            <w:r w:rsidRPr="00F84168">
              <w:rPr>
                <w:b/>
                <w:bCs/>
                <w:i/>
                <w:color w:val="000000"/>
              </w:rPr>
              <w:t>Cyp7a1</w:t>
            </w:r>
          </w:p>
        </w:tc>
        <w:tc>
          <w:tcPr>
            <w:tcW w:w="3245" w:type="dxa"/>
            <w:shd w:val="clear" w:color="auto" w:fill="auto"/>
            <w:noWrap/>
          </w:tcPr>
          <w:p w:rsidR="00985224" w:rsidRPr="00906E55" w:rsidRDefault="00985224" w:rsidP="00797FB0">
            <w:pPr>
              <w:spacing w:after="0" w:line="240" w:lineRule="auto"/>
              <w:rPr>
                <w:rFonts w:eastAsia="Times New Roman"/>
                <w:lang w:eastAsia="en-GB"/>
              </w:rPr>
            </w:pPr>
            <w:r w:rsidRPr="00F84168">
              <w:rPr>
                <w:rFonts w:eastAsia="Times New Roman"/>
                <w:lang w:eastAsia="en-GB"/>
              </w:rPr>
              <w:t>Cholesterol 7 alpha-hydroxylase</w:t>
            </w:r>
          </w:p>
        </w:tc>
        <w:tc>
          <w:tcPr>
            <w:tcW w:w="2126" w:type="dxa"/>
            <w:shd w:val="clear" w:color="auto" w:fill="auto"/>
            <w:noWrap/>
          </w:tcPr>
          <w:p w:rsidR="00985224" w:rsidRPr="00906E55" w:rsidRDefault="00985224" w:rsidP="00797FB0">
            <w:pPr>
              <w:spacing w:after="0" w:line="240" w:lineRule="auto"/>
              <w:rPr>
                <w:rFonts w:eastAsia="Times New Roman"/>
                <w:lang w:eastAsia="en-GB"/>
              </w:rPr>
            </w:pPr>
            <w:r w:rsidRPr="00F84168">
              <w:rPr>
                <w:rFonts w:eastAsia="Times New Roman"/>
                <w:lang w:eastAsia="en-GB"/>
              </w:rPr>
              <w:t>Mm.PT.58.41588826</w:t>
            </w:r>
          </w:p>
        </w:tc>
        <w:tc>
          <w:tcPr>
            <w:tcW w:w="2835" w:type="dxa"/>
            <w:shd w:val="clear" w:color="auto" w:fill="auto"/>
            <w:noWrap/>
          </w:tcPr>
          <w:p w:rsidR="00985224" w:rsidRPr="00906E55" w:rsidRDefault="00985224" w:rsidP="00797FB0">
            <w:pPr>
              <w:spacing w:after="0" w:line="240" w:lineRule="auto"/>
              <w:rPr>
                <w:rFonts w:eastAsia="Times New Roman"/>
                <w:color w:val="000000"/>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Default="00985224" w:rsidP="00797FB0">
            <w:pPr>
              <w:tabs>
                <w:tab w:val="left" w:pos="1624"/>
              </w:tabs>
              <w:spacing w:after="0" w:line="240" w:lineRule="auto"/>
              <w:ind w:right="-114"/>
              <w:rPr>
                <w:b/>
                <w:bCs/>
                <w:i/>
              </w:rPr>
            </w:pPr>
            <w:r w:rsidRPr="00F84168">
              <w:rPr>
                <w:b/>
                <w:bCs/>
                <w:i/>
              </w:rPr>
              <w:t>C</w:t>
            </w:r>
            <w:r>
              <w:rPr>
                <w:b/>
                <w:bCs/>
                <w:i/>
              </w:rPr>
              <w:t>yp</w:t>
            </w:r>
            <w:r w:rsidRPr="00F84168">
              <w:rPr>
                <w:b/>
                <w:bCs/>
                <w:i/>
              </w:rPr>
              <w:t>7</w:t>
            </w:r>
            <w:r>
              <w:rPr>
                <w:b/>
                <w:bCs/>
                <w:i/>
              </w:rPr>
              <w:t>b</w:t>
            </w:r>
            <w:r w:rsidRPr="00F84168">
              <w:rPr>
                <w:b/>
                <w:bCs/>
                <w:i/>
              </w:rPr>
              <w:t>1</w:t>
            </w:r>
          </w:p>
        </w:tc>
        <w:tc>
          <w:tcPr>
            <w:tcW w:w="3245" w:type="dxa"/>
            <w:shd w:val="clear" w:color="auto" w:fill="auto"/>
            <w:noWrap/>
          </w:tcPr>
          <w:p w:rsidR="00985224" w:rsidRPr="003A760D" w:rsidRDefault="00985224" w:rsidP="00797FB0">
            <w:pPr>
              <w:spacing w:after="0" w:line="240" w:lineRule="auto"/>
              <w:rPr>
                <w:rFonts w:eastAsia="Times New Roman"/>
                <w:lang w:eastAsia="en-GB"/>
              </w:rPr>
            </w:pPr>
            <w:r w:rsidRPr="00F84168">
              <w:rPr>
                <w:rFonts w:eastAsia="Times New Roman"/>
                <w:lang w:eastAsia="en-GB"/>
              </w:rPr>
              <w:t>25-hydroxycholesterol 7-alpha-hydroxylase</w:t>
            </w:r>
          </w:p>
        </w:tc>
        <w:tc>
          <w:tcPr>
            <w:tcW w:w="2126" w:type="dxa"/>
            <w:shd w:val="clear" w:color="auto" w:fill="auto"/>
            <w:noWrap/>
          </w:tcPr>
          <w:p w:rsidR="00985224" w:rsidRPr="003A760D" w:rsidRDefault="00985224" w:rsidP="00797FB0">
            <w:pPr>
              <w:spacing w:after="0" w:line="240" w:lineRule="auto"/>
              <w:rPr>
                <w:rFonts w:eastAsia="Times New Roman"/>
                <w:lang w:eastAsia="en-GB"/>
              </w:rPr>
            </w:pPr>
            <w:r w:rsidRPr="00F84168">
              <w:rPr>
                <w:rFonts w:eastAsia="Times New Roman"/>
                <w:lang w:eastAsia="en-GB"/>
              </w:rPr>
              <w:t>Mm.PT.58.31179802</w:t>
            </w:r>
          </w:p>
        </w:tc>
        <w:tc>
          <w:tcPr>
            <w:tcW w:w="2835" w:type="dxa"/>
            <w:shd w:val="clear" w:color="auto" w:fill="auto"/>
            <w:noWrap/>
          </w:tcPr>
          <w:p w:rsidR="00985224" w:rsidRPr="00796788" w:rsidRDefault="00985224" w:rsidP="00797FB0">
            <w:pPr>
              <w:spacing w:after="0" w:line="240" w:lineRule="auto"/>
              <w:rPr>
                <w:rFonts w:eastAsia="Times New Roman"/>
                <w:color w:val="000000"/>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proofErr w:type="spellStart"/>
            <w:r>
              <w:rPr>
                <w:b/>
                <w:bCs/>
                <w:i/>
              </w:rPr>
              <w:t>Epcam</w:t>
            </w:r>
            <w:proofErr w:type="spellEnd"/>
          </w:p>
        </w:tc>
        <w:tc>
          <w:tcPr>
            <w:tcW w:w="3245" w:type="dxa"/>
            <w:shd w:val="clear" w:color="auto" w:fill="auto"/>
            <w:noWrap/>
          </w:tcPr>
          <w:p w:rsidR="00985224" w:rsidRPr="00512E4B" w:rsidRDefault="00985224" w:rsidP="00797FB0">
            <w:pPr>
              <w:spacing w:after="0" w:line="240" w:lineRule="auto"/>
              <w:rPr>
                <w:rFonts w:eastAsia="Times New Roman"/>
                <w:lang w:eastAsia="en-GB"/>
              </w:rPr>
            </w:pPr>
            <w:r w:rsidRPr="003A760D">
              <w:rPr>
                <w:rFonts w:eastAsia="Times New Roman"/>
                <w:lang w:eastAsia="en-GB"/>
              </w:rPr>
              <w:t>Epithelial cell adhesion molecule</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3A760D">
              <w:rPr>
                <w:rFonts w:eastAsia="Times New Roman"/>
                <w:lang w:eastAsia="en-GB"/>
              </w:rPr>
              <w:t>Mm.PT.58.11851150</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r>
              <w:rPr>
                <w:b/>
                <w:bCs/>
                <w:i/>
              </w:rPr>
              <w:t>Fgf15</w:t>
            </w:r>
          </w:p>
        </w:tc>
        <w:tc>
          <w:tcPr>
            <w:tcW w:w="324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lang w:eastAsia="en-GB"/>
              </w:rPr>
              <w:t>F</w:t>
            </w:r>
            <w:r w:rsidRPr="003A760D">
              <w:rPr>
                <w:rFonts w:eastAsia="Times New Roman"/>
                <w:lang w:eastAsia="en-GB"/>
              </w:rPr>
              <w:t>ibroblast growth factor 15</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3A760D">
              <w:rPr>
                <w:rFonts w:eastAsia="Times New Roman"/>
                <w:lang w:eastAsia="en-GB"/>
              </w:rPr>
              <w:t>Mm00433278_m1</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color w:val="000000"/>
              </w:rPr>
            </w:pPr>
            <w:proofErr w:type="spellStart"/>
            <w:r w:rsidRPr="00D976FB">
              <w:rPr>
                <w:b/>
                <w:bCs/>
                <w:i/>
                <w:color w:val="000000"/>
              </w:rPr>
              <w:t>Gapdh</w:t>
            </w:r>
            <w:proofErr w:type="spellEnd"/>
          </w:p>
        </w:tc>
        <w:tc>
          <w:tcPr>
            <w:tcW w:w="3245" w:type="dxa"/>
            <w:shd w:val="clear" w:color="auto" w:fill="auto"/>
            <w:noWrap/>
          </w:tcPr>
          <w:p w:rsidR="00985224" w:rsidRPr="00906E55" w:rsidRDefault="00985224" w:rsidP="00797FB0">
            <w:pPr>
              <w:spacing w:after="0" w:line="240" w:lineRule="auto"/>
              <w:rPr>
                <w:rFonts w:eastAsia="Times New Roman"/>
                <w:lang w:eastAsia="en-GB"/>
              </w:rPr>
            </w:pPr>
            <w:r w:rsidRPr="00796788">
              <w:rPr>
                <w:rFonts w:eastAsia="Times New Roman"/>
                <w:lang w:eastAsia="en-GB"/>
              </w:rPr>
              <w:t>Glyceraldehyde</w:t>
            </w:r>
            <w:r>
              <w:rPr>
                <w:rFonts w:eastAsia="Times New Roman"/>
                <w:lang w:eastAsia="en-GB"/>
              </w:rPr>
              <w:t>-</w:t>
            </w:r>
            <w:r w:rsidRPr="00796788">
              <w:rPr>
                <w:rFonts w:eastAsia="Times New Roman"/>
                <w:lang w:eastAsia="en-GB"/>
              </w:rPr>
              <w:t>3-phosphate dehydrogenase</w:t>
            </w:r>
          </w:p>
        </w:tc>
        <w:tc>
          <w:tcPr>
            <w:tcW w:w="2126" w:type="dxa"/>
            <w:shd w:val="clear" w:color="auto" w:fill="auto"/>
            <w:noWrap/>
          </w:tcPr>
          <w:p w:rsidR="00985224" w:rsidRPr="00906E55" w:rsidRDefault="00985224" w:rsidP="00797FB0">
            <w:pPr>
              <w:spacing w:after="0" w:line="240" w:lineRule="auto"/>
              <w:rPr>
                <w:rFonts w:eastAsia="Times New Roman"/>
                <w:lang w:eastAsia="en-GB"/>
              </w:rPr>
            </w:pPr>
            <w:r w:rsidRPr="00796788">
              <w:rPr>
                <w:rFonts w:eastAsia="Times New Roman"/>
                <w:lang w:eastAsia="en-GB"/>
              </w:rPr>
              <w:t>Mm99999915_g1</w:t>
            </w:r>
          </w:p>
        </w:tc>
        <w:tc>
          <w:tcPr>
            <w:tcW w:w="2835" w:type="dxa"/>
            <w:shd w:val="clear" w:color="auto" w:fill="auto"/>
            <w:noWrap/>
          </w:tcPr>
          <w:p w:rsidR="00985224" w:rsidRPr="00906E55" w:rsidRDefault="00985224" w:rsidP="00797FB0">
            <w:pPr>
              <w:spacing w:after="0" w:line="240" w:lineRule="auto"/>
              <w:rPr>
                <w:rFonts w:eastAsia="Times New Roman"/>
                <w:color w:val="000000"/>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r>
              <w:rPr>
                <w:b/>
                <w:bCs/>
                <w:i/>
              </w:rPr>
              <w:t>Ido1</w:t>
            </w:r>
          </w:p>
        </w:tc>
        <w:tc>
          <w:tcPr>
            <w:tcW w:w="3245" w:type="dxa"/>
            <w:shd w:val="clear" w:color="auto" w:fill="auto"/>
            <w:noWrap/>
          </w:tcPr>
          <w:p w:rsidR="00985224" w:rsidRPr="00512E4B" w:rsidRDefault="00985224" w:rsidP="00797FB0">
            <w:pPr>
              <w:spacing w:after="0" w:line="240" w:lineRule="auto"/>
              <w:rPr>
                <w:rFonts w:eastAsia="Times New Roman"/>
                <w:lang w:eastAsia="en-GB"/>
              </w:rPr>
            </w:pPr>
            <w:proofErr w:type="spellStart"/>
            <w:r>
              <w:rPr>
                <w:rFonts w:eastAsia="Times New Roman"/>
                <w:lang w:eastAsia="en-GB"/>
              </w:rPr>
              <w:t>I</w:t>
            </w:r>
            <w:r w:rsidRPr="00C925D5">
              <w:rPr>
                <w:rFonts w:eastAsia="Times New Roman"/>
                <w:lang w:eastAsia="en-GB"/>
              </w:rPr>
              <w:t>ndoleamine</w:t>
            </w:r>
            <w:proofErr w:type="spellEnd"/>
            <w:r w:rsidRPr="00C925D5">
              <w:rPr>
                <w:rFonts w:eastAsia="Times New Roman"/>
                <w:lang w:eastAsia="en-GB"/>
              </w:rPr>
              <w:t xml:space="preserve"> 2,3-dioxygenase 1</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C925D5">
              <w:rPr>
                <w:rFonts w:eastAsia="Times New Roman"/>
                <w:lang w:eastAsia="en-GB"/>
              </w:rPr>
              <w:t>Mm00492586_m1</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r>
              <w:rPr>
                <w:b/>
                <w:bCs/>
                <w:i/>
              </w:rPr>
              <w:t>Muc2</w:t>
            </w:r>
          </w:p>
        </w:tc>
        <w:tc>
          <w:tcPr>
            <w:tcW w:w="3245" w:type="dxa"/>
            <w:shd w:val="clear" w:color="auto" w:fill="auto"/>
            <w:noWrap/>
          </w:tcPr>
          <w:p w:rsidR="00985224" w:rsidRPr="00512E4B" w:rsidRDefault="00985224" w:rsidP="00797FB0">
            <w:pPr>
              <w:spacing w:after="0" w:line="240" w:lineRule="auto"/>
              <w:rPr>
                <w:rFonts w:eastAsia="Times New Roman"/>
                <w:lang w:eastAsia="en-GB"/>
              </w:rPr>
            </w:pPr>
            <w:proofErr w:type="spellStart"/>
            <w:r>
              <w:rPr>
                <w:rFonts w:eastAsia="Times New Roman"/>
                <w:lang w:eastAsia="en-GB"/>
              </w:rPr>
              <w:t>M</w:t>
            </w:r>
            <w:r w:rsidRPr="0096674E">
              <w:rPr>
                <w:rFonts w:eastAsia="Times New Roman"/>
                <w:lang w:eastAsia="en-GB"/>
              </w:rPr>
              <w:t>ucin</w:t>
            </w:r>
            <w:proofErr w:type="spellEnd"/>
            <w:r w:rsidRPr="0096674E">
              <w:rPr>
                <w:rFonts w:eastAsia="Times New Roman"/>
                <w:lang w:eastAsia="en-GB"/>
              </w:rPr>
              <w:t xml:space="preserve"> 2</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96674E">
              <w:rPr>
                <w:rFonts w:eastAsia="Times New Roman"/>
                <w:lang w:eastAsia="en-GB"/>
              </w:rPr>
              <w:t>Mm00458299_m1</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proofErr w:type="spellStart"/>
            <w:r>
              <w:rPr>
                <w:b/>
                <w:bCs/>
                <w:i/>
              </w:rPr>
              <w:t>Mylk</w:t>
            </w:r>
            <w:proofErr w:type="spellEnd"/>
          </w:p>
        </w:tc>
        <w:tc>
          <w:tcPr>
            <w:tcW w:w="3245" w:type="dxa"/>
            <w:shd w:val="clear" w:color="auto" w:fill="auto"/>
            <w:noWrap/>
          </w:tcPr>
          <w:p w:rsidR="00985224" w:rsidRPr="00512E4B" w:rsidRDefault="00985224" w:rsidP="00797FB0">
            <w:pPr>
              <w:spacing w:after="0" w:line="240" w:lineRule="auto"/>
              <w:rPr>
                <w:rFonts w:eastAsia="Times New Roman"/>
                <w:lang w:eastAsia="en-GB"/>
              </w:rPr>
            </w:pPr>
            <w:r w:rsidRPr="00BF0E17">
              <w:rPr>
                <w:rFonts w:eastAsia="Times New Roman"/>
                <w:lang w:eastAsia="en-GB"/>
              </w:rPr>
              <w:t>Myosin light chain kinase, smooth muscle</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BF0E17">
              <w:rPr>
                <w:rFonts w:eastAsia="Times New Roman"/>
                <w:lang w:eastAsia="en-GB"/>
              </w:rPr>
              <w:t>Mm.PT.58.7656221</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r>
              <w:rPr>
                <w:b/>
                <w:bCs/>
                <w:i/>
              </w:rPr>
              <w:t>Nos2</w:t>
            </w:r>
          </w:p>
        </w:tc>
        <w:tc>
          <w:tcPr>
            <w:tcW w:w="324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lang w:eastAsia="en-GB"/>
              </w:rPr>
              <w:t>N</w:t>
            </w:r>
            <w:r w:rsidRPr="003A760D">
              <w:rPr>
                <w:rFonts w:eastAsia="Times New Roman"/>
                <w:lang w:eastAsia="en-GB"/>
              </w:rPr>
              <w:t>itric oxide synthase 2, inducible</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3A760D">
              <w:rPr>
                <w:rFonts w:eastAsia="Times New Roman"/>
                <w:lang w:eastAsia="en-GB"/>
              </w:rPr>
              <w:t>Mm00440485_m1</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r w:rsidRPr="003A760D">
              <w:rPr>
                <w:b/>
                <w:bCs/>
                <w:i/>
              </w:rPr>
              <w:t>Nr1h4</w:t>
            </w:r>
            <w:r>
              <w:rPr>
                <w:b/>
                <w:bCs/>
                <w:i/>
              </w:rPr>
              <w:t>/</w:t>
            </w:r>
            <w:proofErr w:type="spellStart"/>
            <w:r>
              <w:rPr>
                <w:b/>
                <w:bCs/>
                <w:i/>
              </w:rPr>
              <w:t>Fxr</w:t>
            </w:r>
            <w:proofErr w:type="spellEnd"/>
          </w:p>
        </w:tc>
        <w:tc>
          <w:tcPr>
            <w:tcW w:w="3245" w:type="dxa"/>
            <w:shd w:val="clear" w:color="auto" w:fill="auto"/>
            <w:noWrap/>
          </w:tcPr>
          <w:p w:rsidR="00985224" w:rsidRPr="00512E4B" w:rsidRDefault="00985224" w:rsidP="00797FB0">
            <w:pPr>
              <w:spacing w:after="0" w:line="240" w:lineRule="auto"/>
              <w:rPr>
                <w:rFonts w:eastAsia="Times New Roman"/>
                <w:lang w:eastAsia="en-GB"/>
              </w:rPr>
            </w:pPr>
            <w:proofErr w:type="spellStart"/>
            <w:r>
              <w:rPr>
                <w:rFonts w:eastAsia="Times New Roman"/>
                <w:lang w:eastAsia="en-GB"/>
              </w:rPr>
              <w:t>F</w:t>
            </w:r>
            <w:r w:rsidRPr="009513D8">
              <w:rPr>
                <w:rFonts w:eastAsia="Times New Roman"/>
                <w:lang w:eastAsia="en-GB"/>
              </w:rPr>
              <w:t>arnesoid</w:t>
            </w:r>
            <w:proofErr w:type="spellEnd"/>
            <w:r w:rsidRPr="009513D8">
              <w:rPr>
                <w:rFonts w:eastAsia="Times New Roman"/>
                <w:lang w:eastAsia="en-GB"/>
              </w:rPr>
              <w:t xml:space="preserve"> X receptor</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3A760D">
              <w:rPr>
                <w:rFonts w:eastAsia="Times New Roman"/>
                <w:lang w:eastAsia="en-GB"/>
              </w:rPr>
              <w:t>Mm00436425_m1</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r w:rsidR="00985224" w:rsidRPr="00906E55" w:rsidTr="00797FB0">
        <w:trPr>
          <w:trHeight w:val="300"/>
          <w:jc w:val="center"/>
        </w:trPr>
        <w:tc>
          <w:tcPr>
            <w:tcW w:w="1732" w:type="dxa"/>
            <w:shd w:val="clear" w:color="auto" w:fill="auto"/>
            <w:noWrap/>
          </w:tcPr>
          <w:p w:rsidR="00985224" w:rsidRDefault="00985224" w:rsidP="00797FB0">
            <w:pPr>
              <w:tabs>
                <w:tab w:val="left" w:pos="1624"/>
              </w:tabs>
              <w:spacing w:after="0" w:line="240" w:lineRule="auto"/>
              <w:ind w:right="-114"/>
              <w:rPr>
                <w:b/>
                <w:bCs/>
                <w:i/>
              </w:rPr>
            </w:pPr>
            <w:r w:rsidRPr="009513D8">
              <w:rPr>
                <w:b/>
                <w:bCs/>
                <w:i/>
              </w:rPr>
              <w:t>N</w:t>
            </w:r>
            <w:r>
              <w:rPr>
                <w:b/>
                <w:bCs/>
                <w:i/>
              </w:rPr>
              <w:t>r</w:t>
            </w:r>
            <w:r w:rsidRPr="009513D8">
              <w:rPr>
                <w:b/>
                <w:bCs/>
                <w:i/>
              </w:rPr>
              <w:t>2</w:t>
            </w:r>
            <w:r>
              <w:rPr>
                <w:b/>
                <w:bCs/>
                <w:i/>
              </w:rPr>
              <w:t>a</w:t>
            </w:r>
            <w:r w:rsidRPr="009513D8">
              <w:rPr>
                <w:b/>
                <w:bCs/>
                <w:i/>
              </w:rPr>
              <w:t>1</w:t>
            </w:r>
            <w:r>
              <w:rPr>
                <w:b/>
                <w:bCs/>
                <w:i/>
              </w:rPr>
              <w:t>/Hnf4a</w:t>
            </w:r>
          </w:p>
        </w:tc>
        <w:tc>
          <w:tcPr>
            <w:tcW w:w="3245" w:type="dxa"/>
            <w:shd w:val="clear" w:color="auto" w:fill="auto"/>
            <w:noWrap/>
          </w:tcPr>
          <w:p w:rsidR="00985224" w:rsidRDefault="00985224" w:rsidP="00797FB0">
            <w:pPr>
              <w:spacing w:after="0" w:line="240" w:lineRule="auto"/>
              <w:rPr>
                <w:rFonts w:eastAsia="Times New Roman"/>
                <w:lang w:eastAsia="en-GB"/>
              </w:rPr>
            </w:pPr>
            <w:r w:rsidRPr="009513D8">
              <w:rPr>
                <w:rFonts w:eastAsia="Times New Roman"/>
                <w:lang w:eastAsia="en-GB"/>
              </w:rPr>
              <w:t>Hepatocyte nuclear factor 4 alpha</w:t>
            </w:r>
          </w:p>
        </w:tc>
        <w:tc>
          <w:tcPr>
            <w:tcW w:w="2126" w:type="dxa"/>
            <w:shd w:val="clear" w:color="auto" w:fill="auto"/>
            <w:noWrap/>
          </w:tcPr>
          <w:p w:rsidR="00985224" w:rsidRPr="00412899" w:rsidRDefault="00985224" w:rsidP="00797FB0">
            <w:pPr>
              <w:spacing w:after="0" w:line="240" w:lineRule="auto"/>
              <w:rPr>
                <w:rFonts w:eastAsia="Times New Roman"/>
                <w:lang w:eastAsia="en-GB"/>
              </w:rPr>
            </w:pPr>
            <w:r w:rsidRPr="009513D8">
              <w:rPr>
                <w:rFonts w:eastAsia="Times New Roman"/>
                <w:lang w:eastAsia="en-GB"/>
              </w:rPr>
              <w:t>Mm.PT.58.6428917</w:t>
            </w:r>
          </w:p>
        </w:tc>
        <w:tc>
          <w:tcPr>
            <w:tcW w:w="2835" w:type="dxa"/>
            <w:shd w:val="clear" w:color="auto" w:fill="auto"/>
            <w:noWrap/>
          </w:tcPr>
          <w:p w:rsidR="00985224" w:rsidRDefault="00985224" w:rsidP="00797FB0">
            <w:pPr>
              <w:spacing w:after="0" w:line="240" w:lineRule="auto"/>
              <w:rPr>
                <w:rFonts w:eastAsia="Times New Roman"/>
                <w:color w:val="000000"/>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r>
              <w:rPr>
                <w:b/>
                <w:bCs/>
                <w:i/>
              </w:rPr>
              <w:t>Nr3c1/Gr</w:t>
            </w:r>
          </w:p>
        </w:tc>
        <w:tc>
          <w:tcPr>
            <w:tcW w:w="3245" w:type="dxa"/>
            <w:shd w:val="clear" w:color="auto" w:fill="auto"/>
            <w:noWrap/>
          </w:tcPr>
          <w:p w:rsidR="00985224" w:rsidRPr="00512E4B" w:rsidRDefault="00985224" w:rsidP="00797FB0">
            <w:pPr>
              <w:spacing w:after="0" w:line="240" w:lineRule="auto"/>
              <w:rPr>
                <w:rFonts w:eastAsia="Times New Roman"/>
                <w:lang w:eastAsia="en-GB"/>
              </w:rPr>
            </w:pPr>
            <w:r w:rsidRPr="009513D8">
              <w:rPr>
                <w:rFonts w:eastAsia="Times New Roman"/>
                <w:lang w:eastAsia="en-GB"/>
              </w:rPr>
              <w:t>Glucocorticoid receptor</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412899">
              <w:rPr>
                <w:rFonts w:eastAsia="Times New Roman"/>
                <w:lang w:eastAsia="en-GB"/>
              </w:rPr>
              <w:t>Mm00433832_m1</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r>
              <w:rPr>
                <w:b/>
                <w:bCs/>
                <w:i/>
              </w:rPr>
              <w:t>Nr3c2/</w:t>
            </w:r>
            <w:proofErr w:type="spellStart"/>
            <w:r>
              <w:rPr>
                <w:b/>
                <w:bCs/>
                <w:i/>
              </w:rPr>
              <w:t>Mr</w:t>
            </w:r>
            <w:proofErr w:type="spellEnd"/>
          </w:p>
        </w:tc>
        <w:tc>
          <w:tcPr>
            <w:tcW w:w="3245" w:type="dxa"/>
            <w:shd w:val="clear" w:color="auto" w:fill="auto"/>
            <w:noWrap/>
          </w:tcPr>
          <w:p w:rsidR="00985224" w:rsidRPr="00512E4B" w:rsidRDefault="00985224" w:rsidP="00797FB0">
            <w:pPr>
              <w:spacing w:after="0" w:line="240" w:lineRule="auto"/>
              <w:rPr>
                <w:rFonts w:eastAsia="Times New Roman"/>
                <w:lang w:eastAsia="en-GB"/>
              </w:rPr>
            </w:pPr>
            <w:r w:rsidRPr="009513D8">
              <w:rPr>
                <w:rFonts w:eastAsia="Times New Roman"/>
                <w:lang w:eastAsia="en-GB"/>
              </w:rPr>
              <w:t>Mineralocorticoid receptor</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412899">
              <w:rPr>
                <w:rFonts w:eastAsia="Times New Roman"/>
                <w:lang w:eastAsia="en-GB"/>
              </w:rPr>
              <w:t>Mm01241596_m1</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proofErr w:type="spellStart"/>
            <w:r>
              <w:rPr>
                <w:b/>
                <w:bCs/>
                <w:i/>
              </w:rPr>
              <w:t>Ocln</w:t>
            </w:r>
            <w:proofErr w:type="spellEnd"/>
          </w:p>
        </w:tc>
        <w:tc>
          <w:tcPr>
            <w:tcW w:w="3245" w:type="dxa"/>
            <w:shd w:val="clear" w:color="auto" w:fill="auto"/>
            <w:noWrap/>
          </w:tcPr>
          <w:p w:rsidR="00985224" w:rsidRPr="00512E4B" w:rsidRDefault="00985224" w:rsidP="00797FB0">
            <w:pPr>
              <w:spacing w:after="0" w:line="240" w:lineRule="auto"/>
              <w:rPr>
                <w:rFonts w:eastAsia="Times New Roman"/>
                <w:lang w:eastAsia="en-GB"/>
              </w:rPr>
            </w:pPr>
            <w:proofErr w:type="spellStart"/>
            <w:r w:rsidRPr="0096674E">
              <w:rPr>
                <w:rFonts w:eastAsia="Times New Roman"/>
                <w:lang w:eastAsia="en-GB"/>
              </w:rPr>
              <w:t>Occludin</w:t>
            </w:r>
            <w:proofErr w:type="spellEnd"/>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96674E">
              <w:rPr>
                <w:rFonts w:eastAsia="Times New Roman"/>
                <w:lang w:eastAsia="en-GB"/>
              </w:rPr>
              <w:t>Mm.PT.58.30118962</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Default="00985224" w:rsidP="00797FB0">
            <w:pPr>
              <w:tabs>
                <w:tab w:val="left" w:pos="1624"/>
              </w:tabs>
              <w:spacing w:after="0" w:line="240" w:lineRule="auto"/>
              <w:ind w:right="-114"/>
              <w:rPr>
                <w:b/>
                <w:bCs/>
                <w:i/>
              </w:rPr>
            </w:pPr>
            <w:proofErr w:type="spellStart"/>
            <w:r>
              <w:rPr>
                <w:b/>
                <w:bCs/>
                <w:i/>
              </w:rPr>
              <w:t>Osta</w:t>
            </w:r>
            <w:proofErr w:type="spellEnd"/>
          </w:p>
        </w:tc>
        <w:tc>
          <w:tcPr>
            <w:tcW w:w="3245" w:type="dxa"/>
            <w:shd w:val="clear" w:color="auto" w:fill="auto"/>
            <w:noWrap/>
          </w:tcPr>
          <w:p w:rsidR="00985224" w:rsidRPr="0038769F" w:rsidRDefault="00985224" w:rsidP="00797FB0">
            <w:pPr>
              <w:spacing w:after="0" w:line="240" w:lineRule="auto"/>
              <w:rPr>
                <w:rFonts w:eastAsia="Times New Roman"/>
                <w:lang w:eastAsia="en-GB"/>
              </w:rPr>
            </w:pPr>
            <w:r w:rsidRPr="00967920">
              <w:rPr>
                <w:rFonts w:eastAsia="Times New Roman"/>
                <w:lang w:eastAsia="en-GB"/>
              </w:rPr>
              <w:t>Organic solute transporter alpha</w:t>
            </w:r>
          </w:p>
        </w:tc>
        <w:tc>
          <w:tcPr>
            <w:tcW w:w="2126" w:type="dxa"/>
            <w:shd w:val="clear" w:color="auto" w:fill="auto"/>
            <w:noWrap/>
          </w:tcPr>
          <w:p w:rsidR="00985224" w:rsidRPr="0038769F" w:rsidRDefault="00985224" w:rsidP="00797FB0">
            <w:pPr>
              <w:spacing w:after="0" w:line="240" w:lineRule="auto"/>
              <w:rPr>
                <w:rFonts w:eastAsia="Times New Roman"/>
                <w:lang w:eastAsia="en-GB"/>
              </w:rPr>
            </w:pPr>
            <w:r w:rsidRPr="00967920">
              <w:rPr>
                <w:rFonts w:eastAsia="Times New Roman"/>
                <w:lang w:eastAsia="en-GB"/>
              </w:rPr>
              <w:t>Mm.PT.58.11977706</w:t>
            </w:r>
          </w:p>
        </w:tc>
        <w:tc>
          <w:tcPr>
            <w:tcW w:w="2835" w:type="dxa"/>
            <w:shd w:val="clear" w:color="auto" w:fill="auto"/>
            <w:noWrap/>
          </w:tcPr>
          <w:p w:rsidR="00985224" w:rsidRPr="00796788" w:rsidRDefault="00985224" w:rsidP="00797FB0">
            <w:pPr>
              <w:spacing w:after="0" w:line="240" w:lineRule="auto"/>
              <w:rPr>
                <w:rFonts w:eastAsia="Times New Roman"/>
                <w:color w:val="000000"/>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Default="00985224" w:rsidP="00797FB0">
            <w:pPr>
              <w:tabs>
                <w:tab w:val="left" w:pos="1624"/>
              </w:tabs>
              <w:spacing w:after="0" w:line="240" w:lineRule="auto"/>
              <w:ind w:right="-114"/>
              <w:rPr>
                <w:b/>
                <w:bCs/>
                <w:i/>
              </w:rPr>
            </w:pPr>
            <w:proofErr w:type="spellStart"/>
            <w:r>
              <w:rPr>
                <w:b/>
                <w:bCs/>
                <w:i/>
              </w:rPr>
              <w:t>Rxra</w:t>
            </w:r>
            <w:proofErr w:type="spellEnd"/>
          </w:p>
        </w:tc>
        <w:tc>
          <w:tcPr>
            <w:tcW w:w="3245" w:type="dxa"/>
            <w:shd w:val="clear" w:color="auto" w:fill="auto"/>
            <w:noWrap/>
          </w:tcPr>
          <w:p w:rsidR="00985224" w:rsidRPr="00C925D5" w:rsidRDefault="00985224" w:rsidP="00797FB0">
            <w:pPr>
              <w:spacing w:after="0" w:line="240" w:lineRule="auto"/>
              <w:rPr>
                <w:rFonts w:eastAsia="Times New Roman"/>
                <w:lang w:eastAsia="en-GB"/>
              </w:rPr>
            </w:pPr>
            <w:r w:rsidRPr="0038769F">
              <w:rPr>
                <w:rFonts w:eastAsia="Times New Roman"/>
                <w:lang w:eastAsia="en-GB"/>
              </w:rPr>
              <w:t>Retinoid X receptor alpha</w:t>
            </w:r>
          </w:p>
        </w:tc>
        <w:tc>
          <w:tcPr>
            <w:tcW w:w="2126" w:type="dxa"/>
            <w:shd w:val="clear" w:color="auto" w:fill="auto"/>
            <w:noWrap/>
          </w:tcPr>
          <w:p w:rsidR="00985224" w:rsidRPr="00C925D5" w:rsidRDefault="00985224" w:rsidP="00797FB0">
            <w:pPr>
              <w:spacing w:after="0" w:line="240" w:lineRule="auto"/>
              <w:rPr>
                <w:rFonts w:eastAsia="Times New Roman"/>
                <w:lang w:eastAsia="en-GB"/>
              </w:rPr>
            </w:pPr>
            <w:r w:rsidRPr="0038769F">
              <w:rPr>
                <w:rFonts w:eastAsia="Times New Roman"/>
                <w:lang w:eastAsia="en-GB"/>
              </w:rPr>
              <w:t>Mm.PT.58.9642216</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r>
              <w:rPr>
                <w:b/>
                <w:bCs/>
                <w:i/>
              </w:rPr>
              <w:t>S100a10/P11</w:t>
            </w:r>
          </w:p>
        </w:tc>
        <w:tc>
          <w:tcPr>
            <w:tcW w:w="3245" w:type="dxa"/>
            <w:shd w:val="clear" w:color="auto" w:fill="auto"/>
            <w:noWrap/>
          </w:tcPr>
          <w:p w:rsidR="00985224" w:rsidRPr="00512E4B" w:rsidRDefault="00985224" w:rsidP="00797FB0">
            <w:pPr>
              <w:spacing w:after="0" w:line="240" w:lineRule="auto"/>
              <w:rPr>
                <w:rFonts w:eastAsia="Times New Roman"/>
                <w:lang w:eastAsia="en-GB"/>
              </w:rPr>
            </w:pPr>
            <w:r w:rsidRPr="00C925D5">
              <w:rPr>
                <w:rFonts w:eastAsia="Times New Roman"/>
                <w:lang w:eastAsia="en-GB"/>
              </w:rPr>
              <w:t>S100 calcium binding pro</w:t>
            </w:r>
            <w:r>
              <w:rPr>
                <w:rFonts w:eastAsia="Times New Roman"/>
                <w:lang w:eastAsia="en-GB"/>
              </w:rPr>
              <w:t>tein A10 (</w:t>
            </w:r>
            <w:proofErr w:type="spellStart"/>
            <w:r>
              <w:rPr>
                <w:rFonts w:eastAsia="Times New Roman"/>
                <w:lang w:eastAsia="en-GB"/>
              </w:rPr>
              <w:t>calpactin</w:t>
            </w:r>
            <w:proofErr w:type="spellEnd"/>
            <w:r>
              <w:rPr>
                <w:rFonts w:eastAsia="Times New Roman"/>
                <w:lang w:eastAsia="en-GB"/>
              </w:rPr>
              <w:t>, p11)</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C925D5">
              <w:rPr>
                <w:rFonts w:eastAsia="Times New Roman"/>
                <w:lang w:eastAsia="en-GB"/>
              </w:rPr>
              <w:t>Mm00501457_m1</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r w:rsidRPr="0096674E">
              <w:rPr>
                <w:b/>
                <w:bCs/>
                <w:i/>
              </w:rPr>
              <w:t>Slc5a1</w:t>
            </w:r>
          </w:p>
        </w:tc>
        <w:tc>
          <w:tcPr>
            <w:tcW w:w="324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lang w:eastAsia="en-GB"/>
              </w:rPr>
              <w:t>S</w:t>
            </w:r>
            <w:r w:rsidRPr="000B2064">
              <w:rPr>
                <w:rFonts w:eastAsia="Times New Roman"/>
                <w:lang w:eastAsia="en-GB"/>
              </w:rPr>
              <w:t>olute carrier family 5 member 1</w:t>
            </w:r>
            <w:r>
              <w:rPr>
                <w:rFonts w:eastAsia="Times New Roman"/>
                <w:lang w:eastAsia="en-GB"/>
              </w:rPr>
              <w:t xml:space="preserve"> (s</w:t>
            </w:r>
            <w:r w:rsidRPr="000B2064">
              <w:rPr>
                <w:rFonts w:eastAsia="Times New Roman"/>
                <w:lang w:eastAsia="en-GB"/>
              </w:rPr>
              <w:t xml:space="preserve">odium/glucose </w:t>
            </w:r>
            <w:proofErr w:type="spellStart"/>
            <w:r w:rsidRPr="000B2064">
              <w:rPr>
                <w:rFonts w:eastAsia="Times New Roman"/>
                <w:lang w:eastAsia="en-GB"/>
              </w:rPr>
              <w:t>cotransporter</w:t>
            </w:r>
            <w:proofErr w:type="spellEnd"/>
            <w:r w:rsidRPr="000B2064">
              <w:rPr>
                <w:rFonts w:eastAsia="Times New Roman"/>
                <w:lang w:eastAsia="en-GB"/>
              </w:rPr>
              <w:t xml:space="preserve"> 1</w:t>
            </w:r>
            <w:r>
              <w:rPr>
                <w:rFonts w:eastAsia="Times New Roman"/>
                <w:lang w:eastAsia="en-GB"/>
              </w:rPr>
              <w:t>)</w:t>
            </w:r>
            <w:r w:rsidRPr="000B2064">
              <w:rPr>
                <w:rFonts w:eastAsia="Times New Roman"/>
                <w:lang w:eastAsia="en-GB"/>
              </w:rPr>
              <w:t xml:space="preserve"> </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96674E">
              <w:rPr>
                <w:rFonts w:eastAsia="Times New Roman"/>
                <w:lang w:eastAsia="en-GB"/>
              </w:rPr>
              <w:t>Mm.PT.58.16227652</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r w:rsidRPr="0096674E">
              <w:rPr>
                <w:b/>
                <w:bCs/>
                <w:i/>
              </w:rPr>
              <w:t>Slc6a4</w:t>
            </w:r>
            <w:r>
              <w:rPr>
                <w:b/>
                <w:bCs/>
                <w:i/>
              </w:rPr>
              <w:t>/</w:t>
            </w:r>
            <w:proofErr w:type="spellStart"/>
            <w:r>
              <w:rPr>
                <w:b/>
                <w:bCs/>
                <w:i/>
              </w:rPr>
              <w:t>Sert</w:t>
            </w:r>
            <w:proofErr w:type="spellEnd"/>
          </w:p>
        </w:tc>
        <w:tc>
          <w:tcPr>
            <w:tcW w:w="324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lang w:eastAsia="en-GB"/>
              </w:rPr>
              <w:t>S</w:t>
            </w:r>
            <w:r w:rsidRPr="0096674E">
              <w:rPr>
                <w:rFonts w:eastAsia="Times New Roman"/>
                <w:lang w:eastAsia="en-GB"/>
              </w:rPr>
              <w:t>olute carrier family 6 member 4</w:t>
            </w:r>
            <w:r>
              <w:rPr>
                <w:rFonts w:eastAsia="Times New Roman"/>
                <w:lang w:eastAsia="en-GB"/>
              </w:rPr>
              <w:t xml:space="preserve"> (</w:t>
            </w:r>
            <w:r w:rsidRPr="000B2064">
              <w:rPr>
                <w:rFonts w:eastAsia="Times New Roman"/>
                <w:lang w:eastAsia="en-GB"/>
              </w:rPr>
              <w:t>sodium-dependent serotonin transporter</w:t>
            </w:r>
            <w:r>
              <w:rPr>
                <w:rFonts w:eastAsia="Times New Roman"/>
                <w:lang w:eastAsia="en-GB"/>
              </w:rPr>
              <w:t>)</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96674E">
              <w:rPr>
                <w:rFonts w:eastAsia="Times New Roman"/>
                <w:lang w:eastAsia="en-GB"/>
              </w:rPr>
              <w:t>Mm00439391_m1</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r w:rsidR="00985224" w:rsidRPr="00906E55" w:rsidTr="00797FB0">
        <w:trPr>
          <w:trHeight w:val="300"/>
          <w:jc w:val="center"/>
        </w:trPr>
        <w:tc>
          <w:tcPr>
            <w:tcW w:w="1732" w:type="dxa"/>
            <w:shd w:val="clear" w:color="auto" w:fill="auto"/>
            <w:noWrap/>
          </w:tcPr>
          <w:p w:rsidR="00985224" w:rsidRDefault="00985224" w:rsidP="00797FB0">
            <w:pPr>
              <w:tabs>
                <w:tab w:val="left" w:pos="1624"/>
              </w:tabs>
              <w:spacing w:after="0" w:line="240" w:lineRule="auto"/>
              <w:ind w:right="-114"/>
              <w:rPr>
                <w:b/>
                <w:bCs/>
                <w:i/>
                <w:color w:val="000000"/>
              </w:rPr>
            </w:pPr>
            <w:r w:rsidRPr="009513D8">
              <w:rPr>
                <w:b/>
                <w:bCs/>
                <w:i/>
                <w:color w:val="000000"/>
              </w:rPr>
              <w:t>Slc10a1</w:t>
            </w:r>
            <w:r>
              <w:rPr>
                <w:b/>
                <w:bCs/>
                <w:i/>
                <w:color w:val="000000"/>
              </w:rPr>
              <w:t>/</w:t>
            </w:r>
            <w:proofErr w:type="spellStart"/>
            <w:r>
              <w:rPr>
                <w:b/>
                <w:bCs/>
                <w:i/>
                <w:color w:val="000000"/>
              </w:rPr>
              <w:t>Ntcp</w:t>
            </w:r>
            <w:proofErr w:type="spellEnd"/>
          </w:p>
        </w:tc>
        <w:tc>
          <w:tcPr>
            <w:tcW w:w="3245" w:type="dxa"/>
            <w:shd w:val="clear" w:color="auto" w:fill="auto"/>
            <w:noWrap/>
          </w:tcPr>
          <w:p w:rsidR="00985224" w:rsidRPr="0096674E" w:rsidRDefault="00985224" w:rsidP="00797FB0">
            <w:pPr>
              <w:spacing w:after="0" w:line="240" w:lineRule="auto"/>
              <w:rPr>
                <w:rFonts w:eastAsia="Times New Roman"/>
                <w:lang w:eastAsia="en-GB"/>
              </w:rPr>
            </w:pPr>
            <w:r w:rsidRPr="009513D8">
              <w:rPr>
                <w:rFonts w:eastAsia="Times New Roman"/>
                <w:lang w:eastAsia="en-GB"/>
              </w:rPr>
              <w:t>Na</w:t>
            </w:r>
            <w:r w:rsidRPr="00D85AB9">
              <w:rPr>
                <w:rFonts w:eastAsia="Times New Roman"/>
                <w:vertAlign w:val="superscript"/>
                <w:lang w:eastAsia="en-GB"/>
              </w:rPr>
              <w:t>+</w:t>
            </w:r>
            <w:r>
              <w:rPr>
                <w:rFonts w:eastAsia="Times New Roman"/>
                <w:lang w:eastAsia="en-GB"/>
              </w:rPr>
              <w:t>/</w:t>
            </w:r>
            <w:proofErr w:type="spellStart"/>
            <w:r w:rsidRPr="009513D8">
              <w:rPr>
                <w:rFonts w:eastAsia="Times New Roman"/>
                <w:lang w:eastAsia="en-GB"/>
              </w:rPr>
              <w:t>taurocholate</w:t>
            </w:r>
            <w:proofErr w:type="spellEnd"/>
            <w:r w:rsidRPr="009513D8">
              <w:rPr>
                <w:rFonts w:eastAsia="Times New Roman"/>
                <w:lang w:eastAsia="en-GB"/>
              </w:rPr>
              <w:t xml:space="preserve"> </w:t>
            </w:r>
            <w:proofErr w:type="spellStart"/>
            <w:r w:rsidRPr="009513D8">
              <w:rPr>
                <w:rFonts w:eastAsia="Times New Roman"/>
                <w:lang w:eastAsia="en-GB"/>
              </w:rPr>
              <w:t>cotransporting</w:t>
            </w:r>
            <w:proofErr w:type="spellEnd"/>
            <w:r w:rsidRPr="009513D8">
              <w:rPr>
                <w:rFonts w:eastAsia="Times New Roman"/>
                <w:lang w:eastAsia="en-GB"/>
              </w:rPr>
              <w:t xml:space="preserve"> polypeptide</w:t>
            </w:r>
            <w:r>
              <w:rPr>
                <w:rFonts w:eastAsia="Times New Roman"/>
                <w:lang w:eastAsia="en-GB"/>
              </w:rPr>
              <w:t>/</w:t>
            </w:r>
            <w:r w:rsidRPr="009513D8">
              <w:rPr>
                <w:rFonts w:eastAsia="Times New Roman"/>
                <w:lang w:eastAsia="en-GB"/>
              </w:rPr>
              <w:t xml:space="preserve">Sodium/bile acid </w:t>
            </w:r>
            <w:proofErr w:type="spellStart"/>
            <w:r w:rsidRPr="009513D8">
              <w:rPr>
                <w:rFonts w:eastAsia="Times New Roman"/>
                <w:lang w:eastAsia="en-GB"/>
              </w:rPr>
              <w:t>cotransporter</w:t>
            </w:r>
            <w:proofErr w:type="spellEnd"/>
          </w:p>
        </w:tc>
        <w:tc>
          <w:tcPr>
            <w:tcW w:w="2126" w:type="dxa"/>
            <w:shd w:val="clear" w:color="auto" w:fill="auto"/>
            <w:noWrap/>
          </w:tcPr>
          <w:p w:rsidR="00985224" w:rsidRPr="0096674E" w:rsidRDefault="00985224" w:rsidP="00797FB0">
            <w:pPr>
              <w:spacing w:after="0" w:line="240" w:lineRule="auto"/>
              <w:rPr>
                <w:rFonts w:eastAsia="Times New Roman"/>
                <w:lang w:eastAsia="en-GB"/>
              </w:rPr>
            </w:pPr>
            <w:r w:rsidRPr="009513D8">
              <w:rPr>
                <w:rFonts w:eastAsia="Times New Roman"/>
                <w:lang w:eastAsia="en-GB"/>
              </w:rPr>
              <w:t>Mm.PT.58.43000030</w:t>
            </w:r>
          </w:p>
        </w:tc>
        <w:tc>
          <w:tcPr>
            <w:tcW w:w="2835" w:type="dxa"/>
            <w:shd w:val="clear" w:color="auto" w:fill="auto"/>
            <w:noWrap/>
          </w:tcPr>
          <w:p w:rsidR="00985224" w:rsidRPr="00796788" w:rsidRDefault="00985224" w:rsidP="00797FB0">
            <w:pPr>
              <w:spacing w:after="0" w:line="240" w:lineRule="auto"/>
              <w:rPr>
                <w:rFonts w:eastAsia="Times New Roman"/>
                <w:color w:val="000000"/>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Default="00985224" w:rsidP="00797FB0">
            <w:pPr>
              <w:tabs>
                <w:tab w:val="left" w:pos="1624"/>
              </w:tabs>
              <w:spacing w:after="0" w:line="240" w:lineRule="auto"/>
              <w:ind w:right="-114"/>
              <w:rPr>
                <w:b/>
                <w:bCs/>
                <w:i/>
                <w:color w:val="000000"/>
              </w:rPr>
            </w:pPr>
            <w:r w:rsidRPr="009513D8">
              <w:rPr>
                <w:b/>
                <w:bCs/>
                <w:i/>
                <w:color w:val="000000"/>
              </w:rPr>
              <w:t>Slc10a</w:t>
            </w:r>
            <w:r>
              <w:rPr>
                <w:b/>
                <w:bCs/>
                <w:i/>
                <w:color w:val="000000"/>
              </w:rPr>
              <w:t>2/</w:t>
            </w:r>
            <w:proofErr w:type="spellStart"/>
            <w:r>
              <w:rPr>
                <w:b/>
                <w:bCs/>
                <w:i/>
                <w:color w:val="000000"/>
              </w:rPr>
              <w:t>Asbt</w:t>
            </w:r>
            <w:proofErr w:type="spellEnd"/>
            <w:r>
              <w:rPr>
                <w:b/>
                <w:bCs/>
                <w:i/>
                <w:color w:val="000000"/>
              </w:rPr>
              <w:t>/</w:t>
            </w:r>
          </w:p>
          <w:p w:rsidR="00985224" w:rsidRDefault="00985224" w:rsidP="00797FB0">
            <w:pPr>
              <w:tabs>
                <w:tab w:val="left" w:pos="1624"/>
              </w:tabs>
              <w:spacing w:after="0" w:line="240" w:lineRule="auto"/>
              <w:ind w:right="-114"/>
              <w:rPr>
                <w:b/>
                <w:bCs/>
                <w:i/>
                <w:color w:val="000000"/>
              </w:rPr>
            </w:pPr>
            <w:proofErr w:type="spellStart"/>
            <w:r>
              <w:rPr>
                <w:b/>
                <w:bCs/>
                <w:i/>
                <w:color w:val="000000"/>
              </w:rPr>
              <w:t>Ibat</w:t>
            </w:r>
            <w:proofErr w:type="spellEnd"/>
          </w:p>
        </w:tc>
        <w:tc>
          <w:tcPr>
            <w:tcW w:w="3245" w:type="dxa"/>
            <w:shd w:val="clear" w:color="auto" w:fill="auto"/>
            <w:noWrap/>
          </w:tcPr>
          <w:p w:rsidR="00985224" w:rsidRPr="0096674E" w:rsidRDefault="00985224" w:rsidP="00797FB0">
            <w:pPr>
              <w:spacing w:after="0" w:line="240" w:lineRule="auto"/>
              <w:rPr>
                <w:rFonts w:eastAsia="Times New Roman"/>
                <w:lang w:eastAsia="en-GB"/>
              </w:rPr>
            </w:pPr>
            <w:r>
              <w:rPr>
                <w:rFonts w:eastAsia="Times New Roman"/>
                <w:lang w:eastAsia="en-GB"/>
              </w:rPr>
              <w:t>A</w:t>
            </w:r>
            <w:r w:rsidRPr="00D85AB9">
              <w:rPr>
                <w:rFonts w:eastAsia="Times New Roman"/>
                <w:lang w:eastAsia="en-GB"/>
              </w:rPr>
              <w:t>pic</w:t>
            </w:r>
            <w:r>
              <w:rPr>
                <w:rFonts w:eastAsia="Times New Roman"/>
                <w:lang w:eastAsia="en-GB"/>
              </w:rPr>
              <w:t>al sodium/bile acid transporter/</w:t>
            </w:r>
            <w:proofErr w:type="spellStart"/>
            <w:r>
              <w:rPr>
                <w:rFonts w:eastAsia="Times New Roman"/>
                <w:lang w:eastAsia="en-GB"/>
              </w:rPr>
              <w:t>I</w:t>
            </w:r>
            <w:r w:rsidRPr="00D85AB9">
              <w:rPr>
                <w:rFonts w:eastAsia="Times New Roman"/>
                <w:lang w:eastAsia="en-GB"/>
              </w:rPr>
              <w:t>leal</w:t>
            </w:r>
            <w:proofErr w:type="spellEnd"/>
            <w:r w:rsidRPr="00D85AB9">
              <w:rPr>
                <w:rFonts w:eastAsia="Times New Roman"/>
                <w:lang w:eastAsia="en-GB"/>
              </w:rPr>
              <w:t xml:space="preserve"> bile acid transporter</w:t>
            </w:r>
          </w:p>
        </w:tc>
        <w:tc>
          <w:tcPr>
            <w:tcW w:w="2126" w:type="dxa"/>
            <w:shd w:val="clear" w:color="auto" w:fill="auto"/>
            <w:noWrap/>
          </w:tcPr>
          <w:p w:rsidR="00985224" w:rsidRPr="0096674E" w:rsidRDefault="00985224" w:rsidP="00797FB0">
            <w:pPr>
              <w:spacing w:after="0" w:line="240" w:lineRule="auto"/>
              <w:rPr>
                <w:rFonts w:eastAsia="Times New Roman"/>
                <w:lang w:eastAsia="en-GB"/>
              </w:rPr>
            </w:pPr>
            <w:r w:rsidRPr="00D85AB9">
              <w:rPr>
                <w:rFonts w:eastAsia="Times New Roman"/>
                <w:lang w:eastAsia="en-GB"/>
              </w:rPr>
              <w:t>Mm.PT.58.11439836</w:t>
            </w:r>
          </w:p>
        </w:tc>
        <w:tc>
          <w:tcPr>
            <w:tcW w:w="2835" w:type="dxa"/>
            <w:shd w:val="clear" w:color="auto" w:fill="auto"/>
            <w:noWrap/>
          </w:tcPr>
          <w:p w:rsidR="00985224" w:rsidRPr="00796788" w:rsidRDefault="00985224" w:rsidP="00797FB0">
            <w:pPr>
              <w:spacing w:after="0" w:line="240" w:lineRule="auto"/>
              <w:rPr>
                <w:rFonts w:eastAsia="Times New Roman"/>
                <w:color w:val="000000"/>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color w:val="000000"/>
              </w:rPr>
            </w:pPr>
            <w:r>
              <w:rPr>
                <w:b/>
                <w:bCs/>
                <w:i/>
                <w:color w:val="000000"/>
              </w:rPr>
              <w:t>Tjp1</w:t>
            </w:r>
          </w:p>
        </w:tc>
        <w:tc>
          <w:tcPr>
            <w:tcW w:w="3245" w:type="dxa"/>
            <w:shd w:val="clear" w:color="auto" w:fill="auto"/>
            <w:noWrap/>
          </w:tcPr>
          <w:p w:rsidR="00985224" w:rsidRPr="00906E55" w:rsidRDefault="00985224" w:rsidP="00797FB0">
            <w:pPr>
              <w:spacing w:after="0" w:line="240" w:lineRule="auto"/>
              <w:rPr>
                <w:rFonts w:eastAsia="Times New Roman"/>
                <w:lang w:eastAsia="en-GB"/>
              </w:rPr>
            </w:pPr>
            <w:r w:rsidRPr="0096674E">
              <w:rPr>
                <w:rFonts w:eastAsia="Times New Roman"/>
                <w:lang w:eastAsia="en-GB"/>
              </w:rPr>
              <w:t>Tight junction protein ZO-1</w:t>
            </w:r>
          </w:p>
        </w:tc>
        <w:tc>
          <w:tcPr>
            <w:tcW w:w="2126" w:type="dxa"/>
            <w:shd w:val="clear" w:color="auto" w:fill="auto"/>
            <w:noWrap/>
          </w:tcPr>
          <w:p w:rsidR="00985224" w:rsidRPr="00906E55" w:rsidRDefault="00985224" w:rsidP="00797FB0">
            <w:pPr>
              <w:spacing w:after="0" w:line="240" w:lineRule="auto"/>
              <w:rPr>
                <w:rFonts w:eastAsia="Times New Roman"/>
                <w:lang w:eastAsia="en-GB"/>
              </w:rPr>
            </w:pPr>
            <w:r w:rsidRPr="0096674E">
              <w:rPr>
                <w:rFonts w:eastAsia="Times New Roman"/>
                <w:lang w:eastAsia="en-GB"/>
              </w:rPr>
              <w:t>Mm.PT.58.12952721</w:t>
            </w:r>
          </w:p>
        </w:tc>
        <w:tc>
          <w:tcPr>
            <w:tcW w:w="2835" w:type="dxa"/>
            <w:shd w:val="clear" w:color="auto" w:fill="auto"/>
            <w:noWrap/>
          </w:tcPr>
          <w:p w:rsidR="00985224" w:rsidRPr="00906E55" w:rsidRDefault="00985224" w:rsidP="00797FB0">
            <w:pPr>
              <w:spacing w:after="0" w:line="240" w:lineRule="auto"/>
              <w:rPr>
                <w:rFonts w:eastAsia="Times New Roman"/>
                <w:color w:val="000000"/>
                <w:lang w:eastAsia="en-GB"/>
              </w:rPr>
            </w:pPr>
            <w:r w:rsidRPr="00796788">
              <w:rPr>
                <w:rFonts w:eastAsia="Times New Roman"/>
                <w:color w:val="000000"/>
                <w:lang w:eastAsia="en-GB"/>
              </w:rPr>
              <w:t>Integrated DNA Technologies</w:t>
            </w:r>
          </w:p>
        </w:tc>
      </w:tr>
      <w:tr w:rsidR="00985224" w:rsidRPr="00906E55" w:rsidTr="00797FB0">
        <w:trPr>
          <w:trHeight w:val="300"/>
          <w:jc w:val="center"/>
        </w:trPr>
        <w:tc>
          <w:tcPr>
            <w:tcW w:w="1732" w:type="dxa"/>
            <w:shd w:val="clear" w:color="auto" w:fill="auto"/>
            <w:noWrap/>
          </w:tcPr>
          <w:p w:rsidR="00985224" w:rsidRPr="00D976FB" w:rsidRDefault="00985224" w:rsidP="00797FB0">
            <w:pPr>
              <w:tabs>
                <w:tab w:val="left" w:pos="1624"/>
              </w:tabs>
              <w:spacing w:after="0" w:line="240" w:lineRule="auto"/>
              <w:ind w:right="-114"/>
              <w:rPr>
                <w:b/>
                <w:bCs/>
                <w:i/>
              </w:rPr>
            </w:pPr>
            <w:r>
              <w:rPr>
                <w:b/>
                <w:bCs/>
                <w:i/>
              </w:rPr>
              <w:t>Tph1</w:t>
            </w:r>
          </w:p>
        </w:tc>
        <w:tc>
          <w:tcPr>
            <w:tcW w:w="324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lang w:eastAsia="en-GB"/>
              </w:rPr>
              <w:t>T</w:t>
            </w:r>
            <w:r w:rsidRPr="0096674E">
              <w:rPr>
                <w:rFonts w:eastAsia="Times New Roman"/>
                <w:lang w:eastAsia="en-GB"/>
              </w:rPr>
              <w:t>ryptophan hydroxylase 1</w:t>
            </w:r>
          </w:p>
        </w:tc>
        <w:tc>
          <w:tcPr>
            <w:tcW w:w="2126" w:type="dxa"/>
            <w:shd w:val="clear" w:color="auto" w:fill="auto"/>
            <w:noWrap/>
          </w:tcPr>
          <w:p w:rsidR="00985224" w:rsidRPr="00512E4B" w:rsidRDefault="00985224" w:rsidP="00797FB0">
            <w:pPr>
              <w:spacing w:after="0" w:line="240" w:lineRule="auto"/>
              <w:rPr>
                <w:rFonts w:eastAsia="Times New Roman"/>
                <w:lang w:eastAsia="en-GB"/>
              </w:rPr>
            </w:pPr>
            <w:r w:rsidRPr="0096674E">
              <w:rPr>
                <w:rFonts w:eastAsia="Times New Roman"/>
                <w:lang w:eastAsia="en-GB"/>
              </w:rPr>
              <w:t>Mm00493794_m1</w:t>
            </w:r>
          </w:p>
        </w:tc>
        <w:tc>
          <w:tcPr>
            <w:tcW w:w="2835" w:type="dxa"/>
            <w:shd w:val="clear" w:color="auto" w:fill="auto"/>
            <w:noWrap/>
          </w:tcPr>
          <w:p w:rsidR="00985224" w:rsidRPr="00512E4B" w:rsidRDefault="00985224" w:rsidP="00797FB0">
            <w:pPr>
              <w:spacing w:after="0" w:line="240" w:lineRule="auto"/>
              <w:rPr>
                <w:rFonts w:eastAsia="Times New Roman"/>
                <w:lang w:eastAsia="en-GB"/>
              </w:rPr>
            </w:pPr>
            <w:r>
              <w:rPr>
                <w:rFonts w:eastAsia="Times New Roman"/>
                <w:color w:val="000000"/>
                <w:lang w:eastAsia="en-GB"/>
              </w:rPr>
              <w:t xml:space="preserve">Applied </w:t>
            </w:r>
            <w:proofErr w:type="spellStart"/>
            <w:r>
              <w:rPr>
                <w:rFonts w:eastAsia="Times New Roman"/>
                <w:color w:val="000000"/>
                <w:lang w:eastAsia="en-GB"/>
              </w:rPr>
              <w:t>Biosystems</w:t>
            </w:r>
            <w:proofErr w:type="spellEnd"/>
          </w:p>
        </w:tc>
      </w:tr>
    </w:tbl>
    <w:p w:rsidR="00985224" w:rsidRDefault="00985224" w:rsidP="00985224"/>
    <w:p w:rsidR="00985224" w:rsidRDefault="00985224" w:rsidP="00985224"/>
    <w:p w:rsidR="002918ED" w:rsidRDefault="002918ED"/>
    <w:p w:rsidR="000411A1" w:rsidRPr="00AA49CD" w:rsidRDefault="000411A1" w:rsidP="000411A1">
      <w:pPr>
        <w:tabs>
          <w:tab w:val="left" w:pos="10348"/>
        </w:tabs>
        <w:spacing w:after="120" w:line="240" w:lineRule="auto"/>
        <w:ind w:left="567" w:right="452"/>
        <w:jc w:val="center"/>
        <w:rPr>
          <w:b/>
          <w:color w:val="0070C0"/>
          <w:sz w:val="28"/>
          <w:szCs w:val="24"/>
        </w:rPr>
      </w:pPr>
      <w:r w:rsidRPr="005C3C17">
        <w:rPr>
          <w:b/>
          <w:color w:val="0070C0"/>
          <w:sz w:val="28"/>
          <w:szCs w:val="24"/>
        </w:rPr>
        <w:t>Table S</w:t>
      </w:r>
      <w:r>
        <w:rPr>
          <w:b/>
          <w:color w:val="0070C0"/>
          <w:sz w:val="28"/>
          <w:szCs w:val="24"/>
        </w:rPr>
        <w:t>2</w:t>
      </w:r>
      <w:r w:rsidRPr="005C3C17">
        <w:rPr>
          <w:b/>
          <w:color w:val="0070C0"/>
          <w:sz w:val="28"/>
          <w:szCs w:val="24"/>
        </w:rPr>
        <w:t xml:space="preserve">. </w:t>
      </w:r>
      <w:proofErr w:type="gramStart"/>
      <w:r w:rsidRPr="005C3C17">
        <w:rPr>
          <w:b/>
          <w:color w:val="0070C0"/>
          <w:sz w:val="28"/>
          <w:szCs w:val="24"/>
        </w:rPr>
        <w:t xml:space="preserve">Relative abundance (%) of bacterial </w:t>
      </w:r>
      <w:r w:rsidRPr="005C3C17">
        <w:rPr>
          <w:b/>
          <w:color w:val="0070C0"/>
          <w:sz w:val="28"/>
          <w:szCs w:val="24"/>
          <w:u w:val="single"/>
        </w:rPr>
        <w:t>PHYLA</w:t>
      </w:r>
      <w:r w:rsidRPr="005C3C17">
        <w:rPr>
          <w:b/>
          <w:color w:val="0070C0"/>
          <w:sz w:val="28"/>
          <w:szCs w:val="24"/>
        </w:rPr>
        <w:t xml:space="preserve"> in the caecum of C57BL/6 and BTBR mice</w:t>
      </w:r>
      <w:r>
        <w:rPr>
          <w:b/>
          <w:color w:val="0070C0"/>
          <w:sz w:val="28"/>
          <w:szCs w:val="24"/>
        </w:rPr>
        <w:t>.</w:t>
      </w:r>
      <w:proofErr w:type="gramEnd"/>
      <w:r>
        <w:rPr>
          <w:b/>
          <w:color w:val="0070C0"/>
          <w:sz w:val="28"/>
          <w:szCs w:val="24"/>
        </w:rPr>
        <w:t xml:space="preserve"> </w:t>
      </w:r>
      <w:r w:rsidRPr="005C3C17">
        <w:rPr>
          <w:color w:val="0070C0"/>
          <w:sz w:val="28"/>
          <w:szCs w:val="24"/>
        </w:rPr>
        <w:t>Related to Figure 1</w:t>
      </w:r>
    </w:p>
    <w:tbl>
      <w:tblPr>
        <w:tblW w:w="9590" w:type="dxa"/>
        <w:jc w:val="center"/>
        <w:tblBorders>
          <w:top w:val="single" w:sz="12" w:space="0" w:color="auto"/>
          <w:left w:val="single" w:sz="12" w:space="0" w:color="auto"/>
          <w:bottom w:val="single" w:sz="8" w:space="0" w:color="BFBFBF"/>
          <w:right w:val="single" w:sz="12" w:space="0" w:color="auto"/>
          <w:insideH w:val="single" w:sz="8" w:space="0" w:color="808080"/>
          <w:insideV w:val="single" w:sz="8" w:space="0" w:color="808080"/>
        </w:tblBorders>
        <w:tblLook w:val="04A0" w:firstRow="1" w:lastRow="0" w:firstColumn="1" w:lastColumn="0" w:noHBand="0" w:noVBand="1"/>
      </w:tblPr>
      <w:tblGrid>
        <w:gridCol w:w="3568"/>
        <w:gridCol w:w="1640"/>
        <w:gridCol w:w="1640"/>
        <w:gridCol w:w="830"/>
        <w:gridCol w:w="1052"/>
        <w:gridCol w:w="1080"/>
      </w:tblGrid>
      <w:tr w:rsidR="000411A1" w:rsidRPr="00906E55" w:rsidTr="00797FB0">
        <w:trPr>
          <w:trHeight w:val="315"/>
          <w:jc w:val="center"/>
        </w:trPr>
        <w:tc>
          <w:tcPr>
            <w:tcW w:w="3568" w:type="dxa"/>
            <w:vMerge w:val="restart"/>
            <w:shd w:val="clear" w:color="000000" w:fill="BFBFBF"/>
            <w:vAlign w:val="center"/>
            <w:hideMark/>
          </w:tcPr>
          <w:p w:rsidR="000411A1" w:rsidRPr="00935358" w:rsidRDefault="000411A1" w:rsidP="00797FB0">
            <w:pPr>
              <w:spacing w:after="0" w:line="240" w:lineRule="auto"/>
              <w:rPr>
                <w:rFonts w:eastAsia="Times New Roman"/>
                <w:b/>
                <w:bCs/>
                <w:i/>
                <w:iCs/>
                <w:color w:val="000000"/>
                <w:sz w:val="24"/>
                <w:lang w:eastAsia="en-GB"/>
              </w:rPr>
            </w:pPr>
            <w:r w:rsidRPr="00935358">
              <w:rPr>
                <w:rFonts w:eastAsia="Times New Roman"/>
                <w:b/>
                <w:bCs/>
                <w:i/>
                <w:iCs/>
                <w:color w:val="000000"/>
                <w:sz w:val="24"/>
                <w:lang w:eastAsia="en-GB"/>
              </w:rPr>
              <w:t>Phylum </w:t>
            </w:r>
          </w:p>
        </w:tc>
        <w:tc>
          <w:tcPr>
            <w:tcW w:w="3280" w:type="dxa"/>
            <w:gridSpan w:val="2"/>
            <w:shd w:val="clear" w:color="000000" w:fill="BFBFBF"/>
            <w:noWrap/>
            <w:vAlign w:val="bottom"/>
            <w:hideMark/>
          </w:tcPr>
          <w:p w:rsidR="000411A1" w:rsidRPr="00935358" w:rsidRDefault="000411A1" w:rsidP="00797FB0">
            <w:pPr>
              <w:spacing w:after="0" w:line="240" w:lineRule="auto"/>
              <w:ind w:left="613"/>
              <w:rPr>
                <w:rFonts w:eastAsia="Times New Roman"/>
                <w:b/>
                <w:bCs/>
                <w:i/>
                <w:iCs/>
                <w:color w:val="000000"/>
                <w:sz w:val="24"/>
                <w:lang w:eastAsia="en-GB"/>
              </w:rPr>
            </w:pPr>
            <w:r w:rsidRPr="00935358">
              <w:rPr>
                <w:rFonts w:eastAsia="Times New Roman"/>
                <w:b/>
                <w:bCs/>
                <w:i/>
                <w:iCs/>
                <w:color w:val="000000"/>
                <w:sz w:val="24"/>
                <w:lang w:eastAsia="en-GB"/>
              </w:rPr>
              <w:t>Median (</w:t>
            </w:r>
            <w:proofErr w:type="spellStart"/>
            <w:r w:rsidRPr="00935358">
              <w:rPr>
                <w:rFonts w:eastAsia="Times New Roman"/>
                <w:b/>
                <w:bCs/>
                <w:i/>
                <w:iCs/>
                <w:color w:val="000000"/>
                <w:sz w:val="24"/>
                <w:lang w:eastAsia="en-GB"/>
              </w:rPr>
              <w:t>IQR</w:t>
            </w:r>
            <w:proofErr w:type="spellEnd"/>
            <w:r w:rsidRPr="00935358">
              <w:rPr>
                <w:rFonts w:eastAsia="Times New Roman"/>
                <w:b/>
                <w:bCs/>
                <w:i/>
                <w:iCs/>
                <w:color w:val="000000"/>
                <w:sz w:val="24"/>
                <w:lang w:eastAsia="en-GB"/>
              </w:rPr>
              <w:t>)</w:t>
            </w:r>
          </w:p>
        </w:tc>
        <w:tc>
          <w:tcPr>
            <w:tcW w:w="831" w:type="dxa"/>
            <w:vMerge w:val="restart"/>
            <w:shd w:val="clear" w:color="000000" w:fill="BFBFBF"/>
            <w:vAlign w:val="center"/>
          </w:tcPr>
          <w:p w:rsidR="000411A1" w:rsidRPr="00935358" w:rsidRDefault="000411A1" w:rsidP="00797FB0">
            <w:pPr>
              <w:spacing w:after="0" w:line="240" w:lineRule="auto"/>
              <w:jc w:val="center"/>
              <w:rPr>
                <w:rFonts w:eastAsia="Times New Roman"/>
                <w:b/>
                <w:bCs/>
                <w:i/>
                <w:iCs/>
                <w:color w:val="000000"/>
                <w:sz w:val="24"/>
                <w:lang w:eastAsia="en-GB"/>
              </w:rPr>
            </w:pPr>
            <w:r>
              <w:rPr>
                <w:rFonts w:eastAsia="Times New Roman"/>
                <w:b/>
                <w:bCs/>
                <w:i/>
                <w:iCs/>
                <w:color w:val="000000"/>
                <w:sz w:val="24"/>
                <w:lang w:eastAsia="en-GB"/>
              </w:rPr>
              <w:t>U</w:t>
            </w:r>
            <w:r w:rsidRPr="00FC46B1">
              <w:rPr>
                <w:rFonts w:eastAsia="Times New Roman"/>
                <w:b/>
                <w:bCs/>
                <w:i/>
                <w:iCs/>
                <w:color w:val="000000"/>
                <w:sz w:val="24"/>
                <w:vertAlign w:val="subscript"/>
                <w:lang w:eastAsia="en-GB"/>
              </w:rPr>
              <w:t>(17)</w:t>
            </w:r>
            <w:r>
              <w:rPr>
                <w:rFonts w:eastAsia="Times New Roman"/>
                <w:b/>
                <w:bCs/>
                <w:i/>
                <w:iCs/>
                <w:color w:val="000000"/>
                <w:sz w:val="24"/>
                <w:lang w:eastAsia="en-GB"/>
              </w:rPr>
              <w:t xml:space="preserve"> value</w:t>
            </w:r>
          </w:p>
        </w:tc>
        <w:tc>
          <w:tcPr>
            <w:tcW w:w="831" w:type="dxa"/>
            <w:vMerge w:val="restart"/>
            <w:shd w:val="clear" w:color="000000" w:fill="BFBFBF"/>
            <w:vAlign w:val="center"/>
            <w:hideMark/>
          </w:tcPr>
          <w:p w:rsidR="000411A1" w:rsidRPr="00935358" w:rsidRDefault="000411A1" w:rsidP="00797FB0">
            <w:pPr>
              <w:spacing w:after="0" w:line="240" w:lineRule="auto"/>
              <w:jc w:val="center"/>
              <w:rPr>
                <w:rFonts w:eastAsia="Times New Roman"/>
                <w:b/>
                <w:bCs/>
                <w:i/>
                <w:iCs/>
                <w:color w:val="000000"/>
                <w:sz w:val="24"/>
                <w:lang w:eastAsia="en-GB"/>
              </w:rPr>
            </w:pPr>
            <w:r w:rsidRPr="00935358">
              <w:rPr>
                <w:rFonts w:eastAsia="Times New Roman"/>
                <w:b/>
                <w:bCs/>
                <w:i/>
                <w:iCs/>
                <w:color w:val="000000"/>
                <w:sz w:val="24"/>
                <w:lang w:eastAsia="en-GB"/>
              </w:rPr>
              <w:t>p value</w:t>
            </w:r>
          </w:p>
        </w:tc>
        <w:tc>
          <w:tcPr>
            <w:tcW w:w="1080" w:type="dxa"/>
            <w:vMerge w:val="restart"/>
            <w:shd w:val="clear" w:color="000000" w:fill="BFBFBF"/>
          </w:tcPr>
          <w:p w:rsidR="000411A1" w:rsidRPr="00935358" w:rsidRDefault="000411A1" w:rsidP="00797FB0">
            <w:pPr>
              <w:spacing w:after="0" w:line="240" w:lineRule="auto"/>
              <w:jc w:val="center"/>
              <w:rPr>
                <w:rFonts w:eastAsia="Times New Roman"/>
                <w:b/>
                <w:bCs/>
                <w:i/>
                <w:iCs/>
                <w:color w:val="000000"/>
                <w:sz w:val="24"/>
                <w:lang w:eastAsia="en-GB"/>
              </w:rPr>
            </w:pPr>
            <w:r>
              <w:rPr>
                <w:rFonts w:eastAsia="Times New Roman"/>
                <w:b/>
                <w:bCs/>
                <w:i/>
                <w:iCs/>
                <w:color w:val="000000"/>
                <w:sz w:val="24"/>
                <w:lang w:eastAsia="en-GB"/>
              </w:rPr>
              <w:t>FDR adjusted p value</w:t>
            </w:r>
          </w:p>
        </w:tc>
      </w:tr>
      <w:tr w:rsidR="000411A1" w:rsidRPr="00906E55" w:rsidTr="00797FB0">
        <w:trPr>
          <w:trHeight w:val="315"/>
          <w:jc w:val="center"/>
        </w:trPr>
        <w:tc>
          <w:tcPr>
            <w:tcW w:w="3568" w:type="dxa"/>
            <w:vMerge/>
            <w:vAlign w:val="center"/>
            <w:hideMark/>
          </w:tcPr>
          <w:p w:rsidR="000411A1" w:rsidRPr="00906E55" w:rsidRDefault="000411A1" w:rsidP="00797FB0">
            <w:pPr>
              <w:spacing w:after="0" w:line="240" w:lineRule="auto"/>
              <w:rPr>
                <w:rFonts w:eastAsia="Times New Roman"/>
                <w:b/>
                <w:bCs/>
                <w:i/>
                <w:iCs/>
                <w:color w:val="000000"/>
                <w:lang w:eastAsia="en-GB"/>
              </w:rPr>
            </w:pPr>
          </w:p>
        </w:tc>
        <w:tc>
          <w:tcPr>
            <w:tcW w:w="1640" w:type="dxa"/>
            <w:shd w:val="clear" w:color="000000" w:fill="BFBFBF"/>
            <w:noWrap/>
            <w:vAlign w:val="center"/>
            <w:hideMark/>
          </w:tcPr>
          <w:p w:rsidR="000411A1" w:rsidRPr="00935358" w:rsidRDefault="000411A1" w:rsidP="00797FB0">
            <w:pPr>
              <w:spacing w:after="0" w:line="240" w:lineRule="auto"/>
              <w:rPr>
                <w:rFonts w:eastAsia="Times New Roman"/>
                <w:b/>
                <w:bCs/>
                <w:color w:val="000000"/>
                <w:sz w:val="24"/>
                <w:lang w:eastAsia="en-GB"/>
              </w:rPr>
            </w:pPr>
            <w:r w:rsidRPr="00935358">
              <w:rPr>
                <w:rFonts w:eastAsia="Times New Roman"/>
                <w:b/>
                <w:bCs/>
                <w:color w:val="000000"/>
                <w:sz w:val="24"/>
                <w:lang w:eastAsia="en-GB"/>
              </w:rPr>
              <w:t>C57BL/6</w:t>
            </w:r>
          </w:p>
        </w:tc>
        <w:tc>
          <w:tcPr>
            <w:tcW w:w="1640" w:type="dxa"/>
            <w:shd w:val="clear" w:color="000000" w:fill="BFBFBF"/>
            <w:noWrap/>
            <w:vAlign w:val="center"/>
            <w:hideMark/>
          </w:tcPr>
          <w:p w:rsidR="000411A1" w:rsidRPr="00935358" w:rsidRDefault="000411A1" w:rsidP="00797FB0">
            <w:pPr>
              <w:spacing w:after="0" w:line="240" w:lineRule="auto"/>
              <w:rPr>
                <w:rFonts w:eastAsia="Times New Roman"/>
                <w:b/>
                <w:bCs/>
                <w:color w:val="000000"/>
                <w:sz w:val="24"/>
                <w:lang w:eastAsia="en-GB"/>
              </w:rPr>
            </w:pPr>
            <w:r w:rsidRPr="00935358">
              <w:rPr>
                <w:rFonts w:eastAsia="Times New Roman"/>
                <w:b/>
                <w:bCs/>
                <w:color w:val="000000"/>
                <w:sz w:val="24"/>
                <w:lang w:eastAsia="en-GB"/>
              </w:rPr>
              <w:t>BTBR</w:t>
            </w:r>
          </w:p>
        </w:tc>
        <w:tc>
          <w:tcPr>
            <w:tcW w:w="831" w:type="dxa"/>
            <w:vMerge/>
          </w:tcPr>
          <w:p w:rsidR="000411A1" w:rsidRPr="00906E55" w:rsidRDefault="000411A1" w:rsidP="00797FB0">
            <w:pPr>
              <w:spacing w:after="0" w:line="240" w:lineRule="auto"/>
              <w:rPr>
                <w:rFonts w:eastAsia="Times New Roman"/>
                <w:b/>
                <w:bCs/>
                <w:i/>
                <w:iCs/>
                <w:color w:val="000000"/>
                <w:lang w:eastAsia="en-GB"/>
              </w:rPr>
            </w:pPr>
          </w:p>
        </w:tc>
        <w:tc>
          <w:tcPr>
            <w:tcW w:w="831" w:type="dxa"/>
            <w:vMerge/>
            <w:vAlign w:val="center"/>
            <w:hideMark/>
          </w:tcPr>
          <w:p w:rsidR="000411A1" w:rsidRPr="00906E55" w:rsidRDefault="000411A1" w:rsidP="00797FB0">
            <w:pPr>
              <w:spacing w:after="0" w:line="240" w:lineRule="auto"/>
              <w:rPr>
                <w:rFonts w:eastAsia="Times New Roman"/>
                <w:b/>
                <w:bCs/>
                <w:i/>
                <w:iCs/>
                <w:color w:val="000000"/>
                <w:lang w:eastAsia="en-GB"/>
              </w:rPr>
            </w:pPr>
          </w:p>
        </w:tc>
        <w:tc>
          <w:tcPr>
            <w:tcW w:w="1080" w:type="dxa"/>
            <w:vMerge/>
          </w:tcPr>
          <w:p w:rsidR="000411A1" w:rsidRPr="00906E55" w:rsidRDefault="000411A1" w:rsidP="00797FB0">
            <w:pPr>
              <w:spacing w:after="0" w:line="240" w:lineRule="auto"/>
              <w:rPr>
                <w:rFonts w:eastAsia="Times New Roman"/>
                <w:b/>
                <w:bCs/>
                <w:i/>
                <w:iCs/>
                <w:color w:val="000000"/>
                <w:lang w:eastAsia="en-GB"/>
              </w:rPr>
            </w:pPr>
          </w:p>
        </w:tc>
      </w:tr>
      <w:tr w:rsidR="000411A1" w:rsidRPr="00906E55" w:rsidTr="00797FB0">
        <w:trPr>
          <w:trHeight w:val="315"/>
          <w:jc w:val="center"/>
        </w:trPr>
        <w:tc>
          <w:tcPr>
            <w:tcW w:w="3568" w:type="dxa"/>
            <w:shd w:val="clear" w:color="auto" w:fill="auto"/>
            <w:noWrap/>
            <w:vAlign w:val="bottom"/>
            <w:hideMark/>
          </w:tcPr>
          <w:p w:rsidR="000411A1" w:rsidRPr="00C94304" w:rsidRDefault="000411A1" w:rsidP="00797FB0">
            <w:pPr>
              <w:spacing w:after="120" w:line="240" w:lineRule="auto"/>
              <w:rPr>
                <w:b/>
                <w:bCs/>
                <w:color w:val="000000"/>
                <w:sz w:val="24"/>
              </w:rPr>
            </w:pPr>
            <w:proofErr w:type="spellStart"/>
            <w:r w:rsidRPr="00C94304">
              <w:rPr>
                <w:b/>
                <w:bCs/>
                <w:color w:val="000000"/>
                <w:sz w:val="24"/>
              </w:rPr>
              <w:t>Actinobacteria</w:t>
            </w:r>
            <w:proofErr w:type="spellEnd"/>
          </w:p>
        </w:tc>
        <w:tc>
          <w:tcPr>
            <w:tcW w:w="1640" w:type="dxa"/>
            <w:shd w:val="clear" w:color="auto" w:fill="auto"/>
            <w:noWrap/>
            <w:vAlign w:val="center"/>
            <w:hideMark/>
          </w:tcPr>
          <w:p w:rsidR="000411A1" w:rsidRPr="00906E55" w:rsidRDefault="000411A1" w:rsidP="00797FB0">
            <w:pPr>
              <w:spacing w:after="120" w:line="240" w:lineRule="auto"/>
              <w:rPr>
                <w:rFonts w:eastAsia="Times New Roman"/>
                <w:lang w:eastAsia="en-GB"/>
              </w:rPr>
            </w:pPr>
            <w:r w:rsidRPr="00906E55">
              <w:rPr>
                <w:rFonts w:eastAsia="Times New Roman"/>
                <w:lang w:eastAsia="en-GB"/>
              </w:rPr>
              <w:t>0.</w:t>
            </w:r>
            <w:r>
              <w:rPr>
                <w:rFonts w:eastAsia="Times New Roman"/>
                <w:lang w:eastAsia="en-GB"/>
              </w:rPr>
              <w:t>154</w:t>
            </w:r>
            <w:r w:rsidRPr="00906E55">
              <w:rPr>
                <w:rFonts w:eastAsia="Times New Roman"/>
                <w:lang w:eastAsia="en-GB"/>
              </w:rPr>
              <w:t xml:space="preserve"> (0.15</w:t>
            </w:r>
            <w:r>
              <w:rPr>
                <w:rFonts w:eastAsia="Times New Roman"/>
                <w:lang w:eastAsia="en-GB"/>
              </w:rPr>
              <w:t>0</w:t>
            </w:r>
            <w:r w:rsidRPr="00906E55">
              <w:rPr>
                <w:rFonts w:eastAsia="Times New Roman"/>
                <w:lang w:eastAsia="en-GB"/>
              </w:rPr>
              <w:t>)</w:t>
            </w:r>
          </w:p>
        </w:tc>
        <w:tc>
          <w:tcPr>
            <w:tcW w:w="1640" w:type="dxa"/>
            <w:shd w:val="clear" w:color="auto" w:fill="auto"/>
            <w:noWrap/>
            <w:vAlign w:val="center"/>
            <w:hideMark/>
          </w:tcPr>
          <w:p w:rsidR="000411A1" w:rsidRPr="00906E55" w:rsidRDefault="000411A1" w:rsidP="00797FB0">
            <w:pPr>
              <w:spacing w:after="120" w:line="240" w:lineRule="auto"/>
              <w:rPr>
                <w:rFonts w:eastAsia="Times New Roman"/>
                <w:lang w:eastAsia="en-GB"/>
              </w:rPr>
            </w:pPr>
            <w:r w:rsidRPr="00906E55">
              <w:rPr>
                <w:rFonts w:eastAsia="Times New Roman"/>
                <w:lang w:eastAsia="en-GB"/>
              </w:rPr>
              <w:t>0.</w:t>
            </w:r>
            <w:r>
              <w:rPr>
                <w:rFonts w:eastAsia="Times New Roman"/>
                <w:lang w:eastAsia="en-GB"/>
              </w:rPr>
              <w:t>317</w:t>
            </w:r>
            <w:r w:rsidRPr="00906E55">
              <w:rPr>
                <w:rFonts w:eastAsia="Times New Roman"/>
                <w:lang w:eastAsia="en-GB"/>
              </w:rPr>
              <w:t xml:space="preserve"> (0.</w:t>
            </w:r>
            <w:r>
              <w:rPr>
                <w:rFonts w:eastAsia="Times New Roman"/>
                <w:lang w:eastAsia="en-GB"/>
              </w:rPr>
              <w:t>249</w:t>
            </w:r>
            <w:r w:rsidRPr="00906E55">
              <w:rPr>
                <w:rFonts w:eastAsia="Times New Roman"/>
                <w:lang w:eastAsia="en-GB"/>
              </w:rPr>
              <w:t>)</w:t>
            </w:r>
          </w:p>
        </w:tc>
        <w:tc>
          <w:tcPr>
            <w:tcW w:w="831" w:type="dxa"/>
            <w:vAlign w:val="center"/>
          </w:tcPr>
          <w:p w:rsidR="000411A1" w:rsidRPr="00906E55" w:rsidRDefault="000411A1" w:rsidP="00797FB0">
            <w:pPr>
              <w:spacing w:after="120" w:line="240" w:lineRule="auto"/>
              <w:rPr>
                <w:rFonts w:eastAsia="Times New Roman"/>
                <w:color w:val="000000"/>
                <w:lang w:eastAsia="en-GB"/>
              </w:rPr>
            </w:pPr>
            <w:r>
              <w:rPr>
                <w:rFonts w:eastAsia="Times New Roman"/>
                <w:color w:val="000000"/>
                <w:lang w:eastAsia="en-GB"/>
              </w:rPr>
              <w:t>69.000</w:t>
            </w:r>
          </w:p>
        </w:tc>
        <w:tc>
          <w:tcPr>
            <w:tcW w:w="831" w:type="dxa"/>
            <w:shd w:val="clear" w:color="auto" w:fill="auto"/>
            <w:noWrap/>
            <w:vAlign w:val="center"/>
            <w:hideMark/>
          </w:tcPr>
          <w:p w:rsidR="000411A1" w:rsidRPr="00906E55" w:rsidRDefault="000411A1" w:rsidP="00797FB0">
            <w:pPr>
              <w:spacing w:after="120" w:line="240" w:lineRule="auto"/>
              <w:rPr>
                <w:rFonts w:eastAsia="Times New Roman"/>
                <w:color w:val="000000"/>
                <w:lang w:eastAsia="en-GB"/>
              </w:rPr>
            </w:pPr>
            <w:r w:rsidRPr="00906E55">
              <w:rPr>
                <w:rFonts w:eastAsia="Times New Roman"/>
                <w:color w:val="000000"/>
                <w:lang w:eastAsia="en-GB"/>
              </w:rPr>
              <w:t>0.</w:t>
            </w:r>
            <w:r>
              <w:rPr>
                <w:rFonts w:eastAsia="Times New Roman"/>
                <w:color w:val="000000"/>
                <w:lang w:eastAsia="en-GB"/>
              </w:rPr>
              <w:t>053</w:t>
            </w:r>
          </w:p>
        </w:tc>
        <w:tc>
          <w:tcPr>
            <w:tcW w:w="1080" w:type="dxa"/>
            <w:vAlign w:val="center"/>
          </w:tcPr>
          <w:p w:rsidR="000411A1" w:rsidRPr="00906E55" w:rsidRDefault="000411A1" w:rsidP="00797FB0">
            <w:pPr>
              <w:spacing w:after="120" w:line="240" w:lineRule="auto"/>
              <w:rPr>
                <w:rFonts w:eastAsia="Times New Roman"/>
                <w:color w:val="000000"/>
                <w:lang w:eastAsia="en-GB"/>
              </w:rPr>
            </w:pPr>
            <w:r>
              <w:rPr>
                <w:rFonts w:eastAsia="Times New Roman"/>
                <w:color w:val="000000"/>
                <w:lang w:eastAsia="en-GB"/>
              </w:rPr>
              <w:t>0.089</w:t>
            </w:r>
          </w:p>
        </w:tc>
      </w:tr>
      <w:tr w:rsidR="000411A1" w:rsidRPr="00906E55" w:rsidTr="00797FB0">
        <w:trPr>
          <w:trHeight w:val="300"/>
          <w:jc w:val="center"/>
        </w:trPr>
        <w:tc>
          <w:tcPr>
            <w:tcW w:w="3568" w:type="dxa"/>
            <w:shd w:val="clear" w:color="auto" w:fill="FFA89F"/>
            <w:noWrap/>
            <w:vAlign w:val="bottom"/>
            <w:hideMark/>
          </w:tcPr>
          <w:p w:rsidR="000411A1" w:rsidRPr="00974C9E" w:rsidRDefault="000411A1" w:rsidP="00797FB0">
            <w:pPr>
              <w:spacing w:after="120" w:line="240" w:lineRule="auto"/>
              <w:rPr>
                <w:b/>
                <w:bCs/>
                <w:sz w:val="24"/>
              </w:rPr>
            </w:pPr>
            <w:proofErr w:type="spellStart"/>
            <w:r w:rsidRPr="00974C9E">
              <w:rPr>
                <w:b/>
                <w:bCs/>
                <w:sz w:val="24"/>
              </w:rPr>
              <w:t>Bacteroidetes</w:t>
            </w:r>
            <w:proofErr w:type="spellEnd"/>
          </w:p>
        </w:tc>
        <w:tc>
          <w:tcPr>
            <w:tcW w:w="1640" w:type="dxa"/>
            <w:shd w:val="clear" w:color="auto" w:fill="FFA89F"/>
            <w:noWrap/>
            <w:vAlign w:val="center"/>
            <w:hideMark/>
          </w:tcPr>
          <w:p w:rsidR="000411A1" w:rsidRPr="00974C9E" w:rsidRDefault="000411A1" w:rsidP="00797FB0">
            <w:pPr>
              <w:spacing w:after="120" w:line="240" w:lineRule="auto"/>
              <w:rPr>
                <w:rFonts w:eastAsia="Times New Roman"/>
                <w:lang w:eastAsia="en-GB"/>
              </w:rPr>
            </w:pPr>
            <w:r w:rsidRPr="00974C9E">
              <w:rPr>
                <w:rFonts w:eastAsia="Times New Roman"/>
                <w:lang w:eastAsia="en-GB"/>
              </w:rPr>
              <w:t>37.954 (11.813)</w:t>
            </w:r>
          </w:p>
        </w:tc>
        <w:tc>
          <w:tcPr>
            <w:tcW w:w="1640" w:type="dxa"/>
            <w:shd w:val="clear" w:color="auto" w:fill="FFA89F"/>
            <w:noWrap/>
            <w:vAlign w:val="center"/>
            <w:hideMark/>
          </w:tcPr>
          <w:p w:rsidR="000411A1" w:rsidRPr="00974C9E" w:rsidRDefault="000411A1" w:rsidP="00797FB0">
            <w:pPr>
              <w:spacing w:after="120" w:line="240" w:lineRule="auto"/>
              <w:rPr>
                <w:rFonts w:eastAsia="Times New Roman"/>
                <w:lang w:eastAsia="en-GB"/>
              </w:rPr>
            </w:pPr>
            <w:r w:rsidRPr="00974C9E">
              <w:rPr>
                <w:rFonts w:eastAsia="Times New Roman"/>
                <w:lang w:eastAsia="en-GB"/>
              </w:rPr>
              <w:t>56.546 (13.264)</w:t>
            </w:r>
          </w:p>
        </w:tc>
        <w:tc>
          <w:tcPr>
            <w:tcW w:w="831" w:type="dxa"/>
            <w:shd w:val="clear" w:color="auto" w:fill="FFA89F"/>
            <w:vAlign w:val="center"/>
          </w:tcPr>
          <w:p w:rsidR="000411A1" w:rsidRPr="00FC46B1" w:rsidRDefault="000411A1" w:rsidP="00797FB0">
            <w:pPr>
              <w:spacing w:after="120" w:line="240" w:lineRule="auto"/>
              <w:rPr>
                <w:rFonts w:eastAsia="Times New Roman"/>
                <w:lang w:eastAsia="en-GB"/>
              </w:rPr>
            </w:pPr>
            <w:r w:rsidRPr="00FC46B1">
              <w:rPr>
                <w:rFonts w:eastAsia="Times New Roman"/>
                <w:lang w:eastAsia="en-GB"/>
              </w:rPr>
              <w:t>88.0</w:t>
            </w:r>
            <w:r>
              <w:rPr>
                <w:rFonts w:eastAsia="Times New Roman"/>
                <w:lang w:eastAsia="en-GB"/>
              </w:rPr>
              <w:t>00</w:t>
            </w:r>
          </w:p>
        </w:tc>
        <w:tc>
          <w:tcPr>
            <w:tcW w:w="831" w:type="dxa"/>
            <w:shd w:val="clear" w:color="auto" w:fill="FFA89F"/>
            <w:noWrap/>
            <w:vAlign w:val="center"/>
            <w:hideMark/>
          </w:tcPr>
          <w:p w:rsidR="000411A1" w:rsidRPr="00974C9E" w:rsidRDefault="000411A1" w:rsidP="00797FB0">
            <w:pPr>
              <w:spacing w:after="120" w:line="240" w:lineRule="auto"/>
              <w:rPr>
                <w:rFonts w:eastAsia="Times New Roman"/>
                <w:b/>
                <w:i/>
                <w:lang w:eastAsia="en-GB"/>
              </w:rPr>
            </w:pPr>
            <w:r>
              <w:rPr>
                <w:rFonts w:eastAsia="Times New Roman"/>
                <w:b/>
                <w:i/>
                <w:lang w:eastAsia="en-GB"/>
              </w:rPr>
              <w:t>&lt;</w:t>
            </w:r>
            <w:r w:rsidRPr="00974C9E">
              <w:rPr>
                <w:rFonts w:eastAsia="Times New Roman"/>
                <w:b/>
                <w:i/>
                <w:lang w:eastAsia="en-GB"/>
              </w:rPr>
              <w:t>0.000</w:t>
            </w:r>
            <w:r>
              <w:rPr>
                <w:rFonts w:eastAsia="Times New Roman"/>
                <w:b/>
                <w:i/>
                <w:lang w:eastAsia="en-GB"/>
              </w:rPr>
              <w:t>5</w:t>
            </w:r>
            <w:r w:rsidRPr="00974C9E">
              <w:rPr>
                <w:rFonts w:eastAsia="Times New Roman"/>
                <w:b/>
                <w:i/>
                <w:lang w:eastAsia="en-GB"/>
              </w:rPr>
              <w:t>*</w:t>
            </w:r>
          </w:p>
        </w:tc>
        <w:tc>
          <w:tcPr>
            <w:tcW w:w="1080" w:type="dxa"/>
            <w:shd w:val="clear" w:color="auto" w:fill="FFA89F"/>
            <w:vAlign w:val="center"/>
          </w:tcPr>
          <w:p w:rsidR="000411A1" w:rsidRPr="00974C9E" w:rsidRDefault="000411A1" w:rsidP="00797FB0">
            <w:pPr>
              <w:spacing w:after="120" w:line="240" w:lineRule="auto"/>
              <w:rPr>
                <w:rFonts w:eastAsia="Times New Roman"/>
                <w:b/>
                <w:i/>
                <w:lang w:eastAsia="en-GB"/>
              </w:rPr>
            </w:pPr>
            <w:r>
              <w:rPr>
                <w:rFonts w:eastAsia="Times New Roman"/>
                <w:b/>
                <w:i/>
                <w:lang w:eastAsia="en-GB"/>
              </w:rPr>
              <w:t>&lt;0.0005</w:t>
            </w:r>
            <w:r w:rsidRPr="00974C9E">
              <w:rPr>
                <w:rFonts w:eastAsia="Times New Roman"/>
                <w:b/>
                <w:i/>
                <w:lang w:eastAsia="en-GB"/>
              </w:rPr>
              <w:t>*</w:t>
            </w:r>
          </w:p>
        </w:tc>
      </w:tr>
      <w:tr w:rsidR="000411A1" w:rsidRPr="00906E55" w:rsidTr="00797FB0">
        <w:trPr>
          <w:trHeight w:val="300"/>
          <w:jc w:val="center"/>
        </w:trPr>
        <w:tc>
          <w:tcPr>
            <w:tcW w:w="3568" w:type="dxa"/>
            <w:shd w:val="clear" w:color="auto" w:fill="auto"/>
            <w:noWrap/>
            <w:vAlign w:val="bottom"/>
            <w:hideMark/>
          </w:tcPr>
          <w:p w:rsidR="000411A1" w:rsidRPr="00C94304" w:rsidRDefault="000411A1" w:rsidP="00797FB0">
            <w:pPr>
              <w:spacing w:after="120" w:line="240" w:lineRule="auto"/>
              <w:rPr>
                <w:b/>
                <w:bCs/>
                <w:color w:val="000000"/>
                <w:sz w:val="24"/>
              </w:rPr>
            </w:pPr>
            <w:r w:rsidRPr="00C94304">
              <w:rPr>
                <w:b/>
                <w:bCs/>
                <w:color w:val="000000"/>
                <w:sz w:val="24"/>
              </w:rPr>
              <w:t>Candidate</w:t>
            </w:r>
            <w:r>
              <w:rPr>
                <w:b/>
                <w:bCs/>
                <w:color w:val="000000"/>
                <w:sz w:val="24"/>
              </w:rPr>
              <w:t xml:space="preserve"> </w:t>
            </w:r>
            <w:r w:rsidRPr="00C94304">
              <w:rPr>
                <w:b/>
                <w:bCs/>
                <w:color w:val="000000"/>
                <w:sz w:val="24"/>
              </w:rPr>
              <w:t>division</w:t>
            </w:r>
            <w:r>
              <w:rPr>
                <w:b/>
                <w:bCs/>
                <w:color w:val="000000"/>
                <w:sz w:val="24"/>
              </w:rPr>
              <w:t xml:space="preserve"> </w:t>
            </w:r>
            <w:r w:rsidRPr="00C94304">
              <w:rPr>
                <w:b/>
                <w:bCs/>
                <w:color w:val="000000"/>
                <w:sz w:val="24"/>
              </w:rPr>
              <w:t>TM7</w:t>
            </w:r>
          </w:p>
        </w:tc>
        <w:tc>
          <w:tcPr>
            <w:tcW w:w="1640" w:type="dxa"/>
            <w:shd w:val="clear" w:color="auto" w:fill="auto"/>
            <w:noWrap/>
            <w:vAlign w:val="center"/>
            <w:hideMark/>
          </w:tcPr>
          <w:p w:rsidR="000411A1" w:rsidRPr="00906E55" w:rsidRDefault="000411A1" w:rsidP="00797FB0">
            <w:pPr>
              <w:spacing w:after="120" w:line="240" w:lineRule="auto"/>
              <w:rPr>
                <w:rFonts w:eastAsia="Times New Roman"/>
                <w:lang w:eastAsia="en-GB"/>
              </w:rPr>
            </w:pPr>
            <w:r w:rsidRPr="00906E55">
              <w:rPr>
                <w:rFonts w:eastAsia="Times New Roman"/>
                <w:lang w:eastAsia="en-GB"/>
              </w:rPr>
              <w:t>0.</w:t>
            </w:r>
            <w:r>
              <w:rPr>
                <w:rFonts w:eastAsia="Times New Roman"/>
                <w:lang w:eastAsia="en-GB"/>
              </w:rPr>
              <w:t>104</w:t>
            </w:r>
            <w:r w:rsidRPr="00906E55">
              <w:rPr>
                <w:rFonts w:eastAsia="Times New Roman"/>
                <w:lang w:eastAsia="en-GB"/>
              </w:rPr>
              <w:t xml:space="preserve"> (0.0</w:t>
            </w:r>
            <w:r>
              <w:rPr>
                <w:rFonts w:eastAsia="Times New Roman"/>
                <w:lang w:eastAsia="en-GB"/>
              </w:rPr>
              <w:t>86</w:t>
            </w:r>
            <w:r w:rsidRPr="00906E55">
              <w:rPr>
                <w:rFonts w:eastAsia="Times New Roman"/>
                <w:lang w:eastAsia="en-GB"/>
              </w:rPr>
              <w:t>)</w:t>
            </w:r>
          </w:p>
        </w:tc>
        <w:tc>
          <w:tcPr>
            <w:tcW w:w="1640" w:type="dxa"/>
            <w:shd w:val="clear" w:color="auto" w:fill="auto"/>
            <w:noWrap/>
            <w:vAlign w:val="center"/>
            <w:hideMark/>
          </w:tcPr>
          <w:p w:rsidR="000411A1" w:rsidRPr="00906E55" w:rsidRDefault="000411A1" w:rsidP="00797FB0">
            <w:pPr>
              <w:spacing w:after="120" w:line="240" w:lineRule="auto"/>
              <w:rPr>
                <w:rFonts w:eastAsia="Times New Roman"/>
                <w:lang w:eastAsia="en-GB"/>
              </w:rPr>
            </w:pPr>
            <w:r w:rsidRPr="00906E55">
              <w:rPr>
                <w:rFonts w:eastAsia="Times New Roman"/>
                <w:lang w:eastAsia="en-GB"/>
              </w:rPr>
              <w:t>0.</w:t>
            </w:r>
            <w:r>
              <w:rPr>
                <w:rFonts w:eastAsia="Times New Roman"/>
                <w:lang w:eastAsia="en-GB"/>
              </w:rPr>
              <w:t>015</w:t>
            </w:r>
            <w:r w:rsidRPr="00906E55">
              <w:rPr>
                <w:rFonts w:eastAsia="Times New Roman"/>
                <w:lang w:eastAsia="en-GB"/>
              </w:rPr>
              <w:t xml:space="preserve"> (0.</w:t>
            </w:r>
            <w:r>
              <w:rPr>
                <w:rFonts w:eastAsia="Times New Roman"/>
                <w:lang w:eastAsia="en-GB"/>
              </w:rPr>
              <w:t>188</w:t>
            </w:r>
            <w:r w:rsidRPr="00906E55">
              <w:rPr>
                <w:rFonts w:eastAsia="Times New Roman"/>
                <w:lang w:eastAsia="en-GB"/>
              </w:rPr>
              <w:t>)</w:t>
            </w:r>
          </w:p>
        </w:tc>
        <w:tc>
          <w:tcPr>
            <w:tcW w:w="831" w:type="dxa"/>
            <w:vAlign w:val="center"/>
          </w:tcPr>
          <w:p w:rsidR="000411A1" w:rsidRPr="00FC46B1" w:rsidRDefault="000411A1" w:rsidP="00797FB0">
            <w:pPr>
              <w:spacing w:after="120" w:line="240" w:lineRule="auto"/>
              <w:rPr>
                <w:rFonts w:eastAsia="Times New Roman"/>
                <w:color w:val="000000"/>
                <w:lang w:eastAsia="en-GB"/>
              </w:rPr>
            </w:pPr>
            <w:r>
              <w:rPr>
                <w:rFonts w:eastAsia="Times New Roman"/>
                <w:color w:val="000000"/>
                <w:lang w:eastAsia="en-GB"/>
              </w:rPr>
              <w:t>24.000</w:t>
            </w:r>
          </w:p>
        </w:tc>
        <w:tc>
          <w:tcPr>
            <w:tcW w:w="831" w:type="dxa"/>
            <w:shd w:val="clear" w:color="auto" w:fill="auto"/>
            <w:noWrap/>
            <w:vAlign w:val="center"/>
            <w:hideMark/>
          </w:tcPr>
          <w:p w:rsidR="000411A1" w:rsidRPr="00906E55" w:rsidRDefault="000411A1" w:rsidP="00797FB0">
            <w:pPr>
              <w:spacing w:after="120" w:line="240" w:lineRule="auto"/>
              <w:rPr>
                <w:rFonts w:eastAsia="Times New Roman"/>
                <w:color w:val="000000"/>
                <w:lang w:eastAsia="en-GB"/>
              </w:rPr>
            </w:pPr>
            <w:r w:rsidRPr="00906E55">
              <w:rPr>
                <w:rFonts w:eastAsia="Times New Roman"/>
                <w:color w:val="000000"/>
                <w:lang w:eastAsia="en-GB"/>
              </w:rPr>
              <w:t>0.</w:t>
            </w:r>
            <w:r>
              <w:rPr>
                <w:rFonts w:eastAsia="Times New Roman"/>
                <w:color w:val="000000"/>
                <w:lang w:eastAsia="en-GB"/>
              </w:rPr>
              <w:t>095</w:t>
            </w:r>
          </w:p>
        </w:tc>
        <w:tc>
          <w:tcPr>
            <w:tcW w:w="1080" w:type="dxa"/>
            <w:vAlign w:val="center"/>
          </w:tcPr>
          <w:p w:rsidR="000411A1" w:rsidRPr="00906E55" w:rsidRDefault="000411A1" w:rsidP="00797FB0">
            <w:pPr>
              <w:spacing w:after="120" w:line="240" w:lineRule="auto"/>
              <w:rPr>
                <w:rFonts w:eastAsia="Times New Roman"/>
                <w:color w:val="000000"/>
                <w:lang w:eastAsia="en-GB"/>
              </w:rPr>
            </w:pPr>
            <w:r>
              <w:rPr>
                <w:rFonts w:eastAsia="Times New Roman"/>
                <w:color w:val="000000"/>
                <w:lang w:eastAsia="en-GB"/>
              </w:rPr>
              <w:t>0.118</w:t>
            </w:r>
          </w:p>
        </w:tc>
      </w:tr>
      <w:tr w:rsidR="000411A1" w:rsidRPr="00906E55" w:rsidTr="00797FB0">
        <w:trPr>
          <w:trHeight w:val="300"/>
          <w:jc w:val="center"/>
        </w:trPr>
        <w:tc>
          <w:tcPr>
            <w:tcW w:w="3568" w:type="dxa"/>
            <w:shd w:val="clear" w:color="auto" w:fill="71DAFF"/>
            <w:noWrap/>
            <w:vAlign w:val="bottom"/>
            <w:hideMark/>
          </w:tcPr>
          <w:p w:rsidR="000411A1" w:rsidRPr="00974C9E" w:rsidRDefault="000411A1" w:rsidP="00797FB0">
            <w:pPr>
              <w:spacing w:after="120" w:line="240" w:lineRule="auto"/>
              <w:rPr>
                <w:b/>
                <w:bCs/>
                <w:sz w:val="24"/>
              </w:rPr>
            </w:pPr>
            <w:r w:rsidRPr="00974C9E">
              <w:rPr>
                <w:b/>
                <w:bCs/>
                <w:sz w:val="24"/>
              </w:rPr>
              <w:t>Cyanobacteria</w:t>
            </w:r>
          </w:p>
        </w:tc>
        <w:tc>
          <w:tcPr>
            <w:tcW w:w="1640" w:type="dxa"/>
            <w:shd w:val="clear" w:color="auto" w:fill="71DAFF"/>
            <w:noWrap/>
            <w:vAlign w:val="center"/>
            <w:hideMark/>
          </w:tcPr>
          <w:p w:rsidR="000411A1" w:rsidRPr="00974C9E" w:rsidRDefault="000411A1" w:rsidP="00797FB0">
            <w:pPr>
              <w:spacing w:after="120" w:line="240" w:lineRule="auto"/>
              <w:rPr>
                <w:rFonts w:eastAsia="Times New Roman"/>
                <w:lang w:eastAsia="en-GB"/>
              </w:rPr>
            </w:pPr>
            <w:r w:rsidRPr="00974C9E">
              <w:rPr>
                <w:rFonts w:eastAsia="Times New Roman"/>
                <w:lang w:eastAsia="en-GB"/>
              </w:rPr>
              <w:t>0.038 (0.029)</w:t>
            </w:r>
          </w:p>
        </w:tc>
        <w:tc>
          <w:tcPr>
            <w:tcW w:w="1640" w:type="dxa"/>
            <w:shd w:val="clear" w:color="auto" w:fill="71DAFF"/>
            <w:noWrap/>
            <w:vAlign w:val="center"/>
            <w:hideMark/>
          </w:tcPr>
          <w:p w:rsidR="000411A1" w:rsidRPr="00974C9E" w:rsidRDefault="000411A1" w:rsidP="00797FB0">
            <w:pPr>
              <w:spacing w:after="120" w:line="240" w:lineRule="auto"/>
              <w:rPr>
                <w:rFonts w:eastAsia="Times New Roman"/>
                <w:lang w:eastAsia="en-GB"/>
              </w:rPr>
            </w:pPr>
            <w:r w:rsidRPr="00974C9E">
              <w:rPr>
                <w:rFonts w:eastAsia="Times New Roman"/>
                <w:lang w:eastAsia="en-GB"/>
              </w:rPr>
              <w:t>0.000 (0.001)</w:t>
            </w:r>
          </w:p>
        </w:tc>
        <w:tc>
          <w:tcPr>
            <w:tcW w:w="831" w:type="dxa"/>
            <w:shd w:val="clear" w:color="auto" w:fill="71DAFF"/>
            <w:vAlign w:val="center"/>
          </w:tcPr>
          <w:p w:rsidR="000411A1" w:rsidRPr="00FC46B1" w:rsidRDefault="000411A1" w:rsidP="00797FB0">
            <w:pPr>
              <w:spacing w:after="120" w:line="240" w:lineRule="auto"/>
              <w:rPr>
                <w:rFonts w:eastAsia="Times New Roman"/>
                <w:lang w:eastAsia="en-GB"/>
              </w:rPr>
            </w:pPr>
            <w:r>
              <w:rPr>
                <w:rFonts w:eastAsia="Times New Roman"/>
                <w:lang w:eastAsia="en-GB"/>
              </w:rPr>
              <w:t>0.000</w:t>
            </w:r>
          </w:p>
        </w:tc>
        <w:tc>
          <w:tcPr>
            <w:tcW w:w="831" w:type="dxa"/>
            <w:shd w:val="clear" w:color="auto" w:fill="71DAFF"/>
            <w:noWrap/>
            <w:vAlign w:val="center"/>
            <w:hideMark/>
          </w:tcPr>
          <w:p w:rsidR="000411A1" w:rsidRPr="00974C9E" w:rsidRDefault="000411A1" w:rsidP="00797FB0">
            <w:pPr>
              <w:spacing w:after="120" w:line="240" w:lineRule="auto"/>
              <w:rPr>
                <w:rFonts w:eastAsia="Times New Roman"/>
                <w:b/>
                <w:i/>
                <w:lang w:eastAsia="en-GB"/>
              </w:rPr>
            </w:pPr>
            <w:r>
              <w:rPr>
                <w:rFonts w:eastAsia="Times New Roman"/>
                <w:b/>
                <w:i/>
                <w:lang w:eastAsia="en-GB"/>
              </w:rPr>
              <w:t>&lt;</w:t>
            </w:r>
            <w:r w:rsidRPr="00974C9E">
              <w:rPr>
                <w:rFonts w:eastAsia="Times New Roman"/>
                <w:b/>
                <w:i/>
                <w:lang w:eastAsia="en-GB"/>
              </w:rPr>
              <w:t>0.000</w:t>
            </w:r>
            <w:r>
              <w:rPr>
                <w:rFonts w:eastAsia="Times New Roman"/>
                <w:b/>
                <w:i/>
                <w:lang w:eastAsia="en-GB"/>
              </w:rPr>
              <w:t>5</w:t>
            </w:r>
            <w:r w:rsidRPr="00974C9E">
              <w:rPr>
                <w:rFonts w:eastAsia="Times New Roman"/>
                <w:b/>
                <w:i/>
                <w:lang w:eastAsia="en-GB"/>
              </w:rPr>
              <w:t>*</w:t>
            </w:r>
          </w:p>
        </w:tc>
        <w:tc>
          <w:tcPr>
            <w:tcW w:w="1080" w:type="dxa"/>
            <w:shd w:val="clear" w:color="auto" w:fill="71DAFF"/>
            <w:vAlign w:val="center"/>
          </w:tcPr>
          <w:p w:rsidR="000411A1" w:rsidRPr="00974C9E" w:rsidRDefault="000411A1" w:rsidP="00797FB0">
            <w:pPr>
              <w:spacing w:after="120" w:line="240" w:lineRule="auto"/>
              <w:rPr>
                <w:rFonts w:eastAsia="Times New Roman"/>
                <w:b/>
                <w:i/>
                <w:lang w:eastAsia="en-GB"/>
              </w:rPr>
            </w:pPr>
            <w:r>
              <w:rPr>
                <w:rFonts w:eastAsia="Times New Roman"/>
                <w:b/>
                <w:i/>
                <w:lang w:eastAsia="en-GB"/>
              </w:rPr>
              <w:t>0.001</w:t>
            </w:r>
            <w:r w:rsidRPr="00974C9E">
              <w:rPr>
                <w:rFonts w:eastAsia="Times New Roman"/>
                <w:b/>
                <w:i/>
                <w:lang w:eastAsia="en-GB"/>
              </w:rPr>
              <w:t>*</w:t>
            </w:r>
          </w:p>
        </w:tc>
      </w:tr>
      <w:tr w:rsidR="000411A1" w:rsidRPr="00906E55" w:rsidTr="00797FB0">
        <w:trPr>
          <w:trHeight w:val="300"/>
          <w:jc w:val="center"/>
        </w:trPr>
        <w:tc>
          <w:tcPr>
            <w:tcW w:w="3568" w:type="dxa"/>
            <w:shd w:val="clear" w:color="auto" w:fill="auto"/>
            <w:noWrap/>
            <w:vAlign w:val="bottom"/>
            <w:hideMark/>
          </w:tcPr>
          <w:p w:rsidR="000411A1" w:rsidRPr="00C94304" w:rsidRDefault="000411A1" w:rsidP="00797FB0">
            <w:pPr>
              <w:spacing w:after="120" w:line="240" w:lineRule="auto"/>
              <w:rPr>
                <w:b/>
                <w:bCs/>
                <w:color w:val="000000"/>
                <w:sz w:val="24"/>
              </w:rPr>
            </w:pPr>
            <w:proofErr w:type="spellStart"/>
            <w:r w:rsidRPr="00C94304">
              <w:rPr>
                <w:b/>
                <w:bCs/>
                <w:color w:val="000000"/>
                <w:sz w:val="24"/>
              </w:rPr>
              <w:t>Deferribacteres</w:t>
            </w:r>
            <w:proofErr w:type="spellEnd"/>
          </w:p>
        </w:tc>
        <w:tc>
          <w:tcPr>
            <w:tcW w:w="1640" w:type="dxa"/>
            <w:shd w:val="clear" w:color="auto" w:fill="auto"/>
            <w:noWrap/>
            <w:vAlign w:val="center"/>
            <w:hideMark/>
          </w:tcPr>
          <w:p w:rsidR="000411A1" w:rsidRPr="00906E55" w:rsidRDefault="000411A1" w:rsidP="00797FB0">
            <w:pPr>
              <w:spacing w:after="120" w:line="240" w:lineRule="auto"/>
              <w:rPr>
                <w:rFonts w:eastAsia="Times New Roman"/>
                <w:lang w:eastAsia="en-GB"/>
              </w:rPr>
            </w:pPr>
            <w:r w:rsidRPr="00906E55">
              <w:rPr>
                <w:rFonts w:eastAsia="Times New Roman"/>
                <w:lang w:eastAsia="en-GB"/>
              </w:rPr>
              <w:t>0.</w:t>
            </w:r>
            <w:r>
              <w:rPr>
                <w:rFonts w:eastAsia="Times New Roman"/>
                <w:lang w:eastAsia="en-GB"/>
              </w:rPr>
              <w:t>963</w:t>
            </w:r>
            <w:r w:rsidRPr="00906E55">
              <w:rPr>
                <w:rFonts w:eastAsia="Times New Roman"/>
                <w:lang w:eastAsia="en-GB"/>
              </w:rPr>
              <w:t xml:space="preserve"> (0.</w:t>
            </w:r>
            <w:r>
              <w:rPr>
                <w:rFonts w:eastAsia="Times New Roman"/>
                <w:lang w:eastAsia="en-GB"/>
              </w:rPr>
              <w:t>515</w:t>
            </w:r>
            <w:r w:rsidRPr="00906E55">
              <w:rPr>
                <w:rFonts w:eastAsia="Times New Roman"/>
                <w:lang w:eastAsia="en-GB"/>
              </w:rPr>
              <w:t>)</w:t>
            </w:r>
          </w:p>
        </w:tc>
        <w:tc>
          <w:tcPr>
            <w:tcW w:w="1640" w:type="dxa"/>
            <w:shd w:val="clear" w:color="auto" w:fill="auto"/>
            <w:noWrap/>
            <w:vAlign w:val="center"/>
            <w:hideMark/>
          </w:tcPr>
          <w:p w:rsidR="000411A1" w:rsidRPr="00906E55" w:rsidRDefault="000411A1" w:rsidP="00797FB0">
            <w:pPr>
              <w:spacing w:after="120" w:line="240" w:lineRule="auto"/>
              <w:rPr>
                <w:rFonts w:eastAsia="Times New Roman"/>
                <w:lang w:eastAsia="en-GB"/>
              </w:rPr>
            </w:pPr>
            <w:r w:rsidRPr="00906E55">
              <w:rPr>
                <w:rFonts w:eastAsia="Times New Roman"/>
                <w:lang w:eastAsia="en-GB"/>
              </w:rPr>
              <w:t>0.</w:t>
            </w:r>
            <w:r>
              <w:rPr>
                <w:rFonts w:eastAsia="Times New Roman"/>
                <w:lang w:eastAsia="en-GB"/>
              </w:rPr>
              <w:t>192</w:t>
            </w:r>
            <w:r w:rsidRPr="00906E55">
              <w:rPr>
                <w:rFonts w:eastAsia="Times New Roman"/>
                <w:lang w:eastAsia="en-GB"/>
              </w:rPr>
              <w:t xml:space="preserve"> (</w:t>
            </w:r>
            <w:r>
              <w:rPr>
                <w:rFonts w:eastAsia="Times New Roman"/>
                <w:lang w:eastAsia="en-GB"/>
              </w:rPr>
              <w:t>1</w:t>
            </w:r>
            <w:r w:rsidRPr="00906E55">
              <w:rPr>
                <w:rFonts w:eastAsia="Times New Roman"/>
                <w:lang w:eastAsia="en-GB"/>
              </w:rPr>
              <w:t>.</w:t>
            </w:r>
            <w:r>
              <w:rPr>
                <w:rFonts w:eastAsia="Times New Roman"/>
                <w:lang w:eastAsia="en-GB"/>
              </w:rPr>
              <w:t>650</w:t>
            </w:r>
            <w:r w:rsidRPr="00906E55">
              <w:rPr>
                <w:rFonts w:eastAsia="Times New Roman"/>
                <w:lang w:eastAsia="en-GB"/>
              </w:rPr>
              <w:t>)</w:t>
            </w:r>
          </w:p>
        </w:tc>
        <w:tc>
          <w:tcPr>
            <w:tcW w:w="831" w:type="dxa"/>
            <w:vAlign w:val="center"/>
          </w:tcPr>
          <w:p w:rsidR="000411A1" w:rsidRPr="00FC46B1" w:rsidRDefault="000411A1" w:rsidP="00797FB0">
            <w:pPr>
              <w:spacing w:after="120" w:line="240" w:lineRule="auto"/>
              <w:rPr>
                <w:rFonts w:eastAsia="Times New Roman"/>
                <w:color w:val="000000"/>
                <w:lang w:eastAsia="en-GB"/>
              </w:rPr>
            </w:pPr>
            <w:r>
              <w:rPr>
                <w:rFonts w:eastAsia="Times New Roman"/>
                <w:color w:val="000000"/>
                <w:lang w:eastAsia="en-GB"/>
              </w:rPr>
              <w:t>29.000</w:t>
            </w:r>
          </w:p>
        </w:tc>
        <w:tc>
          <w:tcPr>
            <w:tcW w:w="831" w:type="dxa"/>
            <w:shd w:val="clear" w:color="auto" w:fill="auto"/>
            <w:noWrap/>
            <w:vAlign w:val="center"/>
            <w:hideMark/>
          </w:tcPr>
          <w:p w:rsidR="000411A1" w:rsidRPr="00906E55" w:rsidRDefault="000411A1" w:rsidP="00797FB0">
            <w:pPr>
              <w:spacing w:after="120" w:line="240" w:lineRule="auto"/>
              <w:rPr>
                <w:rFonts w:eastAsia="Times New Roman"/>
                <w:color w:val="000000"/>
                <w:lang w:eastAsia="en-GB"/>
              </w:rPr>
            </w:pPr>
            <w:r w:rsidRPr="00906E55">
              <w:rPr>
                <w:rFonts w:eastAsia="Times New Roman"/>
                <w:color w:val="000000"/>
                <w:lang w:eastAsia="en-GB"/>
              </w:rPr>
              <w:t>0.</w:t>
            </w:r>
            <w:r>
              <w:rPr>
                <w:rFonts w:eastAsia="Times New Roman"/>
                <w:color w:val="000000"/>
                <w:lang w:eastAsia="en-GB"/>
              </w:rPr>
              <w:t>211</w:t>
            </w:r>
          </w:p>
        </w:tc>
        <w:tc>
          <w:tcPr>
            <w:tcW w:w="1080" w:type="dxa"/>
            <w:vAlign w:val="center"/>
          </w:tcPr>
          <w:p w:rsidR="000411A1" w:rsidRPr="00906E55" w:rsidRDefault="000411A1" w:rsidP="00797FB0">
            <w:pPr>
              <w:spacing w:after="120" w:line="240" w:lineRule="auto"/>
              <w:rPr>
                <w:rFonts w:eastAsia="Times New Roman"/>
                <w:color w:val="000000"/>
                <w:lang w:eastAsia="en-GB"/>
              </w:rPr>
            </w:pPr>
            <w:r>
              <w:rPr>
                <w:rFonts w:eastAsia="Times New Roman"/>
                <w:color w:val="000000"/>
                <w:lang w:eastAsia="en-GB"/>
              </w:rPr>
              <w:t>0.234</w:t>
            </w:r>
          </w:p>
        </w:tc>
      </w:tr>
      <w:tr w:rsidR="000411A1" w:rsidRPr="00906E55" w:rsidTr="00797FB0">
        <w:trPr>
          <w:trHeight w:val="300"/>
          <w:jc w:val="center"/>
        </w:trPr>
        <w:tc>
          <w:tcPr>
            <w:tcW w:w="3568" w:type="dxa"/>
            <w:shd w:val="clear" w:color="auto" w:fill="71DAFF"/>
            <w:noWrap/>
            <w:vAlign w:val="bottom"/>
            <w:hideMark/>
          </w:tcPr>
          <w:p w:rsidR="000411A1" w:rsidRPr="00974C9E" w:rsidRDefault="000411A1" w:rsidP="00797FB0">
            <w:pPr>
              <w:spacing w:after="120" w:line="240" w:lineRule="auto"/>
              <w:rPr>
                <w:b/>
                <w:bCs/>
                <w:sz w:val="24"/>
              </w:rPr>
            </w:pPr>
            <w:proofErr w:type="spellStart"/>
            <w:r w:rsidRPr="00974C9E">
              <w:rPr>
                <w:b/>
                <w:bCs/>
                <w:sz w:val="24"/>
              </w:rPr>
              <w:t>Firmicutes</w:t>
            </w:r>
            <w:proofErr w:type="spellEnd"/>
          </w:p>
        </w:tc>
        <w:tc>
          <w:tcPr>
            <w:tcW w:w="1640" w:type="dxa"/>
            <w:shd w:val="clear" w:color="auto" w:fill="71DAFF"/>
            <w:noWrap/>
            <w:vAlign w:val="center"/>
            <w:hideMark/>
          </w:tcPr>
          <w:p w:rsidR="000411A1" w:rsidRPr="00974C9E" w:rsidRDefault="000411A1" w:rsidP="00797FB0">
            <w:pPr>
              <w:spacing w:after="120" w:line="240" w:lineRule="auto"/>
              <w:rPr>
                <w:rFonts w:eastAsia="Times New Roman"/>
                <w:lang w:eastAsia="en-GB"/>
              </w:rPr>
            </w:pPr>
            <w:r w:rsidRPr="00974C9E">
              <w:rPr>
                <w:rFonts w:eastAsia="Times New Roman"/>
                <w:lang w:eastAsia="en-GB"/>
              </w:rPr>
              <w:t>59.238 (11.340)</w:t>
            </w:r>
          </w:p>
        </w:tc>
        <w:tc>
          <w:tcPr>
            <w:tcW w:w="1640" w:type="dxa"/>
            <w:shd w:val="clear" w:color="auto" w:fill="71DAFF"/>
            <w:noWrap/>
            <w:vAlign w:val="center"/>
            <w:hideMark/>
          </w:tcPr>
          <w:p w:rsidR="000411A1" w:rsidRPr="00974C9E" w:rsidRDefault="000411A1" w:rsidP="00797FB0">
            <w:pPr>
              <w:spacing w:after="120" w:line="240" w:lineRule="auto"/>
              <w:rPr>
                <w:rFonts w:eastAsia="Times New Roman"/>
                <w:lang w:eastAsia="en-GB"/>
              </w:rPr>
            </w:pPr>
            <w:r w:rsidRPr="00974C9E">
              <w:rPr>
                <w:rFonts w:eastAsia="Times New Roman"/>
                <w:lang w:eastAsia="en-GB"/>
              </w:rPr>
              <w:t>40.151 (13.061)</w:t>
            </w:r>
          </w:p>
        </w:tc>
        <w:tc>
          <w:tcPr>
            <w:tcW w:w="831" w:type="dxa"/>
            <w:shd w:val="clear" w:color="auto" w:fill="71DAFF"/>
            <w:vAlign w:val="center"/>
          </w:tcPr>
          <w:p w:rsidR="000411A1" w:rsidRPr="00FC46B1" w:rsidRDefault="000411A1" w:rsidP="00797FB0">
            <w:pPr>
              <w:spacing w:after="120" w:line="240" w:lineRule="auto"/>
              <w:rPr>
                <w:rFonts w:eastAsia="Times New Roman"/>
                <w:lang w:eastAsia="en-GB"/>
              </w:rPr>
            </w:pPr>
            <w:r>
              <w:rPr>
                <w:rFonts w:eastAsia="Times New Roman"/>
                <w:lang w:eastAsia="en-GB"/>
              </w:rPr>
              <w:t>2.000</w:t>
            </w:r>
          </w:p>
        </w:tc>
        <w:tc>
          <w:tcPr>
            <w:tcW w:w="831" w:type="dxa"/>
            <w:shd w:val="clear" w:color="auto" w:fill="71DAFF"/>
            <w:noWrap/>
            <w:vAlign w:val="center"/>
            <w:hideMark/>
          </w:tcPr>
          <w:p w:rsidR="000411A1" w:rsidRPr="00974C9E" w:rsidRDefault="000411A1" w:rsidP="00797FB0">
            <w:pPr>
              <w:spacing w:after="120" w:line="240" w:lineRule="auto"/>
              <w:rPr>
                <w:rFonts w:eastAsia="Times New Roman"/>
                <w:b/>
                <w:i/>
                <w:lang w:eastAsia="en-GB"/>
              </w:rPr>
            </w:pPr>
            <w:r>
              <w:rPr>
                <w:rFonts w:eastAsia="Times New Roman"/>
                <w:b/>
                <w:i/>
                <w:lang w:eastAsia="en-GB"/>
              </w:rPr>
              <w:t>&lt;</w:t>
            </w:r>
            <w:r w:rsidRPr="00974C9E">
              <w:rPr>
                <w:rFonts w:eastAsia="Times New Roman"/>
                <w:b/>
                <w:i/>
                <w:lang w:eastAsia="en-GB"/>
              </w:rPr>
              <w:t>0.000</w:t>
            </w:r>
            <w:r>
              <w:rPr>
                <w:rFonts w:eastAsia="Times New Roman"/>
                <w:b/>
                <w:i/>
                <w:lang w:eastAsia="en-GB"/>
              </w:rPr>
              <w:t>5</w:t>
            </w:r>
            <w:r w:rsidRPr="00974C9E">
              <w:rPr>
                <w:rFonts w:eastAsia="Times New Roman"/>
                <w:b/>
                <w:i/>
                <w:lang w:eastAsia="en-GB"/>
              </w:rPr>
              <w:t>*</w:t>
            </w:r>
          </w:p>
        </w:tc>
        <w:tc>
          <w:tcPr>
            <w:tcW w:w="1080" w:type="dxa"/>
            <w:shd w:val="clear" w:color="auto" w:fill="71DAFF"/>
            <w:vAlign w:val="center"/>
          </w:tcPr>
          <w:p w:rsidR="000411A1" w:rsidRPr="00974C9E" w:rsidRDefault="000411A1" w:rsidP="00797FB0">
            <w:pPr>
              <w:spacing w:after="120" w:line="240" w:lineRule="auto"/>
              <w:rPr>
                <w:rFonts w:eastAsia="Times New Roman"/>
                <w:b/>
                <w:i/>
                <w:lang w:eastAsia="en-GB"/>
              </w:rPr>
            </w:pPr>
            <w:r>
              <w:rPr>
                <w:rFonts w:eastAsia="Times New Roman"/>
                <w:b/>
                <w:i/>
                <w:lang w:eastAsia="en-GB"/>
              </w:rPr>
              <w:t>&lt;0.0005</w:t>
            </w:r>
            <w:r w:rsidRPr="00974C9E">
              <w:rPr>
                <w:rFonts w:eastAsia="Times New Roman"/>
                <w:b/>
                <w:i/>
                <w:lang w:eastAsia="en-GB"/>
              </w:rPr>
              <w:t>*</w:t>
            </w:r>
          </w:p>
        </w:tc>
      </w:tr>
      <w:tr w:rsidR="000411A1" w:rsidRPr="00906E55" w:rsidTr="00797FB0">
        <w:trPr>
          <w:trHeight w:val="300"/>
          <w:jc w:val="center"/>
        </w:trPr>
        <w:tc>
          <w:tcPr>
            <w:tcW w:w="3568" w:type="dxa"/>
            <w:shd w:val="clear" w:color="auto" w:fill="71DAFF"/>
            <w:noWrap/>
            <w:vAlign w:val="bottom"/>
            <w:hideMark/>
          </w:tcPr>
          <w:p w:rsidR="000411A1" w:rsidRPr="00974C9E" w:rsidRDefault="000411A1" w:rsidP="00797FB0">
            <w:pPr>
              <w:spacing w:after="120" w:line="240" w:lineRule="auto"/>
              <w:rPr>
                <w:b/>
                <w:bCs/>
                <w:sz w:val="24"/>
              </w:rPr>
            </w:pPr>
            <w:proofErr w:type="spellStart"/>
            <w:r w:rsidRPr="00974C9E">
              <w:rPr>
                <w:b/>
                <w:bCs/>
                <w:sz w:val="24"/>
              </w:rPr>
              <w:t>Proteobacteria</w:t>
            </w:r>
            <w:proofErr w:type="spellEnd"/>
          </w:p>
        </w:tc>
        <w:tc>
          <w:tcPr>
            <w:tcW w:w="1640" w:type="dxa"/>
            <w:shd w:val="clear" w:color="auto" w:fill="71DAFF"/>
            <w:noWrap/>
            <w:vAlign w:val="center"/>
            <w:hideMark/>
          </w:tcPr>
          <w:p w:rsidR="000411A1" w:rsidRPr="00974C9E" w:rsidRDefault="000411A1" w:rsidP="00797FB0">
            <w:pPr>
              <w:spacing w:after="120" w:line="240" w:lineRule="auto"/>
              <w:rPr>
                <w:rFonts w:eastAsia="Times New Roman"/>
                <w:lang w:eastAsia="en-GB"/>
              </w:rPr>
            </w:pPr>
            <w:r w:rsidRPr="00974C9E">
              <w:rPr>
                <w:rFonts w:eastAsia="Times New Roman"/>
                <w:lang w:eastAsia="en-GB"/>
              </w:rPr>
              <w:t>1.350 (0.994)</w:t>
            </w:r>
          </w:p>
        </w:tc>
        <w:tc>
          <w:tcPr>
            <w:tcW w:w="1640" w:type="dxa"/>
            <w:shd w:val="clear" w:color="auto" w:fill="71DAFF"/>
            <w:noWrap/>
            <w:vAlign w:val="center"/>
            <w:hideMark/>
          </w:tcPr>
          <w:p w:rsidR="000411A1" w:rsidRPr="00974C9E" w:rsidRDefault="000411A1" w:rsidP="00797FB0">
            <w:pPr>
              <w:spacing w:after="120" w:line="240" w:lineRule="auto"/>
              <w:rPr>
                <w:rFonts w:eastAsia="Times New Roman"/>
                <w:lang w:eastAsia="en-GB"/>
              </w:rPr>
            </w:pPr>
            <w:r w:rsidRPr="00974C9E">
              <w:rPr>
                <w:rFonts w:eastAsia="Times New Roman"/>
                <w:lang w:eastAsia="en-GB"/>
              </w:rPr>
              <w:t>0.659 (0.263)</w:t>
            </w:r>
          </w:p>
        </w:tc>
        <w:tc>
          <w:tcPr>
            <w:tcW w:w="831" w:type="dxa"/>
            <w:shd w:val="clear" w:color="auto" w:fill="71DAFF"/>
            <w:vAlign w:val="center"/>
          </w:tcPr>
          <w:p w:rsidR="000411A1" w:rsidRPr="00FC46B1" w:rsidRDefault="000411A1" w:rsidP="00797FB0">
            <w:pPr>
              <w:spacing w:after="120" w:line="240" w:lineRule="auto"/>
              <w:rPr>
                <w:rFonts w:eastAsia="Times New Roman"/>
                <w:lang w:eastAsia="en-GB"/>
              </w:rPr>
            </w:pPr>
            <w:r>
              <w:rPr>
                <w:rFonts w:eastAsia="Times New Roman"/>
                <w:lang w:eastAsia="en-GB"/>
              </w:rPr>
              <w:t>7.000</w:t>
            </w:r>
          </w:p>
        </w:tc>
        <w:tc>
          <w:tcPr>
            <w:tcW w:w="831" w:type="dxa"/>
            <w:shd w:val="clear" w:color="auto" w:fill="71DAFF"/>
            <w:noWrap/>
            <w:vAlign w:val="center"/>
            <w:hideMark/>
          </w:tcPr>
          <w:p w:rsidR="000411A1" w:rsidRPr="00974C9E" w:rsidRDefault="000411A1" w:rsidP="00797FB0">
            <w:pPr>
              <w:spacing w:after="120" w:line="240" w:lineRule="auto"/>
              <w:rPr>
                <w:rFonts w:eastAsia="Times New Roman"/>
                <w:b/>
                <w:i/>
                <w:lang w:eastAsia="en-GB"/>
              </w:rPr>
            </w:pPr>
            <w:r w:rsidRPr="00974C9E">
              <w:rPr>
                <w:rFonts w:eastAsia="Times New Roman"/>
                <w:b/>
                <w:i/>
                <w:lang w:eastAsia="en-GB"/>
              </w:rPr>
              <w:t>0.001*</w:t>
            </w:r>
          </w:p>
        </w:tc>
        <w:tc>
          <w:tcPr>
            <w:tcW w:w="1080" w:type="dxa"/>
            <w:shd w:val="clear" w:color="auto" w:fill="71DAFF"/>
            <w:vAlign w:val="center"/>
          </w:tcPr>
          <w:p w:rsidR="000411A1" w:rsidRPr="00974C9E" w:rsidRDefault="000411A1" w:rsidP="00797FB0">
            <w:pPr>
              <w:spacing w:after="120" w:line="240" w:lineRule="auto"/>
              <w:rPr>
                <w:rFonts w:eastAsia="Times New Roman"/>
                <w:b/>
                <w:i/>
                <w:lang w:eastAsia="en-GB"/>
              </w:rPr>
            </w:pPr>
            <w:r>
              <w:rPr>
                <w:rFonts w:eastAsia="Times New Roman"/>
                <w:b/>
                <w:i/>
                <w:lang w:eastAsia="en-GB"/>
              </w:rPr>
              <w:t>0.002</w:t>
            </w:r>
            <w:r w:rsidRPr="00974C9E">
              <w:rPr>
                <w:rFonts w:eastAsia="Times New Roman"/>
                <w:b/>
                <w:i/>
                <w:lang w:eastAsia="en-GB"/>
              </w:rPr>
              <w:t>*</w:t>
            </w:r>
          </w:p>
        </w:tc>
      </w:tr>
      <w:tr w:rsidR="000411A1" w:rsidRPr="00906E55" w:rsidTr="00797FB0">
        <w:trPr>
          <w:trHeight w:val="300"/>
          <w:jc w:val="center"/>
        </w:trPr>
        <w:tc>
          <w:tcPr>
            <w:tcW w:w="3568" w:type="dxa"/>
            <w:shd w:val="clear" w:color="auto" w:fill="auto"/>
            <w:noWrap/>
            <w:vAlign w:val="bottom"/>
            <w:hideMark/>
          </w:tcPr>
          <w:p w:rsidR="000411A1" w:rsidRPr="00C94304" w:rsidRDefault="000411A1" w:rsidP="00797FB0">
            <w:pPr>
              <w:spacing w:after="120" w:line="240" w:lineRule="auto"/>
              <w:rPr>
                <w:b/>
                <w:bCs/>
                <w:color w:val="000000"/>
                <w:sz w:val="24"/>
              </w:rPr>
            </w:pPr>
            <w:proofErr w:type="spellStart"/>
            <w:r w:rsidRPr="00C94304">
              <w:rPr>
                <w:b/>
                <w:bCs/>
                <w:color w:val="000000"/>
                <w:sz w:val="24"/>
              </w:rPr>
              <w:t>Tenericutes</w:t>
            </w:r>
            <w:proofErr w:type="spellEnd"/>
          </w:p>
        </w:tc>
        <w:tc>
          <w:tcPr>
            <w:tcW w:w="1640" w:type="dxa"/>
            <w:shd w:val="clear" w:color="auto" w:fill="auto"/>
            <w:noWrap/>
            <w:vAlign w:val="center"/>
            <w:hideMark/>
          </w:tcPr>
          <w:p w:rsidR="000411A1" w:rsidRPr="00906E55" w:rsidRDefault="000411A1" w:rsidP="00797FB0">
            <w:pPr>
              <w:spacing w:after="120" w:line="240" w:lineRule="auto"/>
              <w:rPr>
                <w:rFonts w:eastAsia="Times New Roman"/>
                <w:lang w:eastAsia="en-GB"/>
              </w:rPr>
            </w:pPr>
            <w:r>
              <w:rPr>
                <w:rFonts w:eastAsia="Times New Roman"/>
                <w:lang w:eastAsia="en-GB"/>
              </w:rPr>
              <w:t>0</w:t>
            </w:r>
            <w:r w:rsidRPr="00906E55">
              <w:rPr>
                <w:rFonts w:eastAsia="Times New Roman"/>
                <w:lang w:eastAsia="en-GB"/>
              </w:rPr>
              <w:t>.</w:t>
            </w:r>
            <w:r>
              <w:rPr>
                <w:rFonts w:eastAsia="Times New Roman"/>
                <w:lang w:eastAsia="en-GB"/>
              </w:rPr>
              <w:t>354</w:t>
            </w:r>
            <w:r w:rsidRPr="00906E55">
              <w:rPr>
                <w:rFonts w:eastAsia="Times New Roman"/>
                <w:lang w:eastAsia="en-GB"/>
              </w:rPr>
              <w:t xml:space="preserve"> (0.</w:t>
            </w:r>
            <w:r>
              <w:rPr>
                <w:rFonts w:eastAsia="Times New Roman"/>
                <w:lang w:eastAsia="en-GB"/>
              </w:rPr>
              <w:t>273</w:t>
            </w:r>
            <w:r w:rsidRPr="00906E55">
              <w:rPr>
                <w:rFonts w:eastAsia="Times New Roman"/>
                <w:lang w:eastAsia="en-GB"/>
              </w:rPr>
              <w:t>)</w:t>
            </w:r>
          </w:p>
        </w:tc>
        <w:tc>
          <w:tcPr>
            <w:tcW w:w="1640" w:type="dxa"/>
            <w:shd w:val="clear" w:color="auto" w:fill="auto"/>
            <w:noWrap/>
            <w:vAlign w:val="center"/>
            <w:hideMark/>
          </w:tcPr>
          <w:p w:rsidR="000411A1" w:rsidRPr="00906E55" w:rsidRDefault="000411A1" w:rsidP="00797FB0">
            <w:pPr>
              <w:spacing w:after="120" w:line="240" w:lineRule="auto"/>
              <w:rPr>
                <w:rFonts w:eastAsia="Times New Roman"/>
                <w:lang w:eastAsia="en-GB"/>
              </w:rPr>
            </w:pPr>
            <w:r w:rsidRPr="00906E55">
              <w:rPr>
                <w:rFonts w:eastAsia="Times New Roman"/>
                <w:lang w:eastAsia="en-GB"/>
              </w:rPr>
              <w:t>0.</w:t>
            </w:r>
            <w:r>
              <w:rPr>
                <w:rFonts w:eastAsia="Times New Roman"/>
                <w:lang w:eastAsia="en-GB"/>
              </w:rPr>
              <w:t>094</w:t>
            </w:r>
            <w:r w:rsidRPr="00906E55">
              <w:rPr>
                <w:rFonts w:eastAsia="Times New Roman"/>
                <w:lang w:eastAsia="en-GB"/>
              </w:rPr>
              <w:t xml:space="preserve"> (0.</w:t>
            </w:r>
            <w:r>
              <w:rPr>
                <w:rFonts w:eastAsia="Times New Roman"/>
                <w:lang w:eastAsia="en-GB"/>
              </w:rPr>
              <w:t>224</w:t>
            </w:r>
            <w:r w:rsidRPr="00906E55">
              <w:rPr>
                <w:rFonts w:eastAsia="Times New Roman"/>
                <w:lang w:eastAsia="en-GB"/>
              </w:rPr>
              <w:t>)</w:t>
            </w:r>
          </w:p>
        </w:tc>
        <w:tc>
          <w:tcPr>
            <w:tcW w:w="831" w:type="dxa"/>
            <w:vAlign w:val="center"/>
          </w:tcPr>
          <w:p w:rsidR="000411A1" w:rsidRPr="00FC46B1" w:rsidRDefault="000411A1" w:rsidP="00797FB0">
            <w:pPr>
              <w:spacing w:after="120" w:line="240" w:lineRule="auto"/>
              <w:rPr>
                <w:rFonts w:eastAsia="Times New Roman"/>
                <w:color w:val="000000"/>
                <w:lang w:eastAsia="en-GB"/>
              </w:rPr>
            </w:pPr>
            <w:r>
              <w:rPr>
                <w:rFonts w:eastAsia="Times New Roman"/>
                <w:color w:val="000000"/>
                <w:lang w:eastAsia="en-GB"/>
              </w:rPr>
              <w:t>23.000</w:t>
            </w:r>
          </w:p>
        </w:tc>
        <w:tc>
          <w:tcPr>
            <w:tcW w:w="831" w:type="dxa"/>
            <w:shd w:val="clear" w:color="auto" w:fill="auto"/>
            <w:noWrap/>
            <w:vAlign w:val="center"/>
            <w:hideMark/>
          </w:tcPr>
          <w:p w:rsidR="000411A1" w:rsidRPr="00906E55" w:rsidRDefault="000411A1" w:rsidP="00797FB0">
            <w:pPr>
              <w:spacing w:after="120" w:line="240" w:lineRule="auto"/>
              <w:rPr>
                <w:rFonts w:eastAsia="Times New Roman"/>
                <w:color w:val="000000"/>
                <w:lang w:eastAsia="en-GB"/>
              </w:rPr>
            </w:pPr>
            <w:r w:rsidRPr="00906E55">
              <w:rPr>
                <w:rFonts w:eastAsia="Times New Roman"/>
                <w:color w:val="000000"/>
                <w:lang w:eastAsia="en-GB"/>
              </w:rPr>
              <w:t>0.</w:t>
            </w:r>
            <w:r>
              <w:rPr>
                <w:rFonts w:eastAsia="Times New Roman"/>
                <w:color w:val="000000"/>
                <w:lang w:eastAsia="en-GB"/>
              </w:rPr>
              <w:t>079</w:t>
            </w:r>
          </w:p>
        </w:tc>
        <w:tc>
          <w:tcPr>
            <w:tcW w:w="1080" w:type="dxa"/>
            <w:vAlign w:val="center"/>
          </w:tcPr>
          <w:p w:rsidR="000411A1" w:rsidRPr="00906E55" w:rsidRDefault="000411A1" w:rsidP="00797FB0">
            <w:pPr>
              <w:spacing w:after="120" w:line="240" w:lineRule="auto"/>
              <w:rPr>
                <w:rFonts w:eastAsia="Times New Roman"/>
                <w:color w:val="000000"/>
                <w:lang w:eastAsia="en-GB"/>
              </w:rPr>
            </w:pPr>
            <w:r>
              <w:rPr>
                <w:rFonts w:eastAsia="Times New Roman"/>
                <w:color w:val="000000"/>
                <w:lang w:eastAsia="en-GB"/>
              </w:rPr>
              <w:t>0.113</w:t>
            </w:r>
          </w:p>
        </w:tc>
      </w:tr>
      <w:tr w:rsidR="000411A1" w:rsidRPr="00906E55" w:rsidTr="00797FB0">
        <w:trPr>
          <w:trHeight w:val="300"/>
          <w:jc w:val="center"/>
        </w:trPr>
        <w:tc>
          <w:tcPr>
            <w:tcW w:w="3568" w:type="dxa"/>
            <w:tcBorders>
              <w:bottom w:val="single" w:sz="8" w:space="0" w:color="808080"/>
            </w:tcBorders>
            <w:shd w:val="clear" w:color="auto" w:fill="FFA89F"/>
            <w:noWrap/>
            <w:vAlign w:val="bottom"/>
            <w:hideMark/>
          </w:tcPr>
          <w:p w:rsidR="000411A1" w:rsidRPr="00974C9E" w:rsidRDefault="000411A1" w:rsidP="00797FB0">
            <w:pPr>
              <w:spacing w:after="120" w:line="240" w:lineRule="auto"/>
              <w:rPr>
                <w:b/>
                <w:bCs/>
                <w:sz w:val="24"/>
              </w:rPr>
            </w:pPr>
            <w:proofErr w:type="spellStart"/>
            <w:r w:rsidRPr="00974C9E">
              <w:rPr>
                <w:b/>
                <w:bCs/>
                <w:sz w:val="24"/>
              </w:rPr>
              <w:t>Verrucomicrobia</w:t>
            </w:r>
            <w:proofErr w:type="spellEnd"/>
          </w:p>
        </w:tc>
        <w:tc>
          <w:tcPr>
            <w:tcW w:w="1640" w:type="dxa"/>
            <w:tcBorders>
              <w:bottom w:val="single" w:sz="8" w:space="0" w:color="808080"/>
            </w:tcBorders>
            <w:shd w:val="clear" w:color="auto" w:fill="FFA89F"/>
            <w:noWrap/>
            <w:vAlign w:val="center"/>
            <w:hideMark/>
          </w:tcPr>
          <w:p w:rsidR="000411A1" w:rsidRPr="00974C9E" w:rsidRDefault="000411A1" w:rsidP="00797FB0">
            <w:pPr>
              <w:spacing w:after="120" w:line="240" w:lineRule="auto"/>
              <w:rPr>
                <w:rFonts w:eastAsia="Times New Roman"/>
                <w:lang w:eastAsia="en-GB"/>
              </w:rPr>
            </w:pPr>
            <w:r w:rsidRPr="00974C9E">
              <w:rPr>
                <w:rFonts w:eastAsia="Times New Roman"/>
                <w:lang w:eastAsia="en-GB"/>
              </w:rPr>
              <w:t>0.013 (0.021)</w:t>
            </w:r>
          </w:p>
        </w:tc>
        <w:tc>
          <w:tcPr>
            <w:tcW w:w="1640" w:type="dxa"/>
            <w:tcBorders>
              <w:bottom w:val="single" w:sz="8" w:space="0" w:color="808080"/>
            </w:tcBorders>
            <w:shd w:val="clear" w:color="auto" w:fill="FFA89F"/>
            <w:noWrap/>
            <w:vAlign w:val="center"/>
            <w:hideMark/>
          </w:tcPr>
          <w:p w:rsidR="000411A1" w:rsidRPr="00974C9E" w:rsidRDefault="000411A1" w:rsidP="00797FB0">
            <w:pPr>
              <w:spacing w:after="120" w:line="240" w:lineRule="auto"/>
              <w:rPr>
                <w:rFonts w:eastAsia="Times New Roman"/>
                <w:lang w:eastAsia="en-GB"/>
              </w:rPr>
            </w:pPr>
            <w:r w:rsidRPr="00974C9E">
              <w:rPr>
                <w:rFonts w:eastAsia="Times New Roman"/>
                <w:lang w:eastAsia="en-GB"/>
              </w:rPr>
              <w:t>0.179 (0.334)</w:t>
            </w:r>
          </w:p>
        </w:tc>
        <w:tc>
          <w:tcPr>
            <w:tcW w:w="831" w:type="dxa"/>
            <w:tcBorders>
              <w:bottom w:val="single" w:sz="8" w:space="0" w:color="808080"/>
            </w:tcBorders>
            <w:shd w:val="clear" w:color="auto" w:fill="FFA89F"/>
            <w:vAlign w:val="center"/>
          </w:tcPr>
          <w:p w:rsidR="000411A1" w:rsidRPr="00FC46B1" w:rsidRDefault="000411A1" w:rsidP="00797FB0">
            <w:pPr>
              <w:spacing w:after="120" w:line="240" w:lineRule="auto"/>
              <w:rPr>
                <w:rFonts w:eastAsia="Times New Roman"/>
                <w:lang w:eastAsia="en-GB"/>
              </w:rPr>
            </w:pPr>
            <w:r>
              <w:rPr>
                <w:rFonts w:eastAsia="Times New Roman"/>
                <w:lang w:eastAsia="en-GB"/>
              </w:rPr>
              <w:t>84.500</w:t>
            </w:r>
          </w:p>
        </w:tc>
        <w:tc>
          <w:tcPr>
            <w:tcW w:w="831" w:type="dxa"/>
            <w:tcBorders>
              <w:bottom w:val="single" w:sz="8" w:space="0" w:color="808080"/>
            </w:tcBorders>
            <w:shd w:val="clear" w:color="auto" w:fill="FFA89F"/>
            <w:noWrap/>
            <w:vAlign w:val="center"/>
            <w:hideMark/>
          </w:tcPr>
          <w:p w:rsidR="000411A1" w:rsidRPr="00974C9E" w:rsidRDefault="000411A1" w:rsidP="00797FB0">
            <w:pPr>
              <w:spacing w:after="120" w:line="240" w:lineRule="auto"/>
              <w:rPr>
                <w:rFonts w:eastAsia="Times New Roman"/>
                <w:b/>
                <w:i/>
                <w:lang w:eastAsia="en-GB"/>
              </w:rPr>
            </w:pPr>
            <w:r>
              <w:rPr>
                <w:rFonts w:eastAsia="Times New Roman"/>
                <w:b/>
                <w:i/>
                <w:lang w:eastAsia="en-GB"/>
              </w:rPr>
              <w:t>&lt;</w:t>
            </w:r>
            <w:r w:rsidRPr="00974C9E">
              <w:rPr>
                <w:rFonts w:eastAsia="Times New Roman"/>
                <w:b/>
                <w:i/>
                <w:lang w:eastAsia="en-GB"/>
              </w:rPr>
              <w:t>0.000</w:t>
            </w:r>
            <w:r>
              <w:rPr>
                <w:rFonts w:eastAsia="Times New Roman"/>
                <w:b/>
                <w:i/>
                <w:lang w:eastAsia="en-GB"/>
              </w:rPr>
              <w:t>5</w:t>
            </w:r>
            <w:r w:rsidRPr="00974C9E">
              <w:rPr>
                <w:rFonts w:eastAsia="Times New Roman"/>
                <w:b/>
                <w:i/>
                <w:lang w:eastAsia="en-GB"/>
              </w:rPr>
              <w:t>*</w:t>
            </w:r>
          </w:p>
        </w:tc>
        <w:tc>
          <w:tcPr>
            <w:tcW w:w="1080" w:type="dxa"/>
            <w:tcBorders>
              <w:bottom w:val="single" w:sz="8" w:space="0" w:color="808080"/>
            </w:tcBorders>
            <w:shd w:val="clear" w:color="auto" w:fill="FFA89F"/>
            <w:vAlign w:val="center"/>
          </w:tcPr>
          <w:p w:rsidR="000411A1" w:rsidRPr="00974C9E" w:rsidRDefault="000411A1" w:rsidP="00797FB0">
            <w:pPr>
              <w:spacing w:after="120" w:line="240" w:lineRule="auto"/>
              <w:rPr>
                <w:rFonts w:eastAsia="Times New Roman"/>
                <w:b/>
                <w:i/>
                <w:lang w:eastAsia="en-GB"/>
              </w:rPr>
            </w:pPr>
            <w:r>
              <w:rPr>
                <w:rFonts w:eastAsia="Times New Roman"/>
                <w:b/>
                <w:i/>
                <w:lang w:eastAsia="en-GB"/>
              </w:rPr>
              <w:t>&lt;</w:t>
            </w:r>
            <w:r w:rsidRPr="00974C9E">
              <w:rPr>
                <w:rFonts w:eastAsia="Times New Roman"/>
                <w:b/>
                <w:i/>
                <w:lang w:eastAsia="en-GB"/>
              </w:rPr>
              <w:t>0.000</w:t>
            </w:r>
            <w:r>
              <w:rPr>
                <w:rFonts w:eastAsia="Times New Roman"/>
                <w:b/>
                <w:i/>
                <w:lang w:eastAsia="en-GB"/>
              </w:rPr>
              <w:t>5</w:t>
            </w:r>
            <w:r w:rsidRPr="00974C9E">
              <w:rPr>
                <w:rFonts w:eastAsia="Times New Roman"/>
                <w:b/>
                <w:i/>
                <w:lang w:eastAsia="en-GB"/>
              </w:rPr>
              <w:t>*</w:t>
            </w:r>
          </w:p>
        </w:tc>
      </w:tr>
      <w:tr w:rsidR="000411A1" w:rsidRPr="00906E55" w:rsidTr="00797FB0">
        <w:trPr>
          <w:trHeight w:val="300"/>
          <w:jc w:val="center"/>
        </w:trPr>
        <w:tc>
          <w:tcPr>
            <w:tcW w:w="3568" w:type="dxa"/>
            <w:tcBorders>
              <w:top w:val="single" w:sz="8" w:space="0" w:color="808080"/>
              <w:bottom w:val="single" w:sz="12" w:space="0" w:color="auto"/>
            </w:tcBorders>
            <w:shd w:val="clear" w:color="auto" w:fill="auto"/>
            <w:noWrap/>
            <w:vAlign w:val="bottom"/>
            <w:hideMark/>
          </w:tcPr>
          <w:p w:rsidR="000411A1" w:rsidRPr="00C94304" w:rsidRDefault="000411A1" w:rsidP="00797FB0">
            <w:pPr>
              <w:spacing w:after="120" w:line="240" w:lineRule="auto"/>
              <w:rPr>
                <w:b/>
                <w:bCs/>
                <w:sz w:val="24"/>
              </w:rPr>
            </w:pPr>
            <w:r w:rsidRPr="00C94304">
              <w:rPr>
                <w:b/>
                <w:bCs/>
                <w:sz w:val="24"/>
              </w:rPr>
              <w:t>Other</w:t>
            </w:r>
          </w:p>
        </w:tc>
        <w:tc>
          <w:tcPr>
            <w:tcW w:w="1640" w:type="dxa"/>
            <w:tcBorders>
              <w:top w:val="single" w:sz="8" w:space="0" w:color="808080"/>
              <w:bottom w:val="single" w:sz="12" w:space="0" w:color="auto"/>
            </w:tcBorders>
            <w:shd w:val="clear" w:color="auto" w:fill="auto"/>
            <w:noWrap/>
            <w:vAlign w:val="center"/>
            <w:hideMark/>
          </w:tcPr>
          <w:p w:rsidR="000411A1" w:rsidRPr="00512E4B" w:rsidRDefault="000411A1" w:rsidP="00797FB0">
            <w:pPr>
              <w:spacing w:after="120" w:line="240" w:lineRule="auto"/>
              <w:rPr>
                <w:rFonts w:eastAsia="Times New Roman"/>
                <w:lang w:eastAsia="en-GB"/>
              </w:rPr>
            </w:pPr>
            <w:r w:rsidRPr="00512E4B">
              <w:rPr>
                <w:rFonts w:eastAsia="Times New Roman"/>
                <w:lang w:eastAsia="en-GB"/>
              </w:rPr>
              <w:t>0.00</w:t>
            </w:r>
            <w:r>
              <w:rPr>
                <w:rFonts w:eastAsia="Times New Roman"/>
                <w:lang w:eastAsia="en-GB"/>
              </w:rPr>
              <w:t>0</w:t>
            </w:r>
            <w:r w:rsidRPr="00512E4B">
              <w:rPr>
                <w:rFonts w:eastAsia="Times New Roman"/>
                <w:lang w:eastAsia="en-GB"/>
              </w:rPr>
              <w:t xml:space="preserve"> (0.00</w:t>
            </w:r>
            <w:r>
              <w:rPr>
                <w:rFonts w:eastAsia="Times New Roman"/>
                <w:lang w:eastAsia="en-GB"/>
              </w:rPr>
              <w:t>2</w:t>
            </w:r>
            <w:r w:rsidRPr="00512E4B">
              <w:rPr>
                <w:rFonts w:eastAsia="Times New Roman"/>
                <w:lang w:eastAsia="en-GB"/>
              </w:rPr>
              <w:t>)</w:t>
            </w:r>
          </w:p>
        </w:tc>
        <w:tc>
          <w:tcPr>
            <w:tcW w:w="1640" w:type="dxa"/>
            <w:tcBorders>
              <w:top w:val="single" w:sz="8" w:space="0" w:color="808080"/>
              <w:bottom w:val="single" w:sz="12" w:space="0" w:color="auto"/>
            </w:tcBorders>
            <w:shd w:val="clear" w:color="auto" w:fill="auto"/>
            <w:noWrap/>
            <w:vAlign w:val="center"/>
            <w:hideMark/>
          </w:tcPr>
          <w:p w:rsidR="000411A1" w:rsidRPr="00512E4B" w:rsidRDefault="000411A1" w:rsidP="00797FB0">
            <w:pPr>
              <w:spacing w:after="120" w:line="240" w:lineRule="auto"/>
              <w:rPr>
                <w:rFonts w:eastAsia="Times New Roman"/>
                <w:lang w:eastAsia="en-GB"/>
              </w:rPr>
            </w:pPr>
            <w:r w:rsidRPr="00512E4B">
              <w:rPr>
                <w:rFonts w:eastAsia="Times New Roman"/>
                <w:lang w:eastAsia="en-GB"/>
              </w:rPr>
              <w:t>0.00</w:t>
            </w:r>
            <w:r>
              <w:rPr>
                <w:rFonts w:eastAsia="Times New Roman"/>
                <w:lang w:eastAsia="en-GB"/>
              </w:rPr>
              <w:t>0</w:t>
            </w:r>
            <w:r w:rsidRPr="00512E4B">
              <w:rPr>
                <w:rFonts w:eastAsia="Times New Roman"/>
                <w:lang w:eastAsia="en-GB"/>
              </w:rPr>
              <w:t xml:space="preserve"> (0.00</w:t>
            </w:r>
            <w:r>
              <w:rPr>
                <w:rFonts w:eastAsia="Times New Roman"/>
                <w:lang w:eastAsia="en-GB"/>
              </w:rPr>
              <w:t>4</w:t>
            </w:r>
            <w:r w:rsidRPr="00512E4B">
              <w:rPr>
                <w:rFonts w:eastAsia="Times New Roman"/>
                <w:lang w:eastAsia="en-GB"/>
              </w:rPr>
              <w:t>)</w:t>
            </w:r>
          </w:p>
        </w:tc>
        <w:tc>
          <w:tcPr>
            <w:tcW w:w="831" w:type="dxa"/>
            <w:tcBorders>
              <w:top w:val="single" w:sz="8" w:space="0" w:color="808080"/>
              <w:bottom w:val="single" w:sz="12" w:space="0" w:color="auto"/>
            </w:tcBorders>
            <w:vAlign w:val="center"/>
          </w:tcPr>
          <w:p w:rsidR="000411A1" w:rsidRPr="00FC46B1" w:rsidRDefault="000411A1" w:rsidP="00797FB0">
            <w:pPr>
              <w:spacing w:after="120" w:line="240" w:lineRule="auto"/>
              <w:rPr>
                <w:rFonts w:eastAsia="Times New Roman"/>
                <w:lang w:eastAsia="en-GB"/>
              </w:rPr>
            </w:pPr>
            <w:r>
              <w:rPr>
                <w:rFonts w:eastAsia="Times New Roman"/>
                <w:lang w:eastAsia="en-GB"/>
              </w:rPr>
              <w:t>49.500</w:t>
            </w:r>
          </w:p>
        </w:tc>
        <w:tc>
          <w:tcPr>
            <w:tcW w:w="831" w:type="dxa"/>
            <w:tcBorders>
              <w:top w:val="single" w:sz="8" w:space="0" w:color="808080"/>
              <w:bottom w:val="single" w:sz="12" w:space="0" w:color="auto"/>
            </w:tcBorders>
            <w:shd w:val="clear" w:color="auto" w:fill="auto"/>
            <w:noWrap/>
            <w:vAlign w:val="center"/>
            <w:hideMark/>
          </w:tcPr>
          <w:p w:rsidR="000411A1" w:rsidRPr="00512E4B" w:rsidRDefault="000411A1" w:rsidP="00797FB0">
            <w:pPr>
              <w:spacing w:after="120" w:line="240" w:lineRule="auto"/>
              <w:rPr>
                <w:rFonts w:eastAsia="Times New Roman"/>
                <w:lang w:eastAsia="en-GB"/>
              </w:rPr>
            </w:pPr>
            <w:r w:rsidRPr="00512E4B">
              <w:rPr>
                <w:rFonts w:eastAsia="Times New Roman"/>
                <w:lang w:eastAsia="en-GB"/>
              </w:rPr>
              <w:t>0.</w:t>
            </w:r>
            <w:r>
              <w:rPr>
                <w:rFonts w:eastAsia="Times New Roman"/>
                <w:lang w:eastAsia="en-GB"/>
              </w:rPr>
              <w:t>720</w:t>
            </w:r>
          </w:p>
        </w:tc>
        <w:tc>
          <w:tcPr>
            <w:tcW w:w="1080" w:type="dxa"/>
            <w:tcBorders>
              <w:top w:val="single" w:sz="8" w:space="0" w:color="808080"/>
              <w:bottom w:val="single" w:sz="12" w:space="0" w:color="auto"/>
            </w:tcBorders>
            <w:vAlign w:val="center"/>
          </w:tcPr>
          <w:p w:rsidR="000411A1" w:rsidRPr="00512E4B" w:rsidRDefault="000411A1" w:rsidP="00797FB0">
            <w:pPr>
              <w:spacing w:after="120" w:line="240" w:lineRule="auto"/>
              <w:rPr>
                <w:rFonts w:eastAsia="Times New Roman"/>
                <w:lang w:eastAsia="en-GB"/>
              </w:rPr>
            </w:pPr>
            <w:r>
              <w:rPr>
                <w:rFonts w:eastAsia="Times New Roman"/>
                <w:lang w:eastAsia="en-GB"/>
              </w:rPr>
              <w:t>0.720</w:t>
            </w:r>
          </w:p>
        </w:tc>
      </w:tr>
    </w:tbl>
    <w:p w:rsidR="000411A1" w:rsidRDefault="000411A1" w:rsidP="000411A1">
      <w:pPr>
        <w:spacing w:before="120" w:after="0" w:line="240" w:lineRule="auto"/>
        <w:ind w:left="426" w:right="401"/>
        <w:jc w:val="both"/>
        <w:rPr>
          <w:sz w:val="24"/>
        </w:rPr>
      </w:pPr>
      <w:proofErr w:type="gramStart"/>
      <w:r>
        <w:rPr>
          <w:sz w:val="24"/>
        </w:rPr>
        <w:t>*</w:t>
      </w:r>
      <w:r w:rsidRPr="00B14A88">
        <w:rPr>
          <w:i/>
          <w:sz w:val="24"/>
        </w:rPr>
        <w:t>p</w:t>
      </w:r>
      <w:r w:rsidRPr="00E10028">
        <w:rPr>
          <w:sz w:val="24"/>
        </w:rPr>
        <w:t>&lt;0.05, Mann-Whitney U test</w:t>
      </w:r>
      <w:r>
        <w:rPr>
          <w:sz w:val="24"/>
        </w:rPr>
        <w:t xml:space="preserve">, </w:t>
      </w:r>
      <w:proofErr w:type="spellStart"/>
      <w:r>
        <w:rPr>
          <w:sz w:val="24"/>
        </w:rPr>
        <w:t>Benjamini</w:t>
      </w:r>
      <w:proofErr w:type="spellEnd"/>
      <w:r>
        <w:rPr>
          <w:sz w:val="24"/>
        </w:rPr>
        <w:t xml:space="preserve">-Hochberg </w:t>
      </w:r>
      <w:r w:rsidRPr="00325C86">
        <w:rPr>
          <w:sz w:val="24"/>
        </w:rPr>
        <w:t xml:space="preserve">adjusted </w:t>
      </w:r>
      <w:r w:rsidRPr="00B14A88">
        <w:rPr>
          <w:i/>
          <w:sz w:val="24"/>
        </w:rPr>
        <w:t>p</w:t>
      </w:r>
      <w:r w:rsidRPr="00325C86">
        <w:rPr>
          <w:sz w:val="24"/>
        </w:rPr>
        <w:t xml:space="preserve"> value</w:t>
      </w:r>
      <w:r>
        <w:rPr>
          <w:sz w:val="24"/>
        </w:rPr>
        <w:t xml:space="preserve"> with a FDR of 0.05.</w:t>
      </w:r>
      <w:proofErr w:type="gramEnd"/>
      <w:r>
        <w:rPr>
          <w:sz w:val="24"/>
        </w:rPr>
        <w:t xml:space="preserve"> n=9 in C57BL/6 and n=10 in BTBR group.</w:t>
      </w:r>
    </w:p>
    <w:p w:rsidR="000411A1" w:rsidRPr="00E10028" w:rsidRDefault="000411A1" w:rsidP="000411A1">
      <w:pPr>
        <w:spacing w:before="120" w:after="0" w:line="240" w:lineRule="auto"/>
        <w:ind w:left="426" w:right="401"/>
        <w:jc w:val="both"/>
        <w:rPr>
          <w:sz w:val="24"/>
        </w:rPr>
      </w:pPr>
      <w:r>
        <w:rPr>
          <w:sz w:val="24"/>
        </w:rPr>
        <w:t xml:space="preserve">Red </w:t>
      </w:r>
      <w:r w:rsidR="00B14A88">
        <w:rPr>
          <w:sz w:val="24"/>
        </w:rPr>
        <w:t>color</w:t>
      </w:r>
      <w:r>
        <w:rPr>
          <w:sz w:val="24"/>
        </w:rPr>
        <w:t xml:space="preserve"> indicates an </w:t>
      </w:r>
      <w:r w:rsidR="00BE5305">
        <w:rPr>
          <w:sz w:val="24"/>
        </w:rPr>
        <w:t>increase;</w:t>
      </w:r>
      <w:r>
        <w:rPr>
          <w:sz w:val="24"/>
        </w:rPr>
        <w:t xml:space="preserve"> blue </w:t>
      </w:r>
      <w:r w:rsidR="00B14A88">
        <w:rPr>
          <w:sz w:val="24"/>
        </w:rPr>
        <w:t>color</w:t>
      </w:r>
      <w:r>
        <w:rPr>
          <w:sz w:val="24"/>
        </w:rPr>
        <w:t xml:space="preserve"> indicates a decrease in the relative abundance of bacteria</w:t>
      </w:r>
      <w:r w:rsidR="00232D3F">
        <w:rPr>
          <w:sz w:val="24"/>
        </w:rPr>
        <w:t>l</w:t>
      </w:r>
      <w:r>
        <w:rPr>
          <w:sz w:val="24"/>
        </w:rPr>
        <w:t xml:space="preserve"> taxa in BTBR mice.</w:t>
      </w:r>
    </w:p>
    <w:p w:rsidR="000411A1" w:rsidRPr="005C3C17" w:rsidRDefault="000411A1" w:rsidP="000411A1">
      <w:pPr>
        <w:spacing w:after="120" w:line="240" w:lineRule="auto"/>
        <w:jc w:val="center"/>
        <w:rPr>
          <w:b/>
          <w:color w:val="0070C0"/>
          <w:sz w:val="28"/>
          <w:szCs w:val="24"/>
        </w:rPr>
      </w:pPr>
      <w:r>
        <w:br w:type="page"/>
      </w:r>
      <w:r w:rsidRPr="005C3C17">
        <w:rPr>
          <w:b/>
          <w:color w:val="0070C0"/>
          <w:sz w:val="28"/>
          <w:szCs w:val="24"/>
        </w:rPr>
        <w:lastRenderedPageBreak/>
        <w:t xml:space="preserve"> Table S</w:t>
      </w:r>
      <w:r>
        <w:rPr>
          <w:b/>
          <w:color w:val="0070C0"/>
          <w:sz w:val="28"/>
          <w:szCs w:val="24"/>
        </w:rPr>
        <w:t>2</w:t>
      </w:r>
      <w:r w:rsidRPr="005C3C17">
        <w:rPr>
          <w:b/>
          <w:color w:val="0070C0"/>
          <w:sz w:val="28"/>
          <w:szCs w:val="24"/>
        </w:rPr>
        <w:t xml:space="preserve"> (continued). </w:t>
      </w:r>
      <w:proofErr w:type="gramStart"/>
      <w:r w:rsidRPr="005C3C17">
        <w:rPr>
          <w:b/>
          <w:color w:val="0070C0"/>
          <w:sz w:val="28"/>
          <w:szCs w:val="24"/>
        </w:rPr>
        <w:t xml:space="preserve">Relative abundance (%) of bacterial </w:t>
      </w:r>
      <w:r w:rsidRPr="005C3C17">
        <w:rPr>
          <w:b/>
          <w:color w:val="0070C0"/>
          <w:sz w:val="28"/>
          <w:szCs w:val="24"/>
          <w:u w:val="single"/>
        </w:rPr>
        <w:t>FAMILIES</w:t>
      </w:r>
      <w:r w:rsidRPr="005C3C17">
        <w:rPr>
          <w:b/>
          <w:color w:val="0070C0"/>
          <w:sz w:val="28"/>
          <w:szCs w:val="24"/>
        </w:rPr>
        <w:t xml:space="preserve"> in the caecum of C57BL/6 and BTBR mice.</w:t>
      </w:r>
      <w:proofErr w:type="gramEnd"/>
      <w:r w:rsidRPr="005C3C17">
        <w:rPr>
          <w:b/>
          <w:color w:val="0070C0"/>
          <w:sz w:val="28"/>
          <w:szCs w:val="24"/>
        </w:rPr>
        <w:t xml:space="preserve"> </w:t>
      </w:r>
      <w:r w:rsidRPr="005C3C17">
        <w:rPr>
          <w:color w:val="0070C0"/>
          <w:sz w:val="28"/>
          <w:szCs w:val="24"/>
        </w:rPr>
        <w:t>Related to Figure 1</w:t>
      </w:r>
    </w:p>
    <w:tbl>
      <w:tblPr>
        <w:tblW w:w="10422" w:type="dxa"/>
        <w:jc w:val="center"/>
        <w:tblInd w:w="-629" w:type="dxa"/>
        <w:tblBorders>
          <w:top w:val="single" w:sz="8" w:space="0" w:color="808080"/>
          <w:left w:val="single" w:sz="12" w:space="0" w:color="auto"/>
          <w:bottom w:val="single" w:sz="12" w:space="0" w:color="auto"/>
          <w:right w:val="single" w:sz="12" w:space="0" w:color="auto"/>
          <w:insideH w:val="single" w:sz="8" w:space="0" w:color="808080"/>
          <w:insideV w:val="single" w:sz="8" w:space="0" w:color="808080"/>
        </w:tblBorders>
        <w:tblLook w:val="04A0" w:firstRow="1" w:lastRow="0" w:firstColumn="1" w:lastColumn="0" w:noHBand="0" w:noVBand="1"/>
      </w:tblPr>
      <w:tblGrid>
        <w:gridCol w:w="3906"/>
        <w:gridCol w:w="1701"/>
        <w:gridCol w:w="1701"/>
        <w:gridCol w:w="954"/>
        <w:gridCol w:w="1080"/>
        <w:gridCol w:w="1080"/>
      </w:tblGrid>
      <w:tr w:rsidR="000411A1" w:rsidRPr="00906E55" w:rsidTr="00797FB0">
        <w:trPr>
          <w:trHeight w:val="315"/>
          <w:jc w:val="center"/>
        </w:trPr>
        <w:tc>
          <w:tcPr>
            <w:tcW w:w="3906" w:type="dxa"/>
            <w:vMerge w:val="restart"/>
            <w:shd w:val="clear" w:color="000000" w:fill="BFBFBF"/>
            <w:vAlign w:val="center"/>
            <w:hideMark/>
          </w:tcPr>
          <w:p w:rsidR="000411A1" w:rsidRPr="00935358" w:rsidRDefault="000411A1" w:rsidP="00797FB0">
            <w:pPr>
              <w:spacing w:after="0" w:line="240" w:lineRule="auto"/>
              <w:rPr>
                <w:rFonts w:eastAsia="Times New Roman"/>
                <w:b/>
                <w:bCs/>
                <w:i/>
                <w:iCs/>
                <w:color w:val="000000"/>
                <w:sz w:val="24"/>
                <w:lang w:eastAsia="en-GB"/>
              </w:rPr>
            </w:pPr>
            <w:r>
              <w:rPr>
                <w:rFonts w:eastAsia="Times New Roman"/>
                <w:b/>
                <w:bCs/>
                <w:i/>
                <w:iCs/>
                <w:color w:val="000000"/>
                <w:sz w:val="24"/>
                <w:lang w:eastAsia="en-GB"/>
              </w:rPr>
              <w:t>Family</w:t>
            </w:r>
          </w:p>
        </w:tc>
        <w:tc>
          <w:tcPr>
            <w:tcW w:w="3402" w:type="dxa"/>
            <w:gridSpan w:val="2"/>
            <w:shd w:val="clear" w:color="000000" w:fill="BFBFBF"/>
            <w:noWrap/>
            <w:vAlign w:val="bottom"/>
            <w:hideMark/>
          </w:tcPr>
          <w:p w:rsidR="000411A1" w:rsidRPr="00935358" w:rsidRDefault="000411A1" w:rsidP="00797FB0">
            <w:pPr>
              <w:spacing w:after="0" w:line="240" w:lineRule="auto"/>
              <w:ind w:firstLine="594"/>
              <w:rPr>
                <w:rFonts w:eastAsia="Times New Roman"/>
                <w:b/>
                <w:bCs/>
                <w:i/>
                <w:iCs/>
                <w:color w:val="000000"/>
                <w:sz w:val="24"/>
                <w:lang w:eastAsia="en-GB"/>
              </w:rPr>
            </w:pPr>
            <w:r w:rsidRPr="00935358">
              <w:rPr>
                <w:rFonts w:eastAsia="Times New Roman"/>
                <w:b/>
                <w:bCs/>
                <w:i/>
                <w:iCs/>
                <w:color w:val="000000"/>
                <w:sz w:val="24"/>
                <w:lang w:eastAsia="en-GB"/>
              </w:rPr>
              <w:t>Median (</w:t>
            </w:r>
            <w:proofErr w:type="spellStart"/>
            <w:r w:rsidRPr="00935358">
              <w:rPr>
                <w:rFonts w:eastAsia="Times New Roman"/>
                <w:b/>
                <w:bCs/>
                <w:i/>
                <w:iCs/>
                <w:color w:val="000000"/>
                <w:sz w:val="24"/>
                <w:lang w:eastAsia="en-GB"/>
              </w:rPr>
              <w:t>IQR</w:t>
            </w:r>
            <w:proofErr w:type="spellEnd"/>
            <w:r w:rsidRPr="00935358">
              <w:rPr>
                <w:rFonts w:eastAsia="Times New Roman"/>
                <w:b/>
                <w:bCs/>
                <w:i/>
                <w:iCs/>
                <w:color w:val="000000"/>
                <w:sz w:val="24"/>
                <w:lang w:eastAsia="en-GB"/>
              </w:rPr>
              <w:t>)</w:t>
            </w:r>
          </w:p>
        </w:tc>
        <w:tc>
          <w:tcPr>
            <w:tcW w:w="954" w:type="dxa"/>
            <w:vMerge w:val="restart"/>
            <w:shd w:val="clear" w:color="000000" w:fill="BFBFBF"/>
            <w:vAlign w:val="center"/>
            <w:hideMark/>
          </w:tcPr>
          <w:p w:rsidR="000411A1" w:rsidRPr="00935358" w:rsidRDefault="000411A1" w:rsidP="00797FB0">
            <w:pPr>
              <w:spacing w:after="0" w:line="240" w:lineRule="auto"/>
              <w:jc w:val="center"/>
              <w:rPr>
                <w:rFonts w:eastAsia="Times New Roman"/>
                <w:b/>
                <w:bCs/>
                <w:i/>
                <w:iCs/>
                <w:color w:val="000000"/>
                <w:sz w:val="24"/>
                <w:lang w:eastAsia="en-GB"/>
              </w:rPr>
            </w:pPr>
            <w:r>
              <w:rPr>
                <w:rFonts w:eastAsia="Times New Roman"/>
                <w:b/>
                <w:bCs/>
                <w:i/>
                <w:iCs/>
                <w:color w:val="000000"/>
                <w:sz w:val="24"/>
                <w:lang w:eastAsia="en-GB"/>
              </w:rPr>
              <w:t>U</w:t>
            </w:r>
            <w:r w:rsidRPr="00FC46B1">
              <w:rPr>
                <w:rFonts w:eastAsia="Times New Roman"/>
                <w:b/>
                <w:bCs/>
                <w:i/>
                <w:iCs/>
                <w:color w:val="000000"/>
                <w:sz w:val="24"/>
                <w:vertAlign w:val="subscript"/>
                <w:lang w:eastAsia="en-GB"/>
              </w:rPr>
              <w:t>(17)</w:t>
            </w:r>
            <w:r>
              <w:rPr>
                <w:rFonts w:eastAsia="Times New Roman"/>
                <w:b/>
                <w:bCs/>
                <w:i/>
                <w:iCs/>
                <w:color w:val="000000"/>
                <w:sz w:val="24"/>
                <w:lang w:eastAsia="en-GB"/>
              </w:rPr>
              <w:t xml:space="preserve"> value</w:t>
            </w:r>
          </w:p>
        </w:tc>
        <w:tc>
          <w:tcPr>
            <w:tcW w:w="1080" w:type="dxa"/>
            <w:vMerge w:val="restart"/>
            <w:shd w:val="clear" w:color="000000" w:fill="BFBFBF"/>
            <w:vAlign w:val="center"/>
          </w:tcPr>
          <w:p w:rsidR="000411A1" w:rsidRDefault="000411A1" w:rsidP="00797FB0">
            <w:pPr>
              <w:spacing w:after="0" w:line="240" w:lineRule="auto"/>
              <w:jc w:val="center"/>
              <w:rPr>
                <w:rFonts w:eastAsia="Times New Roman"/>
                <w:b/>
                <w:bCs/>
                <w:i/>
                <w:iCs/>
                <w:color w:val="000000"/>
                <w:sz w:val="24"/>
                <w:lang w:eastAsia="en-GB"/>
              </w:rPr>
            </w:pPr>
            <w:r w:rsidRPr="00935358">
              <w:rPr>
                <w:rFonts w:eastAsia="Times New Roman"/>
                <w:b/>
                <w:bCs/>
                <w:i/>
                <w:iCs/>
                <w:color w:val="000000"/>
                <w:sz w:val="24"/>
                <w:lang w:eastAsia="en-GB"/>
              </w:rPr>
              <w:t>p value</w:t>
            </w:r>
          </w:p>
        </w:tc>
        <w:tc>
          <w:tcPr>
            <w:tcW w:w="1080" w:type="dxa"/>
            <w:vMerge w:val="restart"/>
            <w:shd w:val="clear" w:color="000000" w:fill="BFBFBF"/>
          </w:tcPr>
          <w:p w:rsidR="000411A1" w:rsidRPr="00935358" w:rsidRDefault="000411A1" w:rsidP="00797FB0">
            <w:pPr>
              <w:spacing w:after="0" w:line="240" w:lineRule="auto"/>
              <w:jc w:val="center"/>
              <w:rPr>
                <w:rFonts w:eastAsia="Times New Roman"/>
                <w:b/>
                <w:bCs/>
                <w:i/>
                <w:iCs/>
                <w:color w:val="000000"/>
                <w:sz w:val="24"/>
                <w:lang w:eastAsia="en-GB"/>
              </w:rPr>
            </w:pPr>
            <w:r>
              <w:rPr>
                <w:rFonts w:eastAsia="Times New Roman"/>
                <w:b/>
                <w:bCs/>
                <w:i/>
                <w:iCs/>
                <w:color w:val="000000"/>
                <w:sz w:val="24"/>
                <w:lang w:eastAsia="en-GB"/>
              </w:rPr>
              <w:t>FDR adjusted p value</w:t>
            </w:r>
          </w:p>
        </w:tc>
      </w:tr>
      <w:tr w:rsidR="000411A1" w:rsidRPr="00906E55" w:rsidTr="00797FB0">
        <w:trPr>
          <w:trHeight w:val="315"/>
          <w:jc w:val="center"/>
        </w:trPr>
        <w:tc>
          <w:tcPr>
            <w:tcW w:w="3906" w:type="dxa"/>
            <w:vMerge/>
            <w:vAlign w:val="center"/>
            <w:hideMark/>
          </w:tcPr>
          <w:p w:rsidR="000411A1" w:rsidRPr="00906E55" w:rsidRDefault="000411A1" w:rsidP="00797FB0">
            <w:pPr>
              <w:spacing w:after="0" w:line="240" w:lineRule="auto"/>
              <w:rPr>
                <w:rFonts w:eastAsia="Times New Roman"/>
                <w:b/>
                <w:bCs/>
                <w:i/>
                <w:iCs/>
                <w:color w:val="000000"/>
                <w:lang w:eastAsia="en-GB"/>
              </w:rPr>
            </w:pPr>
          </w:p>
        </w:tc>
        <w:tc>
          <w:tcPr>
            <w:tcW w:w="1701" w:type="dxa"/>
            <w:shd w:val="clear" w:color="000000" w:fill="BFBFBF"/>
            <w:noWrap/>
            <w:vAlign w:val="center"/>
            <w:hideMark/>
          </w:tcPr>
          <w:p w:rsidR="000411A1" w:rsidRPr="00935358" w:rsidRDefault="000411A1" w:rsidP="00797FB0">
            <w:pPr>
              <w:spacing w:after="0" w:line="240" w:lineRule="auto"/>
              <w:rPr>
                <w:rFonts w:eastAsia="Times New Roman"/>
                <w:b/>
                <w:bCs/>
                <w:color w:val="000000"/>
                <w:sz w:val="24"/>
                <w:lang w:eastAsia="en-GB"/>
              </w:rPr>
            </w:pPr>
            <w:r w:rsidRPr="00935358">
              <w:rPr>
                <w:rFonts w:eastAsia="Times New Roman"/>
                <w:b/>
                <w:bCs/>
                <w:color w:val="000000"/>
                <w:sz w:val="24"/>
                <w:lang w:eastAsia="en-GB"/>
              </w:rPr>
              <w:t>C57BL/6</w:t>
            </w:r>
          </w:p>
        </w:tc>
        <w:tc>
          <w:tcPr>
            <w:tcW w:w="1701" w:type="dxa"/>
            <w:shd w:val="clear" w:color="000000" w:fill="BFBFBF"/>
            <w:noWrap/>
            <w:vAlign w:val="center"/>
            <w:hideMark/>
          </w:tcPr>
          <w:p w:rsidR="000411A1" w:rsidRPr="00935358" w:rsidRDefault="000411A1" w:rsidP="00797FB0">
            <w:pPr>
              <w:spacing w:after="0" w:line="240" w:lineRule="auto"/>
              <w:rPr>
                <w:rFonts w:eastAsia="Times New Roman"/>
                <w:b/>
                <w:bCs/>
                <w:color w:val="000000"/>
                <w:sz w:val="24"/>
                <w:lang w:eastAsia="en-GB"/>
              </w:rPr>
            </w:pPr>
            <w:r w:rsidRPr="00935358">
              <w:rPr>
                <w:rFonts w:eastAsia="Times New Roman"/>
                <w:b/>
                <w:bCs/>
                <w:color w:val="000000"/>
                <w:sz w:val="24"/>
                <w:lang w:eastAsia="en-GB"/>
              </w:rPr>
              <w:t>BTBR</w:t>
            </w:r>
          </w:p>
        </w:tc>
        <w:tc>
          <w:tcPr>
            <w:tcW w:w="954" w:type="dxa"/>
            <w:vMerge/>
            <w:vAlign w:val="center"/>
            <w:hideMark/>
          </w:tcPr>
          <w:p w:rsidR="000411A1" w:rsidRPr="00906E55" w:rsidRDefault="000411A1" w:rsidP="00797FB0">
            <w:pPr>
              <w:spacing w:after="0" w:line="240" w:lineRule="auto"/>
              <w:rPr>
                <w:rFonts w:eastAsia="Times New Roman"/>
                <w:b/>
                <w:bCs/>
                <w:i/>
                <w:iCs/>
                <w:color w:val="000000"/>
                <w:lang w:eastAsia="en-GB"/>
              </w:rPr>
            </w:pPr>
          </w:p>
        </w:tc>
        <w:tc>
          <w:tcPr>
            <w:tcW w:w="1080" w:type="dxa"/>
            <w:vMerge/>
          </w:tcPr>
          <w:p w:rsidR="000411A1" w:rsidRPr="00906E55" w:rsidRDefault="000411A1" w:rsidP="00797FB0">
            <w:pPr>
              <w:spacing w:after="0" w:line="240" w:lineRule="auto"/>
              <w:rPr>
                <w:rFonts w:eastAsia="Times New Roman"/>
                <w:b/>
                <w:bCs/>
                <w:i/>
                <w:iCs/>
                <w:color w:val="000000"/>
                <w:lang w:eastAsia="en-GB"/>
              </w:rPr>
            </w:pPr>
          </w:p>
        </w:tc>
        <w:tc>
          <w:tcPr>
            <w:tcW w:w="1080" w:type="dxa"/>
            <w:vMerge/>
          </w:tcPr>
          <w:p w:rsidR="000411A1" w:rsidRPr="00906E55" w:rsidRDefault="000411A1" w:rsidP="00797FB0">
            <w:pPr>
              <w:spacing w:after="0" w:line="240" w:lineRule="auto"/>
              <w:rPr>
                <w:rFonts w:eastAsia="Times New Roman"/>
                <w:b/>
                <w:bCs/>
                <w:i/>
                <w:iCs/>
                <w:color w:val="000000"/>
                <w:lang w:eastAsia="en-GB"/>
              </w:rPr>
            </w:pPr>
          </w:p>
        </w:tc>
      </w:tr>
      <w:tr w:rsidR="000411A1" w:rsidRPr="00906E55" w:rsidTr="00797FB0">
        <w:trPr>
          <w:trHeight w:val="315"/>
          <w:jc w:val="center"/>
        </w:trPr>
        <w:tc>
          <w:tcPr>
            <w:tcW w:w="10422" w:type="dxa"/>
            <w:gridSpan w:val="6"/>
            <w:shd w:val="clear" w:color="auto" w:fill="auto"/>
            <w:noWrap/>
            <w:vAlign w:val="bottom"/>
          </w:tcPr>
          <w:p w:rsidR="000411A1" w:rsidRPr="003068C4" w:rsidRDefault="000411A1" w:rsidP="00797FB0">
            <w:pPr>
              <w:spacing w:after="0" w:line="240" w:lineRule="auto"/>
              <w:rPr>
                <w:b/>
                <w:bCs/>
                <w:color w:val="000000"/>
                <w:sz w:val="24"/>
              </w:rPr>
            </w:pPr>
            <w:proofErr w:type="spellStart"/>
            <w:r w:rsidRPr="003068C4">
              <w:rPr>
                <w:b/>
                <w:bCs/>
                <w:color w:val="000000"/>
                <w:sz w:val="24"/>
              </w:rPr>
              <w:t>Actinobacteria</w:t>
            </w:r>
            <w:proofErr w:type="spellEnd"/>
          </w:p>
        </w:tc>
      </w:tr>
      <w:tr w:rsidR="000411A1" w:rsidRPr="00906E55" w:rsidTr="00797FB0">
        <w:trPr>
          <w:trHeight w:val="315"/>
          <w:jc w:val="center"/>
        </w:trPr>
        <w:tc>
          <w:tcPr>
            <w:tcW w:w="3906" w:type="dxa"/>
            <w:shd w:val="clear" w:color="auto" w:fill="71DAFF"/>
            <w:noWrap/>
            <w:vAlign w:val="bottom"/>
          </w:tcPr>
          <w:p w:rsidR="000411A1" w:rsidRPr="009E16D5" w:rsidRDefault="000411A1" w:rsidP="00797FB0">
            <w:pPr>
              <w:spacing w:after="0" w:line="240" w:lineRule="auto"/>
              <w:rPr>
                <w:b/>
                <w:bCs/>
              </w:rPr>
            </w:pPr>
            <w:proofErr w:type="spellStart"/>
            <w:r w:rsidRPr="009E16D5">
              <w:rPr>
                <w:b/>
                <w:bCs/>
              </w:rPr>
              <w:t>Bifidobacteriaceae</w:t>
            </w:r>
            <w:proofErr w:type="spellEnd"/>
            <w:r w:rsidRPr="009E16D5">
              <w:rPr>
                <w:b/>
                <w:bCs/>
              </w:rPr>
              <w:t xml:space="preserve"> </w:t>
            </w:r>
            <w:r w:rsidRPr="009E16D5">
              <w:rPr>
                <w:bCs/>
                <w:sz w:val="20"/>
              </w:rPr>
              <w:t>(</w:t>
            </w:r>
            <w:proofErr w:type="spellStart"/>
            <w:r w:rsidRPr="009E16D5">
              <w:rPr>
                <w:bCs/>
                <w:sz w:val="20"/>
              </w:rPr>
              <w:t>Bifidobacteriales</w:t>
            </w:r>
            <w:proofErr w:type="spellEnd"/>
            <w:r w:rsidRPr="009E16D5">
              <w:rPr>
                <w:bCs/>
                <w:sz w:val="20"/>
              </w:rPr>
              <w:t>)</w:t>
            </w:r>
          </w:p>
        </w:tc>
        <w:tc>
          <w:tcPr>
            <w:tcW w:w="1701" w:type="dxa"/>
            <w:shd w:val="clear" w:color="auto" w:fill="71DAFF"/>
            <w:noWrap/>
            <w:vAlign w:val="center"/>
          </w:tcPr>
          <w:p w:rsidR="000411A1" w:rsidRPr="009E16D5" w:rsidRDefault="000411A1" w:rsidP="00797FB0">
            <w:pPr>
              <w:spacing w:after="0" w:line="240" w:lineRule="auto"/>
            </w:pPr>
            <w:r w:rsidRPr="009E16D5">
              <w:t>0.013 (0.038)</w:t>
            </w:r>
          </w:p>
        </w:tc>
        <w:tc>
          <w:tcPr>
            <w:tcW w:w="1701" w:type="dxa"/>
            <w:shd w:val="clear" w:color="auto" w:fill="71DAFF"/>
            <w:noWrap/>
            <w:vAlign w:val="center"/>
          </w:tcPr>
          <w:p w:rsidR="000411A1" w:rsidRPr="009E16D5" w:rsidRDefault="000411A1" w:rsidP="00797FB0">
            <w:pPr>
              <w:spacing w:after="0" w:line="240" w:lineRule="auto"/>
            </w:pPr>
            <w:r w:rsidRPr="009E16D5">
              <w:t>0.000 (0.000)</w:t>
            </w:r>
          </w:p>
        </w:tc>
        <w:tc>
          <w:tcPr>
            <w:tcW w:w="954" w:type="dxa"/>
            <w:shd w:val="clear" w:color="auto" w:fill="71DAFF"/>
            <w:noWrap/>
            <w:vAlign w:val="center"/>
          </w:tcPr>
          <w:p w:rsidR="000411A1" w:rsidRPr="00790C17" w:rsidRDefault="000411A1" w:rsidP="00797FB0">
            <w:pPr>
              <w:spacing w:after="0" w:line="240" w:lineRule="auto"/>
            </w:pPr>
            <w:r>
              <w:t>10.000</w:t>
            </w:r>
          </w:p>
        </w:tc>
        <w:tc>
          <w:tcPr>
            <w:tcW w:w="1080" w:type="dxa"/>
            <w:shd w:val="clear" w:color="auto" w:fill="71DAFF"/>
            <w:vAlign w:val="center"/>
          </w:tcPr>
          <w:p w:rsidR="000411A1" w:rsidRPr="009E16D5" w:rsidRDefault="000411A1" w:rsidP="00797FB0">
            <w:pPr>
              <w:spacing w:after="0" w:line="240" w:lineRule="auto"/>
              <w:rPr>
                <w:b/>
                <w:i/>
              </w:rPr>
            </w:pPr>
            <w:r w:rsidRPr="009E16D5">
              <w:rPr>
                <w:b/>
                <w:i/>
              </w:rPr>
              <w:t>0.003*</w:t>
            </w:r>
          </w:p>
        </w:tc>
        <w:tc>
          <w:tcPr>
            <w:tcW w:w="1080" w:type="dxa"/>
            <w:shd w:val="clear" w:color="auto" w:fill="71DAFF"/>
            <w:vAlign w:val="center"/>
          </w:tcPr>
          <w:p w:rsidR="000411A1" w:rsidRPr="009E16D5" w:rsidRDefault="000411A1" w:rsidP="00797FB0">
            <w:pPr>
              <w:spacing w:after="0" w:line="240" w:lineRule="auto"/>
              <w:rPr>
                <w:b/>
                <w:i/>
              </w:rPr>
            </w:pPr>
            <w:r>
              <w:rPr>
                <w:b/>
                <w:i/>
              </w:rPr>
              <w:t>0.012</w:t>
            </w:r>
            <w:r w:rsidRPr="009E16D5">
              <w:rPr>
                <w:b/>
                <w:i/>
              </w:rPr>
              <w:t>*</w:t>
            </w:r>
          </w:p>
        </w:tc>
      </w:tr>
      <w:tr w:rsidR="000411A1" w:rsidRPr="00906E55" w:rsidTr="00797FB0">
        <w:trPr>
          <w:trHeight w:val="315"/>
          <w:jc w:val="center"/>
        </w:trPr>
        <w:tc>
          <w:tcPr>
            <w:tcW w:w="3906" w:type="dxa"/>
            <w:shd w:val="clear" w:color="auto" w:fill="FFA89F"/>
            <w:noWrap/>
            <w:vAlign w:val="bottom"/>
          </w:tcPr>
          <w:p w:rsidR="000411A1" w:rsidRPr="009E16D5" w:rsidRDefault="000411A1" w:rsidP="00797FB0">
            <w:pPr>
              <w:spacing w:after="40" w:line="240" w:lineRule="auto"/>
              <w:rPr>
                <w:b/>
                <w:bCs/>
              </w:rPr>
            </w:pPr>
            <w:proofErr w:type="spellStart"/>
            <w:r w:rsidRPr="009E16D5">
              <w:rPr>
                <w:b/>
                <w:bCs/>
              </w:rPr>
              <w:t>Coriobacteriaceae</w:t>
            </w:r>
            <w:proofErr w:type="spellEnd"/>
            <w:r w:rsidRPr="009E16D5">
              <w:rPr>
                <w:b/>
                <w:bCs/>
              </w:rPr>
              <w:t xml:space="preserve"> </w:t>
            </w:r>
            <w:r w:rsidRPr="009E16D5">
              <w:rPr>
                <w:bCs/>
                <w:sz w:val="20"/>
              </w:rPr>
              <w:t>(</w:t>
            </w:r>
            <w:proofErr w:type="spellStart"/>
            <w:r w:rsidRPr="009E16D5">
              <w:rPr>
                <w:bCs/>
                <w:sz w:val="20"/>
              </w:rPr>
              <w:t>Coriobacteriales</w:t>
            </w:r>
            <w:proofErr w:type="spellEnd"/>
            <w:r w:rsidRPr="009E16D5">
              <w:rPr>
                <w:bCs/>
                <w:sz w:val="20"/>
              </w:rPr>
              <w:t>)</w:t>
            </w:r>
          </w:p>
        </w:tc>
        <w:tc>
          <w:tcPr>
            <w:tcW w:w="1701" w:type="dxa"/>
            <w:shd w:val="clear" w:color="auto" w:fill="FFA89F"/>
            <w:noWrap/>
            <w:vAlign w:val="center"/>
          </w:tcPr>
          <w:p w:rsidR="000411A1" w:rsidRPr="009E16D5" w:rsidRDefault="000411A1" w:rsidP="00797FB0">
            <w:pPr>
              <w:spacing w:after="40" w:line="240" w:lineRule="auto"/>
            </w:pPr>
            <w:r w:rsidRPr="009E16D5">
              <w:t>0.154 (0.137)</w:t>
            </w:r>
          </w:p>
        </w:tc>
        <w:tc>
          <w:tcPr>
            <w:tcW w:w="1701" w:type="dxa"/>
            <w:shd w:val="clear" w:color="auto" w:fill="FFA89F"/>
            <w:noWrap/>
            <w:vAlign w:val="center"/>
          </w:tcPr>
          <w:p w:rsidR="000411A1" w:rsidRPr="009E16D5" w:rsidRDefault="000411A1" w:rsidP="00797FB0">
            <w:pPr>
              <w:spacing w:after="40" w:line="240" w:lineRule="auto"/>
            </w:pPr>
            <w:r w:rsidRPr="009E16D5">
              <w:t>0.317 (0.246)</w:t>
            </w:r>
          </w:p>
        </w:tc>
        <w:tc>
          <w:tcPr>
            <w:tcW w:w="954" w:type="dxa"/>
            <w:shd w:val="clear" w:color="auto" w:fill="FFA89F"/>
            <w:noWrap/>
            <w:vAlign w:val="center"/>
          </w:tcPr>
          <w:p w:rsidR="000411A1" w:rsidRPr="00790C17" w:rsidRDefault="000411A1" w:rsidP="00797FB0">
            <w:pPr>
              <w:spacing w:after="40" w:line="240" w:lineRule="auto"/>
            </w:pPr>
            <w:r>
              <w:t>73.500</w:t>
            </w:r>
          </w:p>
        </w:tc>
        <w:tc>
          <w:tcPr>
            <w:tcW w:w="1080" w:type="dxa"/>
            <w:shd w:val="clear" w:color="auto" w:fill="FFA89F"/>
            <w:vAlign w:val="center"/>
          </w:tcPr>
          <w:p w:rsidR="000411A1" w:rsidRPr="009E16D5" w:rsidRDefault="000411A1" w:rsidP="00797FB0">
            <w:pPr>
              <w:spacing w:after="40" w:line="240" w:lineRule="auto"/>
              <w:rPr>
                <w:b/>
                <w:i/>
              </w:rPr>
            </w:pPr>
            <w:r w:rsidRPr="009E16D5">
              <w:rPr>
                <w:b/>
                <w:i/>
              </w:rPr>
              <w:t>0.017*</w:t>
            </w:r>
          </w:p>
        </w:tc>
        <w:tc>
          <w:tcPr>
            <w:tcW w:w="1080" w:type="dxa"/>
            <w:shd w:val="clear" w:color="auto" w:fill="FFA89F"/>
            <w:vAlign w:val="center"/>
          </w:tcPr>
          <w:p w:rsidR="000411A1" w:rsidRPr="009E16D5" w:rsidRDefault="000411A1" w:rsidP="00797FB0">
            <w:pPr>
              <w:spacing w:after="40" w:line="240" w:lineRule="auto"/>
              <w:rPr>
                <w:b/>
                <w:i/>
              </w:rPr>
            </w:pPr>
            <w:r>
              <w:rPr>
                <w:b/>
                <w:i/>
              </w:rPr>
              <w:t>0.046</w:t>
            </w:r>
            <w:r w:rsidRPr="009E16D5">
              <w:rPr>
                <w:b/>
                <w:i/>
              </w:rPr>
              <w:t>*</w:t>
            </w:r>
          </w:p>
        </w:tc>
      </w:tr>
      <w:tr w:rsidR="000411A1" w:rsidRPr="00906E55" w:rsidTr="00797FB0">
        <w:trPr>
          <w:trHeight w:val="315"/>
          <w:jc w:val="center"/>
        </w:trPr>
        <w:tc>
          <w:tcPr>
            <w:tcW w:w="10422" w:type="dxa"/>
            <w:gridSpan w:val="6"/>
            <w:shd w:val="clear" w:color="auto" w:fill="auto"/>
            <w:noWrap/>
            <w:vAlign w:val="bottom"/>
          </w:tcPr>
          <w:p w:rsidR="000411A1" w:rsidRPr="00E10028" w:rsidRDefault="000411A1" w:rsidP="00797FB0">
            <w:pPr>
              <w:spacing w:after="0" w:line="240" w:lineRule="auto"/>
              <w:rPr>
                <w:b/>
                <w:bCs/>
                <w:sz w:val="24"/>
              </w:rPr>
            </w:pPr>
            <w:proofErr w:type="spellStart"/>
            <w:r w:rsidRPr="00E10028">
              <w:rPr>
                <w:b/>
                <w:bCs/>
                <w:sz w:val="24"/>
              </w:rPr>
              <w:t>Bacteroidetes</w:t>
            </w:r>
            <w:proofErr w:type="spellEnd"/>
          </w:p>
        </w:tc>
      </w:tr>
      <w:tr w:rsidR="000411A1" w:rsidRPr="00906E55" w:rsidTr="00797FB0">
        <w:trPr>
          <w:trHeight w:val="315"/>
          <w:jc w:val="center"/>
        </w:trPr>
        <w:tc>
          <w:tcPr>
            <w:tcW w:w="3906" w:type="dxa"/>
            <w:shd w:val="clear" w:color="auto" w:fill="FFA89F"/>
            <w:noWrap/>
            <w:vAlign w:val="bottom"/>
          </w:tcPr>
          <w:p w:rsidR="000411A1" w:rsidRPr="009E16D5" w:rsidRDefault="000411A1" w:rsidP="00797FB0">
            <w:pPr>
              <w:spacing w:after="0" w:line="240" w:lineRule="auto"/>
              <w:rPr>
                <w:b/>
                <w:bCs/>
              </w:rPr>
            </w:pPr>
            <w:proofErr w:type="spellStart"/>
            <w:r w:rsidRPr="009E16D5">
              <w:rPr>
                <w:b/>
                <w:bCs/>
              </w:rPr>
              <w:t>Bacteroidaceae</w:t>
            </w:r>
            <w:proofErr w:type="spellEnd"/>
            <w:r w:rsidRPr="009E16D5">
              <w:rPr>
                <w:b/>
                <w:bCs/>
              </w:rPr>
              <w:t xml:space="preserve"> </w:t>
            </w:r>
            <w:r w:rsidRPr="009E16D5">
              <w:rPr>
                <w:bCs/>
                <w:sz w:val="20"/>
              </w:rPr>
              <w:t>(</w:t>
            </w:r>
            <w:proofErr w:type="spellStart"/>
            <w:r w:rsidRPr="009E16D5">
              <w:rPr>
                <w:bCs/>
                <w:sz w:val="20"/>
              </w:rPr>
              <w:t>Bacteroidales</w:t>
            </w:r>
            <w:proofErr w:type="spellEnd"/>
            <w:r w:rsidRPr="009E16D5">
              <w:rPr>
                <w:bCs/>
                <w:sz w:val="20"/>
              </w:rPr>
              <w:t>)</w:t>
            </w:r>
          </w:p>
        </w:tc>
        <w:tc>
          <w:tcPr>
            <w:tcW w:w="1701" w:type="dxa"/>
            <w:shd w:val="clear" w:color="auto" w:fill="FFA89F"/>
            <w:noWrap/>
            <w:vAlign w:val="center"/>
          </w:tcPr>
          <w:p w:rsidR="000411A1" w:rsidRPr="009E16D5" w:rsidRDefault="000411A1" w:rsidP="00797FB0">
            <w:pPr>
              <w:spacing w:after="0" w:line="240" w:lineRule="auto"/>
            </w:pPr>
            <w:r w:rsidRPr="009E16D5">
              <w:t>0.771 (0.633)</w:t>
            </w:r>
          </w:p>
        </w:tc>
        <w:tc>
          <w:tcPr>
            <w:tcW w:w="1701" w:type="dxa"/>
            <w:shd w:val="clear" w:color="auto" w:fill="FFA89F"/>
            <w:noWrap/>
            <w:vAlign w:val="center"/>
          </w:tcPr>
          <w:p w:rsidR="000411A1" w:rsidRPr="009E16D5" w:rsidRDefault="000411A1" w:rsidP="00797FB0">
            <w:pPr>
              <w:spacing w:after="0" w:line="240" w:lineRule="auto"/>
            </w:pPr>
            <w:r w:rsidRPr="009E16D5">
              <w:t>2.240 (2.586)</w:t>
            </w:r>
          </w:p>
        </w:tc>
        <w:tc>
          <w:tcPr>
            <w:tcW w:w="954" w:type="dxa"/>
            <w:shd w:val="clear" w:color="auto" w:fill="FFA89F"/>
            <w:noWrap/>
            <w:vAlign w:val="center"/>
          </w:tcPr>
          <w:p w:rsidR="000411A1" w:rsidRPr="00790C17" w:rsidRDefault="000411A1" w:rsidP="00797FB0">
            <w:pPr>
              <w:spacing w:after="0" w:line="240" w:lineRule="auto"/>
            </w:pPr>
            <w:r>
              <w:t>77.000</w:t>
            </w:r>
          </w:p>
        </w:tc>
        <w:tc>
          <w:tcPr>
            <w:tcW w:w="1080" w:type="dxa"/>
            <w:shd w:val="clear" w:color="auto" w:fill="FFA89F"/>
            <w:vAlign w:val="center"/>
          </w:tcPr>
          <w:p w:rsidR="000411A1" w:rsidRPr="009E16D5" w:rsidRDefault="000411A1" w:rsidP="00797FB0">
            <w:pPr>
              <w:spacing w:after="0" w:line="240" w:lineRule="auto"/>
              <w:rPr>
                <w:b/>
                <w:i/>
              </w:rPr>
            </w:pPr>
            <w:r w:rsidRPr="009E16D5">
              <w:rPr>
                <w:b/>
                <w:i/>
              </w:rPr>
              <w:t>0.008*</w:t>
            </w:r>
          </w:p>
        </w:tc>
        <w:tc>
          <w:tcPr>
            <w:tcW w:w="1080" w:type="dxa"/>
            <w:shd w:val="clear" w:color="auto" w:fill="FFA89F"/>
            <w:vAlign w:val="center"/>
          </w:tcPr>
          <w:p w:rsidR="000411A1" w:rsidRPr="009E16D5" w:rsidRDefault="000411A1" w:rsidP="00797FB0">
            <w:pPr>
              <w:spacing w:after="0" w:line="240" w:lineRule="auto"/>
              <w:rPr>
                <w:b/>
                <w:i/>
              </w:rPr>
            </w:pPr>
            <w:r>
              <w:rPr>
                <w:b/>
                <w:i/>
              </w:rPr>
              <w:t>0.026</w:t>
            </w:r>
            <w:r w:rsidRPr="009E16D5">
              <w:rPr>
                <w:b/>
                <w:i/>
              </w:rPr>
              <w:t>*</w:t>
            </w:r>
          </w:p>
        </w:tc>
      </w:tr>
      <w:tr w:rsidR="000411A1" w:rsidRPr="00906E55" w:rsidTr="00797FB0">
        <w:trPr>
          <w:trHeight w:val="315"/>
          <w:jc w:val="center"/>
        </w:trPr>
        <w:tc>
          <w:tcPr>
            <w:tcW w:w="3906" w:type="dxa"/>
            <w:shd w:val="clear" w:color="auto" w:fill="71DAFF"/>
            <w:noWrap/>
            <w:vAlign w:val="bottom"/>
          </w:tcPr>
          <w:p w:rsidR="000411A1" w:rsidRPr="009E16D5" w:rsidRDefault="000411A1" w:rsidP="00797FB0">
            <w:pPr>
              <w:spacing w:after="0" w:line="240" w:lineRule="auto"/>
              <w:rPr>
                <w:b/>
                <w:bCs/>
              </w:rPr>
            </w:pPr>
            <w:proofErr w:type="spellStart"/>
            <w:r w:rsidRPr="009E16D5">
              <w:rPr>
                <w:b/>
                <w:bCs/>
              </w:rPr>
              <w:t>Porphyromonadaceae</w:t>
            </w:r>
            <w:proofErr w:type="spellEnd"/>
            <w:r w:rsidRPr="009E16D5">
              <w:rPr>
                <w:b/>
                <w:bCs/>
              </w:rPr>
              <w:t xml:space="preserve"> </w:t>
            </w:r>
            <w:r w:rsidRPr="009E16D5">
              <w:rPr>
                <w:bCs/>
                <w:sz w:val="20"/>
              </w:rPr>
              <w:t>(</w:t>
            </w:r>
            <w:proofErr w:type="spellStart"/>
            <w:r w:rsidRPr="009E16D5">
              <w:rPr>
                <w:bCs/>
                <w:sz w:val="20"/>
              </w:rPr>
              <w:t>Bacteroidales</w:t>
            </w:r>
            <w:proofErr w:type="spellEnd"/>
            <w:r w:rsidRPr="009E16D5">
              <w:rPr>
                <w:bCs/>
                <w:sz w:val="20"/>
              </w:rPr>
              <w:t>)</w:t>
            </w:r>
          </w:p>
        </w:tc>
        <w:tc>
          <w:tcPr>
            <w:tcW w:w="1701" w:type="dxa"/>
            <w:shd w:val="clear" w:color="auto" w:fill="71DAFF"/>
            <w:noWrap/>
            <w:vAlign w:val="center"/>
          </w:tcPr>
          <w:p w:rsidR="000411A1" w:rsidRPr="009E16D5" w:rsidRDefault="000411A1" w:rsidP="00797FB0">
            <w:pPr>
              <w:spacing w:after="0" w:line="240" w:lineRule="auto"/>
            </w:pPr>
            <w:r w:rsidRPr="009E16D5">
              <w:t>1.142 (0.683)</w:t>
            </w:r>
          </w:p>
        </w:tc>
        <w:tc>
          <w:tcPr>
            <w:tcW w:w="1701" w:type="dxa"/>
            <w:shd w:val="clear" w:color="auto" w:fill="71DAFF"/>
            <w:noWrap/>
            <w:vAlign w:val="center"/>
          </w:tcPr>
          <w:p w:rsidR="000411A1" w:rsidRPr="009E16D5" w:rsidRDefault="000411A1" w:rsidP="00797FB0">
            <w:pPr>
              <w:spacing w:after="0" w:line="240" w:lineRule="auto"/>
            </w:pPr>
            <w:r w:rsidRPr="009E16D5">
              <w:t>0.069 (0.275)</w:t>
            </w:r>
          </w:p>
        </w:tc>
        <w:tc>
          <w:tcPr>
            <w:tcW w:w="954" w:type="dxa"/>
            <w:shd w:val="clear" w:color="auto" w:fill="71DAFF"/>
            <w:noWrap/>
            <w:vAlign w:val="center"/>
          </w:tcPr>
          <w:p w:rsidR="000411A1" w:rsidRPr="00790C17" w:rsidRDefault="000411A1" w:rsidP="00797FB0">
            <w:pPr>
              <w:spacing w:after="0" w:line="240" w:lineRule="auto"/>
            </w:pPr>
            <w:r>
              <w:t>1.000</w:t>
            </w:r>
          </w:p>
        </w:tc>
        <w:tc>
          <w:tcPr>
            <w:tcW w:w="1080" w:type="dxa"/>
            <w:shd w:val="clear" w:color="auto" w:fill="71DAFF"/>
            <w:vAlign w:val="center"/>
          </w:tcPr>
          <w:p w:rsidR="000411A1" w:rsidRPr="009E16D5" w:rsidRDefault="000411A1" w:rsidP="00797FB0">
            <w:pPr>
              <w:spacing w:after="0" w:line="240" w:lineRule="auto"/>
              <w:rPr>
                <w:b/>
                <w:i/>
              </w:rPr>
            </w:pPr>
            <w:r>
              <w:rPr>
                <w:b/>
                <w:i/>
              </w:rPr>
              <w:t>&lt;</w:t>
            </w:r>
            <w:r w:rsidRPr="009E16D5">
              <w:rPr>
                <w:b/>
                <w:i/>
              </w:rPr>
              <w:t>0.000</w:t>
            </w:r>
            <w:r>
              <w:rPr>
                <w:b/>
                <w:i/>
              </w:rPr>
              <w:t>5</w:t>
            </w:r>
            <w:r w:rsidRPr="009E16D5">
              <w:rPr>
                <w:b/>
                <w:i/>
              </w:rPr>
              <w:t>*</w:t>
            </w:r>
          </w:p>
        </w:tc>
        <w:tc>
          <w:tcPr>
            <w:tcW w:w="1080" w:type="dxa"/>
            <w:shd w:val="clear" w:color="auto" w:fill="71DAFF"/>
            <w:vAlign w:val="center"/>
          </w:tcPr>
          <w:p w:rsidR="000411A1" w:rsidRPr="009E16D5" w:rsidRDefault="000411A1" w:rsidP="00797FB0">
            <w:pPr>
              <w:spacing w:after="0" w:line="240" w:lineRule="auto"/>
              <w:rPr>
                <w:b/>
                <w:i/>
              </w:rPr>
            </w:pPr>
            <w:r>
              <w:rPr>
                <w:b/>
                <w:i/>
              </w:rPr>
              <w:t>0.001</w:t>
            </w:r>
            <w:r w:rsidRPr="009E16D5">
              <w:rPr>
                <w:b/>
                <w:i/>
              </w:rPr>
              <w:t>*</w:t>
            </w:r>
          </w:p>
        </w:tc>
      </w:tr>
      <w:tr w:rsidR="000411A1" w:rsidRPr="00906E55" w:rsidTr="00797FB0">
        <w:trPr>
          <w:trHeight w:val="315"/>
          <w:jc w:val="center"/>
        </w:trPr>
        <w:tc>
          <w:tcPr>
            <w:tcW w:w="3906" w:type="dxa"/>
            <w:shd w:val="clear" w:color="auto" w:fill="auto"/>
            <w:noWrap/>
            <w:vAlign w:val="bottom"/>
          </w:tcPr>
          <w:p w:rsidR="000411A1" w:rsidRPr="00DB4464" w:rsidRDefault="000411A1" w:rsidP="00797FB0">
            <w:pPr>
              <w:spacing w:after="0" w:line="240" w:lineRule="auto"/>
              <w:rPr>
                <w:b/>
                <w:bCs/>
                <w:color w:val="000000"/>
              </w:rPr>
            </w:pPr>
            <w:proofErr w:type="spellStart"/>
            <w:r w:rsidRPr="00DB4464">
              <w:rPr>
                <w:b/>
                <w:bCs/>
                <w:color w:val="000000"/>
              </w:rPr>
              <w:t>Prevotellaceae</w:t>
            </w:r>
            <w:proofErr w:type="spellEnd"/>
            <w:r>
              <w:rPr>
                <w:b/>
                <w:bCs/>
                <w:color w:val="000000"/>
              </w:rPr>
              <w:t xml:space="preserve"> </w:t>
            </w:r>
            <w:r w:rsidRPr="00102D01">
              <w:rPr>
                <w:bCs/>
                <w:color w:val="000000"/>
                <w:sz w:val="20"/>
              </w:rPr>
              <w:t>(</w:t>
            </w:r>
            <w:proofErr w:type="spellStart"/>
            <w:r w:rsidRPr="00102D01">
              <w:rPr>
                <w:bCs/>
                <w:color w:val="000000"/>
                <w:sz w:val="20"/>
              </w:rPr>
              <w:t>Bacteroidales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0.208 (0.131)</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0.127 (0.698)</w:t>
            </w:r>
          </w:p>
        </w:tc>
        <w:tc>
          <w:tcPr>
            <w:tcW w:w="954" w:type="dxa"/>
            <w:shd w:val="clear" w:color="auto" w:fill="auto"/>
            <w:noWrap/>
            <w:vAlign w:val="center"/>
          </w:tcPr>
          <w:p w:rsidR="000411A1" w:rsidRPr="00790C17" w:rsidRDefault="000411A1" w:rsidP="00797FB0">
            <w:pPr>
              <w:spacing w:after="0" w:line="240" w:lineRule="auto"/>
            </w:pPr>
            <w:r>
              <w:t>35.000</w:t>
            </w:r>
          </w:p>
        </w:tc>
        <w:tc>
          <w:tcPr>
            <w:tcW w:w="1080" w:type="dxa"/>
            <w:vAlign w:val="center"/>
          </w:tcPr>
          <w:p w:rsidR="000411A1" w:rsidRPr="00E10028" w:rsidRDefault="000411A1" w:rsidP="00797FB0">
            <w:pPr>
              <w:spacing w:after="0" w:line="240" w:lineRule="auto"/>
            </w:pPr>
            <w:r w:rsidRPr="00E10028">
              <w:t>0.447</w:t>
            </w:r>
          </w:p>
        </w:tc>
        <w:tc>
          <w:tcPr>
            <w:tcW w:w="1080" w:type="dxa"/>
            <w:vAlign w:val="center"/>
          </w:tcPr>
          <w:p w:rsidR="000411A1" w:rsidRPr="00E10028" w:rsidRDefault="000411A1" w:rsidP="00797FB0">
            <w:pPr>
              <w:spacing w:after="0" w:line="240" w:lineRule="auto"/>
            </w:pPr>
            <w:r>
              <w:t>0.670</w:t>
            </w:r>
          </w:p>
        </w:tc>
      </w:tr>
      <w:tr w:rsidR="000411A1" w:rsidRPr="00906E55" w:rsidTr="00797FB0">
        <w:trPr>
          <w:trHeight w:val="315"/>
          <w:jc w:val="center"/>
        </w:trPr>
        <w:tc>
          <w:tcPr>
            <w:tcW w:w="3906" w:type="dxa"/>
            <w:shd w:val="clear" w:color="auto" w:fill="auto"/>
            <w:noWrap/>
            <w:vAlign w:val="bottom"/>
          </w:tcPr>
          <w:p w:rsidR="000411A1" w:rsidRPr="00DB4464" w:rsidRDefault="000411A1" w:rsidP="00797FB0">
            <w:pPr>
              <w:spacing w:after="0" w:line="240" w:lineRule="auto"/>
              <w:rPr>
                <w:b/>
                <w:bCs/>
                <w:color w:val="000000"/>
              </w:rPr>
            </w:pPr>
            <w:proofErr w:type="spellStart"/>
            <w:r w:rsidRPr="00DB4464">
              <w:rPr>
                <w:b/>
                <w:bCs/>
                <w:color w:val="000000"/>
              </w:rPr>
              <w:t>Rikenellaceae</w:t>
            </w:r>
            <w:proofErr w:type="spellEnd"/>
            <w:r>
              <w:rPr>
                <w:b/>
                <w:bCs/>
                <w:color w:val="000000"/>
              </w:rPr>
              <w:t xml:space="preserve"> </w:t>
            </w:r>
            <w:r w:rsidRPr="00102D01">
              <w:rPr>
                <w:bCs/>
                <w:color w:val="000000"/>
                <w:sz w:val="20"/>
              </w:rPr>
              <w:t>(</w:t>
            </w:r>
            <w:proofErr w:type="spellStart"/>
            <w:r w:rsidRPr="00102D01">
              <w:rPr>
                <w:bCs/>
                <w:color w:val="000000"/>
                <w:sz w:val="20"/>
              </w:rPr>
              <w:t>Bacteroidales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6.850 (2.890)</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6.652 (8.597)</w:t>
            </w:r>
          </w:p>
        </w:tc>
        <w:tc>
          <w:tcPr>
            <w:tcW w:w="954" w:type="dxa"/>
            <w:shd w:val="clear" w:color="auto" w:fill="auto"/>
            <w:noWrap/>
            <w:vAlign w:val="center"/>
          </w:tcPr>
          <w:p w:rsidR="000411A1" w:rsidRPr="00790C17" w:rsidRDefault="000411A1" w:rsidP="00797FB0">
            <w:pPr>
              <w:spacing w:after="0" w:line="240" w:lineRule="auto"/>
            </w:pPr>
            <w:r>
              <w:t>55.000</w:t>
            </w:r>
          </w:p>
        </w:tc>
        <w:tc>
          <w:tcPr>
            <w:tcW w:w="1080" w:type="dxa"/>
            <w:vAlign w:val="center"/>
          </w:tcPr>
          <w:p w:rsidR="000411A1" w:rsidRPr="00E10028" w:rsidRDefault="000411A1" w:rsidP="00797FB0">
            <w:pPr>
              <w:spacing w:after="0" w:line="240" w:lineRule="auto"/>
            </w:pPr>
            <w:r w:rsidRPr="00E10028">
              <w:t>0.447</w:t>
            </w:r>
          </w:p>
        </w:tc>
        <w:tc>
          <w:tcPr>
            <w:tcW w:w="1080" w:type="dxa"/>
            <w:vAlign w:val="center"/>
          </w:tcPr>
          <w:p w:rsidR="000411A1" w:rsidRPr="00E10028" w:rsidRDefault="000411A1" w:rsidP="00797FB0">
            <w:pPr>
              <w:spacing w:after="0" w:line="240" w:lineRule="auto"/>
            </w:pPr>
            <w:r>
              <w:t>0.635</w:t>
            </w:r>
          </w:p>
        </w:tc>
      </w:tr>
      <w:tr w:rsidR="000411A1" w:rsidRPr="00906E55" w:rsidTr="00797FB0">
        <w:trPr>
          <w:trHeight w:val="315"/>
          <w:jc w:val="center"/>
        </w:trPr>
        <w:tc>
          <w:tcPr>
            <w:tcW w:w="3906" w:type="dxa"/>
            <w:shd w:val="clear" w:color="auto" w:fill="FFA89F"/>
            <w:noWrap/>
            <w:vAlign w:val="bottom"/>
          </w:tcPr>
          <w:p w:rsidR="000411A1" w:rsidRPr="009E16D5" w:rsidRDefault="000411A1" w:rsidP="00797FB0">
            <w:pPr>
              <w:spacing w:after="40" w:line="240" w:lineRule="auto"/>
              <w:rPr>
                <w:b/>
                <w:bCs/>
              </w:rPr>
            </w:pPr>
            <w:r w:rsidRPr="009E16D5">
              <w:rPr>
                <w:b/>
                <w:bCs/>
              </w:rPr>
              <w:t xml:space="preserve">S24-7 </w:t>
            </w:r>
            <w:r w:rsidRPr="009E16D5">
              <w:rPr>
                <w:bCs/>
                <w:sz w:val="20"/>
              </w:rPr>
              <w:t>(</w:t>
            </w:r>
            <w:proofErr w:type="spellStart"/>
            <w:r w:rsidRPr="009E16D5">
              <w:rPr>
                <w:bCs/>
                <w:sz w:val="20"/>
              </w:rPr>
              <w:t>Bacteroidales</w:t>
            </w:r>
            <w:proofErr w:type="spellEnd"/>
            <w:r w:rsidRPr="009E16D5">
              <w:rPr>
                <w:bCs/>
                <w:sz w:val="20"/>
              </w:rPr>
              <w:t>)</w:t>
            </w:r>
          </w:p>
        </w:tc>
        <w:tc>
          <w:tcPr>
            <w:tcW w:w="1701" w:type="dxa"/>
            <w:shd w:val="clear" w:color="auto" w:fill="FFA89F"/>
            <w:noWrap/>
            <w:vAlign w:val="center"/>
          </w:tcPr>
          <w:p w:rsidR="000411A1" w:rsidRPr="009E16D5" w:rsidRDefault="000411A1" w:rsidP="00797FB0">
            <w:pPr>
              <w:spacing w:after="40" w:line="240" w:lineRule="auto"/>
            </w:pPr>
            <w:r w:rsidRPr="009E16D5">
              <w:t>29.679 (12.767)</w:t>
            </w:r>
          </w:p>
        </w:tc>
        <w:tc>
          <w:tcPr>
            <w:tcW w:w="1701" w:type="dxa"/>
            <w:shd w:val="clear" w:color="auto" w:fill="FFA89F"/>
            <w:noWrap/>
            <w:vAlign w:val="center"/>
          </w:tcPr>
          <w:p w:rsidR="000411A1" w:rsidRPr="009E16D5" w:rsidRDefault="000411A1" w:rsidP="00797FB0">
            <w:pPr>
              <w:spacing w:after="40" w:line="240" w:lineRule="auto"/>
            </w:pPr>
            <w:r w:rsidRPr="009E16D5">
              <w:t>45.033 (10.529)</w:t>
            </w:r>
          </w:p>
        </w:tc>
        <w:tc>
          <w:tcPr>
            <w:tcW w:w="954" w:type="dxa"/>
            <w:shd w:val="clear" w:color="auto" w:fill="FFA89F"/>
            <w:noWrap/>
            <w:vAlign w:val="center"/>
          </w:tcPr>
          <w:p w:rsidR="000411A1" w:rsidRPr="00790C17" w:rsidRDefault="000411A1" w:rsidP="00797FB0">
            <w:pPr>
              <w:spacing w:after="40" w:line="240" w:lineRule="auto"/>
            </w:pPr>
            <w:r>
              <w:t>85.000</w:t>
            </w:r>
          </w:p>
        </w:tc>
        <w:tc>
          <w:tcPr>
            <w:tcW w:w="1080" w:type="dxa"/>
            <w:shd w:val="clear" w:color="auto" w:fill="FFA89F"/>
            <w:vAlign w:val="center"/>
          </w:tcPr>
          <w:p w:rsidR="000411A1" w:rsidRPr="009E16D5" w:rsidRDefault="000411A1" w:rsidP="00797FB0">
            <w:pPr>
              <w:spacing w:after="40" w:line="240" w:lineRule="auto"/>
              <w:rPr>
                <w:b/>
                <w:i/>
              </w:rPr>
            </w:pPr>
            <w:r>
              <w:rPr>
                <w:b/>
                <w:i/>
              </w:rPr>
              <w:t>&lt;</w:t>
            </w:r>
            <w:r w:rsidRPr="009E16D5">
              <w:rPr>
                <w:b/>
                <w:i/>
              </w:rPr>
              <w:t>0.000</w:t>
            </w:r>
            <w:r>
              <w:rPr>
                <w:b/>
                <w:i/>
              </w:rPr>
              <w:t>5</w:t>
            </w:r>
            <w:r w:rsidRPr="009E16D5">
              <w:rPr>
                <w:b/>
                <w:i/>
              </w:rPr>
              <w:t>*</w:t>
            </w:r>
          </w:p>
        </w:tc>
        <w:tc>
          <w:tcPr>
            <w:tcW w:w="1080" w:type="dxa"/>
            <w:shd w:val="clear" w:color="auto" w:fill="FFA89F"/>
            <w:vAlign w:val="center"/>
          </w:tcPr>
          <w:p w:rsidR="000411A1" w:rsidRPr="009E16D5" w:rsidRDefault="000411A1" w:rsidP="00797FB0">
            <w:pPr>
              <w:spacing w:after="40" w:line="240" w:lineRule="auto"/>
              <w:rPr>
                <w:b/>
                <w:i/>
              </w:rPr>
            </w:pPr>
            <w:r>
              <w:rPr>
                <w:b/>
                <w:i/>
              </w:rPr>
              <w:t>0.004</w:t>
            </w:r>
            <w:r w:rsidRPr="009E16D5">
              <w:rPr>
                <w:b/>
                <w:i/>
              </w:rPr>
              <w:t>*</w:t>
            </w:r>
          </w:p>
        </w:tc>
      </w:tr>
      <w:tr w:rsidR="000411A1" w:rsidRPr="00906E55" w:rsidTr="00797FB0">
        <w:trPr>
          <w:trHeight w:val="315"/>
          <w:jc w:val="center"/>
        </w:trPr>
        <w:tc>
          <w:tcPr>
            <w:tcW w:w="10422" w:type="dxa"/>
            <w:gridSpan w:val="6"/>
            <w:shd w:val="clear" w:color="auto" w:fill="auto"/>
            <w:noWrap/>
            <w:vAlign w:val="bottom"/>
          </w:tcPr>
          <w:p w:rsidR="000411A1" w:rsidRPr="00E10028" w:rsidRDefault="000411A1" w:rsidP="00797FB0">
            <w:pPr>
              <w:spacing w:after="0" w:line="240" w:lineRule="auto"/>
              <w:rPr>
                <w:b/>
                <w:bCs/>
                <w:sz w:val="24"/>
              </w:rPr>
            </w:pPr>
            <w:proofErr w:type="spellStart"/>
            <w:r w:rsidRPr="00E10028">
              <w:rPr>
                <w:b/>
                <w:bCs/>
                <w:sz w:val="24"/>
              </w:rPr>
              <w:t>Deferribacteres</w:t>
            </w:r>
            <w:proofErr w:type="spellEnd"/>
          </w:p>
        </w:tc>
      </w:tr>
      <w:tr w:rsidR="000411A1" w:rsidRPr="00906E55" w:rsidTr="00797FB0">
        <w:trPr>
          <w:trHeight w:val="315"/>
          <w:jc w:val="center"/>
        </w:trPr>
        <w:tc>
          <w:tcPr>
            <w:tcW w:w="3906" w:type="dxa"/>
            <w:shd w:val="clear" w:color="auto" w:fill="auto"/>
            <w:noWrap/>
            <w:vAlign w:val="bottom"/>
          </w:tcPr>
          <w:p w:rsidR="000411A1" w:rsidRPr="00DB4464" w:rsidRDefault="000411A1" w:rsidP="00797FB0">
            <w:pPr>
              <w:spacing w:after="40" w:line="240" w:lineRule="auto"/>
              <w:rPr>
                <w:b/>
                <w:bCs/>
                <w:color w:val="000000"/>
              </w:rPr>
            </w:pPr>
            <w:proofErr w:type="spellStart"/>
            <w:r w:rsidRPr="00DB4464">
              <w:rPr>
                <w:b/>
                <w:bCs/>
                <w:color w:val="000000"/>
              </w:rPr>
              <w:t>Deferribacteraceae</w:t>
            </w:r>
            <w:proofErr w:type="spellEnd"/>
            <w:r>
              <w:rPr>
                <w:b/>
                <w:bCs/>
                <w:color w:val="000000"/>
              </w:rPr>
              <w:t xml:space="preserve"> </w:t>
            </w:r>
            <w:r w:rsidRPr="00102D01">
              <w:rPr>
                <w:bCs/>
                <w:color w:val="000000"/>
                <w:sz w:val="20"/>
              </w:rPr>
              <w:t>(</w:t>
            </w:r>
            <w:proofErr w:type="spellStart"/>
            <w:r w:rsidRPr="00102D01">
              <w:rPr>
                <w:bCs/>
                <w:color w:val="000000"/>
                <w:sz w:val="20"/>
              </w:rPr>
              <w:t>Deferribacterales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40" w:line="240" w:lineRule="auto"/>
              <w:rPr>
                <w:color w:val="000000"/>
              </w:rPr>
            </w:pPr>
            <w:r w:rsidRPr="00A15E5A">
              <w:rPr>
                <w:color w:val="000000"/>
              </w:rPr>
              <w:t>0.963 (0.515)</w:t>
            </w:r>
          </w:p>
        </w:tc>
        <w:tc>
          <w:tcPr>
            <w:tcW w:w="1701" w:type="dxa"/>
            <w:shd w:val="clear" w:color="auto" w:fill="auto"/>
            <w:noWrap/>
            <w:vAlign w:val="center"/>
          </w:tcPr>
          <w:p w:rsidR="000411A1" w:rsidRPr="00A15E5A" w:rsidRDefault="000411A1" w:rsidP="00797FB0">
            <w:pPr>
              <w:spacing w:after="40" w:line="240" w:lineRule="auto"/>
              <w:rPr>
                <w:color w:val="000000"/>
              </w:rPr>
            </w:pPr>
            <w:r w:rsidRPr="00A15E5A">
              <w:rPr>
                <w:color w:val="000000"/>
              </w:rPr>
              <w:t>0.192 (1.650)</w:t>
            </w:r>
          </w:p>
        </w:tc>
        <w:tc>
          <w:tcPr>
            <w:tcW w:w="954" w:type="dxa"/>
            <w:shd w:val="clear" w:color="auto" w:fill="auto"/>
            <w:noWrap/>
            <w:vAlign w:val="center"/>
          </w:tcPr>
          <w:p w:rsidR="000411A1" w:rsidRPr="00E10028" w:rsidRDefault="000411A1" w:rsidP="00797FB0">
            <w:pPr>
              <w:spacing w:after="40" w:line="240" w:lineRule="auto"/>
            </w:pPr>
            <w:r>
              <w:t>29.000</w:t>
            </w:r>
          </w:p>
        </w:tc>
        <w:tc>
          <w:tcPr>
            <w:tcW w:w="1080" w:type="dxa"/>
            <w:vAlign w:val="center"/>
          </w:tcPr>
          <w:p w:rsidR="000411A1" w:rsidRDefault="000411A1" w:rsidP="00797FB0">
            <w:pPr>
              <w:spacing w:after="40" w:line="240" w:lineRule="auto"/>
            </w:pPr>
            <w:r w:rsidRPr="00E10028">
              <w:t>0.211</w:t>
            </w:r>
          </w:p>
        </w:tc>
        <w:tc>
          <w:tcPr>
            <w:tcW w:w="1080" w:type="dxa"/>
            <w:vAlign w:val="center"/>
          </w:tcPr>
          <w:p w:rsidR="000411A1" w:rsidRPr="00E10028" w:rsidRDefault="000411A1" w:rsidP="00797FB0">
            <w:pPr>
              <w:spacing w:after="40" w:line="240" w:lineRule="auto"/>
            </w:pPr>
            <w:r>
              <w:t>0.356</w:t>
            </w:r>
          </w:p>
        </w:tc>
      </w:tr>
      <w:tr w:rsidR="000411A1" w:rsidRPr="00906E55" w:rsidTr="00797FB0">
        <w:trPr>
          <w:trHeight w:val="315"/>
          <w:jc w:val="center"/>
        </w:trPr>
        <w:tc>
          <w:tcPr>
            <w:tcW w:w="10422" w:type="dxa"/>
            <w:gridSpan w:val="6"/>
            <w:shd w:val="clear" w:color="auto" w:fill="auto"/>
            <w:noWrap/>
            <w:vAlign w:val="bottom"/>
          </w:tcPr>
          <w:p w:rsidR="000411A1" w:rsidRPr="00E10028" w:rsidRDefault="000411A1" w:rsidP="00797FB0">
            <w:pPr>
              <w:spacing w:after="0" w:line="240" w:lineRule="auto"/>
              <w:rPr>
                <w:b/>
                <w:bCs/>
                <w:sz w:val="24"/>
              </w:rPr>
            </w:pPr>
            <w:proofErr w:type="spellStart"/>
            <w:r w:rsidRPr="00E10028">
              <w:rPr>
                <w:b/>
                <w:bCs/>
                <w:sz w:val="24"/>
              </w:rPr>
              <w:t>Firmicutes</w:t>
            </w:r>
            <w:proofErr w:type="spellEnd"/>
          </w:p>
        </w:tc>
      </w:tr>
      <w:tr w:rsidR="000411A1" w:rsidRPr="00906E55" w:rsidTr="00797FB0">
        <w:trPr>
          <w:trHeight w:val="315"/>
          <w:jc w:val="center"/>
        </w:trPr>
        <w:tc>
          <w:tcPr>
            <w:tcW w:w="3906" w:type="dxa"/>
            <w:shd w:val="clear" w:color="auto" w:fill="auto"/>
            <w:noWrap/>
            <w:vAlign w:val="bottom"/>
          </w:tcPr>
          <w:p w:rsidR="000411A1" w:rsidRPr="00DB4464" w:rsidRDefault="000411A1" w:rsidP="00797FB0">
            <w:pPr>
              <w:spacing w:after="0" w:line="240" w:lineRule="auto"/>
              <w:rPr>
                <w:b/>
                <w:bCs/>
                <w:color w:val="000000"/>
              </w:rPr>
            </w:pPr>
            <w:proofErr w:type="spellStart"/>
            <w:r w:rsidRPr="00DB4464">
              <w:rPr>
                <w:b/>
                <w:bCs/>
                <w:color w:val="000000"/>
              </w:rPr>
              <w:t>Enterococcaceae</w:t>
            </w:r>
            <w:proofErr w:type="spellEnd"/>
            <w:r>
              <w:rPr>
                <w:b/>
                <w:bCs/>
                <w:color w:val="000000"/>
              </w:rPr>
              <w:t xml:space="preserve"> </w:t>
            </w:r>
            <w:r w:rsidRPr="00102D01">
              <w:rPr>
                <w:bCs/>
                <w:color w:val="000000"/>
                <w:sz w:val="20"/>
              </w:rPr>
              <w:t>(</w:t>
            </w:r>
            <w:proofErr w:type="spellStart"/>
            <w:r w:rsidRPr="00102D01">
              <w:rPr>
                <w:bCs/>
                <w:color w:val="000000"/>
                <w:sz w:val="20"/>
              </w:rPr>
              <w:t>Lactobacillales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0.000 (0.004)</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0.000 (0.000)</w:t>
            </w:r>
          </w:p>
        </w:tc>
        <w:tc>
          <w:tcPr>
            <w:tcW w:w="954" w:type="dxa"/>
            <w:shd w:val="clear" w:color="auto" w:fill="auto"/>
            <w:noWrap/>
            <w:vAlign w:val="center"/>
          </w:tcPr>
          <w:p w:rsidR="000411A1" w:rsidRPr="00E10028" w:rsidRDefault="000411A1" w:rsidP="00797FB0">
            <w:pPr>
              <w:spacing w:after="0" w:line="240" w:lineRule="auto"/>
            </w:pPr>
            <w:r>
              <w:t>29.500</w:t>
            </w:r>
          </w:p>
        </w:tc>
        <w:tc>
          <w:tcPr>
            <w:tcW w:w="1080" w:type="dxa"/>
            <w:vAlign w:val="center"/>
          </w:tcPr>
          <w:p w:rsidR="000411A1" w:rsidRPr="00E10028" w:rsidRDefault="000411A1" w:rsidP="00797FB0">
            <w:pPr>
              <w:spacing w:after="0" w:line="240" w:lineRule="auto"/>
            </w:pPr>
            <w:r w:rsidRPr="00E10028">
              <w:t>0.211</w:t>
            </w:r>
          </w:p>
        </w:tc>
        <w:tc>
          <w:tcPr>
            <w:tcW w:w="1080" w:type="dxa"/>
            <w:vAlign w:val="center"/>
          </w:tcPr>
          <w:p w:rsidR="000411A1" w:rsidRPr="00E10028" w:rsidRDefault="000411A1" w:rsidP="00797FB0">
            <w:pPr>
              <w:spacing w:after="0" w:line="240" w:lineRule="auto"/>
            </w:pPr>
            <w:r>
              <w:t>0.335</w:t>
            </w:r>
          </w:p>
        </w:tc>
      </w:tr>
      <w:tr w:rsidR="000411A1" w:rsidRPr="00906E55" w:rsidTr="00797FB0">
        <w:trPr>
          <w:trHeight w:val="315"/>
          <w:jc w:val="center"/>
        </w:trPr>
        <w:tc>
          <w:tcPr>
            <w:tcW w:w="3906" w:type="dxa"/>
            <w:shd w:val="clear" w:color="auto" w:fill="auto"/>
            <w:noWrap/>
            <w:vAlign w:val="bottom"/>
          </w:tcPr>
          <w:p w:rsidR="000411A1" w:rsidRPr="00DB4464" w:rsidRDefault="000411A1" w:rsidP="00797FB0">
            <w:pPr>
              <w:spacing w:after="0" w:line="240" w:lineRule="auto"/>
              <w:rPr>
                <w:b/>
                <w:bCs/>
                <w:color w:val="000000"/>
              </w:rPr>
            </w:pPr>
            <w:proofErr w:type="spellStart"/>
            <w:r w:rsidRPr="00DB4464">
              <w:rPr>
                <w:b/>
                <w:bCs/>
                <w:color w:val="000000"/>
              </w:rPr>
              <w:t>Lactobacillaceae</w:t>
            </w:r>
            <w:proofErr w:type="spellEnd"/>
            <w:r>
              <w:rPr>
                <w:b/>
                <w:bCs/>
                <w:color w:val="000000"/>
              </w:rPr>
              <w:t xml:space="preserve"> </w:t>
            </w:r>
            <w:r w:rsidRPr="00102D01">
              <w:rPr>
                <w:bCs/>
                <w:color w:val="000000"/>
                <w:sz w:val="20"/>
              </w:rPr>
              <w:t>(</w:t>
            </w:r>
            <w:proofErr w:type="spellStart"/>
            <w:r w:rsidRPr="00102D01">
              <w:rPr>
                <w:bCs/>
                <w:color w:val="000000"/>
                <w:sz w:val="20"/>
              </w:rPr>
              <w:t>Lactobacillales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0.596 (1.271)</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0.313 (0.344)</w:t>
            </w:r>
          </w:p>
        </w:tc>
        <w:tc>
          <w:tcPr>
            <w:tcW w:w="954" w:type="dxa"/>
            <w:shd w:val="clear" w:color="auto" w:fill="auto"/>
            <w:noWrap/>
            <w:vAlign w:val="center"/>
          </w:tcPr>
          <w:p w:rsidR="000411A1" w:rsidRPr="00E10028" w:rsidRDefault="000411A1" w:rsidP="00797FB0">
            <w:pPr>
              <w:spacing w:after="0" w:line="240" w:lineRule="auto"/>
            </w:pPr>
            <w:r>
              <w:t>26.000</w:t>
            </w:r>
          </w:p>
        </w:tc>
        <w:tc>
          <w:tcPr>
            <w:tcW w:w="1080" w:type="dxa"/>
            <w:vAlign w:val="center"/>
          </w:tcPr>
          <w:p w:rsidR="000411A1" w:rsidRPr="00E10028" w:rsidRDefault="000411A1" w:rsidP="00797FB0">
            <w:pPr>
              <w:spacing w:after="0" w:line="240" w:lineRule="auto"/>
            </w:pPr>
            <w:r w:rsidRPr="00E10028">
              <w:t>0.133</w:t>
            </w:r>
          </w:p>
        </w:tc>
        <w:tc>
          <w:tcPr>
            <w:tcW w:w="1080" w:type="dxa"/>
            <w:vAlign w:val="center"/>
          </w:tcPr>
          <w:p w:rsidR="000411A1" w:rsidRPr="00E10028" w:rsidRDefault="000411A1" w:rsidP="00797FB0">
            <w:pPr>
              <w:spacing w:after="0" w:line="240" w:lineRule="auto"/>
            </w:pPr>
            <w:r>
              <w:t>0.240</w:t>
            </w:r>
          </w:p>
        </w:tc>
      </w:tr>
      <w:tr w:rsidR="000411A1" w:rsidRPr="00906E55" w:rsidTr="00797FB0">
        <w:trPr>
          <w:trHeight w:val="315"/>
          <w:jc w:val="center"/>
        </w:trPr>
        <w:tc>
          <w:tcPr>
            <w:tcW w:w="3906" w:type="dxa"/>
            <w:shd w:val="clear" w:color="auto" w:fill="auto"/>
            <w:noWrap/>
            <w:vAlign w:val="bottom"/>
          </w:tcPr>
          <w:p w:rsidR="000411A1" w:rsidRPr="00DB4464" w:rsidRDefault="000411A1" w:rsidP="00797FB0">
            <w:pPr>
              <w:spacing w:after="0" w:line="240" w:lineRule="auto"/>
              <w:rPr>
                <w:b/>
                <w:bCs/>
                <w:color w:val="000000"/>
              </w:rPr>
            </w:pPr>
            <w:proofErr w:type="spellStart"/>
            <w:r w:rsidRPr="00DB4464">
              <w:rPr>
                <w:b/>
                <w:bCs/>
                <w:color w:val="000000"/>
              </w:rPr>
              <w:t>Caldicoprobacteraceae</w:t>
            </w:r>
            <w:proofErr w:type="spellEnd"/>
            <w:r>
              <w:rPr>
                <w:b/>
                <w:bCs/>
                <w:color w:val="000000"/>
              </w:rPr>
              <w:t xml:space="preserve"> </w:t>
            </w:r>
            <w:r w:rsidRPr="00102D01">
              <w:rPr>
                <w:bCs/>
                <w:color w:val="000000"/>
                <w:sz w:val="20"/>
              </w:rPr>
              <w:t>(</w:t>
            </w:r>
            <w:proofErr w:type="spellStart"/>
            <w:r w:rsidRPr="00102D01">
              <w:rPr>
                <w:bCs/>
                <w:color w:val="000000"/>
                <w:sz w:val="20"/>
              </w:rPr>
              <w:t>Clostridiales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0.000 (0.008)</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0.000 (0.000)</w:t>
            </w:r>
          </w:p>
        </w:tc>
        <w:tc>
          <w:tcPr>
            <w:tcW w:w="954" w:type="dxa"/>
            <w:shd w:val="clear" w:color="auto" w:fill="auto"/>
            <w:noWrap/>
            <w:vAlign w:val="center"/>
          </w:tcPr>
          <w:p w:rsidR="000411A1" w:rsidRPr="00E10028" w:rsidRDefault="000411A1" w:rsidP="00797FB0">
            <w:pPr>
              <w:spacing w:after="0" w:line="240" w:lineRule="auto"/>
            </w:pPr>
            <w:r>
              <w:t>25.000</w:t>
            </w:r>
          </w:p>
        </w:tc>
        <w:tc>
          <w:tcPr>
            <w:tcW w:w="1080" w:type="dxa"/>
            <w:vAlign w:val="center"/>
          </w:tcPr>
          <w:p w:rsidR="000411A1" w:rsidRPr="00E10028" w:rsidRDefault="000411A1" w:rsidP="00797FB0">
            <w:pPr>
              <w:spacing w:after="0" w:line="240" w:lineRule="auto"/>
            </w:pPr>
            <w:r w:rsidRPr="00E10028">
              <w:t>0.113</w:t>
            </w:r>
          </w:p>
        </w:tc>
        <w:tc>
          <w:tcPr>
            <w:tcW w:w="1080" w:type="dxa"/>
            <w:vAlign w:val="center"/>
          </w:tcPr>
          <w:p w:rsidR="000411A1" w:rsidRPr="00E10028" w:rsidRDefault="000411A1" w:rsidP="00797FB0">
            <w:pPr>
              <w:spacing w:after="0" w:line="240" w:lineRule="auto"/>
            </w:pPr>
            <w:r>
              <w:t>0.217</w:t>
            </w:r>
          </w:p>
        </w:tc>
      </w:tr>
      <w:tr w:rsidR="000411A1" w:rsidRPr="00906E55" w:rsidTr="00797FB0">
        <w:trPr>
          <w:trHeight w:val="315"/>
          <w:jc w:val="center"/>
        </w:trPr>
        <w:tc>
          <w:tcPr>
            <w:tcW w:w="3906" w:type="dxa"/>
            <w:shd w:val="clear" w:color="auto" w:fill="auto"/>
            <w:noWrap/>
            <w:vAlign w:val="bottom"/>
          </w:tcPr>
          <w:p w:rsidR="000411A1" w:rsidRPr="00DB4464" w:rsidRDefault="000411A1" w:rsidP="00797FB0">
            <w:pPr>
              <w:spacing w:after="0" w:line="240" w:lineRule="auto"/>
              <w:rPr>
                <w:b/>
                <w:bCs/>
                <w:color w:val="000000"/>
              </w:rPr>
            </w:pPr>
            <w:proofErr w:type="spellStart"/>
            <w:r w:rsidRPr="00DB4464">
              <w:rPr>
                <w:b/>
                <w:bCs/>
                <w:color w:val="000000"/>
              </w:rPr>
              <w:t>Christensenellaceae</w:t>
            </w:r>
            <w:proofErr w:type="spellEnd"/>
            <w:r>
              <w:rPr>
                <w:b/>
                <w:bCs/>
                <w:color w:val="000000"/>
              </w:rPr>
              <w:t xml:space="preserve"> </w:t>
            </w:r>
            <w:r w:rsidRPr="00102D01">
              <w:rPr>
                <w:bCs/>
                <w:color w:val="000000"/>
                <w:sz w:val="20"/>
              </w:rPr>
              <w:t>(</w:t>
            </w:r>
            <w:proofErr w:type="spellStart"/>
            <w:r w:rsidRPr="00102D01">
              <w:rPr>
                <w:bCs/>
                <w:color w:val="000000"/>
                <w:sz w:val="20"/>
              </w:rPr>
              <w:t>Clostridiales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0.004 (0.004)</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0.004 (0.005)</w:t>
            </w:r>
          </w:p>
        </w:tc>
        <w:tc>
          <w:tcPr>
            <w:tcW w:w="954" w:type="dxa"/>
            <w:shd w:val="clear" w:color="auto" w:fill="auto"/>
            <w:noWrap/>
            <w:vAlign w:val="center"/>
          </w:tcPr>
          <w:p w:rsidR="000411A1" w:rsidRPr="00E10028" w:rsidRDefault="000411A1" w:rsidP="00797FB0">
            <w:pPr>
              <w:spacing w:after="0" w:line="240" w:lineRule="auto"/>
            </w:pPr>
            <w:r>
              <w:t>49.000</w:t>
            </w:r>
          </w:p>
        </w:tc>
        <w:tc>
          <w:tcPr>
            <w:tcW w:w="1080" w:type="dxa"/>
            <w:vAlign w:val="center"/>
          </w:tcPr>
          <w:p w:rsidR="000411A1" w:rsidRPr="00E10028" w:rsidRDefault="000411A1" w:rsidP="00797FB0">
            <w:pPr>
              <w:spacing w:after="0" w:line="240" w:lineRule="auto"/>
            </w:pPr>
            <w:r w:rsidRPr="00E10028">
              <w:t>0.780</w:t>
            </w:r>
          </w:p>
        </w:tc>
        <w:tc>
          <w:tcPr>
            <w:tcW w:w="1080" w:type="dxa"/>
            <w:vAlign w:val="center"/>
          </w:tcPr>
          <w:p w:rsidR="000411A1" w:rsidRPr="00E10028" w:rsidRDefault="000411A1" w:rsidP="00797FB0">
            <w:pPr>
              <w:spacing w:after="0" w:line="240" w:lineRule="auto"/>
            </w:pPr>
            <w:r>
              <w:t>0.810</w:t>
            </w:r>
          </w:p>
        </w:tc>
      </w:tr>
      <w:tr w:rsidR="000411A1" w:rsidRPr="00906E55" w:rsidTr="00797FB0">
        <w:trPr>
          <w:trHeight w:val="315"/>
          <w:jc w:val="center"/>
        </w:trPr>
        <w:tc>
          <w:tcPr>
            <w:tcW w:w="3906" w:type="dxa"/>
            <w:shd w:val="clear" w:color="auto" w:fill="auto"/>
            <w:noWrap/>
            <w:vAlign w:val="bottom"/>
          </w:tcPr>
          <w:p w:rsidR="000411A1" w:rsidRPr="00DB4464" w:rsidRDefault="000411A1" w:rsidP="00797FB0">
            <w:pPr>
              <w:spacing w:after="0" w:line="240" w:lineRule="auto"/>
              <w:rPr>
                <w:b/>
                <w:bCs/>
                <w:color w:val="000000"/>
              </w:rPr>
            </w:pPr>
            <w:proofErr w:type="spellStart"/>
            <w:r w:rsidRPr="00DB4464">
              <w:rPr>
                <w:b/>
                <w:bCs/>
                <w:color w:val="000000"/>
              </w:rPr>
              <w:t>Clostridiaceae</w:t>
            </w:r>
            <w:proofErr w:type="spellEnd"/>
            <w:r w:rsidRPr="00DB4464">
              <w:rPr>
                <w:b/>
                <w:bCs/>
                <w:color w:val="000000"/>
              </w:rPr>
              <w:t xml:space="preserve"> 1</w:t>
            </w:r>
            <w:r>
              <w:rPr>
                <w:b/>
                <w:bCs/>
                <w:color w:val="000000"/>
              </w:rPr>
              <w:t xml:space="preserve"> </w:t>
            </w:r>
            <w:r w:rsidRPr="00102D01">
              <w:rPr>
                <w:bCs/>
                <w:color w:val="000000"/>
                <w:sz w:val="20"/>
              </w:rPr>
              <w:t>(</w:t>
            </w:r>
            <w:proofErr w:type="spellStart"/>
            <w:r w:rsidRPr="00102D01">
              <w:rPr>
                <w:bCs/>
                <w:color w:val="000000"/>
                <w:sz w:val="20"/>
              </w:rPr>
              <w:t>Clostridiales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0.008 (0.019)</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0.006 (0.020)</w:t>
            </w:r>
          </w:p>
        </w:tc>
        <w:tc>
          <w:tcPr>
            <w:tcW w:w="954" w:type="dxa"/>
            <w:shd w:val="clear" w:color="auto" w:fill="auto"/>
            <w:noWrap/>
            <w:vAlign w:val="center"/>
          </w:tcPr>
          <w:p w:rsidR="000411A1" w:rsidRPr="00E10028" w:rsidRDefault="000411A1" w:rsidP="00797FB0">
            <w:pPr>
              <w:spacing w:after="0" w:line="240" w:lineRule="auto"/>
            </w:pPr>
            <w:r>
              <w:t>45.000</w:t>
            </w:r>
          </w:p>
        </w:tc>
        <w:tc>
          <w:tcPr>
            <w:tcW w:w="1080" w:type="dxa"/>
            <w:vAlign w:val="center"/>
          </w:tcPr>
          <w:p w:rsidR="000411A1" w:rsidRPr="00E10028" w:rsidRDefault="000411A1" w:rsidP="00797FB0">
            <w:pPr>
              <w:spacing w:after="0" w:line="240" w:lineRule="auto"/>
            </w:pPr>
            <w:r w:rsidRPr="00E10028">
              <w:t>1.000</w:t>
            </w:r>
          </w:p>
        </w:tc>
        <w:tc>
          <w:tcPr>
            <w:tcW w:w="1080" w:type="dxa"/>
            <w:vAlign w:val="center"/>
          </w:tcPr>
          <w:p w:rsidR="000411A1" w:rsidRPr="00E10028" w:rsidRDefault="000411A1" w:rsidP="00797FB0">
            <w:pPr>
              <w:spacing w:after="0" w:line="240" w:lineRule="auto"/>
            </w:pPr>
            <w:r>
              <w:t>1.000</w:t>
            </w:r>
          </w:p>
        </w:tc>
      </w:tr>
      <w:tr w:rsidR="000411A1" w:rsidRPr="00906E55" w:rsidTr="00797FB0">
        <w:trPr>
          <w:trHeight w:val="315"/>
          <w:jc w:val="center"/>
        </w:trPr>
        <w:tc>
          <w:tcPr>
            <w:tcW w:w="3906" w:type="dxa"/>
            <w:shd w:val="clear" w:color="auto" w:fill="auto"/>
            <w:noWrap/>
            <w:vAlign w:val="bottom"/>
          </w:tcPr>
          <w:p w:rsidR="000411A1" w:rsidRPr="007F385C" w:rsidRDefault="000411A1" w:rsidP="00797FB0">
            <w:pPr>
              <w:spacing w:after="0" w:line="240" w:lineRule="auto"/>
              <w:rPr>
                <w:b/>
                <w:bCs/>
              </w:rPr>
            </w:pPr>
            <w:proofErr w:type="spellStart"/>
            <w:r w:rsidRPr="007F385C">
              <w:rPr>
                <w:b/>
                <w:bCs/>
              </w:rPr>
              <w:t>Defluviitaleaceae</w:t>
            </w:r>
            <w:proofErr w:type="spellEnd"/>
            <w:r w:rsidRPr="007F385C">
              <w:rPr>
                <w:b/>
                <w:bCs/>
              </w:rPr>
              <w:t xml:space="preserve"> </w:t>
            </w:r>
            <w:r w:rsidRPr="007F385C">
              <w:rPr>
                <w:bCs/>
                <w:sz w:val="20"/>
              </w:rPr>
              <w:t>(</w:t>
            </w:r>
            <w:proofErr w:type="spellStart"/>
            <w:r w:rsidRPr="007F385C">
              <w:rPr>
                <w:bCs/>
                <w:sz w:val="20"/>
              </w:rPr>
              <w:t>Clostridiales</w:t>
            </w:r>
            <w:proofErr w:type="spellEnd"/>
            <w:r w:rsidRPr="007F385C">
              <w:rPr>
                <w:bCs/>
                <w:sz w:val="20"/>
              </w:rPr>
              <w:t>)</w:t>
            </w:r>
          </w:p>
        </w:tc>
        <w:tc>
          <w:tcPr>
            <w:tcW w:w="1701" w:type="dxa"/>
            <w:shd w:val="clear" w:color="auto" w:fill="auto"/>
            <w:noWrap/>
            <w:vAlign w:val="center"/>
          </w:tcPr>
          <w:p w:rsidR="000411A1" w:rsidRPr="007F385C" w:rsidRDefault="000411A1" w:rsidP="00797FB0">
            <w:pPr>
              <w:spacing w:after="0" w:line="240" w:lineRule="auto"/>
            </w:pPr>
            <w:r w:rsidRPr="007F385C">
              <w:t>0.192 (0.129)</w:t>
            </w:r>
          </w:p>
        </w:tc>
        <w:tc>
          <w:tcPr>
            <w:tcW w:w="1701" w:type="dxa"/>
            <w:shd w:val="clear" w:color="auto" w:fill="auto"/>
            <w:noWrap/>
            <w:vAlign w:val="center"/>
          </w:tcPr>
          <w:p w:rsidR="000411A1" w:rsidRPr="007F385C" w:rsidRDefault="000411A1" w:rsidP="00797FB0">
            <w:pPr>
              <w:spacing w:after="0" w:line="240" w:lineRule="auto"/>
            </w:pPr>
            <w:r w:rsidRPr="007F385C">
              <w:t>0.638 (0.710)</w:t>
            </w:r>
          </w:p>
        </w:tc>
        <w:tc>
          <w:tcPr>
            <w:tcW w:w="954" w:type="dxa"/>
            <w:shd w:val="clear" w:color="auto" w:fill="auto"/>
            <w:noWrap/>
            <w:vAlign w:val="center"/>
          </w:tcPr>
          <w:p w:rsidR="000411A1" w:rsidRPr="00790C17" w:rsidRDefault="000411A1" w:rsidP="00797FB0">
            <w:pPr>
              <w:spacing w:after="0" w:line="240" w:lineRule="auto"/>
            </w:pPr>
            <w:r>
              <w:t>71.000</w:t>
            </w:r>
          </w:p>
        </w:tc>
        <w:tc>
          <w:tcPr>
            <w:tcW w:w="1080" w:type="dxa"/>
            <w:vAlign w:val="center"/>
          </w:tcPr>
          <w:p w:rsidR="000411A1" w:rsidRPr="007F385C" w:rsidRDefault="000411A1" w:rsidP="00797FB0">
            <w:pPr>
              <w:spacing w:after="0" w:line="240" w:lineRule="auto"/>
              <w:rPr>
                <w:b/>
                <w:i/>
              </w:rPr>
            </w:pPr>
            <w:r w:rsidRPr="007F385C">
              <w:rPr>
                <w:b/>
                <w:i/>
              </w:rPr>
              <w:t>0.035*</w:t>
            </w:r>
          </w:p>
        </w:tc>
        <w:tc>
          <w:tcPr>
            <w:tcW w:w="1080" w:type="dxa"/>
            <w:shd w:val="clear" w:color="auto" w:fill="auto"/>
            <w:vAlign w:val="center"/>
          </w:tcPr>
          <w:p w:rsidR="000411A1" w:rsidRPr="007F385C" w:rsidRDefault="000411A1" w:rsidP="00797FB0">
            <w:pPr>
              <w:spacing w:after="0" w:line="240" w:lineRule="auto"/>
              <w:rPr>
                <w:b/>
                <w:i/>
              </w:rPr>
            </w:pPr>
            <w:r w:rsidRPr="007F385C">
              <w:rPr>
                <w:b/>
                <w:i/>
              </w:rPr>
              <w:t>0.086</w:t>
            </w:r>
          </w:p>
        </w:tc>
      </w:tr>
      <w:tr w:rsidR="000411A1" w:rsidRPr="00906E55" w:rsidTr="00797FB0">
        <w:trPr>
          <w:trHeight w:val="315"/>
          <w:jc w:val="center"/>
        </w:trPr>
        <w:tc>
          <w:tcPr>
            <w:tcW w:w="3906" w:type="dxa"/>
            <w:shd w:val="clear" w:color="auto" w:fill="71DAFF"/>
            <w:noWrap/>
            <w:vAlign w:val="bottom"/>
          </w:tcPr>
          <w:p w:rsidR="000411A1" w:rsidRPr="009E16D5" w:rsidRDefault="000411A1" w:rsidP="00797FB0">
            <w:pPr>
              <w:spacing w:after="0" w:line="240" w:lineRule="auto"/>
              <w:rPr>
                <w:b/>
                <w:bCs/>
              </w:rPr>
            </w:pPr>
            <w:r w:rsidRPr="009E16D5">
              <w:rPr>
                <w:b/>
                <w:bCs/>
              </w:rPr>
              <w:t xml:space="preserve">Family XIII </w:t>
            </w:r>
            <w:r w:rsidRPr="009E16D5">
              <w:rPr>
                <w:bCs/>
                <w:sz w:val="20"/>
              </w:rPr>
              <w:t>(</w:t>
            </w:r>
            <w:proofErr w:type="spellStart"/>
            <w:r w:rsidRPr="009E16D5">
              <w:rPr>
                <w:bCs/>
                <w:sz w:val="20"/>
              </w:rPr>
              <w:t>Clostridiales</w:t>
            </w:r>
            <w:proofErr w:type="spellEnd"/>
            <w:r w:rsidRPr="009E16D5">
              <w:rPr>
                <w:bCs/>
                <w:sz w:val="20"/>
              </w:rPr>
              <w:t>)</w:t>
            </w:r>
          </w:p>
        </w:tc>
        <w:tc>
          <w:tcPr>
            <w:tcW w:w="1701" w:type="dxa"/>
            <w:shd w:val="clear" w:color="auto" w:fill="71DAFF"/>
            <w:noWrap/>
            <w:vAlign w:val="center"/>
          </w:tcPr>
          <w:p w:rsidR="000411A1" w:rsidRPr="009E16D5" w:rsidRDefault="000411A1" w:rsidP="00797FB0">
            <w:pPr>
              <w:spacing w:after="0" w:line="240" w:lineRule="auto"/>
            </w:pPr>
            <w:r w:rsidRPr="009E16D5">
              <w:t>0.117 (0.040)</w:t>
            </w:r>
          </w:p>
        </w:tc>
        <w:tc>
          <w:tcPr>
            <w:tcW w:w="1701" w:type="dxa"/>
            <w:shd w:val="clear" w:color="auto" w:fill="71DAFF"/>
            <w:noWrap/>
            <w:vAlign w:val="center"/>
          </w:tcPr>
          <w:p w:rsidR="000411A1" w:rsidRPr="009E16D5" w:rsidRDefault="000411A1" w:rsidP="00797FB0">
            <w:pPr>
              <w:spacing w:after="0" w:line="240" w:lineRule="auto"/>
            </w:pPr>
            <w:r w:rsidRPr="009E16D5">
              <w:t>0.060 (0.073)</w:t>
            </w:r>
          </w:p>
        </w:tc>
        <w:tc>
          <w:tcPr>
            <w:tcW w:w="954" w:type="dxa"/>
            <w:shd w:val="clear" w:color="auto" w:fill="71DAFF"/>
            <w:noWrap/>
            <w:vAlign w:val="center"/>
          </w:tcPr>
          <w:p w:rsidR="000411A1" w:rsidRPr="00790C17" w:rsidRDefault="000411A1" w:rsidP="00797FB0">
            <w:pPr>
              <w:spacing w:after="0" w:line="240" w:lineRule="auto"/>
            </w:pPr>
            <w:r>
              <w:t>15.500</w:t>
            </w:r>
          </w:p>
        </w:tc>
        <w:tc>
          <w:tcPr>
            <w:tcW w:w="1080" w:type="dxa"/>
            <w:shd w:val="clear" w:color="auto" w:fill="71DAFF"/>
            <w:vAlign w:val="center"/>
          </w:tcPr>
          <w:p w:rsidR="000411A1" w:rsidRPr="009E16D5" w:rsidRDefault="000411A1" w:rsidP="00797FB0">
            <w:pPr>
              <w:spacing w:after="0" w:line="240" w:lineRule="auto"/>
              <w:rPr>
                <w:b/>
                <w:i/>
              </w:rPr>
            </w:pPr>
            <w:r w:rsidRPr="009E16D5">
              <w:rPr>
                <w:b/>
                <w:i/>
              </w:rPr>
              <w:t>0.013*</w:t>
            </w:r>
          </w:p>
        </w:tc>
        <w:tc>
          <w:tcPr>
            <w:tcW w:w="1080" w:type="dxa"/>
            <w:shd w:val="clear" w:color="auto" w:fill="71DAFF"/>
            <w:vAlign w:val="center"/>
          </w:tcPr>
          <w:p w:rsidR="000411A1" w:rsidRPr="009E16D5" w:rsidRDefault="000411A1" w:rsidP="00797FB0">
            <w:pPr>
              <w:spacing w:after="0" w:line="240" w:lineRule="auto"/>
              <w:rPr>
                <w:b/>
                <w:i/>
              </w:rPr>
            </w:pPr>
            <w:r>
              <w:rPr>
                <w:b/>
                <w:i/>
              </w:rPr>
              <w:t>0.040</w:t>
            </w:r>
            <w:r w:rsidRPr="009E16D5">
              <w:rPr>
                <w:b/>
                <w:i/>
              </w:rPr>
              <w:t>*</w:t>
            </w:r>
          </w:p>
        </w:tc>
      </w:tr>
      <w:tr w:rsidR="000411A1" w:rsidRPr="00906E55" w:rsidTr="00797FB0">
        <w:trPr>
          <w:trHeight w:val="300"/>
          <w:jc w:val="center"/>
        </w:trPr>
        <w:tc>
          <w:tcPr>
            <w:tcW w:w="3906" w:type="dxa"/>
            <w:shd w:val="clear" w:color="auto" w:fill="71DAFF"/>
            <w:noWrap/>
            <w:vAlign w:val="bottom"/>
          </w:tcPr>
          <w:p w:rsidR="000411A1" w:rsidRPr="009E16D5" w:rsidRDefault="000411A1" w:rsidP="00797FB0">
            <w:pPr>
              <w:spacing w:after="0" w:line="240" w:lineRule="auto"/>
              <w:rPr>
                <w:b/>
                <w:bCs/>
              </w:rPr>
            </w:pPr>
            <w:proofErr w:type="spellStart"/>
            <w:r w:rsidRPr="009E16D5">
              <w:rPr>
                <w:b/>
                <w:bCs/>
              </w:rPr>
              <w:t>Lachnospiraceae</w:t>
            </w:r>
            <w:proofErr w:type="spellEnd"/>
            <w:r w:rsidRPr="009E16D5">
              <w:rPr>
                <w:b/>
                <w:bCs/>
              </w:rPr>
              <w:t xml:space="preserve"> </w:t>
            </w:r>
            <w:r w:rsidRPr="009E16D5">
              <w:rPr>
                <w:bCs/>
                <w:sz w:val="20"/>
              </w:rPr>
              <w:t>(</w:t>
            </w:r>
            <w:proofErr w:type="spellStart"/>
            <w:r w:rsidRPr="009E16D5">
              <w:rPr>
                <w:bCs/>
                <w:sz w:val="20"/>
              </w:rPr>
              <w:t>Clostridiales</w:t>
            </w:r>
            <w:proofErr w:type="spellEnd"/>
            <w:r w:rsidRPr="009E16D5">
              <w:rPr>
                <w:bCs/>
                <w:sz w:val="20"/>
              </w:rPr>
              <w:t>)</w:t>
            </w:r>
          </w:p>
        </w:tc>
        <w:tc>
          <w:tcPr>
            <w:tcW w:w="1701" w:type="dxa"/>
            <w:shd w:val="clear" w:color="auto" w:fill="71DAFF"/>
            <w:noWrap/>
            <w:vAlign w:val="center"/>
          </w:tcPr>
          <w:p w:rsidR="000411A1" w:rsidRPr="009E16D5" w:rsidRDefault="000411A1" w:rsidP="00797FB0">
            <w:pPr>
              <w:spacing w:after="0" w:line="240" w:lineRule="auto"/>
            </w:pPr>
            <w:r w:rsidRPr="009E16D5">
              <w:t>44.708 (11.981)</w:t>
            </w:r>
          </w:p>
        </w:tc>
        <w:tc>
          <w:tcPr>
            <w:tcW w:w="1701" w:type="dxa"/>
            <w:shd w:val="clear" w:color="auto" w:fill="71DAFF"/>
            <w:noWrap/>
            <w:vAlign w:val="center"/>
          </w:tcPr>
          <w:p w:rsidR="000411A1" w:rsidRPr="009E16D5" w:rsidRDefault="000411A1" w:rsidP="00797FB0">
            <w:pPr>
              <w:spacing w:after="0" w:line="240" w:lineRule="auto"/>
            </w:pPr>
            <w:r w:rsidRPr="009E16D5">
              <w:t>20.738 (17.060)</w:t>
            </w:r>
          </w:p>
        </w:tc>
        <w:tc>
          <w:tcPr>
            <w:tcW w:w="954" w:type="dxa"/>
            <w:shd w:val="clear" w:color="auto" w:fill="71DAFF"/>
            <w:noWrap/>
            <w:vAlign w:val="center"/>
          </w:tcPr>
          <w:p w:rsidR="000411A1" w:rsidRPr="00790C17" w:rsidRDefault="000411A1" w:rsidP="00797FB0">
            <w:pPr>
              <w:spacing w:after="0" w:line="240" w:lineRule="auto"/>
            </w:pPr>
            <w:r>
              <w:t>4.000</w:t>
            </w:r>
          </w:p>
        </w:tc>
        <w:tc>
          <w:tcPr>
            <w:tcW w:w="1080" w:type="dxa"/>
            <w:shd w:val="clear" w:color="auto" w:fill="71DAFF"/>
            <w:vAlign w:val="center"/>
          </w:tcPr>
          <w:p w:rsidR="000411A1" w:rsidRPr="009E16D5" w:rsidRDefault="000411A1" w:rsidP="00797FB0">
            <w:pPr>
              <w:spacing w:after="0" w:line="240" w:lineRule="auto"/>
              <w:rPr>
                <w:b/>
                <w:i/>
              </w:rPr>
            </w:pPr>
            <w:r>
              <w:rPr>
                <w:b/>
                <w:i/>
              </w:rPr>
              <w:t>&lt;</w:t>
            </w:r>
            <w:r w:rsidRPr="009E16D5">
              <w:rPr>
                <w:b/>
                <w:i/>
              </w:rPr>
              <w:t>0.000</w:t>
            </w:r>
            <w:r>
              <w:rPr>
                <w:b/>
                <w:i/>
              </w:rPr>
              <w:t>5</w:t>
            </w:r>
            <w:r w:rsidRPr="009E16D5">
              <w:rPr>
                <w:b/>
                <w:i/>
              </w:rPr>
              <w:t>*</w:t>
            </w:r>
          </w:p>
        </w:tc>
        <w:tc>
          <w:tcPr>
            <w:tcW w:w="1080" w:type="dxa"/>
            <w:shd w:val="clear" w:color="auto" w:fill="71DAFF"/>
            <w:vAlign w:val="center"/>
          </w:tcPr>
          <w:p w:rsidR="000411A1" w:rsidRPr="009E16D5" w:rsidRDefault="000411A1" w:rsidP="00797FB0">
            <w:pPr>
              <w:spacing w:after="0" w:line="240" w:lineRule="auto"/>
              <w:rPr>
                <w:b/>
                <w:i/>
              </w:rPr>
            </w:pPr>
            <w:r>
              <w:rPr>
                <w:b/>
                <w:i/>
              </w:rPr>
              <w:t>0.004</w:t>
            </w:r>
            <w:r w:rsidRPr="009E16D5">
              <w:rPr>
                <w:b/>
                <w:i/>
              </w:rPr>
              <w:t>*</w:t>
            </w:r>
          </w:p>
        </w:tc>
      </w:tr>
      <w:tr w:rsidR="000411A1" w:rsidRPr="00906E55" w:rsidTr="00797FB0">
        <w:trPr>
          <w:trHeight w:val="300"/>
          <w:jc w:val="center"/>
        </w:trPr>
        <w:tc>
          <w:tcPr>
            <w:tcW w:w="3906" w:type="dxa"/>
            <w:shd w:val="clear" w:color="auto" w:fill="auto"/>
            <w:noWrap/>
            <w:vAlign w:val="bottom"/>
          </w:tcPr>
          <w:p w:rsidR="000411A1" w:rsidRPr="00DB4464" w:rsidRDefault="000411A1" w:rsidP="00797FB0">
            <w:pPr>
              <w:spacing w:after="0" w:line="240" w:lineRule="auto"/>
              <w:rPr>
                <w:b/>
                <w:bCs/>
                <w:color w:val="000000"/>
              </w:rPr>
            </w:pPr>
            <w:proofErr w:type="spellStart"/>
            <w:r w:rsidRPr="00DB4464">
              <w:rPr>
                <w:b/>
                <w:bCs/>
                <w:color w:val="000000"/>
              </w:rPr>
              <w:t>Peptococcaceae</w:t>
            </w:r>
            <w:proofErr w:type="spellEnd"/>
            <w:r>
              <w:rPr>
                <w:b/>
                <w:bCs/>
                <w:color w:val="000000"/>
              </w:rPr>
              <w:t xml:space="preserve"> </w:t>
            </w:r>
            <w:r w:rsidRPr="00102D01">
              <w:rPr>
                <w:bCs/>
                <w:color w:val="000000"/>
                <w:sz w:val="20"/>
              </w:rPr>
              <w:t>(</w:t>
            </w:r>
            <w:proofErr w:type="spellStart"/>
            <w:r w:rsidRPr="00102D01">
              <w:rPr>
                <w:bCs/>
                <w:color w:val="000000"/>
                <w:sz w:val="20"/>
              </w:rPr>
              <w:t>Clostridiales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0.467 (0.179)</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0.348 (0.404)</w:t>
            </w:r>
          </w:p>
        </w:tc>
        <w:tc>
          <w:tcPr>
            <w:tcW w:w="954" w:type="dxa"/>
            <w:shd w:val="clear" w:color="auto" w:fill="auto"/>
            <w:noWrap/>
            <w:vAlign w:val="center"/>
          </w:tcPr>
          <w:p w:rsidR="000411A1" w:rsidRPr="00790C17" w:rsidRDefault="000411A1" w:rsidP="00797FB0">
            <w:pPr>
              <w:spacing w:after="0" w:line="240" w:lineRule="auto"/>
            </w:pPr>
            <w:r>
              <w:t>24.000</w:t>
            </w:r>
          </w:p>
        </w:tc>
        <w:tc>
          <w:tcPr>
            <w:tcW w:w="1080" w:type="dxa"/>
            <w:vAlign w:val="center"/>
          </w:tcPr>
          <w:p w:rsidR="000411A1" w:rsidRPr="00E10028" w:rsidRDefault="000411A1" w:rsidP="00797FB0">
            <w:pPr>
              <w:spacing w:after="0" w:line="240" w:lineRule="auto"/>
            </w:pPr>
            <w:r w:rsidRPr="00E10028">
              <w:t>0.095</w:t>
            </w:r>
          </w:p>
        </w:tc>
        <w:tc>
          <w:tcPr>
            <w:tcW w:w="1080" w:type="dxa"/>
            <w:vAlign w:val="center"/>
          </w:tcPr>
          <w:p w:rsidR="000411A1" w:rsidRPr="00E10028" w:rsidRDefault="000411A1" w:rsidP="00797FB0">
            <w:pPr>
              <w:spacing w:after="0" w:line="240" w:lineRule="auto"/>
            </w:pPr>
            <w:r>
              <w:t>0.213</w:t>
            </w:r>
          </w:p>
        </w:tc>
      </w:tr>
      <w:tr w:rsidR="000411A1" w:rsidRPr="00906E55" w:rsidTr="00797FB0">
        <w:trPr>
          <w:trHeight w:val="315"/>
          <w:jc w:val="center"/>
        </w:trPr>
        <w:tc>
          <w:tcPr>
            <w:tcW w:w="3906" w:type="dxa"/>
            <w:shd w:val="clear" w:color="auto" w:fill="auto"/>
            <w:noWrap/>
            <w:vAlign w:val="bottom"/>
          </w:tcPr>
          <w:p w:rsidR="000411A1" w:rsidRPr="00DB4464" w:rsidRDefault="000411A1" w:rsidP="00797FB0">
            <w:pPr>
              <w:spacing w:after="0" w:line="240" w:lineRule="auto"/>
              <w:rPr>
                <w:b/>
                <w:bCs/>
                <w:color w:val="000000"/>
              </w:rPr>
            </w:pPr>
            <w:proofErr w:type="spellStart"/>
            <w:r w:rsidRPr="00DB4464">
              <w:rPr>
                <w:b/>
                <w:bCs/>
                <w:color w:val="000000"/>
              </w:rPr>
              <w:t>Ruminococcaceae</w:t>
            </w:r>
            <w:proofErr w:type="spellEnd"/>
            <w:r>
              <w:rPr>
                <w:b/>
                <w:bCs/>
                <w:color w:val="000000"/>
              </w:rPr>
              <w:t xml:space="preserve"> </w:t>
            </w:r>
            <w:r w:rsidRPr="00102D01">
              <w:rPr>
                <w:bCs/>
                <w:color w:val="000000"/>
                <w:sz w:val="20"/>
              </w:rPr>
              <w:t>(</w:t>
            </w:r>
            <w:proofErr w:type="spellStart"/>
            <w:r w:rsidRPr="00102D01">
              <w:rPr>
                <w:bCs/>
                <w:color w:val="000000"/>
                <w:sz w:val="20"/>
              </w:rPr>
              <w:t>Clostridiales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11.783 (4.850)</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12.671 (6.125)</w:t>
            </w:r>
          </w:p>
        </w:tc>
        <w:tc>
          <w:tcPr>
            <w:tcW w:w="954" w:type="dxa"/>
            <w:shd w:val="clear" w:color="auto" w:fill="auto"/>
            <w:noWrap/>
            <w:vAlign w:val="center"/>
          </w:tcPr>
          <w:p w:rsidR="000411A1" w:rsidRPr="00790C17" w:rsidRDefault="000411A1" w:rsidP="00797FB0">
            <w:pPr>
              <w:spacing w:after="0" w:line="240" w:lineRule="auto"/>
            </w:pPr>
            <w:r>
              <w:t>50.000</w:t>
            </w:r>
          </w:p>
        </w:tc>
        <w:tc>
          <w:tcPr>
            <w:tcW w:w="1080" w:type="dxa"/>
            <w:vAlign w:val="center"/>
          </w:tcPr>
          <w:p w:rsidR="000411A1" w:rsidRPr="00E10028" w:rsidRDefault="000411A1" w:rsidP="00797FB0">
            <w:pPr>
              <w:spacing w:after="0" w:line="240" w:lineRule="auto"/>
            </w:pPr>
            <w:r w:rsidRPr="00E10028">
              <w:t>0.720</w:t>
            </w:r>
          </w:p>
        </w:tc>
        <w:tc>
          <w:tcPr>
            <w:tcW w:w="1080" w:type="dxa"/>
            <w:vAlign w:val="center"/>
          </w:tcPr>
          <w:p w:rsidR="000411A1" w:rsidRPr="00E10028" w:rsidRDefault="000411A1" w:rsidP="00797FB0">
            <w:pPr>
              <w:spacing w:after="0" w:line="240" w:lineRule="auto"/>
            </w:pPr>
            <w:r>
              <w:t>0.845</w:t>
            </w:r>
          </w:p>
        </w:tc>
      </w:tr>
      <w:tr w:rsidR="000411A1" w:rsidRPr="00906E55" w:rsidTr="00797FB0">
        <w:trPr>
          <w:trHeight w:val="300"/>
          <w:jc w:val="center"/>
        </w:trPr>
        <w:tc>
          <w:tcPr>
            <w:tcW w:w="3906" w:type="dxa"/>
            <w:shd w:val="clear" w:color="auto" w:fill="FFA89F"/>
            <w:noWrap/>
            <w:vAlign w:val="bottom"/>
          </w:tcPr>
          <w:p w:rsidR="000411A1" w:rsidRPr="009E16D5" w:rsidRDefault="000411A1" w:rsidP="00797FB0">
            <w:pPr>
              <w:spacing w:after="40" w:line="240" w:lineRule="auto"/>
              <w:rPr>
                <w:b/>
                <w:bCs/>
              </w:rPr>
            </w:pPr>
            <w:proofErr w:type="spellStart"/>
            <w:r w:rsidRPr="009E16D5">
              <w:rPr>
                <w:b/>
                <w:bCs/>
              </w:rPr>
              <w:t>Erysipelotrichaceae</w:t>
            </w:r>
            <w:proofErr w:type="spellEnd"/>
            <w:r w:rsidRPr="009E16D5">
              <w:rPr>
                <w:b/>
                <w:bCs/>
              </w:rPr>
              <w:t xml:space="preserve"> </w:t>
            </w:r>
            <w:r w:rsidRPr="009E16D5">
              <w:rPr>
                <w:bCs/>
                <w:sz w:val="20"/>
              </w:rPr>
              <w:t>(</w:t>
            </w:r>
            <w:proofErr w:type="spellStart"/>
            <w:r w:rsidRPr="009E16D5">
              <w:rPr>
                <w:bCs/>
                <w:sz w:val="20"/>
              </w:rPr>
              <w:t>Erysipelotrichales</w:t>
            </w:r>
            <w:proofErr w:type="spellEnd"/>
            <w:r w:rsidRPr="009E16D5">
              <w:rPr>
                <w:bCs/>
                <w:sz w:val="20"/>
              </w:rPr>
              <w:t>)</w:t>
            </w:r>
          </w:p>
        </w:tc>
        <w:tc>
          <w:tcPr>
            <w:tcW w:w="1701" w:type="dxa"/>
            <w:shd w:val="clear" w:color="auto" w:fill="FFA89F"/>
            <w:noWrap/>
            <w:vAlign w:val="center"/>
          </w:tcPr>
          <w:p w:rsidR="000411A1" w:rsidRPr="009E16D5" w:rsidRDefault="000411A1" w:rsidP="00797FB0">
            <w:pPr>
              <w:spacing w:after="40" w:line="240" w:lineRule="auto"/>
            </w:pPr>
            <w:r w:rsidRPr="009E16D5">
              <w:t>0.033 (0.062)</w:t>
            </w:r>
          </w:p>
        </w:tc>
        <w:tc>
          <w:tcPr>
            <w:tcW w:w="1701" w:type="dxa"/>
            <w:shd w:val="clear" w:color="auto" w:fill="FFA89F"/>
            <w:noWrap/>
            <w:vAlign w:val="center"/>
          </w:tcPr>
          <w:p w:rsidR="000411A1" w:rsidRPr="009E16D5" w:rsidRDefault="000411A1" w:rsidP="00797FB0">
            <w:pPr>
              <w:spacing w:after="40" w:line="240" w:lineRule="auto"/>
            </w:pPr>
            <w:r w:rsidRPr="009E16D5">
              <w:t>0.213 (0.205)</w:t>
            </w:r>
          </w:p>
        </w:tc>
        <w:tc>
          <w:tcPr>
            <w:tcW w:w="954" w:type="dxa"/>
            <w:shd w:val="clear" w:color="auto" w:fill="FFA89F"/>
            <w:noWrap/>
            <w:vAlign w:val="center"/>
          </w:tcPr>
          <w:p w:rsidR="000411A1" w:rsidRPr="00790C17" w:rsidRDefault="000411A1" w:rsidP="00797FB0">
            <w:pPr>
              <w:spacing w:after="40" w:line="240" w:lineRule="auto"/>
            </w:pPr>
            <w:r>
              <w:t>84.000</w:t>
            </w:r>
          </w:p>
        </w:tc>
        <w:tc>
          <w:tcPr>
            <w:tcW w:w="1080" w:type="dxa"/>
            <w:shd w:val="clear" w:color="auto" w:fill="FFA89F"/>
            <w:vAlign w:val="center"/>
          </w:tcPr>
          <w:p w:rsidR="000411A1" w:rsidRPr="009E16D5" w:rsidRDefault="000411A1" w:rsidP="00797FB0">
            <w:pPr>
              <w:spacing w:after="40" w:line="240" w:lineRule="auto"/>
              <w:rPr>
                <w:b/>
                <w:i/>
              </w:rPr>
            </w:pPr>
            <w:r>
              <w:rPr>
                <w:b/>
                <w:i/>
              </w:rPr>
              <w:t>0.001</w:t>
            </w:r>
            <w:r w:rsidRPr="009E16D5">
              <w:rPr>
                <w:b/>
                <w:i/>
              </w:rPr>
              <w:t>*</w:t>
            </w:r>
          </w:p>
        </w:tc>
        <w:tc>
          <w:tcPr>
            <w:tcW w:w="1080" w:type="dxa"/>
            <w:shd w:val="clear" w:color="auto" w:fill="FFA89F"/>
            <w:vAlign w:val="center"/>
          </w:tcPr>
          <w:p w:rsidR="000411A1" w:rsidRDefault="000411A1" w:rsidP="00797FB0">
            <w:pPr>
              <w:spacing w:after="40" w:line="240" w:lineRule="auto"/>
              <w:rPr>
                <w:b/>
                <w:i/>
              </w:rPr>
            </w:pPr>
            <w:r>
              <w:rPr>
                <w:b/>
                <w:i/>
              </w:rPr>
              <w:t>0.004</w:t>
            </w:r>
            <w:r w:rsidRPr="009E16D5">
              <w:rPr>
                <w:b/>
                <w:i/>
              </w:rPr>
              <w:t>*</w:t>
            </w:r>
          </w:p>
        </w:tc>
      </w:tr>
      <w:tr w:rsidR="000411A1" w:rsidRPr="00906E55" w:rsidTr="00797FB0">
        <w:trPr>
          <w:trHeight w:val="300"/>
          <w:jc w:val="center"/>
        </w:trPr>
        <w:tc>
          <w:tcPr>
            <w:tcW w:w="10422" w:type="dxa"/>
            <w:gridSpan w:val="6"/>
            <w:shd w:val="clear" w:color="auto" w:fill="auto"/>
            <w:noWrap/>
            <w:vAlign w:val="bottom"/>
          </w:tcPr>
          <w:p w:rsidR="000411A1" w:rsidRPr="00E10028" w:rsidRDefault="000411A1" w:rsidP="00797FB0">
            <w:pPr>
              <w:spacing w:after="0" w:line="240" w:lineRule="auto"/>
              <w:rPr>
                <w:b/>
                <w:bCs/>
                <w:sz w:val="24"/>
              </w:rPr>
            </w:pPr>
            <w:proofErr w:type="spellStart"/>
            <w:r w:rsidRPr="00E10028">
              <w:rPr>
                <w:b/>
                <w:bCs/>
                <w:sz w:val="24"/>
              </w:rPr>
              <w:t>Proteobacteria</w:t>
            </w:r>
            <w:proofErr w:type="spellEnd"/>
          </w:p>
        </w:tc>
      </w:tr>
      <w:tr w:rsidR="000411A1" w:rsidRPr="00906E55" w:rsidTr="00797FB0">
        <w:trPr>
          <w:trHeight w:val="300"/>
          <w:jc w:val="center"/>
        </w:trPr>
        <w:tc>
          <w:tcPr>
            <w:tcW w:w="3906" w:type="dxa"/>
            <w:shd w:val="clear" w:color="auto" w:fill="auto"/>
            <w:noWrap/>
            <w:vAlign w:val="bottom"/>
          </w:tcPr>
          <w:p w:rsidR="000411A1" w:rsidRPr="00DB4464" w:rsidRDefault="000411A1" w:rsidP="00797FB0">
            <w:pPr>
              <w:spacing w:after="0" w:line="240" w:lineRule="auto"/>
              <w:rPr>
                <w:b/>
                <w:bCs/>
                <w:color w:val="000000"/>
              </w:rPr>
            </w:pPr>
            <w:proofErr w:type="spellStart"/>
            <w:r w:rsidRPr="00DB4464">
              <w:rPr>
                <w:b/>
                <w:bCs/>
                <w:color w:val="000000"/>
              </w:rPr>
              <w:t>Rhodospirillaceae</w:t>
            </w:r>
            <w:proofErr w:type="spellEnd"/>
            <w:r>
              <w:rPr>
                <w:b/>
                <w:bCs/>
                <w:color w:val="000000"/>
              </w:rPr>
              <w:t xml:space="preserve"> </w:t>
            </w:r>
            <w:r w:rsidRPr="00102D01">
              <w:rPr>
                <w:bCs/>
                <w:color w:val="000000"/>
                <w:sz w:val="20"/>
              </w:rPr>
              <w:t>(</w:t>
            </w:r>
            <w:proofErr w:type="spellStart"/>
            <w:r w:rsidRPr="00102D01">
              <w:rPr>
                <w:bCs/>
                <w:color w:val="000000"/>
                <w:sz w:val="20"/>
              </w:rPr>
              <w:t>Rhodospirillales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0.000 (0.002)</w:t>
            </w:r>
          </w:p>
        </w:tc>
        <w:tc>
          <w:tcPr>
            <w:tcW w:w="1701" w:type="dxa"/>
            <w:shd w:val="clear" w:color="auto" w:fill="auto"/>
            <w:noWrap/>
            <w:vAlign w:val="center"/>
          </w:tcPr>
          <w:p w:rsidR="000411A1" w:rsidRPr="00A15E5A" w:rsidRDefault="000411A1" w:rsidP="00797FB0">
            <w:pPr>
              <w:spacing w:after="0" w:line="240" w:lineRule="auto"/>
              <w:rPr>
                <w:color w:val="000000"/>
              </w:rPr>
            </w:pPr>
            <w:r w:rsidRPr="00A15E5A">
              <w:rPr>
                <w:color w:val="000000"/>
              </w:rPr>
              <w:t>0.000 (0.005)</w:t>
            </w:r>
          </w:p>
        </w:tc>
        <w:tc>
          <w:tcPr>
            <w:tcW w:w="954" w:type="dxa"/>
            <w:shd w:val="clear" w:color="auto" w:fill="auto"/>
            <w:noWrap/>
            <w:vAlign w:val="center"/>
          </w:tcPr>
          <w:p w:rsidR="000411A1" w:rsidRPr="00790C17" w:rsidRDefault="000411A1" w:rsidP="00797FB0">
            <w:pPr>
              <w:spacing w:after="0" w:line="240" w:lineRule="auto"/>
            </w:pPr>
            <w:r>
              <w:t>50.500</w:t>
            </w:r>
          </w:p>
        </w:tc>
        <w:tc>
          <w:tcPr>
            <w:tcW w:w="1080" w:type="dxa"/>
            <w:vAlign w:val="center"/>
          </w:tcPr>
          <w:p w:rsidR="000411A1" w:rsidRPr="00E10028" w:rsidRDefault="000411A1" w:rsidP="00797FB0">
            <w:pPr>
              <w:spacing w:after="0" w:line="240" w:lineRule="auto"/>
            </w:pPr>
            <w:r w:rsidRPr="00E10028">
              <w:t>0.661</w:t>
            </w:r>
          </w:p>
        </w:tc>
        <w:tc>
          <w:tcPr>
            <w:tcW w:w="1080" w:type="dxa"/>
            <w:vAlign w:val="center"/>
          </w:tcPr>
          <w:p w:rsidR="000411A1" w:rsidRPr="00E10028" w:rsidRDefault="000411A1" w:rsidP="00797FB0">
            <w:pPr>
              <w:spacing w:after="0" w:line="240" w:lineRule="auto"/>
            </w:pPr>
            <w:r>
              <w:t>0.892</w:t>
            </w:r>
          </w:p>
        </w:tc>
      </w:tr>
      <w:tr w:rsidR="000411A1" w:rsidRPr="00906E55" w:rsidTr="00797FB0">
        <w:trPr>
          <w:trHeight w:val="300"/>
          <w:jc w:val="center"/>
        </w:trPr>
        <w:tc>
          <w:tcPr>
            <w:tcW w:w="3906" w:type="dxa"/>
            <w:shd w:val="clear" w:color="auto" w:fill="71DAFF"/>
            <w:noWrap/>
            <w:vAlign w:val="bottom"/>
          </w:tcPr>
          <w:p w:rsidR="000411A1" w:rsidRPr="009E16D5" w:rsidRDefault="000411A1" w:rsidP="00797FB0">
            <w:pPr>
              <w:spacing w:after="40" w:line="240" w:lineRule="auto"/>
              <w:rPr>
                <w:b/>
                <w:bCs/>
              </w:rPr>
            </w:pPr>
            <w:proofErr w:type="spellStart"/>
            <w:r w:rsidRPr="009E16D5">
              <w:rPr>
                <w:b/>
                <w:bCs/>
              </w:rPr>
              <w:t>Desulfovibrionaceae</w:t>
            </w:r>
            <w:proofErr w:type="spellEnd"/>
            <w:r w:rsidRPr="009E16D5">
              <w:rPr>
                <w:b/>
                <w:bCs/>
              </w:rPr>
              <w:t xml:space="preserve"> </w:t>
            </w:r>
            <w:r w:rsidRPr="009E16D5">
              <w:rPr>
                <w:bCs/>
                <w:sz w:val="20"/>
              </w:rPr>
              <w:t>(</w:t>
            </w:r>
            <w:proofErr w:type="spellStart"/>
            <w:r w:rsidRPr="009E16D5">
              <w:rPr>
                <w:bCs/>
                <w:sz w:val="20"/>
              </w:rPr>
              <w:t>Desulfovibrionales</w:t>
            </w:r>
            <w:proofErr w:type="spellEnd"/>
            <w:r w:rsidRPr="009E16D5">
              <w:rPr>
                <w:bCs/>
                <w:sz w:val="20"/>
              </w:rPr>
              <w:t>)</w:t>
            </w:r>
          </w:p>
        </w:tc>
        <w:tc>
          <w:tcPr>
            <w:tcW w:w="1701" w:type="dxa"/>
            <w:shd w:val="clear" w:color="auto" w:fill="71DAFF"/>
            <w:noWrap/>
            <w:vAlign w:val="center"/>
          </w:tcPr>
          <w:p w:rsidR="000411A1" w:rsidRPr="009E16D5" w:rsidRDefault="000411A1" w:rsidP="00797FB0">
            <w:pPr>
              <w:spacing w:after="40" w:line="240" w:lineRule="auto"/>
            </w:pPr>
            <w:r w:rsidRPr="009E16D5">
              <w:t>1.350 (0.996)</w:t>
            </w:r>
          </w:p>
        </w:tc>
        <w:tc>
          <w:tcPr>
            <w:tcW w:w="1701" w:type="dxa"/>
            <w:shd w:val="clear" w:color="auto" w:fill="71DAFF"/>
            <w:noWrap/>
            <w:vAlign w:val="center"/>
          </w:tcPr>
          <w:p w:rsidR="000411A1" w:rsidRPr="009E16D5" w:rsidRDefault="000411A1" w:rsidP="00797FB0">
            <w:pPr>
              <w:spacing w:after="40" w:line="240" w:lineRule="auto"/>
            </w:pPr>
            <w:r w:rsidRPr="009E16D5">
              <w:t>0.656 (0.258)</w:t>
            </w:r>
          </w:p>
        </w:tc>
        <w:tc>
          <w:tcPr>
            <w:tcW w:w="954" w:type="dxa"/>
            <w:shd w:val="clear" w:color="auto" w:fill="71DAFF"/>
            <w:noWrap/>
            <w:vAlign w:val="center"/>
          </w:tcPr>
          <w:p w:rsidR="000411A1" w:rsidRPr="00790C17" w:rsidRDefault="000411A1" w:rsidP="00797FB0">
            <w:pPr>
              <w:spacing w:after="40" w:line="240" w:lineRule="auto"/>
            </w:pPr>
            <w:r>
              <w:t>7.000</w:t>
            </w:r>
          </w:p>
        </w:tc>
        <w:tc>
          <w:tcPr>
            <w:tcW w:w="1080" w:type="dxa"/>
            <w:shd w:val="clear" w:color="auto" w:fill="71DAFF"/>
            <w:vAlign w:val="center"/>
          </w:tcPr>
          <w:p w:rsidR="000411A1" w:rsidRPr="009E16D5" w:rsidRDefault="000411A1" w:rsidP="00797FB0">
            <w:pPr>
              <w:spacing w:after="40" w:line="240" w:lineRule="auto"/>
              <w:rPr>
                <w:b/>
                <w:i/>
              </w:rPr>
            </w:pPr>
            <w:r>
              <w:rPr>
                <w:b/>
                <w:i/>
              </w:rPr>
              <w:t>0.001</w:t>
            </w:r>
            <w:r w:rsidRPr="009E16D5">
              <w:rPr>
                <w:b/>
                <w:i/>
              </w:rPr>
              <w:t>*</w:t>
            </w:r>
          </w:p>
        </w:tc>
        <w:tc>
          <w:tcPr>
            <w:tcW w:w="1080" w:type="dxa"/>
            <w:shd w:val="clear" w:color="auto" w:fill="71DAFF"/>
            <w:vAlign w:val="center"/>
          </w:tcPr>
          <w:p w:rsidR="000411A1" w:rsidRDefault="000411A1" w:rsidP="00797FB0">
            <w:pPr>
              <w:spacing w:after="40" w:line="240" w:lineRule="auto"/>
              <w:rPr>
                <w:b/>
                <w:i/>
              </w:rPr>
            </w:pPr>
            <w:r>
              <w:rPr>
                <w:b/>
                <w:i/>
              </w:rPr>
              <w:t>0.004</w:t>
            </w:r>
            <w:r w:rsidRPr="009E16D5">
              <w:rPr>
                <w:b/>
                <w:i/>
              </w:rPr>
              <w:t>*</w:t>
            </w:r>
          </w:p>
        </w:tc>
      </w:tr>
      <w:tr w:rsidR="000411A1" w:rsidRPr="00906E55" w:rsidTr="00797FB0">
        <w:trPr>
          <w:trHeight w:val="300"/>
          <w:jc w:val="center"/>
        </w:trPr>
        <w:tc>
          <w:tcPr>
            <w:tcW w:w="10422" w:type="dxa"/>
            <w:gridSpan w:val="6"/>
            <w:shd w:val="clear" w:color="auto" w:fill="auto"/>
            <w:noWrap/>
            <w:vAlign w:val="bottom"/>
          </w:tcPr>
          <w:p w:rsidR="000411A1" w:rsidRPr="00E10028" w:rsidRDefault="000411A1" w:rsidP="00797FB0">
            <w:pPr>
              <w:spacing w:after="0" w:line="240" w:lineRule="auto"/>
              <w:rPr>
                <w:b/>
                <w:bCs/>
                <w:sz w:val="24"/>
              </w:rPr>
            </w:pPr>
            <w:proofErr w:type="spellStart"/>
            <w:r w:rsidRPr="00E10028">
              <w:rPr>
                <w:b/>
                <w:bCs/>
                <w:sz w:val="24"/>
              </w:rPr>
              <w:t>Tenericutes</w:t>
            </w:r>
            <w:proofErr w:type="spellEnd"/>
          </w:p>
        </w:tc>
      </w:tr>
      <w:tr w:rsidR="000411A1" w:rsidRPr="00906E55" w:rsidTr="00797FB0">
        <w:trPr>
          <w:trHeight w:val="300"/>
          <w:jc w:val="center"/>
        </w:trPr>
        <w:tc>
          <w:tcPr>
            <w:tcW w:w="3906" w:type="dxa"/>
            <w:shd w:val="clear" w:color="auto" w:fill="auto"/>
            <w:noWrap/>
            <w:vAlign w:val="bottom"/>
          </w:tcPr>
          <w:p w:rsidR="000411A1" w:rsidRPr="00DB4464" w:rsidRDefault="000411A1" w:rsidP="00797FB0">
            <w:pPr>
              <w:spacing w:after="120" w:line="240" w:lineRule="auto"/>
              <w:rPr>
                <w:b/>
                <w:bCs/>
                <w:color w:val="000000"/>
              </w:rPr>
            </w:pPr>
            <w:proofErr w:type="spellStart"/>
            <w:r w:rsidRPr="00DB4464">
              <w:rPr>
                <w:b/>
                <w:bCs/>
                <w:color w:val="000000"/>
              </w:rPr>
              <w:t>Anaeroplasmataceae</w:t>
            </w:r>
            <w:proofErr w:type="spellEnd"/>
            <w:r>
              <w:rPr>
                <w:b/>
                <w:bCs/>
                <w:color w:val="000000"/>
              </w:rPr>
              <w:t xml:space="preserve"> </w:t>
            </w:r>
            <w:r w:rsidRPr="00102D01">
              <w:rPr>
                <w:bCs/>
                <w:color w:val="000000"/>
                <w:sz w:val="20"/>
              </w:rPr>
              <w:t>(</w:t>
            </w:r>
            <w:proofErr w:type="spellStart"/>
            <w:r w:rsidRPr="00102D01">
              <w:rPr>
                <w:bCs/>
                <w:color w:val="000000"/>
                <w:sz w:val="20"/>
              </w:rPr>
              <w:t>Anaeroplasmatales</w:t>
            </w:r>
            <w:proofErr w:type="spellEnd"/>
            <w:r w:rsidRPr="00102D01">
              <w:rPr>
                <w:bCs/>
                <w:color w:val="000000"/>
                <w:sz w:val="20"/>
              </w:rPr>
              <w:t>)</w:t>
            </w:r>
          </w:p>
        </w:tc>
        <w:tc>
          <w:tcPr>
            <w:tcW w:w="1701" w:type="dxa"/>
            <w:shd w:val="clear" w:color="auto" w:fill="auto"/>
            <w:noWrap/>
            <w:vAlign w:val="center"/>
          </w:tcPr>
          <w:p w:rsidR="000411A1" w:rsidRPr="00A15E5A" w:rsidRDefault="000411A1" w:rsidP="00797FB0">
            <w:pPr>
              <w:spacing w:after="120" w:line="240" w:lineRule="auto"/>
              <w:rPr>
                <w:color w:val="000000"/>
              </w:rPr>
            </w:pPr>
            <w:r w:rsidRPr="00A15E5A">
              <w:rPr>
                <w:color w:val="000000"/>
              </w:rPr>
              <w:t>0.242 (0.254)</w:t>
            </w:r>
          </w:p>
        </w:tc>
        <w:tc>
          <w:tcPr>
            <w:tcW w:w="1701" w:type="dxa"/>
            <w:shd w:val="clear" w:color="auto" w:fill="auto"/>
            <w:noWrap/>
            <w:vAlign w:val="center"/>
          </w:tcPr>
          <w:p w:rsidR="000411A1" w:rsidRPr="00A15E5A" w:rsidRDefault="000411A1" w:rsidP="00797FB0">
            <w:pPr>
              <w:spacing w:after="120" w:line="240" w:lineRule="auto"/>
              <w:rPr>
                <w:color w:val="000000"/>
              </w:rPr>
            </w:pPr>
            <w:r w:rsidRPr="00A15E5A">
              <w:rPr>
                <w:color w:val="000000"/>
              </w:rPr>
              <w:t>0.073 (0.224)</w:t>
            </w:r>
          </w:p>
        </w:tc>
        <w:tc>
          <w:tcPr>
            <w:tcW w:w="954" w:type="dxa"/>
            <w:shd w:val="clear" w:color="auto" w:fill="auto"/>
            <w:noWrap/>
            <w:vAlign w:val="center"/>
          </w:tcPr>
          <w:p w:rsidR="000411A1" w:rsidRPr="00E10028" w:rsidRDefault="000411A1" w:rsidP="00797FB0">
            <w:pPr>
              <w:spacing w:after="120" w:line="240" w:lineRule="auto"/>
            </w:pPr>
            <w:r>
              <w:t>25.500</w:t>
            </w:r>
          </w:p>
        </w:tc>
        <w:tc>
          <w:tcPr>
            <w:tcW w:w="1080" w:type="dxa"/>
            <w:vAlign w:val="center"/>
          </w:tcPr>
          <w:p w:rsidR="000411A1" w:rsidRDefault="000411A1" w:rsidP="00797FB0">
            <w:pPr>
              <w:spacing w:after="120" w:line="240" w:lineRule="auto"/>
            </w:pPr>
            <w:r w:rsidRPr="00E10028">
              <w:t>0.113</w:t>
            </w:r>
          </w:p>
        </w:tc>
        <w:tc>
          <w:tcPr>
            <w:tcW w:w="1080" w:type="dxa"/>
            <w:vAlign w:val="center"/>
          </w:tcPr>
          <w:p w:rsidR="000411A1" w:rsidRPr="00E10028" w:rsidRDefault="000411A1" w:rsidP="00797FB0">
            <w:pPr>
              <w:spacing w:after="120" w:line="240" w:lineRule="auto"/>
            </w:pPr>
            <w:r>
              <w:t>0.234</w:t>
            </w:r>
          </w:p>
        </w:tc>
      </w:tr>
      <w:tr w:rsidR="000411A1" w:rsidRPr="00906E55" w:rsidTr="00797FB0">
        <w:trPr>
          <w:trHeight w:val="300"/>
          <w:jc w:val="center"/>
        </w:trPr>
        <w:tc>
          <w:tcPr>
            <w:tcW w:w="10422" w:type="dxa"/>
            <w:gridSpan w:val="6"/>
            <w:shd w:val="clear" w:color="auto" w:fill="auto"/>
            <w:noWrap/>
            <w:vAlign w:val="bottom"/>
          </w:tcPr>
          <w:p w:rsidR="000411A1" w:rsidRPr="00E10028" w:rsidRDefault="000411A1" w:rsidP="00797FB0">
            <w:pPr>
              <w:spacing w:after="0" w:line="240" w:lineRule="auto"/>
              <w:rPr>
                <w:b/>
                <w:bCs/>
                <w:sz w:val="24"/>
              </w:rPr>
            </w:pPr>
            <w:proofErr w:type="spellStart"/>
            <w:r w:rsidRPr="00E10028">
              <w:rPr>
                <w:b/>
                <w:bCs/>
                <w:sz w:val="24"/>
              </w:rPr>
              <w:t>Verrucomicrobia</w:t>
            </w:r>
            <w:proofErr w:type="spellEnd"/>
          </w:p>
        </w:tc>
      </w:tr>
      <w:tr w:rsidR="000411A1" w:rsidRPr="00906E55" w:rsidTr="00797FB0">
        <w:trPr>
          <w:trHeight w:val="300"/>
          <w:jc w:val="center"/>
        </w:trPr>
        <w:tc>
          <w:tcPr>
            <w:tcW w:w="3906" w:type="dxa"/>
            <w:shd w:val="clear" w:color="auto" w:fill="FFA89F"/>
            <w:noWrap/>
            <w:vAlign w:val="bottom"/>
          </w:tcPr>
          <w:p w:rsidR="000411A1" w:rsidRPr="009E16D5" w:rsidRDefault="000411A1" w:rsidP="00797FB0">
            <w:pPr>
              <w:spacing w:after="40" w:line="240" w:lineRule="auto"/>
              <w:rPr>
                <w:b/>
                <w:bCs/>
              </w:rPr>
            </w:pPr>
            <w:proofErr w:type="spellStart"/>
            <w:r w:rsidRPr="009E16D5">
              <w:rPr>
                <w:b/>
                <w:bCs/>
              </w:rPr>
              <w:t>Verrucomicrobiaceae</w:t>
            </w:r>
            <w:proofErr w:type="spellEnd"/>
            <w:r w:rsidRPr="009E16D5">
              <w:rPr>
                <w:b/>
                <w:bCs/>
              </w:rPr>
              <w:t xml:space="preserve"> </w:t>
            </w:r>
            <w:r w:rsidRPr="009E16D5">
              <w:rPr>
                <w:bCs/>
                <w:sz w:val="20"/>
              </w:rPr>
              <w:t>(</w:t>
            </w:r>
            <w:proofErr w:type="spellStart"/>
            <w:r w:rsidRPr="009E16D5">
              <w:rPr>
                <w:bCs/>
                <w:sz w:val="20"/>
              </w:rPr>
              <w:t>Verrucomicrobiales</w:t>
            </w:r>
            <w:proofErr w:type="spellEnd"/>
            <w:r w:rsidRPr="009E16D5">
              <w:rPr>
                <w:bCs/>
                <w:sz w:val="20"/>
              </w:rPr>
              <w:t>)</w:t>
            </w:r>
          </w:p>
        </w:tc>
        <w:tc>
          <w:tcPr>
            <w:tcW w:w="1701" w:type="dxa"/>
            <w:shd w:val="clear" w:color="auto" w:fill="FFA89F"/>
            <w:noWrap/>
            <w:vAlign w:val="center"/>
          </w:tcPr>
          <w:p w:rsidR="000411A1" w:rsidRPr="009E16D5" w:rsidRDefault="000411A1" w:rsidP="00797FB0">
            <w:pPr>
              <w:spacing w:after="40" w:line="240" w:lineRule="auto"/>
            </w:pPr>
            <w:r w:rsidRPr="009E16D5">
              <w:t>0.013 (0.021)</w:t>
            </w:r>
          </w:p>
        </w:tc>
        <w:tc>
          <w:tcPr>
            <w:tcW w:w="1701" w:type="dxa"/>
            <w:shd w:val="clear" w:color="auto" w:fill="FFA89F"/>
            <w:noWrap/>
            <w:vAlign w:val="center"/>
          </w:tcPr>
          <w:p w:rsidR="000411A1" w:rsidRPr="009E16D5" w:rsidRDefault="000411A1" w:rsidP="00797FB0">
            <w:pPr>
              <w:spacing w:after="40" w:line="240" w:lineRule="auto"/>
            </w:pPr>
            <w:r w:rsidRPr="009E16D5">
              <w:t>0.179 (0.334)</w:t>
            </w:r>
          </w:p>
        </w:tc>
        <w:tc>
          <w:tcPr>
            <w:tcW w:w="954" w:type="dxa"/>
            <w:shd w:val="clear" w:color="auto" w:fill="FFA89F"/>
            <w:noWrap/>
            <w:vAlign w:val="center"/>
          </w:tcPr>
          <w:p w:rsidR="000411A1" w:rsidRPr="00CE6379" w:rsidRDefault="000411A1" w:rsidP="00797FB0">
            <w:pPr>
              <w:spacing w:after="40" w:line="240" w:lineRule="auto"/>
            </w:pPr>
            <w:r>
              <w:t>84.500</w:t>
            </w:r>
          </w:p>
        </w:tc>
        <w:tc>
          <w:tcPr>
            <w:tcW w:w="1080" w:type="dxa"/>
            <w:shd w:val="clear" w:color="auto" w:fill="FFA89F"/>
            <w:vAlign w:val="center"/>
          </w:tcPr>
          <w:p w:rsidR="000411A1" w:rsidRDefault="000411A1" w:rsidP="00797FB0">
            <w:pPr>
              <w:spacing w:after="40" w:line="240" w:lineRule="auto"/>
              <w:rPr>
                <w:b/>
                <w:i/>
              </w:rPr>
            </w:pPr>
            <w:r>
              <w:rPr>
                <w:b/>
                <w:i/>
              </w:rPr>
              <w:t>&lt;</w:t>
            </w:r>
            <w:r w:rsidRPr="009E16D5">
              <w:rPr>
                <w:b/>
                <w:i/>
              </w:rPr>
              <w:t>0.000</w:t>
            </w:r>
            <w:r>
              <w:rPr>
                <w:b/>
                <w:i/>
              </w:rPr>
              <w:t>5</w:t>
            </w:r>
            <w:r w:rsidRPr="009E16D5">
              <w:rPr>
                <w:b/>
                <w:i/>
              </w:rPr>
              <w:t>*</w:t>
            </w:r>
          </w:p>
        </w:tc>
        <w:tc>
          <w:tcPr>
            <w:tcW w:w="1080" w:type="dxa"/>
            <w:shd w:val="clear" w:color="auto" w:fill="FFA89F"/>
            <w:vAlign w:val="center"/>
          </w:tcPr>
          <w:p w:rsidR="000411A1" w:rsidRPr="009E16D5" w:rsidRDefault="000411A1" w:rsidP="00797FB0">
            <w:pPr>
              <w:spacing w:after="40" w:line="240" w:lineRule="auto"/>
              <w:rPr>
                <w:b/>
                <w:i/>
              </w:rPr>
            </w:pPr>
            <w:r>
              <w:rPr>
                <w:b/>
                <w:i/>
              </w:rPr>
              <w:t xml:space="preserve"> 0.003</w:t>
            </w:r>
            <w:r w:rsidRPr="009E16D5">
              <w:rPr>
                <w:b/>
                <w:i/>
              </w:rPr>
              <w:t>*</w:t>
            </w:r>
          </w:p>
        </w:tc>
      </w:tr>
    </w:tbl>
    <w:p w:rsidR="000411A1" w:rsidRDefault="000411A1" w:rsidP="000411A1">
      <w:pPr>
        <w:spacing w:after="0"/>
      </w:pPr>
    </w:p>
    <w:p w:rsidR="000411A1" w:rsidRDefault="000411A1" w:rsidP="000411A1">
      <w:pPr>
        <w:spacing w:before="120" w:after="0" w:line="240" w:lineRule="auto"/>
        <w:ind w:left="284" w:right="260"/>
        <w:jc w:val="both"/>
        <w:rPr>
          <w:sz w:val="24"/>
        </w:rPr>
      </w:pPr>
      <w:proofErr w:type="gramStart"/>
      <w:r>
        <w:rPr>
          <w:sz w:val="24"/>
        </w:rPr>
        <w:t>*</w:t>
      </w:r>
      <w:r w:rsidRPr="00B14A88">
        <w:rPr>
          <w:i/>
          <w:sz w:val="24"/>
        </w:rPr>
        <w:t>p</w:t>
      </w:r>
      <w:r w:rsidRPr="00E10028">
        <w:rPr>
          <w:sz w:val="24"/>
        </w:rPr>
        <w:t>&lt;0.05, Mann-Whitney U test</w:t>
      </w:r>
      <w:r>
        <w:rPr>
          <w:sz w:val="24"/>
        </w:rPr>
        <w:t xml:space="preserve">, </w:t>
      </w:r>
      <w:proofErr w:type="spellStart"/>
      <w:r>
        <w:rPr>
          <w:sz w:val="24"/>
        </w:rPr>
        <w:t>Benjamini</w:t>
      </w:r>
      <w:proofErr w:type="spellEnd"/>
      <w:r>
        <w:rPr>
          <w:sz w:val="24"/>
        </w:rPr>
        <w:t xml:space="preserve">-Hochberg </w:t>
      </w:r>
      <w:r w:rsidRPr="00325C86">
        <w:rPr>
          <w:sz w:val="24"/>
        </w:rPr>
        <w:t xml:space="preserve">adjusted </w:t>
      </w:r>
      <w:r w:rsidRPr="00B14A88">
        <w:rPr>
          <w:i/>
          <w:sz w:val="24"/>
        </w:rPr>
        <w:t>p</w:t>
      </w:r>
      <w:r w:rsidRPr="00325C86">
        <w:rPr>
          <w:sz w:val="24"/>
        </w:rPr>
        <w:t xml:space="preserve"> value</w:t>
      </w:r>
      <w:r>
        <w:rPr>
          <w:sz w:val="24"/>
        </w:rPr>
        <w:t xml:space="preserve"> with a FDR of 0.05.</w:t>
      </w:r>
      <w:proofErr w:type="gramEnd"/>
      <w:r w:rsidRPr="005E524D">
        <w:rPr>
          <w:sz w:val="24"/>
        </w:rPr>
        <w:t xml:space="preserve"> </w:t>
      </w:r>
      <w:r>
        <w:rPr>
          <w:sz w:val="24"/>
        </w:rPr>
        <w:t>n=9 in C57BL/6 and n=10 in BTBR group.</w:t>
      </w:r>
    </w:p>
    <w:p w:rsidR="000411A1" w:rsidRDefault="000411A1" w:rsidP="000411A1">
      <w:pPr>
        <w:tabs>
          <w:tab w:val="left" w:pos="10206"/>
        </w:tabs>
        <w:spacing w:after="0" w:line="240" w:lineRule="auto"/>
        <w:ind w:left="284" w:right="260"/>
        <w:jc w:val="both"/>
        <w:rPr>
          <w:sz w:val="24"/>
        </w:rPr>
      </w:pPr>
    </w:p>
    <w:p w:rsidR="000411A1" w:rsidRPr="00E10028" w:rsidRDefault="000411A1" w:rsidP="000411A1">
      <w:pPr>
        <w:tabs>
          <w:tab w:val="left" w:pos="10206"/>
        </w:tabs>
        <w:spacing w:after="0" w:line="240" w:lineRule="auto"/>
        <w:ind w:left="284" w:right="260"/>
        <w:jc w:val="both"/>
        <w:rPr>
          <w:sz w:val="24"/>
        </w:rPr>
      </w:pPr>
      <w:r>
        <w:rPr>
          <w:sz w:val="24"/>
        </w:rPr>
        <w:t xml:space="preserve">Red </w:t>
      </w:r>
      <w:r w:rsidR="00B14A88">
        <w:rPr>
          <w:sz w:val="24"/>
        </w:rPr>
        <w:t>color</w:t>
      </w:r>
      <w:r>
        <w:rPr>
          <w:sz w:val="24"/>
        </w:rPr>
        <w:t xml:space="preserve"> indicates an increase; blue </w:t>
      </w:r>
      <w:r w:rsidR="00B14A88">
        <w:rPr>
          <w:sz w:val="24"/>
        </w:rPr>
        <w:t>color</w:t>
      </w:r>
      <w:r>
        <w:rPr>
          <w:sz w:val="24"/>
        </w:rPr>
        <w:t xml:space="preserve"> indicates a decrease in the relative abundance of bacteria</w:t>
      </w:r>
      <w:r w:rsidR="001009BD">
        <w:rPr>
          <w:sz w:val="24"/>
        </w:rPr>
        <w:t>l</w:t>
      </w:r>
      <w:r>
        <w:rPr>
          <w:sz w:val="24"/>
        </w:rPr>
        <w:t xml:space="preserve"> taxa in BTBR mice.</w:t>
      </w:r>
    </w:p>
    <w:p w:rsidR="000411A1" w:rsidRPr="005C3C17" w:rsidRDefault="000411A1" w:rsidP="000411A1">
      <w:pPr>
        <w:spacing w:after="120" w:line="240" w:lineRule="auto"/>
        <w:ind w:left="142"/>
        <w:jc w:val="center"/>
        <w:rPr>
          <w:color w:val="0070C0"/>
          <w:sz w:val="28"/>
          <w:szCs w:val="24"/>
        </w:rPr>
      </w:pPr>
      <w:r>
        <w:br w:type="page"/>
      </w:r>
      <w:r w:rsidRPr="005C3C17">
        <w:rPr>
          <w:b/>
          <w:color w:val="0070C0"/>
          <w:sz w:val="28"/>
          <w:szCs w:val="24"/>
        </w:rPr>
        <w:lastRenderedPageBreak/>
        <w:t>Table S</w:t>
      </w:r>
      <w:r>
        <w:rPr>
          <w:b/>
          <w:color w:val="0070C0"/>
          <w:sz w:val="28"/>
          <w:szCs w:val="24"/>
        </w:rPr>
        <w:t>2</w:t>
      </w:r>
      <w:r w:rsidRPr="005C3C17">
        <w:rPr>
          <w:b/>
          <w:color w:val="0070C0"/>
          <w:sz w:val="28"/>
          <w:szCs w:val="24"/>
        </w:rPr>
        <w:t xml:space="preserve"> (continued). </w:t>
      </w:r>
      <w:proofErr w:type="gramStart"/>
      <w:r w:rsidRPr="005C3C17">
        <w:rPr>
          <w:b/>
          <w:color w:val="0070C0"/>
          <w:sz w:val="28"/>
          <w:szCs w:val="24"/>
        </w:rPr>
        <w:t xml:space="preserve">Relative abundance (%) of bacterial </w:t>
      </w:r>
      <w:r w:rsidRPr="005C3C17">
        <w:rPr>
          <w:b/>
          <w:color w:val="0070C0"/>
          <w:sz w:val="28"/>
          <w:szCs w:val="24"/>
          <w:u w:val="single"/>
        </w:rPr>
        <w:t>GENERA</w:t>
      </w:r>
      <w:r w:rsidRPr="005C3C17">
        <w:rPr>
          <w:b/>
          <w:color w:val="0070C0"/>
          <w:sz w:val="28"/>
          <w:szCs w:val="24"/>
        </w:rPr>
        <w:t xml:space="preserve"> in the caecum of C57BL/6 and BTBR mice.</w:t>
      </w:r>
      <w:proofErr w:type="gramEnd"/>
      <w:r w:rsidRPr="005C3C17">
        <w:rPr>
          <w:b/>
          <w:color w:val="0070C0"/>
          <w:sz w:val="28"/>
          <w:szCs w:val="24"/>
        </w:rPr>
        <w:t xml:space="preserve"> </w:t>
      </w:r>
      <w:r w:rsidRPr="005C3C17">
        <w:rPr>
          <w:color w:val="0070C0"/>
          <w:sz w:val="28"/>
          <w:szCs w:val="24"/>
        </w:rPr>
        <w:t>Related to Figure 1</w:t>
      </w:r>
    </w:p>
    <w:tbl>
      <w:tblPr>
        <w:tblW w:w="10639" w:type="dxa"/>
        <w:jc w:val="center"/>
        <w:tblInd w:w="1064" w:type="dxa"/>
        <w:tblLook w:val="04A0" w:firstRow="1" w:lastRow="0" w:firstColumn="1" w:lastColumn="0" w:noHBand="0" w:noVBand="1"/>
      </w:tblPr>
      <w:tblGrid>
        <w:gridCol w:w="3708"/>
        <w:gridCol w:w="1843"/>
        <w:gridCol w:w="1701"/>
        <w:gridCol w:w="978"/>
        <w:gridCol w:w="1052"/>
        <w:gridCol w:w="1357"/>
      </w:tblGrid>
      <w:tr w:rsidR="000411A1" w:rsidRPr="00906E55" w:rsidTr="000411A1">
        <w:trPr>
          <w:trHeight w:val="315"/>
          <w:jc w:val="center"/>
        </w:trPr>
        <w:tc>
          <w:tcPr>
            <w:tcW w:w="3708" w:type="dxa"/>
            <w:vMerge w:val="restart"/>
            <w:tcBorders>
              <w:top w:val="single" w:sz="12" w:space="0" w:color="auto"/>
              <w:left w:val="single" w:sz="12" w:space="0" w:color="auto"/>
              <w:bottom w:val="single" w:sz="8" w:space="0" w:color="808080"/>
              <w:right w:val="single" w:sz="8" w:space="0" w:color="808080"/>
            </w:tcBorders>
            <w:shd w:val="clear" w:color="000000" w:fill="BFBFBF"/>
            <w:vAlign w:val="center"/>
            <w:hideMark/>
          </w:tcPr>
          <w:p w:rsidR="000411A1" w:rsidRPr="008B3DBD" w:rsidRDefault="000411A1" w:rsidP="000411A1">
            <w:pPr>
              <w:spacing w:after="0" w:line="192" w:lineRule="auto"/>
              <w:rPr>
                <w:rFonts w:eastAsia="Times New Roman"/>
                <w:b/>
                <w:bCs/>
                <w:i/>
                <w:iCs/>
                <w:color w:val="000000"/>
                <w:sz w:val="24"/>
                <w:szCs w:val="24"/>
                <w:lang w:eastAsia="en-GB"/>
              </w:rPr>
            </w:pPr>
            <w:r w:rsidRPr="008B3DBD">
              <w:rPr>
                <w:rFonts w:eastAsia="Times New Roman"/>
                <w:b/>
                <w:bCs/>
                <w:i/>
                <w:iCs/>
                <w:color w:val="000000"/>
                <w:sz w:val="24"/>
                <w:szCs w:val="24"/>
                <w:lang w:eastAsia="en-GB"/>
              </w:rPr>
              <w:t>Genus </w:t>
            </w:r>
          </w:p>
        </w:tc>
        <w:tc>
          <w:tcPr>
            <w:tcW w:w="3544" w:type="dxa"/>
            <w:gridSpan w:val="2"/>
            <w:tcBorders>
              <w:top w:val="single" w:sz="12" w:space="0" w:color="auto"/>
              <w:left w:val="single" w:sz="8" w:space="0" w:color="808080"/>
              <w:bottom w:val="single" w:sz="8" w:space="0" w:color="808080"/>
              <w:right w:val="single" w:sz="8" w:space="0" w:color="808080"/>
            </w:tcBorders>
            <w:shd w:val="clear" w:color="000000" w:fill="BFBFBF"/>
            <w:noWrap/>
            <w:vAlign w:val="bottom"/>
            <w:hideMark/>
          </w:tcPr>
          <w:p w:rsidR="000411A1" w:rsidRPr="008B3DBD" w:rsidRDefault="000411A1" w:rsidP="000411A1">
            <w:pPr>
              <w:spacing w:after="0" w:line="192" w:lineRule="auto"/>
              <w:ind w:left="-96" w:right="-153"/>
              <w:jc w:val="center"/>
              <w:rPr>
                <w:rFonts w:eastAsia="Times New Roman"/>
                <w:b/>
                <w:bCs/>
                <w:i/>
                <w:iCs/>
                <w:color w:val="000000"/>
                <w:sz w:val="24"/>
                <w:szCs w:val="24"/>
                <w:lang w:eastAsia="en-GB"/>
              </w:rPr>
            </w:pPr>
            <w:r w:rsidRPr="008B3DBD">
              <w:rPr>
                <w:rFonts w:eastAsia="Times New Roman"/>
                <w:b/>
                <w:bCs/>
                <w:i/>
                <w:iCs/>
                <w:color w:val="000000"/>
                <w:sz w:val="24"/>
                <w:szCs w:val="24"/>
                <w:lang w:eastAsia="en-GB"/>
              </w:rPr>
              <w:t>Median (</w:t>
            </w:r>
            <w:proofErr w:type="spellStart"/>
            <w:r w:rsidRPr="008B3DBD">
              <w:rPr>
                <w:rFonts w:eastAsia="Times New Roman"/>
                <w:b/>
                <w:bCs/>
                <w:i/>
                <w:iCs/>
                <w:color w:val="000000"/>
                <w:sz w:val="24"/>
                <w:szCs w:val="24"/>
                <w:lang w:eastAsia="en-GB"/>
              </w:rPr>
              <w:t>IQR</w:t>
            </w:r>
            <w:proofErr w:type="spellEnd"/>
            <w:r w:rsidRPr="008B3DBD">
              <w:rPr>
                <w:rFonts w:eastAsia="Times New Roman"/>
                <w:b/>
                <w:bCs/>
                <w:i/>
                <w:iCs/>
                <w:color w:val="000000"/>
                <w:sz w:val="24"/>
                <w:szCs w:val="24"/>
                <w:lang w:eastAsia="en-GB"/>
              </w:rPr>
              <w:t>)</w:t>
            </w:r>
          </w:p>
        </w:tc>
        <w:tc>
          <w:tcPr>
            <w:tcW w:w="978" w:type="dxa"/>
            <w:vMerge w:val="restart"/>
            <w:tcBorders>
              <w:top w:val="single" w:sz="12" w:space="0" w:color="auto"/>
              <w:left w:val="single" w:sz="8" w:space="0" w:color="808080"/>
              <w:bottom w:val="single" w:sz="8" w:space="0" w:color="808080"/>
              <w:right w:val="single" w:sz="8" w:space="0" w:color="808080"/>
            </w:tcBorders>
            <w:shd w:val="clear" w:color="000000" w:fill="BFBFBF"/>
            <w:vAlign w:val="center"/>
            <w:hideMark/>
          </w:tcPr>
          <w:p w:rsidR="000411A1" w:rsidRPr="008B3DBD" w:rsidRDefault="000411A1" w:rsidP="000411A1">
            <w:pPr>
              <w:spacing w:after="0" w:line="192" w:lineRule="auto"/>
              <w:jc w:val="center"/>
              <w:rPr>
                <w:rFonts w:eastAsia="Times New Roman"/>
                <w:b/>
                <w:bCs/>
                <w:i/>
                <w:iCs/>
                <w:color w:val="000000"/>
                <w:sz w:val="24"/>
                <w:szCs w:val="24"/>
                <w:lang w:eastAsia="en-GB"/>
              </w:rPr>
            </w:pPr>
            <w:r>
              <w:rPr>
                <w:rFonts w:eastAsia="Times New Roman"/>
                <w:b/>
                <w:bCs/>
                <w:i/>
                <w:iCs/>
                <w:color w:val="000000"/>
                <w:sz w:val="24"/>
                <w:lang w:eastAsia="en-GB"/>
              </w:rPr>
              <w:t>U</w:t>
            </w:r>
            <w:r w:rsidRPr="00FC46B1">
              <w:rPr>
                <w:rFonts w:eastAsia="Times New Roman"/>
                <w:b/>
                <w:bCs/>
                <w:i/>
                <w:iCs/>
                <w:color w:val="000000"/>
                <w:sz w:val="24"/>
                <w:vertAlign w:val="subscript"/>
                <w:lang w:eastAsia="en-GB"/>
              </w:rPr>
              <w:t>(17)</w:t>
            </w:r>
            <w:r>
              <w:rPr>
                <w:rFonts w:eastAsia="Times New Roman"/>
                <w:b/>
                <w:bCs/>
                <w:i/>
                <w:iCs/>
                <w:color w:val="000000"/>
                <w:sz w:val="24"/>
                <w:lang w:eastAsia="en-GB"/>
              </w:rPr>
              <w:t xml:space="preserve"> value</w:t>
            </w:r>
          </w:p>
        </w:tc>
        <w:tc>
          <w:tcPr>
            <w:tcW w:w="1052" w:type="dxa"/>
            <w:vMerge w:val="restart"/>
            <w:tcBorders>
              <w:top w:val="single" w:sz="12" w:space="0" w:color="auto"/>
              <w:left w:val="single" w:sz="8" w:space="0" w:color="808080"/>
              <w:right w:val="single" w:sz="8" w:space="0" w:color="808080"/>
            </w:tcBorders>
            <w:shd w:val="clear" w:color="000000" w:fill="BFBFBF"/>
            <w:vAlign w:val="center"/>
          </w:tcPr>
          <w:p w:rsidR="000411A1" w:rsidRDefault="000411A1" w:rsidP="000411A1">
            <w:pPr>
              <w:spacing w:after="0" w:line="192" w:lineRule="auto"/>
              <w:jc w:val="center"/>
              <w:rPr>
                <w:rFonts w:eastAsia="Times New Roman"/>
                <w:b/>
                <w:bCs/>
                <w:i/>
                <w:iCs/>
                <w:color w:val="000000"/>
                <w:sz w:val="24"/>
                <w:lang w:eastAsia="en-GB"/>
              </w:rPr>
            </w:pPr>
            <w:r w:rsidRPr="008B3DBD">
              <w:rPr>
                <w:rFonts w:eastAsia="Times New Roman"/>
                <w:b/>
                <w:bCs/>
                <w:i/>
                <w:iCs/>
                <w:color w:val="000000"/>
                <w:sz w:val="24"/>
                <w:szCs w:val="24"/>
                <w:lang w:eastAsia="en-GB"/>
              </w:rPr>
              <w:t>p value</w:t>
            </w:r>
          </w:p>
        </w:tc>
        <w:tc>
          <w:tcPr>
            <w:tcW w:w="1357" w:type="dxa"/>
            <w:vMerge w:val="restart"/>
            <w:tcBorders>
              <w:top w:val="single" w:sz="12" w:space="0" w:color="auto"/>
              <w:left w:val="single" w:sz="8" w:space="0" w:color="808080"/>
              <w:right w:val="single" w:sz="12" w:space="0" w:color="auto"/>
            </w:tcBorders>
            <w:shd w:val="clear" w:color="000000" w:fill="BFBFBF"/>
          </w:tcPr>
          <w:p w:rsidR="000411A1" w:rsidRPr="008B3DBD" w:rsidRDefault="000411A1" w:rsidP="000411A1">
            <w:pPr>
              <w:spacing w:after="0" w:line="192" w:lineRule="auto"/>
              <w:jc w:val="center"/>
              <w:rPr>
                <w:rFonts w:eastAsia="Times New Roman"/>
                <w:b/>
                <w:bCs/>
                <w:i/>
                <w:iCs/>
                <w:color w:val="000000"/>
                <w:sz w:val="24"/>
                <w:szCs w:val="24"/>
                <w:lang w:eastAsia="en-GB"/>
              </w:rPr>
            </w:pPr>
            <w:r>
              <w:rPr>
                <w:rFonts w:eastAsia="Times New Roman"/>
                <w:b/>
                <w:bCs/>
                <w:i/>
                <w:iCs/>
                <w:color w:val="000000"/>
                <w:sz w:val="24"/>
                <w:lang w:eastAsia="en-GB"/>
              </w:rPr>
              <w:t>FDR adjusted p value</w:t>
            </w:r>
          </w:p>
        </w:tc>
      </w:tr>
      <w:tr w:rsidR="000411A1" w:rsidRPr="00906E55" w:rsidTr="000411A1">
        <w:trPr>
          <w:trHeight w:val="315"/>
          <w:jc w:val="center"/>
        </w:trPr>
        <w:tc>
          <w:tcPr>
            <w:tcW w:w="3708" w:type="dxa"/>
            <w:vMerge/>
            <w:tcBorders>
              <w:top w:val="single" w:sz="8" w:space="0" w:color="808080"/>
              <w:left w:val="single" w:sz="12" w:space="0" w:color="auto"/>
              <w:bottom w:val="single" w:sz="8" w:space="0" w:color="808080"/>
              <w:right w:val="single" w:sz="8" w:space="0" w:color="808080"/>
            </w:tcBorders>
            <w:vAlign w:val="center"/>
            <w:hideMark/>
          </w:tcPr>
          <w:p w:rsidR="000411A1" w:rsidRPr="00906E55" w:rsidRDefault="000411A1" w:rsidP="00797FB0">
            <w:pPr>
              <w:spacing w:after="0" w:line="240" w:lineRule="auto"/>
              <w:rPr>
                <w:rFonts w:eastAsia="Times New Roman"/>
                <w:b/>
                <w:bCs/>
                <w:i/>
                <w:iCs/>
                <w:color w:val="000000"/>
                <w:lang w:eastAsia="en-GB"/>
              </w:rPr>
            </w:pPr>
          </w:p>
        </w:tc>
        <w:tc>
          <w:tcPr>
            <w:tcW w:w="1843" w:type="dxa"/>
            <w:tcBorders>
              <w:top w:val="single" w:sz="8" w:space="0" w:color="808080"/>
              <w:left w:val="single" w:sz="8" w:space="0" w:color="808080"/>
              <w:bottom w:val="single" w:sz="8" w:space="0" w:color="808080"/>
              <w:right w:val="single" w:sz="8" w:space="0" w:color="808080"/>
            </w:tcBorders>
            <w:shd w:val="clear" w:color="000000" w:fill="BFBFBF"/>
            <w:noWrap/>
            <w:vAlign w:val="center"/>
            <w:hideMark/>
          </w:tcPr>
          <w:p w:rsidR="000411A1" w:rsidRPr="00601D2C" w:rsidRDefault="000411A1" w:rsidP="00797FB0">
            <w:pPr>
              <w:spacing w:after="0" w:line="240" w:lineRule="auto"/>
              <w:rPr>
                <w:rFonts w:eastAsia="Times New Roman"/>
                <w:b/>
                <w:bCs/>
                <w:color w:val="000000"/>
                <w:sz w:val="24"/>
                <w:lang w:eastAsia="en-GB"/>
              </w:rPr>
            </w:pPr>
            <w:r w:rsidRPr="00601D2C">
              <w:rPr>
                <w:rFonts w:eastAsia="Times New Roman"/>
                <w:b/>
                <w:bCs/>
                <w:color w:val="000000"/>
                <w:sz w:val="24"/>
                <w:lang w:eastAsia="en-GB"/>
              </w:rPr>
              <w:t>C57BL/6</w:t>
            </w:r>
          </w:p>
        </w:tc>
        <w:tc>
          <w:tcPr>
            <w:tcW w:w="1701" w:type="dxa"/>
            <w:tcBorders>
              <w:top w:val="single" w:sz="8" w:space="0" w:color="808080"/>
              <w:left w:val="single" w:sz="8" w:space="0" w:color="808080"/>
              <w:bottom w:val="single" w:sz="8" w:space="0" w:color="808080"/>
              <w:right w:val="single" w:sz="8" w:space="0" w:color="808080"/>
            </w:tcBorders>
            <w:shd w:val="clear" w:color="000000" w:fill="BFBFBF"/>
            <w:noWrap/>
            <w:vAlign w:val="center"/>
            <w:hideMark/>
          </w:tcPr>
          <w:p w:rsidR="000411A1" w:rsidRPr="00601D2C" w:rsidRDefault="000411A1" w:rsidP="00797FB0">
            <w:pPr>
              <w:spacing w:after="0" w:line="240" w:lineRule="auto"/>
              <w:rPr>
                <w:rFonts w:eastAsia="Times New Roman"/>
                <w:b/>
                <w:bCs/>
                <w:color w:val="000000"/>
                <w:sz w:val="24"/>
                <w:lang w:eastAsia="en-GB"/>
              </w:rPr>
            </w:pPr>
            <w:r w:rsidRPr="00601D2C">
              <w:rPr>
                <w:rFonts w:eastAsia="Times New Roman"/>
                <w:b/>
                <w:bCs/>
                <w:color w:val="000000"/>
                <w:sz w:val="24"/>
                <w:lang w:eastAsia="en-GB"/>
              </w:rPr>
              <w:t>BTBR</w:t>
            </w:r>
          </w:p>
        </w:tc>
        <w:tc>
          <w:tcPr>
            <w:tcW w:w="978" w:type="dxa"/>
            <w:vMerge/>
            <w:tcBorders>
              <w:top w:val="single" w:sz="8" w:space="0" w:color="808080"/>
              <w:left w:val="single" w:sz="8" w:space="0" w:color="808080"/>
              <w:bottom w:val="single" w:sz="8" w:space="0" w:color="808080"/>
              <w:right w:val="single" w:sz="8" w:space="0" w:color="808080"/>
            </w:tcBorders>
            <w:vAlign w:val="center"/>
            <w:hideMark/>
          </w:tcPr>
          <w:p w:rsidR="000411A1" w:rsidRPr="00906E55" w:rsidRDefault="000411A1" w:rsidP="00797FB0">
            <w:pPr>
              <w:spacing w:after="0" w:line="240" w:lineRule="auto"/>
              <w:rPr>
                <w:rFonts w:eastAsia="Times New Roman"/>
                <w:b/>
                <w:bCs/>
                <w:i/>
                <w:iCs/>
                <w:color w:val="000000"/>
                <w:lang w:eastAsia="en-GB"/>
              </w:rPr>
            </w:pPr>
          </w:p>
        </w:tc>
        <w:tc>
          <w:tcPr>
            <w:tcW w:w="1052" w:type="dxa"/>
            <w:vMerge/>
            <w:tcBorders>
              <w:left w:val="single" w:sz="8" w:space="0" w:color="808080"/>
              <w:bottom w:val="single" w:sz="8" w:space="0" w:color="808080"/>
              <w:right w:val="single" w:sz="8" w:space="0" w:color="808080"/>
            </w:tcBorders>
          </w:tcPr>
          <w:p w:rsidR="000411A1" w:rsidRPr="00906E55" w:rsidRDefault="000411A1" w:rsidP="00797FB0">
            <w:pPr>
              <w:spacing w:after="0" w:line="240" w:lineRule="auto"/>
              <w:rPr>
                <w:rFonts w:eastAsia="Times New Roman"/>
                <w:b/>
                <w:bCs/>
                <w:i/>
                <w:iCs/>
                <w:color w:val="000000"/>
                <w:lang w:eastAsia="en-GB"/>
              </w:rPr>
            </w:pPr>
          </w:p>
        </w:tc>
        <w:tc>
          <w:tcPr>
            <w:tcW w:w="1357" w:type="dxa"/>
            <w:vMerge/>
            <w:tcBorders>
              <w:left w:val="single" w:sz="8" w:space="0" w:color="808080"/>
              <w:bottom w:val="single" w:sz="8" w:space="0" w:color="808080"/>
              <w:right w:val="single" w:sz="12" w:space="0" w:color="auto"/>
            </w:tcBorders>
          </w:tcPr>
          <w:p w:rsidR="000411A1" w:rsidRPr="00906E55" w:rsidRDefault="000411A1" w:rsidP="00797FB0">
            <w:pPr>
              <w:spacing w:after="0" w:line="240" w:lineRule="auto"/>
              <w:rPr>
                <w:rFonts w:eastAsia="Times New Roman"/>
                <w:b/>
                <w:bCs/>
                <w:i/>
                <w:iCs/>
                <w:color w:val="000000"/>
                <w:lang w:eastAsia="en-GB"/>
              </w:rPr>
            </w:pPr>
          </w:p>
        </w:tc>
      </w:tr>
      <w:tr w:rsidR="000411A1" w:rsidRPr="00906E55" w:rsidTr="000411A1">
        <w:trPr>
          <w:trHeight w:val="315"/>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Bifidobacteriaceae</w:t>
            </w:r>
            <w:proofErr w:type="spellEnd"/>
            <w:r>
              <w:rPr>
                <w:b/>
                <w:bCs/>
                <w:color w:val="000000"/>
                <w:sz w:val="24"/>
              </w:rPr>
              <w:t xml:space="preserve"> </w:t>
            </w:r>
            <w:r w:rsidRPr="00E533E2">
              <w:rPr>
                <w:bCs/>
                <w:color w:val="000000"/>
              </w:rPr>
              <w:t>(</w:t>
            </w:r>
            <w:proofErr w:type="spellStart"/>
            <w:r w:rsidRPr="00E533E2">
              <w:rPr>
                <w:bCs/>
                <w:color w:val="000000"/>
              </w:rPr>
              <w:t>Bifidobacteriales</w:t>
            </w:r>
            <w:proofErr w:type="spellEnd"/>
            <w:r w:rsidRPr="00E533E2">
              <w:rPr>
                <w:bCs/>
                <w:color w:val="000000"/>
              </w:rPr>
              <w:t xml:space="preserve">, </w:t>
            </w:r>
            <w:proofErr w:type="spellStart"/>
            <w:r w:rsidRPr="00E533E2">
              <w:rPr>
                <w:bCs/>
                <w:color w:val="000000"/>
              </w:rPr>
              <w:t>Actinobacteria</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
                <w:bCs/>
                <w:i/>
              </w:rPr>
            </w:pPr>
            <w:proofErr w:type="spellStart"/>
            <w:r w:rsidRPr="00E16F3A">
              <w:rPr>
                <w:b/>
                <w:bCs/>
                <w:i/>
              </w:rPr>
              <w:t>Bifidobacterium</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0.013 (0.038)</w:t>
            </w:r>
          </w:p>
        </w:tc>
        <w:tc>
          <w:tcPr>
            <w:tcW w:w="1701"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0.000 (0.000)</w:t>
            </w:r>
          </w:p>
        </w:tc>
        <w:tc>
          <w:tcPr>
            <w:tcW w:w="978"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B33E4B" w:rsidRDefault="000411A1" w:rsidP="000411A1">
            <w:pPr>
              <w:spacing w:after="0" w:line="240" w:lineRule="auto"/>
            </w:pPr>
            <w:r>
              <w:t>10.000</w:t>
            </w:r>
          </w:p>
        </w:tc>
        <w:tc>
          <w:tcPr>
            <w:tcW w:w="1052" w:type="dxa"/>
            <w:tcBorders>
              <w:top w:val="single" w:sz="8" w:space="0" w:color="808080"/>
              <w:left w:val="single" w:sz="8" w:space="0" w:color="808080"/>
              <w:bottom w:val="single" w:sz="8" w:space="0" w:color="808080"/>
              <w:right w:val="single" w:sz="8" w:space="0" w:color="808080"/>
            </w:tcBorders>
            <w:shd w:val="clear" w:color="auto" w:fill="71DAFF"/>
            <w:vAlign w:val="center"/>
          </w:tcPr>
          <w:p w:rsidR="000411A1" w:rsidRDefault="000411A1" w:rsidP="000411A1">
            <w:pPr>
              <w:spacing w:after="0" w:line="240" w:lineRule="auto"/>
              <w:rPr>
                <w:b/>
                <w:i/>
              </w:rPr>
            </w:pPr>
            <w:r w:rsidRPr="001C3E5B">
              <w:rPr>
                <w:b/>
                <w:i/>
              </w:rPr>
              <w:t>0.003*</w:t>
            </w:r>
          </w:p>
        </w:tc>
        <w:tc>
          <w:tcPr>
            <w:tcW w:w="1357" w:type="dxa"/>
            <w:tcBorders>
              <w:top w:val="single" w:sz="8" w:space="0" w:color="808080"/>
              <w:left w:val="single" w:sz="8" w:space="0" w:color="808080"/>
              <w:bottom w:val="single" w:sz="8" w:space="0" w:color="808080"/>
              <w:right w:val="single" w:sz="12" w:space="0" w:color="auto"/>
            </w:tcBorders>
            <w:shd w:val="clear" w:color="auto" w:fill="71DAFF"/>
            <w:vAlign w:val="center"/>
          </w:tcPr>
          <w:p w:rsidR="000411A1" w:rsidRPr="001C3E5B" w:rsidRDefault="000411A1" w:rsidP="000411A1">
            <w:pPr>
              <w:spacing w:after="0" w:line="240" w:lineRule="auto"/>
              <w:rPr>
                <w:b/>
                <w:i/>
              </w:rPr>
            </w:pPr>
            <w:r>
              <w:rPr>
                <w:b/>
                <w:i/>
              </w:rPr>
              <w:t>0.012</w:t>
            </w:r>
            <w:r w:rsidRPr="001C3E5B">
              <w:rPr>
                <w:b/>
                <w:i/>
              </w:rPr>
              <w:t>*</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Coriobacteriaceae</w:t>
            </w:r>
            <w:proofErr w:type="spellEnd"/>
            <w:r w:rsidRPr="00E533E2">
              <w:rPr>
                <w:bCs/>
                <w:color w:val="000000"/>
                <w:sz w:val="24"/>
              </w:rPr>
              <w:t xml:space="preserve"> </w:t>
            </w:r>
            <w:r w:rsidRPr="00E533E2">
              <w:rPr>
                <w:bCs/>
                <w:color w:val="000000"/>
              </w:rPr>
              <w:t>(</w:t>
            </w:r>
            <w:proofErr w:type="spellStart"/>
            <w:r w:rsidRPr="00102D01">
              <w:rPr>
                <w:bCs/>
                <w:color w:val="000000"/>
                <w:sz w:val="20"/>
              </w:rPr>
              <w:t>Coriobacteriales</w:t>
            </w:r>
            <w:proofErr w:type="spellEnd"/>
            <w:r w:rsidRPr="00E533E2">
              <w:rPr>
                <w:bCs/>
                <w:color w:val="000000"/>
              </w:rPr>
              <w:t xml:space="preserve">, </w:t>
            </w:r>
            <w:proofErr w:type="spellStart"/>
            <w:r w:rsidRPr="00E533E2">
              <w:rPr>
                <w:bCs/>
                <w:color w:val="000000"/>
              </w:rPr>
              <w:t>Actinobacteria</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E16F3A" w:rsidRDefault="000411A1" w:rsidP="000411A1">
            <w:pPr>
              <w:spacing w:after="0" w:line="240" w:lineRule="auto"/>
              <w:rPr>
                <w:b/>
                <w:bCs/>
                <w:i/>
              </w:rPr>
            </w:pPr>
            <w:proofErr w:type="spellStart"/>
            <w:r w:rsidRPr="00E16F3A">
              <w:rPr>
                <w:b/>
                <w:bCs/>
                <w:i/>
              </w:rPr>
              <w:t>Enterorhabdus</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E16F3A" w:rsidRDefault="000411A1" w:rsidP="000411A1">
            <w:pPr>
              <w:spacing w:after="0" w:line="240" w:lineRule="auto"/>
              <w:rPr>
                <w:bCs/>
              </w:rPr>
            </w:pPr>
            <w:r w:rsidRPr="00E16F3A">
              <w:rPr>
                <w:bCs/>
              </w:rPr>
              <w:t>0.142 (0.131)</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E16F3A" w:rsidRDefault="000411A1" w:rsidP="000411A1">
            <w:pPr>
              <w:spacing w:after="0" w:line="240" w:lineRule="auto"/>
              <w:rPr>
                <w:bCs/>
              </w:rPr>
            </w:pPr>
            <w:r w:rsidRPr="00E16F3A">
              <w:rPr>
                <w:bCs/>
              </w:rPr>
              <w:t>0.285 (0.243)</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B33E4B" w:rsidRDefault="000411A1" w:rsidP="000411A1">
            <w:pPr>
              <w:spacing w:after="0" w:line="240" w:lineRule="auto"/>
            </w:pPr>
            <w:r w:rsidRPr="00B33E4B">
              <w:t>73.000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Pr="00E16F3A" w:rsidRDefault="000411A1" w:rsidP="000411A1">
            <w:pPr>
              <w:spacing w:after="0" w:line="240" w:lineRule="auto"/>
              <w:rPr>
                <w:b/>
                <w:i/>
              </w:rPr>
            </w:pPr>
            <w:r w:rsidRPr="00E16F3A">
              <w:rPr>
                <w:b/>
                <w:i/>
              </w:rPr>
              <w:t>0.022*</w:t>
            </w:r>
          </w:p>
        </w:tc>
        <w:tc>
          <w:tcPr>
            <w:tcW w:w="1357" w:type="dxa"/>
            <w:tcBorders>
              <w:top w:val="single" w:sz="8" w:space="0" w:color="808080"/>
              <w:left w:val="single" w:sz="8" w:space="0" w:color="808080"/>
              <w:bottom w:val="single" w:sz="8" w:space="0" w:color="808080"/>
              <w:right w:val="single" w:sz="12" w:space="0" w:color="auto"/>
            </w:tcBorders>
            <w:shd w:val="clear" w:color="auto" w:fill="auto"/>
            <w:vAlign w:val="center"/>
          </w:tcPr>
          <w:p w:rsidR="000411A1" w:rsidRPr="00E16F3A" w:rsidRDefault="000411A1" w:rsidP="000411A1">
            <w:pPr>
              <w:spacing w:after="0" w:line="240" w:lineRule="auto"/>
              <w:rPr>
                <w:b/>
                <w:i/>
              </w:rPr>
            </w:pPr>
            <w:r>
              <w:rPr>
                <w:b/>
                <w:i/>
              </w:rPr>
              <w:t>0.063</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Parvibacter</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0.008 (0.019)</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0.023 (0.031)</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Default="000411A1" w:rsidP="000411A1">
            <w:pPr>
              <w:spacing w:after="0" w:line="240" w:lineRule="auto"/>
              <w:rPr>
                <w:color w:val="000000"/>
              </w:rPr>
            </w:pPr>
            <w:r>
              <w:rPr>
                <w:color w:val="000000"/>
              </w:rPr>
              <w:t>63.500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0.133</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0.245</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Bacteroidaceae</w:t>
            </w:r>
            <w:proofErr w:type="spellEnd"/>
            <w:r w:rsidRPr="00E533E2">
              <w:rPr>
                <w:bCs/>
                <w:color w:val="000000"/>
                <w:sz w:val="24"/>
              </w:rPr>
              <w:t xml:space="preserve"> </w:t>
            </w:r>
            <w:r w:rsidRPr="00E533E2">
              <w:rPr>
                <w:bCs/>
                <w:color w:val="000000"/>
              </w:rPr>
              <w:t>(</w:t>
            </w:r>
            <w:proofErr w:type="spellStart"/>
            <w:r w:rsidRPr="00102D01">
              <w:rPr>
                <w:bCs/>
                <w:color w:val="000000"/>
                <w:sz w:val="20"/>
              </w:rPr>
              <w:t>Bacteroidales</w:t>
            </w:r>
            <w:proofErr w:type="spellEnd"/>
            <w:r w:rsidRPr="00E533E2">
              <w:rPr>
                <w:bCs/>
                <w:color w:val="000000"/>
              </w:rPr>
              <w:t xml:space="preserve">, </w:t>
            </w:r>
            <w:proofErr w:type="spellStart"/>
            <w:r w:rsidRPr="00E533E2">
              <w:rPr>
                <w:bCs/>
                <w:color w:val="000000"/>
              </w:rPr>
              <w:t>Bacteroidetes</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FFA89F"/>
            <w:noWrap/>
            <w:vAlign w:val="bottom"/>
          </w:tcPr>
          <w:p w:rsidR="000411A1" w:rsidRPr="00E16F3A" w:rsidRDefault="000411A1" w:rsidP="000411A1">
            <w:pPr>
              <w:spacing w:after="0" w:line="240" w:lineRule="auto"/>
              <w:rPr>
                <w:b/>
                <w:bCs/>
                <w:i/>
              </w:rPr>
            </w:pPr>
            <w:proofErr w:type="spellStart"/>
            <w:r w:rsidRPr="00E16F3A">
              <w:rPr>
                <w:b/>
                <w:bCs/>
                <w:i/>
              </w:rPr>
              <w:t>Bacteroides</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FFA89F"/>
            <w:noWrap/>
            <w:vAlign w:val="bottom"/>
          </w:tcPr>
          <w:p w:rsidR="000411A1" w:rsidRPr="00E16F3A" w:rsidRDefault="000411A1" w:rsidP="000411A1">
            <w:pPr>
              <w:spacing w:after="0" w:line="240" w:lineRule="auto"/>
              <w:rPr>
                <w:bCs/>
              </w:rPr>
            </w:pPr>
            <w:r w:rsidRPr="00E16F3A">
              <w:rPr>
                <w:bCs/>
              </w:rPr>
              <w:t>0.771 (0.633)</w:t>
            </w:r>
          </w:p>
        </w:tc>
        <w:tc>
          <w:tcPr>
            <w:tcW w:w="1701" w:type="dxa"/>
            <w:tcBorders>
              <w:top w:val="single" w:sz="8" w:space="0" w:color="808080"/>
              <w:left w:val="single" w:sz="8" w:space="0" w:color="808080"/>
              <w:bottom w:val="single" w:sz="8" w:space="0" w:color="808080"/>
              <w:right w:val="single" w:sz="8" w:space="0" w:color="808080"/>
            </w:tcBorders>
            <w:shd w:val="clear" w:color="auto" w:fill="FFA89F"/>
            <w:noWrap/>
            <w:vAlign w:val="bottom"/>
          </w:tcPr>
          <w:p w:rsidR="000411A1" w:rsidRPr="00E16F3A" w:rsidRDefault="000411A1" w:rsidP="000411A1">
            <w:pPr>
              <w:spacing w:after="0" w:line="240" w:lineRule="auto"/>
              <w:rPr>
                <w:bCs/>
              </w:rPr>
            </w:pPr>
            <w:r w:rsidRPr="00E16F3A">
              <w:rPr>
                <w:bCs/>
              </w:rPr>
              <w:t>2.240 (2.586)</w:t>
            </w:r>
          </w:p>
        </w:tc>
        <w:tc>
          <w:tcPr>
            <w:tcW w:w="978" w:type="dxa"/>
            <w:tcBorders>
              <w:top w:val="single" w:sz="8" w:space="0" w:color="808080"/>
              <w:left w:val="single" w:sz="8" w:space="0" w:color="808080"/>
              <w:bottom w:val="single" w:sz="8" w:space="0" w:color="808080"/>
              <w:right w:val="single" w:sz="8" w:space="0" w:color="808080"/>
            </w:tcBorders>
            <w:shd w:val="clear" w:color="auto" w:fill="FFA89F"/>
            <w:noWrap/>
            <w:vAlign w:val="bottom"/>
          </w:tcPr>
          <w:p w:rsidR="000411A1" w:rsidRPr="00B33E4B" w:rsidRDefault="000411A1" w:rsidP="000411A1">
            <w:pPr>
              <w:spacing w:after="0" w:line="240" w:lineRule="auto"/>
            </w:pPr>
            <w:r>
              <w:t>77.000</w:t>
            </w:r>
          </w:p>
        </w:tc>
        <w:tc>
          <w:tcPr>
            <w:tcW w:w="1052" w:type="dxa"/>
            <w:tcBorders>
              <w:top w:val="single" w:sz="8" w:space="0" w:color="808080"/>
              <w:left w:val="single" w:sz="8" w:space="0" w:color="808080"/>
              <w:bottom w:val="single" w:sz="8" w:space="0" w:color="808080"/>
              <w:right w:val="single" w:sz="8" w:space="0" w:color="808080"/>
            </w:tcBorders>
            <w:shd w:val="clear" w:color="auto" w:fill="FFA89F"/>
          </w:tcPr>
          <w:p w:rsidR="000411A1" w:rsidRDefault="000411A1" w:rsidP="000411A1">
            <w:pPr>
              <w:spacing w:after="0" w:line="240" w:lineRule="auto"/>
              <w:jc w:val="center"/>
              <w:rPr>
                <w:b/>
                <w:i/>
              </w:rPr>
            </w:pPr>
            <w:r w:rsidRPr="00E16F3A">
              <w:rPr>
                <w:b/>
                <w:i/>
              </w:rPr>
              <w:t>0.008*</w:t>
            </w:r>
          </w:p>
        </w:tc>
        <w:tc>
          <w:tcPr>
            <w:tcW w:w="1357" w:type="dxa"/>
            <w:tcBorders>
              <w:top w:val="single" w:sz="8" w:space="0" w:color="808080"/>
              <w:left w:val="single" w:sz="8" w:space="0" w:color="808080"/>
              <w:bottom w:val="single" w:sz="8" w:space="0" w:color="808080"/>
              <w:right w:val="single" w:sz="12" w:space="0" w:color="auto"/>
            </w:tcBorders>
            <w:shd w:val="clear" w:color="auto" w:fill="FFA89F"/>
            <w:vAlign w:val="bottom"/>
          </w:tcPr>
          <w:p w:rsidR="000411A1" w:rsidRPr="00E16F3A" w:rsidRDefault="000411A1" w:rsidP="00971389">
            <w:pPr>
              <w:spacing w:after="0" w:line="240" w:lineRule="auto"/>
              <w:rPr>
                <w:b/>
                <w:i/>
              </w:rPr>
            </w:pPr>
            <w:r>
              <w:rPr>
                <w:b/>
                <w:i/>
              </w:rPr>
              <w:t>0.029</w:t>
            </w:r>
            <w:r w:rsidRPr="00E16F3A">
              <w:rPr>
                <w:b/>
                <w:i/>
              </w:rPr>
              <w:t>*</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Porphyromonadaceae</w:t>
            </w:r>
            <w:proofErr w:type="spellEnd"/>
            <w:r w:rsidRPr="00E533E2">
              <w:rPr>
                <w:bCs/>
                <w:color w:val="000000"/>
                <w:sz w:val="24"/>
              </w:rPr>
              <w:t xml:space="preserve"> </w:t>
            </w:r>
            <w:r w:rsidRPr="00E533E2">
              <w:rPr>
                <w:bCs/>
                <w:color w:val="000000"/>
              </w:rPr>
              <w:t>(</w:t>
            </w:r>
            <w:proofErr w:type="spellStart"/>
            <w:r w:rsidRPr="00102D01">
              <w:rPr>
                <w:bCs/>
                <w:color w:val="000000"/>
                <w:sz w:val="20"/>
              </w:rPr>
              <w:t>Bacteroidales</w:t>
            </w:r>
            <w:proofErr w:type="spellEnd"/>
            <w:r w:rsidRPr="00E533E2">
              <w:rPr>
                <w:bCs/>
                <w:color w:val="000000"/>
              </w:rPr>
              <w:t xml:space="preserve">, </w:t>
            </w:r>
            <w:proofErr w:type="spellStart"/>
            <w:r w:rsidRPr="00E533E2">
              <w:rPr>
                <w:bCs/>
                <w:color w:val="000000"/>
              </w:rPr>
              <w:t>Bacteroidetes</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71DAFF"/>
            <w:noWrap/>
            <w:vAlign w:val="bottom"/>
          </w:tcPr>
          <w:p w:rsidR="000411A1" w:rsidRPr="00E16F3A" w:rsidRDefault="000411A1" w:rsidP="000411A1">
            <w:pPr>
              <w:spacing w:after="0" w:line="240" w:lineRule="auto"/>
              <w:rPr>
                <w:b/>
                <w:bCs/>
                <w:i/>
              </w:rPr>
            </w:pPr>
            <w:proofErr w:type="spellStart"/>
            <w:r w:rsidRPr="00E16F3A">
              <w:rPr>
                <w:b/>
                <w:bCs/>
                <w:i/>
              </w:rPr>
              <w:t>Odoribacter</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1.117 (0.692)</w:t>
            </w:r>
          </w:p>
        </w:tc>
        <w:tc>
          <w:tcPr>
            <w:tcW w:w="1701"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0.069 (0.275)</w:t>
            </w:r>
          </w:p>
        </w:tc>
        <w:tc>
          <w:tcPr>
            <w:tcW w:w="978"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B33E4B" w:rsidRDefault="000411A1" w:rsidP="000411A1">
            <w:pPr>
              <w:spacing w:after="0" w:line="240" w:lineRule="auto"/>
            </w:pPr>
            <w:r>
              <w:t>1.000</w:t>
            </w:r>
          </w:p>
        </w:tc>
        <w:tc>
          <w:tcPr>
            <w:tcW w:w="1052" w:type="dxa"/>
            <w:tcBorders>
              <w:top w:val="single" w:sz="8" w:space="0" w:color="808080"/>
              <w:left w:val="single" w:sz="8" w:space="0" w:color="808080"/>
              <w:bottom w:val="single" w:sz="8" w:space="0" w:color="808080"/>
              <w:right w:val="single" w:sz="8" w:space="0" w:color="808080"/>
            </w:tcBorders>
            <w:shd w:val="clear" w:color="auto" w:fill="71DAFF"/>
            <w:vAlign w:val="center"/>
          </w:tcPr>
          <w:p w:rsidR="000411A1" w:rsidRPr="00B90716" w:rsidRDefault="000411A1" w:rsidP="000411A1">
            <w:pPr>
              <w:spacing w:after="0" w:line="240" w:lineRule="auto"/>
              <w:rPr>
                <w:b/>
                <w:i/>
              </w:rPr>
            </w:pPr>
            <w:r>
              <w:rPr>
                <w:b/>
                <w:i/>
              </w:rPr>
              <w:t>&lt;</w:t>
            </w:r>
            <w:r w:rsidRPr="00B90716">
              <w:rPr>
                <w:b/>
                <w:i/>
              </w:rPr>
              <w:t>0.000</w:t>
            </w:r>
            <w:r>
              <w:rPr>
                <w:b/>
                <w:i/>
              </w:rPr>
              <w:t>5</w:t>
            </w:r>
            <w:r w:rsidRPr="00B90716">
              <w:rPr>
                <w:b/>
                <w:i/>
              </w:rPr>
              <w:t>*</w:t>
            </w:r>
          </w:p>
        </w:tc>
        <w:tc>
          <w:tcPr>
            <w:tcW w:w="1357" w:type="dxa"/>
            <w:tcBorders>
              <w:top w:val="single" w:sz="8" w:space="0" w:color="808080"/>
              <w:left w:val="single" w:sz="8" w:space="0" w:color="808080"/>
              <w:bottom w:val="single" w:sz="8" w:space="0" w:color="808080"/>
              <w:right w:val="single" w:sz="12" w:space="0" w:color="auto"/>
            </w:tcBorders>
            <w:shd w:val="clear" w:color="auto" w:fill="71DAFF"/>
            <w:vAlign w:val="center"/>
          </w:tcPr>
          <w:p w:rsidR="000411A1" w:rsidRPr="00B90716" w:rsidRDefault="000411A1" w:rsidP="000411A1">
            <w:pPr>
              <w:spacing w:after="0" w:line="240" w:lineRule="auto"/>
              <w:rPr>
                <w:b/>
                <w:i/>
              </w:rPr>
            </w:pPr>
            <w:r>
              <w:rPr>
                <w:b/>
                <w:i/>
              </w:rPr>
              <w:t>&lt;</w:t>
            </w:r>
            <w:r w:rsidRPr="00B90716">
              <w:rPr>
                <w:b/>
                <w:i/>
              </w:rPr>
              <w:t>0.000</w:t>
            </w:r>
            <w:r>
              <w:rPr>
                <w:b/>
                <w:i/>
              </w:rPr>
              <w:t>5</w:t>
            </w:r>
            <w:r w:rsidRPr="00B90716">
              <w:rPr>
                <w:b/>
                <w:i/>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71DAFF"/>
            <w:noWrap/>
            <w:vAlign w:val="bottom"/>
          </w:tcPr>
          <w:p w:rsidR="000411A1" w:rsidRPr="00E16F3A" w:rsidRDefault="000411A1" w:rsidP="000411A1">
            <w:pPr>
              <w:spacing w:after="0" w:line="240" w:lineRule="auto"/>
              <w:rPr>
                <w:b/>
                <w:bCs/>
                <w:i/>
              </w:rPr>
            </w:pPr>
            <w:proofErr w:type="spellStart"/>
            <w:r w:rsidRPr="00E16F3A">
              <w:rPr>
                <w:b/>
                <w:bCs/>
                <w:i/>
              </w:rPr>
              <w:t>Parabacteroides</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0.038 (0.042)</w:t>
            </w:r>
          </w:p>
        </w:tc>
        <w:tc>
          <w:tcPr>
            <w:tcW w:w="1701"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0.000 (0.000)</w:t>
            </w:r>
          </w:p>
        </w:tc>
        <w:tc>
          <w:tcPr>
            <w:tcW w:w="978"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B33E4B" w:rsidRDefault="000411A1" w:rsidP="000411A1">
            <w:pPr>
              <w:spacing w:after="0" w:line="240" w:lineRule="auto"/>
            </w:pPr>
            <w:r>
              <w:t>0.000</w:t>
            </w:r>
          </w:p>
        </w:tc>
        <w:tc>
          <w:tcPr>
            <w:tcW w:w="1052" w:type="dxa"/>
            <w:tcBorders>
              <w:top w:val="single" w:sz="8" w:space="0" w:color="808080"/>
              <w:left w:val="single" w:sz="8" w:space="0" w:color="808080"/>
              <w:bottom w:val="single" w:sz="8" w:space="0" w:color="808080"/>
              <w:right w:val="single" w:sz="8" w:space="0" w:color="808080"/>
            </w:tcBorders>
            <w:shd w:val="clear" w:color="auto" w:fill="71DAFF"/>
            <w:vAlign w:val="center"/>
          </w:tcPr>
          <w:p w:rsidR="000411A1" w:rsidRPr="00B90716" w:rsidRDefault="000411A1" w:rsidP="000411A1">
            <w:pPr>
              <w:spacing w:after="0" w:line="240" w:lineRule="auto"/>
              <w:rPr>
                <w:b/>
                <w:i/>
              </w:rPr>
            </w:pPr>
            <w:r>
              <w:rPr>
                <w:b/>
                <w:i/>
              </w:rPr>
              <w:t>&lt;</w:t>
            </w:r>
            <w:r w:rsidRPr="00B90716">
              <w:rPr>
                <w:b/>
                <w:i/>
              </w:rPr>
              <w:t>0.000</w:t>
            </w:r>
            <w:r>
              <w:rPr>
                <w:b/>
                <w:i/>
              </w:rPr>
              <w:t>5</w:t>
            </w:r>
            <w:r w:rsidRPr="00B90716">
              <w:rPr>
                <w:b/>
                <w:i/>
              </w:rPr>
              <w:t>*</w:t>
            </w:r>
          </w:p>
        </w:tc>
        <w:tc>
          <w:tcPr>
            <w:tcW w:w="1357" w:type="dxa"/>
            <w:tcBorders>
              <w:top w:val="single" w:sz="8" w:space="0" w:color="808080"/>
              <w:left w:val="single" w:sz="8" w:space="0" w:color="808080"/>
              <w:bottom w:val="single" w:sz="8" w:space="0" w:color="808080"/>
              <w:right w:val="single" w:sz="12" w:space="0" w:color="auto"/>
            </w:tcBorders>
            <w:shd w:val="clear" w:color="auto" w:fill="71DAFF"/>
            <w:vAlign w:val="center"/>
          </w:tcPr>
          <w:p w:rsidR="000411A1" w:rsidRPr="00B90716" w:rsidRDefault="000411A1" w:rsidP="000411A1">
            <w:pPr>
              <w:spacing w:after="0" w:line="240" w:lineRule="auto"/>
              <w:rPr>
                <w:b/>
                <w:i/>
              </w:rPr>
            </w:pPr>
            <w:r>
              <w:rPr>
                <w:b/>
                <w:i/>
              </w:rPr>
              <w:t>&lt;</w:t>
            </w:r>
            <w:r w:rsidRPr="00B90716">
              <w:rPr>
                <w:b/>
                <w:i/>
              </w:rPr>
              <w:t>0.000</w:t>
            </w:r>
            <w:r>
              <w:rPr>
                <w:b/>
                <w:i/>
              </w:rPr>
              <w:t>5</w:t>
            </w:r>
            <w:r w:rsidRPr="00B90716">
              <w:rPr>
                <w:b/>
                <w:i/>
              </w:rPr>
              <w:t>*</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Prevotellaceae</w:t>
            </w:r>
            <w:proofErr w:type="spellEnd"/>
            <w:r w:rsidRPr="00E533E2">
              <w:rPr>
                <w:bCs/>
                <w:color w:val="000000"/>
                <w:sz w:val="24"/>
              </w:rPr>
              <w:t xml:space="preserve"> </w:t>
            </w:r>
            <w:r w:rsidRPr="00E533E2">
              <w:rPr>
                <w:bCs/>
                <w:color w:val="000000"/>
              </w:rPr>
              <w:t>(</w:t>
            </w:r>
            <w:proofErr w:type="spellStart"/>
            <w:r w:rsidRPr="00102D01">
              <w:rPr>
                <w:bCs/>
                <w:color w:val="000000"/>
                <w:sz w:val="20"/>
              </w:rPr>
              <w:t>Bacteroidales</w:t>
            </w:r>
            <w:proofErr w:type="spellEnd"/>
            <w:r w:rsidRPr="00E533E2">
              <w:rPr>
                <w:bCs/>
                <w:color w:val="000000"/>
              </w:rPr>
              <w:t xml:space="preserve">, </w:t>
            </w:r>
            <w:proofErr w:type="spellStart"/>
            <w:r w:rsidRPr="00E533E2">
              <w:rPr>
                <w:bCs/>
                <w:color w:val="000000"/>
              </w:rPr>
              <w:t>Bacteroidetes</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Prevotella</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0.208 (0.131)</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0.127 (0.704)</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Default="000411A1" w:rsidP="000411A1">
            <w:pPr>
              <w:spacing w:after="0" w:line="240" w:lineRule="auto"/>
              <w:rPr>
                <w:color w:val="000000"/>
              </w:rPr>
            </w:pPr>
            <w:r>
              <w:rPr>
                <w:color w:val="000000"/>
              </w:rPr>
              <w:t>35.000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0.447</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0.605</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Rikenellaceae</w:t>
            </w:r>
            <w:proofErr w:type="spellEnd"/>
            <w:r w:rsidRPr="00E533E2">
              <w:rPr>
                <w:bCs/>
                <w:color w:val="000000"/>
                <w:sz w:val="24"/>
              </w:rPr>
              <w:t xml:space="preserve"> </w:t>
            </w:r>
            <w:r w:rsidRPr="00E533E2">
              <w:rPr>
                <w:bCs/>
                <w:color w:val="000000"/>
              </w:rPr>
              <w:t>(</w:t>
            </w:r>
            <w:proofErr w:type="spellStart"/>
            <w:r w:rsidRPr="00102D01">
              <w:rPr>
                <w:bCs/>
                <w:color w:val="000000"/>
                <w:sz w:val="20"/>
              </w:rPr>
              <w:t>Bacteroidales</w:t>
            </w:r>
            <w:proofErr w:type="spellEnd"/>
            <w:r w:rsidRPr="00E533E2">
              <w:rPr>
                <w:bCs/>
                <w:color w:val="000000"/>
              </w:rPr>
              <w:t xml:space="preserve">, </w:t>
            </w:r>
            <w:proofErr w:type="spellStart"/>
            <w:r w:rsidRPr="00E533E2">
              <w:rPr>
                <w:bCs/>
                <w:color w:val="000000"/>
              </w:rPr>
              <w:t>Bacteroidetes</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Alistipes</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4.629 (1.881)</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6.165 (9.330)</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Default="000411A1" w:rsidP="000411A1">
            <w:pPr>
              <w:spacing w:after="0" w:line="240" w:lineRule="auto"/>
              <w:rPr>
                <w:color w:val="000000"/>
              </w:rPr>
            </w:pPr>
            <w:r>
              <w:rPr>
                <w:color w:val="000000"/>
              </w:rPr>
              <w:t>64.000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0.133</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0.279</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E16F3A" w:rsidRDefault="000411A1" w:rsidP="000411A1">
            <w:pPr>
              <w:spacing w:after="0" w:line="240" w:lineRule="auto"/>
              <w:rPr>
                <w:b/>
                <w:bCs/>
                <w:i/>
              </w:rPr>
            </w:pPr>
            <w:r w:rsidRPr="00E16F3A">
              <w:rPr>
                <w:b/>
                <w:bCs/>
                <w:i/>
              </w:rPr>
              <w:t>RC9 gut group</w:t>
            </w:r>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E16F3A" w:rsidRDefault="000411A1" w:rsidP="000411A1">
            <w:pPr>
              <w:spacing w:after="0" w:line="240" w:lineRule="auto"/>
              <w:rPr>
                <w:bCs/>
              </w:rPr>
            </w:pPr>
            <w:r w:rsidRPr="00E16F3A">
              <w:rPr>
                <w:bCs/>
              </w:rPr>
              <w:t>1.092 (1.746)</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E16F3A" w:rsidRDefault="000411A1" w:rsidP="000411A1">
            <w:pPr>
              <w:spacing w:after="0" w:line="240" w:lineRule="auto"/>
              <w:rPr>
                <w:bCs/>
              </w:rPr>
            </w:pPr>
            <w:r w:rsidRPr="00E16F3A">
              <w:rPr>
                <w:bCs/>
              </w:rPr>
              <w:t>0.292 (1.605)</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B33E4B" w:rsidRDefault="000411A1" w:rsidP="000411A1">
            <w:pPr>
              <w:spacing w:after="0" w:line="240" w:lineRule="auto"/>
            </w:pPr>
            <w:r>
              <w:t>19.000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Pr="00B90716" w:rsidRDefault="000411A1" w:rsidP="000411A1">
            <w:pPr>
              <w:spacing w:after="0" w:line="240" w:lineRule="auto"/>
              <w:rPr>
                <w:b/>
                <w:i/>
              </w:rPr>
            </w:pPr>
            <w:r w:rsidRPr="00B90716">
              <w:rPr>
                <w:b/>
                <w:i/>
              </w:rPr>
              <w:t>0.035*</w:t>
            </w:r>
          </w:p>
        </w:tc>
        <w:tc>
          <w:tcPr>
            <w:tcW w:w="1357" w:type="dxa"/>
            <w:tcBorders>
              <w:top w:val="single" w:sz="8" w:space="0" w:color="808080"/>
              <w:left w:val="single" w:sz="8" w:space="0" w:color="808080"/>
              <w:bottom w:val="single" w:sz="8" w:space="0" w:color="808080"/>
              <w:right w:val="single" w:sz="12" w:space="0" w:color="auto"/>
            </w:tcBorders>
            <w:shd w:val="clear" w:color="auto" w:fill="auto"/>
            <w:vAlign w:val="center"/>
          </w:tcPr>
          <w:p w:rsidR="000411A1" w:rsidRPr="00B90716" w:rsidRDefault="000411A1" w:rsidP="000411A1">
            <w:pPr>
              <w:spacing w:after="0" w:line="240" w:lineRule="auto"/>
              <w:rPr>
                <w:b/>
                <w:i/>
              </w:rPr>
            </w:pPr>
            <w:r>
              <w:rPr>
                <w:b/>
                <w:i/>
              </w:rPr>
              <w:t>0.089</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71DAFF"/>
            <w:noWrap/>
            <w:vAlign w:val="bottom"/>
          </w:tcPr>
          <w:p w:rsidR="000411A1" w:rsidRPr="00E16F3A" w:rsidRDefault="000411A1" w:rsidP="000411A1">
            <w:pPr>
              <w:spacing w:after="0" w:line="240" w:lineRule="auto"/>
              <w:rPr>
                <w:b/>
                <w:bCs/>
                <w:i/>
              </w:rPr>
            </w:pPr>
            <w:proofErr w:type="spellStart"/>
            <w:r w:rsidRPr="00E16F3A">
              <w:rPr>
                <w:b/>
                <w:bCs/>
                <w:i/>
              </w:rPr>
              <w:t>Rikenella</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0.129 (0.144)</w:t>
            </w:r>
          </w:p>
        </w:tc>
        <w:tc>
          <w:tcPr>
            <w:tcW w:w="1701"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0.000 (0.005)</w:t>
            </w:r>
          </w:p>
        </w:tc>
        <w:tc>
          <w:tcPr>
            <w:tcW w:w="978"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B33E4B" w:rsidRDefault="000411A1" w:rsidP="000411A1">
            <w:pPr>
              <w:spacing w:after="0" w:line="240" w:lineRule="auto"/>
            </w:pPr>
            <w:r>
              <w:t>0.000</w:t>
            </w:r>
          </w:p>
        </w:tc>
        <w:tc>
          <w:tcPr>
            <w:tcW w:w="1052" w:type="dxa"/>
            <w:tcBorders>
              <w:top w:val="single" w:sz="8" w:space="0" w:color="808080"/>
              <w:left w:val="single" w:sz="8" w:space="0" w:color="808080"/>
              <w:bottom w:val="single" w:sz="8" w:space="0" w:color="808080"/>
              <w:right w:val="single" w:sz="8" w:space="0" w:color="808080"/>
            </w:tcBorders>
            <w:shd w:val="clear" w:color="auto" w:fill="71DAFF"/>
            <w:vAlign w:val="center"/>
          </w:tcPr>
          <w:p w:rsidR="000411A1" w:rsidRPr="00B90716" w:rsidRDefault="000411A1" w:rsidP="000411A1">
            <w:pPr>
              <w:spacing w:after="0" w:line="240" w:lineRule="auto"/>
              <w:rPr>
                <w:b/>
                <w:i/>
              </w:rPr>
            </w:pPr>
            <w:r>
              <w:rPr>
                <w:b/>
                <w:i/>
              </w:rPr>
              <w:t>&lt;</w:t>
            </w:r>
            <w:r w:rsidRPr="00B90716">
              <w:rPr>
                <w:b/>
                <w:i/>
              </w:rPr>
              <w:t>0.000</w:t>
            </w:r>
            <w:r>
              <w:rPr>
                <w:b/>
                <w:i/>
              </w:rPr>
              <w:t>5</w:t>
            </w:r>
            <w:r w:rsidRPr="00B90716">
              <w:rPr>
                <w:b/>
                <w:i/>
              </w:rPr>
              <w:t>*</w:t>
            </w:r>
          </w:p>
        </w:tc>
        <w:tc>
          <w:tcPr>
            <w:tcW w:w="1357" w:type="dxa"/>
            <w:tcBorders>
              <w:top w:val="single" w:sz="8" w:space="0" w:color="808080"/>
              <w:left w:val="single" w:sz="8" w:space="0" w:color="808080"/>
              <w:bottom w:val="single" w:sz="8" w:space="0" w:color="808080"/>
              <w:right w:val="single" w:sz="12" w:space="0" w:color="auto"/>
            </w:tcBorders>
            <w:shd w:val="clear" w:color="auto" w:fill="71DAFF"/>
            <w:vAlign w:val="center"/>
          </w:tcPr>
          <w:p w:rsidR="000411A1" w:rsidRPr="00B90716" w:rsidRDefault="000411A1" w:rsidP="000411A1">
            <w:pPr>
              <w:spacing w:after="0" w:line="240" w:lineRule="auto"/>
              <w:rPr>
                <w:b/>
                <w:i/>
              </w:rPr>
            </w:pPr>
            <w:r>
              <w:rPr>
                <w:b/>
                <w:i/>
              </w:rPr>
              <w:t>&lt;</w:t>
            </w:r>
            <w:r w:rsidRPr="00B90716">
              <w:rPr>
                <w:b/>
                <w:i/>
              </w:rPr>
              <w:t>0.000</w:t>
            </w:r>
            <w:r>
              <w:rPr>
                <w:b/>
                <w:i/>
              </w:rPr>
              <w:t>5</w:t>
            </w:r>
            <w:r w:rsidRPr="00B90716">
              <w:rPr>
                <w:b/>
                <w:i/>
              </w:rPr>
              <w:t>*</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r w:rsidRPr="00E533E2">
              <w:rPr>
                <w:bCs/>
                <w:color w:val="000000"/>
                <w:sz w:val="24"/>
              </w:rPr>
              <w:t xml:space="preserve">S24-7 </w:t>
            </w:r>
            <w:r w:rsidRPr="00E533E2">
              <w:rPr>
                <w:bCs/>
                <w:color w:val="000000"/>
              </w:rPr>
              <w:t>(</w:t>
            </w:r>
            <w:proofErr w:type="spellStart"/>
            <w:r w:rsidRPr="00102D01">
              <w:rPr>
                <w:bCs/>
                <w:color w:val="000000"/>
                <w:sz w:val="20"/>
              </w:rPr>
              <w:t>Bacteroidales</w:t>
            </w:r>
            <w:proofErr w:type="spellEnd"/>
            <w:r w:rsidRPr="00E533E2">
              <w:rPr>
                <w:bCs/>
                <w:color w:val="000000"/>
              </w:rPr>
              <w:t xml:space="preserve">, </w:t>
            </w:r>
            <w:proofErr w:type="spellStart"/>
            <w:r w:rsidRPr="00E533E2">
              <w:rPr>
                <w:bCs/>
                <w:color w:val="000000"/>
              </w:rPr>
              <w:t>Bacteroidetes</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FFA89F"/>
            <w:noWrap/>
            <w:vAlign w:val="bottom"/>
          </w:tcPr>
          <w:p w:rsidR="000411A1" w:rsidRPr="00E16F3A" w:rsidRDefault="000411A1" w:rsidP="000411A1">
            <w:pPr>
              <w:spacing w:after="0" w:line="240" w:lineRule="auto"/>
              <w:rPr>
                <w:b/>
                <w:bCs/>
                <w:i/>
              </w:rPr>
            </w:pPr>
            <w:r w:rsidRPr="00E16F3A">
              <w:rPr>
                <w:b/>
                <w:bCs/>
                <w:i/>
              </w:rPr>
              <w:t>S24-7</w:t>
            </w:r>
            <w:r>
              <w:rPr>
                <w:b/>
                <w:bCs/>
                <w:i/>
              </w:rPr>
              <w:t xml:space="preserve"> </w:t>
            </w:r>
            <w:r w:rsidRPr="00E16F3A">
              <w:rPr>
                <w:b/>
                <w:bCs/>
                <w:i/>
              </w:rPr>
              <w:t>Uncultured bacterium</w:t>
            </w:r>
          </w:p>
        </w:tc>
        <w:tc>
          <w:tcPr>
            <w:tcW w:w="1843" w:type="dxa"/>
            <w:tcBorders>
              <w:top w:val="single" w:sz="8" w:space="0" w:color="808080"/>
              <w:left w:val="single" w:sz="8" w:space="0" w:color="808080"/>
              <w:bottom w:val="single" w:sz="8" w:space="0" w:color="808080"/>
              <w:right w:val="single" w:sz="8" w:space="0" w:color="808080"/>
            </w:tcBorders>
            <w:shd w:val="clear" w:color="auto" w:fill="FFA89F"/>
            <w:noWrap/>
            <w:vAlign w:val="center"/>
          </w:tcPr>
          <w:p w:rsidR="000411A1" w:rsidRPr="00E16F3A" w:rsidRDefault="000411A1" w:rsidP="000411A1">
            <w:pPr>
              <w:spacing w:after="0" w:line="240" w:lineRule="auto"/>
              <w:rPr>
                <w:bCs/>
              </w:rPr>
            </w:pPr>
            <w:r w:rsidRPr="00E16F3A">
              <w:rPr>
                <w:bCs/>
              </w:rPr>
              <w:t>29.679 (12.767)</w:t>
            </w:r>
          </w:p>
        </w:tc>
        <w:tc>
          <w:tcPr>
            <w:tcW w:w="1701" w:type="dxa"/>
            <w:tcBorders>
              <w:top w:val="single" w:sz="8" w:space="0" w:color="808080"/>
              <w:left w:val="single" w:sz="8" w:space="0" w:color="808080"/>
              <w:bottom w:val="single" w:sz="8" w:space="0" w:color="808080"/>
              <w:right w:val="single" w:sz="8" w:space="0" w:color="808080"/>
            </w:tcBorders>
            <w:shd w:val="clear" w:color="auto" w:fill="FFA89F"/>
            <w:noWrap/>
            <w:vAlign w:val="center"/>
          </w:tcPr>
          <w:p w:rsidR="000411A1" w:rsidRPr="00E16F3A" w:rsidRDefault="000411A1" w:rsidP="000411A1">
            <w:pPr>
              <w:spacing w:after="0" w:line="240" w:lineRule="auto"/>
              <w:rPr>
                <w:bCs/>
              </w:rPr>
            </w:pPr>
            <w:r w:rsidRPr="00E16F3A">
              <w:rPr>
                <w:bCs/>
              </w:rPr>
              <w:t>45.033 (10.505)</w:t>
            </w:r>
          </w:p>
        </w:tc>
        <w:tc>
          <w:tcPr>
            <w:tcW w:w="978" w:type="dxa"/>
            <w:tcBorders>
              <w:top w:val="single" w:sz="8" w:space="0" w:color="808080"/>
              <w:left w:val="single" w:sz="8" w:space="0" w:color="808080"/>
              <w:bottom w:val="single" w:sz="8" w:space="0" w:color="808080"/>
              <w:right w:val="single" w:sz="8" w:space="0" w:color="808080"/>
            </w:tcBorders>
            <w:shd w:val="clear" w:color="auto" w:fill="FFA89F"/>
            <w:noWrap/>
            <w:vAlign w:val="center"/>
          </w:tcPr>
          <w:p w:rsidR="000411A1" w:rsidRPr="004A464A" w:rsidRDefault="000411A1" w:rsidP="000411A1">
            <w:pPr>
              <w:spacing w:after="0" w:line="240" w:lineRule="auto"/>
            </w:pPr>
            <w:r>
              <w:t>85.000</w:t>
            </w:r>
          </w:p>
        </w:tc>
        <w:tc>
          <w:tcPr>
            <w:tcW w:w="1052" w:type="dxa"/>
            <w:tcBorders>
              <w:top w:val="single" w:sz="8" w:space="0" w:color="808080"/>
              <w:left w:val="single" w:sz="8" w:space="0" w:color="808080"/>
              <w:bottom w:val="single" w:sz="8" w:space="0" w:color="808080"/>
              <w:right w:val="single" w:sz="8" w:space="0" w:color="808080"/>
            </w:tcBorders>
            <w:shd w:val="clear" w:color="auto" w:fill="FFA89F"/>
            <w:vAlign w:val="center"/>
          </w:tcPr>
          <w:p w:rsidR="000411A1" w:rsidRPr="00E16F3A" w:rsidRDefault="000411A1" w:rsidP="000411A1">
            <w:pPr>
              <w:spacing w:after="0" w:line="240" w:lineRule="auto"/>
              <w:rPr>
                <w:b/>
                <w:i/>
              </w:rPr>
            </w:pPr>
            <w:r>
              <w:rPr>
                <w:b/>
                <w:i/>
              </w:rPr>
              <w:t>&lt;</w:t>
            </w:r>
            <w:r w:rsidRPr="00E16F3A">
              <w:rPr>
                <w:b/>
                <w:i/>
              </w:rPr>
              <w:t>0.000</w:t>
            </w:r>
            <w:r>
              <w:rPr>
                <w:b/>
                <w:i/>
              </w:rPr>
              <w:t>5</w:t>
            </w:r>
            <w:r w:rsidRPr="00E16F3A">
              <w:rPr>
                <w:b/>
                <w:i/>
              </w:rPr>
              <w:t>*</w:t>
            </w:r>
          </w:p>
        </w:tc>
        <w:tc>
          <w:tcPr>
            <w:tcW w:w="1357" w:type="dxa"/>
            <w:tcBorders>
              <w:top w:val="single" w:sz="8" w:space="0" w:color="808080"/>
              <w:left w:val="single" w:sz="8" w:space="0" w:color="808080"/>
              <w:bottom w:val="single" w:sz="8" w:space="0" w:color="808080"/>
              <w:right w:val="single" w:sz="12" w:space="0" w:color="auto"/>
            </w:tcBorders>
            <w:shd w:val="clear" w:color="auto" w:fill="FFA89F"/>
            <w:vAlign w:val="center"/>
          </w:tcPr>
          <w:p w:rsidR="000411A1" w:rsidRPr="00E16F3A" w:rsidRDefault="000411A1" w:rsidP="000411A1">
            <w:pPr>
              <w:spacing w:after="0" w:line="240" w:lineRule="auto"/>
              <w:rPr>
                <w:b/>
                <w:i/>
              </w:rPr>
            </w:pPr>
            <w:r w:rsidRPr="00E16F3A">
              <w:rPr>
                <w:b/>
                <w:i/>
              </w:rPr>
              <w:t>0.00</w:t>
            </w:r>
            <w:r>
              <w:rPr>
                <w:b/>
                <w:i/>
              </w:rPr>
              <w:t>2</w:t>
            </w:r>
            <w:r w:rsidRPr="00E16F3A">
              <w:rPr>
                <w:b/>
                <w:i/>
              </w:rPr>
              <w:t>*</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Deferribacteraceae</w:t>
            </w:r>
            <w:proofErr w:type="spellEnd"/>
            <w:r w:rsidRPr="00E533E2">
              <w:rPr>
                <w:bCs/>
                <w:color w:val="000000"/>
                <w:sz w:val="24"/>
              </w:rPr>
              <w:t xml:space="preserve"> </w:t>
            </w:r>
            <w:r w:rsidRPr="00E533E2">
              <w:rPr>
                <w:bCs/>
                <w:color w:val="000000"/>
              </w:rPr>
              <w:t>(</w:t>
            </w:r>
            <w:proofErr w:type="spellStart"/>
            <w:r w:rsidRPr="00E533E2">
              <w:rPr>
                <w:bCs/>
                <w:color w:val="000000"/>
              </w:rPr>
              <w:t>Deferribacterales</w:t>
            </w:r>
            <w:proofErr w:type="spellEnd"/>
            <w:r w:rsidRPr="00E533E2">
              <w:rPr>
                <w:bCs/>
                <w:color w:val="000000"/>
              </w:rPr>
              <w:t xml:space="preserve">, </w:t>
            </w:r>
            <w:proofErr w:type="spellStart"/>
            <w:r w:rsidRPr="00E533E2">
              <w:rPr>
                <w:bCs/>
                <w:color w:val="000000"/>
              </w:rPr>
              <w:t>Deferribacteres</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Mucispirillum</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0.963 (0.515)</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0.192 (1.650)</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Default="000411A1" w:rsidP="000411A1">
            <w:pPr>
              <w:spacing w:after="0" w:line="240" w:lineRule="auto"/>
              <w:rPr>
                <w:color w:val="000000"/>
              </w:rPr>
            </w:pPr>
            <w:r>
              <w:rPr>
                <w:color w:val="000000"/>
              </w:rPr>
              <w:t>29.000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0.211</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0.335</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Lactobacillaceae</w:t>
            </w:r>
            <w:proofErr w:type="spellEnd"/>
            <w:r w:rsidRPr="00E533E2">
              <w:rPr>
                <w:bCs/>
                <w:color w:val="000000"/>
                <w:sz w:val="24"/>
              </w:rPr>
              <w:t xml:space="preserve"> </w:t>
            </w:r>
            <w:r w:rsidRPr="00E533E2">
              <w:rPr>
                <w:bCs/>
                <w:color w:val="000000"/>
              </w:rPr>
              <w:t>(</w:t>
            </w:r>
            <w:proofErr w:type="spellStart"/>
            <w:r w:rsidRPr="00102D01">
              <w:rPr>
                <w:bCs/>
                <w:color w:val="000000"/>
                <w:sz w:val="20"/>
              </w:rPr>
              <w:t>Lactobacillales</w:t>
            </w:r>
            <w:proofErr w:type="spellEnd"/>
            <w:r w:rsidRPr="00E533E2">
              <w:rPr>
                <w:bCs/>
                <w:color w:val="000000"/>
              </w:rPr>
              <w:t xml:space="preserve">, </w:t>
            </w:r>
            <w:proofErr w:type="spellStart"/>
            <w:r w:rsidRPr="00E533E2">
              <w:rPr>
                <w:bCs/>
                <w:color w:val="000000"/>
              </w:rPr>
              <w:t>Firmicutes</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r w:rsidRPr="00601D2C">
              <w:rPr>
                <w:b/>
                <w:bCs/>
                <w:i/>
                <w:color w:val="000000"/>
              </w:rPr>
              <w:t>Lactobacillus</w:t>
            </w:r>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0.596 (1.271)</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0.313 (0.344)</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Default="000411A1" w:rsidP="000411A1">
            <w:pPr>
              <w:spacing w:after="0" w:line="240" w:lineRule="auto"/>
              <w:rPr>
                <w:color w:val="000000"/>
              </w:rPr>
            </w:pPr>
            <w:r>
              <w:rPr>
                <w:color w:val="000000"/>
              </w:rPr>
              <w:t>26.000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0.133</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0.267</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Caldicoprobacteraceae</w:t>
            </w:r>
            <w:proofErr w:type="spellEnd"/>
            <w:r w:rsidRPr="00E533E2">
              <w:rPr>
                <w:bCs/>
                <w:color w:val="000000"/>
                <w:sz w:val="24"/>
              </w:rPr>
              <w:t xml:space="preserve"> </w:t>
            </w:r>
            <w:r w:rsidRPr="00E533E2">
              <w:rPr>
                <w:bCs/>
                <w:color w:val="000000"/>
              </w:rPr>
              <w:t>(</w:t>
            </w:r>
            <w:proofErr w:type="spellStart"/>
            <w:r w:rsidRPr="00E533E2">
              <w:rPr>
                <w:bCs/>
                <w:color w:val="000000"/>
              </w:rPr>
              <w:t>Clostridiales</w:t>
            </w:r>
            <w:proofErr w:type="spellEnd"/>
            <w:r w:rsidRPr="00E533E2">
              <w:rPr>
                <w:bCs/>
                <w:color w:val="000000"/>
              </w:rPr>
              <w:t xml:space="preserve">, </w:t>
            </w:r>
            <w:proofErr w:type="spellStart"/>
            <w:r w:rsidRPr="00E533E2">
              <w:rPr>
                <w:bCs/>
                <w:color w:val="000000"/>
              </w:rPr>
              <w:t>Firmicutes</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Caldicoprobacter</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0.000 (0.008)</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0.000 (0.000)</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Default="000411A1" w:rsidP="000411A1">
            <w:pPr>
              <w:spacing w:after="0" w:line="240" w:lineRule="auto"/>
              <w:rPr>
                <w:color w:val="000000"/>
              </w:rPr>
            </w:pPr>
            <w:r>
              <w:rPr>
                <w:color w:val="000000"/>
              </w:rPr>
              <w:t>25.000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0.113</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0.247</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Christensenellaceae</w:t>
            </w:r>
            <w:proofErr w:type="spellEnd"/>
            <w:r w:rsidRPr="00E533E2">
              <w:rPr>
                <w:bCs/>
                <w:color w:val="000000"/>
                <w:sz w:val="24"/>
              </w:rPr>
              <w:t xml:space="preserve"> </w:t>
            </w:r>
            <w:r w:rsidRPr="00E533E2">
              <w:rPr>
                <w:bCs/>
                <w:color w:val="000000"/>
              </w:rPr>
              <w:t>(</w:t>
            </w:r>
            <w:proofErr w:type="spellStart"/>
            <w:r w:rsidRPr="00E533E2">
              <w:rPr>
                <w:bCs/>
                <w:color w:val="000000"/>
              </w:rPr>
              <w:t>Clostridiales</w:t>
            </w:r>
            <w:proofErr w:type="spellEnd"/>
            <w:r w:rsidRPr="00E533E2">
              <w:rPr>
                <w:bCs/>
                <w:color w:val="000000"/>
              </w:rPr>
              <w:t xml:space="preserve">, </w:t>
            </w:r>
            <w:proofErr w:type="spellStart"/>
            <w:r w:rsidRPr="00E533E2">
              <w:rPr>
                <w:bCs/>
                <w:color w:val="000000"/>
              </w:rPr>
              <w:t>Firmicutes</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Christensenella</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0.004 (0.004)</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0.004 (0.005)</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Default="000411A1" w:rsidP="000411A1">
            <w:pPr>
              <w:spacing w:after="0" w:line="240" w:lineRule="auto"/>
              <w:rPr>
                <w:color w:val="000000"/>
              </w:rPr>
            </w:pPr>
            <w:r>
              <w:rPr>
                <w:color w:val="000000"/>
              </w:rPr>
              <w:t>49.000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0.780</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0.854</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Clostridiaceae</w:t>
            </w:r>
            <w:proofErr w:type="spellEnd"/>
            <w:r w:rsidRPr="00E533E2">
              <w:rPr>
                <w:bCs/>
                <w:color w:val="000000"/>
                <w:sz w:val="24"/>
              </w:rPr>
              <w:t xml:space="preserve"> 1 </w:t>
            </w:r>
            <w:r w:rsidRPr="00E533E2">
              <w:rPr>
                <w:bCs/>
                <w:color w:val="000000"/>
              </w:rPr>
              <w:t>(</w:t>
            </w:r>
            <w:proofErr w:type="spellStart"/>
            <w:r w:rsidRPr="00E533E2">
              <w:rPr>
                <w:bCs/>
                <w:color w:val="000000"/>
              </w:rPr>
              <w:t>Clostridiales</w:t>
            </w:r>
            <w:proofErr w:type="spellEnd"/>
            <w:r w:rsidRPr="00E533E2">
              <w:rPr>
                <w:bCs/>
                <w:color w:val="000000"/>
              </w:rPr>
              <w:t xml:space="preserve">, </w:t>
            </w:r>
            <w:proofErr w:type="spellStart"/>
            <w:r w:rsidRPr="00E533E2">
              <w:rPr>
                <w:bCs/>
                <w:color w:val="000000"/>
              </w:rPr>
              <w:t>Firmicutes</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Candidatus</w:t>
            </w:r>
            <w:proofErr w:type="spellEnd"/>
            <w:r w:rsidRPr="00601D2C">
              <w:rPr>
                <w:b/>
                <w:bCs/>
                <w:i/>
                <w:color w:val="000000"/>
              </w:rPr>
              <w:t xml:space="preserve"> </w:t>
            </w:r>
            <w:proofErr w:type="spellStart"/>
            <w:r w:rsidRPr="00601D2C">
              <w:rPr>
                <w:b/>
                <w:bCs/>
                <w:i/>
                <w:color w:val="000000"/>
              </w:rPr>
              <w:t>Arthromitus</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0.008 (0.019)</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0.004 (0.014)</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Default="000411A1" w:rsidP="000411A1">
            <w:pPr>
              <w:spacing w:after="0" w:line="240" w:lineRule="auto"/>
              <w:rPr>
                <w:color w:val="000000"/>
              </w:rPr>
            </w:pPr>
            <w:r>
              <w:rPr>
                <w:color w:val="000000"/>
              </w:rPr>
              <w:t>42.000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0.842</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0.880</w:t>
            </w:r>
          </w:p>
        </w:tc>
      </w:tr>
      <w:tr w:rsidR="000411A1" w:rsidRPr="00906E55" w:rsidTr="000411A1">
        <w:trPr>
          <w:trHeight w:val="300"/>
          <w:jc w:val="center"/>
        </w:trPr>
        <w:tc>
          <w:tcPr>
            <w:tcW w:w="10639" w:type="dxa"/>
            <w:gridSpan w:val="6"/>
            <w:tcBorders>
              <w:top w:val="single" w:sz="8" w:space="0" w:color="808080"/>
              <w:left w:val="single" w:sz="12" w:space="0" w:color="auto"/>
              <w:bottom w:val="single" w:sz="8" w:space="0" w:color="808080"/>
              <w:right w:val="single" w:sz="12" w:space="0" w:color="auto"/>
            </w:tcBorders>
            <w:shd w:val="clear" w:color="auto" w:fill="auto"/>
            <w:noWrap/>
            <w:vAlign w:val="bottom"/>
          </w:tcPr>
          <w:p w:rsidR="000411A1" w:rsidRPr="00E533E2" w:rsidRDefault="000411A1" w:rsidP="000411A1">
            <w:pPr>
              <w:spacing w:after="0" w:line="240" w:lineRule="auto"/>
              <w:rPr>
                <w:bCs/>
                <w:color w:val="000000"/>
                <w:sz w:val="24"/>
              </w:rPr>
            </w:pPr>
            <w:proofErr w:type="spellStart"/>
            <w:r w:rsidRPr="00E533E2">
              <w:rPr>
                <w:bCs/>
                <w:color w:val="000000"/>
                <w:sz w:val="24"/>
              </w:rPr>
              <w:t>Lachnospiraceae</w:t>
            </w:r>
            <w:proofErr w:type="spellEnd"/>
            <w:r w:rsidRPr="00E533E2">
              <w:rPr>
                <w:bCs/>
                <w:color w:val="000000"/>
                <w:sz w:val="24"/>
              </w:rPr>
              <w:t xml:space="preserve"> </w:t>
            </w:r>
            <w:r w:rsidRPr="00E533E2">
              <w:rPr>
                <w:bCs/>
                <w:color w:val="000000"/>
              </w:rPr>
              <w:t>(</w:t>
            </w:r>
            <w:proofErr w:type="spellStart"/>
            <w:r w:rsidRPr="00E533E2">
              <w:rPr>
                <w:bCs/>
                <w:color w:val="000000"/>
              </w:rPr>
              <w:t>Clostridiales</w:t>
            </w:r>
            <w:proofErr w:type="spellEnd"/>
            <w:r w:rsidRPr="00E533E2">
              <w:rPr>
                <w:bCs/>
                <w:color w:val="000000"/>
              </w:rPr>
              <w:t xml:space="preserve">, </w:t>
            </w:r>
            <w:proofErr w:type="spellStart"/>
            <w:r w:rsidRPr="00E533E2">
              <w:rPr>
                <w:bCs/>
                <w:color w:val="000000"/>
              </w:rPr>
              <w:t>Firmicutes</w:t>
            </w:r>
            <w:proofErr w:type="spellEnd"/>
            <w:r w:rsidRPr="00E533E2">
              <w:rPr>
                <w:bCs/>
                <w:color w:val="000000"/>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Acetatifactor</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0.121 (0.150)</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0.140 (0.048)</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Default="000411A1" w:rsidP="000411A1">
            <w:pPr>
              <w:spacing w:after="0" w:line="240" w:lineRule="auto"/>
              <w:rPr>
                <w:color w:val="000000"/>
              </w:rPr>
            </w:pPr>
            <w:r>
              <w:rPr>
                <w:color w:val="000000"/>
              </w:rPr>
              <w:t>50.500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0.661</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0.844</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71DAFF"/>
            <w:noWrap/>
            <w:vAlign w:val="bottom"/>
          </w:tcPr>
          <w:p w:rsidR="000411A1" w:rsidRPr="00E16F3A" w:rsidRDefault="000411A1" w:rsidP="000411A1">
            <w:pPr>
              <w:spacing w:after="0" w:line="240" w:lineRule="auto"/>
              <w:rPr>
                <w:b/>
                <w:bCs/>
                <w:i/>
              </w:rPr>
            </w:pPr>
            <w:proofErr w:type="spellStart"/>
            <w:r w:rsidRPr="00E16F3A">
              <w:rPr>
                <w:b/>
                <w:bCs/>
                <w:i/>
              </w:rPr>
              <w:t>Acetitomaculum</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0.004 (0.015)</w:t>
            </w:r>
          </w:p>
        </w:tc>
        <w:tc>
          <w:tcPr>
            <w:tcW w:w="1701"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0.000 (0.000)</w:t>
            </w:r>
          </w:p>
        </w:tc>
        <w:tc>
          <w:tcPr>
            <w:tcW w:w="978"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28721C" w:rsidRDefault="000411A1" w:rsidP="000411A1">
            <w:pPr>
              <w:spacing w:after="0" w:line="240" w:lineRule="auto"/>
            </w:pPr>
            <w:r>
              <w:t>15.000</w:t>
            </w:r>
          </w:p>
        </w:tc>
        <w:tc>
          <w:tcPr>
            <w:tcW w:w="1052" w:type="dxa"/>
            <w:tcBorders>
              <w:top w:val="single" w:sz="8" w:space="0" w:color="808080"/>
              <w:left w:val="single" w:sz="8" w:space="0" w:color="808080"/>
              <w:bottom w:val="single" w:sz="8" w:space="0" w:color="808080"/>
              <w:right w:val="single" w:sz="8" w:space="0" w:color="808080"/>
            </w:tcBorders>
            <w:shd w:val="clear" w:color="auto" w:fill="71DAFF"/>
            <w:vAlign w:val="center"/>
          </w:tcPr>
          <w:p w:rsidR="000411A1" w:rsidRPr="00E16F3A" w:rsidRDefault="000411A1" w:rsidP="000411A1">
            <w:pPr>
              <w:spacing w:after="0" w:line="240" w:lineRule="auto"/>
              <w:rPr>
                <w:b/>
                <w:i/>
              </w:rPr>
            </w:pPr>
            <w:r w:rsidRPr="00E16F3A">
              <w:rPr>
                <w:b/>
                <w:i/>
              </w:rPr>
              <w:t>0.013*</w:t>
            </w:r>
          </w:p>
        </w:tc>
        <w:tc>
          <w:tcPr>
            <w:tcW w:w="1357" w:type="dxa"/>
            <w:tcBorders>
              <w:top w:val="single" w:sz="8" w:space="0" w:color="808080"/>
              <w:left w:val="single" w:sz="8" w:space="0" w:color="808080"/>
              <w:bottom w:val="single" w:sz="8" w:space="0" w:color="808080"/>
              <w:right w:val="single" w:sz="12" w:space="0" w:color="auto"/>
            </w:tcBorders>
            <w:shd w:val="clear" w:color="auto" w:fill="71DAFF"/>
            <w:vAlign w:val="center"/>
          </w:tcPr>
          <w:p w:rsidR="000411A1" w:rsidRPr="00E16F3A" w:rsidRDefault="000411A1" w:rsidP="000411A1">
            <w:pPr>
              <w:spacing w:after="0" w:line="240" w:lineRule="auto"/>
              <w:rPr>
                <w:b/>
                <w:i/>
              </w:rPr>
            </w:pPr>
            <w:r>
              <w:rPr>
                <w:b/>
                <w:i/>
              </w:rPr>
              <w:t>0.044</w:t>
            </w:r>
            <w:r w:rsidRPr="00E16F3A">
              <w:rPr>
                <w:b/>
                <w:i/>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71DAFF"/>
            <w:noWrap/>
            <w:vAlign w:val="bottom"/>
          </w:tcPr>
          <w:p w:rsidR="000411A1" w:rsidRPr="00E16F3A" w:rsidRDefault="000411A1" w:rsidP="000411A1">
            <w:pPr>
              <w:spacing w:after="0" w:line="240" w:lineRule="auto"/>
              <w:rPr>
                <w:b/>
                <w:bCs/>
                <w:i/>
              </w:rPr>
            </w:pPr>
            <w:proofErr w:type="spellStart"/>
            <w:r w:rsidRPr="00E16F3A">
              <w:rPr>
                <w:b/>
                <w:bCs/>
                <w:i/>
              </w:rPr>
              <w:t>Blautia</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26.508 (7.500)</w:t>
            </w:r>
          </w:p>
        </w:tc>
        <w:tc>
          <w:tcPr>
            <w:tcW w:w="1701"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6.721 (10.242)</w:t>
            </w:r>
          </w:p>
        </w:tc>
        <w:tc>
          <w:tcPr>
            <w:tcW w:w="978"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28721C" w:rsidRDefault="000411A1" w:rsidP="000411A1">
            <w:pPr>
              <w:spacing w:after="0" w:line="240" w:lineRule="auto"/>
            </w:pPr>
            <w:r>
              <w:t>1.000</w:t>
            </w:r>
          </w:p>
        </w:tc>
        <w:tc>
          <w:tcPr>
            <w:tcW w:w="1052" w:type="dxa"/>
            <w:tcBorders>
              <w:top w:val="single" w:sz="8" w:space="0" w:color="808080"/>
              <w:left w:val="single" w:sz="8" w:space="0" w:color="808080"/>
              <w:bottom w:val="single" w:sz="8" w:space="0" w:color="808080"/>
              <w:right w:val="single" w:sz="8" w:space="0" w:color="808080"/>
            </w:tcBorders>
            <w:shd w:val="clear" w:color="auto" w:fill="71DAFF"/>
            <w:vAlign w:val="center"/>
          </w:tcPr>
          <w:p w:rsidR="000411A1" w:rsidRPr="00E16F3A" w:rsidRDefault="000411A1" w:rsidP="000411A1">
            <w:pPr>
              <w:spacing w:after="0" w:line="240" w:lineRule="auto"/>
              <w:rPr>
                <w:b/>
                <w:i/>
              </w:rPr>
            </w:pPr>
            <w:r>
              <w:rPr>
                <w:b/>
                <w:i/>
              </w:rPr>
              <w:t>&lt;</w:t>
            </w:r>
            <w:r w:rsidRPr="00E16F3A">
              <w:rPr>
                <w:b/>
                <w:i/>
              </w:rPr>
              <w:t>0.000</w:t>
            </w:r>
            <w:r>
              <w:rPr>
                <w:b/>
                <w:i/>
              </w:rPr>
              <w:t>5</w:t>
            </w:r>
            <w:r w:rsidRPr="00E16F3A">
              <w:rPr>
                <w:b/>
                <w:i/>
              </w:rPr>
              <w:t>*</w:t>
            </w:r>
          </w:p>
        </w:tc>
        <w:tc>
          <w:tcPr>
            <w:tcW w:w="1357" w:type="dxa"/>
            <w:tcBorders>
              <w:top w:val="single" w:sz="8" w:space="0" w:color="808080"/>
              <w:left w:val="single" w:sz="8" w:space="0" w:color="808080"/>
              <w:bottom w:val="single" w:sz="8" w:space="0" w:color="808080"/>
              <w:right w:val="single" w:sz="12" w:space="0" w:color="auto"/>
            </w:tcBorders>
            <w:shd w:val="clear" w:color="auto" w:fill="71DAFF"/>
            <w:vAlign w:val="center"/>
          </w:tcPr>
          <w:p w:rsidR="000411A1" w:rsidRPr="00E16F3A" w:rsidRDefault="000411A1" w:rsidP="000411A1">
            <w:pPr>
              <w:spacing w:after="0" w:line="240" w:lineRule="auto"/>
              <w:rPr>
                <w:b/>
                <w:i/>
              </w:rPr>
            </w:pPr>
            <w:r>
              <w:rPr>
                <w:b/>
                <w:i/>
              </w:rPr>
              <w:t>&lt;</w:t>
            </w:r>
            <w:r w:rsidRPr="00E16F3A">
              <w:rPr>
                <w:b/>
                <w:i/>
              </w:rPr>
              <w:t>0.000</w:t>
            </w:r>
            <w:r>
              <w:rPr>
                <w:b/>
                <w:i/>
              </w:rPr>
              <w:t>5</w:t>
            </w:r>
            <w:r w:rsidRPr="00E16F3A">
              <w:rPr>
                <w:b/>
                <w:i/>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Butyrivibrio</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0.000 (0.079)</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0.000 (0.000)</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28721C" w:rsidRDefault="000411A1" w:rsidP="000411A1">
            <w:pPr>
              <w:spacing w:after="0" w:line="240" w:lineRule="auto"/>
              <w:rPr>
                <w:color w:val="000000"/>
              </w:rPr>
            </w:pPr>
            <w:r>
              <w:rPr>
                <w:color w:val="000000"/>
              </w:rPr>
              <w:t>25.000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0.113</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0.259</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71DAFF"/>
            <w:noWrap/>
            <w:vAlign w:val="bottom"/>
          </w:tcPr>
          <w:p w:rsidR="000411A1" w:rsidRPr="00E16F3A" w:rsidRDefault="000411A1" w:rsidP="000411A1">
            <w:pPr>
              <w:spacing w:after="0" w:line="240" w:lineRule="auto"/>
              <w:rPr>
                <w:b/>
                <w:bCs/>
                <w:i/>
              </w:rPr>
            </w:pPr>
            <w:proofErr w:type="spellStart"/>
            <w:r w:rsidRPr="00E16F3A">
              <w:rPr>
                <w:b/>
                <w:bCs/>
                <w:i/>
              </w:rPr>
              <w:t>Coprococcus</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0.029 (0.035)</w:t>
            </w:r>
          </w:p>
        </w:tc>
        <w:tc>
          <w:tcPr>
            <w:tcW w:w="1701"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0.008 (0.012)</w:t>
            </w:r>
          </w:p>
        </w:tc>
        <w:tc>
          <w:tcPr>
            <w:tcW w:w="978"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28721C" w:rsidRDefault="000411A1" w:rsidP="000411A1">
            <w:pPr>
              <w:spacing w:after="0" w:line="240" w:lineRule="auto"/>
            </w:pPr>
            <w:r>
              <w:t>8.000</w:t>
            </w:r>
          </w:p>
        </w:tc>
        <w:tc>
          <w:tcPr>
            <w:tcW w:w="1052" w:type="dxa"/>
            <w:tcBorders>
              <w:top w:val="single" w:sz="8" w:space="0" w:color="808080"/>
              <w:left w:val="single" w:sz="8" w:space="0" w:color="808080"/>
              <w:bottom w:val="single" w:sz="8" w:space="0" w:color="808080"/>
              <w:right w:val="single" w:sz="8" w:space="0" w:color="808080"/>
            </w:tcBorders>
            <w:shd w:val="clear" w:color="auto" w:fill="71DAFF"/>
            <w:vAlign w:val="center"/>
          </w:tcPr>
          <w:p w:rsidR="000411A1" w:rsidRPr="00E16F3A" w:rsidRDefault="000411A1" w:rsidP="000411A1">
            <w:pPr>
              <w:spacing w:after="0" w:line="240" w:lineRule="auto"/>
              <w:rPr>
                <w:b/>
                <w:i/>
              </w:rPr>
            </w:pPr>
            <w:r w:rsidRPr="00E16F3A">
              <w:rPr>
                <w:b/>
                <w:i/>
              </w:rPr>
              <w:t>0.001*</w:t>
            </w:r>
          </w:p>
        </w:tc>
        <w:tc>
          <w:tcPr>
            <w:tcW w:w="1357" w:type="dxa"/>
            <w:tcBorders>
              <w:top w:val="single" w:sz="8" w:space="0" w:color="808080"/>
              <w:left w:val="single" w:sz="8" w:space="0" w:color="808080"/>
              <w:bottom w:val="single" w:sz="8" w:space="0" w:color="808080"/>
              <w:right w:val="single" w:sz="12" w:space="0" w:color="auto"/>
            </w:tcBorders>
            <w:shd w:val="clear" w:color="auto" w:fill="71DAFF"/>
            <w:vAlign w:val="center"/>
          </w:tcPr>
          <w:p w:rsidR="000411A1" w:rsidRPr="00E16F3A" w:rsidRDefault="000411A1" w:rsidP="000411A1">
            <w:pPr>
              <w:spacing w:after="0" w:line="240" w:lineRule="auto"/>
              <w:rPr>
                <w:b/>
                <w:i/>
              </w:rPr>
            </w:pPr>
            <w:r w:rsidRPr="00E16F3A">
              <w:rPr>
                <w:b/>
                <w:i/>
              </w:rPr>
              <w:t>0.00</w:t>
            </w:r>
            <w:r>
              <w:rPr>
                <w:b/>
                <w:i/>
              </w:rPr>
              <w:t>7</w:t>
            </w:r>
            <w:r w:rsidRPr="00E16F3A">
              <w:rPr>
                <w:b/>
                <w:i/>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71DAFF"/>
            <w:noWrap/>
            <w:vAlign w:val="bottom"/>
          </w:tcPr>
          <w:p w:rsidR="000411A1" w:rsidRPr="00E16F3A" w:rsidRDefault="000411A1" w:rsidP="000411A1">
            <w:pPr>
              <w:spacing w:after="0" w:line="240" w:lineRule="auto"/>
              <w:rPr>
                <w:b/>
                <w:bCs/>
                <w:i/>
              </w:rPr>
            </w:pPr>
            <w:proofErr w:type="spellStart"/>
            <w:r w:rsidRPr="00E16F3A">
              <w:rPr>
                <w:b/>
                <w:bCs/>
                <w:i/>
              </w:rPr>
              <w:t>Lachnospiraceae</w:t>
            </w:r>
            <w:proofErr w:type="spellEnd"/>
            <w:r>
              <w:rPr>
                <w:b/>
                <w:bCs/>
                <w:i/>
              </w:rPr>
              <w:t xml:space="preserve"> </w:t>
            </w:r>
            <w:proofErr w:type="spellStart"/>
            <w:r w:rsidRPr="00E16F3A">
              <w:rPr>
                <w:b/>
                <w:bCs/>
                <w:i/>
              </w:rPr>
              <w:t>Incertae</w:t>
            </w:r>
            <w:proofErr w:type="spellEnd"/>
            <w:r>
              <w:rPr>
                <w:b/>
                <w:bCs/>
                <w:i/>
              </w:rPr>
              <w:t xml:space="preserve"> </w:t>
            </w:r>
            <w:proofErr w:type="spellStart"/>
            <w:r w:rsidRPr="00E16F3A">
              <w:rPr>
                <w:b/>
                <w:bCs/>
                <w:i/>
              </w:rPr>
              <w:t>Sedis</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4.129 (2.485)</w:t>
            </w:r>
          </w:p>
        </w:tc>
        <w:tc>
          <w:tcPr>
            <w:tcW w:w="1701"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E16F3A" w:rsidRDefault="000411A1" w:rsidP="000411A1">
            <w:pPr>
              <w:spacing w:after="0" w:line="240" w:lineRule="auto"/>
              <w:rPr>
                <w:bCs/>
              </w:rPr>
            </w:pPr>
            <w:r w:rsidRPr="00E16F3A">
              <w:rPr>
                <w:bCs/>
              </w:rPr>
              <w:t>0.785 (1.210)</w:t>
            </w:r>
          </w:p>
        </w:tc>
        <w:tc>
          <w:tcPr>
            <w:tcW w:w="978" w:type="dxa"/>
            <w:tcBorders>
              <w:top w:val="single" w:sz="8" w:space="0" w:color="808080"/>
              <w:left w:val="single" w:sz="8" w:space="0" w:color="808080"/>
              <w:bottom w:val="single" w:sz="8" w:space="0" w:color="808080"/>
              <w:right w:val="single" w:sz="8" w:space="0" w:color="808080"/>
            </w:tcBorders>
            <w:shd w:val="clear" w:color="auto" w:fill="71DAFF"/>
            <w:noWrap/>
            <w:vAlign w:val="center"/>
          </w:tcPr>
          <w:p w:rsidR="000411A1" w:rsidRPr="0028721C" w:rsidRDefault="000411A1" w:rsidP="000411A1">
            <w:pPr>
              <w:spacing w:after="0" w:line="240" w:lineRule="auto"/>
            </w:pPr>
            <w:r>
              <w:t>7.000</w:t>
            </w:r>
          </w:p>
        </w:tc>
        <w:tc>
          <w:tcPr>
            <w:tcW w:w="1052" w:type="dxa"/>
            <w:tcBorders>
              <w:top w:val="single" w:sz="8" w:space="0" w:color="808080"/>
              <w:left w:val="single" w:sz="8" w:space="0" w:color="808080"/>
              <w:bottom w:val="single" w:sz="8" w:space="0" w:color="808080"/>
              <w:right w:val="single" w:sz="8" w:space="0" w:color="808080"/>
            </w:tcBorders>
            <w:shd w:val="clear" w:color="auto" w:fill="71DAFF"/>
            <w:vAlign w:val="center"/>
          </w:tcPr>
          <w:p w:rsidR="000411A1" w:rsidRPr="00E16F3A" w:rsidRDefault="000411A1" w:rsidP="000411A1">
            <w:pPr>
              <w:spacing w:after="0" w:line="240" w:lineRule="auto"/>
              <w:rPr>
                <w:b/>
                <w:i/>
              </w:rPr>
            </w:pPr>
            <w:r w:rsidRPr="00E16F3A">
              <w:rPr>
                <w:b/>
                <w:i/>
              </w:rPr>
              <w:t>0.00</w:t>
            </w:r>
            <w:r>
              <w:rPr>
                <w:b/>
                <w:i/>
              </w:rPr>
              <w:t>1</w:t>
            </w:r>
            <w:r w:rsidRPr="00E16F3A">
              <w:rPr>
                <w:b/>
                <w:i/>
              </w:rPr>
              <w:t>*</w:t>
            </w:r>
          </w:p>
        </w:tc>
        <w:tc>
          <w:tcPr>
            <w:tcW w:w="1357" w:type="dxa"/>
            <w:tcBorders>
              <w:top w:val="single" w:sz="8" w:space="0" w:color="808080"/>
              <w:left w:val="single" w:sz="8" w:space="0" w:color="808080"/>
              <w:bottom w:val="single" w:sz="8" w:space="0" w:color="808080"/>
              <w:right w:val="single" w:sz="12" w:space="0" w:color="auto"/>
            </w:tcBorders>
            <w:shd w:val="clear" w:color="auto" w:fill="71DAFF"/>
            <w:vAlign w:val="center"/>
          </w:tcPr>
          <w:p w:rsidR="000411A1" w:rsidRPr="00E16F3A" w:rsidRDefault="000411A1" w:rsidP="000411A1">
            <w:pPr>
              <w:spacing w:after="0" w:line="240" w:lineRule="auto"/>
              <w:rPr>
                <w:b/>
                <w:i/>
              </w:rPr>
            </w:pPr>
            <w:r w:rsidRPr="00E16F3A">
              <w:rPr>
                <w:b/>
                <w:i/>
              </w:rPr>
              <w:t>0.00</w:t>
            </w:r>
            <w:r>
              <w:rPr>
                <w:b/>
                <w:i/>
              </w:rPr>
              <w:t>5</w:t>
            </w:r>
            <w:r w:rsidRPr="00E16F3A">
              <w:rPr>
                <w:b/>
                <w:i/>
              </w:rPr>
              <w:t>*</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Marvinbryantia</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0.025 (0.038)</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0.004 (0.008)</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28721C" w:rsidRDefault="000411A1" w:rsidP="000411A1">
            <w:pPr>
              <w:spacing w:after="0" w:line="240" w:lineRule="auto"/>
              <w:rPr>
                <w:color w:val="000000"/>
              </w:rPr>
            </w:pPr>
            <w:r>
              <w:rPr>
                <w:color w:val="000000"/>
              </w:rPr>
              <w:t>26.000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0.133</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0.255</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Natranaerovirga</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0.000 (0.006)</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0.000 (0.000)</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28721C" w:rsidRDefault="000411A1" w:rsidP="000411A1">
            <w:pPr>
              <w:spacing w:after="0" w:line="240" w:lineRule="auto"/>
              <w:rPr>
                <w:color w:val="000000"/>
              </w:rPr>
            </w:pPr>
            <w:r>
              <w:rPr>
                <w:color w:val="000000"/>
              </w:rPr>
              <w:t>30.000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0.243</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0.360</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Roseburia</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0.796 (0.456)</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1.535 (2.823)</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28721C" w:rsidRDefault="000411A1" w:rsidP="000411A1">
            <w:pPr>
              <w:spacing w:after="0" w:line="240" w:lineRule="auto"/>
              <w:rPr>
                <w:color w:val="000000"/>
              </w:rPr>
            </w:pPr>
            <w:r>
              <w:rPr>
                <w:color w:val="000000"/>
              </w:rPr>
              <w:t>56.000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0.400</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0.558</w:t>
            </w:r>
          </w:p>
        </w:tc>
      </w:tr>
      <w:tr w:rsidR="000411A1" w:rsidRPr="00906E55" w:rsidTr="000411A1">
        <w:trPr>
          <w:trHeight w:val="300"/>
          <w:jc w:val="center"/>
        </w:trPr>
        <w:tc>
          <w:tcPr>
            <w:tcW w:w="3708" w:type="dxa"/>
            <w:tcBorders>
              <w:top w:val="single" w:sz="8" w:space="0" w:color="808080"/>
              <w:left w:val="single" w:sz="12" w:space="0" w:color="auto"/>
              <w:bottom w:val="single" w:sz="8" w:space="0" w:color="808080"/>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Syntrophococcus</w:t>
            </w:r>
            <w:proofErr w:type="spellEnd"/>
          </w:p>
        </w:tc>
        <w:tc>
          <w:tcPr>
            <w:tcW w:w="1843"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0.000 (0.004)</w:t>
            </w:r>
          </w:p>
        </w:tc>
        <w:tc>
          <w:tcPr>
            <w:tcW w:w="1701"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0.000 (0.000)</w:t>
            </w:r>
          </w:p>
        </w:tc>
        <w:tc>
          <w:tcPr>
            <w:tcW w:w="978" w:type="dxa"/>
            <w:tcBorders>
              <w:top w:val="single" w:sz="8" w:space="0" w:color="808080"/>
              <w:left w:val="single" w:sz="8" w:space="0" w:color="808080"/>
              <w:bottom w:val="single" w:sz="8" w:space="0" w:color="808080"/>
              <w:right w:val="single" w:sz="8" w:space="0" w:color="808080"/>
            </w:tcBorders>
            <w:shd w:val="clear" w:color="auto" w:fill="auto"/>
            <w:noWrap/>
            <w:vAlign w:val="center"/>
          </w:tcPr>
          <w:p w:rsidR="000411A1" w:rsidRPr="0028721C" w:rsidRDefault="000411A1" w:rsidP="000411A1">
            <w:pPr>
              <w:spacing w:after="0" w:line="240" w:lineRule="auto"/>
              <w:rPr>
                <w:color w:val="000000"/>
              </w:rPr>
            </w:pPr>
            <w:r>
              <w:rPr>
                <w:color w:val="000000"/>
              </w:rPr>
              <w:t>30.000</w:t>
            </w:r>
          </w:p>
        </w:tc>
        <w:tc>
          <w:tcPr>
            <w:tcW w:w="1052" w:type="dxa"/>
            <w:tcBorders>
              <w:top w:val="single" w:sz="8" w:space="0" w:color="808080"/>
              <w:left w:val="single" w:sz="8" w:space="0" w:color="808080"/>
              <w:bottom w:val="single" w:sz="8" w:space="0" w:color="808080"/>
              <w:right w:val="single" w:sz="8" w:space="0" w:color="808080"/>
            </w:tcBorders>
            <w:vAlign w:val="center"/>
          </w:tcPr>
          <w:p w:rsidR="000411A1" w:rsidRDefault="000411A1" w:rsidP="000411A1">
            <w:pPr>
              <w:spacing w:after="0" w:line="240" w:lineRule="auto"/>
              <w:rPr>
                <w:color w:val="000000"/>
              </w:rPr>
            </w:pPr>
            <w:r>
              <w:rPr>
                <w:color w:val="000000"/>
              </w:rPr>
              <w:t>0.243</w:t>
            </w:r>
          </w:p>
        </w:tc>
        <w:tc>
          <w:tcPr>
            <w:tcW w:w="1357" w:type="dxa"/>
            <w:tcBorders>
              <w:top w:val="single" w:sz="8" w:space="0" w:color="808080"/>
              <w:left w:val="single" w:sz="8" w:space="0" w:color="808080"/>
              <w:bottom w:val="single" w:sz="8" w:space="0" w:color="808080"/>
              <w:right w:val="single" w:sz="12" w:space="0" w:color="auto"/>
            </w:tcBorders>
            <w:vAlign w:val="center"/>
          </w:tcPr>
          <w:p w:rsidR="000411A1" w:rsidRDefault="000411A1" w:rsidP="000411A1">
            <w:pPr>
              <w:spacing w:after="0" w:line="240" w:lineRule="auto"/>
              <w:rPr>
                <w:color w:val="000000"/>
              </w:rPr>
            </w:pPr>
            <w:r>
              <w:rPr>
                <w:color w:val="000000"/>
              </w:rPr>
              <w:t>0.349</w:t>
            </w:r>
          </w:p>
        </w:tc>
      </w:tr>
      <w:tr w:rsidR="000411A1" w:rsidRPr="00906E55" w:rsidTr="000411A1">
        <w:trPr>
          <w:trHeight w:val="300"/>
          <w:jc w:val="center"/>
        </w:trPr>
        <w:tc>
          <w:tcPr>
            <w:tcW w:w="3708" w:type="dxa"/>
            <w:tcBorders>
              <w:top w:val="single" w:sz="8" w:space="0" w:color="808080"/>
              <w:left w:val="single" w:sz="12" w:space="0" w:color="auto"/>
              <w:bottom w:val="single" w:sz="4" w:space="0" w:color="auto"/>
              <w:right w:val="single" w:sz="8" w:space="0" w:color="808080"/>
            </w:tcBorders>
            <w:shd w:val="clear" w:color="auto" w:fill="auto"/>
            <w:noWrap/>
            <w:vAlign w:val="bottom"/>
          </w:tcPr>
          <w:p w:rsidR="000411A1" w:rsidRPr="00601D2C" w:rsidRDefault="000411A1" w:rsidP="000411A1">
            <w:pPr>
              <w:spacing w:after="0" w:line="240" w:lineRule="auto"/>
              <w:rPr>
                <w:b/>
                <w:bCs/>
                <w:i/>
                <w:color w:val="000000"/>
              </w:rPr>
            </w:pPr>
            <w:proofErr w:type="spellStart"/>
            <w:r w:rsidRPr="00601D2C">
              <w:rPr>
                <w:b/>
                <w:bCs/>
                <w:i/>
                <w:color w:val="000000"/>
              </w:rPr>
              <w:t>Lachnospiraceae</w:t>
            </w:r>
            <w:proofErr w:type="spellEnd"/>
            <w:r>
              <w:rPr>
                <w:b/>
                <w:bCs/>
                <w:i/>
                <w:color w:val="000000"/>
              </w:rPr>
              <w:t xml:space="preserve"> </w:t>
            </w:r>
            <w:r w:rsidRPr="00601D2C">
              <w:rPr>
                <w:b/>
                <w:bCs/>
                <w:i/>
                <w:color w:val="000000"/>
              </w:rPr>
              <w:t>Uncultured</w:t>
            </w:r>
          </w:p>
        </w:tc>
        <w:tc>
          <w:tcPr>
            <w:tcW w:w="1843" w:type="dxa"/>
            <w:tcBorders>
              <w:top w:val="single" w:sz="8" w:space="0" w:color="808080"/>
              <w:left w:val="single" w:sz="8" w:space="0" w:color="808080"/>
              <w:bottom w:val="single" w:sz="4" w:space="0" w:color="auto"/>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12.417 (8.721)</w:t>
            </w:r>
          </w:p>
        </w:tc>
        <w:tc>
          <w:tcPr>
            <w:tcW w:w="1701" w:type="dxa"/>
            <w:tcBorders>
              <w:top w:val="single" w:sz="8" w:space="0" w:color="808080"/>
              <w:left w:val="single" w:sz="8" w:space="0" w:color="808080"/>
              <w:bottom w:val="single" w:sz="4" w:space="0" w:color="auto"/>
              <w:right w:val="single" w:sz="8" w:space="0" w:color="808080"/>
            </w:tcBorders>
            <w:shd w:val="clear" w:color="auto" w:fill="auto"/>
            <w:noWrap/>
            <w:vAlign w:val="center"/>
          </w:tcPr>
          <w:p w:rsidR="000411A1" w:rsidRPr="000C4F27" w:rsidRDefault="000411A1" w:rsidP="000411A1">
            <w:pPr>
              <w:spacing w:after="0" w:line="240" w:lineRule="auto"/>
              <w:rPr>
                <w:bCs/>
              </w:rPr>
            </w:pPr>
            <w:r w:rsidRPr="000C4F27">
              <w:rPr>
                <w:bCs/>
              </w:rPr>
              <w:t>11.267 (7.220)</w:t>
            </w:r>
          </w:p>
        </w:tc>
        <w:tc>
          <w:tcPr>
            <w:tcW w:w="978" w:type="dxa"/>
            <w:tcBorders>
              <w:top w:val="single" w:sz="8" w:space="0" w:color="808080"/>
              <w:left w:val="single" w:sz="8" w:space="0" w:color="808080"/>
              <w:bottom w:val="single" w:sz="4" w:space="0" w:color="auto"/>
              <w:right w:val="single" w:sz="8" w:space="0" w:color="808080"/>
            </w:tcBorders>
            <w:shd w:val="clear" w:color="auto" w:fill="auto"/>
            <w:noWrap/>
            <w:vAlign w:val="center"/>
          </w:tcPr>
          <w:p w:rsidR="000411A1" w:rsidRPr="0028721C" w:rsidRDefault="000411A1" w:rsidP="000411A1">
            <w:pPr>
              <w:spacing w:after="0" w:line="240" w:lineRule="auto"/>
              <w:rPr>
                <w:color w:val="000000"/>
              </w:rPr>
            </w:pPr>
            <w:r>
              <w:rPr>
                <w:color w:val="000000"/>
              </w:rPr>
              <w:t>42.000</w:t>
            </w:r>
          </w:p>
        </w:tc>
        <w:tc>
          <w:tcPr>
            <w:tcW w:w="1052" w:type="dxa"/>
            <w:tcBorders>
              <w:top w:val="single" w:sz="8" w:space="0" w:color="808080"/>
              <w:left w:val="single" w:sz="8" w:space="0" w:color="808080"/>
              <w:bottom w:val="single" w:sz="4" w:space="0" w:color="auto"/>
              <w:right w:val="single" w:sz="8" w:space="0" w:color="808080"/>
            </w:tcBorders>
            <w:vAlign w:val="center"/>
          </w:tcPr>
          <w:p w:rsidR="000411A1" w:rsidRDefault="000411A1" w:rsidP="000411A1">
            <w:pPr>
              <w:spacing w:after="0" w:line="240" w:lineRule="auto"/>
              <w:rPr>
                <w:color w:val="000000"/>
              </w:rPr>
            </w:pPr>
            <w:r>
              <w:rPr>
                <w:color w:val="000000"/>
              </w:rPr>
              <w:t>0.842</w:t>
            </w:r>
          </w:p>
        </w:tc>
        <w:tc>
          <w:tcPr>
            <w:tcW w:w="1357" w:type="dxa"/>
            <w:tcBorders>
              <w:top w:val="single" w:sz="8" w:space="0" w:color="808080"/>
              <w:left w:val="single" w:sz="8" w:space="0" w:color="808080"/>
              <w:bottom w:val="single" w:sz="4" w:space="0" w:color="auto"/>
              <w:right w:val="single" w:sz="12" w:space="0" w:color="auto"/>
            </w:tcBorders>
            <w:vAlign w:val="center"/>
          </w:tcPr>
          <w:p w:rsidR="000411A1" w:rsidRDefault="000411A1" w:rsidP="000411A1">
            <w:pPr>
              <w:spacing w:after="0" w:line="240" w:lineRule="auto"/>
              <w:rPr>
                <w:color w:val="000000"/>
              </w:rPr>
            </w:pPr>
            <w:r>
              <w:rPr>
                <w:color w:val="000000"/>
              </w:rPr>
              <w:t>0.861</w:t>
            </w:r>
          </w:p>
        </w:tc>
      </w:tr>
    </w:tbl>
    <w:p w:rsidR="000411A1" w:rsidRPr="00935358" w:rsidRDefault="000411A1" w:rsidP="000411A1">
      <w:pPr>
        <w:spacing w:after="120" w:line="240" w:lineRule="auto"/>
        <w:ind w:left="284" w:right="260"/>
        <w:jc w:val="center"/>
        <w:rPr>
          <w:b/>
          <w:sz w:val="28"/>
          <w:szCs w:val="24"/>
        </w:rPr>
      </w:pPr>
      <w:r>
        <w:rPr>
          <w:b/>
          <w:sz w:val="28"/>
          <w:szCs w:val="24"/>
        </w:rPr>
        <w:br w:type="page"/>
      </w:r>
      <w:r w:rsidRPr="005C3C17">
        <w:rPr>
          <w:b/>
          <w:color w:val="0070C0"/>
          <w:sz w:val="28"/>
          <w:szCs w:val="24"/>
        </w:rPr>
        <w:lastRenderedPageBreak/>
        <w:t>Table S</w:t>
      </w:r>
      <w:r>
        <w:rPr>
          <w:b/>
          <w:color w:val="0070C0"/>
          <w:sz w:val="28"/>
          <w:szCs w:val="24"/>
        </w:rPr>
        <w:t>2</w:t>
      </w:r>
      <w:r w:rsidRPr="005C3C17">
        <w:rPr>
          <w:b/>
          <w:color w:val="0070C0"/>
          <w:sz w:val="28"/>
          <w:szCs w:val="24"/>
        </w:rPr>
        <w:t xml:space="preserve"> (continued). </w:t>
      </w:r>
      <w:proofErr w:type="gramStart"/>
      <w:r w:rsidRPr="005C3C17">
        <w:rPr>
          <w:b/>
          <w:color w:val="0070C0"/>
          <w:sz w:val="28"/>
          <w:szCs w:val="24"/>
        </w:rPr>
        <w:t xml:space="preserve">Relative abundance (%) of bacterial </w:t>
      </w:r>
      <w:r w:rsidRPr="005C3C17">
        <w:rPr>
          <w:b/>
          <w:color w:val="0070C0"/>
          <w:sz w:val="28"/>
          <w:szCs w:val="24"/>
          <w:u w:val="single"/>
        </w:rPr>
        <w:t>GENERA</w:t>
      </w:r>
      <w:r w:rsidRPr="005C3C17">
        <w:rPr>
          <w:b/>
          <w:color w:val="0070C0"/>
          <w:sz w:val="28"/>
          <w:szCs w:val="24"/>
        </w:rPr>
        <w:t xml:space="preserve"> in the caecum of C57BL/6 and BTBR mice.</w:t>
      </w:r>
      <w:proofErr w:type="gramEnd"/>
      <w:r w:rsidRPr="005C3C17">
        <w:rPr>
          <w:b/>
          <w:color w:val="0070C0"/>
          <w:sz w:val="28"/>
          <w:szCs w:val="24"/>
        </w:rPr>
        <w:t xml:space="preserve"> </w:t>
      </w:r>
      <w:r w:rsidRPr="005C3C17">
        <w:rPr>
          <w:color w:val="0070C0"/>
          <w:sz w:val="28"/>
          <w:szCs w:val="24"/>
        </w:rPr>
        <w:t>Related to Figure 1</w:t>
      </w:r>
    </w:p>
    <w:tbl>
      <w:tblPr>
        <w:tblW w:w="10319" w:type="dxa"/>
        <w:jc w:val="center"/>
        <w:tblInd w:w="1268" w:type="dxa"/>
        <w:tblBorders>
          <w:top w:val="single" w:sz="12" w:space="0" w:color="auto"/>
          <w:left w:val="single" w:sz="12" w:space="0" w:color="auto"/>
          <w:bottom w:val="single" w:sz="8" w:space="0" w:color="A6A6A6"/>
          <w:right w:val="single" w:sz="12" w:space="0" w:color="auto"/>
          <w:insideH w:val="single" w:sz="8" w:space="0" w:color="808080"/>
          <w:insideV w:val="single" w:sz="8" w:space="0" w:color="808080"/>
        </w:tblBorders>
        <w:tblLook w:val="04A0" w:firstRow="1" w:lastRow="0" w:firstColumn="1" w:lastColumn="0" w:noHBand="0" w:noVBand="1"/>
      </w:tblPr>
      <w:tblGrid>
        <w:gridCol w:w="3613"/>
        <w:gridCol w:w="1701"/>
        <w:gridCol w:w="1701"/>
        <w:gridCol w:w="992"/>
        <w:gridCol w:w="1087"/>
        <w:gridCol w:w="1225"/>
      </w:tblGrid>
      <w:tr w:rsidR="000411A1" w:rsidRPr="00906E55" w:rsidTr="00797FB0">
        <w:trPr>
          <w:trHeight w:val="315"/>
          <w:jc w:val="center"/>
        </w:trPr>
        <w:tc>
          <w:tcPr>
            <w:tcW w:w="3613" w:type="dxa"/>
            <w:vMerge w:val="restart"/>
            <w:shd w:val="clear" w:color="000000" w:fill="BFBFBF"/>
            <w:vAlign w:val="center"/>
            <w:hideMark/>
          </w:tcPr>
          <w:p w:rsidR="000411A1" w:rsidRPr="008B3DBD" w:rsidRDefault="000411A1" w:rsidP="00797FB0">
            <w:pPr>
              <w:spacing w:after="0" w:line="240" w:lineRule="auto"/>
              <w:rPr>
                <w:rFonts w:eastAsia="Times New Roman"/>
                <w:b/>
                <w:bCs/>
                <w:i/>
                <w:iCs/>
                <w:color w:val="000000"/>
                <w:sz w:val="24"/>
                <w:szCs w:val="24"/>
                <w:lang w:eastAsia="en-GB"/>
              </w:rPr>
            </w:pPr>
            <w:r w:rsidRPr="008B3DBD">
              <w:rPr>
                <w:rFonts w:eastAsia="Times New Roman"/>
                <w:b/>
                <w:bCs/>
                <w:i/>
                <w:iCs/>
                <w:color w:val="000000"/>
                <w:sz w:val="24"/>
                <w:szCs w:val="24"/>
                <w:lang w:eastAsia="en-GB"/>
              </w:rPr>
              <w:t>Genus </w:t>
            </w:r>
          </w:p>
        </w:tc>
        <w:tc>
          <w:tcPr>
            <w:tcW w:w="3402" w:type="dxa"/>
            <w:gridSpan w:val="2"/>
            <w:shd w:val="clear" w:color="000000" w:fill="BFBFBF"/>
            <w:noWrap/>
            <w:vAlign w:val="bottom"/>
            <w:hideMark/>
          </w:tcPr>
          <w:p w:rsidR="000411A1" w:rsidRPr="008B3DBD" w:rsidRDefault="000411A1" w:rsidP="00797FB0">
            <w:pPr>
              <w:spacing w:after="0" w:line="240" w:lineRule="auto"/>
              <w:ind w:left="613"/>
              <w:rPr>
                <w:rFonts w:eastAsia="Times New Roman"/>
                <w:b/>
                <w:bCs/>
                <w:i/>
                <w:iCs/>
                <w:color w:val="000000"/>
                <w:sz w:val="24"/>
                <w:szCs w:val="24"/>
                <w:lang w:eastAsia="en-GB"/>
              </w:rPr>
            </w:pPr>
            <w:r w:rsidRPr="008B3DBD">
              <w:rPr>
                <w:rFonts w:eastAsia="Times New Roman"/>
                <w:b/>
                <w:bCs/>
                <w:i/>
                <w:iCs/>
                <w:color w:val="000000"/>
                <w:sz w:val="24"/>
                <w:szCs w:val="24"/>
                <w:lang w:eastAsia="en-GB"/>
              </w:rPr>
              <w:t>Median (</w:t>
            </w:r>
            <w:proofErr w:type="spellStart"/>
            <w:r w:rsidRPr="008B3DBD">
              <w:rPr>
                <w:rFonts w:eastAsia="Times New Roman"/>
                <w:b/>
                <w:bCs/>
                <w:i/>
                <w:iCs/>
                <w:color w:val="000000"/>
                <w:sz w:val="24"/>
                <w:szCs w:val="24"/>
                <w:lang w:eastAsia="en-GB"/>
              </w:rPr>
              <w:t>IQR</w:t>
            </w:r>
            <w:proofErr w:type="spellEnd"/>
            <w:r w:rsidRPr="008B3DBD">
              <w:rPr>
                <w:rFonts w:eastAsia="Times New Roman"/>
                <w:b/>
                <w:bCs/>
                <w:i/>
                <w:iCs/>
                <w:color w:val="000000"/>
                <w:sz w:val="24"/>
                <w:szCs w:val="24"/>
                <w:lang w:eastAsia="en-GB"/>
              </w:rPr>
              <w:t>)</w:t>
            </w:r>
          </w:p>
        </w:tc>
        <w:tc>
          <w:tcPr>
            <w:tcW w:w="992" w:type="dxa"/>
            <w:vMerge w:val="restart"/>
            <w:shd w:val="clear" w:color="000000" w:fill="BFBFBF"/>
            <w:vAlign w:val="center"/>
            <w:hideMark/>
          </w:tcPr>
          <w:p w:rsidR="000411A1" w:rsidRPr="008B3DBD" w:rsidRDefault="000411A1" w:rsidP="00797FB0">
            <w:pPr>
              <w:spacing w:after="0" w:line="240" w:lineRule="auto"/>
              <w:jc w:val="center"/>
              <w:rPr>
                <w:rFonts w:eastAsia="Times New Roman"/>
                <w:b/>
                <w:bCs/>
                <w:i/>
                <w:iCs/>
                <w:color w:val="000000"/>
                <w:sz w:val="24"/>
                <w:szCs w:val="24"/>
                <w:lang w:eastAsia="en-GB"/>
              </w:rPr>
            </w:pPr>
            <w:r>
              <w:rPr>
                <w:rFonts w:eastAsia="Times New Roman"/>
                <w:b/>
                <w:bCs/>
                <w:i/>
                <w:iCs/>
                <w:color w:val="000000"/>
                <w:sz w:val="24"/>
                <w:lang w:eastAsia="en-GB"/>
              </w:rPr>
              <w:t>U</w:t>
            </w:r>
            <w:r w:rsidRPr="00FC46B1">
              <w:rPr>
                <w:rFonts w:eastAsia="Times New Roman"/>
                <w:b/>
                <w:bCs/>
                <w:i/>
                <w:iCs/>
                <w:color w:val="000000"/>
                <w:sz w:val="24"/>
                <w:vertAlign w:val="subscript"/>
                <w:lang w:eastAsia="en-GB"/>
              </w:rPr>
              <w:t>(17)</w:t>
            </w:r>
            <w:r>
              <w:rPr>
                <w:rFonts w:eastAsia="Times New Roman"/>
                <w:b/>
                <w:bCs/>
                <w:i/>
                <w:iCs/>
                <w:color w:val="000000"/>
                <w:sz w:val="24"/>
                <w:lang w:eastAsia="en-GB"/>
              </w:rPr>
              <w:t xml:space="preserve"> value</w:t>
            </w:r>
          </w:p>
        </w:tc>
        <w:tc>
          <w:tcPr>
            <w:tcW w:w="1087" w:type="dxa"/>
            <w:vMerge w:val="restart"/>
            <w:shd w:val="clear" w:color="000000" w:fill="BFBFBF"/>
          </w:tcPr>
          <w:p w:rsidR="000411A1" w:rsidRDefault="000411A1" w:rsidP="00797FB0">
            <w:pPr>
              <w:spacing w:after="0" w:line="240" w:lineRule="auto"/>
              <w:jc w:val="center"/>
              <w:rPr>
                <w:rFonts w:eastAsia="Times New Roman"/>
                <w:b/>
                <w:bCs/>
                <w:i/>
                <w:iCs/>
                <w:color w:val="000000"/>
                <w:sz w:val="24"/>
                <w:lang w:eastAsia="en-GB"/>
              </w:rPr>
            </w:pPr>
            <w:r w:rsidRPr="008B3DBD">
              <w:rPr>
                <w:rFonts w:eastAsia="Times New Roman"/>
                <w:b/>
                <w:bCs/>
                <w:i/>
                <w:iCs/>
                <w:color w:val="000000"/>
                <w:sz w:val="24"/>
                <w:szCs w:val="24"/>
                <w:lang w:eastAsia="en-GB"/>
              </w:rPr>
              <w:t>p value</w:t>
            </w:r>
          </w:p>
        </w:tc>
        <w:tc>
          <w:tcPr>
            <w:tcW w:w="1225" w:type="dxa"/>
            <w:vMerge w:val="restart"/>
            <w:shd w:val="clear" w:color="000000" w:fill="BFBFBF"/>
          </w:tcPr>
          <w:p w:rsidR="000411A1" w:rsidRPr="008B3DBD" w:rsidRDefault="000411A1" w:rsidP="00797FB0">
            <w:pPr>
              <w:spacing w:after="0" w:line="240" w:lineRule="auto"/>
              <w:jc w:val="center"/>
              <w:rPr>
                <w:rFonts w:eastAsia="Times New Roman"/>
                <w:b/>
                <w:bCs/>
                <w:i/>
                <w:iCs/>
                <w:color w:val="000000"/>
                <w:sz w:val="24"/>
                <w:szCs w:val="24"/>
                <w:lang w:eastAsia="en-GB"/>
              </w:rPr>
            </w:pPr>
            <w:r>
              <w:rPr>
                <w:rFonts w:eastAsia="Times New Roman"/>
                <w:b/>
                <w:bCs/>
                <w:i/>
                <w:iCs/>
                <w:color w:val="000000"/>
                <w:sz w:val="24"/>
                <w:lang w:eastAsia="en-GB"/>
              </w:rPr>
              <w:t>FDR adjusted p value</w:t>
            </w:r>
          </w:p>
        </w:tc>
      </w:tr>
      <w:tr w:rsidR="000411A1" w:rsidRPr="00906E55" w:rsidTr="00797FB0">
        <w:trPr>
          <w:trHeight w:val="315"/>
          <w:jc w:val="center"/>
        </w:trPr>
        <w:tc>
          <w:tcPr>
            <w:tcW w:w="3613" w:type="dxa"/>
            <w:vMerge/>
            <w:vAlign w:val="center"/>
            <w:hideMark/>
          </w:tcPr>
          <w:p w:rsidR="000411A1" w:rsidRPr="00906E55" w:rsidRDefault="000411A1" w:rsidP="00797FB0">
            <w:pPr>
              <w:spacing w:after="0" w:line="240" w:lineRule="auto"/>
              <w:rPr>
                <w:rFonts w:eastAsia="Times New Roman"/>
                <w:b/>
                <w:bCs/>
                <w:i/>
                <w:iCs/>
                <w:color w:val="000000"/>
                <w:lang w:eastAsia="en-GB"/>
              </w:rPr>
            </w:pPr>
          </w:p>
        </w:tc>
        <w:tc>
          <w:tcPr>
            <w:tcW w:w="1701" w:type="dxa"/>
            <w:shd w:val="clear" w:color="000000" w:fill="BFBFBF"/>
            <w:noWrap/>
            <w:vAlign w:val="center"/>
            <w:hideMark/>
          </w:tcPr>
          <w:p w:rsidR="000411A1" w:rsidRPr="00601D2C" w:rsidRDefault="000411A1" w:rsidP="00797FB0">
            <w:pPr>
              <w:spacing w:after="0" w:line="240" w:lineRule="auto"/>
              <w:rPr>
                <w:rFonts w:eastAsia="Times New Roman"/>
                <w:b/>
                <w:bCs/>
                <w:color w:val="000000"/>
                <w:sz w:val="24"/>
                <w:lang w:eastAsia="en-GB"/>
              </w:rPr>
            </w:pPr>
            <w:r w:rsidRPr="00601D2C">
              <w:rPr>
                <w:rFonts w:eastAsia="Times New Roman"/>
                <w:b/>
                <w:bCs/>
                <w:color w:val="000000"/>
                <w:sz w:val="24"/>
                <w:lang w:eastAsia="en-GB"/>
              </w:rPr>
              <w:t>C57BL/6</w:t>
            </w:r>
          </w:p>
        </w:tc>
        <w:tc>
          <w:tcPr>
            <w:tcW w:w="1701" w:type="dxa"/>
            <w:shd w:val="clear" w:color="000000" w:fill="BFBFBF"/>
            <w:noWrap/>
            <w:vAlign w:val="center"/>
            <w:hideMark/>
          </w:tcPr>
          <w:p w:rsidR="000411A1" w:rsidRPr="00601D2C" w:rsidRDefault="000411A1" w:rsidP="00797FB0">
            <w:pPr>
              <w:spacing w:after="0" w:line="240" w:lineRule="auto"/>
              <w:rPr>
                <w:rFonts w:eastAsia="Times New Roman"/>
                <w:b/>
                <w:bCs/>
                <w:color w:val="000000"/>
                <w:sz w:val="24"/>
                <w:lang w:eastAsia="en-GB"/>
              </w:rPr>
            </w:pPr>
            <w:r w:rsidRPr="00601D2C">
              <w:rPr>
                <w:rFonts w:eastAsia="Times New Roman"/>
                <w:b/>
                <w:bCs/>
                <w:color w:val="000000"/>
                <w:sz w:val="24"/>
                <w:lang w:eastAsia="en-GB"/>
              </w:rPr>
              <w:t>BTBR</w:t>
            </w:r>
          </w:p>
        </w:tc>
        <w:tc>
          <w:tcPr>
            <w:tcW w:w="992" w:type="dxa"/>
            <w:vMerge/>
            <w:vAlign w:val="center"/>
            <w:hideMark/>
          </w:tcPr>
          <w:p w:rsidR="000411A1" w:rsidRPr="00906E55" w:rsidRDefault="000411A1" w:rsidP="00797FB0">
            <w:pPr>
              <w:spacing w:after="0" w:line="240" w:lineRule="auto"/>
              <w:rPr>
                <w:rFonts w:eastAsia="Times New Roman"/>
                <w:b/>
                <w:bCs/>
                <w:i/>
                <w:iCs/>
                <w:color w:val="000000"/>
                <w:lang w:eastAsia="en-GB"/>
              </w:rPr>
            </w:pPr>
          </w:p>
        </w:tc>
        <w:tc>
          <w:tcPr>
            <w:tcW w:w="1087" w:type="dxa"/>
            <w:vMerge/>
          </w:tcPr>
          <w:p w:rsidR="000411A1" w:rsidRPr="00906E55" w:rsidRDefault="000411A1" w:rsidP="00797FB0">
            <w:pPr>
              <w:spacing w:after="0" w:line="240" w:lineRule="auto"/>
              <w:rPr>
                <w:rFonts w:eastAsia="Times New Roman"/>
                <w:b/>
                <w:bCs/>
                <w:i/>
                <w:iCs/>
                <w:color w:val="000000"/>
                <w:lang w:eastAsia="en-GB"/>
              </w:rPr>
            </w:pPr>
          </w:p>
        </w:tc>
        <w:tc>
          <w:tcPr>
            <w:tcW w:w="1225" w:type="dxa"/>
            <w:vMerge/>
          </w:tcPr>
          <w:p w:rsidR="000411A1" w:rsidRPr="00906E55" w:rsidRDefault="000411A1" w:rsidP="00797FB0">
            <w:pPr>
              <w:spacing w:after="0" w:line="240" w:lineRule="auto"/>
              <w:rPr>
                <w:rFonts w:eastAsia="Times New Roman"/>
                <w:b/>
                <w:bCs/>
                <w:i/>
                <w:iCs/>
                <w:color w:val="000000"/>
                <w:lang w:eastAsia="en-GB"/>
              </w:rPr>
            </w:pPr>
          </w:p>
        </w:tc>
      </w:tr>
      <w:tr w:rsidR="000411A1" w:rsidRPr="00906E55" w:rsidTr="00797FB0">
        <w:trPr>
          <w:trHeight w:val="315"/>
          <w:jc w:val="center"/>
        </w:trPr>
        <w:tc>
          <w:tcPr>
            <w:tcW w:w="10319" w:type="dxa"/>
            <w:gridSpan w:val="6"/>
            <w:shd w:val="clear" w:color="auto" w:fill="auto"/>
            <w:noWrap/>
            <w:vAlign w:val="bottom"/>
          </w:tcPr>
          <w:p w:rsidR="000411A1" w:rsidRPr="00E533E2" w:rsidRDefault="000411A1" w:rsidP="00797FB0">
            <w:pPr>
              <w:spacing w:after="0" w:line="240" w:lineRule="auto"/>
              <w:rPr>
                <w:bCs/>
                <w:color w:val="000000"/>
                <w:sz w:val="24"/>
              </w:rPr>
            </w:pPr>
            <w:proofErr w:type="spellStart"/>
            <w:r w:rsidRPr="00E533E2">
              <w:rPr>
                <w:bCs/>
                <w:color w:val="000000"/>
                <w:sz w:val="24"/>
              </w:rPr>
              <w:t>Peptococcaceae</w:t>
            </w:r>
            <w:proofErr w:type="spellEnd"/>
            <w:r w:rsidRPr="00E533E2">
              <w:rPr>
                <w:bCs/>
                <w:color w:val="000000"/>
                <w:sz w:val="24"/>
              </w:rPr>
              <w:t xml:space="preserve"> </w:t>
            </w:r>
            <w:r w:rsidRPr="00E533E2">
              <w:rPr>
                <w:bCs/>
                <w:color w:val="000000"/>
              </w:rPr>
              <w:t>(</w:t>
            </w:r>
            <w:proofErr w:type="spellStart"/>
            <w:r w:rsidRPr="00E533E2">
              <w:rPr>
                <w:bCs/>
                <w:color w:val="000000"/>
              </w:rPr>
              <w:t>Clostridiales</w:t>
            </w:r>
            <w:proofErr w:type="spellEnd"/>
            <w:r w:rsidRPr="00E533E2">
              <w:rPr>
                <w:bCs/>
                <w:color w:val="000000"/>
              </w:rPr>
              <w:t xml:space="preserve">, </w:t>
            </w:r>
            <w:proofErr w:type="spellStart"/>
            <w:r w:rsidRPr="00E533E2">
              <w:rPr>
                <w:bCs/>
                <w:color w:val="000000"/>
              </w:rPr>
              <w:t>Firmicutes</w:t>
            </w:r>
            <w:proofErr w:type="spellEnd"/>
            <w:r w:rsidRPr="00E533E2">
              <w:rPr>
                <w:bCs/>
                <w:color w:val="000000"/>
              </w:rPr>
              <w:t>)</w:t>
            </w:r>
          </w:p>
        </w:tc>
      </w:tr>
      <w:tr w:rsidR="000411A1" w:rsidRPr="00906E55" w:rsidTr="00797FB0">
        <w:trPr>
          <w:trHeight w:val="300"/>
          <w:jc w:val="center"/>
        </w:trPr>
        <w:tc>
          <w:tcPr>
            <w:tcW w:w="3613" w:type="dxa"/>
            <w:shd w:val="clear" w:color="auto" w:fill="auto"/>
            <w:noWrap/>
            <w:vAlign w:val="center"/>
          </w:tcPr>
          <w:p w:rsidR="000411A1" w:rsidRPr="00601D2C" w:rsidRDefault="000411A1" w:rsidP="00797FB0">
            <w:pPr>
              <w:spacing w:after="40" w:line="240" w:lineRule="auto"/>
              <w:rPr>
                <w:b/>
                <w:bCs/>
                <w:i/>
                <w:color w:val="000000"/>
              </w:rPr>
            </w:pPr>
            <w:proofErr w:type="spellStart"/>
            <w:r w:rsidRPr="00601D2C">
              <w:rPr>
                <w:b/>
                <w:bCs/>
                <w:i/>
                <w:color w:val="000000"/>
              </w:rPr>
              <w:t>Peptococcus</w:t>
            </w:r>
            <w:proofErr w:type="spellEnd"/>
          </w:p>
        </w:tc>
        <w:tc>
          <w:tcPr>
            <w:tcW w:w="1701" w:type="dxa"/>
            <w:shd w:val="clear" w:color="auto" w:fill="auto"/>
            <w:noWrap/>
            <w:vAlign w:val="center"/>
          </w:tcPr>
          <w:p w:rsidR="000411A1" w:rsidRPr="000C4F27" w:rsidRDefault="000411A1" w:rsidP="00797FB0">
            <w:pPr>
              <w:spacing w:after="40" w:line="240" w:lineRule="auto"/>
              <w:rPr>
                <w:bCs/>
              </w:rPr>
            </w:pPr>
            <w:r w:rsidRPr="000C4F27">
              <w:rPr>
                <w:bCs/>
              </w:rPr>
              <w:t>0.054 (0.058)</w:t>
            </w:r>
          </w:p>
        </w:tc>
        <w:tc>
          <w:tcPr>
            <w:tcW w:w="1701" w:type="dxa"/>
            <w:shd w:val="clear" w:color="auto" w:fill="auto"/>
            <w:noWrap/>
            <w:vAlign w:val="center"/>
          </w:tcPr>
          <w:p w:rsidR="000411A1" w:rsidRPr="000C4F27" w:rsidRDefault="000411A1" w:rsidP="00797FB0">
            <w:pPr>
              <w:spacing w:after="40" w:line="240" w:lineRule="auto"/>
              <w:rPr>
                <w:bCs/>
              </w:rPr>
            </w:pPr>
            <w:r w:rsidRPr="000C4F27">
              <w:rPr>
                <w:bCs/>
              </w:rPr>
              <w:t>0.027 (0.051)</w:t>
            </w:r>
          </w:p>
        </w:tc>
        <w:tc>
          <w:tcPr>
            <w:tcW w:w="992" w:type="dxa"/>
            <w:shd w:val="clear" w:color="auto" w:fill="auto"/>
            <w:noWrap/>
            <w:vAlign w:val="center"/>
          </w:tcPr>
          <w:p w:rsidR="000411A1" w:rsidRDefault="000411A1" w:rsidP="00797FB0">
            <w:pPr>
              <w:spacing w:after="40" w:line="240" w:lineRule="auto"/>
              <w:rPr>
                <w:color w:val="000000"/>
              </w:rPr>
            </w:pPr>
            <w:r>
              <w:rPr>
                <w:color w:val="000000"/>
              </w:rPr>
              <w:t>26.000</w:t>
            </w:r>
          </w:p>
        </w:tc>
        <w:tc>
          <w:tcPr>
            <w:tcW w:w="1087" w:type="dxa"/>
            <w:vAlign w:val="center"/>
          </w:tcPr>
          <w:p w:rsidR="000411A1" w:rsidRDefault="000411A1" w:rsidP="00797FB0">
            <w:pPr>
              <w:spacing w:after="40" w:line="240" w:lineRule="auto"/>
              <w:rPr>
                <w:color w:val="000000"/>
              </w:rPr>
            </w:pPr>
            <w:r>
              <w:rPr>
                <w:color w:val="000000"/>
              </w:rPr>
              <w:t>0.133</w:t>
            </w:r>
          </w:p>
        </w:tc>
        <w:tc>
          <w:tcPr>
            <w:tcW w:w="1225" w:type="dxa"/>
            <w:vAlign w:val="center"/>
          </w:tcPr>
          <w:p w:rsidR="000411A1" w:rsidRDefault="000411A1" w:rsidP="00797FB0">
            <w:pPr>
              <w:spacing w:after="40" w:line="240" w:lineRule="auto"/>
              <w:rPr>
                <w:color w:val="000000"/>
              </w:rPr>
            </w:pPr>
            <w:r>
              <w:rPr>
                <w:color w:val="000000"/>
              </w:rPr>
              <w:t>0.236</w:t>
            </w:r>
          </w:p>
        </w:tc>
      </w:tr>
      <w:tr w:rsidR="000411A1" w:rsidRPr="00906E55" w:rsidTr="00797FB0">
        <w:trPr>
          <w:trHeight w:val="315"/>
          <w:jc w:val="center"/>
        </w:trPr>
        <w:tc>
          <w:tcPr>
            <w:tcW w:w="10319" w:type="dxa"/>
            <w:gridSpan w:val="6"/>
            <w:shd w:val="clear" w:color="auto" w:fill="auto"/>
            <w:noWrap/>
            <w:vAlign w:val="bottom"/>
          </w:tcPr>
          <w:p w:rsidR="000411A1" w:rsidRPr="00C7259E" w:rsidRDefault="000411A1" w:rsidP="00797FB0">
            <w:pPr>
              <w:spacing w:after="0" w:line="240" w:lineRule="auto"/>
              <w:rPr>
                <w:bCs/>
                <w:color w:val="000000"/>
                <w:sz w:val="24"/>
              </w:rPr>
            </w:pPr>
            <w:proofErr w:type="spellStart"/>
            <w:r w:rsidRPr="00C7259E">
              <w:rPr>
                <w:bCs/>
                <w:color w:val="000000"/>
                <w:sz w:val="24"/>
              </w:rPr>
              <w:t>Ruminococcaceae</w:t>
            </w:r>
            <w:proofErr w:type="spellEnd"/>
            <w:r>
              <w:rPr>
                <w:bCs/>
                <w:color w:val="000000"/>
                <w:sz w:val="24"/>
              </w:rPr>
              <w:t xml:space="preserve"> </w:t>
            </w:r>
            <w:r w:rsidRPr="00E533E2">
              <w:rPr>
                <w:bCs/>
                <w:color w:val="000000"/>
              </w:rPr>
              <w:t>(</w:t>
            </w:r>
            <w:proofErr w:type="spellStart"/>
            <w:r w:rsidRPr="00E533E2">
              <w:rPr>
                <w:bCs/>
                <w:color w:val="000000"/>
              </w:rPr>
              <w:t>Clostridiales</w:t>
            </w:r>
            <w:proofErr w:type="spellEnd"/>
            <w:r w:rsidRPr="00E533E2">
              <w:rPr>
                <w:bCs/>
                <w:color w:val="000000"/>
              </w:rPr>
              <w:t xml:space="preserve">, </w:t>
            </w:r>
            <w:proofErr w:type="spellStart"/>
            <w:r w:rsidRPr="00E533E2">
              <w:rPr>
                <w:bCs/>
                <w:color w:val="000000"/>
              </w:rPr>
              <w:t>Firmicutes</w:t>
            </w:r>
            <w:proofErr w:type="spellEnd"/>
            <w:r w:rsidRPr="00E533E2">
              <w:rPr>
                <w:bCs/>
                <w:color w:val="000000"/>
              </w:rPr>
              <w:t>)</w:t>
            </w:r>
          </w:p>
        </w:tc>
      </w:tr>
      <w:tr w:rsidR="000411A1" w:rsidRPr="00906E55" w:rsidTr="00797FB0">
        <w:trPr>
          <w:trHeight w:val="300"/>
          <w:jc w:val="center"/>
        </w:trPr>
        <w:tc>
          <w:tcPr>
            <w:tcW w:w="3613" w:type="dxa"/>
            <w:shd w:val="clear" w:color="auto" w:fill="auto"/>
            <w:noWrap/>
            <w:vAlign w:val="center"/>
          </w:tcPr>
          <w:p w:rsidR="000411A1" w:rsidRPr="00601D2C" w:rsidRDefault="000411A1" w:rsidP="00797FB0">
            <w:pPr>
              <w:spacing w:after="0" w:line="240" w:lineRule="auto"/>
              <w:rPr>
                <w:b/>
                <w:bCs/>
                <w:i/>
                <w:color w:val="000000"/>
              </w:rPr>
            </w:pPr>
            <w:proofErr w:type="spellStart"/>
            <w:r w:rsidRPr="00601D2C">
              <w:rPr>
                <w:b/>
                <w:bCs/>
                <w:i/>
                <w:color w:val="000000"/>
              </w:rPr>
              <w:t>Anaerotruncus</w:t>
            </w:r>
            <w:proofErr w:type="spellEnd"/>
          </w:p>
        </w:tc>
        <w:tc>
          <w:tcPr>
            <w:tcW w:w="1701" w:type="dxa"/>
            <w:shd w:val="clear" w:color="auto" w:fill="auto"/>
            <w:noWrap/>
            <w:vAlign w:val="center"/>
          </w:tcPr>
          <w:p w:rsidR="000411A1" w:rsidRPr="000C4F27" w:rsidRDefault="000411A1" w:rsidP="00797FB0">
            <w:pPr>
              <w:spacing w:after="0" w:line="240" w:lineRule="auto"/>
              <w:rPr>
                <w:bCs/>
              </w:rPr>
            </w:pPr>
            <w:r w:rsidRPr="000C4F27">
              <w:rPr>
                <w:bCs/>
              </w:rPr>
              <w:t>1.021 (0.717)</w:t>
            </w:r>
          </w:p>
        </w:tc>
        <w:tc>
          <w:tcPr>
            <w:tcW w:w="1701" w:type="dxa"/>
            <w:shd w:val="clear" w:color="auto" w:fill="auto"/>
            <w:noWrap/>
            <w:vAlign w:val="center"/>
          </w:tcPr>
          <w:p w:rsidR="000411A1" w:rsidRPr="000C4F27" w:rsidRDefault="000411A1" w:rsidP="00797FB0">
            <w:pPr>
              <w:spacing w:after="0" w:line="240" w:lineRule="auto"/>
              <w:rPr>
                <w:bCs/>
              </w:rPr>
            </w:pPr>
            <w:r w:rsidRPr="000C4F27">
              <w:rPr>
                <w:bCs/>
              </w:rPr>
              <w:t>0.956 (0.732)</w:t>
            </w:r>
          </w:p>
        </w:tc>
        <w:tc>
          <w:tcPr>
            <w:tcW w:w="992" w:type="dxa"/>
            <w:shd w:val="clear" w:color="auto" w:fill="auto"/>
            <w:noWrap/>
            <w:vAlign w:val="center"/>
          </w:tcPr>
          <w:p w:rsidR="000411A1" w:rsidRDefault="000411A1" w:rsidP="00797FB0">
            <w:pPr>
              <w:spacing w:after="0" w:line="240" w:lineRule="auto"/>
              <w:rPr>
                <w:color w:val="000000"/>
              </w:rPr>
            </w:pPr>
            <w:r>
              <w:rPr>
                <w:color w:val="000000"/>
              </w:rPr>
              <w:t>47.500</w:t>
            </w:r>
          </w:p>
        </w:tc>
        <w:tc>
          <w:tcPr>
            <w:tcW w:w="1087" w:type="dxa"/>
            <w:vAlign w:val="center"/>
          </w:tcPr>
          <w:p w:rsidR="000411A1" w:rsidRDefault="000411A1" w:rsidP="00797FB0">
            <w:pPr>
              <w:spacing w:after="0" w:line="240" w:lineRule="auto"/>
              <w:rPr>
                <w:color w:val="000000"/>
              </w:rPr>
            </w:pPr>
            <w:r>
              <w:rPr>
                <w:color w:val="000000"/>
              </w:rPr>
              <w:t>0.842</w:t>
            </w:r>
          </w:p>
        </w:tc>
        <w:tc>
          <w:tcPr>
            <w:tcW w:w="1225" w:type="dxa"/>
            <w:vAlign w:val="center"/>
          </w:tcPr>
          <w:p w:rsidR="000411A1" w:rsidRDefault="000411A1" w:rsidP="00797FB0">
            <w:pPr>
              <w:spacing w:after="0" w:line="240" w:lineRule="auto"/>
              <w:rPr>
                <w:color w:val="000000"/>
              </w:rPr>
            </w:pPr>
            <w:r>
              <w:rPr>
                <w:color w:val="000000"/>
              </w:rPr>
              <w:t>0.901</w:t>
            </w:r>
          </w:p>
        </w:tc>
      </w:tr>
      <w:tr w:rsidR="000411A1" w:rsidRPr="00906E55" w:rsidTr="00797FB0">
        <w:trPr>
          <w:trHeight w:val="300"/>
          <w:jc w:val="center"/>
        </w:trPr>
        <w:tc>
          <w:tcPr>
            <w:tcW w:w="3613" w:type="dxa"/>
            <w:shd w:val="clear" w:color="auto" w:fill="71DAFF"/>
            <w:noWrap/>
            <w:vAlign w:val="center"/>
          </w:tcPr>
          <w:p w:rsidR="000411A1" w:rsidRPr="00E16F3A" w:rsidRDefault="000411A1" w:rsidP="00797FB0">
            <w:pPr>
              <w:spacing w:after="0" w:line="240" w:lineRule="auto"/>
              <w:rPr>
                <w:b/>
                <w:bCs/>
                <w:i/>
              </w:rPr>
            </w:pPr>
            <w:proofErr w:type="spellStart"/>
            <w:r w:rsidRPr="00E16F3A">
              <w:rPr>
                <w:b/>
                <w:bCs/>
                <w:i/>
              </w:rPr>
              <w:t>Ruminococcaceae</w:t>
            </w:r>
            <w:proofErr w:type="spellEnd"/>
            <w:r>
              <w:rPr>
                <w:b/>
                <w:bCs/>
                <w:i/>
              </w:rPr>
              <w:t xml:space="preserve"> </w:t>
            </w:r>
            <w:proofErr w:type="spellStart"/>
            <w:r w:rsidRPr="00E16F3A">
              <w:rPr>
                <w:b/>
                <w:bCs/>
                <w:i/>
              </w:rPr>
              <w:t>Incertae</w:t>
            </w:r>
            <w:proofErr w:type="spellEnd"/>
            <w:r>
              <w:rPr>
                <w:b/>
                <w:bCs/>
                <w:i/>
              </w:rPr>
              <w:t xml:space="preserve"> </w:t>
            </w:r>
            <w:r w:rsidRPr="00E16F3A">
              <w:rPr>
                <w:b/>
                <w:bCs/>
                <w:i/>
              </w:rPr>
              <w:t xml:space="preserve"> </w:t>
            </w:r>
            <w:proofErr w:type="spellStart"/>
            <w:r w:rsidRPr="00E16F3A">
              <w:rPr>
                <w:b/>
                <w:bCs/>
                <w:i/>
              </w:rPr>
              <w:t>Sedis</w:t>
            </w:r>
            <w:proofErr w:type="spellEnd"/>
          </w:p>
        </w:tc>
        <w:tc>
          <w:tcPr>
            <w:tcW w:w="1701" w:type="dxa"/>
            <w:shd w:val="clear" w:color="auto" w:fill="71DAFF"/>
            <w:noWrap/>
            <w:vAlign w:val="center"/>
          </w:tcPr>
          <w:p w:rsidR="000411A1" w:rsidRPr="00E16F3A" w:rsidRDefault="000411A1" w:rsidP="00797FB0">
            <w:pPr>
              <w:spacing w:after="0" w:line="240" w:lineRule="auto"/>
              <w:rPr>
                <w:bCs/>
              </w:rPr>
            </w:pPr>
            <w:r w:rsidRPr="00E16F3A">
              <w:rPr>
                <w:bCs/>
              </w:rPr>
              <w:t>3.346 (1.229)</w:t>
            </w:r>
          </w:p>
        </w:tc>
        <w:tc>
          <w:tcPr>
            <w:tcW w:w="1701" w:type="dxa"/>
            <w:shd w:val="clear" w:color="auto" w:fill="71DAFF"/>
            <w:noWrap/>
            <w:vAlign w:val="center"/>
          </w:tcPr>
          <w:p w:rsidR="000411A1" w:rsidRPr="00E16F3A" w:rsidRDefault="000411A1" w:rsidP="00797FB0">
            <w:pPr>
              <w:spacing w:after="0" w:line="240" w:lineRule="auto"/>
              <w:rPr>
                <w:bCs/>
              </w:rPr>
            </w:pPr>
            <w:r w:rsidRPr="00E16F3A">
              <w:rPr>
                <w:bCs/>
              </w:rPr>
              <w:t>1.752 (1.778)</w:t>
            </w:r>
          </w:p>
        </w:tc>
        <w:tc>
          <w:tcPr>
            <w:tcW w:w="992" w:type="dxa"/>
            <w:shd w:val="clear" w:color="auto" w:fill="71DAFF"/>
            <w:noWrap/>
            <w:vAlign w:val="center"/>
          </w:tcPr>
          <w:p w:rsidR="000411A1" w:rsidRPr="00B33E4B" w:rsidRDefault="000411A1" w:rsidP="00797FB0">
            <w:pPr>
              <w:spacing w:after="0" w:line="240" w:lineRule="auto"/>
            </w:pPr>
            <w:r>
              <w:t>15.000</w:t>
            </w:r>
          </w:p>
        </w:tc>
        <w:tc>
          <w:tcPr>
            <w:tcW w:w="1087" w:type="dxa"/>
            <w:shd w:val="clear" w:color="auto" w:fill="71DAFF"/>
            <w:vAlign w:val="center"/>
          </w:tcPr>
          <w:p w:rsidR="000411A1" w:rsidRPr="00E16F3A" w:rsidRDefault="000411A1" w:rsidP="00797FB0">
            <w:pPr>
              <w:spacing w:after="0" w:line="240" w:lineRule="auto"/>
              <w:rPr>
                <w:b/>
                <w:i/>
              </w:rPr>
            </w:pPr>
            <w:r w:rsidRPr="00E16F3A">
              <w:rPr>
                <w:b/>
                <w:i/>
              </w:rPr>
              <w:t>0.013*</w:t>
            </w:r>
          </w:p>
        </w:tc>
        <w:tc>
          <w:tcPr>
            <w:tcW w:w="1225" w:type="dxa"/>
            <w:shd w:val="clear" w:color="auto" w:fill="71DAFF"/>
            <w:vAlign w:val="center"/>
          </w:tcPr>
          <w:p w:rsidR="000411A1" w:rsidRPr="00E16F3A" w:rsidRDefault="000411A1" w:rsidP="00797FB0">
            <w:pPr>
              <w:spacing w:after="0" w:line="240" w:lineRule="auto"/>
              <w:rPr>
                <w:b/>
                <w:i/>
              </w:rPr>
            </w:pPr>
            <w:r w:rsidRPr="00E16F3A">
              <w:rPr>
                <w:b/>
                <w:i/>
              </w:rPr>
              <w:t>0.0</w:t>
            </w:r>
            <w:r>
              <w:rPr>
                <w:b/>
                <w:i/>
              </w:rPr>
              <w:t>41</w:t>
            </w:r>
            <w:r w:rsidRPr="00E16F3A">
              <w:rPr>
                <w:b/>
                <w:i/>
              </w:rPr>
              <w:t>*</w:t>
            </w:r>
          </w:p>
        </w:tc>
      </w:tr>
      <w:tr w:rsidR="000411A1" w:rsidRPr="00906E55" w:rsidTr="00797FB0">
        <w:trPr>
          <w:trHeight w:val="300"/>
          <w:jc w:val="center"/>
        </w:trPr>
        <w:tc>
          <w:tcPr>
            <w:tcW w:w="3613" w:type="dxa"/>
            <w:shd w:val="clear" w:color="auto" w:fill="auto"/>
            <w:noWrap/>
            <w:vAlign w:val="center"/>
          </w:tcPr>
          <w:p w:rsidR="000411A1" w:rsidRPr="00E16F3A" w:rsidRDefault="000411A1" w:rsidP="00797FB0">
            <w:pPr>
              <w:spacing w:after="0" w:line="240" w:lineRule="auto"/>
              <w:rPr>
                <w:b/>
                <w:bCs/>
                <w:i/>
              </w:rPr>
            </w:pPr>
            <w:proofErr w:type="spellStart"/>
            <w:r w:rsidRPr="00E16F3A">
              <w:rPr>
                <w:b/>
                <w:bCs/>
                <w:i/>
              </w:rPr>
              <w:t>Intestinimonas</w:t>
            </w:r>
            <w:proofErr w:type="spellEnd"/>
          </w:p>
        </w:tc>
        <w:tc>
          <w:tcPr>
            <w:tcW w:w="1701" w:type="dxa"/>
            <w:shd w:val="clear" w:color="auto" w:fill="auto"/>
            <w:noWrap/>
            <w:vAlign w:val="center"/>
          </w:tcPr>
          <w:p w:rsidR="000411A1" w:rsidRPr="00E16F3A" w:rsidRDefault="000411A1" w:rsidP="00797FB0">
            <w:pPr>
              <w:spacing w:after="0" w:line="240" w:lineRule="auto"/>
              <w:rPr>
                <w:bCs/>
              </w:rPr>
            </w:pPr>
            <w:r w:rsidRPr="00E16F3A">
              <w:rPr>
                <w:bCs/>
              </w:rPr>
              <w:t>0.438 (0.596)</w:t>
            </w:r>
          </w:p>
        </w:tc>
        <w:tc>
          <w:tcPr>
            <w:tcW w:w="1701" w:type="dxa"/>
            <w:shd w:val="clear" w:color="auto" w:fill="auto"/>
            <w:noWrap/>
            <w:vAlign w:val="center"/>
          </w:tcPr>
          <w:p w:rsidR="000411A1" w:rsidRPr="00E16F3A" w:rsidRDefault="000411A1" w:rsidP="00797FB0">
            <w:pPr>
              <w:spacing w:after="0" w:line="240" w:lineRule="auto"/>
              <w:rPr>
                <w:bCs/>
              </w:rPr>
            </w:pPr>
            <w:r w:rsidRPr="00E16F3A">
              <w:rPr>
                <w:bCs/>
              </w:rPr>
              <w:t>1.102 (0.999)</w:t>
            </w:r>
          </w:p>
        </w:tc>
        <w:tc>
          <w:tcPr>
            <w:tcW w:w="992" w:type="dxa"/>
            <w:shd w:val="clear" w:color="auto" w:fill="auto"/>
            <w:noWrap/>
            <w:vAlign w:val="center"/>
          </w:tcPr>
          <w:p w:rsidR="000411A1" w:rsidRPr="00B33E4B" w:rsidRDefault="000411A1" w:rsidP="00797FB0">
            <w:pPr>
              <w:spacing w:after="0" w:line="240" w:lineRule="auto"/>
            </w:pPr>
            <w:r>
              <w:t>72.000</w:t>
            </w:r>
          </w:p>
        </w:tc>
        <w:tc>
          <w:tcPr>
            <w:tcW w:w="1087" w:type="dxa"/>
            <w:vAlign w:val="center"/>
          </w:tcPr>
          <w:p w:rsidR="000411A1" w:rsidRPr="00E16F3A" w:rsidRDefault="000411A1" w:rsidP="00797FB0">
            <w:pPr>
              <w:spacing w:after="0" w:line="240" w:lineRule="auto"/>
              <w:rPr>
                <w:b/>
                <w:i/>
              </w:rPr>
            </w:pPr>
            <w:r w:rsidRPr="00E16F3A">
              <w:rPr>
                <w:b/>
                <w:i/>
              </w:rPr>
              <w:t>0.028*</w:t>
            </w:r>
          </w:p>
        </w:tc>
        <w:tc>
          <w:tcPr>
            <w:tcW w:w="1225" w:type="dxa"/>
            <w:shd w:val="clear" w:color="auto" w:fill="auto"/>
            <w:vAlign w:val="center"/>
          </w:tcPr>
          <w:p w:rsidR="000411A1" w:rsidRPr="00E16F3A" w:rsidRDefault="000411A1" w:rsidP="00797FB0">
            <w:pPr>
              <w:spacing w:after="0" w:line="240" w:lineRule="auto"/>
              <w:rPr>
                <w:b/>
                <w:i/>
              </w:rPr>
            </w:pPr>
            <w:r>
              <w:rPr>
                <w:b/>
                <w:i/>
              </w:rPr>
              <w:t>0.076</w:t>
            </w:r>
          </w:p>
        </w:tc>
      </w:tr>
      <w:tr w:rsidR="000411A1" w:rsidRPr="00906E55" w:rsidTr="00797FB0">
        <w:trPr>
          <w:trHeight w:val="300"/>
          <w:jc w:val="center"/>
        </w:trPr>
        <w:tc>
          <w:tcPr>
            <w:tcW w:w="3613" w:type="dxa"/>
            <w:shd w:val="clear" w:color="auto" w:fill="auto"/>
            <w:noWrap/>
            <w:vAlign w:val="center"/>
          </w:tcPr>
          <w:p w:rsidR="000411A1" w:rsidRPr="00601D2C" w:rsidRDefault="000411A1" w:rsidP="00797FB0">
            <w:pPr>
              <w:spacing w:after="0" w:line="240" w:lineRule="auto"/>
              <w:rPr>
                <w:b/>
                <w:bCs/>
                <w:i/>
                <w:color w:val="000000"/>
              </w:rPr>
            </w:pPr>
            <w:proofErr w:type="spellStart"/>
            <w:r w:rsidRPr="00601D2C">
              <w:rPr>
                <w:b/>
                <w:bCs/>
                <w:i/>
                <w:color w:val="000000"/>
              </w:rPr>
              <w:t>Oscillibacter</w:t>
            </w:r>
            <w:proofErr w:type="spellEnd"/>
          </w:p>
        </w:tc>
        <w:tc>
          <w:tcPr>
            <w:tcW w:w="1701" w:type="dxa"/>
            <w:shd w:val="clear" w:color="auto" w:fill="auto"/>
            <w:noWrap/>
            <w:vAlign w:val="center"/>
          </w:tcPr>
          <w:p w:rsidR="000411A1" w:rsidRPr="000C4F27" w:rsidRDefault="000411A1" w:rsidP="00797FB0">
            <w:pPr>
              <w:spacing w:after="0" w:line="240" w:lineRule="auto"/>
              <w:rPr>
                <w:bCs/>
              </w:rPr>
            </w:pPr>
            <w:r w:rsidRPr="000C4F27">
              <w:rPr>
                <w:bCs/>
              </w:rPr>
              <w:t>0.996 (0.760)</w:t>
            </w:r>
          </w:p>
        </w:tc>
        <w:tc>
          <w:tcPr>
            <w:tcW w:w="1701" w:type="dxa"/>
            <w:shd w:val="clear" w:color="auto" w:fill="auto"/>
            <w:noWrap/>
            <w:vAlign w:val="center"/>
          </w:tcPr>
          <w:p w:rsidR="000411A1" w:rsidRPr="000C4F27" w:rsidRDefault="000411A1" w:rsidP="00797FB0">
            <w:pPr>
              <w:spacing w:after="0" w:line="240" w:lineRule="auto"/>
              <w:rPr>
                <w:bCs/>
              </w:rPr>
            </w:pPr>
            <w:r w:rsidRPr="000C4F27">
              <w:rPr>
                <w:bCs/>
              </w:rPr>
              <w:t>0.979 (0.835)</w:t>
            </w:r>
          </w:p>
        </w:tc>
        <w:tc>
          <w:tcPr>
            <w:tcW w:w="992" w:type="dxa"/>
            <w:shd w:val="clear" w:color="auto" w:fill="auto"/>
            <w:noWrap/>
            <w:vAlign w:val="center"/>
          </w:tcPr>
          <w:p w:rsidR="000411A1" w:rsidRPr="00B33E4B" w:rsidRDefault="000411A1" w:rsidP="00797FB0">
            <w:pPr>
              <w:spacing w:after="0" w:line="240" w:lineRule="auto"/>
              <w:rPr>
                <w:color w:val="000000"/>
              </w:rPr>
            </w:pPr>
            <w:r>
              <w:rPr>
                <w:color w:val="000000"/>
              </w:rPr>
              <w:t>36.000</w:t>
            </w:r>
          </w:p>
        </w:tc>
        <w:tc>
          <w:tcPr>
            <w:tcW w:w="1087" w:type="dxa"/>
            <w:vAlign w:val="center"/>
          </w:tcPr>
          <w:p w:rsidR="000411A1" w:rsidRDefault="000411A1" w:rsidP="00797FB0">
            <w:pPr>
              <w:spacing w:after="0" w:line="240" w:lineRule="auto"/>
              <w:rPr>
                <w:color w:val="000000"/>
              </w:rPr>
            </w:pPr>
            <w:r>
              <w:rPr>
                <w:color w:val="000000"/>
              </w:rPr>
              <w:t>0.497</w:t>
            </w:r>
          </w:p>
        </w:tc>
        <w:tc>
          <w:tcPr>
            <w:tcW w:w="1225" w:type="dxa"/>
            <w:vAlign w:val="center"/>
          </w:tcPr>
          <w:p w:rsidR="000411A1" w:rsidRDefault="000411A1" w:rsidP="00797FB0">
            <w:pPr>
              <w:spacing w:after="0" w:line="240" w:lineRule="auto"/>
              <w:rPr>
                <w:color w:val="000000"/>
              </w:rPr>
            </w:pPr>
            <w:r>
              <w:rPr>
                <w:color w:val="000000"/>
              </w:rPr>
              <w:t>0.653</w:t>
            </w:r>
          </w:p>
        </w:tc>
      </w:tr>
      <w:tr w:rsidR="000411A1" w:rsidRPr="00906E55" w:rsidTr="00797FB0">
        <w:trPr>
          <w:trHeight w:val="300"/>
          <w:jc w:val="center"/>
        </w:trPr>
        <w:tc>
          <w:tcPr>
            <w:tcW w:w="3613" w:type="dxa"/>
            <w:shd w:val="clear" w:color="auto" w:fill="71DAFF"/>
            <w:noWrap/>
            <w:vAlign w:val="center"/>
          </w:tcPr>
          <w:p w:rsidR="000411A1" w:rsidRPr="00E16F3A" w:rsidRDefault="000411A1" w:rsidP="00797FB0">
            <w:pPr>
              <w:spacing w:after="0" w:line="240" w:lineRule="auto"/>
              <w:rPr>
                <w:b/>
                <w:bCs/>
                <w:i/>
              </w:rPr>
            </w:pPr>
            <w:proofErr w:type="spellStart"/>
            <w:r w:rsidRPr="00E16F3A">
              <w:rPr>
                <w:b/>
                <w:bCs/>
                <w:i/>
              </w:rPr>
              <w:t>Ruminococcus</w:t>
            </w:r>
            <w:proofErr w:type="spellEnd"/>
          </w:p>
        </w:tc>
        <w:tc>
          <w:tcPr>
            <w:tcW w:w="1701" w:type="dxa"/>
            <w:shd w:val="clear" w:color="auto" w:fill="71DAFF"/>
            <w:noWrap/>
            <w:vAlign w:val="center"/>
          </w:tcPr>
          <w:p w:rsidR="000411A1" w:rsidRPr="00E16F3A" w:rsidRDefault="000411A1" w:rsidP="00797FB0">
            <w:pPr>
              <w:spacing w:after="0" w:line="240" w:lineRule="auto"/>
              <w:rPr>
                <w:bCs/>
              </w:rPr>
            </w:pPr>
            <w:r w:rsidRPr="00E16F3A">
              <w:rPr>
                <w:bCs/>
              </w:rPr>
              <w:t>0.363 (0.569)</w:t>
            </w:r>
          </w:p>
        </w:tc>
        <w:tc>
          <w:tcPr>
            <w:tcW w:w="1701" w:type="dxa"/>
            <w:shd w:val="clear" w:color="auto" w:fill="71DAFF"/>
            <w:noWrap/>
            <w:vAlign w:val="center"/>
          </w:tcPr>
          <w:p w:rsidR="000411A1" w:rsidRPr="00E16F3A" w:rsidRDefault="000411A1" w:rsidP="00797FB0">
            <w:pPr>
              <w:spacing w:after="0" w:line="240" w:lineRule="auto"/>
              <w:rPr>
                <w:bCs/>
              </w:rPr>
            </w:pPr>
            <w:r w:rsidRPr="00E16F3A">
              <w:rPr>
                <w:bCs/>
              </w:rPr>
              <w:t>0.144 (0.124)</w:t>
            </w:r>
          </w:p>
        </w:tc>
        <w:tc>
          <w:tcPr>
            <w:tcW w:w="992" w:type="dxa"/>
            <w:shd w:val="clear" w:color="auto" w:fill="71DAFF"/>
            <w:noWrap/>
            <w:vAlign w:val="center"/>
          </w:tcPr>
          <w:p w:rsidR="000411A1" w:rsidRPr="00B33E4B" w:rsidRDefault="000411A1" w:rsidP="00797FB0">
            <w:pPr>
              <w:spacing w:after="0" w:line="240" w:lineRule="auto"/>
            </w:pPr>
            <w:r>
              <w:t>13.000</w:t>
            </w:r>
          </w:p>
        </w:tc>
        <w:tc>
          <w:tcPr>
            <w:tcW w:w="1087" w:type="dxa"/>
            <w:shd w:val="clear" w:color="auto" w:fill="71DAFF"/>
            <w:vAlign w:val="center"/>
          </w:tcPr>
          <w:p w:rsidR="000411A1" w:rsidRPr="00E16F3A" w:rsidRDefault="000411A1" w:rsidP="00797FB0">
            <w:pPr>
              <w:spacing w:after="0" w:line="240" w:lineRule="auto"/>
              <w:rPr>
                <w:b/>
                <w:i/>
              </w:rPr>
            </w:pPr>
            <w:r w:rsidRPr="00E16F3A">
              <w:rPr>
                <w:b/>
                <w:i/>
              </w:rPr>
              <w:t>0.008*</w:t>
            </w:r>
          </w:p>
        </w:tc>
        <w:tc>
          <w:tcPr>
            <w:tcW w:w="1225" w:type="dxa"/>
            <w:shd w:val="clear" w:color="auto" w:fill="71DAFF"/>
            <w:vAlign w:val="center"/>
          </w:tcPr>
          <w:p w:rsidR="000411A1" w:rsidRPr="00E16F3A" w:rsidRDefault="000411A1" w:rsidP="00797FB0">
            <w:pPr>
              <w:spacing w:after="0" w:line="240" w:lineRule="auto"/>
              <w:rPr>
                <w:b/>
                <w:i/>
              </w:rPr>
            </w:pPr>
            <w:r w:rsidRPr="00E16F3A">
              <w:rPr>
                <w:b/>
                <w:i/>
              </w:rPr>
              <w:t>0.0</w:t>
            </w:r>
            <w:r>
              <w:rPr>
                <w:b/>
                <w:i/>
              </w:rPr>
              <w:t>27</w:t>
            </w:r>
            <w:r w:rsidRPr="00E16F3A">
              <w:rPr>
                <w:b/>
                <w:i/>
              </w:rPr>
              <w:t>*</w:t>
            </w:r>
          </w:p>
        </w:tc>
      </w:tr>
      <w:tr w:rsidR="000411A1" w:rsidRPr="00906E55" w:rsidTr="00797FB0">
        <w:trPr>
          <w:trHeight w:val="300"/>
          <w:jc w:val="center"/>
        </w:trPr>
        <w:tc>
          <w:tcPr>
            <w:tcW w:w="3613" w:type="dxa"/>
            <w:shd w:val="clear" w:color="auto" w:fill="auto"/>
            <w:noWrap/>
            <w:vAlign w:val="center"/>
          </w:tcPr>
          <w:p w:rsidR="000411A1" w:rsidRPr="00601D2C" w:rsidRDefault="000411A1" w:rsidP="00797FB0">
            <w:pPr>
              <w:spacing w:after="40" w:line="240" w:lineRule="auto"/>
              <w:rPr>
                <w:b/>
                <w:bCs/>
                <w:i/>
                <w:color w:val="000000"/>
              </w:rPr>
            </w:pPr>
            <w:proofErr w:type="spellStart"/>
            <w:r w:rsidRPr="00601D2C">
              <w:rPr>
                <w:b/>
                <w:bCs/>
                <w:i/>
                <w:color w:val="000000"/>
              </w:rPr>
              <w:t>Ruminococcaceae</w:t>
            </w:r>
            <w:proofErr w:type="spellEnd"/>
            <w:r>
              <w:rPr>
                <w:b/>
                <w:bCs/>
                <w:i/>
                <w:color w:val="000000"/>
              </w:rPr>
              <w:t xml:space="preserve"> </w:t>
            </w:r>
            <w:r w:rsidRPr="00601D2C">
              <w:rPr>
                <w:b/>
                <w:bCs/>
                <w:i/>
                <w:color w:val="000000"/>
              </w:rPr>
              <w:t>Uncultured</w:t>
            </w:r>
          </w:p>
        </w:tc>
        <w:tc>
          <w:tcPr>
            <w:tcW w:w="1701" w:type="dxa"/>
            <w:shd w:val="clear" w:color="auto" w:fill="auto"/>
            <w:noWrap/>
            <w:vAlign w:val="center"/>
          </w:tcPr>
          <w:p w:rsidR="000411A1" w:rsidRPr="000C4F27" w:rsidRDefault="000411A1" w:rsidP="00797FB0">
            <w:pPr>
              <w:spacing w:after="40" w:line="240" w:lineRule="auto"/>
              <w:rPr>
                <w:bCs/>
              </w:rPr>
            </w:pPr>
            <w:r w:rsidRPr="000C4F27">
              <w:rPr>
                <w:bCs/>
              </w:rPr>
              <w:t>5.513 (3.452)</w:t>
            </w:r>
          </w:p>
        </w:tc>
        <w:tc>
          <w:tcPr>
            <w:tcW w:w="1701" w:type="dxa"/>
            <w:shd w:val="clear" w:color="auto" w:fill="auto"/>
            <w:noWrap/>
            <w:vAlign w:val="center"/>
          </w:tcPr>
          <w:p w:rsidR="000411A1" w:rsidRPr="000C4F27" w:rsidRDefault="000411A1" w:rsidP="00797FB0">
            <w:pPr>
              <w:spacing w:after="40" w:line="240" w:lineRule="auto"/>
              <w:rPr>
                <w:bCs/>
              </w:rPr>
            </w:pPr>
            <w:r w:rsidRPr="000C4F27">
              <w:rPr>
                <w:bCs/>
              </w:rPr>
              <w:t>7.021 (4.639)</w:t>
            </w:r>
          </w:p>
        </w:tc>
        <w:tc>
          <w:tcPr>
            <w:tcW w:w="992" w:type="dxa"/>
            <w:shd w:val="clear" w:color="auto" w:fill="auto"/>
            <w:noWrap/>
            <w:vAlign w:val="center"/>
          </w:tcPr>
          <w:p w:rsidR="000411A1" w:rsidRPr="00B33E4B" w:rsidRDefault="000411A1" w:rsidP="00797FB0">
            <w:pPr>
              <w:spacing w:after="40" w:line="240" w:lineRule="auto"/>
              <w:rPr>
                <w:color w:val="000000"/>
              </w:rPr>
            </w:pPr>
            <w:r>
              <w:rPr>
                <w:color w:val="000000"/>
              </w:rPr>
              <w:t>61.000</w:t>
            </w:r>
          </w:p>
        </w:tc>
        <w:tc>
          <w:tcPr>
            <w:tcW w:w="1087" w:type="dxa"/>
            <w:vAlign w:val="center"/>
          </w:tcPr>
          <w:p w:rsidR="000411A1" w:rsidRDefault="000411A1" w:rsidP="00797FB0">
            <w:pPr>
              <w:spacing w:after="40" w:line="240" w:lineRule="auto"/>
              <w:rPr>
                <w:color w:val="000000"/>
              </w:rPr>
            </w:pPr>
            <w:r>
              <w:rPr>
                <w:color w:val="000000"/>
              </w:rPr>
              <w:t>0.211</w:t>
            </w:r>
          </w:p>
        </w:tc>
        <w:tc>
          <w:tcPr>
            <w:tcW w:w="1225" w:type="dxa"/>
            <w:vAlign w:val="center"/>
          </w:tcPr>
          <w:p w:rsidR="000411A1" w:rsidRDefault="000411A1" w:rsidP="00797FB0">
            <w:pPr>
              <w:spacing w:after="40" w:line="240" w:lineRule="auto"/>
              <w:rPr>
                <w:color w:val="000000"/>
              </w:rPr>
            </w:pPr>
            <w:r>
              <w:rPr>
                <w:color w:val="000000"/>
              </w:rPr>
              <w:t>0.324</w:t>
            </w:r>
          </w:p>
        </w:tc>
      </w:tr>
      <w:tr w:rsidR="000411A1" w:rsidRPr="00906E55" w:rsidTr="00797FB0">
        <w:trPr>
          <w:trHeight w:val="300"/>
          <w:jc w:val="center"/>
        </w:trPr>
        <w:tc>
          <w:tcPr>
            <w:tcW w:w="10319" w:type="dxa"/>
            <w:gridSpan w:val="6"/>
            <w:shd w:val="clear" w:color="auto" w:fill="auto"/>
            <w:noWrap/>
            <w:vAlign w:val="bottom"/>
          </w:tcPr>
          <w:p w:rsidR="000411A1" w:rsidRPr="00C7259E" w:rsidRDefault="000411A1" w:rsidP="00797FB0">
            <w:pPr>
              <w:spacing w:after="0" w:line="240" w:lineRule="auto"/>
              <w:rPr>
                <w:bCs/>
                <w:color w:val="000000"/>
                <w:sz w:val="24"/>
              </w:rPr>
            </w:pPr>
            <w:proofErr w:type="spellStart"/>
            <w:r w:rsidRPr="00C7259E">
              <w:rPr>
                <w:bCs/>
                <w:color w:val="000000"/>
                <w:sz w:val="24"/>
              </w:rPr>
              <w:t>Erysipelotrichaceae</w:t>
            </w:r>
            <w:proofErr w:type="spellEnd"/>
            <w:r>
              <w:rPr>
                <w:bCs/>
                <w:color w:val="000000"/>
                <w:sz w:val="24"/>
              </w:rPr>
              <w:t xml:space="preserve"> </w:t>
            </w:r>
            <w:r w:rsidRPr="00E533E2">
              <w:rPr>
                <w:bCs/>
                <w:color w:val="000000"/>
              </w:rPr>
              <w:t>(</w:t>
            </w:r>
            <w:proofErr w:type="spellStart"/>
            <w:r w:rsidRPr="00C7259E">
              <w:rPr>
                <w:bCs/>
                <w:color w:val="000000"/>
              </w:rPr>
              <w:t>Erysipelotrichales</w:t>
            </w:r>
            <w:proofErr w:type="spellEnd"/>
            <w:r w:rsidRPr="00E533E2">
              <w:rPr>
                <w:bCs/>
                <w:color w:val="000000"/>
              </w:rPr>
              <w:t xml:space="preserve">, </w:t>
            </w:r>
            <w:proofErr w:type="spellStart"/>
            <w:r w:rsidRPr="00E533E2">
              <w:rPr>
                <w:bCs/>
                <w:color w:val="000000"/>
              </w:rPr>
              <w:t>Firmicutes</w:t>
            </w:r>
            <w:proofErr w:type="spellEnd"/>
            <w:r w:rsidRPr="00E533E2">
              <w:rPr>
                <w:bCs/>
                <w:color w:val="000000"/>
              </w:rPr>
              <w:t>)</w:t>
            </w:r>
          </w:p>
        </w:tc>
      </w:tr>
      <w:tr w:rsidR="000411A1" w:rsidRPr="00906E55" w:rsidTr="00797FB0">
        <w:trPr>
          <w:trHeight w:val="300"/>
          <w:jc w:val="center"/>
        </w:trPr>
        <w:tc>
          <w:tcPr>
            <w:tcW w:w="3613" w:type="dxa"/>
            <w:shd w:val="clear" w:color="auto" w:fill="auto"/>
            <w:noWrap/>
            <w:vAlign w:val="center"/>
          </w:tcPr>
          <w:p w:rsidR="000411A1" w:rsidRPr="00601D2C" w:rsidRDefault="000411A1" w:rsidP="00797FB0">
            <w:pPr>
              <w:spacing w:after="40" w:line="240" w:lineRule="auto"/>
              <w:rPr>
                <w:b/>
                <w:bCs/>
                <w:i/>
                <w:color w:val="000000"/>
              </w:rPr>
            </w:pPr>
            <w:proofErr w:type="spellStart"/>
            <w:r w:rsidRPr="00601D2C">
              <w:rPr>
                <w:b/>
                <w:bCs/>
                <w:i/>
                <w:color w:val="000000"/>
              </w:rPr>
              <w:t>Allobaculum</w:t>
            </w:r>
            <w:proofErr w:type="spellEnd"/>
          </w:p>
        </w:tc>
        <w:tc>
          <w:tcPr>
            <w:tcW w:w="1701" w:type="dxa"/>
            <w:shd w:val="clear" w:color="auto" w:fill="auto"/>
            <w:noWrap/>
            <w:vAlign w:val="center"/>
          </w:tcPr>
          <w:p w:rsidR="000411A1" w:rsidRPr="000C4F27" w:rsidRDefault="000411A1" w:rsidP="00797FB0">
            <w:pPr>
              <w:spacing w:after="40" w:line="240" w:lineRule="auto"/>
              <w:rPr>
                <w:bCs/>
              </w:rPr>
            </w:pPr>
            <w:r w:rsidRPr="000C4F27">
              <w:rPr>
                <w:bCs/>
              </w:rPr>
              <w:t>0.000 (0.044)</w:t>
            </w:r>
          </w:p>
        </w:tc>
        <w:tc>
          <w:tcPr>
            <w:tcW w:w="1701" w:type="dxa"/>
            <w:shd w:val="clear" w:color="auto" w:fill="auto"/>
            <w:noWrap/>
            <w:vAlign w:val="center"/>
          </w:tcPr>
          <w:p w:rsidR="000411A1" w:rsidRPr="000C4F27" w:rsidRDefault="000411A1" w:rsidP="00797FB0">
            <w:pPr>
              <w:spacing w:after="40" w:line="240" w:lineRule="auto"/>
              <w:rPr>
                <w:bCs/>
              </w:rPr>
            </w:pPr>
            <w:r w:rsidRPr="000C4F27">
              <w:rPr>
                <w:bCs/>
              </w:rPr>
              <w:t>0.000 (0.000)</w:t>
            </w:r>
          </w:p>
        </w:tc>
        <w:tc>
          <w:tcPr>
            <w:tcW w:w="992" w:type="dxa"/>
            <w:shd w:val="clear" w:color="auto" w:fill="auto"/>
            <w:noWrap/>
            <w:vAlign w:val="center"/>
          </w:tcPr>
          <w:p w:rsidR="000411A1" w:rsidRDefault="000411A1" w:rsidP="00797FB0">
            <w:pPr>
              <w:spacing w:after="40" w:line="240" w:lineRule="auto"/>
              <w:rPr>
                <w:color w:val="000000"/>
              </w:rPr>
            </w:pPr>
            <w:r>
              <w:rPr>
                <w:color w:val="000000"/>
              </w:rPr>
              <w:t>27.500</w:t>
            </w:r>
          </w:p>
        </w:tc>
        <w:tc>
          <w:tcPr>
            <w:tcW w:w="1087" w:type="dxa"/>
            <w:vAlign w:val="center"/>
          </w:tcPr>
          <w:p w:rsidR="000411A1" w:rsidRDefault="000411A1" w:rsidP="00797FB0">
            <w:pPr>
              <w:spacing w:after="40" w:line="240" w:lineRule="auto"/>
              <w:rPr>
                <w:color w:val="000000"/>
              </w:rPr>
            </w:pPr>
            <w:r>
              <w:rPr>
                <w:color w:val="000000"/>
              </w:rPr>
              <w:t>0.156</w:t>
            </w:r>
          </w:p>
        </w:tc>
        <w:tc>
          <w:tcPr>
            <w:tcW w:w="1225" w:type="dxa"/>
            <w:vAlign w:val="center"/>
          </w:tcPr>
          <w:p w:rsidR="000411A1" w:rsidRDefault="000411A1" w:rsidP="00797FB0">
            <w:pPr>
              <w:spacing w:after="40" w:line="240" w:lineRule="auto"/>
              <w:rPr>
                <w:color w:val="000000"/>
              </w:rPr>
            </w:pPr>
            <w:r>
              <w:rPr>
                <w:color w:val="000000"/>
              </w:rPr>
              <w:t>0.266</w:t>
            </w:r>
          </w:p>
        </w:tc>
      </w:tr>
      <w:tr w:rsidR="000411A1" w:rsidRPr="00906E55" w:rsidTr="00797FB0">
        <w:trPr>
          <w:trHeight w:val="300"/>
          <w:jc w:val="center"/>
        </w:trPr>
        <w:tc>
          <w:tcPr>
            <w:tcW w:w="10319" w:type="dxa"/>
            <w:gridSpan w:val="6"/>
            <w:shd w:val="clear" w:color="auto" w:fill="auto"/>
            <w:noWrap/>
            <w:vAlign w:val="bottom"/>
          </w:tcPr>
          <w:p w:rsidR="000411A1" w:rsidRPr="00C7259E" w:rsidRDefault="000411A1" w:rsidP="00797FB0">
            <w:pPr>
              <w:spacing w:after="0" w:line="240" w:lineRule="auto"/>
              <w:rPr>
                <w:bCs/>
                <w:color w:val="000000"/>
                <w:sz w:val="24"/>
              </w:rPr>
            </w:pPr>
            <w:proofErr w:type="spellStart"/>
            <w:r w:rsidRPr="00C7259E">
              <w:rPr>
                <w:bCs/>
                <w:color w:val="000000"/>
                <w:sz w:val="24"/>
              </w:rPr>
              <w:t>Rhodospirillaceae</w:t>
            </w:r>
            <w:proofErr w:type="spellEnd"/>
            <w:r>
              <w:rPr>
                <w:bCs/>
                <w:color w:val="000000"/>
                <w:sz w:val="24"/>
              </w:rPr>
              <w:t xml:space="preserve"> </w:t>
            </w:r>
            <w:r w:rsidRPr="00E533E2">
              <w:rPr>
                <w:bCs/>
                <w:color w:val="000000"/>
              </w:rPr>
              <w:t>(</w:t>
            </w:r>
            <w:proofErr w:type="spellStart"/>
            <w:r w:rsidRPr="00C7259E">
              <w:rPr>
                <w:bCs/>
                <w:color w:val="000000"/>
              </w:rPr>
              <w:t>Rhodospirillales</w:t>
            </w:r>
            <w:proofErr w:type="spellEnd"/>
            <w:r w:rsidRPr="00E533E2">
              <w:rPr>
                <w:bCs/>
                <w:color w:val="000000"/>
              </w:rPr>
              <w:t xml:space="preserve">, </w:t>
            </w:r>
            <w:proofErr w:type="spellStart"/>
            <w:r w:rsidRPr="00C7259E">
              <w:rPr>
                <w:bCs/>
                <w:color w:val="000000"/>
              </w:rPr>
              <w:t>Proteobacteria</w:t>
            </w:r>
            <w:proofErr w:type="spellEnd"/>
            <w:r w:rsidRPr="00E533E2">
              <w:rPr>
                <w:bCs/>
                <w:color w:val="000000"/>
              </w:rPr>
              <w:t>)</w:t>
            </w:r>
          </w:p>
        </w:tc>
      </w:tr>
      <w:tr w:rsidR="000411A1" w:rsidRPr="00906E55" w:rsidTr="00797FB0">
        <w:trPr>
          <w:trHeight w:val="300"/>
          <w:jc w:val="center"/>
        </w:trPr>
        <w:tc>
          <w:tcPr>
            <w:tcW w:w="3613" w:type="dxa"/>
            <w:shd w:val="clear" w:color="auto" w:fill="auto"/>
            <w:noWrap/>
            <w:vAlign w:val="center"/>
          </w:tcPr>
          <w:p w:rsidR="000411A1" w:rsidRPr="00601D2C" w:rsidRDefault="000411A1" w:rsidP="00797FB0">
            <w:pPr>
              <w:spacing w:after="40" w:line="240" w:lineRule="auto"/>
              <w:rPr>
                <w:b/>
                <w:bCs/>
                <w:i/>
                <w:color w:val="000000"/>
              </w:rPr>
            </w:pPr>
            <w:proofErr w:type="spellStart"/>
            <w:r w:rsidRPr="00601D2C">
              <w:rPr>
                <w:b/>
                <w:bCs/>
                <w:i/>
                <w:color w:val="000000"/>
              </w:rPr>
              <w:t>Thalassospira</w:t>
            </w:r>
            <w:proofErr w:type="spellEnd"/>
          </w:p>
        </w:tc>
        <w:tc>
          <w:tcPr>
            <w:tcW w:w="1701" w:type="dxa"/>
            <w:shd w:val="clear" w:color="auto" w:fill="auto"/>
            <w:noWrap/>
            <w:vAlign w:val="center"/>
          </w:tcPr>
          <w:p w:rsidR="000411A1" w:rsidRPr="000C4F27" w:rsidRDefault="000411A1" w:rsidP="00797FB0">
            <w:pPr>
              <w:spacing w:after="40" w:line="240" w:lineRule="auto"/>
              <w:rPr>
                <w:bCs/>
              </w:rPr>
            </w:pPr>
            <w:r w:rsidRPr="000C4F27">
              <w:rPr>
                <w:bCs/>
              </w:rPr>
              <w:t>0.000 (0.002)</w:t>
            </w:r>
          </w:p>
        </w:tc>
        <w:tc>
          <w:tcPr>
            <w:tcW w:w="1701" w:type="dxa"/>
            <w:shd w:val="clear" w:color="auto" w:fill="auto"/>
            <w:noWrap/>
            <w:vAlign w:val="center"/>
          </w:tcPr>
          <w:p w:rsidR="000411A1" w:rsidRPr="000C4F27" w:rsidRDefault="000411A1" w:rsidP="00797FB0">
            <w:pPr>
              <w:spacing w:after="40" w:line="240" w:lineRule="auto"/>
              <w:rPr>
                <w:bCs/>
              </w:rPr>
            </w:pPr>
            <w:r w:rsidRPr="000C4F27">
              <w:rPr>
                <w:bCs/>
              </w:rPr>
              <w:t>0.000 (0.005)</w:t>
            </w:r>
          </w:p>
        </w:tc>
        <w:tc>
          <w:tcPr>
            <w:tcW w:w="992" w:type="dxa"/>
            <w:shd w:val="clear" w:color="auto" w:fill="auto"/>
            <w:noWrap/>
            <w:vAlign w:val="center"/>
          </w:tcPr>
          <w:p w:rsidR="000411A1" w:rsidRDefault="000411A1" w:rsidP="00797FB0">
            <w:pPr>
              <w:spacing w:after="40" w:line="240" w:lineRule="auto"/>
              <w:rPr>
                <w:color w:val="000000"/>
              </w:rPr>
            </w:pPr>
            <w:r>
              <w:rPr>
                <w:color w:val="000000"/>
              </w:rPr>
              <w:t>50.500</w:t>
            </w:r>
          </w:p>
        </w:tc>
        <w:tc>
          <w:tcPr>
            <w:tcW w:w="1087" w:type="dxa"/>
            <w:vAlign w:val="center"/>
          </w:tcPr>
          <w:p w:rsidR="000411A1" w:rsidRDefault="000411A1" w:rsidP="00797FB0">
            <w:pPr>
              <w:spacing w:after="40" w:line="240" w:lineRule="auto"/>
              <w:rPr>
                <w:color w:val="000000"/>
              </w:rPr>
            </w:pPr>
            <w:r>
              <w:rPr>
                <w:color w:val="000000"/>
              </w:rPr>
              <w:t>0.661</w:t>
            </w:r>
          </w:p>
        </w:tc>
        <w:tc>
          <w:tcPr>
            <w:tcW w:w="1225" w:type="dxa"/>
            <w:vAlign w:val="center"/>
          </w:tcPr>
          <w:p w:rsidR="000411A1" w:rsidRDefault="000411A1" w:rsidP="00797FB0">
            <w:pPr>
              <w:spacing w:after="40" w:line="240" w:lineRule="auto"/>
              <w:rPr>
                <w:color w:val="000000"/>
              </w:rPr>
            </w:pPr>
            <w:r>
              <w:rPr>
                <w:color w:val="000000"/>
              </w:rPr>
              <w:t>0.661</w:t>
            </w:r>
          </w:p>
        </w:tc>
      </w:tr>
      <w:tr w:rsidR="000411A1" w:rsidRPr="00906E55" w:rsidTr="00797FB0">
        <w:trPr>
          <w:trHeight w:val="300"/>
          <w:jc w:val="center"/>
        </w:trPr>
        <w:tc>
          <w:tcPr>
            <w:tcW w:w="10319" w:type="dxa"/>
            <w:gridSpan w:val="6"/>
            <w:shd w:val="clear" w:color="auto" w:fill="auto"/>
            <w:noWrap/>
            <w:vAlign w:val="bottom"/>
          </w:tcPr>
          <w:p w:rsidR="000411A1" w:rsidRPr="00C7259E" w:rsidRDefault="000411A1" w:rsidP="00797FB0">
            <w:pPr>
              <w:spacing w:after="0" w:line="240" w:lineRule="auto"/>
              <w:rPr>
                <w:bCs/>
                <w:color w:val="000000"/>
                <w:sz w:val="24"/>
              </w:rPr>
            </w:pPr>
            <w:proofErr w:type="spellStart"/>
            <w:r w:rsidRPr="00C7259E">
              <w:rPr>
                <w:bCs/>
                <w:color w:val="000000"/>
                <w:sz w:val="24"/>
              </w:rPr>
              <w:t>Desulfovibrionaceae</w:t>
            </w:r>
            <w:proofErr w:type="spellEnd"/>
            <w:r>
              <w:rPr>
                <w:bCs/>
                <w:color w:val="000000"/>
                <w:sz w:val="24"/>
              </w:rPr>
              <w:t xml:space="preserve"> </w:t>
            </w:r>
            <w:r w:rsidRPr="00E533E2">
              <w:rPr>
                <w:bCs/>
                <w:color w:val="000000"/>
              </w:rPr>
              <w:t>(</w:t>
            </w:r>
            <w:proofErr w:type="spellStart"/>
            <w:r w:rsidRPr="00C7259E">
              <w:rPr>
                <w:bCs/>
                <w:color w:val="000000"/>
              </w:rPr>
              <w:t>Desulfovibrionales</w:t>
            </w:r>
            <w:proofErr w:type="spellEnd"/>
            <w:r w:rsidRPr="00E533E2">
              <w:rPr>
                <w:bCs/>
                <w:color w:val="000000"/>
              </w:rPr>
              <w:t xml:space="preserve">, </w:t>
            </w:r>
            <w:proofErr w:type="spellStart"/>
            <w:r w:rsidRPr="00C7259E">
              <w:rPr>
                <w:bCs/>
                <w:color w:val="000000"/>
              </w:rPr>
              <w:t>Proteobacteria</w:t>
            </w:r>
            <w:proofErr w:type="spellEnd"/>
            <w:r w:rsidRPr="00E533E2">
              <w:rPr>
                <w:bCs/>
                <w:color w:val="000000"/>
              </w:rPr>
              <w:t>)</w:t>
            </w:r>
          </w:p>
        </w:tc>
      </w:tr>
      <w:tr w:rsidR="000411A1" w:rsidRPr="00906E55" w:rsidTr="00797FB0">
        <w:trPr>
          <w:trHeight w:val="300"/>
          <w:jc w:val="center"/>
        </w:trPr>
        <w:tc>
          <w:tcPr>
            <w:tcW w:w="3613" w:type="dxa"/>
            <w:shd w:val="clear" w:color="auto" w:fill="FFA89F"/>
            <w:noWrap/>
            <w:vAlign w:val="center"/>
            <w:hideMark/>
          </w:tcPr>
          <w:p w:rsidR="000411A1" w:rsidRPr="00E16F3A" w:rsidRDefault="000411A1" w:rsidP="00797FB0">
            <w:pPr>
              <w:spacing w:after="0" w:line="240" w:lineRule="auto"/>
              <w:rPr>
                <w:b/>
                <w:bCs/>
                <w:i/>
              </w:rPr>
            </w:pPr>
            <w:proofErr w:type="spellStart"/>
            <w:r w:rsidRPr="00E16F3A">
              <w:rPr>
                <w:b/>
                <w:bCs/>
                <w:i/>
              </w:rPr>
              <w:t>Bilophila</w:t>
            </w:r>
            <w:proofErr w:type="spellEnd"/>
          </w:p>
        </w:tc>
        <w:tc>
          <w:tcPr>
            <w:tcW w:w="1701" w:type="dxa"/>
            <w:shd w:val="clear" w:color="auto" w:fill="FFA89F"/>
            <w:noWrap/>
            <w:vAlign w:val="center"/>
            <w:hideMark/>
          </w:tcPr>
          <w:p w:rsidR="000411A1" w:rsidRPr="00E16F3A" w:rsidRDefault="000411A1" w:rsidP="00797FB0">
            <w:pPr>
              <w:spacing w:after="0" w:line="240" w:lineRule="auto"/>
              <w:rPr>
                <w:bCs/>
              </w:rPr>
            </w:pPr>
            <w:r w:rsidRPr="00E16F3A">
              <w:rPr>
                <w:bCs/>
              </w:rPr>
              <w:t>0.188 (0.250)</w:t>
            </w:r>
          </w:p>
        </w:tc>
        <w:tc>
          <w:tcPr>
            <w:tcW w:w="1701" w:type="dxa"/>
            <w:shd w:val="clear" w:color="auto" w:fill="FFA89F"/>
            <w:noWrap/>
            <w:vAlign w:val="center"/>
            <w:hideMark/>
          </w:tcPr>
          <w:p w:rsidR="000411A1" w:rsidRPr="00E16F3A" w:rsidRDefault="000411A1" w:rsidP="00797FB0">
            <w:pPr>
              <w:spacing w:after="0" w:line="240" w:lineRule="auto"/>
              <w:rPr>
                <w:bCs/>
              </w:rPr>
            </w:pPr>
            <w:r w:rsidRPr="00E16F3A">
              <w:rPr>
                <w:bCs/>
              </w:rPr>
              <w:t>0.654 (0.258)</w:t>
            </w:r>
          </w:p>
        </w:tc>
        <w:tc>
          <w:tcPr>
            <w:tcW w:w="992" w:type="dxa"/>
            <w:shd w:val="clear" w:color="auto" w:fill="FFA89F"/>
            <w:noWrap/>
            <w:vAlign w:val="center"/>
          </w:tcPr>
          <w:p w:rsidR="000411A1" w:rsidRPr="00B33E4B" w:rsidRDefault="000411A1" w:rsidP="00797FB0">
            <w:pPr>
              <w:spacing w:after="0" w:line="240" w:lineRule="auto"/>
            </w:pPr>
            <w:r>
              <w:t>86.000</w:t>
            </w:r>
          </w:p>
        </w:tc>
        <w:tc>
          <w:tcPr>
            <w:tcW w:w="1087" w:type="dxa"/>
            <w:shd w:val="clear" w:color="auto" w:fill="FFA89F"/>
            <w:vAlign w:val="center"/>
          </w:tcPr>
          <w:p w:rsidR="000411A1" w:rsidRPr="00E16F3A" w:rsidRDefault="000411A1" w:rsidP="00797FB0">
            <w:pPr>
              <w:spacing w:after="0" w:line="240" w:lineRule="auto"/>
              <w:rPr>
                <w:b/>
                <w:i/>
              </w:rPr>
            </w:pPr>
            <w:r>
              <w:rPr>
                <w:b/>
                <w:i/>
              </w:rPr>
              <w:t>&lt;</w:t>
            </w:r>
            <w:r w:rsidRPr="00E16F3A">
              <w:rPr>
                <w:b/>
                <w:i/>
              </w:rPr>
              <w:t>0.000</w:t>
            </w:r>
            <w:r>
              <w:rPr>
                <w:b/>
                <w:i/>
              </w:rPr>
              <w:t>5</w:t>
            </w:r>
            <w:r w:rsidRPr="00E16F3A">
              <w:rPr>
                <w:b/>
                <w:i/>
              </w:rPr>
              <w:t>*</w:t>
            </w:r>
          </w:p>
        </w:tc>
        <w:tc>
          <w:tcPr>
            <w:tcW w:w="1225" w:type="dxa"/>
            <w:shd w:val="clear" w:color="auto" w:fill="FFA89F"/>
            <w:vAlign w:val="center"/>
          </w:tcPr>
          <w:p w:rsidR="000411A1" w:rsidRPr="00E16F3A" w:rsidRDefault="000411A1" w:rsidP="00797FB0">
            <w:pPr>
              <w:spacing w:after="0" w:line="240" w:lineRule="auto"/>
              <w:rPr>
                <w:b/>
                <w:i/>
              </w:rPr>
            </w:pPr>
            <w:r w:rsidRPr="00E16F3A">
              <w:rPr>
                <w:b/>
                <w:i/>
              </w:rPr>
              <w:t>0.00</w:t>
            </w:r>
            <w:r>
              <w:rPr>
                <w:b/>
                <w:i/>
              </w:rPr>
              <w:t>2</w:t>
            </w:r>
            <w:r w:rsidRPr="00E16F3A">
              <w:rPr>
                <w:b/>
                <w:i/>
              </w:rPr>
              <w:t>*</w:t>
            </w:r>
          </w:p>
        </w:tc>
      </w:tr>
      <w:tr w:rsidR="000411A1" w:rsidRPr="00906E55" w:rsidTr="00797FB0">
        <w:trPr>
          <w:trHeight w:val="300"/>
          <w:jc w:val="center"/>
        </w:trPr>
        <w:tc>
          <w:tcPr>
            <w:tcW w:w="3613" w:type="dxa"/>
            <w:shd w:val="clear" w:color="auto" w:fill="71DAFF"/>
            <w:noWrap/>
            <w:vAlign w:val="center"/>
          </w:tcPr>
          <w:p w:rsidR="000411A1" w:rsidRPr="00E16F3A" w:rsidRDefault="000411A1" w:rsidP="00797FB0">
            <w:pPr>
              <w:spacing w:after="40" w:line="240" w:lineRule="auto"/>
              <w:rPr>
                <w:b/>
                <w:bCs/>
                <w:i/>
              </w:rPr>
            </w:pPr>
            <w:proofErr w:type="spellStart"/>
            <w:r w:rsidRPr="00E16F3A">
              <w:rPr>
                <w:b/>
                <w:bCs/>
                <w:i/>
              </w:rPr>
              <w:t>Desulfovibrio</w:t>
            </w:r>
            <w:proofErr w:type="spellEnd"/>
          </w:p>
        </w:tc>
        <w:tc>
          <w:tcPr>
            <w:tcW w:w="1701" w:type="dxa"/>
            <w:shd w:val="clear" w:color="auto" w:fill="71DAFF"/>
            <w:noWrap/>
            <w:vAlign w:val="center"/>
          </w:tcPr>
          <w:p w:rsidR="000411A1" w:rsidRPr="00E16F3A" w:rsidRDefault="000411A1" w:rsidP="00797FB0">
            <w:pPr>
              <w:spacing w:after="40" w:line="240" w:lineRule="auto"/>
              <w:rPr>
                <w:bCs/>
              </w:rPr>
            </w:pPr>
            <w:r w:rsidRPr="00E16F3A">
              <w:rPr>
                <w:bCs/>
              </w:rPr>
              <w:t>1.142 (0.938)</w:t>
            </w:r>
          </w:p>
        </w:tc>
        <w:tc>
          <w:tcPr>
            <w:tcW w:w="1701" w:type="dxa"/>
            <w:shd w:val="clear" w:color="auto" w:fill="71DAFF"/>
            <w:noWrap/>
            <w:vAlign w:val="center"/>
          </w:tcPr>
          <w:p w:rsidR="000411A1" w:rsidRPr="00E16F3A" w:rsidRDefault="000411A1" w:rsidP="00797FB0">
            <w:pPr>
              <w:spacing w:after="40" w:line="240" w:lineRule="auto"/>
              <w:rPr>
                <w:bCs/>
              </w:rPr>
            </w:pPr>
            <w:r w:rsidRPr="00E16F3A">
              <w:rPr>
                <w:bCs/>
              </w:rPr>
              <w:t>0.000 (0.001)</w:t>
            </w:r>
          </w:p>
        </w:tc>
        <w:tc>
          <w:tcPr>
            <w:tcW w:w="992" w:type="dxa"/>
            <w:shd w:val="clear" w:color="auto" w:fill="71DAFF"/>
            <w:noWrap/>
            <w:vAlign w:val="center"/>
          </w:tcPr>
          <w:p w:rsidR="000411A1" w:rsidRPr="00B33E4B" w:rsidRDefault="000411A1" w:rsidP="00797FB0">
            <w:pPr>
              <w:spacing w:after="40" w:line="240" w:lineRule="auto"/>
            </w:pPr>
            <w:r>
              <w:t>0.000</w:t>
            </w:r>
          </w:p>
        </w:tc>
        <w:tc>
          <w:tcPr>
            <w:tcW w:w="1087" w:type="dxa"/>
            <w:shd w:val="clear" w:color="auto" w:fill="71DAFF"/>
            <w:vAlign w:val="center"/>
          </w:tcPr>
          <w:p w:rsidR="000411A1" w:rsidRPr="00E16F3A" w:rsidRDefault="000411A1" w:rsidP="00797FB0">
            <w:pPr>
              <w:spacing w:after="40" w:line="240" w:lineRule="auto"/>
              <w:rPr>
                <w:b/>
                <w:i/>
              </w:rPr>
            </w:pPr>
            <w:r>
              <w:rPr>
                <w:b/>
                <w:i/>
              </w:rPr>
              <w:t>&lt;</w:t>
            </w:r>
            <w:r w:rsidRPr="00E16F3A">
              <w:rPr>
                <w:b/>
                <w:i/>
              </w:rPr>
              <w:t>0.000</w:t>
            </w:r>
            <w:r>
              <w:rPr>
                <w:b/>
                <w:i/>
              </w:rPr>
              <w:t>5</w:t>
            </w:r>
            <w:r w:rsidRPr="00E16F3A">
              <w:rPr>
                <w:b/>
                <w:i/>
              </w:rPr>
              <w:t>*</w:t>
            </w:r>
          </w:p>
        </w:tc>
        <w:tc>
          <w:tcPr>
            <w:tcW w:w="1225" w:type="dxa"/>
            <w:shd w:val="clear" w:color="auto" w:fill="71DAFF"/>
            <w:vAlign w:val="center"/>
          </w:tcPr>
          <w:p w:rsidR="000411A1" w:rsidRPr="00E16F3A" w:rsidRDefault="000411A1" w:rsidP="00797FB0">
            <w:pPr>
              <w:spacing w:after="40" w:line="240" w:lineRule="auto"/>
              <w:rPr>
                <w:b/>
                <w:i/>
              </w:rPr>
            </w:pPr>
            <w:r w:rsidRPr="00E16F3A">
              <w:rPr>
                <w:b/>
                <w:i/>
              </w:rPr>
              <w:t>0.00</w:t>
            </w:r>
            <w:r>
              <w:rPr>
                <w:b/>
                <w:i/>
              </w:rPr>
              <w:t>1</w:t>
            </w:r>
            <w:r w:rsidRPr="00E16F3A">
              <w:rPr>
                <w:b/>
                <w:i/>
              </w:rPr>
              <w:t>*</w:t>
            </w:r>
          </w:p>
        </w:tc>
      </w:tr>
      <w:tr w:rsidR="000411A1" w:rsidRPr="00906E55" w:rsidTr="00797FB0">
        <w:trPr>
          <w:trHeight w:val="300"/>
          <w:jc w:val="center"/>
        </w:trPr>
        <w:tc>
          <w:tcPr>
            <w:tcW w:w="10319" w:type="dxa"/>
            <w:gridSpan w:val="6"/>
            <w:shd w:val="clear" w:color="auto" w:fill="auto"/>
            <w:noWrap/>
            <w:vAlign w:val="bottom"/>
          </w:tcPr>
          <w:p w:rsidR="000411A1" w:rsidRPr="00C7259E" w:rsidRDefault="000411A1" w:rsidP="00797FB0">
            <w:pPr>
              <w:spacing w:after="0" w:line="240" w:lineRule="auto"/>
              <w:rPr>
                <w:bCs/>
                <w:color w:val="000000"/>
                <w:sz w:val="24"/>
              </w:rPr>
            </w:pPr>
            <w:proofErr w:type="spellStart"/>
            <w:r w:rsidRPr="00C7259E">
              <w:rPr>
                <w:bCs/>
                <w:color w:val="000000"/>
                <w:sz w:val="24"/>
              </w:rPr>
              <w:t>Anaeroplasmataceae</w:t>
            </w:r>
            <w:proofErr w:type="spellEnd"/>
            <w:r>
              <w:rPr>
                <w:bCs/>
                <w:color w:val="000000"/>
                <w:sz w:val="24"/>
              </w:rPr>
              <w:t xml:space="preserve"> </w:t>
            </w:r>
            <w:r w:rsidRPr="00E533E2">
              <w:rPr>
                <w:bCs/>
                <w:color w:val="000000"/>
              </w:rPr>
              <w:t>(</w:t>
            </w:r>
            <w:proofErr w:type="spellStart"/>
            <w:r w:rsidRPr="00C7259E">
              <w:rPr>
                <w:bCs/>
                <w:color w:val="000000"/>
              </w:rPr>
              <w:t>Anaeroplasmatales</w:t>
            </w:r>
            <w:proofErr w:type="spellEnd"/>
            <w:r w:rsidRPr="00E533E2">
              <w:rPr>
                <w:bCs/>
                <w:color w:val="000000"/>
              </w:rPr>
              <w:t xml:space="preserve">, </w:t>
            </w:r>
            <w:proofErr w:type="spellStart"/>
            <w:r w:rsidRPr="00C7259E">
              <w:rPr>
                <w:bCs/>
                <w:color w:val="000000"/>
              </w:rPr>
              <w:t>Tenericutes</w:t>
            </w:r>
            <w:proofErr w:type="spellEnd"/>
            <w:r w:rsidRPr="00E533E2">
              <w:rPr>
                <w:bCs/>
                <w:color w:val="000000"/>
              </w:rPr>
              <w:t>)</w:t>
            </w:r>
          </w:p>
        </w:tc>
      </w:tr>
      <w:tr w:rsidR="000411A1" w:rsidRPr="00906E55" w:rsidTr="00797FB0">
        <w:trPr>
          <w:trHeight w:val="300"/>
          <w:jc w:val="center"/>
        </w:trPr>
        <w:tc>
          <w:tcPr>
            <w:tcW w:w="3613" w:type="dxa"/>
            <w:shd w:val="clear" w:color="auto" w:fill="auto"/>
            <w:noWrap/>
            <w:vAlign w:val="center"/>
          </w:tcPr>
          <w:p w:rsidR="000411A1" w:rsidRPr="00601D2C" w:rsidRDefault="000411A1" w:rsidP="00797FB0">
            <w:pPr>
              <w:spacing w:after="40" w:line="240" w:lineRule="auto"/>
              <w:rPr>
                <w:b/>
                <w:bCs/>
                <w:i/>
                <w:color w:val="000000"/>
              </w:rPr>
            </w:pPr>
            <w:proofErr w:type="spellStart"/>
            <w:r w:rsidRPr="00601D2C">
              <w:rPr>
                <w:b/>
                <w:bCs/>
                <w:i/>
                <w:color w:val="000000"/>
              </w:rPr>
              <w:t>Anaeroplasma</w:t>
            </w:r>
            <w:proofErr w:type="spellEnd"/>
          </w:p>
        </w:tc>
        <w:tc>
          <w:tcPr>
            <w:tcW w:w="1701" w:type="dxa"/>
            <w:shd w:val="clear" w:color="auto" w:fill="auto"/>
            <w:noWrap/>
            <w:vAlign w:val="center"/>
          </w:tcPr>
          <w:p w:rsidR="000411A1" w:rsidRPr="000C4F27" w:rsidRDefault="000411A1" w:rsidP="00797FB0">
            <w:pPr>
              <w:spacing w:after="40" w:line="240" w:lineRule="auto"/>
              <w:rPr>
                <w:bCs/>
              </w:rPr>
            </w:pPr>
            <w:r w:rsidRPr="000C4F27">
              <w:rPr>
                <w:bCs/>
              </w:rPr>
              <w:t>0.242 (0.254)</w:t>
            </w:r>
          </w:p>
        </w:tc>
        <w:tc>
          <w:tcPr>
            <w:tcW w:w="1701" w:type="dxa"/>
            <w:shd w:val="clear" w:color="auto" w:fill="auto"/>
            <w:noWrap/>
            <w:vAlign w:val="center"/>
          </w:tcPr>
          <w:p w:rsidR="000411A1" w:rsidRPr="000C4F27" w:rsidRDefault="000411A1" w:rsidP="00797FB0">
            <w:pPr>
              <w:spacing w:after="40" w:line="240" w:lineRule="auto"/>
              <w:rPr>
                <w:bCs/>
              </w:rPr>
            </w:pPr>
            <w:r w:rsidRPr="000C4F27">
              <w:rPr>
                <w:bCs/>
              </w:rPr>
              <w:t>0.073 (0.224)</w:t>
            </w:r>
          </w:p>
        </w:tc>
        <w:tc>
          <w:tcPr>
            <w:tcW w:w="992" w:type="dxa"/>
            <w:shd w:val="clear" w:color="auto" w:fill="auto"/>
            <w:noWrap/>
            <w:vAlign w:val="center"/>
          </w:tcPr>
          <w:p w:rsidR="000411A1" w:rsidRDefault="000411A1" w:rsidP="00797FB0">
            <w:pPr>
              <w:spacing w:after="40" w:line="240" w:lineRule="auto"/>
              <w:rPr>
                <w:color w:val="000000"/>
              </w:rPr>
            </w:pPr>
            <w:r>
              <w:rPr>
                <w:color w:val="000000"/>
              </w:rPr>
              <w:t>25.500</w:t>
            </w:r>
          </w:p>
        </w:tc>
        <w:tc>
          <w:tcPr>
            <w:tcW w:w="1087" w:type="dxa"/>
            <w:vAlign w:val="center"/>
          </w:tcPr>
          <w:p w:rsidR="000411A1" w:rsidRDefault="000411A1" w:rsidP="00797FB0">
            <w:pPr>
              <w:spacing w:after="40" w:line="240" w:lineRule="auto"/>
              <w:rPr>
                <w:color w:val="000000"/>
              </w:rPr>
            </w:pPr>
            <w:r>
              <w:rPr>
                <w:color w:val="000000"/>
              </w:rPr>
              <w:t>0.113</w:t>
            </w:r>
          </w:p>
        </w:tc>
        <w:tc>
          <w:tcPr>
            <w:tcW w:w="1225" w:type="dxa"/>
            <w:vAlign w:val="center"/>
          </w:tcPr>
          <w:p w:rsidR="000411A1" w:rsidRDefault="000411A1" w:rsidP="00797FB0">
            <w:pPr>
              <w:spacing w:after="40" w:line="240" w:lineRule="auto"/>
              <w:rPr>
                <w:color w:val="000000"/>
              </w:rPr>
            </w:pPr>
            <w:r>
              <w:rPr>
                <w:color w:val="000000"/>
              </w:rPr>
              <w:t>0.273</w:t>
            </w:r>
          </w:p>
        </w:tc>
      </w:tr>
      <w:tr w:rsidR="000411A1" w:rsidRPr="00906E55" w:rsidTr="00797FB0">
        <w:trPr>
          <w:trHeight w:val="300"/>
          <w:jc w:val="center"/>
        </w:trPr>
        <w:tc>
          <w:tcPr>
            <w:tcW w:w="10319" w:type="dxa"/>
            <w:gridSpan w:val="6"/>
            <w:tcBorders>
              <w:bottom w:val="single" w:sz="8" w:space="0" w:color="808080"/>
            </w:tcBorders>
            <w:shd w:val="clear" w:color="auto" w:fill="auto"/>
            <w:noWrap/>
            <w:vAlign w:val="bottom"/>
          </w:tcPr>
          <w:p w:rsidR="000411A1" w:rsidRPr="00C7259E" w:rsidRDefault="000411A1" w:rsidP="00797FB0">
            <w:pPr>
              <w:spacing w:after="0" w:line="240" w:lineRule="auto"/>
              <w:rPr>
                <w:bCs/>
                <w:color w:val="000000"/>
                <w:sz w:val="24"/>
              </w:rPr>
            </w:pPr>
            <w:proofErr w:type="spellStart"/>
            <w:r w:rsidRPr="00C7259E">
              <w:rPr>
                <w:bCs/>
                <w:color w:val="000000"/>
                <w:sz w:val="24"/>
              </w:rPr>
              <w:t>Verrucomicrobiaceae</w:t>
            </w:r>
            <w:proofErr w:type="spellEnd"/>
            <w:r>
              <w:rPr>
                <w:bCs/>
                <w:color w:val="000000"/>
                <w:sz w:val="24"/>
              </w:rPr>
              <w:t xml:space="preserve"> </w:t>
            </w:r>
            <w:r w:rsidRPr="00E533E2">
              <w:rPr>
                <w:bCs/>
                <w:color w:val="000000"/>
              </w:rPr>
              <w:t>(</w:t>
            </w:r>
            <w:proofErr w:type="spellStart"/>
            <w:r w:rsidRPr="00C7259E">
              <w:rPr>
                <w:bCs/>
                <w:color w:val="000000"/>
              </w:rPr>
              <w:t>Verrucomicrobiales</w:t>
            </w:r>
            <w:proofErr w:type="spellEnd"/>
            <w:r w:rsidRPr="00E533E2">
              <w:rPr>
                <w:bCs/>
                <w:color w:val="000000"/>
              </w:rPr>
              <w:t xml:space="preserve">, </w:t>
            </w:r>
            <w:proofErr w:type="spellStart"/>
            <w:r w:rsidRPr="00C7259E">
              <w:rPr>
                <w:bCs/>
                <w:color w:val="000000"/>
              </w:rPr>
              <w:t>Verrucomicrobia</w:t>
            </w:r>
            <w:proofErr w:type="spellEnd"/>
            <w:r w:rsidRPr="00E533E2">
              <w:rPr>
                <w:bCs/>
                <w:color w:val="000000"/>
              </w:rPr>
              <w:t>)</w:t>
            </w:r>
          </w:p>
        </w:tc>
      </w:tr>
      <w:tr w:rsidR="000411A1" w:rsidRPr="00906E55" w:rsidTr="00797FB0">
        <w:trPr>
          <w:trHeight w:val="300"/>
          <w:jc w:val="center"/>
        </w:trPr>
        <w:tc>
          <w:tcPr>
            <w:tcW w:w="3613" w:type="dxa"/>
            <w:tcBorders>
              <w:top w:val="single" w:sz="8" w:space="0" w:color="808080"/>
              <w:bottom w:val="single" w:sz="12" w:space="0" w:color="auto"/>
            </w:tcBorders>
            <w:shd w:val="clear" w:color="auto" w:fill="FFA89F"/>
            <w:noWrap/>
            <w:vAlign w:val="center"/>
          </w:tcPr>
          <w:p w:rsidR="000411A1" w:rsidRPr="00E16F3A" w:rsidRDefault="000411A1" w:rsidP="00797FB0">
            <w:pPr>
              <w:spacing w:after="40" w:line="240" w:lineRule="auto"/>
              <w:rPr>
                <w:b/>
                <w:bCs/>
                <w:i/>
              </w:rPr>
            </w:pPr>
            <w:proofErr w:type="spellStart"/>
            <w:r w:rsidRPr="00E16F3A">
              <w:rPr>
                <w:b/>
                <w:bCs/>
                <w:i/>
              </w:rPr>
              <w:t>Akkermansia</w:t>
            </w:r>
            <w:proofErr w:type="spellEnd"/>
          </w:p>
        </w:tc>
        <w:tc>
          <w:tcPr>
            <w:tcW w:w="1701" w:type="dxa"/>
            <w:tcBorders>
              <w:top w:val="single" w:sz="8" w:space="0" w:color="808080"/>
              <w:bottom w:val="single" w:sz="12" w:space="0" w:color="auto"/>
            </w:tcBorders>
            <w:shd w:val="clear" w:color="auto" w:fill="FFA89F"/>
            <w:noWrap/>
            <w:vAlign w:val="center"/>
          </w:tcPr>
          <w:p w:rsidR="000411A1" w:rsidRPr="00E16F3A" w:rsidRDefault="000411A1" w:rsidP="00797FB0">
            <w:pPr>
              <w:spacing w:after="40" w:line="240" w:lineRule="auto"/>
              <w:rPr>
                <w:bCs/>
              </w:rPr>
            </w:pPr>
            <w:r w:rsidRPr="00E16F3A">
              <w:rPr>
                <w:bCs/>
              </w:rPr>
              <w:t>0.013 (0.021)</w:t>
            </w:r>
          </w:p>
        </w:tc>
        <w:tc>
          <w:tcPr>
            <w:tcW w:w="1701" w:type="dxa"/>
            <w:tcBorders>
              <w:top w:val="single" w:sz="8" w:space="0" w:color="808080"/>
              <w:bottom w:val="single" w:sz="12" w:space="0" w:color="auto"/>
            </w:tcBorders>
            <w:shd w:val="clear" w:color="auto" w:fill="FFA89F"/>
            <w:noWrap/>
            <w:vAlign w:val="center"/>
          </w:tcPr>
          <w:p w:rsidR="000411A1" w:rsidRPr="00E16F3A" w:rsidRDefault="000411A1" w:rsidP="00797FB0">
            <w:pPr>
              <w:spacing w:after="40" w:line="240" w:lineRule="auto"/>
              <w:rPr>
                <w:bCs/>
              </w:rPr>
            </w:pPr>
            <w:r w:rsidRPr="00E16F3A">
              <w:rPr>
                <w:bCs/>
              </w:rPr>
              <w:t>0.179 (0.334)</w:t>
            </w:r>
          </w:p>
        </w:tc>
        <w:tc>
          <w:tcPr>
            <w:tcW w:w="992" w:type="dxa"/>
            <w:tcBorders>
              <w:top w:val="single" w:sz="8" w:space="0" w:color="808080"/>
              <w:bottom w:val="single" w:sz="12" w:space="0" w:color="auto"/>
            </w:tcBorders>
            <w:shd w:val="clear" w:color="auto" w:fill="FFA89F"/>
            <w:noWrap/>
            <w:vAlign w:val="center"/>
          </w:tcPr>
          <w:p w:rsidR="000411A1" w:rsidRPr="0028721C" w:rsidRDefault="000411A1" w:rsidP="00797FB0">
            <w:pPr>
              <w:spacing w:after="40" w:line="240" w:lineRule="auto"/>
            </w:pPr>
            <w:r>
              <w:t>84.500</w:t>
            </w:r>
          </w:p>
        </w:tc>
        <w:tc>
          <w:tcPr>
            <w:tcW w:w="1087" w:type="dxa"/>
            <w:tcBorders>
              <w:top w:val="single" w:sz="8" w:space="0" w:color="808080"/>
              <w:bottom w:val="single" w:sz="12" w:space="0" w:color="auto"/>
            </w:tcBorders>
            <w:shd w:val="clear" w:color="auto" w:fill="FFA89F"/>
            <w:vAlign w:val="center"/>
          </w:tcPr>
          <w:p w:rsidR="000411A1" w:rsidRPr="00E16F3A" w:rsidRDefault="000411A1" w:rsidP="00797FB0">
            <w:pPr>
              <w:spacing w:after="40" w:line="240" w:lineRule="auto"/>
              <w:rPr>
                <w:b/>
                <w:i/>
              </w:rPr>
            </w:pPr>
            <w:r>
              <w:rPr>
                <w:b/>
                <w:i/>
              </w:rPr>
              <w:t>&lt;</w:t>
            </w:r>
            <w:r w:rsidRPr="00E16F3A">
              <w:rPr>
                <w:b/>
                <w:i/>
              </w:rPr>
              <w:t>0.000</w:t>
            </w:r>
            <w:r>
              <w:rPr>
                <w:b/>
                <w:i/>
              </w:rPr>
              <w:t>5</w:t>
            </w:r>
            <w:r w:rsidRPr="00E16F3A">
              <w:rPr>
                <w:b/>
                <w:i/>
              </w:rPr>
              <w:t>*</w:t>
            </w:r>
          </w:p>
        </w:tc>
        <w:tc>
          <w:tcPr>
            <w:tcW w:w="1225" w:type="dxa"/>
            <w:tcBorders>
              <w:top w:val="single" w:sz="8" w:space="0" w:color="808080"/>
              <w:bottom w:val="single" w:sz="12" w:space="0" w:color="auto"/>
            </w:tcBorders>
            <w:shd w:val="clear" w:color="auto" w:fill="FFA89F"/>
            <w:vAlign w:val="center"/>
          </w:tcPr>
          <w:p w:rsidR="000411A1" w:rsidRPr="00E16F3A" w:rsidRDefault="000411A1" w:rsidP="00797FB0">
            <w:pPr>
              <w:spacing w:after="40" w:line="240" w:lineRule="auto"/>
              <w:rPr>
                <w:b/>
                <w:i/>
              </w:rPr>
            </w:pPr>
            <w:r w:rsidRPr="00E16F3A">
              <w:rPr>
                <w:b/>
                <w:i/>
              </w:rPr>
              <w:t>0.00</w:t>
            </w:r>
            <w:r>
              <w:rPr>
                <w:b/>
                <w:i/>
              </w:rPr>
              <w:t>3</w:t>
            </w:r>
            <w:r w:rsidRPr="00E16F3A">
              <w:rPr>
                <w:b/>
                <w:i/>
              </w:rPr>
              <w:t>*</w:t>
            </w:r>
          </w:p>
        </w:tc>
      </w:tr>
    </w:tbl>
    <w:p w:rsidR="000411A1" w:rsidRDefault="000411A1" w:rsidP="000411A1">
      <w:pPr>
        <w:spacing w:after="0" w:line="240" w:lineRule="auto"/>
      </w:pPr>
    </w:p>
    <w:p w:rsidR="000411A1" w:rsidRDefault="000411A1" w:rsidP="000411A1">
      <w:pPr>
        <w:spacing w:before="120" w:after="0" w:line="240" w:lineRule="auto"/>
        <w:ind w:left="284" w:right="260"/>
        <w:jc w:val="both"/>
        <w:rPr>
          <w:sz w:val="24"/>
        </w:rPr>
      </w:pPr>
      <w:proofErr w:type="gramStart"/>
      <w:r>
        <w:rPr>
          <w:sz w:val="24"/>
        </w:rPr>
        <w:t>*</w:t>
      </w:r>
      <w:r w:rsidRPr="00B14A88">
        <w:rPr>
          <w:i/>
          <w:sz w:val="24"/>
        </w:rPr>
        <w:t>p</w:t>
      </w:r>
      <w:r w:rsidRPr="00E10028">
        <w:rPr>
          <w:sz w:val="24"/>
        </w:rPr>
        <w:t>&lt;0.05, Mann-Whitney U test</w:t>
      </w:r>
      <w:r>
        <w:rPr>
          <w:sz w:val="24"/>
        </w:rPr>
        <w:t xml:space="preserve">, </w:t>
      </w:r>
      <w:proofErr w:type="spellStart"/>
      <w:r>
        <w:rPr>
          <w:sz w:val="24"/>
        </w:rPr>
        <w:t>Benjamini</w:t>
      </w:r>
      <w:proofErr w:type="spellEnd"/>
      <w:r>
        <w:rPr>
          <w:sz w:val="24"/>
        </w:rPr>
        <w:t xml:space="preserve">-Hochberg </w:t>
      </w:r>
      <w:r w:rsidRPr="00325C86">
        <w:rPr>
          <w:sz w:val="24"/>
        </w:rPr>
        <w:t xml:space="preserve">adjusted </w:t>
      </w:r>
      <w:r w:rsidRPr="00B14A88">
        <w:rPr>
          <w:i/>
          <w:sz w:val="24"/>
        </w:rPr>
        <w:t>p</w:t>
      </w:r>
      <w:r w:rsidRPr="00325C86">
        <w:rPr>
          <w:sz w:val="24"/>
        </w:rPr>
        <w:t xml:space="preserve"> value</w:t>
      </w:r>
      <w:r>
        <w:rPr>
          <w:sz w:val="24"/>
        </w:rPr>
        <w:t xml:space="preserve"> with a FDR of 0.05.</w:t>
      </w:r>
      <w:proofErr w:type="gramEnd"/>
      <w:r w:rsidRPr="005E524D">
        <w:rPr>
          <w:sz w:val="24"/>
        </w:rPr>
        <w:t xml:space="preserve"> </w:t>
      </w:r>
      <w:r>
        <w:rPr>
          <w:sz w:val="24"/>
        </w:rPr>
        <w:t>n=9 in C57BL/6 and n=10 in BTBR group.</w:t>
      </w:r>
    </w:p>
    <w:p w:rsidR="000411A1" w:rsidRDefault="000411A1" w:rsidP="000411A1">
      <w:pPr>
        <w:tabs>
          <w:tab w:val="left" w:pos="10206"/>
        </w:tabs>
        <w:spacing w:after="0" w:line="240" w:lineRule="auto"/>
        <w:ind w:left="284" w:right="260"/>
        <w:jc w:val="both"/>
        <w:rPr>
          <w:sz w:val="24"/>
        </w:rPr>
      </w:pPr>
    </w:p>
    <w:p w:rsidR="000411A1" w:rsidRPr="00E10028" w:rsidRDefault="000411A1" w:rsidP="000411A1">
      <w:pPr>
        <w:tabs>
          <w:tab w:val="left" w:pos="10206"/>
        </w:tabs>
        <w:spacing w:after="0" w:line="240" w:lineRule="auto"/>
        <w:ind w:left="284" w:right="260"/>
        <w:rPr>
          <w:sz w:val="24"/>
        </w:rPr>
      </w:pPr>
      <w:r>
        <w:rPr>
          <w:sz w:val="24"/>
        </w:rPr>
        <w:t xml:space="preserve">Red </w:t>
      </w:r>
      <w:r w:rsidR="00B14A88">
        <w:rPr>
          <w:sz w:val="24"/>
        </w:rPr>
        <w:t>color</w:t>
      </w:r>
      <w:r>
        <w:rPr>
          <w:sz w:val="24"/>
        </w:rPr>
        <w:t xml:space="preserve"> indicates an increase; blue </w:t>
      </w:r>
      <w:r w:rsidR="00B14A88">
        <w:rPr>
          <w:sz w:val="24"/>
        </w:rPr>
        <w:t>color</w:t>
      </w:r>
      <w:r>
        <w:rPr>
          <w:sz w:val="24"/>
        </w:rPr>
        <w:t xml:space="preserve"> indicates a decrease in the relative abundance of bacteria</w:t>
      </w:r>
      <w:r w:rsidR="008A5477">
        <w:rPr>
          <w:sz w:val="24"/>
        </w:rPr>
        <w:t>l</w:t>
      </w:r>
      <w:r>
        <w:rPr>
          <w:sz w:val="24"/>
        </w:rPr>
        <w:t xml:space="preserve"> taxa in BTBR mice.</w:t>
      </w:r>
    </w:p>
    <w:p w:rsidR="000411A1" w:rsidRDefault="000411A1" w:rsidP="000411A1">
      <w:pPr>
        <w:spacing w:before="120" w:line="240" w:lineRule="auto"/>
      </w:pPr>
    </w:p>
    <w:p w:rsidR="000411A1" w:rsidRDefault="000411A1"/>
    <w:p w:rsidR="000411A1" w:rsidRDefault="000411A1">
      <w:r>
        <w:br w:type="page"/>
      </w:r>
    </w:p>
    <w:p w:rsidR="00B260E1" w:rsidRDefault="00B260E1" w:rsidP="00B260E1">
      <w:pPr>
        <w:spacing w:after="0" w:line="288" w:lineRule="auto"/>
        <w:ind w:left="284" w:right="170"/>
        <w:jc w:val="center"/>
        <w:rPr>
          <w:b/>
          <w:color w:val="0070C0"/>
          <w:spacing w:val="-16"/>
          <w:sz w:val="28"/>
          <w:szCs w:val="24"/>
        </w:rPr>
      </w:pPr>
      <w:r w:rsidRPr="00576452">
        <w:rPr>
          <w:b/>
          <w:color w:val="0070C0"/>
          <w:sz w:val="28"/>
          <w:szCs w:val="24"/>
        </w:rPr>
        <w:lastRenderedPageBreak/>
        <w:t>Table S</w:t>
      </w:r>
      <w:r>
        <w:rPr>
          <w:b/>
          <w:color w:val="0070C0"/>
          <w:sz w:val="28"/>
          <w:szCs w:val="24"/>
        </w:rPr>
        <w:t>3</w:t>
      </w:r>
      <w:r w:rsidRPr="00576452">
        <w:rPr>
          <w:b/>
          <w:color w:val="0070C0"/>
          <w:sz w:val="28"/>
          <w:szCs w:val="24"/>
        </w:rPr>
        <w:t xml:space="preserve">. </w:t>
      </w:r>
      <w:proofErr w:type="gramStart"/>
      <w:r w:rsidRPr="00576452">
        <w:rPr>
          <w:b/>
          <w:color w:val="0070C0"/>
          <w:spacing w:val="-16"/>
          <w:sz w:val="28"/>
          <w:szCs w:val="24"/>
        </w:rPr>
        <w:t xml:space="preserve">Correlation matrix for </w:t>
      </w:r>
      <w:proofErr w:type="spellStart"/>
      <w:r w:rsidRPr="00576452">
        <w:rPr>
          <w:b/>
          <w:color w:val="0070C0"/>
          <w:spacing w:val="-16"/>
          <w:sz w:val="28"/>
          <w:szCs w:val="24"/>
        </w:rPr>
        <w:t>caecal</w:t>
      </w:r>
      <w:proofErr w:type="spellEnd"/>
      <w:r w:rsidRPr="00576452">
        <w:rPr>
          <w:b/>
          <w:color w:val="0070C0"/>
          <w:spacing w:val="-16"/>
          <w:sz w:val="28"/>
          <w:szCs w:val="24"/>
        </w:rPr>
        <w:t xml:space="preserve"> microbiota composition and motility-associated data.</w:t>
      </w:r>
      <w:proofErr w:type="gramEnd"/>
    </w:p>
    <w:p w:rsidR="00B260E1" w:rsidRPr="00576452" w:rsidRDefault="00B260E1" w:rsidP="00B260E1">
      <w:pPr>
        <w:spacing w:after="0" w:line="288" w:lineRule="auto"/>
        <w:ind w:left="284" w:right="170"/>
        <w:jc w:val="center"/>
        <w:rPr>
          <w:color w:val="0070C0"/>
          <w:spacing w:val="-16"/>
          <w:sz w:val="28"/>
          <w:szCs w:val="24"/>
        </w:rPr>
      </w:pPr>
      <w:r w:rsidRPr="00576452">
        <w:rPr>
          <w:color w:val="0070C0"/>
          <w:spacing w:val="-16"/>
          <w:sz w:val="28"/>
          <w:szCs w:val="24"/>
        </w:rPr>
        <w:t>Related to Figure 2</w:t>
      </w:r>
    </w:p>
    <w:tbl>
      <w:tblPr>
        <w:tblStyle w:val="TableGrid"/>
        <w:tblW w:w="5000" w:type="pct"/>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951"/>
        <w:gridCol w:w="906"/>
        <w:gridCol w:w="907"/>
        <w:gridCol w:w="906"/>
        <w:gridCol w:w="907"/>
        <w:gridCol w:w="906"/>
        <w:gridCol w:w="907"/>
        <w:gridCol w:w="906"/>
        <w:gridCol w:w="907"/>
        <w:gridCol w:w="906"/>
        <w:gridCol w:w="907"/>
      </w:tblGrid>
      <w:tr w:rsidR="00B260E1" w:rsidTr="00797FB0">
        <w:trPr>
          <w:cantSplit/>
          <w:trHeight w:hRule="exact" w:val="1701"/>
          <w:jc w:val="center"/>
        </w:trPr>
        <w:tc>
          <w:tcPr>
            <w:tcW w:w="1951" w:type="dxa"/>
            <w:tcBorders>
              <w:top w:val="single" w:sz="12" w:space="0" w:color="404040" w:themeColor="text1" w:themeTint="BF"/>
              <w:bottom w:val="single" w:sz="12" w:space="0" w:color="808080" w:themeColor="background1" w:themeShade="80"/>
            </w:tcBorders>
            <w:vAlign w:val="bottom"/>
          </w:tcPr>
          <w:p w:rsidR="00B260E1" w:rsidRPr="00501BAA" w:rsidRDefault="00B260E1" w:rsidP="00797FB0">
            <w:pPr>
              <w:ind w:right="34"/>
              <w:rPr>
                <w:spacing w:val="-18"/>
                <w:sz w:val="24"/>
                <w:szCs w:val="24"/>
              </w:rPr>
            </w:pPr>
            <w:r w:rsidRPr="00501BAA">
              <w:rPr>
                <w:spacing w:val="-18"/>
                <w:sz w:val="24"/>
                <w:szCs w:val="24"/>
              </w:rPr>
              <w:t>Relative abundance of bacterial genera</w:t>
            </w:r>
            <w:r>
              <w:rPr>
                <w:spacing w:val="-18"/>
                <w:sz w:val="24"/>
                <w:szCs w:val="24"/>
              </w:rPr>
              <w:t xml:space="preserve"> </w:t>
            </w:r>
            <w:r w:rsidRPr="00501BAA">
              <w:rPr>
                <w:spacing w:val="-18"/>
                <w:sz w:val="24"/>
                <w:szCs w:val="24"/>
              </w:rPr>
              <w:t>(%</w:t>
            </w:r>
            <w:r>
              <w:rPr>
                <w:spacing w:val="-18"/>
                <w:sz w:val="24"/>
                <w:szCs w:val="24"/>
              </w:rPr>
              <w:t>)</w:t>
            </w:r>
          </w:p>
        </w:tc>
        <w:tc>
          <w:tcPr>
            <w:tcW w:w="906"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437CBC" w:rsidRDefault="00B260E1" w:rsidP="00797FB0">
            <w:pPr>
              <w:ind w:left="113" w:right="113"/>
              <w:rPr>
                <w:sz w:val="20"/>
                <w:szCs w:val="18"/>
              </w:rPr>
            </w:pPr>
            <w:r w:rsidRPr="00437CBC">
              <w:rPr>
                <w:b/>
                <w:sz w:val="20"/>
                <w:szCs w:val="18"/>
              </w:rPr>
              <w:t>Intestinal transit</w:t>
            </w:r>
            <w:r w:rsidRPr="00437CBC">
              <w:rPr>
                <w:sz w:val="20"/>
                <w:szCs w:val="18"/>
              </w:rPr>
              <w:t xml:space="preserve"> </w:t>
            </w:r>
            <w:r>
              <w:rPr>
                <w:sz w:val="20"/>
                <w:szCs w:val="18"/>
              </w:rPr>
              <w:t>(</w:t>
            </w:r>
            <w:r w:rsidRPr="00437CBC">
              <w:rPr>
                <w:sz w:val="20"/>
                <w:szCs w:val="18"/>
              </w:rPr>
              <w:t>min</w:t>
            </w:r>
            <w:r>
              <w:rPr>
                <w:sz w:val="20"/>
                <w:szCs w:val="18"/>
              </w:rPr>
              <w:t>)</w:t>
            </w:r>
          </w:p>
        </w:tc>
        <w:tc>
          <w:tcPr>
            <w:tcW w:w="907"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Default="00B260E1" w:rsidP="00797FB0">
            <w:pPr>
              <w:ind w:left="113" w:right="113"/>
              <w:rPr>
                <w:b/>
                <w:sz w:val="20"/>
                <w:szCs w:val="18"/>
              </w:rPr>
            </w:pPr>
            <w:r w:rsidRPr="00437CBC">
              <w:rPr>
                <w:b/>
                <w:sz w:val="20"/>
                <w:szCs w:val="18"/>
              </w:rPr>
              <w:t>Colon length</w:t>
            </w:r>
          </w:p>
          <w:p w:rsidR="00B260E1" w:rsidRPr="00437CBC" w:rsidRDefault="00B260E1" w:rsidP="00797FB0">
            <w:pPr>
              <w:ind w:left="113" w:right="113"/>
              <w:rPr>
                <w:sz w:val="20"/>
                <w:szCs w:val="18"/>
              </w:rPr>
            </w:pPr>
            <w:r w:rsidRPr="00437CBC">
              <w:rPr>
                <w:sz w:val="20"/>
                <w:szCs w:val="18"/>
              </w:rPr>
              <w:t xml:space="preserve"> </w:t>
            </w:r>
            <w:r>
              <w:rPr>
                <w:sz w:val="20"/>
                <w:szCs w:val="18"/>
              </w:rPr>
              <w:t>(</w:t>
            </w:r>
            <w:r w:rsidRPr="00437CBC">
              <w:rPr>
                <w:sz w:val="20"/>
                <w:szCs w:val="18"/>
              </w:rPr>
              <w:t>mm</w:t>
            </w:r>
            <w:r>
              <w:rPr>
                <w:sz w:val="20"/>
                <w:szCs w:val="18"/>
              </w:rPr>
              <w:t>)</w:t>
            </w:r>
          </w:p>
        </w:tc>
        <w:tc>
          <w:tcPr>
            <w:tcW w:w="906"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437CBC" w:rsidRDefault="00B260E1" w:rsidP="00797FB0">
            <w:pPr>
              <w:ind w:left="113" w:right="113"/>
              <w:rPr>
                <w:sz w:val="20"/>
                <w:szCs w:val="18"/>
              </w:rPr>
            </w:pPr>
            <w:r w:rsidRPr="00437CBC">
              <w:rPr>
                <w:b/>
                <w:sz w:val="20"/>
                <w:szCs w:val="18"/>
              </w:rPr>
              <w:t>5-HT</w:t>
            </w:r>
            <w:r>
              <w:rPr>
                <w:b/>
                <w:sz w:val="20"/>
                <w:szCs w:val="18"/>
              </w:rPr>
              <w:t xml:space="preserve"> </w:t>
            </w:r>
            <w:r w:rsidRPr="0074354A">
              <w:rPr>
                <w:sz w:val="20"/>
                <w:szCs w:val="18"/>
              </w:rPr>
              <w:t xml:space="preserve">levels in the </w:t>
            </w:r>
            <w:r>
              <w:rPr>
                <w:b/>
                <w:sz w:val="20"/>
                <w:szCs w:val="18"/>
              </w:rPr>
              <w:t>colon</w:t>
            </w:r>
          </w:p>
          <w:p w:rsidR="00B260E1" w:rsidRPr="00437CBC" w:rsidRDefault="00B260E1" w:rsidP="00797FB0">
            <w:pPr>
              <w:ind w:left="113" w:right="113"/>
              <w:rPr>
                <w:sz w:val="20"/>
                <w:szCs w:val="18"/>
              </w:rPr>
            </w:pPr>
            <w:r>
              <w:rPr>
                <w:sz w:val="20"/>
                <w:szCs w:val="18"/>
              </w:rPr>
              <w:t>(</w:t>
            </w:r>
            <w:proofErr w:type="spellStart"/>
            <w:r w:rsidRPr="00437CBC">
              <w:rPr>
                <w:sz w:val="20"/>
                <w:szCs w:val="18"/>
              </w:rPr>
              <w:t>μg</w:t>
            </w:r>
            <w:proofErr w:type="spellEnd"/>
            <w:r w:rsidRPr="00437CBC">
              <w:rPr>
                <w:sz w:val="20"/>
                <w:szCs w:val="18"/>
              </w:rPr>
              <w:t>/g tissue</w:t>
            </w:r>
            <w:r>
              <w:rPr>
                <w:sz w:val="20"/>
                <w:szCs w:val="18"/>
              </w:rPr>
              <w:t>)</w:t>
            </w:r>
          </w:p>
        </w:tc>
        <w:tc>
          <w:tcPr>
            <w:tcW w:w="907"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437CBC" w:rsidRDefault="00B260E1" w:rsidP="00797FB0">
            <w:pPr>
              <w:ind w:left="113" w:right="113"/>
              <w:rPr>
                <w:sz w:val="20"/>
                <w:szCs w:val="18"/>
              </w:rPr>
            </w:pPr>
            <w:r w:rsidRPr="00437CBC">
              <w:rPr>
                <w:b/>
                <w:sz w:val="20"/>
                <w:szCs w:val="18"/>
              </w:rPr>
              <w:t>5-HT</w:t>
            </w:r>
            <w:r>
              <w:rPr>
                <w:b/>
                <w:sz w:val="20"/>
                <w:szCs w:val="18"/>
              </w:rPr>
              <w:t xml:space="preserve"> </w:t>
            </w:r>
            <w:r w:rsidRPr="0074354A">
              <w:rPr>
                <w:sz w:val="20"/>
                <w:szCs w:val="18"/>
              </w:rPr>
              <w:t xml:space="preserve">levels in the </w:t>
            </w:r>
            <w:proofErr w:type="spellStart"/>
            <w:r w:rsidRPr="00437CBC">
              <w:rPr>
                <w:b/>
                <w:sz w:val="20"/>
                <w:szCs w:val="18"/>
              </w:rPr>
              <w:t>iluem</w:t>
            </w:r>
            <w:proofErr w:type="spellEnd"/>
          </w:p>
          <w:p w:rsidR="00B260E1" w:rsidRPr="00437CBC" w:rsidRDefault="00B260E1" w:rsidP="00797FB0">
            <w:pPr>
              <w:ind w:left="113" w:right="113"/>
              <w:rPr>
                <w:sz w:val="20"/>
                <w:szCs w:val="18"/>
              </w:rPr>
            </w:pPr>
            <w:r>
              <w:rPr>
                <w:sz w:val="20"/>
                <w:szCs w:val="18"/>
              </w:rPr>
              <w:t>(</w:t>
            </w:r>
            <w:proofErr w:type="spellStart"/>
            <w:r w:rsidRPr="00437CBC">
              <w:rPr>
                <w:sz w:val="20"/>
                <w:szCs w:val="18"/>
              </w:rPr>
              <w:t>μg</w:t>
            </w:r>
            <w:proofErr w:type="spellEnd"/>
            <w:r w:rsidRPr="00437CBC">
              <w:rPr>
                <w:sz w:val="20"/>
                <w:szCs w:val="18"/>
              </w:rPr>
              <w:t>/g tissue</w:t>
            </w:r>
            <w:r>
              <w:rPr>
                <w:sz w:val="20"/>
                <w:szCs w:val="18"/>
              </w:rPr>
              <w:t>)</w:t>
            </w:r>
          </w:p>
        </w:tc>
        <w:tc>
          <w:tcPr>
            <w:tcW w:w="906"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74354A" w:rsidRDefault="00B260E1" w:rsidP="00797FB0">
            <w:pPr>
              <w:ind w:left="113" w:right="113"/>
              <w:rPr>
                <w:sz w:val="20"/>
                <w:szCs w:val="18"/>
              </w:rPr>
            </w:pPr>
            <w:r w:rsidRPr="00437CBC">
              <w:rPr>
                <w:b/>
                <w:i/>
                <w:sz w:val="20"/>
                <w:szCs w:val="18"/>
              </w:rPr>
              <w:t xml:space="preserve">Tph1 </w:t>
            </w:r>
            <w:r w:rsidRPr="0074354A">
              <w:rPr>
                <w:sz w:val="20"/>
                <w:szCs w:val="18"/>
              </w:rPr>
              <w:t>gene</w:t>
            </w:r>
          </w:p>
          <w:p w:rsidR="00B260E1" w:rsidRPr="00437CBC" w:rsidRDefault="00B260E1" w:rsidP="00797FB0">
            <w:pPr>
              <w:ind w:left="113" w:right="113"/>
              <w:rPr>
                <w:sz w:val="20"/>
                <w:szCs w:val="18"/>
              </w:rPr>
            </w:pPr>
            <w:r w:rsidRPr="00437CBC">
              <w:rPr>
                <w:sz w:val="20"/>
                <w:szCs w:val="18"/>
              </w:rPr>
              <w:t>Expression</w:t>
            </w:r>
            <w:r>
              <w:rPr>
                <w:sz w:val="20"/>
                <w:szCs w:val="18"/>
              </w:rPr>
              <w:t xml:space="preserve"> in the </w:t>
            </w:r>
            <w:r w:rsidRPr="00437CBC">
              <w:rPr>
                <w:b/>
                <w:sz w:val="20"/>
                <w:szCs w:val="18"/>
              </w:rPr>
              <w:t>colon</w:t>
            </w:r>
          </w:p>
        </w:tc>
        <w:tc>
          <w:tcPr>
            <w:tcW w:w="907"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74354A" w:rsidRDefault="00B260E1" w:rsidP="00797FB0">
            <w:pPr>
              <w:ind w:left="113" w:right="113"/>
              <w:rPr>
                <w:sz w:val="20"/>
                <w:szCs w:val="18"/>
              </w:rPr>
            </w:pPr>
            <w:r w:rsidRPr="00437CBC">
              <w:rPr>
                <w:b/>
                <w:i/>
                <w:sz w:val="20"/>
                <w:szCs w:val="18"/>
              </w:rPr>
              <w:t xml:space="preserve">Tph1 </w:t>
            </w:r>
            <w:r w:rsidRPr="0074354A">
              <w:rPr>
                <w:sz w:val="20"/>
                <w:szCs w:val="18"/>
              </w:rPr>
              <w:t>gene</w:t>
            </w:r>
          </w:p>
          <w:p w:rsidR="00B260E1" w:rsidRPr="00437CBC" w:rsidRDefault="00B260E1" w:rsidP="00797FB0">
            <w:pPr>
              <w:ind w:left="113" w:right="113"/>
              <w:rPr>
                <w:sz w:val="20"/>
                <w:szCs w:val="18"/>
              </w:rPr>
            </w:pPr>
            <w:r w:rsidRPr="00437CBC">
              <w:rPr>
                <w:sz w:val="20"/>
                <w:szCs w:val="18"/>
              </w:rPr>
              <w:t>Expression</w:t>
            </w:r>
            <w:r>
              <w:rPr>
                <w:sz w:val="20"/>
                <w:szCs w:val="18"/>
              </w:rPr>
              <w:t xml:space="preserve"> in the </w:t>
            </w:r>
            <w:r w:rsidRPr="00437CBC">
              <w:rPr>
                <w:b/>
                <w:sz w:val="20"/>
                <w:szCs w:val="18"/>
              </w:rPr>
              <w:t>ileum</w:t>
            </w:r>
          </w:p>
        </w:tc>
        <w:tc>
          <w:tcPr>
            <w:tcW w:w="906"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74354A" w:rsidRDefault="00B260E1" w:rsidP="00797FB0">
            <w:pPr>
              <w:ind w:left="113" w:right="113"/>
              <w:rPr>
                <w:sz w:val="20"/>
                <w:szCs w:val="18"/>
              </w:rPr>
            </w:pPr>
            <w:proofErr w:type="spellStart"/>
            <w:r w:rsidRPr="00437CBC">
              <w:rPr>
                <w:b/>
                <w:i/>
                <w:sz w:val="20"/>
                <w:szCs w:val="18"/>
              </w:rPr>
              <w:t>Sert</w:t>
            </w:r>
            <w:proofErr w:type="spellEnd"/>
            <w:r>
              <w:rPr>
                <w:b/>
                <w:i/>
                <w:sz w:val="20"/>
                <w:szCs w:val="18"/>
              </w:rPr>
              <w:t xml:space="preserve"> </w:t>
            </w:r>
            <w:r w:rsidRPr="0074354A">
              <w:rPr>
                <w:sz w:val="20"/>
                <w:szCs w:val="18"/>
              </w:rPr>
              <w:t>gene</w:t>
            </w:r>
          </w:p>
          <w:p w:rsidR="00B260E1" w:rsidRPr="00437CBC" w:rsidRDefault="00B260E1" w:rsidP="00797FB0">
            <w:pPr>
              <w:ind w:left="113" w:right="113"/>
              <w:rPr>
                <w:sz w:val="20"/>
                <w:szCs w:val="18"/>
              </w:rPr>
            </w:pPr>
            <w:r>
              <w:rPr>
                <w:sz w:val="20"/>
                <w:szCs w:val="18"/>
              </w:rPr>
              <w:t xml:space="preserve">Expression in the </w:t>
            </w:r>
            <w:r w:rsidRPr="00437CBC">
              <w:rPr>
                <w:b/>
                <w:sz w:val="20"/>
                <w:szCs w:val="18"/>
              </w:rPr>
              <w:t>colon</w:t>
            </w:r>
          </w:p>
        </w:tc>
        <w:tc>
          <w:tcPr>
            <w:tcW w:w="907"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437CBC" w:rsidRDefault="00B260E1" w:rsidP="00797FB0">
            <w:pPr>
              <w:ind w:left="113" w:right="113"/>
              <w:rPr>
                <w:b/>
                <w:i/>
                <w:sz w:val="20"/>
                <w:szCs w:val="18"/>
              </w:rPr>
            </w:pPr>
            <w:proofErr w:type="spellStart"/>
            <w:r w:rsidRPr="00437CBC">
              <w:rPr>
                <w:b/>
                <w:i/>
                <w:sz w:val="20"/>
                <w:szCs w:val="18"/>
              </w:rPr>
              <w:t>Sert</w:t>
            </w:r>
            <w:proofErr w:type="spellEnd"/>
            <w:r w:rsidRPr="00437CBC">
              <w:rPr>
                <w:b/>
                <w:i/>
                <w:sz w:val="20"/>
                <w:szCs w:val="18"/>
              </w:rPr>
              <w:t xml:space="preserve"> </w:t>
            </w:r>
            <w:r w:rsidRPr="0074354A">
              <w:rPr>
                <w:sz w:val="20"/>
                <w:szCs w:val="18"/>
              </w:rPr>
              <w:t>gene</w:t>
            </w:r>
          </w:p>
          <w:p w:rsidR="00B260E1" w:rsidRPr="00437CBC" w:rsidRDefault="00B260E1" w:rsidP="00797FB0">
            <w:pPr>
              <w:ind w:left="113" w:right="113"/>
              <w:rPr>
                <w:sz w:val="20"/>
                <w:szCs w:val="18"/>
              </w:rPr>
            </w:pPr>
            <w:r w:rsidRPr="00437CBC">
              <w:rPr>
                <w:sz w:val="20"/>
                <w:szCs w:val="18"/>
              </w:rPr>
              <w:t>Expression</w:t>
            </w:r>
            <w:r>
              <w:rPr>
                <w:sz w:val="20"/>
                <w:szCs w:val="18"/>
              </w:rPr>
              <w:t xml:space="preserve"> in the </w:t>
            </w:r>
            <w:r w:rsidRPr="00437CBC">
              <w:rPr>
                <w:b/>
                <w:sz w:val="20"/>
                <w:szCs w:val="18"/>
              </w:rPr>
              <w:t>ileum</w:t>
            </w:r>
          </w:p>
        </w:tc>
        <w:tc>
          <w:tcPr>
            <w:tcW w:w="906"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74354A" w:rsidRDefault="00B260E1" w:rsidP="00797FB0">
            <w:pPr>
              <w:ind w:left="113" w:right="113"/>
              <w:rPr>
                <w:sz w:val="20"/>
                <w:szCs w:val="18"/>
              </w:rPr>
            </w:pPr>
            <w:r w:rsidRPr="00437CBC">
              <w:rPr>
                <w:b/>
                <w:i/>
                <w:sz w:val="20"/>
                <w:szCs w:val="18"/>
              </w:rPr>
              <w:t xml:space="preserve">Ido1 </w:t>
            </w:r>
            <w:r w:rsidRPr="0074354A">
              <w:rPr>
                <w:sz w:val="20"/>
                <w:szCs w:val="18"/>
              </w:rPr>
              <w:t>gene</w:t>
            </w:r>
          </w:p>
          <w:p w:rsidR="00B260E1" w:rsidRPr="00437CBC" w:rsidRDefault="00B260E1" w:rsidP="00797FB0">
            <w:pPr>
              <w:ind w:left="113" w:right="113"/>
              <w:rPr>
                <w:sz w:val="20"/>
                <w:szCs w:val="18"/>
              </w:rPr>
            </w:pPr>
            <w:r w:rsidRPr="00437CBC">
              <w:rPr>
                <w:sz w:val="20"/>
                <w:szCs w:val="18"/>
              </w:rPr>
              <w:t>Expression</w:t>
            </w:r>
            <w:r>
              <w:rPr>
                <w:sz w:val="20"/>
                <w:szCs w:val="18"/>
              </w:rPr>
              <w:t xml:space="preserve"> in the </w:t>
            </w:r>
            <w:r w:rsidRPr="00437CBC">
              <w:rPr>
                <w:b/>
                <w:sz w:val="20"/>
                <w:szCs w:val="18"/>
              </w:rPr>
              <w:t>colon</w:t>
            </w:r>
          </w:p>
        </w:tc>
        <w:tc>
          <w:tcPr>
            <w:tcW w:w="907"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74354A" w:rsidRDefault="00B260E1" w:rsidP="00797FB0">
            <w:pPr>
              <w:ind w:left="113" w:right="113"/>
              <w:rPr>
                <w:sz w:val="20"/>
                <w:szCs w:val="18"/>
              </w:rPr>
            </w:pPr>
            <w:r w:rsidRPr="00437CBC">
              <w:rPr>
                <w:b/>
                <w:i/>
                <w:sz w:val="20"/>
                <w:szCs w:val="18"/>
              </w:rPr>
              <w:t xml:space="preserve">Ido1 </w:t>
            </w:r>
            <w:r w:rsidRPr="0074354A">
              <w:rPr>
                <w:sz w:val="20"/>
                <w:szCs w:val="18"/>
              </w:rPr>
              <w:t>gene</w:t>
            </w:r>
          </w:p>
          <w:p w:rsidR="00B260E1" w:rsidRPr="00437CBC" w:rsidRDefault="00B260E1" w:rsidP="00797FB0">
            <w:pPr>
              <w:ind w:left="113" w:right="113"/>
              <w:rPr>
                <w:sz w:val="20"/>
                <w:szCs w:val="18"/>
              </w:rPr>
            </w:pPr>
            <w:r w:rsidRPr="00437CBC">
              <w:rPr>
                <w:sz w:val="20"/>
                <w:szCs w:val="18"/>
              </w:rPr>
              <w:t>Expression</w:t>
            </w:r>
            <w:r>
              <w:rPr>
                <w:sz w:val="20"/>
                <w:szCs w:val="18"/>
              </w:rPr>
              <w:t xml:space="preserve"> in the </w:t>
            </w:r>
            <w:r w:rsidRPr="00437CBC">
              <w:rPr>
                <w:b/>
                <w:sz w:val="20"/>
                <w:szCs w:val="18"/>
              </w:rPr>
              <w:t>ileum</w:t>
            </w:r>
          </w:p>
        </w:tc>
      </w:tr>
      <w:tr w:rsidR="008A5477" w:rsidTr="00B15780">
        <w:trPr>
          <w:trHeight w:hRule="exact" w:val="284"/>
          <w:jc w:val="center"/>
        </w:trPr>
        <w:tc>
          <w:tcPr>
            <w:tcW w:w="1951" w:type="dxa"/>
            <w:tcBorders>
              <w:top w:val="single" w:sz="12" w:space="0" w:color="808080" w:themeColor="background1" w:themeShade="80"/>
            </w:tcBorders>
            <w:shd w:val="clear" w:color="auto" w:fill="D9D9D9" w:themeFill="background1" w:themeFillShade="D9"/>
          </w:tcPr>
          <w:p w:rsidR="008A5477" w:rsidRPr="0088167B" w:rsidRDefault="008A5477" w:rsidP="00797FB0">
            <w:pPr>
              <w:jc w:val="center"/>
              <w:rPr>
                <w:b/>
                <w:bCs/>
                <w:sz w:val="18"/>
              </w:rPr>
            </w:pPr>
            <w:proofErr w:type="spellStart"/>
            <w:r w:rsidRPr="00D4783A">
              <w:rPr>
                <w:b/>
                <w:bCs/>
              </w:rPr>
              <w:t>Actinobacteria</w:t>
            </w:r>
            <w:proofErr w:type="spellEnd"/>
          </w:p>
        </w:tc>
        <w:tc>
          <w:tcPr>
            <w:tcW w:w="9065" w:type="dxa"/>
            <w:gridSpan w:val="10"/>
            <w:tcBorders>
              <w:top w:val="single" w:sz="12" w:space="0" w:color="808080" w:themeColor="background1" w:themeShade="80"/>
              <w:bottom w:val="single" w:sz="8" w:space="0" w:color="808080" w:themeColor="background1" w:themeShade="80"/>
            </w:tcBorders>
          </w:tcPr>
          <w:p w:rsidR="008A5477" w:rsidRDefault="008A5477" w:rsidP="00797FB0">
            <w:pPr>
              <w:ind w:right="-563"/>
              <w:jc w:val="center"/>
              <w:rPr>
                <w:spacing w:val="-18"/>
              </w:rPr>
            </w:pP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sz w:val="20"/>
              </w:rPr>
            </w:pPr>
            <w:proofErr w:type="spellStart"/>
            <w:r w:rsidRPr="002D3A61">
              <w:rPr>
                <w:b/>
                <w:bCs/>
                <w:i/>
                <w:sz w:val="20"/>
              </w:rPr>
              <w:t>Bifidobacterium</w:t>
            </w:r>
            <w:proofErr w:type="spellEnd"/>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6"/>
              </w:rPr>
            </w:pPr>
            <w:r w:rsidRPr="00DC7554">
              <w:rPr>
                <w:b/>
                <w:sz w:val="18"/>
                <w:szCs w:val="16"/>
              </w:rPr>
              <w:t>-0.604**</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6"/>
              </w:rPr>
            </w:pPr>
            <w:r w:rsidRPr="00DC7554">
              <w:rPr>
                <w:b/>
                <w:sz w:val="18"/>
                <w:szCs w:val="16"/>
              </w:rPr>
              <w:t>-0.723**</w:t>
            </w:r>
          </w:p>
        </w:tc>
        <w:tc>
          <w:tcPr>
            <w:tcW w:w="906" w:type="dxa"/>
            <w:tcBorders>
              <w:top w:val="single" w:sz="8" w:space="0" w:color="808080" w:themeColor="background1" w:themeShade="80"/>
              <w:bottom w:val="nil"/>
            </w:tcBorders>
            <w:shd w:val="clear" w:color="auto" w:fill="FF9F89"/>
          </w:tcPr>
          <w:p w:rsidR="00B260E1" w:rsidRPr="00DC7554" w:rsidRDefault="00B260E1" w:rsidP="00797FB0">
            <w:pPr>
              <w:rPr>
                <w:b/>
                <w:sz w:val="18"/>
                <w:szCs w:val="16"/>
              </w:rPr>
            </w:pPr>
            <w:r w:rsidRPr="00DC7554">
              <w:rPr>
                <w:b/>
                <w:sz w:val="18"/>
                <w:szCs w:val="16"/>
              </w:rPr>
              <w:t>0.601**</w:t>
            </w:r>
          </w:p>
        </w:tc>
        <w:tc>
          <w:tcPr>
            <w:tcW w:w="907" w:type="dxa"/>
            <w:tcBorders>
              <w:top w:val="single" w:sz="8" w:space="0" w:color="808080" w:themeColor="background1" w:themeShade="80"/>
              <w:bottom w:val="nil"/>
            </w:tcBorders>
            <w:shd w:val="clear" w:color="auto" w:fill="FFD5D1"/>
          </w:tcPr>
          <w:p w:rsidR="00B260E1" w:rsidRPr="00DC7554" w:rsidRDefault="00B260E1" w:rsidP="00797FB0">
            <w:pPr>
              <w:rPr>
                <w:b/>
                <w:sz w:val="18"/>
                <w:szCs w:val="16"/>
              </w:rPr>
            </w:pPr>
            <w:r w:rsidRPr="00DC7554">
              <w:rPr>
                <w:b/>
                <w:sz w:val="18"/>
                <w:szCs w:val="16"/>
              </w:rPr>
              <w:t>0.553*</w:t>
            </w:r>
          </w:p>
        </w:tc>
        <w:tc>
          <w:tcPr>
            <w:tcW w:w="906" w:type="dxa"/>
            <w:tcBorders>
              <w:top w:val="single" w:sz="8" w:space="0" w:color="808080" w:themeColor="background1" w:themeShade="80"/>
              <w:bottom w:val="nil"/>
            </w:tcBorders>
          </w:tcPr>
          <w:p w:rsidR="00B260E1" w:rsidRPr="00C929A8" w:rsidRDefault="00B260E1" w:rsidP="00797FB0">
            <w:pPr>
              <w:rPr>
                <w:sz w:val="18"/>
                <w:szCs w:val="16"/>
              </w:rPr>
            </w:pPr>
            <w:r w:rsidRPr="00C929A8">
              <w:rPr>
                <w:sz w:val="18"/>
                <w:szCs w:val="16"/>
              </w:rPr>
              <w:t>0.445</w:t>
            </w:r>
          </w:p>
        </w:tc>
        <w:tc>
          <w:tcPr>
            <w:tcW w:w="907" w:type="dxa"/>
            <w:tcBorders>
              <w:top w:val="single" w:sz="8" w:space="0" w:color="808080" w:themeColor="background1" w:themeShade="80"/>
              <w:bottom w:val="nil"/>
            </w:tcBorders>
          </w:tcPr>
          <w:p w:rsidR="00B260E1" w:rsidRPr="00C929A8" w:rsidRDefault="00B260E1" w:rsidP="00797FB0">
            <w:pPr>
              <w:rPr>
                <w:sz w:val="18"/>
                <w:szCs w:val="16"/>
              </w:rPr>
            </w:pPr>
            <w:r w:rsidRPr="00C929A8">
              <w:rPr>
                <w:sz w:val="18"/>
                <w:szCs w:val="16"/>
              </w:rPr>
              <w:t>0.382</w:t>
            </w:r>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6"/>
              </w:rPr>
            </w:pPr>
            <w:r w:rsidRPr="00DC7554">
              <w:rPr>
                <w:b/>
                <w:sz w:val="18"/>
                <w:szCs w:val="16"/>
              </w:rPr>
              <w:t>-0.642**</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6"/>
              </w:rPr>
            </w:pPr>
            <w:r w:rsidRPr="00DC7554">
              <w:rPr>
                <w:b/>
                <w:sz w:val="18"/>
                <w:szCs w:val="16"/>
              </w:rPr>
              <w:t>-0.759**</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6"/>
              </w:rPr>
            </w:pPr>
            <w:r w:rsidRPr="002D3A61">
              <w:rPr>
                <w:b/>
                <w:sz w:val="18"/>
                <w:szCs w:val="16"/>
              </w:rPr>
              <w:t>0.718**</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6"/>
              </w:rPr>
            </w:pPr>
            <w:r w:rsidRPr="002D3A61">
              <w:rPr>
                <w:b/>
                <w:sz w:val="18"/>
                <w:szCs w:val="16"/>
              </w:rPr>
              <w:t>0.547*</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0.006</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0.000</w:t>
            </w:r>
          </w:p>
        </w:tc>
        <w:tc>
          <w:tcPr>
            <w:tcW w:w="906" w:type="dxa"/>
            <w:tcBorders>
              <w:top w:val="nil"/>
              <w:bottom w:val="single" w:sz="8" w:space="0" w:color="808080" w:themeColor="background1" w:themeShade="80"/>
            </w:tcBorders>
            <w:shd w:val="clear" w:color="auto" w:fill="FF9F89"/>
          </w:tcPr>
          <w:p w:rsidR="00B260E1" w:rsidRPr="00DC7554" w:rsidRDefault="00B260E1" w:rsidP="00797FB0">
            <w:pPr>
              <w:rPr>
                <w:b/>
                <w:i/>
                <w:sz w:val="16"/>
                <w:szCs w:val="16"/>
              </w:rPr>
            </w:pPr>
            <w:r w:rsidRPr="00DC7554">
              <w:rPr>
                <w:b/>
                <w:i/>
                <w:sz w:val="16"/>
                <w:szCs w:val="16"/>
              </w:rPr>
              <w:t>0.006</w:t>
            </w:r>
          </w:p>
        </w:tc>
        <w:tc>
          <w:tcPr>
            <w:tcW w:w="907" w:type="dxa"/>
            <w:tcBorders>
              <w:top w:val="nil"/>
              <w:bottom w:val="single" w:sz="8" w:space="0" w:color="808080" w:themeColor="background1" w:themeShade="80"/>
            </w:tcBorders>
            <w:shd w:val="clear" w:color="auto" w:fill="FFD5D1"/>
          </w:tcPr>
          <w:p w:rsidR="00B260E1" w:rsidRPr="00DC7554" w:rsidRDefault="00B260E1" w:rsidP="00797FB0">
            <w:pPr>
              <w:rPr>
                <w:b/>
                <w:i/>
                <w:sz w:val="16"/>
                <w:szCs w:val="16"/>
              </w:rPr>
            </w:pPr>
            <w:r w:rsidRPr="00DC7554">
              <w:rPr>
                <w:b/>
                <w:i/>
                <w:sz w:val="16"/>
                <w:szCs w:val="16"/>
              </w:rPr>
              <w:t>0.017</w:t>
            </w:r>
          </w:p>
        </w:tc>
        <w:tc>
          <w:tcPr>
            <w:tcW w:w="906"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0.064</w:t>
            </w:r>
          </w:p>
        </w:tc>
        <w:tc>
          <w:tcPr>
            <w:tcW w:w="907"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0.106</w:t>
            </w:r>
          </w:p>
        </w:tc>
        <w:tc>
          <w:tcPr>
            <w:tcW w:w="906" w:type="dxa"/>
            <w:tcBorders>
              <w:top w:val="nil"/>
              <w:bottom w:val="single" w:sz="8" w:space="0" w:color="808080" w:themeColor="background1" w:themeShade="80"/>
            </w:tcBorders>
            <w:shd w:val="clear" w:color="auto" w:fill="47CFFF"/>
          </w:tcPr>
          <w:p w:rsidR="00B260E1" w:rsidRPr="000F06EF" w:rsidRDefault="00B260E1" w:rsidP="00797FB0">
            <w:pPr>
              <w:rPr>
                <w:b/>
                <w:i/>
                <w:sz w:val="16"/>
                <w:szCs w:val="16"/>
              </w:rPr>
            </w:pPr>
            <w:r w:rsidRPr="000F06EF">
              <w:rPr>
                <w:b/>
                <w:i/>
                <w:sz w:val="16"/>
                <w:szCs w:val="16"/>
              </w:rPr>
              <w:t>0.003</w:t>
            </w:r>
          </w:p>
        </w:tc>
        <w:tc>
          <w:tcPr>
            <w:tcW w:w="907" w:type="dxa"/>
            <w:tcBorders>
              <w:top w:val="nil"/>
              <w:bottom w:val="single" w:sz="8" w:space="0" w:color="808080" w:themeColor="background1" w:themeShade="80"/>
            </w:tcBorders>
            <w:shd w:val="clear" w:color="auto" w:fill="47CFFF"/>
          </w:tcPr>
          <w:p w:rsidR="00B260E1" w:rsidRPr="000F06EF" w:rsidRDefault="00B260E1" w:rsidP="00797FB0">
            <w:pPr>
              <w:rPr>
                <w:b/>
                <w:i/>
                <w:sz w:val="16"/>
                <w:szCs w:val="16"/>
              </w:rPr>
            </w:pPr>
            <w:r w:rsidRPr="000F06EF">
              <w:rPr>
                <w:b/>
                <w:i/>
                <w:sz w:val="16"/>
                <w:szCs w:val="16"/>
              </w:rPr>
              <w:t>0.000</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0.001</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0.019</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Enterorhabdus</w:t>
            </w:r>
            <w:proofErr w:type="spellEnd"/>
          </w:p>
        </w:tc>
        <w:tc>
          <w:tcPr>
            <w:tcW w:w="906" w:type="dxa"/>
            <w:tcBorders>
              <w:top w:val="single" w:sz="8" w:space="0" w:color="808080" w:themeColor="background1" w:themeShade="80"/>
              <w:bottom w:val="nil"/>
            </w:tcBorders>
            <w:shd w:val="clear" w:color="auto" w:fill="FFD5D1"/>
          </w:tcPr>
          <w:p w:rsidR="00B260E1" w:rsidRPr="00FB4E60" w:rsidRDefault="00B260E1" w:rsidP="00797FB0">
            <w:pPr>
              <w:rPr>
                <w:b/>
                <w:sz w:val="18"/>
                <w:szCs w:val="18"/>
              </w:rPr>
            </w:pPr>
            <w:r w:rsidRPr="00FB4E60">
              <w:rPr>
                <w:b/>
                <w:sz w:val="18"/>
                <w:szCs w:val="18"/>
              </w:rPr>
              <w:t>0.547*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0.414</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-0.262</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-0.351</w:t>
            </w:r>
          </w:p>
        </w:tc>
        <w:tc>
          <w:tcPr>
            <w:tcW w:w="906"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-0.480*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0.007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0.215</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0.515*</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-0.409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-0.370</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FFD5D1"/>
          </w:tcPr>
          <w:p w:rsidR="00B260E1" w:rsidRPr="00FB4E60" w:rsidRDefault="00B260E1" w:rsidP="00797FB0">
            <w:pPr>
              <w:rPr>
                <w:b/>
                <w:i/>
                <w:sz w:val="16"/>
                <w:szCs w:val="16"/>
              </w:rPr>
            </w:pPr>
            <w:r w:rsidRPr="00FB4E60">
              <w:rPr>
                <w:b/>
                <w:i/>
                <w:sz w:val="16"/>
                <w:szCs w:val="16"/>
              </w:rPr>
              <w:t>0.015</w:t>
            </w:r>
          </w:p>
        </w:tc>
        <w:tc>
          <w:tcPr>
            <w:tcW w:w="907"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0.078</w:t>
            </w:r>
          </w:p>
        </w:tc>
        <w:tc>
          <w:tcPr>
            <w:tcW w:w="906"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0.279</w:t>
            </w:r>
          </w:p>
        </w:tc>
        <w:tc>
          <w:tcPr>
            <w:tcW w:w="907"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0.153</w:t>
            </w:r>
          </w:p>
        </w:tc>
        <w:tc>
          <w:tcPr>
            <w:tcW w:w="906" w:type="dxa"/>
            <w:tcBorders>
              <w:top w:val="nil"/>
              <w:bottom w:val="single" w:sz="8" w:space="0" w:color="808080" w:themeColor="background1" w:themeShade="80"/>
            </w:tcBorders>
            <w:shd w:val="clear" w:color="auto" w:fill="C5F0FF"/>
          </w:tcPr>
          <w:p w:rsidR="00B260E1" w:rsidRPr="00DC7554" w:rsidRDefault="00B260E1" w:rsidP="00797FB0">
            <w:pPr>
              <w:rPr>
                <w:b/>
                <w:i/>
                <w:sz w:val="16"/>
                <w:szCs w:val="16"/>
              </w:rPr>
            </w:pPr>
            <w:r w:rsidRPr="00DC7554">
              <w:rPr>
                <w:b/>
                <w:i/>
                <w:sz w:val="16"/>
                <w:szCs w:val="16"/>
              </w:rPr>
              <w:t>0.044</w:t>
            </w:r>
          </w:p>
        </w:tc>
        <w:tc>
          <w:tcPr>
            <w:tcW w:w="907"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0.977</w:t>
            </w:r>
          </w:p>
        </w:tc>
        <w:tc>
          <w:tcPr>
            <w:tcW w:w="906"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0.377</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0.024</w:t>
            </w:r>
          </w:p>
        </w:tc>
        <w:tc>
          <w:tcPr>
            <w:tcW w:w="906"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0.103</w:t>
            </w:r>
          </w:p>
        </w:tc>
        <w:tc>
          <w:tcPr>
            <w:tcW w:w="907"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0.131</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Parvibacter</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0.265</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0.437</w:t>
            </w:r>
          </w:p>
        </w:tc>
        <w:tc>
          <w:tcPr>
            <w:tcW w:w="906" w:type="dxa"/>
            <w:tcBorders>
              <w:top w:val="single" w:sz="8" w:space="0" w:color="808080" w:themeColor="background1" w:themeShade="80"/>
              <w:bottom w:val="nil"/>
            </w:tcBorders>
            <w:shd w:val="clear" w:color="auto" w:fill="C5F0FF"/>
          </w:tcPr>
          <w:p w:rsidR="00B260E1" w:rsidRPr="00DC7554" w:rsidRDefault="00B260E1" w:rsidP="00797FB0">
            <w:pPr>
              <w:rPr>
                <w:sz w:val="18"/>
                <w:szCs w:val="18"/>
              </w:rPr>
            </w:pPr>
            <w:r w:rsidRPr="00DC7554">
              <w:rPr>
                <w:b/>
                <w:sz w:val="18"/>
                <w:szCs w:val="18"/>
              </w:rPr>
              <w:t>-0.554*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-0.021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-0.277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-0.200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0.389</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0.558*</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-0.438</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-0.110</w:t>
            </w:r>
          </w:p>
        </w:tc>
      </w:tr>
      <w:tr w:rsidR="00B260E1" w:rsidTr="00797FB0">
        <w:trPr>
          <w:trHeight w:hRule="exact" w:val="227"/>
          <w:jc w:val="center"/>
        </w:trPr>
        <w:tc>
          <w:tcPr>
            <w:tcW w:w="1951" w:type="dxa"/>
            <w:vMerge/>
            <w:shd w:val="clear" w:color="auto" w:fill="D9D9D9" w:themeFill="background1" w:themeFillShade="D9"/>
            <w:vAlign w:val="center"/>
          </w:tcPr>
          <w:p w:rsidR="00B260E1" w:rsidRPr="0088167B" w:rsidRDefault="00B260E1" w:rsidP="00797FB0">
            <w:pPr>
              <w:jc w:val="right"/>
              <w:rPr>
                <w:b/>
                <w:bCs/>
                <w:i/>
                <w:sz w:val="18"/>
              </w:rPr>
            </w:pPr>
          </w:p>
        </w:tc>
        <w:tc>
          <w:tcPr>
            <w:tcW w:w="906" w:type="dxa"/>
            <w:tcBorders>
              <w:top w:val="nil"/>
            </w:tcBorders>
          </w:tcPr>
          <w:p w:rsidR="00B260E1" w:rsidRPr="000F06EF" w:rsidRDefault="00B260E1" w:rsidP="00797FB0">
            <w:pPr>
              <w:rPr>
                <w:i/>
                <w:sz w:val="16"/>
                <w:szCs w:val="16"/>
              </w:rPr>
            </w:pPr>
            <w:r w:rsidRPr="000F06EF">
              <w:rPr>
                <w:i/>
                <w:sz w:val="16"/>
                <w:szCs w:val="16"/>
              </w:rPr>
              <w:t>0.273</w:t>
            </w:r>
          </w:p>
        </w:tc>
        <w:tc>
          <w:tcPr>
            <w:tcW w:w="907" w:type="dxa"/>
            <w:tcBorders>
              <w:top w:val="nil"/>
            </w:tcBorders>
          </w:tcPr>
          <w:p w:rsidR="00B260E1" w:rsidRPr="000F06EF" w:rsidRDefault="00B260E1" w:rsidP="00797FB0">
            <w:pPr>
              <w:rPr>
                <w:i/>
                <w:sz w:val="16"/>
                <w:szCs w:val="16"/>
              </w:rPr>
            </w:pPr>
            <w:r w:rsidRPr="000F06EF">
              <w:rPr>
                <w:i/>
                <w:sz w:val="16"/>
                <w:szCs w:val="16"/>
              </w:rPr>
              <w:t>0.061</w:t>
            </w:r>
          </w:p>
        </w:tc>
        <w:tc>
          <w:tcPr>
            <w:tcW w:w="906" w:type="dxa"/>
            <w:tcBorders>
              <w:top w:val="nil"/>
            </w:tcBorders>
            <w:shd w:val="clear" w:color="auto" w:fill="C5F0FF"/>
          </w:tcPr>
          <w:p w:rsidR="00B260E1" w:rsidRPr="00DC7554" w:rsidRDefault="00B260E1" w:rsidP="00797FB0">
            <w:pPr>
              <w:rPr>
                <w:b/>
                <w:i/>
                <w:sz w:val="16"/>
                <w:szCs w:val="16"/>
              </w:rPr>
            </w:pPr>
            <w:r w:rsidRPr="00DC7554">
              <w:rPr>
                <w:b/>
                <w:i/>
                <w:sz w:val="16"/>
                <w:szCs w:val="16"/>
              </w:rPr>
              <w:t>0.014</w:t>
            </w:r>
          </w:p>
        </w:tc>
        <w:tc>
          <w:tcPr>
            <w:tcW w:w="907" w:type="dxa"/>
            <w:tcBorders>
              <w:top w:val="nil"/>
            </w:tcBorders>
          </w:tcPr>
          <w:p w:rsidR="00B260E1" w:rsidRPr="000F06EF" w:rsidRDefault="00B260E1" w:rsidP="00797FB0">
            <w:pPr>
              <w:rPr>
                <w:i/>
                <w:sz w:val="16"/>
                <w:szCs w:val="16"/>
              </w:rPr>
            </w:pPr>
            <w:r w:rsidRPr="000F06EF">
              <w:rPr>
                <w:i/>
                <w:sz w:val="16"/>
                <w:szCs w:val="16"/>
              </w:rPr>
              <w:t>0.935</w:t>
            </w:r>
          </w:p>
        </w:tc>
        <w:tc>
          <w:tcPr>
            <w:tcW w:w="906" w:type="dxa"/>
            <w:tcBorders>
              <w:top w:val="nil"/>
            </w:tcBorders>
          </w:tcPr>
          <w:p w:rsidR="00B260E1" w:rsidRPr="000F06EF" w:rsidRDefault="00B260E1" w:rsidP="00797FB0">
            <w:pPr>
              <w:rPr>
                <w:i/>
                <w:sz w:val="16"/>
                <w:szCs w:val="16"/>
              </w:rPr>
            </w:pPr>
            <w:r w:rsidRPr="000F06EF">
              <w:rPr>
                <w:i/>
                <w:sz w:val="16"/>
                <w:szCs w:val="16"/>
              </w:rPr>
              <w:t>0.265</w:t>
            </w:r>
          </w:p>
        </w:tc>
        <w:tc>
          <w:tcPr>
            <w:tcW w:w="907" w:type="dxa"/>
            <w:tcBorders>
              <w:top w:val="nil"/>
            </w:tcBorders>
          </w:tcPr>
          <w:p w:rsidR="00B260E1" w:rsidRPr="000F06EF" w:rsidRDefault="00B260E1" w:rsidP="00797FB0">
            <w:pPr>
              <w:rPr>
                <w:i/>
                <w:sz w:val="16"/>
                <w:szCs w:val="16"/>
              </w:rPr>
            </w:pPr>
            <w:r w:rsidRPr="000F06EF">
              <w:rPr>
                <w:i/>
                <w:sz w:val="16"/>
                <w:szCs w:val="16"/>
              </w:rPr>
              <w:t>0.412</w:t>
            </w:r>
          </w:p>
        </w:tc>
        <w:tc>
          <w:tcPr>
            <w:tcW w:w="906" w:type="dxa"/>
            <w:tcBorders>
              <w:top w:val="nil"/>
            </w:tcBorders>
          </w:tcPr>
          <w:p w:rsidR="00B260E1" w:rsidRPr="000F06EF" w:rsidRDefault="00B260E1" w:rsidP="00797FB0">
            <w:pPr>
              <w:rPr>
                <w:i/>
                <w:sz w:val="16"/>
                <w:szCs w:val="16"/>
              </w:rPr>
            </w:pPr>
            <w:r w:rsidRPr="000F06EF">
              <w:rPr>
                <w:i/>
                <w:sz w:val="16"/>
                <w:szCs w:val="16"/>
              </w:rPr>
              <w:t>0.100</w:t>
            </w:r>
          </w:p>
        </w:tc>
        <w:tc>
          <w:tcPr>
            <w:tcW w:w="907" w:type="dxa"/>
            <w:tcBorders>
              <w:top w:val="nil"/>
            </w:tcBorders>
            <w:shd w:val="clear" w:color="auto" w:fill="FFD5D1"/>
          </w:tcPr>
          <w:p w:rsidR="00B260E1" w:rsidRPr="002D3A61" w:rsidRDefault="00B260E1" w:rsidP="00797FB0">
            <w:pPr>
              <w:rPr>
                <w:b/>
                <w:i/>
                <w:sz w:val="16"/>
                <w:szCs w:val="16"/>
              </w:rPr>
            </w:pPr>
            <w:r w:rsidRPr="002D3A61">
              <w:rPr>
                <w:b/>
                <w:i/>
                <w:sz w:val="16"/>
                <w:szCs w:val="16"/>
              </w:rPr>
              <w:t>0.013</w:t>
            </w:r>
          </w:p>
        </w:tc>
        <w:tc>
          <w:tcPr>
            <w:tcW w:w="906" w:type="dxa"/>
            <w:tcBorders>
              <w:top w:val="nil"/>
            </w:tcBorders>
          </w:tcPr>
          <w:p w:rsidR="00B260E1" w:rsidRPr="000F06EF" w:rsidRDefault="00B260E1" w:rsidP="00797FB0">
            <w:pPr>
              <w:rPr>
                <w:i/>
                <w:sz w:val="16"/>
                <w:szCs w:val="16"/>
              </w:rPr>
            </w:pPr>
            <w:r w:rsidRPr="000F06EF">
              <w:rPr>
                <w:i/>
                <w:sz w:val="16"/>
                <w:szCs w:val="16"/>
              </w:rPr>
              <w:t>0.079</w:t>
            </w:r>
          </w:p>
        </w:tc>
        <w:tc>
          <w:tcPr>
            <w:tcW w:w="907" w:type="dxa"/>
            <w:tcBorders>
              <w:top w:val="nil"/>
            </w:tcBorders>
          </w:tcPr>
          <w:p w:rsidR="00B260E1" w:rsidRPr="000F06EF" w:rsidRDefault="00B260E1" w:rsidP="00797FB0">
            <w:pPr>
              <w:rPr>
                <w:i/>
                <w:sz w:val="16"/>
                <w:szCs w:val="16"/>
              </w:rPr>
            </w:pPr>
            <w:r w:rsidRPr="000F06EF">
              <w:rPr>
                <w:i/>
                <w:sz w:val="16"/>
                <w:szCs w:val="16"/>
              </w:rPr>
              <w:t>0.663</w:t>
            </w:r>
          </w:p>
        </w:tc>
      </w:tr>
      <w:tr w:rsidR="008A5477" w:rsidTr="001F5DE7">
        <w:trPr>
          <w:trHeight w:hRule="exact" w:val="284"/>
          <w:jc w:val="center"/>
        </w:trPr>
        <w:tc>
          <w:tcPr>
            <w:tcW w:w="1951" w:type="dxa"/>
            <w:shd w:val="clear" w:color="auto" w:fill="D9D9D9" w:themeFill="background1" w:themeFillShade="D9"/>
          </w:tcPr>
          <w:p w:rsidR="008A5477" w:rsidRPr="0088167B" w:rsidRDefault="008A5477" w:rsidP="00797FB0">
            <w:pPr>
              <w:jc w:val="center"/>
              <w:rPr>
                <w:b/>
                <w:bCs/>
                <w:i/>
                <w:sz w:val="18"/>
              </w:rPr>
            </w:pPr>
            <w:proofErr w:type="spellStart"/>
            <w:r w:rsidRPr="00D4783A">
              <w:rPr>
                <w:b/>
                <w:bCs/>
              </w:rPr>
              <w:t>Bacteroidetes</w:t>
            </w:r>
            <w:proofErr w:type="spellEnd"/>
          </w:p>
        </w:tc>
        <w:tc>
          <w:tcPr>
            <w:tcW w:w="9065" w:type="dxa"/>
            <w:gridSpan w:val="10"/>
            <w:tcBorders>
              <w:bottom w:val="single" w:sz="8" w:space="0" w:color="808080" w:themeColor="background1" w:themeShade="80"/>
            </w:tcBorders>
          </w:tcPr>
          <w:p w:rsidR="008A5477" w:rsidRDefault="008A5477" w:rsidP="00797FB0">
            <w:pPr>
              <w:ind w:right="-563"/>
              <w:jc w:val="center"/>
              <w:rPr>
                <w:spacing w:val="-18"/>
              </w:rPr>
            </w:pP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sz w:val="20"/>
              </w:rPr>
            </w:pPr>
            <w:proofErr w:type="spellStart"/>
            <w:r w:rsidRPr="002D3A61">
              <w:rPr>
                <w:b/>
                <w:bCs/>
                <w:i/>
                <w:sz w:val="20"/>
              </w:rPr>
              <w:t>Bacteroides</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0.430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0.400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-0.372</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-0.606**</w:t>
            </w:r>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-0.672**</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-0.426</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0.400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0.342</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-0.333</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-0.624**</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0.066</w:t>
            </w:r>
          </w:p>
        </w:tc>
        <w:tc>
          <w:tcPr>
            <w:tcW w:w="907"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0.090</w:t>
            </w:r>
          </w:p>
        </w:tc>
        <w:tc>
          <w:tcPr>
            <w:tcW w:w="906"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0.117</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0.008</w:t>
            </w:r>
          </w:p>
        </w:tc>
        <w:tc>
          <w:tcPr>
            <w:tcW w:w="906"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0.002</w:t>
            </w:r>
          </w:p>
        </w:tc>
        <w:tc>
          <w:tcPr>
            <w:tcW w:w="907"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0.069</w:t>
            </w:r>
          </w:p>
        </w:tc>
        <w:tc>
          <w:tcPr>
            <w:tcW w:w="906"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0.090</w:t>
            </w:r>
          </w:p>
        </w:tc>
        <w:tc>
          <w:tcPr>
            <w:tcW w:w="907"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0.151</w:t>
            </w:r>
          </w:p>
        </w:tc>
        <w:tc>
          <w:tcPr>
            <w:tcW w:w="906" w:type="dxa"/>
            <w:tcBorders>
              <w:top w:val="nil"/>
              <w:bottom w:val="single" w:sz="8" w:space="0" w:color="808080" w:themeColor="background1" w:themeShade="80"/>
            </w:tcBorders>
          </w:tcPr>
          <w:p w:rsidR="00B260E1" w:rsidRPr="000F06EF" w:rsidRDefault="00B260E1" w:rsidP="00797FB0">
            <w:pPr>
              <w:rPr>
                <w:i/>
                <w:sz w:val="16"/>
                <w:szCs w:val="16"/>
              </w:rPr>
            </w:pPr>
            <w:r w:rsidRPr="000F06EF">
              <w:rPr>
                <w:i/>
                <w:sz w:val="16"/>
                <w:szCs w:val="16"/>
              </w:rPr>
              <w:t>0.191</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0.006</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Odoribacter</w:t>
            </w:r>
            <w:proofErr w:type="spellEnd"/>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-0.734**</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-0.649**</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0.652**</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0.607**</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0.756**</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0.457*</w:t>
            </w:r>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-0.702**</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-0.715**</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0.683**</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0.735**</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0.000</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0.003</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0.002</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0.008</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0.000</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0.049</w:t>
            </w:r>
          </w:p>
        </w:tc>
        <w:tc>
          <w:tcPr>
            <w:tcW w:w="906"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0.001</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0.001</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0.003</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0.001</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Parabacteroides</w:t>
            </w:r>
            <w:proofErr w:type="spellEnd"/>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-0.728**</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-0.801**</w:t>
            </w:r>
          </w:p>
        </w:tc>
        <w:tc>
          <w:tcPr>
            <w:tcW w:w="906" w:type="dxa"/>
            <w:tcBorders>
              <w:top w:val="single" w:sz="8" w:space="0" w:color="808080" w:themeColor="background1" w:themeShade="80"/>
              <w:bottom w:val="nil"/>
            </w:tcBorders>
            <w:shd w:val="clear" w:color="auto" w:fill="FF9F89"/>
          </w:tcPr>
          <w:p w:rsidR="00B260E1" w:rsidRPr="00FB4E60" w:rsidRDefault="00B260E1" w:rsidP="00797FB0">
            <w:pPr>
              <w:rPr>
                <w:b/>
                <w:sz w:val="18"/>
                <w:szCs w:val="18"/>
              </w:rPr>
            </w:pPr>
            <w:r w:rsidRPr="00FB4E60">
              <w:rPr>
                <w:b/>
                <w:sz w:val="18"/>
                <w:szCs w:val="18"/>
              </w:rPr>
              <w:t>0.635**</w:t>
            </w:r>
          </w:p>
        </w:tc>
        <w:tc>
          <w:tcPr>
            <w:tcW w:w="907" w:type="dxa"/>
            <w:tcBorders>
              <w:top w:val="single" w:sz="8" w:space="0" w:color="808080" w:themeColor="background1" w:themeShade="80"/>
              <w:bottom w:val="nil"/>
            </w:tcBorders>
            <w:shd w:val="clear" w:color="auto" w:fill="FF9F89"/>
          </w:tcPr>
          <w:p w:rsidR="00B260E1" w:rsidRPr="00FB4E60" w:rsidRDefault="00B260E1" w:rsidP="00797FB0">
            <w:pPr>
              <w:rPr>
                <w:b/>
                <w:sz w:val="18"/>
                <w:szCs w:val="18"/>
              </w:rPr>
            </w:pPr>
            <w:r w:rsidRPr="00FB4E60">
              <w:rPr>
                <w:b/>
                <w:sz w:val="18"/>
                <w:szCs w:val="18"/>
              </w:rPr>
              <w:t>0.639**</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0.690**</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0.493*</w:t>
            </w:r>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-0.759**</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-0.825**</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0.768**</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0.822**</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47CFFF"/>
          </w:tcPr>
          <w:p w:rsidR="00B260E1" w:rsidRPr="00DC7554" w:rsidRDefault="00B260E1" w:rsidP="00797FB0">
            <w:pPr>
              <w:rPr>
                <w:b/>
                <w:i/>
                <w:sz w:val="16"/>
              </w:rPr>
            </w:pPr>
            <w:r w:rsidRPr="00DC7554">
              <w:rPr>
                <w:b/>
                <w:i/>
                <w:sz w:val="16"/>
              </w:rPr>
              <w:t>0.000</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rPr>
            </w:pPr>
            <w:r w:rsidRPr="00DC7554">
              <w:rPr>
                <w:b/>
                <w:i/>
                <w:sz w:val="16"/>
              </w:rPr>
              <w:t>0.000</w:t>
            </w:r>
          </w:p>
        </w:tc>
        <w:tc>
          <w:tcPr>
            <w:tcW w:w="906" w:type="dxa"/>
            <w:tcBorders>
              <w:top w:val="nil"/>
              <w:bottom w:val="single" w:sz="8" w:space="0" w:color="808080" w:themeColor="background1" w:themeShade="80"/>
            </w:tcBorders>
            <w:shd w:val="clear" w:color="auto" w:fill="FF9F89"/>
          </w:tcPr>
          <w:p w:rsidR="00B260E1" w:rsidRPr="00FB4E60" w:rsidRDefault="00B260E1" w:rsidP="00797FB0">
            <w:pPr>
              <w:rPr>
                <w:b/>
                <w:i/>
                <w:sz w:val="16"/>
              </w:rPr>
            </w:pPr>
            <w:r w:rsidRPr="00FB4E60">
              <w:rPr>
                <w:b/>
                <w:i/>
                <w:sz w:val="16"/>
              </w:rPr>
              <w:t>0.003</w:t>
            </w:r>
          </w:p>
        </w:tc>
        <w:tc>
          <w:tcPr>
            <w:tcW w:w="907" w:type="dxa"/>
            <w:tcBorders>
              <w:top w:val="nil"/>
              <w:bottom w:val="single" w:sz="8" w:space="0" w:color="808080" w:themeColor="background1" w:themeShade="80"/>
            </w:tcBorders>
            <w:shd w:val="clear" w:color="auto" w:fill="FF9F89"/>
          </w:tcPr>
          <w:p w:rsidR="00B260E1" w:rsidRPr="00FB4E60" w:rsidRDefault="00B260E1" w:rsidP="00797FB0">
            <w:pPr>
              <w:rPr>
                <w:b/>
                <w:i/>
                <w:sz w:val="16"/>
              </w:rPr>
            </w:pPr>
            <w:r w:rsidRPr="00FB4E60">
              <w:rPr>
                <w:b/>
                <w:i/>
                <w:sz w:val="16"/>
              </w:rPr>
              <w:t>0.004</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rPr>
            </w:pPr>
            <w:r w:rsidRPr="002D3A61">
              <w:rPr>
                <w:b/>
                <w:i/>
                <w:sz w:val="16"/>
              </w:rPr>
              <w:t>0.002</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rPr>
            </w:pPr>
            <w:r w:rsidRPr="002D3A61">
              <w:rPr>
                <w:b/>
                <w:i/>
                <w:sz w:val="16"/>
              </w:rPr>
              <w:t>0.032</w:t>
            </w:r>
          </w:p>
        </w:tc>
        <w:tc>
          <w:tcPr>
            <w:tcW w:w="906" w:type="dxa"/>
            <w:tcBorders>
              <w:top w:val="nil"/>
              <w:bottom w:val="single" w:sz="8" w:space="0" w:color="808080" w:themeColor="background1" w:themeShade="80"/>
            </w:tcBorders>
            <w:shd w:val="clear" w:color="auto" w:fill="47CFFF"/>
          </w:tcPr>
          <w:p w:rsidR="00B260E1" w:rsidRPr="00DC7554" w:rsidRDefault="00B260E1" w:rsidP="00797FB0">
            <w:pPr>
              <w:rPr>
                <w:b/>
                <w:i/>
                <w:sz w:val="16"/>
              </w:rPr>
            </w:pPr>
            <w:r w:rsidRPr="00DC7554">
              <w:rPr>
                <w:b/>
                <w:i/>
                <w:sz w:val="16"/>
              </w:rPr>
              <w:t>0.000</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rPr>
            </w:pPr>
            <w:r w:rsidRPr="00DC7554">
              <w:rPr>
                <w:b/>
                <w:i/>
                <w:sz w:val="16"/>
              </w:rPr>
              <w:t>0.000</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rPr>
            </w:pPr>
            <w:r w:rsidRPr="002D3A61">
              <w:rPr>
                <w:b/>
                <w:i/>
                <w:sz w:val="16"/>
              </w:rPr>
              <w:t>0.000</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b/>
                <w:i/>
                <w:sz w:val="16"/>
              </w:rPr>
            </w:pPr>
            <w:r w:rsidRPr="002D3A61">
              <w:rPr>
                <w:b/>
                <w:i/>
                <w:sz w:val="16"/>
              </w:rPr>
              <w:t>0.000</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Prevotella</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-0.316</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-0.239</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0.112</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-0.217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-0.092</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-0.097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-0.125</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-0.381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0.228</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0.202</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B06131" w:rsidRDefault="00B260E1" w:rsidP="00797FB0">
            <w:pPr>
              <w:rPr>
                <w:sz w:val="16"/>
                <w:szCs w:val="16"/>
              </w:rPr>
            </w:pPr>
            <w:r w:rsidRPr="00B06131">
              <w:rPr>
                <w:sz w:val="16"/>
                <w:szCs w:val="16"/>
              </w:rPr>
              <w:t>0.187</w:t>
            </w:r>
          </w:p>
        </w:tc>
        <w:tc>
          <w:tcPr>
            <w:tcW w:w="907" w:type="dxa"/>
            <w:tcBorders>
              <w:top w:val="nil"/>
              <w:bottom w:val="single" w:sz="8" w:space="0" w:color="808080" w:themeColor="background1" w:themeShade="80"/>
            </w:tcBorders>
          </w:tcPr>
          <w:p w:rsidR="00B260E1" w:rsidRPr="00B06131" w:rsidRDefault="00B260E1" w:rsidP="00797FB0">
            <w:pPr>
              <w:rPr>
                <w:sz w:val="16"/>
                <w:szCs w:val="16"/>
              </w:rPr>
            </w:pPr>
            <w:r w:rsidRPr="00B06131">
              <w:rPr>
                <w:sz w:val="16"/>
                <w:szCs w:val="16"/>
              </w:rPr>
              <w:t>0.325</w:t>
            </w:r>
          </w:p>
        </w:tc>
        <w:tc>
          <w:tcPr>
            <w:tcW w:w="906" w:type="dxa"/>
            <w:tcBorders>
              <w:top w:val="nil"/>
              <w:bottom w:val="single" w:sz="8" w:space="0" w:color="808080" w:themeColor="background1" w:themeShade="80"/>
            </w:tcBorders>
          </w:tcPr>
          <w:p w:rsidR="00B260E1" w:rsidRPr="00B06131" w:rsidRDefault="00B260E1" w:rsidP="00797FB0">
            <w:pPr>
              <w:rPr>
                <w:sz w:val="16"/>
                <w:szCs w:val="16"/>
              </w:rPr>
            </w:pPr>
            <w:r w:rsidRPr="00B06131">
              <w:rPr>
                <w:sz w:val="16"/>
                <w:szCs w:val="16"/>
              </w:rPr>
              <w:t>0.647</w:t>
            </w:r>
          </w:p>
        </w:tc>
        <w:tc>
          <w:tcPr>
            <w:tcW w:w="907" w:type="dxa"/>
            <w:tcBorders>
              <w:top w:val="nil"/>
              <w:bottom w:val="single" w:sz="8" w:space="0" w:color="808080" w:themeColor="background1" w:themeShade="80"/>
            </w:tcBorders>
          </w:tcPr>
          <w:p w:rsidR="00B260E1" w:rsidRPr="00B06131" w:rsidRDefault="00B260E1" w:rsidP="00797FB0">
            <w:pPr>
              <w:rPr>
                <w:sz w:val="16"/>
                <w:szCs w:val="16"/>
              </w:rPr>
            </w:pPr>
            <w:r w:rsidRPr="00B06131">
              <w:rPr>
                <w:sz w:val="16"/>
                <w:szCs w:val="16"/>
              </w:rPr>
              <w:t>0.387</w:t>
            </w:r>
          </w:p>
        </w:tc>
        <w:tc>
          <w:tcPr>
            <w:tcW w:w="906" w:type="dxa"/>
            <w:tcBorders>
              <w:top w:val="nil"/>
              <w:bottom w:val="single" w:sz="8" w:space="0" w:color="808080" w:themeColor="background1" w:themeShade="80"/>
            </w:tcBorders>
          </w:tcPr>
          <w:p w:rsidR="00B260E1" w:rsidRPr="00B06131" w:rsidRDefault="00B260E1" w:rsidP="00797FB0">
            <w:pPr>
              <w:rPr>
                <w:sz w:val="16"/>
                <w:szCs w:val="16"/>
              </w:rPr>
            </w:pPr>
            <w:r w:rsidRPr="00B06131">
              <w:rPr>
                <w:sz w:val="16"/>
                <w:szCs w:val="16"/>
              </w:rPr>
              <w:t>0.717</w:t>
            </w:r>
          </w:p>
        </w:tc>
        <w:tc>
          <w:tcPr>
            <w:tcW w:w="907" w:type="dxa"/>
            <w:tcBorders>
              <w:top w:val="nil"/>
              <w:bottom w:val="single" w:sz="8" w:space="0" w:color="808080" w:themeColor="background1" w:themeShade="80"/>
            </w:tcBorders>
          </w:tcPr>
          <w:p w:rsidR="00B260E1" w:rsidRPr="00B06131" w:rsidRDefault="00B260E1" w:rsidP="00797FB0">
            <w:pPr>
              <w:rPr>
                <w:sz w:val="16"/>
                <w:szCs w:val="16"/>
              </w:rPr>
            </w:pPr>
            <w:r w:rsidRPr="00B06131">
              <w:rPr>
                <w:sz w:val="16"/>
                <w:szCs w:val="16"/>
              </w:rPr>
              <w:t>0.694</w:t>
            </w:r>
          </w:p>
        </w:tc>
        <w:tc>
          <w:tcPr>
            <w:tcW w:w="906" w:type="dxa"/>
            <w:tcBorders>
              <w:top w:val="nil"/>
              <w:bottom w:val="single" w:sz="8" w:space="0" w:color="808080" w:themeColor="background1" w:themeShade="80"/>
            </w:tcBorders>
          </w:tcPr>
          <w:p w:rsidR="00B260E1" w:rsidRPr="00B06131" w:rsidRDefault="00B260E1" w:rsidP="00797FB0">
            <w:pPr>
              <w:rPr>
                <w:sz w:val="16"/>
                <w:szCs w:val="16"/>
              </w:rPr>
            </w:pPr>
            <w:r w:rsidRPr="00B06131">
              <w:rPr>
                <w:sz w:val="16"/>
                <w:szCs w:val="16"/>
              </w:rPr>
              <w:t>0.611</w:t>
            </w:r>
          </w:p>
        </w:tc>
        <w:tc>
          <w:tcPr>
            <w:tcW w:w="907" w:type="dxa"/>
            <w:tcBorders>
              <w:top w:val="nil"/>
              <w:bottom w:val="single" w:sz="8" w:space="0" w:color="808080" w:themeColor="background1" w:themeShade="80"/>
            </w:tcBorders>
          </w:tcPr>
          <w:p w:rsidR="00B260E1" w:rsidRPr="00B06131" w:rsidRDefault="00B260E1" w:rsidP="00797FB0">
            <w:pPr>
              <w:rPr>
                <w:sz w:val="16"/>
                <w:szCs w:val="16"/>
              </w:rPr>
            </w:pPr>
            <w:r w:rsidRPr="00B06131">
              <w:rPr>
                <w:sz w:val="16"/>
                <w:szCs w:val="16"/>
              </w:rPr>
              <w:t>0.107</w:t>
            </w:r>
          </w:p>
        </w:tc>
        <w:tc>
          <w:tcPr>
            <w:tcW w:w="906" w:type="dxa"/>
            <w:tcBorders>
              <w:top w:val="nil"/>
              <w:bottom w:val="single" w:sz="8" w:space="0" w:color="808080" w:themeColor="background1" w:themeShade="80"/>
            </w:tcBorders>
          </w:tcPr>
          <w:p w:rsidR="00B260E1" w:rsidRPr="00B06131" w:rsidRDefault="00B260E1" w:rsidP="00797FB0">
            <w:pPr>
              <w:rPr>
                <w:sz w:val="16"/>
                <w:szCs w:val="16"/>
              </w:rPr>
            </w:pPr>
            <w:r w:rsidRPr="00B06131">
              <w:rPr>
                <w:sz w:val="16"/>
                <w:szCs w:val="16"/>
              </w:rPr>
              <w:t>0.378</w:t>
            </w:r>
          </w:p>
        </w:tc>
        <w:tc>
          <w:tcPr>
            <w:tcW w:w="907" w:type="dxa"/>
            <w:tcBorders>
              <w:top w:val="nil"/>
              <w:bottom w:val="single" w:sz="8" w:space="0" w:color="808080" w:themeColor="background1" w:themeShade="80"/>
            </w:tcBorders>
          </w:tcPr>
          <w:p w:rsidR="00B260E1" w:rsidRPr="00B06131" w:rsidRDefault="00B260E1" w:rsidP="00797FB0">
            <w:pPr>
              <w:rPr>
                <w:sz w:val="16"/>
                <w:szCs w:val="16"/>
              </w:rPr>
            </w:pPr>
            <w:r w:rsidRPr="00B06131">
              <w:rPr>
                <w:sz w:val="16"/>
                <w:szCs w:val="16"/>
              </w:rPr>
              <w:t>0.420</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Alistipes</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0.144</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0.496*</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-0.274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-0.110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-0.179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-0.093</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0.496*</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0.499*</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-0.468</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-0.137</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B06131" w:rsidRDefault="00B260E1" w:rsidP="00797FB0">
            <w:pPr>
              <w:rPr>
                <w:i/>
                <w:sz w:val="16"/>
                <w:szCs w:val="16"/>
              </w:rPr>
            </w:pPr>
            <w:r w:rsidRPr="00B06131">
              <w:rPr>
                <w:i/>
                <w:sz w:val="16"/>
                <w:szCs w:val="16"/>
              </w:rPr>
              <w:t>0.556</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0.031</w:t>
            </w:r>
          </w:p>
        </w:tc>
        <w:tc>
          <w:tcPr>
            <w:tcW w:w="906" w:type="dxa"/>
            <w:tcBorders>
              <w:top w:val="nil"/>
              <w:bottom w:val="single" w:sz="8" w:space="0" w:color="808080" w:themeColor="background1" w:themeShade="80"/>
            </w:tcBorders>
          </w:tcPr>
          <w:p w:rsidR="00B260E1" w:rsidRPr="00B06131" w:rsidRDefault="00B260E1" w:rsidP="00797FB0">
            <w:pPr>
              <w:rPr>
                <w:i/>
                <w:sz w:val="16"/>
                <w:szCs w:val="16"/>
              </w:rPr>
            </w:pPr>
            <w:r w:rsidRPr="00B06131">
              <w:rPr>
                <w:i/>
                <w:sz w:val="16"/>
                <w:szCs w:val="16"/>
              </w:rPr>
              <w:t>0.257</w:t>
            </w:r>
          </w:p>
        </w:tc>
        <w:tc>
          <w:tcPr>
            <w:tcW w:w="907" w:type="dxa"/>
            <w:tcBorders>
              <w:top w:val="nil"/>
              <w:bottom w:val="single" w:sz="8" w:space="0" w:color="808080" w:themeColor="background1" w:themeShade="80"/>
            </w:tcBorders>
          </w:tcPr>
          <w:p w:rsidR="00B260E1" w:rsidRPr="00B06131" w:rsidRDefault="00B260E1" w:rsidP="00797FB0">
            <w:pPr>
              <w:rPr>
                <w:i/>
                <w:sz w:val="16"/>
                <w:szCs w:val="16"/>
              </w:rPr>
            </w:pPr>
            <w:r w:rsidRPr="00B06131">
              <w:rPr>
                <w:i/>
                <w:sz w:val="16"/>
                <w:szCs w:val="16"/>
              </w:rPr>
              <w:t>0.663</w:t>
            </w:r>
          </w:p>
        </w:tc>
        <w:tc>
          <w:tcPr>
            <w:tcW w:w="906" w:type="dxa"/>
            <w:tcBorders>
              <w:top w:val="nil"/>
              <w:bottom w:val="single" w:sz="8" w:space="0" w:color="808080" w:themeColor="background1" w:themeShade="80"/>
            </w:tcBorders>
          </w:tcPr>
          <w:p w:rsidR="00B260E1" w:rsidRPr="00B06131" w:rsidRDefault="00B260E1" w:rsidP="00797FB0">
            <w:pPr>
              <w:rPr>
                <w:i/>
                <w:sz w:val="16"/>
                <w:szCs w:val="16"/>
              </w:rPr>
            </w:pPr>
            <w:r w:rsidRPr="00B06131">
              <w:rPr>
                <w:i/>
                <w:sz w:val="16"/>
                <w:szCs w:val="16"/>
              </w:rPr>
              <w:t>0.478</w:t>
            </w:r>
          </w:p>
        </w:tc>
        <w:tc>
          <w:tcPr>
            <w:tcW w:w="907" w:type="dxa"/>
            <w:tcBorders>
              <w:top w:val="nil"/>
              <w:bottom w:val="single" w:sz="8" w:space="0" w:color="808080" w:themeColor="background1" w:themeShade="80"/>
            </w:tcBorders>
          </w:tcPr>
          <w:p w:rsidR="00B260E1" w:rsidRPr="00B06131" w:rsidRDefault="00B260E1" w:rsidP="00797FB0">
            <w:pPr>
              <w:rPr>
                <w:i/>
                <w:sz w:val="16"/>
                <w:szCs w:val="16"/>
              </w:rPr>
            </w:pPr>
            <w:r w:rsidRPr="00B06131">
              <w:rPr>
                <w:i/>
                <w:sz w:val="16"/>
                <w:szCs w:val="16"/>
              </w:rPr>
              <w:t>0.705</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0.031</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0.030</w:t>
            </w:r>
          </w:p>
        </w:tc>
        <w:tc>
          <w:tcPr>
            <w:tcW w:w="906" w:type="dxa"/>
            <w:tcBorders>
              <w:top w:val="nil"/>
              <w:bottom w:val="single" w:sz="8" w:space="0" w:color="808080" w:themeColor="background1" w:themeShade="80"/>
            </w:tcBorders>
          </w:tcPr>
          <w:p w:rsidR="00B260E1" w:rsidRPr="00B06131" w:rsidRDefault="00B260E1" w:rsidP="00797FB0">
            <w:pPr>
              <w:rPr>
                <w:i/>
                <w:sz w:val="16"/>
                <w:szCs w:val="16"/>
              </w:rPr>
            </w:pPr>
            <w:r w:rsidRPr="00B06131">
              <w:rPr>
                <w:i/>
                <w:sz w:val="16"/>
                <w:szCs w:val="16"/>
              </w:rPr>
              <w:t>0.058</w:t>
            </w:r>
          </w:p>
        </w:tc>
        <w:tc>
          <w:tcPr>
            <w:tcW w:w="907" w:type="dxa"/>
            <w:tcBorders>
              <w:top w:val="nil"/>
              <w:bottom w:val="single" w:sz="8" w:space="0" w:color="808080" w:themeColor="background1" w:themeShade="80"/>
            </w:tcBorders>
          </w:tcPr>
          <w:p w:rsidR="00B260E1" w:rsidRPr="00B06131" w:rsidRDefault="00B260E1" w:rsidP="00797FB0">
            <w:pPr>
              <w:rPr>
                <w:i/>
                <w:sz w:val="16"/>
                <w:szCs w:val="16"/>
              </w:rPr>
            </w:pPr>
            <w:r w:rsidRPr="00B06131">
              <w:rPr>
                <w:i/>
                <w:sz w:val="16"/>
                <w:szCs w:val="16"/>
              </w:rPr>
              <w:t>0.587</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r w:rsidRPr="002D3A61">
              <w:rPr>
                <w:b/>
                <w:bCs/>
                <w:i/>
                <w:sz w:val="20"/>
              </w:rPr>
              <w:t>RC9 gut group</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-0.353</w:t>
            </w:r>
          </w:p>
        </w:tc>
        <w:tc>
          <w:tcPr>
            <w:tcW w:w="907"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-0.487*</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0.758**</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0.511*</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0.684**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0.450</w:t>
            </w:r>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-0.621**</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-0.467*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0.409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0.231</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B06131" w:rsidRDefault="00B260E1" w:rsidP="00797FB0">
            <w:pPr>
              <w:rPr>
                <w:i/>
                <w:sz w:val="16"/>
              </w:rPr>
            </w:pPr>
            <w:r w:rsidRPr="00B06131">
              <w:rPr>
                <w:i/>
                <w:sz w:val="16"/>
              </w:rPr>
              <w:t>0.138</w:t>
            </w:r>
          </w:p>
        </w:tc>
        <w:tc>
          <w:tcPr>
            <w:tcW w:w="907" w:type="dxa"/>
            <w:tcBorders>
              <w:top w:val="nil"/>
              <w:bottom w:val="single" w:sz="8" w:space="0" w:color="808080" w:themeColor="background1" w:themeShade="80"/>
            </w:tcBorders>
            <w:shd w:val="clear" w:color="auto" w:fill="C5F0FF"/>
          </w:tcPr>
          <w:p w:rsidR="00B260E1" w:rsidRPr="00DC7554" w:rsidRDefault="00B260E1" w:rsidP="00797FB0">
            <w:pPr>
              <w:rPr>
                <w:b/>
                <w:i/>
                <w:sz w:val="16"/>
              </w:rPr>
            </w:pPr>
            <w:r w:rsidRPr="00DC7554">
              <w:rPr>
                <w:b/>
                <w:i/>
                <w:sz w:val="16"/>
              </w:rPr>
              <w:t>0.034</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rPr>
            </w:pPr>
            <w:r w:rsidRPr="002D3A61">
              <w:rPr>
                <w:b/>
                <w:i/>
                <w:sz w:val="16"/>
              </w:rPr>
              <w:t>0.000</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rPr>
            </w:pPr>
            <w:r w:rsidRPr="002D3A61">
              <w:rPr>
                <w:b/>
                <w:i/>
                <w:sz w:val="16"/>
              </w:rPr>
              <w:t>0.030</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rPr>
            </w:pPr>
            <w:r w:rsidRPr="002D3A61">
              <w:rPr>
                <w:b/>
                <w:i/>
                <w:sz w:val="16"/>
              </w:rPr>
              <w:t>0.002</w:t>
            </w:r>
          </w:p>
        </w:tc>
        <w:tc>
          <w:tcPr>
            <w:tcW w:w="907" w:type="dxa"/>
            <w:tcBorders>
              <w:top w:val="nil"/>
              <w:bottom w:val="single" w:sz="8" w:space="0" w:color="808080" w:themeColor="background1" w:themeShade="80"/>
            </w:tcBorders>
          </w:tcPr>
          <w:p w:rsidR="00B260E1" w:rsidRPr="00B06131" w:rsidRDefault="00B260E1" w:rsidP="00797FB0">
            <w:pPr>
              <w:rPr>
                <w:i/>
                <w:sz w:val="16"/>
              </w:rPr>
            </w:pPr>
            <w:r w:rsidRPr="00B06131">
              <w:rPr>
                <w:i/>
                <w:sz w:val="16"/>
              </w:rPr>
              <w:t>0.053</w:t>
            </w:r>
          </w:p>
        </w:tc>
        <w:tc>
          <w:tcPr>
            <w:tcW w:w="906" w:type="dxa"/>
            <w:tcBorders>
              <w:top w:val="nil"/>
              <w:bottom w:val="single" w:sz="8" w:space="0" w:color="808080" w:themeColor="background1" w:themeShade="80"/>
            </w:tcBorders>
            <w:shd w:val="clear" w:color="auto" w:fill="47CFFF"/>
          </w:tcPr>
          <w:p w:rsidR="00B260E1" w:rsidRPr="00DC7554" w:rsidRDefault="00B260E1" w:rsidP="00797FB0">
            <w:pPr>
              <w:rPr>
                <w:b/>
                <w:i/>
                <w:sz w:val="16"/>
              </w:rPr>
            </w:pPr>
            <w:r w:rsidRPr="00DC7554">
              <w:rPr>
                <w:b/>
                <w:i/>
                <w:sz w:val="16"/>
              </w:rPr>
              <w:t>0.005</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rPr>
            </w:pPr>
            <w:r w:rsidRPr="00DC7554">
              <w:rPr>
                <w:b/>
                <w:i/>
                <w:sz w:val="16"/>
              </w:rPr>
              <w:t>0.044</w:t>
            </w:r>
          </w:p>
        </w:tc>
        <w:tc>
          <w:tcPr>
            <w:tcW w:w="906" w:type="dxa"/>
            <w:tcBorders>
              <w:top w:val="nil"/>
              <w:bottom w:val="single" w:sz="8" w:space="0" w:color="808080" w:themeColor="background1" w:themeShade="80"/>
            </w:tcBorders>
          </w:tcPr>
          <w:p w:rsidR="00B260E1" w:rsidRPr="00B06131" w:rsidRDefault="00B260E1" w:rsidP="00797FB0">
            <w:pPr>
              <w:rPr>
                <w:i/>
                <w:sz w:val="16"/>
              </w:rPr>
            </w:pPr>
            <w:r w:rsidRPr="00B06131">
              <w:rPr>
                <w:i/>
                <w:sz w:val="16"/>
              </w:rPr>
              <w:t>0.103</w:t>
            </w:r>
          </w:p>
        </w:tc>
        <w:tc>
          <w:tcPr>
            <w:tcW w:w="907" w:type="dxa"/>
            <w:tcBorders>
              <w:top w:val="nil"/>
              <w:bottom w:val="single" w:sz="8" w:space="0" w:color="808080" w:themeColor="background1" w:themeShade="80"/>
            </w:tcBorders>
          </w:tcPr>
          <w:p w:rsidR="00B260E1" w:rsidRPr="00B06131" w:rsidRDefault="00B260E1" w:rsidP="00797FB0">
            <w:pPr>
              <w:rPr>
                <w:i/>
                <w:sz w:val="16"/>
              </w:rPr>
            </w:pPr>
            <w:r w:rsidRPr="00B06131">
              <w:rPr>
                <w:i/>
                <w:sz w:val="16"/>
              </w:rPr>
              <w:t>0.356</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Rikenella</w:t>
            </w:r>
            <w:proofErr w:type="spellEnd"/>
          </w:p>
        </w:tc>
        <w:tc>
          <w:tcPr>
            <w:tcW w:w="906" w:type="dxa"/>
            <w:tcBorders>
              <w:top w:val="single" w:sz="8" w:space="0" w:color="808080" w:themeColor="background1" w:themeShade="80"/>
              <w:bottom w:val="nil"/>
            </w:tcBorders>
            <w:shd w:val="clear" w:color="auto" w:fill="47CFFF"/>
          </w:tcPr>
          <w:p w:rsidR="00B260E1" w:rsidRPr="00FB4E60" w:rsidRDefault="00B260E1" w:rsidP="00797FB0">
            <w:pPr>
              <w:rPr>
                <w:b/>
                <w:sz w:val="18"/>
                <w:szCs w:val="18"/>
              </w:rPr>
            </w:pPr>
            <w:r w:rsidRPr="00FB4E60">
              <w:rPr>
                <w:b/>
                <w:sz w:val="18"/>
                <w:szCs w:val="18"/>
              </w:rPr>
              <w:t>-0.629**</w:t>
            </w:r>
          </w:p>
        </w:tc>
        <w:tc>
          <w:tcPr>
            <w:tcW w:w="907" w:type="dxa"/>
            <w:tcBorders>
              <w:top w:val="single" w:sz="8" w:space="0" w:color="808080" w:themeColor="background1" w:themeShade="80"/>
              <w:bottom w:val="nil"/>
            </w:tcBorders>
            <w:shd w:val="clear" w:color="auto" w:fill="47CFFF"/>
          </w:tcPr>
          <w:p w:rsidR="00B260E1" w:rsidRPr="00FB4E60" w:rsidRDefault="00B260E1" w:rsidP="00797FB0">
            <w:pPr>
              <w:rPr>
                <w:b/>
                <w:sz w:val="18"/>
                <w:szCs w:val="18"/>
              </w:rPr>
            </w:pPr>
            <w:r w:rsidRPr="00FB4E60">
              <w:rPr>
                <w:b/>
                <w:sz w:val="18"/>
                <w:szCs w:val="18"/>
              </w:rPr>
              <w:t>-0.778**</w:t>
            </w:r>
          </w:p>
        </w:tc>
        <w:tc>
          <w:tcPr>
            <w:tcW w:w="906" w:type="dxa"/>
            <w:tcBorders>
              <w:top w:val="single" w:sz="8" w:space="0" w:color="808080" w:themeColor="background1" w:themeShade="80"/>
              <w:bottom w:val="nil"/>
            </w:tcBorders>
            <w:shd w:val="clear" w:color="auto" w:fill="FF9F89"/>
          </w:tcPr>
          <w:p w:rsidR="00B260E1" w:rsidRPr="00FB4E60" w:rsidRDefault="00B260E1" w:rsidP="00797FB0">
            <w:pPr>
              <w:rPr>
                <w:b/>
                <w:sz w:val="18"/>
                <w:szCs w:val="18"/>
              </w:rPr>
            </w:pPr>
            <w:r w:rsidRPr="00FB4E60">
              <w:rPr>
                <w:b/>
                <w:sz w:val="18"/>
                <w:szCs w:val="18"/>
              </w:rPr>
              <w:t>0.598**</w:t>
            </w:r>
          </w:p>
        </w:tc>
        <w:tc>
          <w:tcPr>
            <w:tcW w:w="907" w:type="dxa"/>
            <w:tcBorders>
              <w:top w:val="single" w:sz="8" w:space="0" w:color="808080" w:themeColor="background1" w:themeShade="80"/>
              <w:bottom w:val="nil"/>
            </w:tcBorders>
            <w:shd w:val="clear" w:color="auto" w:fill="FF9F89"/>
          </w:tcPr>
          <w:p w:rsidR="00B260E1" w:rsidRPr="00FB4E60" w:rsidRDefault="00B260E1" w:rsidP="00797FB0">
            <w:pPr>
              <w:rPr>
                <w:b/>
                <w:sz w:val="18"/>
                <w:szCs w:val="18"/>
              </w:rPr>
            </w:pPr>
            <w:r w:rsidRPr="00FB4E60">
              <w:rPr>
                <w:b/>
                <w:sz w:val="18"/>
                <w:szCs w:val="18"/>
              </w:rPr>
              <w:t>0.657**</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0.718**</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0.482*</w:t>
            </w:r>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-0.751**</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-0.756**</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0.672**</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0.750**</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47CFFF"/>
          </w:tcPr>
          <w:p w:rsidR="00B260E1" w:rsidRPr="00FB4E60" w:rsidRDefault="00B260E1" w:rsidP="00797FB0">
            <w:pPr>
              <w:rPr>
                <w:b/>
                <w:i/>
                <w:sz w:val="16"/>
                <w:szCs w:val="16"/>
              </w:rPr>
            </w:pPr>
            <w:r w:rsidRPr="00FB4E60">
              <w:rPr>
                <w:b/>
                <w:i/>
                <w:sz w:val="16"/>
                <w:szCs w:val="16"/>
              </w:rPr>
              <w:t>0.004</w:t>
            </w:r>
          </w:p>
        </w:tc>
        <w:tc>
          <w:tcPr>
            <w:tcW w:w="907" w:type="dxa"/>
            <w:tcBorders>
              <w:top w:val="nil"/>
              <w:bottom w:val="single" w:sz="8" w:space="0" w:color="808080" w:themeColor="background1" w:themeShade="80"/>
            </w:tcBorders>
            <w:shd w:val="clear" w:color="auto" w:fill="47CFFF"/>
          </w:tcPr>
          <w:p w:rsidR="00B260E1" w:rsidRPr="00FB4E60" w:rsidRDefault="00B260E1" w:rsidP="00797FB0">
            <w:pPr>
              <w:rPr>
                <w:b/>
                <w:i/>
                <w:sz w:val="16"/>
                <w:szCs w:val="16"/>
              </w:rPr>
            </w:pPr>
            <w:r w:rsidRPr="00FB4E60">
              <w:rPr>
                <w:b/>
                <w:i/>
                <w:sz w:val="16"/>
                <w:szCs w:val="16"/>
              </w:rPr>
              <w:t>0.000</w:t>
            </w:r>
          </w:p>
        </w:tc>
        <w:tc>
          <w:tcPr>
            <w:tcW w:w="906" w:type="dxa"/>
            <w:tcBorders>
              <w:top w:val="nil"/>
              <w:bottom w:val="single" w:sz="8" w:space="0" w:color="808080" w:themeColor="background1" w:themeShade="80"/>
            </w:tcBorders>
            <w:shd w:val="clear" w:color="auto" w:fill="FF9F89"/>
          </w:tcPr>
          <w:p w:rsidR="00B260E1" w:rsidRPr="00FB4E60" w:rsidRDefault="00B260E1" w:rsidP="00797FB0">
            <w:pPr>
              <w:rPr>
                <w:b/>
                <w:i/>
                <w:sz w:val="16"/>
                <w:szCs w:val="16"/>
              </w:rPr>
            </w:pPr>
            <w:r w:rsidRPr="00FB4E60">
              <w:rPr>
                <w:b/>
                <w:i/>
                <w:sz w:val="16"/>
                <w:szCs w:val="16"/>
              </w:rPr>
              <w:t>0.007</w:t>
            </w:r>
          </w:p>
        </w:tc>
        <w:tc>
          <w:tcPr>
            <w:tcW w:w="907" w:type="dxa"/>
            <w:tcBorders>
              <w:top w:val="nil"/>
              <w:bottom w:val="single" w:sz="8" w:space="0" w:color="808080" w:themeColor="background1" w:themeShade="80"/>
            </w:tcBorders>
            <w:shd w:val="clear" w:color="auto" w:fill="FF9F89"/>
          </w:tcPr>
          <w:p w:rsidR="00B260E1" w:rsidRPr="00FB4E60" w:rsidRDefault="00B260E1" w:rsidP="00797FB0">
            <w:pPr>
              <w:rPr>
                <w:b/>
                <w:i/>
                <w:sz w:val="16"/>
                <w:szCs w:val="16"/>
              </w:rPr>
            </w:pPr>
            <w:r w:rsidRPr="00FB4E60">
              <w:rPr>
                <w:b/>
                <w:i/>
                <w:sz w:val="16"/>
                <w:szCs w:val="16"/>
              </w:rPr>
              <w:t>0.003</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0.001</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0.036</w:t>
            </w:r>
          </w:p>
        </w:tc>
        <w:tc>
          <w:tcPr>
            <w:tcW w:w="906"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0.000</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0.000</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0.003</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0.000</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sz w:val="20"/>
              </w:rPr>
            </w:pPr>
            <w:r w:rsidRPr="002D3A61">
              <w:rPr>
                <w:b/>
                <w:bCs/>
                <w:i/>
                <w:sz w:val="20"/>
              </w:rPr>
              <w:t>S24-7</w:t>
            </w:r>
            <w:r>
              <w:rPr>
                <w:b/>
                <w:bCs/>
                <w:i/>
                <w:sz w:val="20"/>
              </w:rPr>
              <w:t xml:space="preserve"> </w:t>
            </w:r>
            <w:r w:rsidRPr="002D3A61">
              <w:rPr>
                <w:b/>
                <w:bCs/>
                <w:i/>
                <w:sz w:val="20"/>
              </w:rPr>
              <w:t>Uncultured bacterium</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0.741**</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0.521*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-0.447</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-0.651**</w:t>
            </w:r>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-0.628**</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-0.326</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0.537*</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0.535*</w:t>
            </w:r>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-0.613**</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-0.736**</w:t>
            </w:r>
          </w:p>
        </w:tc>
      </w:tr>
      <w:tr w:rsidR="00B260E1" w:rsidTr="00797FB0">
        <w:trPr>
          <w:trHeight w:hRule="exact" w:val="227"/>
          <w:jc w:val="center"/>
        </w:trPr>
        <w:tc>
          <w:tcPr>
            <w:tcW w:w="1951" w:type="dxa"/>
            <w:vMerge/>
            <w:shd w:val="clear" w:color="auto" w:fill="D9D9D9" w:themeFill="background1" w:themeFillShade="D9"/>
          </w:tcPr>
          <w:p w:rsidR="00B260E1" w:rsidRPr="0088167B" w:rsidRDefault="00B260E1" w:rsidP="00797FB0">
            <w:pPr>
              <w:jc w:val="right"/>
              <w:rPr>
                <w:b/>
                <w:bCs/>
                <w:i/>
                <w:sz w:val="18"/>
              </w:rPr>
            </w:pPr>
          </w:p>
        </w:tc>
        <w:tc>
          <w:tcPr>
            <w:tcW w:w="906" w:type="dxa"/>
            <w:tcBorders>
              <w:top w:val="nil"/>
            </w:tcBorders>
            <w:shd w:val="clear" w:color="auto" w:fill="FF9F89"/>
          </w:tcPr>
          <w:p w:rsidR="00B260E1" w:rsidRPr="002D3A61" w:rsidRDefault="00B260E1" w:rsidP="00797FB0">
            <w:pPr>
              <w:rPr>
                <w:b/>
                <w:i/>
                <w:sz w:val="16"/>
                <w:szCs w:val="16"/>
              </w:rPr>
            </w:pPr>
            <w:r w:rsidRPr="002D3A61">
              <w:rPr>
                <w:b/>
                <w:i/>
                <w:sz w:val="16"/>
                <w:szCs w:val="16"/>
              </w:rPr>
              <w:t>0.000</w:t>
            </w:r>
          </w:p>
        </w:tc>
        <w:tc>
          <w:tcPr>
            <w:tcW w:w="907" w:type="dxa"/>
            <w:tcBorders>
              <w:top w:val="nil"/>
            </w:tcBorders>
            <w:shd w:val="clear" w:color="auto" w:fill="FFD5D1"/>
          </w:tcPr>
          <w:p w:rsidR="00B260E1" w:rsidRPr="002D3A61" w:rsidRDefault="00B260E1" w:rsidP="00797FB0">
            <w:pPr>
              <w:rPr>
                <w:b/>
                <w:i/>
                <w:sz w:val="16"/>
                <w:szCs w:val="16"/>
              </w:rPr>
            </w:pPr>
            <w:r w:rsidRPr="002D3A61">
              <w:rPr>
                <w:b/>
                <w:i/>
                <w:sz w:val="16"/>
                <w:szCs w:val="16"/>
              </w:rPr>
              <w:t>0.022</w:t>
            </w:r>
          </w:p>
        </w:tc>
        <w:tc>
          <w:tcPr>
            <w:tcW w:w="906" w:type="dxa"/>
            <w:tcBorders>
              <w:top w:val="nil"/>
            </w:tcBorders>
          </w:tcPr>
          <w:p w:rsidR="00B260E1" w:rsidRPr="00B06131" w:rsidRDefault="00B260E1" w:rsidP="00797FB0">
            <w:pPr>
              <w:rPr>
                <w:sz w:val="16"/>
                <w:szCs w:val="16"/>
              </w:rPr>
            </w:pPr>
            <w:r w:rsidRPr="00B06131">
              <w:rPr>
                <w:sz w:val="16"/>
                <w:szCs w:val="16"/>
              </w:rPr>
              <w:t>0.055</w:t>
            </w:r>
          </w:p>
        </w:tc>
        <w:tc>
          <w:tcPr>
            <w:tcW w:w="907" w:type="dxa"/>
            <w:tcBorders>
              <w:top w:val="nil"/>
            </w:tcBorders>
            <w:shd w:val="clear" w:color="auto" w:fill="47CFFF"/>
          </w:tcPr>
          <w:p w:rsidR="00B260E1" w:rsidRPr="00DC7554" w:rsidRDefault="00B260E1" w:rsidP="00797FB0">
            <w:pPr>
              <w:rPr>
                <w:b/>
                <w:i/>
                <w:sz w:val="16"/>
                <w:szCs w:val="16"/>
              </w:rPr>
            </w:pPr>
            <w:r w:rsidRPr="00DC7554">
              <w:rPr>
                <w:b/>
                <w:i/>
                <w:sz w:val="16"/>
                <w:szCs w:val="16"/>
              </w:rPr>
              <w:t>0.003</w:t>
            </w:r>
          </w:p>
        </w:tc>
        <w:tc>
          <w:tcPr>
            <w:tcW w:w="906" w:type="dxa"/>
            <w:tcBorders>
              <w:top w:val="nil"/>
            </w:tcBorders>
            <w:shd w:val="clear" w:color="auto" w:fill="47CFFF"/>
          </w:tcPr>
          <w:p w:rsidR="00B260E1" w:rsidRPr="00DC7554" w:rsidRDefault="00B260E1" w:rsidP="00797FB0">
            <w:pPr>
              <w:rPr>
                <w:b/>
                <w:i/>
                <w:sz w:val="16"/>
                <w:szCs w:val="16"/>
              </w:rPr>
            </w:pPr>
            <w:r w:rsidRPr="00DC7554">
              <w:rPr>
                <w:b/>
                <w:i/>
                <w:sz w:val="16"/>
                <w:szCs w:val="16"/>
              </w:rPr>
              <w:t>0.005</w:t>
            </w:r>
          </w:p>
        </w:tc>
        <w:tc>
          <w:tcPr>
            <w:tcW w:w="907" w:type="dxa"/>
            <w:tcBorders>
              <w:top w:val="nil"/>
            </w:tcBorders>
          </w:tcPr>
          <w:p w:rsidR="00B260E1" w:rsidRPr="00B06131" w:rsidRDefault="00B260E1" w:rsidP="00797FB0">
            <w:pPr>
              <w:rPr>
                <w:sz w:val="16"/>
                <w:szCs w:val="16"/>
              </w:rPr>
            </w:pPr>
            <w:r w:rsidRPr="00B06131">
              <w:rPr>
                <w:sz w:val="16"/>
                <w:szCs w:val="16"/>
              </w:rPr>
              <w:t>0.173</w:t>
            </w:r>
          </w:p>
        </w:tc>
        <w:tc>
          <w:tcPr>
            <w:tcW w:w="906" w:type="dxa"/>
            <w:tcBorders>
              <w:top w:val="nil"/>
            </w:tcBorders>
            <w:shd w:val="clear" w:color="auto" w:fill="FFD5D1"/>
          </w:tcPr>
          <w:p w:rsidR="00B260E1" w:rsidRPr="002D3A61" w:rsidRDefault="00B260E1" w:rsidP="00797FB0">
            <w:pPr>
              <w:rPr>
                <w:b/>
                <w:i/>
                <w:sz w:val="16"/>
                <w:szCs w:val="16"/>
              </w:rPr>
            </w:pPr>
            <w:r w:rsidRPr="002D3A61">
              <w:rPr>
                <w:b/>
                <w:i/>
                <w:sz w:val="16"/>
                <w:szCs w:val="16"/>
              </w:rPr>
              <w:t>0.018</w:t>
            </w:r>
          </w:p>
        </w:tc>
        <w:tc>
          <w:tcPr>
            <w:tcW w:w="907" w:type="dxa"/>
            <w:tcBorders>
              <w:top w:val="nil"/>
            </w:tcBorders>
            <w:shd w:val="clear" w:color="auto" w:fill="FFD5D1"/>
          </w:tcPr>
          <w:p w:rsidR="00B260E1" w:rsidRPr="002D3A61" w:rsidRDefault="00B260E1" w:rsidP="00797FB0">
            <w:pPr>
              <w:rPr>
                <w:b/>
                <w:i/>
                <w:sz w:val="16"/>
                <w:szCs w:val="16"/>
              </w:rPr>
            </w:pPr>
            <w:r w:rsidRPr="002D3A61">
              <w:rPr>
                <w:b/>
                <w:i/>
                <w:sz w:val="16"/>
                <w:szCs w:val="16"/>
              </w:rPr>
              <w:t>0.018</w:t>
            </w:r>
          </w:p>
        </w:tc>
        <w:tc>
          <w:tcPr>
            <w:tcW w:w="906" w:type="dxa"/>
            <w:tcBorders>
              <w:top w:val="nil"/>
            </w:tcBorders>
            <w:shd w:val="clear" w:color="auto" w:fill="47CFFF"/>
          </w:tcPr>
          <w:p w:rsidR="00B260E1" w:rsidRPr="00DC7554" w:rsidRDefault="00B260E1" w:rsidP="00797FB0">
            <w:pPr>
              <w:rPr>
                <w:b/>
                <w:i/>
                <w:sz w:val="16"/>
                <w:szCs w:val="16"/>
              </w:rPr>
            </w:pPr>
            <w:r w:rsidRPr="00DC7554">
              <w:rPr>
                <w:b/>
                <w:i/>
                <w:sz w:val="16"/>
                <w:szCs w:val="16"/>
              </w:rPr>
              <w:t>0.009</w:t>
            </w:r>
          </w:p>
        </w:tc>
        <w:tc>
          <w:tcPr>
            <w:tcW w:w="907" w:type="dxa"/>
            <w:tcBorders>
              <w:top w:val="nil"/>
            </w:tcBorders>
            <w:shd w:val="clear" w:color="auto" w:fill="47CFFF"/>
          </w:tcPr>
          <w:p w:rsidR="00B260E1" w:rsidRPr="00DC7554" w:rsidRDefault="00B260E1" w:rsidP="00797FB0">
            <w:pPr>
              <w:rPr>
                <w:b/>
                <w:i/>
                <w:sz w:val="16"/>
                <w:szCs w:val="16"/>
              </w:rPr>
            </w:pPr>
            <w:r w:rsidRPr="00DC7554">
              <w:rPr>
                <w:b/>
                <w:i/>
                <w:sz w:val="16"/>
                <w:szCs w:val="16"/>
              </w:rPr>
              <w:t>0.001</w:t>
            </w:r>
          </w:p>
        </w:tc>
      </w:tr>
      <w:tr w:rsidR="008A5477" w:rsidTr="004072A0">
        <w:trPr>
          <w:trHeight w:hRule="exact" w:val="284"/>
          <w:jc w:val="center"/>
        </w:trPr>
        <w:tc>
          <w:tcPr>
            <w:tcW w:w="1951" w:type="dxa"/>
            <w:shd w:val="clear" w:color="auto" w:fill="D9D9D9" w:themeFill="background1" w:themeFillShade="D9"/>
          </w:tcPr>
          <w:p w:rsidR="008A5477" w:rsidRPr="0088167B" w:rsidRDefault="008A5477" w:rsidP="00797FB0">
            <w:pPr>
              <w:jc w:val="center"/>
              <w:rPr>
                <w:b/>
                <w:bCs/>
                <w:i/>
                <w:sz w:val="18"/>
              </w:rPr>
            </w:pPr>
            <w:proofErr w:type="spellStart"/>
            <w:r>
              <w:rPr>
                <w:b/>
                <w:bCs/>
              </w:rPr>
              <w:t>Deferribacteres</w:t>
            </w:r>
            <w:proofErr w:type="spellEnd"/>
          </w:p>
        </w:tc>
        <w:tc>
          <w:tcPr>
            <w:tcW w:w="9065" w:type="dxa"/>
            <w:gridSpan w:val="10"/>
            <w:tcBorders>
              <w:bottom w:val="single" w:sz="8" w:space="0" w:color="808080" w:themeColor="background1" w:themeShade="80"/>
            </w:tcBorders>
          </w:tcPr>
          <w:p w:rsidR="008A5477" w:rsidRPr="0090272A" w:rsidRDefault="008A5477" w:rsidP="00797FB0">
            <w:pPr>
              <w:rPr>
                <w:sz w:val="16"/>
                <w:szCs w:val="16"/>
              </w:rPr>
            </w:pPr>
          </w:p>
        </w:tc>
      </w:tr>
      <w:tr w:rsidR="00B260E1" w:rsidTr="00797FB0">
        <w:trPr>
          <w:trHeight w:hRule="exact" w:val="227"/>
          <w:jc w:val="center"/>
        </w:trPr>
        <w:tc>
          <w:tcPr>
            <w:tcW w:w="1951" w:type="dxa"/>
            <w:vMerge w:val="restart"/>
            <w:shd w:val="clear" w:color="auto" w:fill="D9D9D9" w:themeFill="background1" w:themeFillShade="D9"/>
          </w:tcPr>
          <w:p w:rsidR="00B260E1" w:rsidRPr="0088167B" w:rsidRDefault="00B260E1" w:rsidP="00797FB0">
            <w:pPr>
              <w:jc w:val="right"/>
              <w:rPr>
                <w:sz w:val="18"/>
              </w:rPr>
            </w:pPr>
            <w:proofErr w:type="spellStart"/>
            <w:r w:rsidRPr="002D3A61">
              <w:rPr>
                <w:b/>
                <w:bCs/>
                <w:i/>
                <w:sz w:val="20"/>
              </w:rPr>
              <w:t>Mucispirillum</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-0.363</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-0.116</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0.271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0.318</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0.270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-0.283</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-0.244</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0.437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0.277</w:t>
            </w:r>
          </w:p>
        </w:tc>
      </w:tr>
      <w:tr w:rsidR="00B260E1" w:rsidTr="00797FB0">
        <w:trPr>
          <w:trHeight w:hRule="exact" w:val="227"/>
          <w:jc w:val="center"/>
        </w:trPr>
        <w:tc>
          <w:tcPr>
            <w:tcW w:w="1951" w:type="dxa"/>
            <w:vMerge/>
            <w:shd w:val="clear" w:color="auto" w:fill="D9D9D9" w:themeFill="background1" w:themeFillShade="D9"/>
          </w:tcPr>
          <w:p w:rsidR="00B260E1" w:rsidRPr="0088167B" w:rsidRDefault="00B260E1" w:rsidP="00797FB0">
            <w:pPr>
              <w:jc w:val="right"/>
              <w:rPr>
                <w:b/>
                <w:bCs/>
                <w:i/>
                <w:sz w:val="18"/>
              </w:rPr>
            </w:pPr>
          </w:p>
        </w:tc>
        <w:tc>
          <w:tcPr>
            <w:tcW w:w="906" w:type="dxa"/>
            <w:tcBorders>
              <w:top w:val="nil"/>
            </w:tcBorders>
          </w:tcPr>
          <w:p w:rsidR="00B260E1" w:rsidRPr="0090272A" w:rsidRDefault="00B260E1" w:rsidP="00797FB0">
            <w:pPr>
              <w:rPr>
                <w:i/>
                <w:sz w:val="16"/>
                <w:szCs w:val="16"/>
              </w:rPr>
            </w:pPr>
            <w:r w:rsidRPr="0090272A">
              <w:rPr>
                <w:i/>
                <w:sz w:val="16"/>
                <w:szCs w:val="16"/>
              </w:rPr>
              <w:t>0.127</w:t>
            </w:r>
          </w:p>
        </w:tc>
        <w:tc>
          <w:tcPr>
            <w:tcW w:w="907" w:type="dxa"/>
            <w:tcBorders>
              <w:top w:val="nil"/>
            </w:tcBorders>
          </w:tcPr>
          <w:p w:rsidR="00B260E1" w:rsidRPr="0090272A" w:rsidRDefault="00B260E1" w:rsidP="00797FB0">
            <w:pPr>
              <w:rPr>
                <w:i/>
                <w:sz w:val="16"/>
                <w:szCs w:val="16"/>
              </w:rPr>
            </w:pPr>
            <w:r w:rsidRPr="0090272A">
              <w:rPr>
                <w:i/>
                <w:sz w:val="16"/>
                <w:szCs w:val="16"/>
              </w:rPr>
              <w:t>0.637</w:t>
            </w:r>
          </w:p>
        </w:tc>
        <w:tc>
          <w:tcPr>
            <w:tcW w:w="906" w:type="dxa"/>
            <w:tcBorders>
              <w:top w:val="nil"/>
            </w:tcBorders>
          </w:tcPr>
          <w:p w:rsidR="00B260E1" w:rsidRPr="0090272A" w:rsidRDefault="00B260E1" w:rsidP="00797FB0">
            <w:pPr>
              <w:rPr>
                <w:i/>
                <w:sz w:val="16"/>
                <w:szCs w:val="16"/>
              </w:rPr>
            </w:pPr>
            <w:r w:rsidRPr="0090272A">
              <w:rPr>
                <w:i/>
                <w:sz w:val="16"/>
                <w:szCs w:val="16"/>
              </w:rPr>
              <w:t>0.183</w:t>
            </w:r>
          </w:p>
        </w:tc>
        <w:tc>
          <w:tcPr>
            <w:tcW w:w="907" w:type="dxa"/>
            <w:tcBorders>
              <w:top w:val="nil"/>
            </w:tcBorders>
          </w:tcPr>
          <w:p w:rsidR="00B260E1" w:rsidRPr="0090272A" w:rsidRDefault="00B260E1" w:rsidP="00797FB0">
            <w:pPr>
              <w:rPr>
                <w:i/>
                <w:sz w:val="16"/>
                <w:szCs w:val="16"/>
              </w:rPr>
            </w:pPr>
            <w:r w:rsidRPr="0090272A">
              <w:rPr>
                <w:i/>
                <w:sz w:val="16"/>
                <w:szCs w:val="16"/>
              </w:rPr>
              <w:t>0.277</w:t>
            </w:r>
          </w:p>
        </w:tc>
        <w:tc>
          <w:tcPr>
            <w:tcW w:w="906" w:type="dxa"/>
            <w:tcBorders>
              <w:top w:val="nil"/>
            </w:tcBorders>
          </w:tcPr>
          <w:p w:rsidR="00B260E1" w:rsidRPr="0090272A" w:rsidRDefault="00B260E1" w:rsidP="00797FB0">
            <w:pPr>
              <w:rPr>
                <w:i/>
                <w:sz w:val="16"/>
                <w:szCs w:val="16"/>
              </w:rPr>
            </w:pPr>
            <w:r w:rsidRPr="0090272A">
              <w:rPr>
                <w:i/>
                <w:sz w:val="16"/>
                <w:szCs w:val="16"/>
              </w:rPr>
              <w:t>0.198</w:t>
            </w:r>
          </w:p>
        </w:tc>
        <w:tc>
          <w:tcPr>
            <w:tcW w:w="907" w:type="dxa"/>
            <w:tcBorders>
              <w:top w:val="nil"/>
            </w:tcBorders>
          </w:tcPr>
          <w:p w:rsidR="00B260E1" w:rsidRPr="0090272A" w:rsidRDefault="00B260E1" w:rsidP="00797FB0">
            <w:pPr>
              <w:rPr>
                <w:i/>
                <w:sz w:val="16"/>
                <w:szCs w:val="16"/>
              </w:rPr>
            </w:pPr>
            <w:r w:rsidRPr="0090272A">
              <w:rPr>
                <w:i/>
                <w:sz w:val="16"/>
                <w:szCs w:val="16"/>
              </w:rPr>
              <w:t>0.263</w:t>
            </w:r>
          </w:p>
        </w:tc>
        <w:tc>
          <w:tcPr>
            <w:tcW w:w="906" w:type="dxa"/>
            <w:tcBorders>
              <w:top w:val="nil"/>
            </w:tcBorders>
          </w:tcPr>
          <w:p w:rsidR="00B260E1" w:rsidRPr="0090272A" w:rsidRDefault="00B260E1" w:rsidP="00797FB0">
            <w:pPr>
              <w:rPr>
                <w:i/>
                <w:sz w:val="16"/>
                <w:szCs w:val="16"/>
              </w:rPr>
            </w:pPr>
            <w:r w:rsidRPr="0090272A">
              <w:rPr>
                <w:i/>
                <w:sz w:val="16"/>
                <w:szCs w:val="16"/>
              </w:rPr>
              <w:t>0.241</w:t>
            </w:r>
          </w:p>
        </w:tc>
        <w:tc>
          <w:tcPr>
            <w:tcW w:w="907" w:type="dxa"/>
            <w:tcBorders>
              <w:top w:val="nil"/>
            </w:tcBorders>
          </w:tcPr>
          <w:p w:rsidR="00B260E1" w:rsidRPr="0090272A" w:rsidRDefault="00B260E1" w:rsidP="00797FB0">
            <w:pPr>
              <w:rPr>
                <w:i/>
                <w:sz w:val="16"/>
                <w:szCs w:val="16"/>
              </w:rPr>
            </w:pPr>
            <w:r w:rsidRPr="0090272A">
              <w:rPr>
                <w:i/>
                <w:sz w:val="16"/>
                <w:szCs w:val="16"/>
              </w:rPr>
              <w:t>0.314</w:t>
            </w:r>
          </w:p>
        </w:tc>
        <w:tc>
          <w:tcPr>
            <w:tcW w:w="906" w:type="dxa"/>
            <w:tcBorders>
              <w:top w:val="nil"/>
            </w:tcBorders>
          </w:tcPr>
          <w:p w:rsidR="00B260E1" w:rsidRPr="0090272A" w:rsidRDefault="00B260E1" w:rsidP="00797FB0">
            <w:pPr>
              <w:rPr>
                <w:i/>
                <w:sz w:val="16"/>
                <w:szCs w:val="16"/>
              </w:rPr>
            </w:pPr>
            <w:r w:rsidRPr="0090272A">
              <w:rPr>
                <w:i/>
                <w:sz w:val="16"/>
                <w:szCs w:val="16"/>
              </w:rPr>
              <w:t>0.080</w:t>
            </w:r>
          </w:p>
        </w:tc>
        <w:tc>
          <w:tcPr>
            <w:tcW w:w="907" w:type="dxa"/>
            <w:tcBorders>
              <w:top w:val="nil"/>
            </w:tcBorders>
          </w:tcPr>
          <w:p w:rsidR="00B260E1" w:rsidRPr="0090272A" w:rsidRDefault="00B260E1" w:rsidP="00797FB0">
            <w:pPr>
              <w:rPr>
                <w:i/>
                <w:sz w:val="16"/>
                <w:szCs w:val="16"/>
              </w:rPr>
            </w:pPr>
            <w:r w:rsidRPr="0090272A">
              <w:rPr>
                <w:i/>
                <w:sz w:val="16"/>
                <w:szCs w:val="16"/>
              </w:rPr>
              <w:t>0.266</w:t>
            </w:r>
          </w:p>
        </w:tc>
      </w:tr>
      <w:tr w:rsidR="008A5477" w:rsidTr="00AB7BEF">
        <w:trPr>
          <w:trHeight w:hRule="exact" w:val="340"/>
          <w:jc w:val="center"/>
        </w:trPr>
        <w:tc>
          <w:tcPr>
            <w:tcW w:w="1951" w:type="dxa"/>
            <w:shd w:val="clear" w:color="auto" w:fill="D9D9D9" w:themeFill="background1" w:themeFillShade="D9"/>
          </w:tcPr>
          <w:p w:rsidR="008A5477" w:rsidRPr="0088167B" w:rsidRDefault="008A5477" w:rsidP="00797FB0">
            <w:pPr>
              <w:jc w:val="center"/>
              <w:rPr>
                <w:b/>
                <w:bCs/>
                <w:i/>
                <w:sz w:val="18"/>
              </w:rPr>
            </w:pPr>
            <w:proofErr w:type="spellStart"/>
            <w:r>
              <w:rPr>
                <w:b/>
                <w:bCs/>
              </w:rPr>
              <w:t>Firmicutes</w:t>
            </w:r>
            <w:proofErr w:type="spellEnd"/>
          </w:p>
        </w:tc>
        <w:tc>
          <w:tcPr>
            <w:tcW w:w="9065" w:type="dxa"/>
            <w:gridSpan w:val="10"/>
            <w:tcBorders>
              <w:bottom w:val="single" w:sz="8" w:space="0" w:color="808080" w:themeColor="background1" w:themeShade="80"/>
            </w:tcBorders>
          </w:tcPr>
          <w:p w:rsidR="008A5477" w:rsidRPr="0090272A" w:rsidRDefault="008A5477" w:rsidP="00797FB0">
            <w:pPr>
              <w:rPr>
                <w:sz w:val="16"/>
              </w:rPr>
            </w:pP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sz w:val="20"/>
              </w:rPr>
            </w:pPr>
            <w:r w:rsidRPr="002D3A61">
              <w:rPr>
                <w:b/>
                <w:bCs/>
                <w:i/>
                <w:sz w:val="20"/>
              </w:rPr>
              <w:t>Lactobacillus</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-0.292</w:t>
            </w:r>
          </w:p>
        </w:tc>
        <w:tc>
          <w:tcPr>
            <w:tcW w:w="907"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-0.467*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0.187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0.020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0.211</w:t>
            </w:r>
          </w:p>
        </w:tc>
        <w:tc>
          <w:tcPr>
            <w:tcW w:w="906"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-0.561*</w:t>
            </w:r>
          </w:p>
        </w:tc>
        <w:tc>
          <w:tcPr>
            <w:tcW w:w="907"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-0.550*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0.429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0.172</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90272A" w:rsidRDefault="00B260E1" w:rsidP="00797FB0">
            <w:pPr>
              <w:rPr>
                <w:i/>
                <w:sz w:val="16"/>
              </w:rPr>
            </w:pPr>
            <w:r w:rsidRPr="0090272A">
              <w:rPr>
                <w:i/>
                <w:sz w:val="16"/>
              </w:rPr>
              <w:t>0.226</w:t>
            </w:r>
          </w:p>
        </w:tc>
        <w:tc>
          <w:tcPr>
            <w:tcW w:w="907" w:type="dxa"/>
            <w:tcBorders>
              <w:top w:val="nil"/>
              <w:bottom w:val="single" w:sz="8" w:space="0" w:color="808080" w:themeColor="background1" w:themeShade="80"/>
            </w:tcBorders>
            <w:shd w:val="clear" w:color="auto" w:fill="C5F0FF"/>
          </w:tcPr>
          <w:p w:rsidR="00B260E1" w:rsidRPr="00DC7554" w:rsidRDefault="00B260E1" w:rsidP="00797FB0">
            <w:pPr>
              <w:rPr>
                <w:b/>
                <w:i/>
                <w:sz w:val="16"/>
              </w:rPr>
            </w:pPr>
            <w:r w:rsidRPr="00DC7554">
              <w:rPr>
                <w:b/>
                <w:i/>
                <w:sz w:val="16"/>
              </w:rPr>
              <w:t>0.044</w:t>
            </w:r>
          </w:p>
        </w:tc>
        <w:tc>
          <w:tcPr>
            <w:tcW w:w="906" w:type="dxa"/>
            <w:tcBorders>
              <w:top w:val="nil"/>
              <w:bottom w:val="single" w:sz="8" w:space="0" w:color="808080" w:themeColor="background1" w:themeShade="80"/>
            </w:tcBorders>
          </w:tcPr>
          <w:p w:rsidR="00B260E1" w:rsidRPr="0090272A" w:rsidRDefault="00B260E1" w:rsidP="00797FB0">
            <w:pPr>
              <w:rPr>
                <w:i/>
                <w:sz w:val="16"/>
              </w:rPr>
            </w:pPr>
            <w:r w:rsidRPr="0090272A">
              <w:rPr>
                <w:i/>
                <w:sz w:val="16"/>
              </w:rPr>
              <w:t>0.183</w:t>
            </w:r>
          </w:p>
        </w:tc>
        <w:tc>
          <w:tcPr>
            <w:tcW w:w="907" w:type="dxa"/>
            <w:tcBorders>
              <w:top w:val="nil"/>
              <w:bottom w:val="single" w:sz="8" w:space="0" w:color="808080" w:themeColor="background1" w:themeShade="80"/>
            </w:tcBorders>
          </w:tcPr>
          <w:p w:rsidR="00B260E1" w:rsidRPr="0090272A" w:rsidRDefault="00B260E1" w:rsidP="00797FB0">
            <w:pPr>
              <w:rPr>
                <w:i/>
                <w:sz w:val="16"/>
              </w:rPr>
            </w:pPr>
            <w:r w:rsidRPr="0090272A">
              <w:rPr>
                <w:i/>
                <w:sz w:val="16"/>
              </w:rPr>
              <w:t>0.458</w:t>
            </w:r>
          </w:p>
        </w:tc>
        <w:tc>
          <w:tcPr>
            <w:tcW w:w="906" w:type="dxa"/>
            <w:tcBorders>
              <w:top w:val="nil"/>
              <w:bottom w:val="single" w:sz="8" w:space="0" w:color="808080" w:themeColor="background1" w:themeShade="80"/>
            </w:tcBorders>
          </w:tcPr>
          <w:p w:rsidR="00B260E1" w:rsidRPr="0090272A" w:rsidRDefault="00B260E1" w:rsidP="00797FB0">
            <w:pPr>
              <w:rPr>
                <w:i/>
                <w:sz w:val="16"/>
              </w:rPr>
            </w:pPr>
            <w:r w:rsidRPr="0090272A">
              <w:rPr>
                <w:i/>
                <w:sz w:val="16"/>
              </w:rPr>
              <w:t>0.938</w:t>
            </w:r>
          </w:p>
        </w:tc>
        <w:tc>
          <w:tcPr>
            <w:tcW w:w="907" w:type="dxa"/>
            <w:tcBorders>
              <w:top w:val="nil"/>
              <w:bottom w:val="single" w:sz="8" w:space="0" w:color="808080" w:themeColor="background1" w:themeShade="80"/>
            </w:tcBorders>
          </w:tcPr>
          <w:p w:rsidR="00B260E1" w:rsidRPr="0090272A" w:rsidRDefault="00B260E1" w:rsidP="00797FB0">
            <w:pPr>
              <w:rPr>
                <w:i/>
                <w:sz w:val="16"/>
              </w:rPr>
            </w:pPr>
            <w:r w:rsidRPr="0090272A">
              <w:rPr>
                <w:i/>
                <w:sz w:val="16"/>
              </w:rPr>
              <w:t>0.387</w:t>
            </w:r>
          </w:p>
        </w:tc>
        <w:tc>
          <w:tcPr>
            <w:tcW w:w="906" w:type="dxa"/>
            <w:tcBorders>
              <w:top w:val="nil"/>
              <w:bottom w:val="single" w:sz="8" w:space="0" w:color="808080" w:themeColor="background1" w:themeShade="80"/>
            </w:tcBorders>
            <w:shd w:val="clear" w:color="auto" w:fill="C5F0FF"/>
          </w:tcPr>
          <w:p w:rsidR="00B260E1" w:rsidRPr="00DC7554" w:rsidRDefault="00B260E1" w:rsidP="00797FB0">
            <w:pPr>
              <w:rPr>
                <w:b/>
                <w:i/>
                <w:sz w:val="16"/>
              </w:rPr>
            </w:pPr>
            <w:r w:rsidRPr="00DC7554">
              <w:rPr>
                <w:b/>
                <w:i/>
                <w:sz w:val="16"/>
              </w:rPr>
              <w:t>0.012</w:t>
            </w:r>
          </w:p>
        </w:tc>
        <w:tc>
          <w:tcPr>
            <w:tcW w:w="907" w:type="dxa"/>
            <w:tcBorders>
              <w:top w:val="nil"/>
              <w:bottom w:val="single" w:sz="8" w:space="0" w:color="808080" w:themeColor="background1" w:themeShade="80"/>
            </w:tcBorders>
            <w:shd w:val="clear" w:color="auto" w:fill="C5F0FF"/>
          </w:tcPr>
          <w:p w:rsidR="00B260E1" w:rsidRPr="00DC7554" w:rsidRDefault="00B260E1" w:rsidP="00797FB0">
            <w:pPr>
              <w:rPr>
                <w:b/>
                <w:i/>
                <w:sz w:val="16"/>
              </w:rPr>
            </w:pPr>
            <w:r w:rsidRPr="00DC7554">
              <w:rPr>
                <w:b/>
                <w:i/>
                <w:sz w:val="16"/>
              </w:rPr>
              <w:t>0.015</w:t>
            </w:r>
          </w:p>
        </w:tc>
        <w:tc>
          <w:tcPr>
            <w:tcW w:w="906" w:type="dxa"/>
            <w:tcBorders>
              <w:top w:val="nil"/>
              <w:bottom w:val="single" w:sz="8" w:space="0" w:color="808080" w:themeColor="background1" w:themeShade="80"/>
            </w:tcBorders>
          </w:tcPr>
          <w:p w:rsidR="00B260E1" w:rsidRPr="0090272A" w:rsidRDefault="00B260E1" w:rsidP="00797FB0">
            <w:pPr>
              <w:rPr>
                <w:i/>
                <w:sz w:val="16"/>
              </w:rPr>
            </w:pPr>
            <w:r w:rsidRPr="0090272A">
              <w:rPr>
                <w:i/>
                <w:sz w:val="16"/>
              </w:rPr>
              <w:t>0.086</w:t>
            </w:r>
          </w:p>
        </w:tc>
        <w:tc>
          <w:tcPr>
            <w:tcW w:w="907" w:type="dxa"/>
            <w:tcBorders>
              <w:top w:val="nil"/>
              <w:bottom w:val="single" w:sz="8" w:space="0" w:color="808080" w:themeColor="background1" w:themeShade="80"/>
            </w:tcBorders>
          </w:tcPr>
          <w:p w:rsidR="00B260E1" w:rsidRPr="0090272A" w:rsidRDefault="00B260E1" w:rsidP="00797FB0">
            <w:pPr>
              <w:rPr>
                <w:i/>
                <w:sz w:val="16"/>
              </w:rPr>
            </w:pPr>
            <w:r w:rsidRPr="0090272A">
              <w:rPr>
                <w:i/>
                <w:sz w:val="16"/>
              </w:rPr>
              <w:t>0.494</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szCs w:val="18"/>
              </w:rPr>
            </w:pPr>
            <w:proofErr w:type="spellStart"/>
            <w:r w:rsidRPr="002D3A61">
              <w:rPr>
                <w:b/>
                <w:bCs/>
                <w:i/>
                <w:color w:val="000000"/>
                <w:sz w:val="20"/>
                <w:szCs w:val="18"/>
              </w:rPr>
              <w:t>Caldicoprobacter</w:t>
            </w:r>
            <w:proofErr w:type="spellEnd"/>
          </w:p>
        </w:tc>
        <w:tc>
          <w:tcPr>
            <w:tcW w:w="906"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-0.456*</w:t>
            </w:r>
          </w:p>
        </w:tc>
        <w:tc>
          <w:tcPr>
            <w:tcW w:w="907"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-0.469*</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0.400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0.053</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0.390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0.227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-0.417</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-0.622**</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0.536*</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0.401</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C5F0FF"/>
          </w:tcPr>
          <w:p w:rsidR="00B260E1" w:rsidRPr="00DC7554" w:rsidRDefault="00B260E1" w:rsidP="00797FB0">
            <w:pPr>
              <w:rPr>
                <w:b/>
                <w:i/>
                <w:sz w:val="16"/>
                <w:szCs w:val="16"/>
              </w:rPr>
            </w:pPr>
            <w:r w:rsidRPr="00DC7554">
              <w:rPr>
                <w:b/>
                <w:i/>
                <w:sz w:val="16"/>
                <w:szCs w:val="16"/>
              </w:rPr>
              <w:t>0.050</w:t>
            </w:r>
          </w:p>
        </w:tc>
        <w:tc>
          <w:tcPr>
            <w:tcW w:w="907" w:type="dxa"/>
            <w:tcBorders>
              <w:top w:val="nil"/>
              <w:bottom w:val="single" w:sz="8" w:space="0" w:color="808080" w:themeColor="background1" w:themeShade="80"/>
            </w:tcBorders>
            <w:shd w:val="clear" w:color="auto" w:fill="C5F0FF"/>
          </w:tcPr>
          <w:p w:rsidR="00B260E1" w:rsidRPr="00DC7554" w:rsidRDefault="00B260E1" w:rsidP="00797FB0">
            <w:pPr>
              <w:rPr>
                <w:b/>
                <w:i/>
                <w:sz w:val="16"/>
                <w:szCs w:val="16"/>
              </w:rPr>
            </w:pPr>
            <w:r w:rsidRPr="00DC7554">
              <w:rPr>
                <w:b/>
                <w:i/>
                <w:sz w:val="16"/>
                <w:szCs w:val="16"/>
              </w:rPr>
              <w:t>0.043</w:t>
            </w:r>
          </w:p>
        </w:tc>
        <w:tc>
          <w:tcPr>
            <w:tcW w:w="906"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0.090</w:t>
            </w:r>
          </w:p>
        </w:tc>
        <w:tc>
          <w:tcPr>
            <w:tcW w:w="907"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0.836</w:t>
            </w:r>
          </w:p>
        </w:tc>
        <w:tc>
          <w:tcPr>
            <w:tcW w:w="906"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0.110</w:t>
            </w:r>
          </w:p>
        </w:tc>
        <w:tc>
          <w:tcPr>
            <w:tcW w:w="907"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0.350</w:t>
            </w:r>
          </w:p>
        </w:tc>
        <w:tc>
          <w:tcPr>
            <w:tcW w:w="906"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0.076</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0.004</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0.027</w:t>
            </w:r>
          </w:p>
        </w:tc>
        <w:tc>
          <w:tcPr>
            <w:tcW w:w="907"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0.099</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sz w:val="20"/>
              </w:rPr>
            </w:pPr>
            <w:proofErr w:type="spellStart"/>
            <w:r w:rsidRPr="002D3A61">
              <w:rPr>
                <w:b/>
                <w:bCs/>
                <w:i/>
                <w:sz w:val="20"/>
              </w:rPr>
              <w:t>Christensenella</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0.130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0.022</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-0.292</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-0.050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0.305</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-0.129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-0.160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-0.027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-0.179</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sz w:val="20"/>
              </w:rPr>
            </w:pPr>
          </w:p>
        </w:tc>
        <w:tc>
          <w:tcPr>
            <w:tcW w:w="906" w:type="dxa"/>
            <w:tcBorders>
              <w:top w:val="nil"/>
              <w:bottom w:val="single" w:sz="8" w:space="0" w:color="808080" w:themeColor="background1" w:themeShade="80"/>
            </w:tcBorders>
          </w:tcPr>
          <w:p w:rsidR="00B260E1" w:rsidRPr="008E00C8" w:rsidRDefault="00B260E1" w:rsidP="00797FB0">
            <w:pPr>
              <w:rPr>
                <w:i/>
                <w:sz w:val="16"/>
              </w:rPr>
            </w:pPr>
            <w:r w:rsidRPr="008E00C8">
              <w:rPr>
                <w:i/>
                <w:sz w:val="16"/>
              </w:rPr>
              <w:t>0.595</w:t>
            </w:r>
          </w:p>
        </w:tc>
        <w:tc>
          <w:tcPr>
            <w:tcW w:w="907" w:type="dxa"/>
            <w:tcBorders>
              <w:top w:val="nil"/>
              <w:bottom w:val="single" w:sz="8" w:space="0" w:color="808080" w:themeColor="background1" w:themeShade="80"/>
            </w:tcBorders>
          </w:tcPr>
          <w:p w:rsidR="00B260E1" w:rsidRPr="008E00C8" w:rsidRDefault="00B260E1" w:rsidP="00797FB0">
            <w:pPr>
              <w:rPr>
                <w:i/>
                <w:sz w:val="16"/>
              </w:rPr>
            </w:pPr>
            <w:r w:rsidRPr="008E00C8">
              <w:rPr>
                <w:i/>
                <w:sz w:val="16"/>
              </w:rPr>
              <w:t>0.927</w:t>
            </w:r>
          </w:p>
        </w:tc>
        <w:tc>
          <w:tcPr>
            <w:tcW w:w="906" w:type="dxa"/>
            <w:tcBorders>
              <w:top w:val="nil"/>
              <w:bottom w:val="single" w:sz="8" w:space="0" w:color="808080" w:themeColor="background1" w:themeShade="80"/>
            </w:tcBorders>
          </w:tcPr>
          <w:p w:rsidR="00B260E1" w:rsidRPr="008E00C8" w:rsidRDefault="00B260E1" w:rsidP="00797FB0">
            <w:pPr>
              <w:rPr>
                <w:i/>
                <w:sz w:val="16"/>
              </w:rPr>
            </w:pPr>
            <w:r w:rsidRPr="008E00C8">
              <w:rPr>
                <w:i/>
                <w:sz w:val="16"/>
              </w:rPr>
              <w:t>0.197</w:t>
            </w:r>
          </w:p>
        </w:tc>
        <w:tc>
          <w:tcPr>
            <w:tcW w:w="907" w:type="dxa"/>
            <w:tcBorders>
              <w:top w:val="nil"/>
              <w:bottom w:val="single" w:sz="8" w:space="0" w:color="808080" w:themeColor="background1" w:themeShade="80"/>
            </w:tcBorders>
          </w:tcPr>
          <w:p w:rsidR="00B260E1" w:rsidRPr="008E00C8" w:rsidRDefault="00B260E1" w:rsidP="00797FB0">
            <w:pPr>
              <w:rPr>
                <w:i/>
                <w:sz w:val="16"/>
              </w:rPr>
            </w:pPr>
            <w:r w:rsidRPr="008E00C8">
              <w:rPr>
                <w:i/>
                <w:sz w:val="16"/>
              </w:rPr>
              <w:t>0.240</w:t>
            </w:r>
          </w:p>
        </w:tc>
        <w:tc>
          <w:tcPr>
            <w:tcW w:w="906" w:type="dxa"/>
            <w:tcBorders>
              <w:top w:val="nil"/>
              <w:bottom w:val="single" w:sz="8" w:space="0" w:color="808080" w:themeColor="background1" w:themeShade="80"/>
            </w:tcBorders>
          </w:tcPr>
          <w:p w:rsidR="00B260E1" w:rsidRPr="008E00C8" w:rsidRDefault="00B260E1" w:rsidP="00797FB0">
            <w:pPr>
              <w:rPr>
                <w:i/>
                <w:sz w:val="16"/>
              </w:rPr>
            </w:pPr>
            <w:r w:rsidRPr="008E00C8">
              <w:rPr>
                <w:i/>
                <w:sz w:val="16"/>
              </w:rPr>
              <w:t>0.843</w:t>
            </w:r>
          </w:p>
        </w:tc>
        <w:tc>
          <w:tcPr>
            <w:tcW w:w="907" w:type="dxa"/>
            <w:tcBorders>
              <w:top w:val="nil"/>
              <w:bottom w:val="single" w:sz="8" w:space="0" w:color="808080" w:themeColor="background1" w:themeShade="80"/>
            </w:tcBorders>
          </w:tcPr>
          <w:p w:rsidR="00B260E1" w:rsidRPr="008E00C8" w:rsidRDefault="00B260E1" w:rsidP="00797FB0">
            <w:pPr>
              <w:rPr>
                <w:i/>
                <w:sz w:val="16"/>
              </w:rPr>
            </w:pPr>
            <w:r w:rsidRPr="008E00C8">
              <w:rPr>
                <w:i/>
                <w:sz w:val="16"/>
              </w:rPr>
              <w:t>0.204</w:t>
            </w:r>
          </w:p>
        </w:tc>
        <w:tc>
          <w:tcPr>
            <w:tcW w:w="906" w:type="dxa"/>
            <w:tcBorders>
              <w:top w:val="nil"/>
              <w:bottom w:val="single" w:sz="8" w:space="0" w:color="808080" w:themeColor="background1" w:themeShade="80"/>
            </w:tcBorders>
          </w:tcPr>
          <w:p w:rsidR="00B260E1" w:rsidRPr="008E00C8" w:rsidRDefault="00B260E1" w:rsidP="00797FB0">
            <w:pPr>
              <w:rPr>
                <w:i/>
                <w:sz w:val="16"/>
              </w:rPr>
            </w:pPr>
            <w:r w:rsidRPr="008E00C8">
              <w:rPr>
                <w:i/>
                <w:sz w:val="16"/>
              </w:rPr>
              <w:t>0.598</w:t>
            </w:r>
          </w:p>
        </w:tc>
        <w:tc>
          <w:tcPr>
            <w:tcW w:w="907" w:type="dxa"/>
            <w:tcBorders>
              <w:top w:val="nil"/>
              <w:bottom w:val="single" w:sz="8" w:space="0" w:color="808080" w:themeColor="background1" w:themeShade="80"/>
            </w:tcBorders>
          </w:tcPr>
          <w:p w:rsidR="00B260E1" w:rsidRPr="008E00C8" w:rsidRDefault="00B260E1" w:rsidP="00797FB0">
            <w:pPr>
              <w:rPr>
                <w:i/>
                <w:sz w:val="16"/>
              </w:rPr>
            </w:pPr>
            <w:r w:rsidRPr="008E00C8">
              <w:rPr>
                <w:i/>
                <w:sz w:val="16"/>
              </w:rPr>
              <w:t>0.514</w:t>
            </w:r>
          </w:p>
        </w:tc>
        <w:tc>
          <w:tcPr>
            <w:tcW w:w="906" w:type="dxa"/>
            <w:tcBorders>
              <w:top w:val="nil"/>
              <w:bottom w:val="single" w:sz="8" w:space="0" w:color="808080" w:themeColor="background1" w:themeShade="80"/>
            </w:tcBorders>
          </w:tcPr>
          <w:p w:rsidR="00B260E1" w:rsidRPr="008E00C8" w:rsidRDefault="00B260E1" w:rsidP="00797FB0">
            <w:pPr>
              <w:rPr>
                <w:i/>
                <w:sz w:val="16"/>
              </w:rPr>
            </w:pPr>
            <w:r w:rsidRPr="008E00C8">
              <w:rPr>
                <w:i/>
                <w:sz w:val="16"/>
              </w:rPr>
              <w:t>0.918</w:t>
            </w:r>
          </w:p>
        </w:tc>
        <w:tc>
          <w:tcPr>
            <w:tcW w:w="907" w:type="dxa"/>
            <w:tcBorders>
              <w:top w:val="nil"/>
              <w:bottom w:val="single" w:sz="8" w:space="0" w:color="808080" w:themeColor="background1" w:themeShade="80"/>
            </w:tcBorders>
          </w:tcPr>
          <w:p w:rsidR="00B260E1" w:rsidRPr="008E00C8" w:rsidRDefault="00B260E1" w:rsidP="00797FB0">
            <w:pPr>
              <w:rPr>
                <w:i/>
                <w:sz w:val="16"/>
              </w:rPr>
            </w:pPr>
            <w:r w:rsidRPr="008E00C8">
              <w:rPr>
                <w:i/>
                <w:sz w:val="16"/>
              </w:rPr>
              <w:t>0.478</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sz w:val="20"/>
              </w:rPr>
            </w:pPr>
            <w:proofErr w:type="spellStart"/>
            <w:r w:rsidRPr="002D3A61">
              <w:rPr>
                <w:b/>
                <w:bCs/>
                <w:i/>
                <w:sz w:val="20"/>
              </w:rPr>
              <w:t>Candidatus</w:t>
            </w:r>
            <w:proofErr w:type="spellEnd"/>
            <w:r w:rsidRPr="002D3A61">
              <w:rPr>
                <w:b/>
                <w:bCs/>
                <w:i/>
                <w:sz w:val="20"/>
              </w:rPr>
              <w:t xml:space="preserve"> </w:t>
            </w:r>
            <w:proofErr w:type="spellStart"/>
            <w:r w:rsidRPr="002D3A61">
              <w:rPr>
                <w:b/>
                <w:bCs/>
                <w:i/>
                <w:sz w:val="20"/>
              </w:rPr>
              <w:t>Arthromitus</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-0.065</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-0.168</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-0.078</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0.043</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-0.180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-0.443</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0.129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-0.089</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-0.303</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-0.011</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sz w:val="20"/>
              </w:rPr>
            </w:pPr>
          </w:p>
        </w:tc>
        <w:tc>
          <w:tcPr>
            <w:tcW w:w="906"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0.791</w:t>
            </w:r>
          </w:p>
        </w:tc>
        <w:tc>
          <w:tcPr>
            <w:tcW w:w="907"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0.491</w:t>
            </w:r>
          </w:p>
        </w:tc>
        <w:tc>
          <w:tcPr>
            <w:tcW w:w="906"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0.751</w:t>
            </w:r>
          </w:p>
        </w:tc>
        <w:tc>
          <w:tcPr>
            <w:tcW w:w="907"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0.865</w:t>
            </w:r>
          </w:p>
        </w:tc>
        <w:tc>
          <w:tcPr>
            <w:tcW w:w="906"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0.475</w:t>
            </w:r>
          </w:p>
        </w:tc>
        <w:tc>
          <w:tcPr>
            <w:tcW w:w="907"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0.057</w:t>
            </w:r>
          </w:p>
        </w:tc>
        <w:tc>
          <w:tcPr>
            <w:tcW w:w="906"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0.598</w:t>
            </w:r>
          </w:p>
        </w:tc>
        <w:tc>
          <w:tcPr>
            <w:tcW w:w="907"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0.716</w:t>
            </w:r>
          </w:p>
        </w:tc>
        <w:tc>
          <w:tcPr>
            <w:tcW w:w="906"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0.236</w:t>
            </w:r>
          </w:p>
        </w:tc>
        <w:tc>
          <w:tcPr>
            <w:tcW w:w="907"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0.967</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sz w:val="20"/>
              </w:rPr>
            </w:pPr>
            <w:proofErr w:type="spellStart"/>
            <w:r w:rsidRPr="002D3A61">
              <w:rPr>
                <w:b/>
                <w:bCs/>
                <w:i/>
                <w:sz w:val="20"/>
              </w:rPr>
              <w:t>Acetatifactor</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-0.172</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0.286</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-0.001</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-0.033</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0.075</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-0.170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-0.085</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0.053</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0.299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-0.102</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sz w:val="20"/>
              </w:rPr>
            </w:pPr>
          </w:p>
        </w:tc>
        <w:tc>
          <w:tcPr>
            <w:tcW w:w="906"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0.481</w:t>
            </w:r>
          </w:p>
        </w:tc>
        <w:tc>
          <w:tcPr>
            <w:tcW w:w="907"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0.235</w:t>
            </w:r>
          </w:p>
        </w:tc>
        <w:tc>
          <w:tcPr>
            <w:tcW w:w="906"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0.997</w:t>
            </w:r>
          </w:p>
        </w:tc>
        <w:tc>
          <w:tcPr>
            <w:tcW w:w="907"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0.896</w:t>
            </w:r>
          </w:p>
        </w:tc>
        <w:tc>
          <w:tcPr>
            <w:tcW w:w="906"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0.769</w:t>
            </w:r>
          </w:p>
        </w:tc>
        <w:tc>
          <w:tcPr>
            <w:tcW w:w="907"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0.487</w:t>
            </w:r>
          </w:p>
        </w:tc>
        <w:tc>
          <w:tcPr>
            <w:tcW w:w="906"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0.728</w:t>
            </w:r>
          </w:p>
        </w:tc>
        <w:tc>
          <w:tcPr>
            <w:tcW w:w="907"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0.829</w:t>
            </w:r>
          </w:p>
        </w:tc>
        <w:tc>
          <w:tcPr>
            <w:tcW w:w="906"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0.244</w:t>
            </w:r>
          </w:p>
        </w:tc>
        <w:tc>
          <w:tcPr>
            <w:tcW w:w="907" w:type="dxa"/>
            <w:tcBorders>
              <w:top w:val="nil"/>
              <w:bottom w:val="single" w:sz="8" w:space="0" w:color="808080" w:themeColor="background1" w:themeShade="80"/>
            </w:tcBorders>
          </w:tcPr>
          <w:p w:rsidR="00B260E1" w:rsidRPr="008E00C8" w:rsidRDefault="00B260E1" w:rsidP="00797FB0">
            <w:pPr>
              <w:rPr>
                <w:i/>
                <w:sz w:val="16"/>
                <w:szCs w:val="16"/>
              </w:rPr>
            </w:pPr>
            <w:r w:rsidRPr="008E00C8">
              <w:rPr>
                <w:i/>
                <w:sz w:val="16"/>
                <w:szCs w:val="16"/>
              </w:rPr>
              <w:t>0.686</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szCs w:val="18"/>
              </w:rPr>
            </w:pPr>
            <w:proofErr w:type="spellStart"/>
            <w:r w:rsidRPr="002D3A61">
              <w:rPr>
                <w:b/>
                <w:bCs/>
                <w:i/>
                <w:sz w:val="20"/>
                <w:szCs w:val="18"/>
              </w:rPr>
              <w:t>Acetitomaculum</w:t>
            </w:r>
            <w:proofErr w:type="spellEnd"/>
          </w:p>
        </w:tc>
        <w:tc>
          <w:tcPr>
            <w:tcW w:w="906"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-0.539*</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-0.667**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0.358</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0.496*</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0.392</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0.102</w:t>
            </w:r>
          </w:p>
        </w:tc>
        <w:tc>
          <w:tcPr>
            <w:tcW w:w="906"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-0.552*</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-0.655**</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0.437</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0.515*</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C5F0FF"/>
          </w:tcPr>
          <w:p w:rsidR="00B260E1" w:rsidRPr="00DC7554" w:rsidRDefault="00B260E1" w:rsidP="00797FB0">
            <w:pPr>
              <w:rPr>
                <w:b/>
                <w:i/>
                <w:sz w:val="16"/>
                <w:szCs w:val="16"/>
              </w:rPr>
            </w:pPr>
            <w:r w:rsidRPr="00DC7554">
              <w:rPr>
                <w:b/>
                <w:i/>
                <w:sz w:val="16"/>
                <w:szCs w:val="16"/>
              </w:rPr>
              <w:t>0.017</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0.002</w:t>
            </w:r>
          </w:p>
        </w:tc>
        <w:tc>
          <w:tcPr>
            <w:tcW w:w="906"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0.132</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0.036</w:t>
            </w:r>
          </w:p>
        </w:tc>
        <w:tc>
          <w:tcPr>
            <w:tcW w:w="906"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0.108</w:t>
            </w:r>
          </w:p>
        </w:tc>
        <w:tc>
          <w:tcPr>
            <w:tcW w:w="907"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0.677</w:t>
            </w:r>
          </w:p>
        </w:tc>
        <w:tc>
          <w:tcPr>
            <w:tcW w:w="906" w:type="dxa"/>
            <w:tcBorders>
              <w:top w:val="nil"/>
              <w:bottom w:val="single" w:sz="8" w:space="0" w:color="808080" w:themeColor="background1" w:themeShade="80"/>
            </w:tcBorders>
            <w:shd w:val="clear" w:color="auto" w:fill="C5F0FF"/>
          </w:tcPr>
          <w:p w:rsidR="00B260E1" w:rsidRPr="00DC7554" w:rsidRDefault="00B260E1" w:rsidP="00797FB0">
            <w:pPr>
              <w:rPr>
                <w:b/>
                <w:i/>
                <w:sz w:val="16"/>
                <w:szCs w:val="16"/>
              </w:rPr>
            </w:pPr>
            <w:r w:rsidRPr="00DC7554">
              <w:rPr>
                <w:b/>
                <w:i/>
                <w:sz w:val="16"/>
                <w:szCs w:val="16"/>
              </w:rPr>
              <w:t>0.014</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0.002</w:t>
            </w:r>
          </w:p>
        </w:tc>
        <w:tc>
          <w:tcPr>
            <w:tcW w:w="906"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0.079</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0.029</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Blautia</w:t>
            </w:r>
            <w:proofErr w:type="spellEnd"/>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-0.684**</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-0.714**</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0.428</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0.746**</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0.674**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0.388</w:t>
            </w:r>
          </w:p>
        </w:tc>
        <w:tc>
          <w:tcPr>
            <w:tcW w:w="906"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-0.519*</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-0.600**</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0.615**</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0.822**</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0.001</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0.001</w:t>
            </w:r>
          </w:p>
        </w:tc>
        <w:tc>
          <w:tcPr>
            <w:tcW w:w="906" w:type="dxa"/>
            <w:tcBorders>
              <w:top w:val="nil"/>
              <w:bottom w:val="single" w:sz="8" w:space="0" w:color="808080" w:themeColor="background1" w:themeShade="80"/>
            </w:tcBorders>
          </w:tcPr>
          <w:p w:rsidR="00B260E1" w:rsidRPr="003A30FF" w:rsidRDefault="00B260E1" w:rsidP="00797FB0">
            <w:pPr>
              <w:rPr>
                <w:i/>
                <w:sz w:val="16"/>
                <w:szCs w:val="16"/>
              </w:rPr>
            </w:pPr>
            <w:r w:rsidRPr="003A30FF">
              <w:rPr>
                <w:i/>
                <w:sz w:val="16"/>
                <w:szCs w:val="16"/>
              </w:rPr>
              <w:t>0.067</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0.000</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0.002</w:t>
            </w:r>
          </w:p>
        </w:tc>
        <w:tc>
          <w:tcPr>
            <w:tcW w:w="907" w:type="dxa"/>
            <w:tcBorders>
              <w:top w:val="nil"/>
              <w:bottom w:val="single" w:sz="8" w:space="0" w:color="808080" w:themeColor="background1" w:themeShade="80"/>
            </w:tcBorders>
          </w:tcPr>
          <w:p w:rsidR="00B260E1" w:rsidRPr="003A30FF" w:rsidRDefault="00B260E1" w:rsidP="00797FB0">
            <w:pPr>
              <w:rPr>
                <w:i/>
                <w:sz w:val="16"/>
                <w:szCs w:val="16"/>
              </w:rPr>
            </w:pPr>
            <w:r w:rsidRPr="003A30FF">
              <w:rPr>
                <w:i/>
                <w:sz w:val="16"/>
                <w:szCs w:val="16"/>
              </w:rPr>
              <w:t>0.101</w:t>
            </w:r>
          </w:p>
        </w:tc>
        <w:tc>
          <w:tcPr>
            <w:tcW w:w="906" w:type="dxa"/>
            <w:tcBorders>
              <w:top w:val="nil"/>
              <w:bottom w:val="single" w:sz="8" w:space="0" w:color="808080" w:themeColor="background1" w:themeShade="80"/>
            </w:tcBorders>
            <w:shd w:val="clear" w:color="auto" w:fill="C5F0FF"/>
          </w:tcPr>
          <w:p w:rsidR="00B260E1" w:rsidRPr="00DC7554" w:rsidRDefault="00B260E1" w:rsidP="00797FB0">
            <w:pPr>
              <w:rPr>
                <w:b/>
                <w:i/>
                <w:sz w:val="16"/>
                <w:szCs w:val="16"/>
              </w:rPr>
            </w:pPr>
            <w:r w:rsidRPr="00DC7554">
              <w:rPr>
                <w:b/>
                <w:i/>
                <w:sz w:val="16"/>
                <w:szCs w:val="16"/>
              </w:rPr>
              <w:t>0.023</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0.007</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0.009</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0.000</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szCs w:val="18"/>
              </w:rPr>
            </w:pPr>
            <w:proofErr w:type="spellStart"/>
            <w:r w:rsidRPr="002D3A61">
              <w:rPr>
                <w:b/>
                <w:bCs/>
                <w:i/>
                <w:color w:val="000000"/>
                <w:sz w:val="20"/>
                <w:szCs w:val="18"/>
              </w:rPr>
              <w:t>Butyrivibrio</w:t>
            </w:r>
            <w:proofErr w:type="spellEnd"/>
          </w:p>
        </w:tc>
        <w:tc>
          <w:tcPr>
            <w:tcW w:w="906"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-0.475*</w:t>
            </w:r>
          </w:p>
        </w:tc>
        <w:tc>
          <w:tcPr>
            <w:tcW w:w="907"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-0.479*</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0.540*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0.433</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0.506*</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0.480*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-0.289</w:t>
            </w:r>
          </w:p>
        </w:tc>
        <w:tc>
          <w:tcPr>
            <w:tcW w:w="907"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-0.467*</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0.576*</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0.488*</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C5F0FF"/>
          </w:tcPr>
          <w:p w:rsidR="00B260E1" w:rsidRPr="00DC7554" w:rsidRDefault="00B260E1" w:rsidP="00797FB0">
            <w:pPr>
              <w:rPr>
                <w:b/>
                <w:i/>
                <w:sz w:val="16"/>
                <w:szCs w:val="16"/>
              </w:rPr>
            </w:pPr>
            <w:r w:rsidRPr="00DC7554">
              <w:rPr>
                <w:b/>
                <w:i/>
                <w:sz w:val="16"/>
                <w:szCs w:val="16"/>
              </w:rPr>
              <w:t>0.040</w:t>
            </w:r>
          </w:p>
        </w:tc>
        <w:tc>
          <w:tcPr>
            <w:tcW w:w="907" w:type="dxa"/>
            <w:tcBorders>
              <w:top w:val="nil"/>
              <w:bottom w:val="single" w:sz="8" w:space="0" w:color="808080" w:themeColor="background1" w:themeShade="80"/>
            </w:tcBorders>
            <w:shd w:val="clear" w:color="auto" w:fill="C5F0FF"/>
          </w:tcPr>
          <w:p w:rsidR="00B260E1" w:rsidRPr="00DC7554" w:rsidRDefault="00B260E1" w:rsidP="00797FB0">
            <w:pPr>
              <w:rPr>
                <w:b/>
                <w:i/>
                <w:sz w:val="16"/>
                <w:szCs w:val="16"/>
              </w:rPr>
            </w:pPr>
            <w:r w:rsidRPr="00DC7554">
              <w:rPr>
                <w:b/>
                <w:i/>
                <w:sz w:val="16"/>
                <w:szCs w:val="16"/>
              </w:rPr>
              <w:t>0.038</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0.017</w:t>
            </w:r>
          </w:p>
        </w:tc>
        <w:tc>
          <w:tcPr>
            <w:tcW w:w="907" w:type="dxa"/>
            <w:tcBorders>
              <w:top w:val="nil"/>
              <w:bottom w:val="single" w:sz="8" w:space="0" w:color="808080" w:themeColor="background1" w:themeShade="80"/>
            </w:tcBorders>
          </w:tcPr>
          <w:p w:rsidR="00B260E1" w:rsidRPr="008025BC" w:rsidRDefault="00B260E1" w:rsidP="00797FB0">
            <w:pPr>
              <w:rPr>
                <w:i/>
                <w:sz w:val="16"/>
                <w:szCs w:val="16"/>
              </w:rPr>
            </w:pPr>
            <w:r w:rsidRPr="008025BC">
              <w:rPr>
                <w:i/>
                <w:sz w:val="16"/>
                <w:szCs w:val="16"/>
              </w:rPr>
              <w:t>0.073</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0.032</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0.038</w:t>
            </w:r>
          </w:p>
        </w:tc>
        <w:tc>
          <w:tcPr>
            <w:tcW w:w="906" w:type="dxa"/>
            <w:tcBorders>
              <w:top w:val="nil"/>
              <w:bottom w:val="single" w:sz="8" w:space="0" w:color="808080" w:themeColor="background1" w:themeShade="80"/>
            </w:tcBorders>
          </w:tcPr>
          <w:p w:rsidR="00B260E1" w:rsidRPr="008025BC" w:rsidRDefault="00B260E1" w:rsidP="00797FB0">
            <w:pPr>
              <w:rPr>
                <w:i/>
                <w:sz w:val="16"/>
                <w:szCs w:val="16"/>
              </w:rPr>
            </w:pPr>
            <w:r w:rsidRPr="008025BC">
              <w:rPr>
                <w:i/>
                <w:sz w:val="16"/>
                <w:szCs w:val="16"/>
              </w:rPr>
              <w:t>0.230</w:t>
            </w:r>
          </w:p>
        </w:tc>
        <w:tc>
          <w:tcPr>
            <w:tcW w:w="907" w:type="dxa"/>
            <w:tcBorders>
              <w:top w:val="nil"/>
              <w:bottom w:val="single" w:sz="8" w:space="0" w:color="808080" w:themeColor="background1" w:themeShade="80"/>
            </w:tcBorders>
            <w:shd w:val="clear" w:color="auto" w:fill="C5F0FF"/>
          </w:tcPr>
          <w:p w:rsidR="00B260E1" w:rsidRPr="00DC7554" w:rsidRDefault="00B260E1" w:rsidP="00797FB0">
            <w:pPr>
              <w:rPr>
                <w:b/>
                <w:i/>
                <w:sz w:val="16"/>
                <w:szCs w:val="16"/>
              </w:rPr>
            </w:pPr>
            <w:r w:rsidRPr="00DC7554">
              <w:rPr>
                <w:b/>
                <w:i/>
                <w:sz w:val="16"/>
                <w:szCs w:val="16"/>
              </w:rPr>
              <w:t>0.044</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0.016</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0.040</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Coprococcus</w:t>
            </w:r>
            <w:proofErr w:type="spellEnd"/>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-0.655**</w:t>
            </w:r>
          </w:p>
        </w:tc>
        <w:tc>
          <w:tcPr>
            <w:tcW w:w="907"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-0.542*</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0.359</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sz w:val="18"/>
                <w:szCs w:val="18"/>
              </w:rPr>
            </w:pPr>
            <w:r w:rsidRPr="002D3A61">
              <w:rPr>
                <w:b/>
                <w:sz w:val="18"/>
                <w:szCs w:val="18"/>
              </w:rPr>
              <w:t>0.494*</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0.327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0.245</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-0.382</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-0.598**</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0.654**</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0.771**</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0.002</w:t>
            </w:r>
          </w:p>
        </w:tc>
        <w:tc>
          <w:tcPr>
            <w:tcW w:w="907" w:type="dxa"/>
            <w:tcBorders>
              <w:top w:val="nil"/>
              <w:bottom w:val="single" w:sz="8" w:space="0" w:color="808080" w:themeColor="background1" w:themeShade="80"/>
            </w:tcBorders>
            <w:shd w:val="clear" w:color="auto" w:fill="C5F0FF"/>
          </w:tcPr>
          <w:p w:rsidR="00B260E1" w:rsidRPr="00DC7554" w:rsidRDefault="00B260E1" w:rsidP="00797FB0">
            <w:pPr>
              <w:rPr>
                <w:b/>
                <w:i/>
                <w:sz w:val="16"/>
                <w:szCs w:val="16"/>
              </w:rPr>
            </w:pPr>
            <w:r w:rsidRPr="00DC7554">
              <w:rPr>
                <w:b/>
                <w:i/>
                <w:sz w:val="16"/>
                <w:szCs w:val="16"/>
              </w:rPr>
              <w:t>0.016</w:t>
            </w:r>
          </w:p>
        </w:tc>
        <w:tc>
          <w:tcPr>
            <w:tcW w:w="906" w:type="dxa"/>
            <w:tcBorders>
              <w:top w:val="nil"/>
              <w:bottom w:val="single" w:sz="8" w:space="0" w:color="808080" w:themeColor="background1" w:themeShade="80"/>
            </w:tcBorders>
          </w:tcPr>
          <w:p w:rsidR="00B260E1" w:rsidRPr="00711C79" w:rsidRDefault="00B260E1" w:rsidP="00797FB0">
            <w:pPr>
              <w:rPr>
                <w:i/>
                <w:sz w:val="16"/>
                <w:szCs w:val="16"/>
              </w:rPr>
            </w:pPr>
            <w:r w:rsidRPr="00711C79">
              <w:rPr>
                <w:i/>
                <w:sz w:val="16"/>
                <w:szCs w:val="16"/>
              </w:rPr>
              <w:t>0.131</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0.037</w:t>
            </w:r>
          </w:p>
        </w:tc>
        <w:tc>
          <w:tcPr>
            <w:tcW w:w="906" w:type="dxa"/>
            <w:tcBorders>
              <w:top w:val="nil"/>
              <w:bottom w:val="single" w:sz="8" w:space="0" w:color="808080" w:themeColor="background1" w:themeShade="80"/>
            </w:tcBorders>
          </w:tcPr>
          <w:p w:rsidR="00B260E1" w:rsidRPr="00711C79" w:rsidRDefault="00B260E1" w:rsidP="00797FB0">
            <w:pPr>
              <w:rPr>
                <w:i/>
                <w:sz w:val="16"/>
                <w:szCs w:val="16"/>
              </w:rPr>
            </w:pPr>
            <w:r w:rsidRPr="00711C79">
              <w:rPr>
                <w:i/>
                <w:sz w:val="16"/>
                <w:szCs w:val="16"/>
              </w:rPr>
              <w:t>0.185</w:t>
            </w:r>
          </w:p>
        </w:tc>
        <w:tc>
          <w:tcPr>
            <w:tcW w:w="907" w:type="dxa"/>
            <w:tcBorders>
              <w:top w:val="nil"/>
              <w:bottom w:val="single" w:sz="8" w:space="0" w:color="808080" w:themeColor="background1" w:themeShade="80"/>
            </w:tcBorders>
          </w:tcPr>
          <w:p w:rsidR="00B260E1" w:rsidRPr="00711C79" w:rsidRDefault="00B260E1" w:rsidP="00797FB0">
            <w:pPr>
              <w:rPr>
                <w:i/>
                <w:sz w:val="16"/>
                <w:szCs w:val="16"/>
              </w:rPr>
            </w:pPr>
            <w:r w:rsidRPr="00711C79">
              <w:rPr>
                <w:i/>
                <w:sz w:val="16"/>
                <w:szCs w:val="16"/>
              </w:rPr>
              <w:t>0.312</w:t>
            </w:r>
          </w:p>
        </w:tc>
        <w:tc>
          <w:tcPr>
            <w:tcW w:w="906" w:type="dxa"/>
            <w:tcBorders>
              <w:top w:val="nil"/>
              <w:bottom w:val="single" w:sz="8" w:space="0" w:color="808080" w:themeColor="background1" w:themeShade="80"/>
            </w:tcBorders>
          </w:tcPr>
          <w:p w:rsidR="00B260E1" w:rsidRPr="00711C79" w:rsidRDefault="00B260E1" w:rsidP="00797FB0">
            <w:pPr>
              <w:rPr>
                <w:i/>
                <w:sz w:val="16"/>
                <w:szCs w:val="16"/>
              </w:rPr>
            </w:pPr>
            <w:r w:rsidRPr="00711C79">
              <w:rPr>
                <w:i/>
                <w:sz w:val="16"/>
                <w:szCs w:val="16"/>
              </w:rPr>
              <w:t>0.107</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0.007</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0.004</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0.000</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Lachnospiraceae</w:t>
            </w:r>
            <w:proofErr w:type="spellEnd"/>
          </w:p>
          <w:p w:rsidR="00B260E1" w:rsidRPr="002D3A61" w:rsidRDefault="00B260E1" w:rsidP="00797FB0">
            <w:pPr>
              <w:jc w:val="right"/>
              <w:rPr>
                <w:b/>
                <w:bCs/>
                <w:i/>
                <w:sz w:val="20"/>
              </w:rPr>
            </w:pPr>
            <w:proofErr w:type="spellStart"/>
            <w:r w:rsidRPr="002D3A61">
              <w:rPr>
                <w:b/>
                <w:bCs/>
                <w:i/>
                <w:sz w:val="20"/>
              </w:rPr>
              <w:t>Incertae</w:t>
            </w:r>
            <w:proofErr w:type="spellEnd"/>
            <w:r>
              <w:rPr>
                <w:b/>
                <w:bCs/>
                <w:i/>
                <w:sz w:val="20"/>
              </w:rPr>
              <w:t xml:space="preserve"> </w:t>
            </w:r>
            <w:proofErr w:type="spellStart"/>
            <w:r>
              <w:rPr>
                <w:b/>
                <w:bCs/>
                <w:i/>
                <w:sz w:val="20"/>
              </w:rPr>
              <w:t>Sedis</w:t>
            </w:r>
            <w:proofErr w:type="spellEnd"/>
          </w:p>
          <w:p w:rsidR="00B260E1" w:rsidRPr="002D3A61" w:rsidRDefault="00B260E1" w:rsidP="00797FB0">
            <w:pPr>
              <w:jc w:val="right"/>
              <w:rPr>
                <w:b/>
                <w:bCs/>
                <w:i/>
                <w:sz w:val="20"/>
              </w:rPr>
            </w:pPr>
            <w:proofErr w:type="spellStart"/>
            <w:r w:rsidRPr="002D3A61">
              <w:rPr>
                <w:b/>
                <w:bCs/>
                <w:i/>
                <w:sz w:val="20"/>
              </w:rPr>
              <w:t>Sedis</w:t>
            </w:r>
            <w:proofErr w:type="spellEnd"/>
          </w:p>
        </w:tc>
        <w:tc>
          <w:tcPr>
            <w:tcW w:w="906"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-0.698**</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-0.590**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0.311</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0.492*</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0.474*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0.147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-0.419</w:t>
            </w:r>
          </w:p>
        </w:tc>
        <w:tc>
          <w:tcPr>
            <w:tcW w:w="907" w:type="dxa"/>
            <w:tcBorders>
              <w:top w:val="single" w:sz="8" w:space="0" w:color="808080" w:themeColor="background1" w:themeShade="80"/>
              <w:bottom w:val="nil"/>
            </w:tcBorders>
            <w:shd w:val="clear" w:color="auto" w:fill="47CFFF"/>
          </w:tcPr>
          <w:p w:rsidR="00B260E1" w:rsidRPr="00DC7554" w:rsidRDefault="00B260E1" w:rsidP="00797FB0">
            <w:pPr>
              <w:rPr>
                <w:b/>
                <w:sz w:val="18"/>
                <w:szCs w:val="18"/>
              </w:rPr>
            </w:pPr>
            <w:r w:rsidRPr="00DC7554">
              <w:rPr>
                <w:b/>
                <w:sz w:val="18"/>
                <w:szCs w:val="18"/>
              </w:rPr>
              <w:t>-0.667**</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0.610**</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0.604**</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0.001</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b/>
                <w:i/>
                <w:sz w:val="16"/>
                <w:szCs w:val="16"/>
              </w:rPr>
            </w:pPr>
            <w:r w:rsidRPr="00DC7554">
              <w:rPr>
                <w:b/>
                <w:i/>
                <w:sz w:val="16"/>
                <w:szCs w:val="16"/>
              </w:rPr>
              <w:t>0.008</w:t>
            </w:r>
          </w:p>
        </w:tc>
        <w:tc>
          <w:tcPr>
            <w:tcW w:w="906" w:type="dxa"/>
            <w:tcBorders>
              <w:top w:val="nil"/>
              <w:bottom w:val="single" w:sz="8" w:space="0" w:color="808080" w:themeColor="background1" w:themeShade="80"/>
            </w:tcBorders>
          </w:tcPr>
          <w:p w:rsidR="00B260E1" w:rsidRPr="00711C79" w:rsidRDefault="00B260E1" w:rsidP="00797FB0">
            <w:pPr>
              <w:rPr>
                <w:i/>
                <w:sz w:val="16"/>
                <w:szCs w:val="16"/>
              </w:rPr>
            </w:pPr>
            <w:r w:rsidRPr="00711C79">
              <w:rPr>
                <w:i/>
                <w:sz w:val="16"/>
                <w:szCs w:val="16"/>
              </w:rPr>
              <w:t>0.196</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0.038</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0.047</w:t>
            </w:r>
          </w:p>
        </w:tc>
        <w:tc>
          <w:tcPr>
            <w:tcW w:w="907" w:type="dxa"/>
            <w:tcBorders>
              <w:top w:val="nil"/>
              <w:bottom w:val="single" w:sz="8" w:space="0" w:color="808080" w:themeColor="background1" w:themeShade="80"/>
            </w:tcBorders>
          </w:tcPr>
          <w:p w:rsidR="00B260E1" w:rsidRPr="00711C79" w:rsidRDefault="00B260E1" w:rsidP="00797FB0">
            <w:pPr>
              <w:rPr>
                <w:i/>
                <w:sz w:val="16"/>
                <w:szCs w:val="16"/>
              </w:rPr>
            </w:pPr>
            <w:r w:rsidRPr="00711C79">
              <w:rPr>
                <w:i/>
                <w:sz w:val="16"/>
                <w:szCs w:val="16"/>
              </w:rPr>
              <w:t>0.547</w:t>
            </w:r>
          </w:p>
        </w:tc>
        <w:tc>
          <w:tcPr>
            <w:tcW w:w="906" w:type="dxa"/>
            <w:tcBorders>
              <w:top w:val="nil"/>
              <w:bottom w:val="single" w:sz="8" w:space="0" w:color="808080" w:themeColor="background1" w:themeShade="80"/>
            </w:tcBorders>
          </w:tcPr>
          <w:p w:rsidR="00B260E1" w:rsidRPr="00711C79" w:rsidRDefault="00B260E1" w:rsidP="00797FB0">
            <w:pPr>
              <w:rPr>
                <w:i/>
                <w:sz w:val="16"/>
                <w:szCs w:val="16"/>
              </w:rPr>
            </w:pPr>
            <w:r w:rsidRPr="00711C79">
              <w:rPr>
                <w:i/>
                <w:sz w:val="16"/>
                <w:szCs w:val="16"/>
              </w:rPr>
              <w:t>0.074</w:t>
            </w:r>
          </w:p>
        </w:tc>
        <w:tc>
          <w:tcPr>
            <w:tcW w:w="907" w:type="dxa"/>
            <w:tcBorders>
              <w:top w:val="nil"/>
              <w:bottom w:val="single" w:sz="8" w:space="0" w:color="808080" w:themeColor="background1" w:themeShade="80"/>
            </w:tcBorders>
            <w:shd w:val="clear" w:color="auto" w:fill="47CFFF"/>
          </w:tcPr>
          <w:p w:rsidR="00B260E1" w:rsidRPr="00DC7554" w:rsidRDefault="00B260E1" w:rsidP="00797FB0">
            <w:pPr>
              <w:rPr>
                <w:i/>
                <w:sz w:val="16"/>
                <w:szCs w:val="16"/>
              </w:rPr>
            </w:pPr>
            <w:r w:rsidRPr="00DC7554">
              <w:rPr>
                <w:i/>
                <w:sz w:val="16"/>
                <w:szCs w:val="16"/>
              </w:rPr>
              <w:t>0.002</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i/>
                <w:sz w:val="16"/>
                <w:szCs w:val="16"/>
              </w:rPr>
            </w:pPr>
            <w:r w:rsidRPr="002D3A61">
              <w:rPr>
                <w:i/>
                <w:sz w:val="16"/>
                <w:szCs w:val="16"/>
              </w:rPr>
              <w:t>0.009</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i/>
                <w:sz w:val="16"/>
                <w:szCs w:val="16"/>
              </w:rPr>
            </w:pPr>
            <w:r w:rsidRPr="002D3A61">
              <w:rPr>
                <w:i/>
                <w:sz w:val="16"/>
                <w:szCs w:val="16"/>
              </w:rPr>
              <w:t>0.008</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Marvinbryantia</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-0.237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-0.382</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0.339</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sz w:val="18"/>
                <w:szCs w:val="18"/>
              </w:rPr>
            </w:pPr>
            <w:r w:rsidRPr="002D3A61">
              <w:rPr>
                <w:b/>
                <w:sz w:val="18"/>
                <w:szCs w:val="18"/>
              </w:rPr>
              <w:t>0.530*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0.353</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0.230</w:t>
            </w:r>
          </w:p>
        </w:tc>
        <w:tc>
          <w:tcPr>
            <w:tcW w:w="906" w:type="dxa"/>
            <w:tcBorders>
              <w:top w:val="single" w:sz="8" w:space="0" w:color="808080" w:themeColor="background1" w:themeShade="80"/>
              <w:bottom w:val="nil"/>
            </w:tcBorders>
            <w:shd w:val="clear" w:color="auto" w:fill="C5F0FF"/>
          </w:tcPr>
          <w:p w:rsidR="00B260E1" w:rsidRPr="00DC7554" w:rsidRDefault="00B260E1" w:rsidP="00797FB0">
            <w:pPr>
              <w:rPr>
                <w:b/>
                <w:sz w:val="18"/>
                <w:szCs w:val="18"/>
              </w:rPr>
            </w:pPr>
            <w:r w:rsidRPr="00DC7554">
              <w:rPr>
                <w:b/>
                <w:sz w:val="18"/>
                <w:szCs w:val="18"/>
              </w:rPr>
              <w:t>-0.506*</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-0.315</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0.181</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0.232</w:t>
            </w:r>
          </w:p>
        </w:tc>
      </w:tr>
      <w:tr w:rsidR="00B260E1" w:rsidTr="00797FB0">
        <w:trPr>
          <w:trHeight w:hRule="exact" w:val="227"/>
          <w:jc w:val="center"/>
        </w:trPr>
        <w:tc>
          <w:tcPr>
            <w:tcW w:w="1951" w:type="dxa"/>
            <w:vMerge/>
            <w:shd w:val="clear" w:color="auto" w:fill="D9D9D9" w:themeFill="background1" w:themeFillShade="D9"/>
            <w:vAlign w:val="bottom"/>
          </w:tcPr>
          <w:p w:rsidR="00B260E1" w:rsidRPr="0088167B" w:rsidRDefault="00B260E1" w:rsidP="00797FB0">
            <w:pPr>
              <w:jc w:val="right"/>
              <w:rPr>
                <w:b/>
                <w:bCs/>
                <w:i/>
                <w:sz w:val="18"/>
              </w:rPr>
            </w:pPr>
          </w:p>
        </w:tc>
        <w:tc>
          <w:tcPr>
            <w:tcW w:w="906" w:type="dxa"/>
            <w:tcBorders>
              <w:top w:val="nil"/>
              <w:bottom w:val="single" w:sz="8" w:space="0" w:color="808080" w:themeColor="background1" w:themeShade="80"/>
            </w:tcBorders>
          </w:tcPr>
          <w:p w:rsidR="00B260E1" w:rsidRPr="0061484E" w:rsidRDefault="00B260E1" w:rsidP="00797FB0">
            <w:pPr>
              <w:rPr>
                <w:i/>
                <w:sz w:val="16"/>
                <w:szCs w:val="16"/>
              </w:rPr>
            </w:pPr>
            <w:r w:rsidRPr="0061484E">
              <w:rPr>
                <w:i/>
                <w:sz w:val="16"/>
                <w:szCs w:val="16"/>
              </w:rPr>
              <w:t>0.329</w:t>
            </w:r>
          </w:p>
        </w:tc>
        <w:tc>
          <w:tcPr>
            <w:tcW w:w="907" w:type="dxa"/>
            <w:tcBorders>
              <w:top w:val="nil"/>
              <w:bottom w:val="single" w:sz="8" w:space="0" w:color="808080" w:themeColor="background1" w:themeShade="80"/>
            </w:tcBorders>
          </w:tcPr>
          <w:p w:rsidR="00B260E1" w:rsidRPr="0061484E" w:rsidRDefault="00B260E1" w:rsidP="00797FB0">
            <w:pPr>
              <w:rPr>
                <w:i/>
                <w:sz w:val="16"/>
                <w:szCs w:val="16"/>
              </w:rPr>
            </w:pPr>
            <w:r w:rsidRPr="0061484E">
              <w:rPr>
                <w:i/>
                <w:sz w:val="16"/>
                <w:szCs w:val="16"/>
              </w:rPr>
              <w:t>0.106</w:t>
            </w:r>
          </w:p>
        </w:tc>
        <w:tc>
          <w:tcPr>
            <w:tcW w:w="906" w:type="dxa"/>
            <w:tcBorders>
              <w:top w:val="nil"/>
              <w:bottom w:val="single" w:sz="8" w:space="0" w:color="808080" w:themeColor="background1" w:themeShade="80"/>
            </w:tcBorders>
          </w:tcPr>
          <w:p w:rsidR="00B260E1" w:rsidRPr="0061484E" w:rsidRDefault="00B260E1" w:rsidP="00797FB0">
            <w:pPr>
              <w:rPr>
                <w:i/>
                <w:sz w:val="16"/>
                <w:szCs w:val="16"/>
              </w:rPr>
            </w:pPr>
            <w:r w:rsidRPr="0061484E">
              <w:rPr>
                <w:i/>
                <w:sz w:val="16"/>
                <w:szCs w:val="16"/>
              </w:rPr>
              <w:t>0.156</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0.024</w:t>
            </w:r>
          </w:p>
        </w:tc>
        <w:tc>
          <w:tcPr>
            <w:tcW w:w="906" w:type="dxa"/>
            <w:tcBorders>
              <w:top w:val="nil"/>
              <w:bottom w:val="single" w:sz="8" w:space="0" w:color="808080" w:themeColor="background1" w:themeShade="80"/>
            </w:tcBorders>
          </w:tcPr>
          <w:p w:rsidR="00B260E1" w:rsidRPr="0061484E" w:rsidRDefault="00B260E1" w:rsidP="00797FB0">
            <w:pPr>
              <w:rPr>
                <w:i/>
                <w:sz w:val="16"/>
                <w:szCs w:val="16"/>
              </w:rPr>
            </w:pPr>
            <w:r w:rsidRPr="0061484E">
              <w:rPr>
                <w:i/>
                <w:sz w:val="16"/>
                <w:szCs w:val="16"/>
              </w:rPr>
              <w:t>0.151</w:t>
            </w:r>
          </w:p>
        </w:tc>
        <w:tc>
          <w:tcPr>
            <w:tcW w:w="907" w:type="dxa"/>
            <w:tcBorders>
              <w:top w:val="nil"/>
              <w:bottom w:val="single" w:sz="8" w:space="0" w:color="808080" w:themeColor="background1" w:themeShade="80"/>
            </w:tcBorders>
          </w:tcPr>
          <w:p w:rsidR="00B260E1" w:rsidRPr="0061484E" w:rsidRDefault="00B260E1" w:rsidP="00797FB0">
            <w:pPr>
              <w:rPr>
                <w:i/>
                <w:sz w:val="16"/>
                <w:szCs w:val="16"/>
              </w:rPr>
            </w:pPr>
            <w:r w:rsidRPr="0061484E">
              <w:rPr>
                <w:i/>
                <w:sz w:val="16"/>
                <w:szCs w:val="16"/>
              </w:rPr>
              <w:t>0.343</w:t>
            </w:r>
          </w:p>
        </w:tc>
        <w:tc>
          <w:tcPr>
            <w:tcW w:w="906" w:type="dxa"/>
            <w:tcBorders>
              <w:top w:val="nil"/>
              <w:bottom w:val="single" w:sz="8" w:space="0" w:color="808080" w:themeColor="background1" w:themeShade="80"/>
            </w:tcBorders>
            <w:shd w:val="clear" w:color="auto" w:fill="C5F0FF"/>
          </w:tcPr>
          <w:p w:rsidR="00B260E1" w:rsidRPr="00DC7554" w:rsidRDefault="00B260E1" w:rsidP="00797FB0">
            <w:pPr>
              <w:rPr>
                <w:b/>
                <w:i/>
                <w:sz w:val="16"/>
                <w:szCs w:val="16"/>
              </w:rPr>
            </w:pPr>
            <w:r w:rsidRPr="00DC7554">
              <w:rPr>
                <w:b/>
                <w:i/>
                <w:sz w:val="16"/>
                <w:szCs w:val="16"/>
              </w:rPr>
              <w:t>0.027</w:t>
            </w:r>
          </w:p>
        </w:tc>
        <w:tc>
          <w:tcPr>
            <w:tcW w:w="907" w:type="dxa"/>
            <w:tcBorders>
              <w:top w:val="nil"/>
              <w:bottom w:val="single" w:sz="8" w:space="0" w:color="808080" w:themeColor="background1" w:themeShade="80"/>
            </w:tcBorders>
          </w:tcPr>
          <w:p w:rsidR="00B260E1" w:rsidRPr="0061484E" w:rsidRDefault="00B260E1" w:rsidP="00797FB0">
            <w:pPr>
              <w:rPr>
                <w:i/>
                <w:sz w:val="16"/>
                <w:szCs w:val="16"/>
              </w:rPr>
            </w:pPr>
            <w:r w:rsidRPr="0061484E">
              <w:rPr>
                <w:i/>
                <w:sz w:val="16"/>
                <w:szCs w:val="16"/>
              </w:rPr>
              <w:t>0.188</w:t>
            </w:r>
          </w:p>
        </w:tc>
        <w:tc>
          <w:tcPr>
            <w:tcW w:w="906" w:type="dxa"/>
            <w:tcBorders>
              <w:top w:val="nil"/>
              <w:bottom w:val="single" w:sz="8" w:space="0" w:color="808080" w:themeColor="background1" w:themeShade="80"/>
            </w:tcBorders>
          </w:tcPr>
          <w:p w:rsidR="00B260E1" w:rsidRPr="0061484E" w:rsidRDefault="00B260E1" w:rsidP="00797FB0">
            <w:pPr>
              <w:rPr>
                <w:i/>
                <w:sz w:val="16"/>
                <w:szCs w:val="16"/>
              </w:rPr>
            </w:pPr>
            <w:r w:rsidRPr="0061484E">
              <w:rPr>
                <w:i/>
                <w:sz w:val="16"/>
                <w:szCs w:val="16"/>
              </w:rPr>
              <w:t>0.487</w:t>
            </w:r>
          </w:p>
        </w:tc>
        <w:tc>
          <w:tcPr>
            <w:tcW w:w="907" w:type="dxa"/>
            <w:tcBorders>
              <w:top w:val="nil"/>
              <w:bottom w:val="single" w:sz="8" w:space="0" w:color="808080" w:themeColor="background1" w:themeShade="80"/>
            </w:tcBorders>
          </w:tcPr>
          <w:p w:rsidR="00B260E1" w:rsidRPr="0061484E" w:rsidRDefault="00B260E1" w:rsidP="00797FB0">
            <w:pPr>
              <w:rPr>
                <w:i/>
                <w:sz w:val="16"/>
                <w:szCs w:val="16"/>
              </w:rPr>
            </w:pPr>
            <w:r w:rsidRPr="0061484E">
              <w:rPr>
                <w:i/>
                <w:sz w:val="16"/>
                <w:szCs w:val="16"/>
              </w:rPr>
              <w:t>0.355</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lastRenderedPageBreak/>
              <w:t>Roseburia</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0.207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0.192</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-0.453</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-0.176</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-0.176</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0.379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0.405</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-0.365</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-0.098</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0.394</w:t>
            </w:r>
          </w:p>
        </w:tc>
        <w:tc>
          <w:tcPr>
            <w:tcW w:w="907"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0.432</w:t>
            </w:r>
          </w:p>
        </w:tc>
        <w:tc>
          <w:tcPr>
            <w:tcW w:w="906"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0.052</w:t>
            </w:r>
          </w:p>
        </w:tc>
        <w:tc>
          <w:tcPr>
            <w:tcW w:w="907"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0.484</w:t>
            </w:r>
          </w:p>
        </w:tc>
        <w:tc>
          <w:tcPr>
            <w:tcW w:w="906"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0.484</w:t>
            </w:r>
          </w:p>
        </w:tc>
        <w:tc>
          <w:tcPr>
            <w:tcW w:w="907"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0.196</w:t>
            </w:r>
          </w:p>
        </w:tc>
        <w:tc>
          <w:tcPr>
            <w:tcW w:w="906"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0.110</w:t>
            </w:r>
          </w:p>
        </w:tc>
        <w:tc>
          <w:tcPr>
            <w:tcW w:w="907"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0.085</w:t>
            </w:r>
          </w:p>
        </w:tc>
        <w:tc>
          <w:tcPr>
            <w:tcW w:w="906"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0.149</w:t>
            </w:r>
          </w:p>
        </w:tc>
        <w:tc>
          <w:tcPr>
            <w:tcW w:w="907"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0.699</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Lachnospiraceae</w:t>
            </w:r>
            <w:proofErr w:type="spellEnd"/>
          </w:p>
          <w:p w:rsidR="00B260E1" w:rsidRPr="002D3A61" w:rsidRDefault="00B260E1" w:rsidP="00797FB0">
            <w:pPr>
              <w:jc w:val="right"/>
              <w:rPr>
                <w:b/>
                <w:bCs/>
                <w:i/>
                <w:sz w:val="20"/>
              </w:rPr>
            </w:pPr>
            <w:r w:rsidRPr="002D3A61">
              <w:rPr>
                <w:b/>
                <w:bCs/>
                <w:i/>
                <w:sz w:val="20"/>
              </w:rPr>
              <w:t>Uncultured</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0.021</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0.094</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0.216</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0.224</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0.243</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0.381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-0.254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0.061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0.047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0.179</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0.932</w:t>
            </w:r>
          </w:p>
        </w:tc>
        <w:tc>
          <w:tcPr>
            <w:tcW w:w="907"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0.701</w:t>
            </w:r>
          </w:p>
        </w:tc>
        <w:tc>
          <w:tcPr>
            <w:tcW w:w="906"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0.375</w:t>
            </w:r>
          </w:p>
        </w:tc>
        <w:tc>
          <w:tcPr>
            <w:tcW w:w="907"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0.372</w:t>
            </w:r>
          </w:p>
        </w:tc>
        <w:tc>
          <w:tcPr>
            <w:tcW w:w="906"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0.332</w:t>
            </w:r>
          </w:p>
        </w:tc>
        <w:tc>
          <w:tcPr>
            <w:tcW w:w="907"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0.108</w:t>
            </w:r>
          </w:p>
        </w:tc>
        <w:tc>
          <w:tcPr>
            <w:tcW w:w="906"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0.293</w:t>
            </w:r>
          </w:p>
        </w:tc>
        <w:tc>
          <w:tcPr>
            <w:tcW w:w="907"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0.803</w:t>
            </w:r>
          </w:p>
        </w:tc>
        <w:tc>
          <w:tcPr>
            <w:tcW w:w="906"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0.859</w:t>
            </w:r>
          </w:p>
        </w:tc>
        <w:tc>
          <w:tcPr>
            <w:tcW w:w="907" w:type="dxa"/>
            <w:tcBorders>
              <w:top w:val="nil"/>
              <w:bottom w:val="single" w:sz="8" w:space="0" w:color="808080" w:themeColor="background1" w:themeShade="80"/>
            </w:tcBorders>
          </w:tcPr>
          <w:p w:rsidR="00B260E1" w:rsidRPr="004D3D0C" w:rsidRDefault="00B260E1" w:rsidP="00797FB0">
            <w:pPr>
              <w:rPr>
                <w:i/>
                <w:sz w:val="16"/>
                <w:szCs w:val="16"/>
              </w:rPr>
            </w:pPr>
            <w:r w:rsidRPr="004D3D0C">
              <w:rPr>
                <w:i/>
                <w:sz w:val="16"/>
                <w:szCs w:val="16"/>
              </w:rPr>
              <w:t>0.478</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Peptococcus</w:t>
            </w:r>
            <w:proofErr w:type="spellEnd"/>
          </w:p>
        </w:tc>
        <w:tc>
          <w:tcPr>
            <w:tcW w:w="906"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-0.586**</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-0.312</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-0.086</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0.326</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0.101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-0.228</w:t>
            </w:r>
          </w:p>
        </w:tc>
        <w:tc>
          <w:tcPr>
            <w:tcW w:w="907" w:type="dxa"/>
            <w:tcBorders>
              <w:top w:val="single" w:sz="8" w:space="0" w:color="808080" w:themeColor="background1" w:themeShade="80"/>
              <w:bottom w:val="nil"/>
            </w:tcBorders>
            <w:shd w:val="clear" w:color="auto" w:fill="C5F0FF"/>
          </w:tcPr>
          <w:p w:rsidR="00B260E1" w:rsidRPr="002D3A61" w:rsidRDefault="00B260E1" w:rsidP="00797FB0">
            <w:pPr>
              <w:rPr>
                <w:b/>
                <w:sz w:val="18"/>
                <w:szCs w:val="18"/>
              </w:rPr>
            </w:pPr>
            <w:r w:rsidRPr="002D3A61">
              <w:rPr>
                <w:b/>
                <w:sz w:val="18"/>
                <w:szCs w:val="18"/>
              </w:rPr>
              <w:t>-0.536*</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0.500*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0.279</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sz w:val="20"/>
              </w:rPr>
            </w:pPr>
          </w:p>
        </w:tc>
        <w:tc>
          <w:tcPr>
            <w:tcW w:w="906" w:type="dxa"/>
            <w:tcBorders>
              <w:top w:val="nil"/>
              <w:bottom w:val="single" w:sz="8" w:space="0" w:color="808080" w:themeColor="background1" w:themeShade="80"/>
            </w:tcBorders>
            <w:shd w:val="clear" w:color="auto" w:fill="47CFFF"/>
          </w:tcPr>
          <w:p w:rsidR="00B260E1" w:rsidRPr="002D3A61" w:rsidRDefault="00B260E1" w:rsidP="00797FB0">
            <w:pPr>
              <w:rPr>
                <w:b/>
                <w:i/>
                <w:sz w:val="16"/>
                <w:szCs w:val="16"/>
              </w:rPr>
            </w:pPr>
            <w:r w:rsidRPr="002D3A61">
              <w:rPr>
                <w:b/>
                <w:i/>
                <w:sz w:val="16"/>
                <w:szCs w:val="16"/>
              </w:rPr>
              <w:t>0.008</w:t>
            </w:r>
          </w:p>
        </w:tc>
        <w:tc>
          <w:tcPr>
            <w:tcW w:w="907" w:type="dxa"/>
            <w:tcBorders>
              <w:top w:val="nil"/>
              <w:bottom w:val="single" w:sz="8" w:space="0" w:color="808080" w:themeColor="background1" w:themeShade="80"/>
            </w:tcBorders>
          </w:tcPr>
          <w:p w:rsidR="00B260E1" w:rsidRPr="00E46B6D" w:rsidRDefault="00B260E1" w:rsidP="00797FB0">
            <w:pPr>
              <w:rPr>
                <w:i/>
                <w:sz w:val="16"/>
                <w:szCs w:val="16"/>
              </w:rPr>
            </w:pPr>
            <w:r w:rsidRPr="00E46B6D">
              <w:rPr>
                <w:i/>
                <w:sz w:val="16"/>
                <w:szCs w:val="16"/>
              </w:rPr>
              <w:t>0.193</w:t>
            </w:r>
          </w:p>
        </w:tc>
        <w:tc>
          <w:tcPr>
            <w:tcW w:w="906" w:type="dxa"/>
            <w:tcBorders>
              <w:top w:val="nil"/>
              <w:bottom w:val="single" w:sz="8" w:space="0" w:color="808080" w:themeColor="background1" w:themeShade="80"/>
            </w:tcBorders>
          </w:tcPr>
          <w:p w:rsidR="00B260E1" w:rsidRPr="00E46B6D" w:rsidRDefault="00B260E1" w:rsidP="00797FB0">
            <w:pPr>
              <w:rPr>
                <w:i/>
                <w:sz w:val="16"/>
                <w:szCs w:val="16"/>
              </w:rPr>
            </w:pPr>
            <w:r w:rsidRPr="00E46B6D">
              <w:rPr>
                <w:i/>
                <w:sz w:val="16"/>
                <w:szCs w:val="16"/>
              </w:rPr>
              <w:t>0.186</w:t>
            </w:r>
          </w:p>
        </w:tc>
        <w:tc>
          <w:tcPr>
            <w:tcW w:w="907" w:type="dxa"/>
            <w:tcBorders>
              <w:top w:val="nil"/>
              <w:bottom w:val="single" w:sz="8" w:space="0" w:color="808080" w:themeColor="background1" w:themeShade="80"/>
            </w:tcBorders>
          </w:tcPr>
          <w:p w:rsidR="00B260E1" w:rsidRPr="00E46B6D" w:rsidRDefault="00B260E1" w:rsidP="00797FB0">
            <w:pPr>
              <w:rPr>
                <w:i/>
                <w:sz w:val="16"/>
                <w:szCs w:val="16"/>
              </w:rPr>
            </w:pPr>
            <w:r w:rsidRPr="00E46B6D">
              <w:rPr>
                <w:i/>
                <w:sz w:val="16"/>
                <w:szCs w:val="16"/>
              </w:rPr>
              <w:t>0.733</w:t>
            </w:r>
          </w:p>
        </w:tc>
        <w:tc>
          <w:tcPr>
            <w:tcW w:w="906" w:type="dxa"/>
            <w:tcBorders>
              <w:top w:val="nil"/>
              <w:bottom w:val="single" w:sz="8" w:space="0" w:color="808080" w:themeColor="background1" w:themeShade="80"/>
            </w:tcBorders>
          </w:tcPr>
          <w:p w:rsidR="00B260E1" w:rsidRPr="00E46B6D" w:rsidRDefault="00B260E1" w:rsidP="00797FB0">
            <w:pPr>
              <w:rPr>
                <w:i/>
                <w:sz w:val="16"/>
                <w:szCs w:val="16"/>
              </w:rPr>
            </w:pPr>
            <w:r w:rsidRPr="00E46B6D">
              <w:rPr>
                <w:i/>
                <w:sz w:val="16"/>
                <w:szCs w:val="16"/>
              </w:rPr>
              <w:t>0.187</w:t>
            </w:r>
          </w:p>
        </w:tc>
        <w:tc>
          <w:tcPr>
            <w:tcW w:w="907" w:type="dxa"/>
            <w:tcBorders>
              <w:top w:val="nil"/>
              <w:bottom w:val="single" w:sz="8" w:space="0" w:color="808080" w:themeColor="background1" w:themeShade="80"/>
            </w:tcBorders>
          </w:tcPr>
          <w:p w:rsidR="00B260E1" w:rsidRPr="00E46B6D" w:rsidRDefault="00B260E1" w:rsidP="00797FB0">
            <w:pPr>
              <w:rPr>
                <w:i/>
                <w:sz w:val="16"/>
                <w:szCs w:val="16"/>
              </w:rPr>
            </w:pPr>
            <w:r w:rsidRPr="00E46B6D">
              <w:rPr>
                <w:i/>
                <w:sz w:val="16"/>
                <w:szCs w:val="16"/>
              </w:rPr>
              <w:t>0.682</w:t>
            </w:r>
          </w:p>
        </w:tc>
        <w:tc>
          <w:tcPr>
            <w:tcW w:w="906" w:type="dxa"/>
            <w:tcBorders>
              <w:top w:val="nil"/>
              <w:bottom w:val="single" w:sz="8" w:space="0" w:color="808080" w:themeColor="background1" w:themeShade="80"/>
            </w:tcBorders>
          </w:tcPr>
          <w:p w:rsidR="00B260E1" w:rsidRPr="00E46B6D" w:rsidRDefault="00B260E1" w:rsidP="00797FB0">
            <w:pPr>
              <w:rPr>
                <w:i/>
                <w:sz w:val="16"/>
                <w:szCs w:val="16"/>
              </w:rPr>
            </w:pPr>
            <w:r w:rsidRPr="00E46B6D">
              <w:rPr>
                <w:i/>
                <w:sz w:val="16"/>
                <w:szCs w:val="16"/>
              </w:rPr>
              <w:t>0.348</w:t>
            </w:r>
          </w:p>
        </w:tc>
        <w:tc>
          <w:tcPr>
            <w:tcW w:w="907" w:type="dxa"/>
            <w:tcBorders>
              <w:top w:val="nil"/>
              <w:bottom w:val="single" w:sz="8" w:space="0" w:color="808080" w:themeColor="background1" w:themeShade="80"/>
            </w:tcBorders>
            <w:shd w:val="clear" w:color="auto" w:fill="C5F0FF"/>
          </w:tcPr>
          <w:p w:rsidR="00B260E1" w:rsidRPr="002D3A61" w:rsidRDefault="00B260E1" w:rsidP="00797FB0">
            <w:pPr>
              <w:rPr>
                <w:b/>
                <w:i/>
                <w:sz w:val="16"/>
                <w:szCs w:val="16"/>
              </w:rPr>
            </w:pPr>
            <w:r w:rsidRPr="002D3A61">
              <w:rPr>
                <w:b/>
                <w:i/>
                <w:sz w:val="16"/>
                <w:szCs w:val="16"/>
              </w:rPr>
              <w:t>0.018</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0.041</w:t>
            </w:r>
          </w:p>
        </w:tc>
        <w:tc>
          <w:tcPr>
            <w:tcW w:w="907" w:type="dxa"/>
            <w:tcBorders>
              <w:top w:val="nil"/>
              <w:bottom w:val="single" w:sz="8" w:space="0" w:color="808080" w:themeColor="background1" w:themeShade="80"/>
            </w:tcBorders>
          </w:tcPr>
          <w:p w:rsidR="00B260E1" w:rsidRPr="00E46B6D" w:rsidRDefault="00B260E1" w:rsidP="00797FB0">
            <w:pPr>
              <w:rPr>
                <w:i/>
                <w:sz w:val="16"/>
                <w:szCs w:val="16"/>
              </w:rPr>
            </w:pPr>
            <w:r w:rsidRPr="00E46B6D">
              <w:rPr>
                <w:i/>
                <w:sz w:val="16"/>
                <w:szCs w:val="16"/>
              </w:rPr>
              <w:t>0.262</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Anaerotruncus</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-0.082</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0.151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-0.297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-0.140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-0.193</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-0.140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-0.019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0.109</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-0.077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0.182</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0.738</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0.536</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0.218</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0.578</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0.443</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0.569</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0.937</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0.657</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0.768</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0.470</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Ruminococcaceae</w:t>
            </w:r>
            <w:proofErr w:type="spellEnd"/>
          </w:p>
          <w:p w:rsidR="00B260E1" w:rsidRPr="002D3A61" w:rsidRDefault="00B260E1" w:rsidP="00797FB0">
            <w:pPr>
              <w:jc w:val="right"/>
              <w:rPr>
                <w:b/>
                <w:bCs/>
                <w:i/>
                <w:sz w:val="20"/>
              </w:rPr>
            </w:pPr>
            <w:proofErr w:type="spellStart"/>
            <w:r w:rsidRPr="002D3A61">
              <w:rPr>
                <w:b/>
                <w:bCs/>
                <w:i/>
                <w:sz w:val="20"/>
              </w:rPr>
              <w:t>Incertae</w:t>
            </w:r>
            <w:proofErr w:type="spellEnd"/>
            <w:r w:rsidRPr="002D3A61">
              <w:rPr>
                <w:b/>
                <w:bCs/>
                <w:i/>
                <w:sz w:val="20"/>
              </w:rPr>
              <w:t xml:space="preserve"> </w:t>
            </w:r>
            <w:proofErr w:type="spellStart"/>
            <w:r w:rsidRPr="002D3A61">
              <w:rPr>
                <w:b/>
                <w:bCs/>
                <w:i/>
                <w:sz w:val="20"/>
              </w:rPr>
              <w:t>Sedis</w:t>
            </w:r>
            <w:proofErr w:type="spellEnd"/>
          </w:p>
        </w:tc>
        <w:tc>
          <w:tcPr>
            <w:tcW w:w="906"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-0.786**</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-0.342</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sz w:val="18"/>
                <w:szCs w:val="18"/>
              </w:rPr>
            </w:pPr>
            <w:r w:rsidRPr="002D3A61">
              <w:rPr>
                <w:sz w:val="18"/>
                <w:szCs w:val="18"/>
              </w:rPr>
              <w:t>0.458*</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0.311</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sz w:val="18"/>
                <w:szCs w:val="18"/>
              </w:rPr>
            </w:pPr>
            <w:r w:rsidRPr="002D3A61">
              <w:rPr>
                <w:sz w:val="18"/>
                <w:szCs w:val="18"/>
              </w:rPr>
              <w:t>0.476*</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0.305</w:t>
            </w:r>
          </w:p>
        </w:tc>
        <w:tc>
          <w:tcPr>
            <w:tcW w:w="906" w:type="dxa"/>
            <w:tcBorders>
              <w:top w:val="single" w:sz="8" w:space="0" w:color="808080" w:themeColor="background1" w:themeShade="80"/>
              <w:bottom w:val="nil"/>
            </w:tcBorders>
            <w:shd w:val="clear" w:color="auto" w:fill="C5F0FF"/>
          </w:tcPr>
          <w:p w:rsidR="00B260E1" w:rsidRPr="002D3A61" w:rsidRDefault="00B260E1" w:rsidP="00797FB0">
            <w:pPr>
              <w:rPr>
                <w:b/>
                <w:sz w:val="18"/>
                <w:szCs w:val="18"/>
              </w:rPr>
            </w:pPr>
            <w:r w:rsidRPr="002D3A61">
              <w:rPr>
                <w:b/>
                <w:sz w:val="18"/>
                <w:szCs w:val="18"/>
              </w:rPr>
              <w:t>-0.481*</w:t>
            </w:r>
          </w:p>
        </w:tc>
        <w:tc>
          <w:tcPr>
            <w:tcW w:w="907"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-0.597**</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sz w:val="18"/>
                <w:szCs w:val="18"/>
              </w:rPr>
            </w:pPr>
            <w:r w:rsidRPr="002D3A61">
              <w:rPr>
                <w:sz w:val="18"/>
                <w:szCs w:val="18"/>
              </w:rPr>
              <w:t>0.777**</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sz w:val="18"/>
                <w:szCs w:val="18"/>
              </w:rPr>
            </w:pPr>
            <w:r w:rsidRPr="002D3A61">
              <w:rPr>
                <w:sz w:val="18"/>
                <w:szCs w:val="18"/>
              </w:rPr>
              <w:t>0.507*</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47CFFF"/>
          </w:tcPr>
          <w:p w:rsidR="00B260E1" w:rsidRPr="002D3A61" w:rsidRDefault="00B260E1" w:rsidP="00797FB0">
            <w:pPr>
              <w:rPr>
                <w:b/>
                <w:i/>
                <w:sz w:val="16"/>
                <w:szCs w:val="16"/>
              </w:rPr>
            </w:pPr>
            <w:r w:rsidRPr="002D3A61">
              <w:rPr>
                <w:b/>
                <w:i/>
                <w:sz w:val="16"/>
                <w:szCs w:val="16"/>
              </w:rPr>
              <w:t>0.000</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0.151</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0.049</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0.210</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0.046</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0.204</w:t>
            </w:r>
          </w:p>
        </w:tc>
        <w:tc>
          <w:tcPr>
            <w:tcW w:w="906" w:type="dxa"/>
            <w:tcBorders>
              <w:top w:val="nil"/>
              <w:bottom w:val="single" w:sz="8" w:space="0" w:color="808080" w:themeColor="background1" w:themeShade="80"/>
            </w:tcBorders>
            <w:shd w:val="clear" w:color="auto" w:fill="C5F0FF"/>
          </w:tcPr>
          <w:p w:rsidR="00B260E1" w:rsidRPr="002D3A61" w:rsidRDefault="00B260E1" w:rsidP="00797FB0">
            <w:pPr>
              <w:rPr>
                <w:b/>
                <w:i/>
                <w:sz w:val="16"/>
                <w:szCs w:val="16"/>
              </w:rPr>
            </w:pPr>
            <w:r w:rsidRPr="002D3A61">
              <w:rPr>
                <w:b/>
                <w:i/>
                <w:sz w:val="16"/>
                <w:szCs w:val="16"/>
              </w:rPr>
              <w:t>0.037</w:t>
            </w:r>
          </w:p>
        </w:tc>
        <w:tc>
          <w:tcPr>
            <w:tcW w:w="907" w:type="dxa"/>
            <w:tcBorders>
              <w:top w:val="nil"/>
              <w:bottom w:val="single" w:sz="8" w:space="0" w:color="808080" w:themeColor="background1" w:themeShade="80"/>
            </w:tcBorders>
            <w:shd w:val="clear" w:color="auto" w:fill="47CFFF"/>
          </w:tcPr>
          <w:p w:rsidR="00B260E1" w:rsidRPr="002D3A61" w:rsidRDefault="00B260E1" w:rsidP="00797FB0">
            <w:pPr>
              <w:rPr>
                <w:b/>
                <w:i/>
                <w:sz w:val="16"/>
                <w:szCs w:val="16"/>
              </w:rPr>
            </w:pPr>
            <w:r w:rsidRPr="002D3A61">
              <w:rPr>
                <w:b/>
                <w:i/>
                <w:sz w:val="16"/>
                <w:szCs w:val="16"/>
              </w:rPr>
              <w:t>0.007</w:t>
            </w: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0.000</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0.032</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Intestinimonas</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0.190</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0.662**</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-0.163</w:t>
            </w:r>
          </w:p>
        </w:tc>
        <w:tc>
          <w:tcPr>
            <w:tcW w:w="907"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-0.606**</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-0.102</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-0.214</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0.265</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0.348</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-0.206</w:t>
            </w:r>
          </w:p>
        </w:tc>
        <w:tc>
          <w:tcPr>
            <w:tcW w:w="907" w:type="dxa"/>
            <w:tcBorders>
              <w:top w:val="single" w:sz="8" w:space="0" w:color="808080" w:themeColor="background1" w:themeShade="80"/>
              <w:bottom w:val="nil"/>
            </w:tcBorders>
            <w:shd w:val="clear" w:color="auto" w:fill="C5F0FF"/>
          </w:tcPr>
          <w:p w:rsidR="00B260E1" w:rsidRPr="002D3A61" w:rsidRDefault="00B260E1" w:rsidP="00797FB0">
            <w:pPr>
              <w:rPr>
                <w:b/>
                <w:sz w:val="18"/>
                <w:szCs w:val="18"/>
              </w:rPr>
            </w:pPr>
            <w:r w:rsidRPr="002D3A61">
              <w:rPr>
                <w:b/>
                <w:sz w:val="18"/>
                <w:szCs w:val="18"/>
              </w:rPr>
              <w:t>-0.476*</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0.437</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0.002</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0.505</w:t>
            </w:r>
          </w:p>
        </w:tc>
        <w:tc>
          <w:tcPr>
            <w:tcW w:w="907" w:type="dxa"/>
            <w:tcBorders>
              <w:top w:val="nil"/>
              <w:bottom w:val="single" w:sz="8" w:space="0" w:color="808080" w:themeColor="background1" w:themeShade="80"/>
            </w:tcBorders>
            <w:shd w:val="clear" w:color="auto" w:fill="47CFFF"/>
          </w:tcPr>
          <w:p w:rsidR="00B260E1" w:rsidRPr="002D3A61" w:rsidRDefault="00B260E1" w:rsidP="00797FB0">
            <w:pPr>
              <w:rPr>
                <w:b/>
                <w:i/>
                <w:sz w:val="16"/>
                <w:szCs w:val="16"/>
              </w:rPr>
            </w:pPr>
            <w:r w:rsidRPr="002D3A61">
              <w:rPr>
                <w:b/>
                <w:i/>
                <w:sz w:val="16"/>
                <w:szCs w:val="16"/>
              </w:rPr>
              <w:t>0.008</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0.687</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0.379</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0.273</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0.144</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0.428</w:t>
            </w:r>
          </w:p>
        </w:tc>
        <w:tc>
          <w:tcPr>
            <w:tcW w:w="907" w:type="dxa"/>
            <w:tcBorders>
              <w:top w:val="nil"/>
              <w:bottom w:val="single" w:sz="8" w:space="0" w:color="808080" w:themeColor="background1" w:themeShade="80"/>
            </w:tcBorders>
            <w:shd w:val="clear" w:color="auto" w:fill="C5F0FF"/>
          </w:tcPr>
          <w:p w:rsidR="00B260E1" w:rsidRPr="002D3A61" w:rsidRDefault="00B260E1" w:rsidP="00797FB0">
            <w:pPr>
              <w:rPr>
                <w:b/>
                <w:i/>
                <w:sz w:val="16"/>
                <w:szCs w:val="16"/>
              </w:rPr>
            </w:pPr>
            <w:r w:rsidRPr="002D3A61">
              <w:rPr>
                <w:b/>
                <w:i/>
                <w:sz w:val="16"/>
                <w:szCs w:val="16"/>
              </w:rPr>
              <w:t>0.046</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Oscillibacter</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-0.110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-0.211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0.075</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0.354</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0.214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0.168</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-0.014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-0.117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0.436</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0.187</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0.655</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0.386</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0.759</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0.150</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0.395</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0.491</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0.955</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0.634</w:t>
            </w:r>
          </w:p>
        </w:tc>
        <w:tc>
          <w:tcPr>
            <w:tcW w:w="906"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0.080</w:t>
            </w:r>
          </w:p>
        </w:tc>
        <w:tc>
          <w:tcPr>
            <w:tcW w:w="907" w:type="dxa"/>
            <w:tcBorders>
              <w:top w:val="nil"/>
              <w:bottom w:val="single" w:sz="8" w:space="0" w:color="808080" w:themeColor="background1" w:themeShade="80"/>
            </w:tcBorders>
          </w:tcPr>
          <w:p w:rsidR="00B260E1" w:rsidRPr="00A27F3E" w:rsidRDefault="00B260E1" w:rsidP="00797FB0">
            <w:pPr>
              <w:rPr>
                <w:i/>
                <w:sz w:val="16"/>
                <w:szCs w:val="16"/>
              </w:rPr>
            </w:pPr>
            <w:r w:rsidRPr="00A27F3E">
              <w:rPr>
                <w:i/>
                <w:sz w:val="16"/>
                <w:szCs w:val="16"/>
              </w:rPr>
              <w:t>0.458</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Ruminococcus</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-0.318</w:t>
            </w:r>
          </w:p>
        </w:tc>
        <w:tc>
          <w:tcPr>
            <w:tcW w:w="907"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-0.622**</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0.505*</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0.515*</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0.382</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0.450</w:t>
            </w:r>
          </w:p>
        </w:tc>
        <w:tc>
          <w:tcPr>
            <w:tcW w:w="906" w:type="dxa"/>
            <w:tcBorders>
              <w:top w:val="single" w:sz="8" w:space="0" w:color="808080" w:themeColor="background1" w:themeShade="80"/>
              <w:bottom w:val="nil"/>
            </w:tcBorders>
            <w:shd w:val="clear" w:color="auto" w:fill="C5F0FF"/>
          </w:tcPr>
          <w:p w:rsidR="00B260E1" w:rsidRPr="002D3A61" w:rsidRDefault="00B260E1" w:rsidP="00797FB0">
            <w:pPr>
              <w:rPr>
                <w:b/>
                <w:sz w:val="18"/>
                <w:szCs w:val="18"/>
              </w:rPr>
            </w:pPr>
            <w:r w:rsidRPr="002D3A61">
              <w:rPr>
                <w:b/>
                <w:sz w:val="18"/>
                <w:szCs w:val="18"/>
              </w:rPr>
              <w:t>-0.567*</w:t>
            </w:r>
          </w:p>
        </w:tc>
        <w:tc>
          <w:tcPr>
            <w:tcW w:w="907" w:type="dxa"/>
            <w:tcBorders>
              <w:top w:val="single" w:sz="8" w:space="0" w:color="808080" w:themeColor="background1" w:themeShade="80"/>
              <w:bottom w:val="nil"/>
            </w:tcBorders>
            <w:shd w:val="clear" w:color="auto" w:fill="C5F0FF"/>
          </w:tcPr>
          <w:p w:rsidR="00B260E1" w:rsidRPr="002D3A61" w:rsidRDefault="00B260E1" w:rsidP="00797FB0">
            <w:pPr>
              <w:rPr>
                <w:b/>
                <w:sz w:val="18"/>
                <w:szCs w:val="18"/>
              </w:rPr>
            </w:pPr>
            <w:r w:rsidRPr="002D3A61">
              <w:rPr>
                <w:b/>
                <w:sz w:val="18"/>
                <w:szCs w:val="18"/>
              </w:rPr>
              <w:t>-0.515*</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0.385</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0.498*</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0.184</w:t>
            </w:r>
          </w:p>
        </w:tc>
        <w:tc>
          <w:tcPr>
            <w:tcW w:w="907" w:type="dxa"/>
            <w:tcBorders>
              <w:top w:val="nil"/>
              <w:bottom w:val="single" w:sz="8" w:space="0" w:color="808080" w:themeColor="background1" w:themeShade="80"/>
            </w:tcBorders>
            <w:shd w:val="clear" w:color="auto" w:fill="47CFFF"/>
          </w:tcPr>
          <w:p w:rsidR="00B260E1" w:rsidRPr="002D3A61" w:rsidRDefault="00B260E1" w:rsidP="00797FB0">
            <w:pPr>
              <w:rPr>
                <w:b/>
                <w:i/>
                <w:sz w:val="16"/>
                <w:szCs w:val="16"/>
              </w:rPr>
            </w:pPr>
            <w:r w:rsidRPr="002D3A61">
              <w:rPr>
                <w:b/>
                <w:i/>
                <w:sz w:val="16"/>
                <w:szCs w:val="16"/>
              </w:rPr>
              <w:t>0.004</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0.027</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0.029</w:t>
            </w:r>
          </w:p>
        </w:tc>
        <w:tc>
          <w:tcPr>
            <w:tcW w:w="906"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0.118</w:t>
            </w:r>
          </w:p>
        </w:tc>
        <w:tc>
          <w:tcPr>
            <w:tcW w:w="907"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0.053</w:t>
            </w:r>
          </w:p>
        </w:tc>
        <w:tc>
          <w:tcPr>
            <w:tcW w:w="906" w:type="dxa"/>
            <w:tcBorders>
              <w:top w:val="nil"/>
              <w:bottom w:val="single" w:sz="8" w:space="0" w:color="808080" w:themeColor="background1" w:themeShade="80"/>
            </w:tcBorders>
            <w:shd w:val="clear" w:color="auto" w:fill="C5F0FF"/>
          </w:tcPr>
          <w:p w:rsidR="00B260E1" w:rsidRPr="002D3A61" w:rsidRDefault="00B260E1" w:rsidP="00797FB0">
            <w:pPr>
              <w:rPr>
                <w:b/>
                <w:i/>
                <w:sz w:val="16"/>
                <w:szCs w:val="16"/>
              </w:rPr>
            </w:pPr>
            <w:r w:rsidRPr="002D3A61">
              <w:rPr>
                <w:b/>
                <w:i/>
                <w:sz w:val="16"/>
                <w:szCs w:val="16"/>
              </w:rPr>
              <w:t>0.011</w:t>
            </w:r>
          </w:p>
        </w:tc>
        <w:tc>
          <w:tcPr>
            <w:tcW w:w="907" w:type="dxa"/>
            <w:tcBorders>
              <w:top w:val="nil"/>
              <w:bottom w:val="single" w:sz="8" w:space="0" w:color="808080" w:themeColor="background1" w:themeShade="80"/>
            </w:tcBorders>
            <w:shd w:val="clear" w:color="auto" w:fill="C5F0FF"/>
          </w:tcPr>
          <w:p w:rsidR="00B260E1" w:rsidRPr="002D3A61" w:rsidRDefault="00B260E1" w:rsidP="00797FB0">
            <w:pPr>
              <w:rPr>
                <w:b/>
                <w:i/>
                <w:sz w:val="16"/>
                <w:szCs w:val="16"/>
              </w:rPr>
            </w:pPr>
            <w:r w:rsidRPr="002D3A61">
              <w:rPr>
                <w:b/>
                <w:i/>
                <w:sz w:val="16"/>
                <w:szCs w:val="16"/>
              </w:rPr>
              <w:t>0.024</w:t>
            </w:r>
          </w:p>
        </w:tc>
        <w:tc>
          <w:tcPr>
            <w:tcW w:w="906"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0.127</w:t>
            </w:r>
          </w:p>
        </w:tc>
        <w:tc>
          <w:tcPr>
            <w:tcW w:w="907"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0.036</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Ruminococcaceae</w:t>
            </w:r>
            <w:proofErr w:type="spellEnd"/>
          </w:p>
          <w:p w:rsidR="00B260E1" w:rsidRPr="002D3A61" w:rsidRDefault="00B260E1" w:rsidP="00797FB0">
            <w:pPr>
              <w:jc w:val="right"/>
              <w:rPr>
                <w:b/>
                <w:bCs/>
                <w:i/>
                <w:sz w:val="20"/>
              </w:rPr>
            </w:pPr>
            <w:r w:rsidRPr="002D3A61">
              <w:rPr>
                <w:b/>
                <w:bCs/>
                <w:i/>
                <w:sz w:val="20"/>
              </w:rPr>
              <w:t>Uncultured</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0.091</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0.326</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-0.198</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-0.437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-0.222</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-0.195</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0.398</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0.212</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0.081</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-0.199</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0.710</w:t>
            </w:r>
          </w:p>
        </w:tc>
        <w:tc>
          <w:tcPr>
            <w:tcW w:w="907"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0.174</w:t>
            </w:r>
          </w:p>
        </w:tc>
        <w:tc>
          <w:tcPr>
            <w:tcW w:w="906"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0.416</w:t>
            </w:r>
          </w:p>
        </w:tc>
        <w:tc>
          <w:tcPr>
            <w:tcW w:w="907"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0.070</w:t>
            </w:r>
          </w:p>
        </w:tc>
        <w:tc>
          <w:tcPr>
            <w:tcW w:w="906"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0.376</w:t>
            </w:r>
          </w:p>
        </w:tc>
        <w:tc>
          <w:tcPr>
            <w:tcW w:w="907"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0.424</w:t>
            </w:r>
          </w:p>
        </w:tc>
        <w:tc>
          <w:tcPr>
            <w:tcW w:w="906"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0.091</w:t>
            </w:r>
          </w:p>
        </w:tc>
        <w:tc>
          <w:tcPr>
            <w:tcW w:w="907"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0.383</w:t>
            </w:r>
          </w:p>
        </w:tc>
        <w:tc>
          <w:tcPr>
            <w:tcW w:w="906"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0.758</w:t>
            </w:r>
          </w:p>
        </w:tc>
        <w:tc>
          <w:tcPr>
            <w:tcW w:w="907" w:type="dxa"/>
            <w:tcBorders>
              <w:top w:val="nil"/>
              <w:bottom w:val="single" w:sz="8" w:space="0" w:color="808080" w:themeColor="background1" w:themeShade="80"/>
            </w:tcBorders>
          </w:tcPr>
          <w:p w:rsidR="00B260E1" w:rsidRPr="00A02DD7" w:rsidRDefault="00B260E1" w:rsidP="00797FB0">
            <w:pPr>
              <w:rPr>
                <w:i/>
                <w:sz w:val="16"/>
                <w:szCs w:val="16"/>
              </w:rPr>
            </w:pPr>
            <w:r w:rsidRPr="00A02DD7">
              <w:rPr>
                <w:i/>
                <w:sz w:val="16"/>
                <w:szCs w:val="16"/>
              </w:rPr>
              <w:t>0.428</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sz w:val="20"/>
              </w:rPr>
            </w:pPr>
            <w:proofErr w:type="spellStart"/>
            <w:r w:rsidRPr="002D3A61">
              <w:rPr>
                <w:b/>
                <w:bCs/>
                <w:i/>
                <w:sz w:val="20"/>
              </w:rPr>
              <w:t>Allobaculum</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-0.431</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-0.364</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0.515*</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0.461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0.456</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0.457*</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-0.377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-0.422</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0.681**</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0.255</w:t>
            </w:r>
          </w:p>
        </w:tc>
      </w:tr>
      <w:tr w:rsidR="00B260E1" w:rsidTr="00797FB0">
        <w:trPr>
          <w:trHeight w:hRule="exact" w:val="227"/>
          <w:jc w:val="center"/>
        </w:trPr>
        <w:tc>
          <w:tcPr>
            <w:tcW w:w="1951" w:type="dxa"/>
            <w:vMerge/>
            <w:shd w:val="clear" w:color="auto" w:fill="D9D9D9" w:themeFill="background1" w:themeFillShade="D9"/>
          </w:tcPr>
          <w:p w:rsidR="00B260E1" w:rsidRPr="0088167B" w:rsidRDefault="00B260E1" w:rsidP="00797FB0">
            <w:pPr>
              <w:jc w:val="right"/>
              <w:rPr>
                <w:b/>
                <w:bCs/>
                <w:i/>
                <w:sz w:val="18"/>
              </w:rPr>
            </w:pPr>
          </w:p>
        </w:tc>
        <w:tc>
          <w:tcPr>
            <w:tcW w:w="906" w:type="dxa"/>
            <w:tcBorders>
              <w:top w:val="nil"/>
            </w:tcBorders>
          </w:tcPr>
          <w:p w:rsidR="00B260E1" w:rsidRPr="004807C3" w:rsidRDefault="00B260E1" w:rsidP="00797FB0">
            <w:pPr>
              <w:rPr>
                <w:i/>
                <w:sz w:val="16"/>
                <w:szCs w:val="16"/>
              </w:rPr>
            </w:pPr>
            <w:r w:rsidRPr="004807C3">
              <w:rPr>
                <w:i/>
                <w:sz w:val="16"/>
                <w:szCs w:val="16"/>
              </w:rPr>
              <w:t>0.065</w:t>
            </w:r>
          </w:p>
        </w:tc>
        <w:tc>
          <w:tcPr>
            <w:tcW w:w="907" w:type="dxa"/>
            <w:tcBorders>
              <w:top w:val="nil"/>
            </w:tcBorders>
          </w:tcPr>
          <w:p w:rsidR="00B260E1" w:rsidRPr="00207A9B" w:rsidRDefault="00B260E1" w:rsidP="00797FB0">
            <w:pPr>
              <w:rPr>
                <w:i/>
                <w:sz w:val="16"/>
                <w:szCs w:val="16"/>
              </w:rPr>
            </w:pPr>
            <w:r w:rsidRPr="00207A9B">
              <w:rPr>
                <w:i/>
                <w:sz w:val="16"/>
                <w:szCs w:val="16"/>
              </w:rPr>
              <w:t>0.125</w:t>
            </w:r>
          </w:p>
        </w:tc>
        <w:tc>
          <w:tcPr>
            <w:tcW w:w="906" w:type="dxa"/>
            <w:tcBorders>
              <w:top w:val="nil"/>
            </w:tcBorders>
            <w:shd w:val="clear" w:color="auto" w:fill="FFD5D1"/>
          </w:tcPr>
          <w:p w:rsidR="00B260E1" w:rsidRPr="002D3A61" w:rsidRDefault="00B260E1" w:rsidP="00797FB0">
            <w:pPr>
              <w:rPr>
                <w:b/>
                <w:i/>
                <w:sz w:val="16"/>
                <w:szCs w:val="16"/>
              </w:rPr>
            </w:pPr>
            <w:r w:rsidRPr="002D3A61">
              <w:rPr>
                <w:b/>
                <w:i/>
                <w:sz w:val="16"/>
                <w:szCs w:val="16"/>
              </w:rPr>
              <w:t>0.024</w:t>
            </w:r>
          </w:p>
        </w:tc>
        <w:tc>
          <w:tcPr>
            <w:tcW w:w="907" w:type="dxa"/>
            <w:tcBorders>
              <w:top w:val="nil"/>
            </w:tcBorders>
          </w:tcPr>
          <w:p w:rsidR="00B260E1" w:rsidRPr="00207A9B" w:rsidRDefault="00B260E1" w:rsidP="00797FB0">
            <w:pPr>
              <w:rPr>
                <w:i/>
                <w:sz w:val="16"/>
                <w:szCs w:val="16"/>
              </w:rPr>
            </w:pPr>
            <w:r w:rsidRPr="00207A9B">
              <w:rPr>
                <w:i/>
                <w:sz w:val="16"/>
                <w:szCs w:val="16"/>
              </w:rPr>
              <w:t>0.054</w:t>
            </w:r>
          </w:p>
        </w:tc>
        <w:tc>
          <w:tcPr>
            <w:tcW w:w="906" w:type="dxa"/>
            <w:tcBorders>
              <w:top w:val="nil"/>
            </w:tcBorders>
          </w:tcPr>
          <w:p w:rsidR="00B260E1" w:rsidRPr="00207A9B" w:rsidRDefault="00B260E1" w:rsidP="00797FB0">
            <w:pPr>
              <w:rPr>
                <w:i/>
                <w:sz w:val="16"/>
                <w:szCs w:val="16"/>
              </w:rPr>
            </w:pPr>
            <w:r w:rsidRPr="00207A9B">
              <w:rPr>
                <w:i/>
                <w:sz w:val="16"/>
                <w:szCs w:val="16"/>
              </w:rPr>
              <w:t>0.057</w:t>
            </w:r>
          </w:p>
        </w:tc>
        <w:tc>
          <w:tcPr>
            <w:tcW w:w="907" w:type="dxa"/>
            <w:tcBorders>
              <w:top w:val="nil"/>
            </w:tcBorders>
            <w:shd w:val="clear" w:color="auto" w:fill="FFD5D1"/>
          </w:tcPr>
          <w:p w:rsidR="00B260E1" w:rsidRPr="002D3A61" w:rsidRDefault="00B260E1" w:rsidP="00797FB0">
            <w:pPr>
              <w:rPr>
                <w:b/>
                <w:i/>
                <w:sz w:val="16"/>
                <w:szCs w:val="16"/>
              </w:rPr>
            </w:pPr>
            <w:r w:rsidRPr="002D3A61">
              <w:rPr>
                <w:b/>
                <w:i/>
                <w:sz w:val="16"/>
                <w:szCs w:val="16"/>
              </w:rPr>
              <w:t>0.049</w:t>
            </w:r>
          </w:p>
        </w:tc>
        <w:tc>
          <w:tcPr>
            <w:tcW w:w="906" w:type="dxa"/>
            <w:tcBorders>
              <w:top w:val="nil"/>
            </w:tcBorders>
          </w:tcPr>
          <w:p w:rsidR="00B260E1" w:rsidRPr="00207A9B" w:rsidRDefault="00B260E1" w:rsidP="00797FB0">
            <w:pPr>
              <w:rPr>
                <w:i/>
                <w:sz w:val="16"/>
                <w:szCs w:val="16"/>
              </w:rPr>
            </w:pPr>
            <w:r w:rsidRPr="00207A9B">
              <w:rPr>
                <w:i/>
                <w:sz w:val="16"/>
                <w:szCs w:val="16"/>
              </w:rPr>
              <w:t>0.112</w:t>
            </w:r>
          </w:p>
        </w:tc>
        <w:tc>
          <w:tcPr>
            <w:tcW w:w="907" w:type="dxa"/>
            <w:tcBorders>
              <w:top w:val="nil"/>
            </w:tcBorders>
          </w:tcPr>
          <w:p w:rsidR="00B260E1" w:rsidRPr="00207A9B" w:rsidRDefault="00B260E1" w:rsidP="00797FB0">
            <w:pPr>
              <w:rPr>
                <w:i/>
                <w:sz w:val="16"/>
                <w:szCs w:val="16"/>
              </w:rPr>
            </w:pPr>
            <w:r w:rsidRPr="00207A9B">
              <w:rPr>
                <w:i/>
                <w:sz w:val="16"/>
                <w:szCs w:val="16"/>
              </w:rPr>
              <w:t>0.072</w:t>
            </w:r>
          </w:p>
        </w:tc>
        <w:tc>
          <w:tcPr>
            <w:tcW w:w="906" w:type="dxa"/>
            <w:tcBorders>
              <w:top w:val="nil"/>
            </w:tcBorders>
            <w:shd w:val="clear" w:color="auto" w:fill="FF9F89"/>
          </w:tcPr>
          <w:p w:rsidR="00B260E1" w:rsidRPr="002D3A61" w:rsidRDefault="00B260E1" w:rsidP="00797FB0">
            <w:pPr>
              <w:rPr>
                <w:b/>
                <w:i/>
                <w:sz w:val="16"/>
                <w:szCs w:val="16"/>
              </w:rPr>
            </w:pPr>
            <w:r w:rsidRPr="002D3A61">
              <w:rPr>
                <w:b/>
                <w:i/>
                <w:sz w:val="16"/>
                <w:szCs w:val="16"/>
              </w:rPr>
              <w:t>0.003</w:t>
            </w:r>
          </w:p>
        </w:tc>
        <w:tc>
          <w:tcPr>
            <w:tcW w:w="907" w:type="dxa"/>
            <w:tcBorders>
              <w:top w:val="nil"/>
            </w:tcBorders>
          </w:tcPr>
          <w:p w:rsidR="00B260E1" w:rsidRPr="00207A9B" w:rsidRDefault="00B260E1" w:rsidP="00797FB0">
            <w:pPr>
              <w:rPr>
                <w:i/>
                <w:sz w:val="16"/>
                <w:szCs w:val="16"/>
              </w:rPr>
            </w:pPr>
            <w:r w:rsidRPr="00207A9B">
              <w:rPr>
                <w:i/>
                <w:sz w:val="16"/>
                <w:szCs w:val="16"/>
              </w:rPr>
              <w:t>0.307</w:t>
            </w:r>
          </w:p>
        </w:tc>
      </w:tr>
      <w:tr w:rsidR="008A5477" w:rsidTr="009F77A5">
        <w:trPr>
          <w:trHeight w:hRule="exact" w:val="340"/>
          <w:jc w:val="center"/>
        </w:trPr>
        <w:tc>
          <w:tcPr>
            <w:tcW w:w="1951" w:type="dxa"/>
            <w:shd w:val="clear" w:color="auto" w:fill="D9D9D9" w:themeFill="background1" w:themeFillShade="D9"/>
          </w:tcPr>
          <w:p w:rsidR="008A5477" w:rsidRPr="0088167B" w:rsidRDefault="008A5477" w:rsidP="00797FB0">
            <w:pPr>
              <w:jc w:val="center"/>
              <w:rPr>
                <w:b/>
                <w:bCs/>
                <w:i/>
                <w:sz w:val="18"/>
              </w:rPr>
            </w:pPr>
            <w:proofErr w:type="spellStart"/>
            <w:r>
              <w:rPr>
                <w:b/>
                <w:bCs/>
              </w:rPr>
              <w:t>Proteobacteria</w:t>
            </w:r>
            <w:proofErr w:type="spellEnd"/>
          </w:p>
        </w:tc>
        <w:tc>
          <w:tcPr>
            <w:tcW w:w="9065" w:type="dxa"/>
            <w:gridSpan w:val="10"/>
            <w:tcBorders>
              <w:bottom w:val="single" w:sz="8" w:space="0" w:color="808080" w:themeColor="background1" w:themeShade="80"/>
            </w:tcBorders>
          </w:tcPr>
          <w:p w:rsidR="008A5477" w:rsidRPr="00207A9B" w:rsidRDefault="008A5477" w:rsidP="00797FB0">
            <w:pPr>
              <w:rPr>
                <w:sz w:val="16"/>
                <w:szCs w:val="16"/>
              </w:rPr>
            </w:pP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sz w:val="20"/>
              </w:rPr>
            </w:pPr>
            <w:proofErr w:type="spellStart"/>
            <w:r w:rsidRPr="002D3A61">
              <w:rPr>
                <w:b/>
                <w:bCs/>
                <w:i/>
                <w:sz w:val="20"/>
              </w:rPr>
              <w:t>Thalassospira</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0.165</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0.026</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0.464*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-0.013</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0.035</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0.264</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-0.162</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-0.074</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0.000</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-0.182</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tcPr>
          <w:p w:rsidR="00B260E1" w:rsidRPr="004807C3" w:rsidRDefault="00B260E1" w:rsidP="00797FB0">
            <w:pPr>
              <w:rPr>
                <w:i/>
                <w:sz w:val="16"/>
                <w:szCs w:val="16"/>
              </w:rPr>
            </w:pPr>
            <w:r w:rsidRPr="004807C3">
              <w:rPr>
                <w:i/>
                <w:sz w:val="16"/>
                <w:szCs w:val="16"/>
              </w:rPr>
              <w:t>0.500</w:t>
            </w:r>
          </w:p>
        </w:tc>
        <w:tc>
          <w:tcPr>
            <w:tcW w:w="907"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0.917</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0.045</w:t>
            </w:r>
          </w:p>
        </w:tc>
        <w:tc>
          <w:tcPr>
            <w:tcW w:w="907"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0.960</w:t>
            </w:r>
          </w:p>
        </w:tc>
        <w:tc>
          <w:tcPr>
            <w:tcW w:w="906"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0.889</w:t>
            </w:r>
          </w:p>
        </w:tc>
        <w:tc>
          <w:tcPr>
            <w:tcW w:w="907"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0.274</w:t>
            </w:r>
          </w:p>
        </w:tc>
        <w:tc>
          <w:tcPr>
            <w:tcW w:w="906"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0.507</w:t>
            </w:r>
          </w:p>
        </w:tc>
        <w:tc>
          <w:tcPr>
            <w:tcW w:w="907"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0.762</w:t>
            </w:r>
          </w:p>
        </w:tc>
        <w:tc>
          <w:tcPr>
            <w:tcW w:w="906"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1.000</w:t>
            </w:r>
          </w:p>
        </w:tc>
        <w:tc>
          <w:tcPr>
            <w:tcW w:w="907" w:type="dxa"/>
            <w:tcBorders>
              <w:top w:val="nil"/>
              <w:bottom w:val="single" w:sz="8" w:space="0" w:color="808080" w:themeColor="background1" w:themeShade="80"/>
            </w:tcBorders>
          </w:tcPr>
          <w:p w:rsidR="00B260E1" w:rsidRPr="00207A9B" w:rsidRDefault="00B260E1" w:rsidP="00797FB0">
            <w:pPr>
              <w:rPr>
                <w:i/>
                <w:sz w:val="16"/>
                <w:szCs w:val="16"/>
              </w:rPr>
            </w:pPr>
            <w:r w:rsidRPr="00207A9B">
              <w:rPr>
                <w:i/>
                <w:sz w:val="16"/>
                <w:szCs w:val="16"/>
              </w:rPr>
              <w:t>0.469</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Bilophila</w:t>
            </w:r>
            <w:proofErr w:type="spellEnd"/>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0.757**</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0.617**</w:t>
            </w:r>
          </w:p>
        </w:tc>
        <w:tc>
          <w:tcPr>
            <w:tcW w:w="906" w:type="dxa"/>
            <w:tcBorders>
              <w:top w:val="single" w:sz="8" w:space="0" w:color="808080" w:themeColor="background1" w:themeShade="80"/>
              <w:bottom w:val="nil"/>
            </w:tcBorders>
            <w:shd w:val="clear" w:color="auto" w:fill="C5F0FF"/>
          </w:tcPr>
          <w:p w:rsidR="00B260E1" w:rsidRPr="002D3A61" w:rsidRDefault="00B260E1" w:rsidP="00797FB0">
            <w:pPr>
              <w:rPr>
                <w:b/>
                <w:sz w:val="18"/>
                <w:szCs w:val="18"/>
              </w:rPr>
            </w:pPr>
            <w:r w:rsidRPr="002D3A61">
              <w:rPr>
                <w:b/>
                <w:sz w:val="18"/>
                <w:szCs w:val="18"/>
              </w:rPr>
              <w:t>-0.554*</w:t>
            </w:r>
          </w:p>
        </w:tc>
        <w:tc>
          <w:tcPr>
            <w:tcW w:w="907"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-0.639**</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-0.414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-0.435</w:t>
            </w:r>
          </w:p>
        </w:tc>
        <w:tc>
          <w:tcPr>
            <w:tcW w:w="906"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0.572*</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0.711**</w:t>
            </w:r>
          </w:p>
        </w:tc>
        <w:tc>
          <w:tcPr>
            <w:tcW w:w="906"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-0.740**</w:t>
            </w:r>
          </w:p>
        </w:tc>
        <w:tc>
          <w:tcPr>
            <w:tcW w:w="907"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-0.775**</w:t>
            </w:r>
          </w:p>
        </w:tc>
      </w:tr>
      <w:tr w:rsidR="00B260E1" w:rsidTr="00797FB0">
        <w:trPr>
          <w:trHeight w:hRule="exact" w:val="227"/>
          <w:jc w:val="center"/>
        </w:trPr>
        <w:tc>
          <w:tcPr>
            <w:tcW w:w="1951" w:type="dxa"/>
            <w:vMerge/>
            <w:shd w:val="clear" w:color="auto" w:fill="D9D9D9" w:themeFill="background1" w:themeFillShade="D9"/>
            <w:vAlign w:val="center"/>
          </w:tcPr>
          <w:p w:rsidR="00B260E1" w:rsidRPr="002D3A61" w:rsidRDefault="00B260E1" w:rsidP="00797FB0">
            <w:pPr>
              <w:jc w:val="right"/>
              <w:rPr>
                <w:b/>
                <w:bCs/>
                <w:i/>
                <w:sz w:val="20"/>
              </w:rPr>
            </w:pPr>
          </w:p>
        </w:tc>
        <w:tc>
          <w:tcPr>
            <w:tcW w:w="906"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0.000</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0.005</w:t>
            </w:r>
          </w:p>
        </w:tc>
        <w:tc>
          <w:tcPr>
            <w:tcW w:w="906" w:type="dxa"/>
            <w:tcBorders>
              <w:top w:val="nil"/>
              <w:bottom w:val="single" w:sz="8" w:space="0" w:color="808080" w:themeColor="background1" w:themeShade="80"/>
            </w:tcBorders>
            <w:shd w:val="clear" w:color="auto" w:fill="C5F0FF"/>
          </w:tcPr>
          <w:p w:rsidR="00B260E1" w:rsidRPr="002D3A61" w:rsidRDefault="00B260E1" w:rsidP="00797FB0">
            <w:pPr>
              <w:rPr>
                <w:b/>
                <w:i/>
                <w:sz w:val="16"/>
                <w:szCs w:val="16"/>
              </w:rPr>
            </w:pPr>
            <w:r w:rsidRPr="002D3A61">
              <w:rPr>
                <w:b/>
                <w:i/>
                <w:sz w:val="16"/>
                <w:szCs w:val="16"/>
              </w:rPr>
              <w:t>0.014</w:t>
            </w:r>
          </w:p>
        </w:tc>
        <w:tc>
          <w:tcPr>
            <w:tcW w:w="907" w:type="dxa"/>
            <w:tcBorders>
              <w:top w:val="nil"/>
              <w:bottom w:val="single" w:sz="8" w:space="0" w:color="808080" w:themeColor="background1" w:themeShade="80"/>
            </w:tcBorders>
            <w:shd w:val="clear" w:color="auto" w:fill="47CFFF"/>
          </w:tcPr>
          <w:p w:rsidR="00B260E1" w:rsidRPr="002D3A61" w:rsidRDefault="00B260E1" w:rsidP="00797FB0">
            <w:pPr>
              <w:rPr>
                <w:b/>
                <w:i/>
                <w:sz w:val="16"/>
                <w:szCs w:val="16"/>
              </w:rPr>
            </w:pPr>
            <w:r w:rsidRPr="002D3A61">
              <w:rPr>
                <w:b/>
                <w:i/>
                <w:sz w:val="16"/>
                <w:szCs w:val="16"/>
              </w:rPr>
              <w:t>0.004</w:t>
            </w:r>
          </w:p>
        </w:tc>
        <w:tc>
          <w:tcPr>
            <w:tcW w:w="906" w:type="dxa"/>
            <w:tcBorders>
              <w:top w:val="nil"/>
              <w:bottom w:val="single" w:sz="8" w:space="0" w:color="808080" w:themeColor="background1" w:themeShade="80"/>
            </w:tcBorders>
          </w:tcPr>
          <w:p w:rsidR="00B260E1" w:rsidRPr="00E50A08" w:rsidRDefault="00B260E1" w:rsidP="00797FB0">
            <w:pPr>
              <w:rPr>
                <w:i/>
                <w:sz w:val="16"/>
                <w:szCs w:val="16"/>
              </w:rPr>
            </w:pPr>
            <w:r w:rsidRPr="00E50A08">
              <w:rPr>
                <w:i/>
                <w:sz w:val="16"/>
                <w:szCs w:val="16"/>
              </w:rPr>
              <w:t>0.088</w:t>
            </w:r>
          </w:p>
        </w:tc>
        <w:tc>
          <w:tcPr>
            <w:tcW w:w="907" w:type="dxa"/>
            <w:tcBorders>
              <w:top w:val="nil"/>
              <w:bottom w:val="single" w:sz="8" w:space="0" w:color="808080" w:themeColor="background1" w:themeShade="80"/>
            </w:tcBorders>
          </w:tcPr>
          <w:p w:rsidR="00B260E1" w:rsidRPr="00E50A08" w:rsidRDefault="00B260E1" w:rsidP="00797FB0">
            <w:pPr>
              <w:rPr>
                <w:i/>
                <w:sz w:val="16"/>
                <w:szCs w:val="16"/>
              </w:rPr>
            </w:pPr>
            <w:r w:rsidRPr="00E50A08">
              <w:rPr>
                <w:i/>
                <w:sz w:val="16"/>
                <w:szCs w:val="16"/>
              </w:rPr>
              <w:t>0.063</w:t>
            </w:r>
          </w:p>
        </w:tc>
        <w:tc>
          <w:tcPr>
            <w:tcW w:w="906" w:type="dxa"/>
            <w:tcBorders>
              <w:top w:val="nil"/>
              <w:bottom w:val="single" w:sz="8" w:space="0" w:color="808080" w:themeColor="background1" w:themeShade="80"/>
            </w:tcBorders>
            <w:shd w:val="clear" w:color="auto" w:fill="FFD5D1"/>
          </w:tcPr>
          <w:p w:rsidR="00B260E1" w:rsidRPr="002D3A61" w:rsidRDefault="00B260E1" w:rsidP="00797FB0">
            <w:pPr>
              <w:rPr>
                <w:b/>
                <w:i/>
                <w:sz w:val="16"/>
                <w:szCs w:val="16"/>
              </w:rPr>
            </w:pPr>
            <w:r w:rsidRPr="002D3A61">
              <w:rPr>
                <w:b/>
                <w:i/>
                <w:sz w:val="16"/>
                <w:szCs w:val="16"/>
              </w:rPr>
              <w:t>0.011</w:t>
            </w:r>
          </w:p>
        </w:tc>
        <w:tc>
          <w:tcPr>
            <w:tcW w:w="907" w:type="dxa"/>
            <w:tcBorders>
              <w:top w:val="nil"/>
              <w:bottom w:val="single" w:sz="8" w:space="0" w:color="808080" w:themeColor="background1" w:themeShade="80"/>
            </w:tcBorders>
            <w:shd w:val="clear" w:color="auto" w:fill="FF9F89"/>
          </w:tcPr>
          <w:p w:rsidR="00B260E1" w:rsidRPr="002D3A61" w:rsidRDefault="00B260E1" w:rsidP="00797FB0">
            <w:pPr>
              <w:rPr>
                <w:b/>
                <w:i/>
                <w:sz w:val="16"/>
                <w:szCs w:val="16"/>
              </w:rPr>
            </w:pPr>
            <w:r w:rsidRPr="002D3A61">
              <w:rPr>
                <w:b/>
                <w:i/>
                <w:sz w:val="16"/>
                <w:szCs w:val="16"/>
              </w:rPr>
              <w:t>0.001</w:t>
            </w:r>
          </w:p>
        </w:tc>
        <w:tc>
          <w:tcPr>
            <w:tcW w:w="906" w:type="dxa"/>
            <w:tcBorders>
              <w:top w:val="nil"/>
              <w:bottom w:val="single" w:sz="8" w:space="0" w:color="808080" w:themeColor="background1" w:themeShade="80"/>
            </w:tcBorders>
            <w:shd w:val="clear" w:color="auto" w:fill="47CFFF"/>
          </w:tcPr>
          <w:p w:rsidR="00B260E1" w:rsidRPr="002D3A61" w:rsidRDefault="00B260E1" w:rsidP="00797FB0">
            <w:pPr>
              <w:rPr>
                <w:b/>
                <w:i/>
                <w:sz w:val="16"/>
                <w:szCs w:val="16"/>
              </w:rPr>
            </w:pPr>
            <w:r w:rsidRPr="002D3A61">
              <w:rPr>
                <w:b/>
                <w:i/>
                <w:sz w:val="16"/>
                <w:szCs w:val="16"/>
              </w:rPr>
              <w:t>0.001</w:t>
            </w:r>
          </w:p>
        </w:tc>
        <w:tc>
          <w:tcPr>
            <w:tcW w:w="907" w:type="dxa"/>
            <w:tcBorders>
              <w:top w:val="nil"/>
              <w:bottom w:val="single" w:sz="8" w:space="0" w:color="808080" w:themeColor="background1" w:themeShade="80"/>
            </w:tcBorders>
            <w:shd w:val="clear" w:color="auto" w:fill="47CFFF"/>
          </w:tcPr>
          <w:p w:rsidR="00B260E1" w:rsidRPr="002D3A61" w:rsidRDefault="00B260E1" w:rsidP="00797FB0">
            <w:pPr>
              <w:rPr>
                <w:b/>
                <w:i/>
                <w:sz w:val="16"/>
                <w:szCs w:val="16"/>
              </w:rPr>
            </w:pPr>
            <w:r w:rsidRPr="002D3A61">
              <w:rPr>
                <w:b/>
                <w:i/>
                <w:sz w:val="16"/>
                <w:szCs w:val="16"/>
              </w:rPr>
              <w:t>0.000</w:t>
            </w:r>
          </w:p>
        </w:tc>
      </w:tr>
      <w:tr w:rsidR="00B260E1" w:rsidTr="00797FB0">
        <w:trPr>
          <w:trHeight w:hRule="exact" w:val="227"/>
          <w:jc w:val="center"/>
        </w:trPr>
        <w:tc>
          <w:tcPr>
            <w:tcW w:w="1951"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Desulfovibrio</w:t>
            </w:r>
            <w:proofErr w:type="spellEnd"/>
          </w:p>
        </w:tc>
        <w:tc>
          <w:tcPr>
            <w:tcW w:w="906"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-0.673**</w:t>
            </w:r>
          </w:p>
        </w:tc>
        <w:tc>
          <w:tcPr>
            <w:tcW w:w="907"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-0.855**</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0.689**</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0.737**</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0.681**</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0.343</w:t>
            </w:r>
          </w:p>
        </w:tc>
        <w:tc>
          <w:tcPr>
            <w:tcW w:w="906"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-0.785**</w:t>
            </w:r>
          </w:p>
        </w:tc>
        <w:tc>
          <w:tcPr>
            <w:tcW w:w="907"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-0.825**</w:t>
            </w:r>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0.648**</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0.648**</w:t>
            </w:r>
          </w:p>
        </w:tc>
      </w:tr>
      <w:tr w:rsidR="00B260E1" w:rsidTr="00797FB0">
        <w:trPr>
          <w:trHeight w:hRule="exact" w:val="227"/>
          <w:jc w:val="center"/>
        </w:trPr>
        <w:tc>
          <w:tcPr>
            <w:tcW w:w="1951" w:type="dxa"/>
            <w:vMerge/>
            <w:shd w:val="clear" w:color="auto" w:fill="D9D9D9" w:themeFill="background1" w:themeFillShade="D9"/>
          </w:tcPr>
          <w:p w:rsidR="00B260E1" w:rsidRPr="0088167B" w:rsidRDefault="00B260E1" w:rsidP="00797FB0">
            <w:pPr>
              <w:jc w:val="right"/>
              <w:rPr>
                <w:b/>
                <w:bCs/>
                <w:i/>
                <w:sz w:val="18"/>
              </w:rPr>
            </w:pPr>
          </w:p>
        </w:tc>
        <w:tc>
          <w:tcPr>
            <w:tcW w:w="906" w:type="dxa"/>
            <w:tcBorders>
              <w:top w:val="nil"/>
            </w:tcBorders>
            <w:shd w:val="clear" w:color="auto" w:fill="47CFFF"/>
          </w:tcPr>
          <w:p w:rsidR="00B260E1" w:rsidRPr="002D3A61" w:rsidRDefault="00B260E1" w:rsidP="00797FB0">
            <w:pPr>
              <w:rPr>
                <w:b/>
                <w:i/>
                <w:sz w:val="16"/>
                <w:szCs w:val="16"/>
              </w:rPr>
            </w:pPr>
            <w:r w:rsidRPr="002D3A61">
              <w:rPr>
                <w:b/>
                <w:i/>
                <w:sz w:val="16"/>
                <w:szCs w:val="16"/>
              </w:rPr>
              <w:t>0.002</w:t>
            </w:r>
          </w:p>
        </w:tc>
        <w:tc>
          <w:tcPr>
            <w:tcW w:w="907" w:type="dxa"/>
            <w:tcBorders>
              <w:top w:val="nil"/>
            </w:tcBorders>
            <w:shd w:val="clear" w:color="auto" w:fill="47CFFF"/>
          </w:tcPr>
          <w:p w:rsidR="00B260E1" w:rsidRPr="002D3A61" w:rsidRDefault="00B260E1" w:rsidP="00797FB0">
            <w:pPr>
              <w:rPr>
                <w:b/>
                <w:i/>
                <w:sz w:val="16"/>
                <w:szCs w:val="16"/>
              </w:rPr>
            </w:pPr>
            <w:r w:rsidRPr="002D3A61">
              <w:rPr>
                <w:b/>
                <w:i/>
                <w:sz w:val="16"/>
                <w:szCs w:val="16"/>
              </w:rPr>
              <w:t>0.000</w:t>
            </w:r>
          </w:p>
        </w:tc>
        <w:tc>
          <w:tcPr>
            <w:tcW w:w="906" w:type="dxa"/>
            <w:tcBorders>
              <w:top w:val="nil"/>
            </w:tcBorders>
            <w:shd w:val="clear" w:color="auto" w:fill="FF9F89"/>
          </w:tcPr>
          <w:p w:rsidR="00B260E1" w:rsidRPr="002D3A61" w:rsidRDefault="00B260E1" w:rsidP="00797FB0">
            <w:pPr>
              <w:rPr>
                <w:b/>
                <w:i/>
                <w:sz w:val="16"/>
                <w:szCs w:val="16"/>
              </w:rPr>
            </w:pPr>
            <w:r w:rsidRPr="002D3A61">
              <w:rPr>
                <w:b/>
                <w:i/>
                <w:sz w:val="16"/>
                <w:szCs w:val="16"/>
              </w:rPr>
              <w:t>0.001</w:t>
            </w:r>
          </w:p>
        </w:tc>
        <w:tc>
          <w:tcPr>
            <w:tcW w:w="907" w:type="dxa"/>
            <w:tcBorders>
              <w:top w:val="nil"/>
            </w:tcBorders>
            <w:shd w:val="clear" w:color="auto" w:fill="FF9F89"/>
          </w:tcPr>
          <w:p w:rsidR="00B260E1" w:rsidRPr="002D3A61" w:rsidRDefault="00B260E1" w:rsidP="00797FB0">
            <w:pPr>
              <w:rPr>
                <w:b/>
                <w:i/>
                <w:sz w:val="16"/>
                <w:szCs w:val="16"/>
              </w:rPr>
            </w:pPr>
            <w:r w:rsidRPr="002D3A61">
              <w:rPr>
                <w:b/>
                <w:i/>
                <w:sz w:val="16"/>
                <w:szCs w:val="16"/>
              </w:rPr>
              <w:t>0.000</w:t>
            </w:r>
          </w:p>
        </w:tc>
        <w:tc>
          <w:tcPr>
            <w:tcW w:w="906" w:type="dxa"/>
            <w:tcBorders>
              <w:top w:val="nil"/>
            </w:tcBorders>
            <w:shd w:val="clear" w:color="auto" w:fill="FF9F89"/>
          </w:tcPr>
          <w:p w:rsidR="00B260E1" w:rsidRPr="002D3A61" w:rsidRDefault="00B260E1" w:rsidP="00797FB0">
            <w:pPr>
              <w:rPr>
                <w:b/>
                <w:i/>
                <w:sz w:val="16"/>
                <w:szCs w:val="16"/>
              </w:rPr>
            </w:pPr>
            <w:r w:rsidRPr="002D3A61">
              <w:rPr>
                <w:b/>
                <w:i/>
                <w:sz w:val="16"/>
                <w:szCs w:val="16"/>
              </w:rPr>
              <w:t>0.002</w:t>
            </w:r>
          </w:p>
        </w:tc>
        <w:tc>
          <w:tcPr>
            <w:tcW w:w="907" w:type="dxa"/>
            <w:tcBorders>
              <w:top w:val="nil"/>
            </w:tcBorders>
          </w:tcPr>
          <w:p w:rsidR="00B260E1" w:rsidRPr="0068126B" w:rsidRDefault="00B260E1" w:rsidP="00797FB0">
            <w:pPr>
              <w:rPr>
                <w:i/>
                <w:sz w:val="16"/>
                <w:szCs w:val="16"/>
              </w:rPr>
            </w:pPr>
            <w:r w:rsidRPr="0068126B">
              <w:rPr>
                <w:i/>
                <w:sz w:val="16"/>
                <w:szCs w:val="16"/>
              </w:rPr>
              <w:t>0.151</w:t>
            </w:r>
          </w:p>
        </w:tc>
        <w:tc>
          <w:tcPr>
            <w:tcW w:w="906" w:type="dxa"/>
            <w:tcBorders>
              <w:top w:val="nil"/>
            </w:tcBorders>
            <w:shd w:val="clear" w:color="auto" w:fill="47CFFF"/>
          </w:tcPr>
          <w:p w:rsidR="00B260E1" w:rsidRPr="002D3A61" w:rsidRDefault="00B260E1" w:rsidP="00797FB0">
            <w:pPr>
              <w:rPr>
                <w:b/>
                <w:i/>
                <w:sz w:val="16"/>
                <w:szCs w:val="16"/>
              </w:rPr>
            </w:pPr>
            <w:r w:rsidRPr="002D3A61">
              <w:rPr>
                <w:b/>
                <w:i/>
                <w:sz w:val="16"/>
                <w:szCs w:val="16"/>
              </w:rPr>
              <w:t>0.000</w:t>
            </w:r>
          </w:p>
        </w:tc>
        <w:tc>
          <w:tcPr>
            <w:tcW w:w="907" w:type="dxa"/>
            <w:tcBorders>
              <w:top w:val="nil"/>
            </w:tcBorders>
            <w:shd w:val="clear" w:color="auto" w:fill="47CFFF"/>
          </w:tcPr>
          <w:p w:rsidR="00B260E1" w:rsidRPr="002D3A61" w:rsidRDefault="00B260E1" w:rsidP="00797FB0">
            <w:pPr>
              <w:rPr>
                <w:b/>
                <w:i/>
                <w:sz w:val="16"/>
                <w:szCs w:val="16"/>
              </w:rPr>
            </w:pPr>
            <w:r w:rsidRPr="002D3A61">
              <w:rPr>
                <w:b/>
                <w:i/>
                <w:sz w:val="16"/>
                <w:szCs w:val="16"/>
              </w:rPr>
              <w:t>0.000</w:t>
            </w:r>
          </w:p>
        </w:tc>
        <w:tc>
          <w:tcPr>
            <w:tcW w:w="906" w:type="dxa"/>
            <w:tcBorders>
              <w:top w:val="nil"/>
            </w:tcBorders>
            <w:shd w:val="clear" w:color="auto" w:fill="FF9F89"/>
          </w:tcPr>
          <w:p w:rsidR="00B260E1" w:rsidRPr="002D3A61" w:rsidRDefault="00B260E1" w:rsidP="00797FB0">
            <w:pPr>
              <w:rPr>
                <w:b/>
                <w:i/>
                <w:sz w:val="16"/>
                <w:szCs w:val="16"/>
              </w:rPr>
            </w:pPr>
            <w:r w:rsidRPr="002D3A61">
              <w:rPr>
                <w:b/>
                <w:i/>
                <w:sz w:val="16"/>
                <w:szCs w:val="16"/>
              </w:rPr>
              <w:t>0.005</w:t>
            </w:r>
          </w:p>
        </w:tc>
        <w:tc>
          <w:tcPr>
            <w:tcW w:w="907" w:type="dxa"/>
            <w:tcBorders>
              <w:top w:val="nil"/>
            </w:tcBorders>
            <w:shd w:val="clear" w:color="auto" w:fill="FF9F89"/>
          </w:tcPr>
          <w:p w:rsidR="00B260E1" w:rsidRPr="002D3A61" w:rsidRDefault="00B260E1" w:rsidP="00797FB0">
            <w:pPr>
              <w:rPr>
                <w:b/>
                <w:i/>
                <w:sz w:val="16"/>
                <w:szCs w:val="16"/>
              </w:rPr>
            </w:pPr>
            <w:r w:rsidRPr="002D3A61">
              <w:rPr>
                <w:b/>
                <w:i/>
                <w:sz w:val="16"/>
                <w:szCs w:val="16"/>
              </w:rPr>
              <w:t>0.004</w:t>
            </w:r>
          </w:p>
        </w:tc>
      </w:tr>
      <w:tr w:rsidR="008A5477" w:rsidTr="002945B1">
        <w:trPr>
          <w:trHeight w:hRule="exact" w:val="340"/>
          <w:jc w:val="center"/>
        </w:trPr>
        <w:tc>
          <w:tcPr>
            <w:tcW w:w="1951" w:type="dxa"/>
            <w:shd w:val="clear" w:color="auto" w:fill="D9D9D9" w:themeFill="background1" w:themeFillShade="D9"/>
          </w:tcPr>
          <w:p w:rsidR="008A5477" w:rsidRPr="0088167B" w:rsidRDefault="008A5477" w:rsidP="00797FB0">
            <w:pPr>
              <w:jc w:val="center"/>
              <w:rPr>
                <w:b/>
                <w:bCs/>
                <w:i/>
                <w:sz w:val="18"/>
              </w:rPr>
            </w:pPr>
            <w:proofErr w:type="spellStart"/>
            <w:r>
              <w:rPr>
                <w:b/>
                <w:bCs/>
              </w:rPr>
              <w:t>Tenericutes</w:t>
            </w:r>
            <w:proofErr w:type="spellEnd"/>
          </w:p>
        </w:tc>
        <w:tc>
          <w:tcPr>
            <w:tcW w:w="9065" w:type="dxa"/>
            <w:gridSpan w:val="10"/>
            <w:tcBorders>
              <w:bottom w:val="single" w:sz="8" w:space="0" w:color="808080" w:themeColor="background1" w:themeShade="80"/>
            </w:tcBorders>
          </w:tcPr>
          <w:p w:rsidR="008A5477" w:rsidRPr="0068126B" w:rsidRDefault="008A5477" w:rsidP="00797FB0">
            <w:pPr>
              <w:rPr>
                <w:sz w:val="16"/>
                <w:szCs w:val="16"/>
              </w:rPr>
            </w:pPr>
          </w:p>
        </w:tc>
      </w:tr>
      <w:tr w:rsidR="00B260E1" w:rsidTr="00797FB0">
        <w:trPr>
          <w:trHeight w:hRule="exact" w:val="227"/>
          <w:jc w:val="center"/>
        </w:trPr>
        <w:tc>
          <w:tcPr>
            <w:tcW w:w="1951" w:type="dxa"/>
            <w:vMerge w:val="restart"/>
            <w:shd w:val="clear" w:color="auto" w:fill="D9D9D9" w:themeFill="background1" w:themeFillShade="D9"/>
          </w:tcPr>
          <w:p w:rsidR="00B260E1" w:rsidRPr="0088167B" w:rsidRDefault="00B260E1" w:rsidP="00797FB0">
            <w:pPr>
              <w:jc w:val="right"/>
              <w:rPr>
                <w:b/>
                <w:bCs/>
                <w:i/>
                <w:sz w:val="18"/>
              </w:rPr>
            </w:pPr>
            <w:proofErr w:type="spellStart"/>
            <w:r w:rsidRPr="002D3A61">
              <w:rPr>
                <w:b/>
                <w:bCs/>
                <w:i/>
                <w:sz w:val="20"/>
              </w:rPr>
              <w:t>Anaeroplasma</w:t>
            </w:r>
            <w:proofErr w:type="spellEnd"/>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-0.261</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-0.315</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0.274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0.371</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0.259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0.119</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-0.219</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-0.276</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0.264</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0.259</w:t>
            </w:r>
          </w:p>
        </w:tc>
      </w:tr>
      <w:tr w:rsidR="00B260E1" w:rsidTr="00797FB0">
        <w:trPr>
          <w:trHeight w:hRule="exact" w:val="227"/>
          <w:jc w:val="center"/>
        </w:trPr>
        <w:tc>
          <w:tcPr>
            <w:tcW w:w="1951" w:type="dxa"/>
            <w:vMerge/>
            <w:shd w:val="clear" w:color="auto" w:fill="D9D9D9" w:themeFill="background1" w:themeFillShade="D9"/>
          </w:tcPr>
          <w:p w:rsidR="00B260E1" w:rsidRPr="0088167B" w:rsidRDefault="00B260E1" w:rsidP="00797FB0">
            <w:pPr>
              <w:jc w:val="right"/>
              <w:rPr>
                <w:b/>
                <w:bCs/>
                <w:i/>
                <w:sz w:val="18"/>
              </w:rPr>
            </w:pPr>
          </w:p>
        </w:tc>
        <w:tc>
          <w:tcPr>
            <w:tcW w:w="906" w:type="dxa"/>
            <w:tcBorders>
              <w:top w:val="nil"/>
            </w:tcBorders>
          </w:tcPr>
          <w:p w:rsidR="00B260E1" w:rsidRPr="0068126B" w:rsidRDefault="00B260E1" w:rsidP="00797FB0">
            <w:pPr>
              <w:rPr>
                <w:i/>
                <w:sz w:val="16"/>
                <w:szCs w:val="16"/>
              </w:rPr>
            </w:pPr>
            <w:r w:rsidRPr="0068126B">
              <w:rPr>
                <w:i/>
                <w:sz w:val="16"/>
                <w:szCs w:val="16"/>
              </w:rPr>
              <w:t>0.281</w:t>
            </w:r>
          </w:p>
        </w:tc>
        <w:tc>
          <w:tcPr>
            <w:tcW w:w="907" w:type="dxa"/>
            <w:tcBorders>
              <w:top w:val="nil"/>
            </w:tcBorders>
          </w:tcPr>
          <w:p w:rsidR="00B260E1" w:rsidRPr="0068126B" w:rsidRDefault="00B260E1" w:rsidP="00797FB0">
            <w:pPr>
              <w:rPr>
                <w:i/>
                <w:sz w:val="16"/>
                <w:szCs w:val="16"/>
              </w:rPr>
            </w:pPr>
            <w:r w:rsidRPr="0068126B">
              <w:rPr>
                <w:i/>
                <w:sz w:val="16"/>
                <w:szCs w:val="16"/>
              </w:rPr>
              <w:t>0.189</w:t>
            </w:r>
          </w:p>
        </w:tc>
        <w:tc>
          <w:tcPr>
            <w:tcW w:w="906" w:type="dxa"/>
            <w:tcBorders>
              <w:top w:val="nil"/>
            </w:tcBorders>
          </w:tcPr>
          <w:p w:rsidR="00B260E1" w:rsidRPr="0068126B" w:rsidRDefault="00B260E1" w:rsidP="00797FB0">
            <w:pPr>
              <w:rPr>
                <w:i/>
                <w:sz w:val="16"/>
                <w:szCs w:val="16"/>
              </w:rPr>
            </w:pPr>
            <w:r w:rsidRPr="0068126B">
              <w:rPr>
                <w:i/>
                <w:sz w:val="16"/>
                <w:szCs w:val="16"/>
              </w:rPr>
              <w:t>0.256</w:t>
            </w:r>
          </w:p>
        </w:tc>
        <w:tc>
          <w:tcPr>
            <w:tcW w:w="907" w:type="dxa"/>
            <w:tcBorders>
              <w:top w:val="nil"/>
            </w:tcBorders>
          </w:tcPr>
          <w:p w:rsidR="00B260E1" w:rsidRPr="0068126B" w:rsidRDefault="00B260E1" w:rsidP="00797FB0">
            <w:pPr>
              <w:rPr>
                <w:i/>
                <w:sz w:val="16"/>
                <w:szCs w:val="16"/>
              </w:rPr>
            </w:pPr>
            <w:r w:rsidRPr="0068126B">
              <w:rPr>
                <w:i/>
                <w:sz w:val="16"/>
                <w:szCs w:val="16"/>
              </w:rPr>
              <w:t>0.129</w:t>
            </w:r>
          </w:p>
        </w:tc>
        <w:tc>
          <w:tcPr>
            <w:tcW w:w="906" w:type="dxa"/>
            <w:tcBorders>
              <w:top w:val="nil"/>
            </w:tcBorders>
          </w:tcPr>
          <w:p w:rsidR="00B260E1" w:rsidRPr="0068126B" w:rsidRDefault="00B260E1" w:rsidP="00797FB0">
            <w:pPr>
              <w:rPr>
                <w:i/>
                <w:sz w:val="16"/>
                <w:szCs w:val="16"/>
              </w:rPr>
            </w:pPr>
            <w:r w:rsidRPr="0068126B">
              <w:rPr>
                <w:i/>
                <w:sz w:val="16"/>
                <w:szCs w:val="16"/>
              </w:rPr>
              <w:t>0.299</w:t>
            </w:r>
          </w:p>
        </w:tc>
        <w:tc>
          <w:tcPr>
            <w:tcW w:w="907" w:type="dxa"/>
            <w:tcBorders>
              <w:top w:val="nil"/>
            </w:tcBorders>
          </w:tcPr>
          <w:p w:rsidR="00B260E1" w:rsidRPr="0068126B" w:rsidRDefault="00B260E1" w:rsidP="00797FB0">
            <w:pPr>
              <w:rPr>
                <w:i/>
                <w:sz w:val="16"/>
                <w:szCs w:val="16"/>
              </w:rPr>
            </w:pPr>
            <w:r w:rsidRPr="0068126B">
              <w:rPr>
                <w:i/>
                <w:sz w:val="16"/>
                <w:szCs w:val="16"/>
              </w:rPr>
              <w:t>0.628</w:t>
            </w:r>
          </w:p>
        </w:tc>
        <w:tc>
          <w:tcPr>
            <w:tcW w:w="906" w:type="dxa"/>
            <w:tcBorders>
              <w:top w:val="nil"/>
            </w:tcBorders>
          </w:tcPr>
          <w:p w:rsidR="00B260E1" w:rsidRPr="0068126B" w:rsidRDefault="00B260E1" w:rsidP="00797FB0">
            <w:pPr>
              <w:rPr>
                <w:i/>
                <w:sz w:val="16"/>
                <w:szCs w:val="16"/>
              </w:rPr>
            </w:pPr>
            <w:r w:rsidRPr="0068126B">
              <w:rPr>
                <w:i/>
                <w:sz w:val="16"/>
                <w:szCs w:val="16"/>
              </w:rPr>
              <w:t>0.369</w:t>
            </w:r>
          </w:p>
        </w:tc>
        <w:tc>
          <w:tcPr>
            <w:tcW w:w="907" w:type="dxa"/>
            <w:tcBorders>
              <w:top w:val="nil"/>
            </w:tcBorders>
          </w:tcPr>
          <w:p w:rsidR="00B260E1" w:rsidRPr="0068126B" w:rsidRDefault="00B260E1" w:rsidP="00797FB0">
            <w:pPr>
              <w:rPr>
                <w:i/>
                <w:sz w:val="16"/>
                <w:szCs w:val="16"/>
              </w:rPr>
            </w:pPr>
            <w:r w:rsidRPr="0068126B">
              <w:rPr>
                <w:i/>
                <w:sz w:val="16"/>
                <w:szCs w:val="16"/>
              </w:rPr>
              <w:t>0.253</w:t>
            </w:r>
          </w:p>
        </w:tc>
        <w:tc>
          <w:tcPr>
            <w:tcW w:w="906" w:type="dxa"/>
            <w:tcBorders>
              <w:top w:val="nil"/>
            </w:tcBorders>
          </w:tcPr>
          <w:p w:rsidR="00B260E1" w:rsidRPr="0068126B" w:rsidRDefault="00B260E1" w:rsidP="00797FB0">
            <w:pPr>
              <w:rPr>
                <w:i/>
                <w:sz w:val="16"/>
                <w:szCs w:val="16"/>
              </w:rPr>
            </w:pPr>
            <w:r w:rsidRPr="0068126B">
              <w:rPr>
                <w:i/>
                <w:sz w:val="16"/>
                <w:szCs w:val="16"/>
              </w:rPr>
              <w:t>0.305</w:t>
            </w:r>
          </w:p>
        </w:tc>
        <w:tc>
          <w:tcPr>
            <w:tcW w:w="907" w:type="dxa"/>
            <w:tcBorders>
              <w:top w:val="nil"/>
            </w:tcBorders>
          </w:tcPr>
          <w:p w:rsidR="00B260E1" w:rsidRPr="0068126B" w:rsidRDefault="00B260E1" w:rsidP="00797FB0">
            <w:pPr>
              <w:rPr>
                <w:i/>
                <w:sz w:val="16"/>
                <w:szCs w:val="16"/>
              </w:rPr>
            </w:pPr>
            <w:r w:rsidRPr="0068126B">
              <w:rPr>
                <w:i/>
                <w:sz w:val="16"/>
                <w:szCs w:val="16"/>
              </w:rPr>
              <w:t>0.298</w:t>
            </w:r>
          </w:p>
        </w:tc>
      </w:tr>
      <w:tr w:rsidR="008A5477" w:rsidTr="00D339D8">
        <w:trPr>
          <w:trHeight w:hRule="exact" w:val="340"/>
          <w:jc w:val="center"/>
        </w:trPr>
        <w:tc>
          <w:tcPr>
            <w:tcW w:w="1951" w:type="dxa"/>
            <w:shd w:val="clear" w:color="auto" w:fill="D9D9D9" w:themeFill="background1" w:themeFillShade="D9"/>
          </w:tcPr>
          <w:p w:rsidR="008A5477" w:rsidRPr="0088167B" w:rsidRDefault="008A5477" w:rsidP="00797FB0">
            <w:pPr>
              <w:jc w:val="center"/>
              <w:rPr>
                <w:b/>
                <w:bCs/>
                <w:i/>
                <w:sz w:val="18"/>
              </w:rPr>
            </w:pPr>
            <w:proofErr w:type="spellStart"/>
            <w:r>
              <w:rPr>
                <w:b/>
                <w:bCs/>
              </w:rPr>
              <w:t>Verrucomicrobia</w:t>
            </w:r>
            <w:proofErr w:type="spellEnd"/>
          </w:p>
        </w:tc>
        <w:tc>
          <w:tcPr>
            <w:tcW w:w="9065" w:type="dxa"/>
            <w:gridSpan w:val="10"/>
            <w:tcBorders>
              <w:bottom w:val="single" w:sz="8" w:space="0" w:color="808080" w:themeColor="background1" w:themeShade="80"/>
            </w:tcBorders>
          </w:tcPr>
          <w:p w:rsidR="008A5477" w:rsidRPr="0068126B" w:rsidRDefault="008A5477" w:rsidP="00797FB0">
            <w:pPr>
              <w:rPr>
                <w:b/>
                <w:color w:val="00B0F0"/>
                <w:sz w:val="16"/>
                <w:szCs w:val="16"/>
              </w:rPr>
            </w:pPr>
          </w:p>
        </w:tc>
      </w:tr>
      <w:tr w:rsidR="00B260E1" w:rsidTr="00797FB0">
        <w:trPr>
          <w:trHeight w:hRule="exact" w:val="227"/>
          <w:jc w:val="center"/>
        </w:trPr>
        <w:tc>
          <w:tcPr>
            <w:tcW w:w="1951" w:type="dxa"/>
            <w:vMerge w:val="restart"/>
            <w:shd w:val="clear" w:color="auto" w:fill="D9D9D9" w:themeFill="background1" w:themeFillShade="D9"/>
          </w:tcPr>
          <w:p w:rsidR="00B260E1" w:rsidRPr="0088167B" w:rsidRDefault="00B260E1" w:rsidP="00797FB0">
            <w:pPr>
              <w:jc w:val="right"/>
              <w:rPr>
                <w:b/>
                <w:bCs/>
                <w:i/>
                <w:sz w:val="18"/>
              </w:rPr>
            </w:pPr>
            <w:proofErr w:type="spellStart"/>
            <w:r w:rsidRPr="002D3A61">
              <w:rPr>
                <w:b/>
                <w:bCs/>
                <w:i/>
                <w:sz w:val="20"/>
              </w:rPr>
              <w:t>Akkermansia</w:t>
            </w:r>
            <w:proofErr w:type="spellEnd"/>
          </w:p>
        </w:tc>
        <w:tc>
          <w:tcPr>
            <w:tcW w:w="906"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0.599**</w:t>
            </w:r>
          </w:p>
        </w:tc>
        <w:tc>
          <w:tcPr>
            <w:tcW w:w="907" w:type="dxa"/>
            <w:tcBorders>
              <w:top w:val="single" w:sz="8" w:space="0" w:color="808080" w:themeColor="background1" w:themeShade="80"/>
              <w:bottom w:val="nil"/>
            </w:tcBorders>
            <w:shd w:val="clear" w:color="auto" w:fill="FF9F89"/>
          </w:tcPr>
          <w:p w:rsidR="00B260E1" w:rsidRPr="002D3A61" w:rsidRDefault="00B260E1" w:rsidP="00797FB0">
            <w:pPr>
              <w:rPr>
                <w:b/>
                <w:sz w:val="18"/>
                <w:szCs w:val="18"/>
              </w:rPr>
            </w:pPr>
            <w:r w:rsidRPr="002D3A61">
              <w:rPr>
                <w:b/>
                <w:sz w:val="18"/>
                <w:szCs w:val="18"/>
              </w:rPr>
              <w:t>0.745**</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-0.295</w:t>
            </w:r>
          </w:p>
        </w:tc>
        <w:tc>
          <w:tcPr>
            <w:tcW w:w="907"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-0.641**</w:t>
            </w:r>
          </w:p>
        </w:tc>
        <w:tc>
          <w:tcPr>
            <w:tcW w:w="906" w:type="dxa"/>
            <w:tcBorders>
              <w:top w:val="single" w:sz="8" w:space="0" w:color="808080" w:themeColor="background1" w:themeShade="80"/>
              <w:bottom w:val="nil"/>
            </w:tcBorders>
            <w:shd w:val="clear" w:color="auto" w:fill="C5F0FF"/>
          </w:tcPr>
          <w:p w:rsidR="00B260E1" w:rsidRPr="002D3A61" w:rsidRDefault="00B260E1" w:rsidP="00797FB0">
            <w:pPr>
              <w:rPr>
                <w:b/>
                <w:sz w:val="18"/>
                <w:szCs w:val="18"/>
              </w:rPr>
            </w:pPr>
            <w:r w:rsidRPr="002D3A61">
              <w:rPr>
                <w:b/>
                <w:sz w:val="18"/>
                <w:szCs w:val="18"/>
              </w:rPr>
              <w:t>-0.517*</w:t>
            </w:r>
          </w:p>
        </w:tc>
        <w:tc>
          <w:tcPr>
            <w:tcW w:w="907"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-0.220</w:t>
            </w:r>
          </w:p>
        </w:tc>
        <w:tc>
          <w:tcPr>
            <w:tcW w:w="906" w:type="dxa"/>
            <w:tcBorders>
              <w:top w:val="single" w:sz="8" w:space="0" w:color="808080" w:themeColor="background1" w:themeShade="80"/>
              <w:bottom w:val="nil"/>
            </w:tcBorders>
          </w:tcPr>
          <w:p w:rsidR="00B260E1" w:rsidRPr="00C929A8" w:rsidRDefault="00B260E1" w:rsidP="00797FB0">
            <w:pPr>
              <w:rPr>
                <w:sz w:val="18"/>
                <w:szCs w:val="18"/>
              </w:rPr>
            </w:pPr>
            <w:r w:rsidRPr="00C929A8">
              <w:rPr>
                <w:sz w:val="18"/>
                <w:szCs w:val="18"/>
              </w:rPr>
              <w:t>0.454</w:t>
            </w:r>
          </w:p>
        </w:tc>
        <w:tc>
          <w:tcPr>
            <w:tcW w:w="907" w:type="dxa"/>
            <w:tcBorders>
              <w:top w:val="single" w:sz="8" w:space="0" w:color="808080" w:themeColor="background1" w:themeShade="80"/>
              <w:bottom w:val="nil"/>
            </w:tcBorders>
            <w:shd w:val="clear" w:color="auto" w:fill="FFD5D1"/>
          </w:tcPr>
          <w:p w:rsidR="00B260E1" w:rsidRPr="002D3A61" w:rsidRDefault="00B260E1" w:rsidP="00797FB0">
            <w:pPr>
              <w:rPr>
                <w:b/>
                <w:sz w:val="18"/>
                <w:szCs w:val="18"/>
              </w:rPr>
            </w:pPr>
            <w:r w:rsidRPr="002D3A61">
              <w:rPr>
                <w:b/>
                <w:sz w:val="18"/>
                <w:szCs w:val="18"/>
              </w:rPr>
              <w:t>0.530*</w:t>
            </w:r>
          </w:p>
        </w:tc>
        <w:tc>
          <w:tcPr>
            <w:tcW w:w="906" w:type="dxa"/>
            <w:tcBorders>
              <w:top w:val="single" w:sz="8" w:space="0" w:color="808080" w:themeColor="background1" w:themeShade="80"/>
              <w:bottom w:val="nil"/>
            </w:tcBorders>
            <w:shd w:val="clear" w:color="auto" w:fill="C5F0FF"/>
          </w:tcPr>
          <w:p w:rsidR="00B260E1" w:rsidRPr="002D3A61" w:rsidRDefault="00B260E1" w:rsidP="00797FB0">
            <w:pPr>
              <w:rPr>
                <w:b/>
                <w:sz w:val="18"/>
                <w:szCs w:val="18"/>
              </w:rPr>
            </w:pPr>
            <w:r w:rsidRPr="002D3A61">
              <w:rPr>
                <w:b/>
                <w:sz w:val="18"/>
                <w:szCs w:val="18"/>
              </w:rPr>
              <w:t>-0.522*</w:t>
            </w:r>
          </w:p>
        </w:tc>
        <w:tc>
          <w:tcPr>
            <w:tcW w:w="907" w:type="dxa"/>
            <w:tcBorders>
              <w:top w:val="single" w:sz="8" w:space="0" w:color="808080" w:themeColor="background1" w:themeShade="80"/>
              <w:bottom w:val="nil"/>
            </w:tcBorders>
            <w:shd w:val="clear" w:color="auto" w:fill="47CFFF"/>
          </w:tcPr>
          <w:p w:rsidR="00B260E1" w:rsidRPr="002D3A61" w:rsidRDefault="00B260E1" w:rsidP="00797FB0">
            <w:pPr>
              <w:rPr>
                <w:b/>
                <w:sz w:val="18"/>
                <w:szCs w:val="18"/>
              </w:rPr>
            </w:pPr>
            <w:r w:rsidRPr="002D3A61">
              <w:rPr>
                <w:b/>
                <w:sz w:val="18"/>
                <w:szCs w:val="18"/>
              </w:rPr>
              <w:t>-0.749**</w:t>
            </w:r>
          </w:p>
        </w:tc>
      </w:tr>
      <w:tr w:rsidR="00B260E1" w:rsidTr="00797FB0">
        <w:trPr>
          <w:trHeight w:hRule="exact" w:val="227"/>
          <w:jc w:val="center"/>
        </w:trPr>
        <w:tc>
          <w:tcPr>
            <w:tcW w:w="1951" w:type="dxa"/>
            <w:vMerge/>
            <w:shd w:val="clear" w:color="auto" w:fill="D9D9D9" w:themeFill="background1" w:themeFillShade="D9"/>
          </w:tcPr>
          <w:p w:rsidR="00B260E1" w:rsidRPr="0088167B" w:rsidRDefault="00B260E1" w:rsidP="00797FB0">
            <w:pPr>
              <w:ind w:right="-563"/>
              <w:jc w:val="right"/>
              <w:rPr>
                <w:spacing w:val="-18"/>
                <w:sz w:val="18"/>
              </w:rPr>
            </w:pPr>
          </w:p>
        </w:tc>
        <w:tc>
          <w:tcPr>
            <w:tcW w:w="906" w:type="dxa"/>
            <w:tcBorders>
              <w:top w:val="nil"/>
            </w:tcBorders>
            <w:shd w:val="clear" w:color="auto" w:fill="FF9F89"/>
          </w:tcPr>
          <w:p w:rsidR="00B260E1" w:rsidRPr="002D3A61" w:rsidRDefault="00B260E1" w:rsidP="00797FB0">
            <w:pPr>
              <w:rPr>
                <w:b/>
                <w:i/>
                <w:sz w:val="16"/>
                <w:szCs w:val="16"/>
              </w:rPr>
            </w:pPr>
            <w:r w:rsidRPr="002D3A61">
              <w:rPr>
                <w:b/>
                <w:i/>
                <w:sz w:val="16"/>
                <w:szCs w:val="16"/>
              </w:rPr>
              <w:t>0.007</w:t>
            </w:r>
          </w:p>
        </w:tc>
        <w:tc>
          <w:tcPr>
            <w:tcW w:w="907" w:type="dxa"/>
            <w:tcBorders>
              <w:top w:val="nil"/>
            </w:tcBorders>
            <w:shd w:val="clear" w:color="auto" w:fill="FF9F89"/>
          </w:tcPr>
          <w:p w:rsidR="00B260E1" w:rsidRPr="002D3A61" w:rsidRDefault="00B260E1" w:rsidP="00797FB0">
            <w:pPr>
              <w:rPr>
                <w:b/>
                <w:i/>
                <w:sz w:val="16"/>
                <w:szCs w:val="16"/>
              </w:rPr>
            </w:pPr>
            <w:r w:rsidRPr="002D3A61">
              <w:rPr>
                <w:b/>
                <w:i/>
                <w:sz w:val="16"/>
                <w:szCs w:val="16"/>
              </w:rPr>
              <w:t>0.000</w:t>
            </w:r>
          </w:p>
        </w:tc>
        <w:tc>
          <w:tcPr>
            <w:tcW w:w="906" w:type="dxa"/>
            <w:tcBorders>
              <w:top w:val="nil"/>
            </w:tcBorders>
          </w:tcPr>
          <w:p w:rsidR="00B260E1" w:rsidRPr="0068126B" w:rsidRDefault="00B260E1" w:rsidP="00797FB0">
            <w:pPr>
              <w:rPr>
                <w:i/>
                <w:sz w:val="16"/>
                <w:szCs w:val="16"/>
              </w:rPr>
            </w:pPr>
            <w:r w:rsidRPr="0068126B">
              <w:rPr>
                <w:i/>
                <w:sz w:val="16"/>
                <w:szCs w:val="16"/>
              </w:rPr>
              <w:t>0.221</w:t>
            </w:r>
          </w:p>
        </w:tc>
        <w:tc>
          <w:tcPr>
            <w:tcW w:w="907" w:type="dxa"/>
            <w:tcBorders>
              <w:top w:val="nil"/>
            </w:tcBorders>
            <w:shd w:val="clear" w:color="auto" w:fill="47CFFF"/>
          </w:tcPr>
          <w:p w:rsidR="00B260E1" w:rsidRPr="002D3A61" w:rsidRDefault="00B260E1" w:rsidP="00797FB0">
            <w:pPr>
              <w:rPr>
                <w:b/>
                <w:i/>
                <w:sz w:val="16"/>
                <w:szCs w:val="16"/>
              </w:rPr>
            </w:pPr>
            <w:r w:rsidRPr="002D3A61">
              <w:rPr>
                <w:b/>
                <w:i/>
                <w:sz w:val="16"/>
                <w:szCs w:val="16"/>
              </w:rPr>
              <w:t>0.004</w:t>
            </w:r>
          </w:p>
        </w:tc>
        <w:tc>
          <w:tcPr>
            <w:tcW w:w="906" w:type="dxa"/>
            <w:tcBorders>
              <w:top w:val="nil"/>
            </w:tcBorders>
            <w:shd w:val="clear" w:color="auto" w:fill="C5F0FF"/>
          </w:tcPr>
          <w:p w:rsidR="00B260E1" w:rsidRPr="002D3A61" w:rsidRDefault="00B260E1" w:rsidP="00797FB0">
            <w:pPr>
              <w:rPr>
                <w:b/>
                <w:i/>
                <w:sz w:val="16"/>
                <w:szCs w:val="16"/>
              </w:rPr>
            </w:pPr>
            <w:r w:rsidRPr="002D3A61">
              <w:rPr>
                <w:b/>
                <w:i/>
                <w:sz w:val="16"/>
                <w:szCs w:val="16"/>
              </w:rPr>
              <w:t>0.028</w:t>
            </w:r>
          </w:p>
        </w:tc>
        <w:tc>
          <w:tcPr>
            <w:tcW w:w="907" w:type="dxa"/>
            <w:tcBorders>
              <w:top w:val="nil"/>
            </w:tcBorders>
          </w:tcPr>
          <w:p w:rsidR="00B260E1" w:rsidRPr="0068126B" w:rsidRDefault="00B260E1" w:rsidP="00797FB0">
            <w:pPr>
              <w:rPr>
                <w:i/>
                <w:sz w:val="16"/>
                <w:szCs w:val="16"/>
              </w:rPr>
            </w:pPr>
            <w:r w:rsidRPr="0068126B">
              <w:rPr>
                <w:i/>
                <w:sz w:val="16"/>
                <w:szCs w:val="16"/>
              </w:rPr>
              <w:t>0.366</w:t>
            </w:r>
          </w:p>
        </w:tc>
        <w:tc>
          <w:tcPr>
            <w:tcW w:w="906" w:type="dxa"/>
            <w:tcBorders>
              <w:top w:val="nil"/>
            </w:tcBorders>
          </w:tcPr>
          <w:p w:rsidR="00B260E1" w:rsidRPr="0068126B" w:rsidRDefault="00B260E1" w:rsidP="00797FB0">
            <w:pPr>
              <w:rPr>
                <w:i/>
                <w:sz w:val="16"/>
                <w:szCs w:val="16"/>
              </w:rPr>
            </w:pPr>
            <w:r w:rsidRPr="0068126B">
              <w:rPr>
                <w:i/>
                <w:sz w:val="16"/>
                <w:szCs w:val="16"/>
              </w:rPr>
              <w:t>0.051</w:t>
            </w:r>
          </w:p>
        </w:tc>
        <w:tc>
          <w:tcPr>
            <w:tcW w:w="907" w:type="dxa"/>
            <w:tcBorders>
              <w:top w:val="nil"/>
            </w:tcBorders>
            <w:shd w:val="clear" w:color="auto" w:fill="FFD5D1"/>
          </w:tcPr>
          <w:p w:rsidR="00B260E1" w:rsidRPr="002D3A61" w:rsidRDefault="00B260E1" w:rsidP="00797FB0">
            <w:pPr>
              <w:rPr>
                <w:b/>
                <w:i/>
                <w:sz w:val="16"/>
                <w:szCs w:val="16"/>
              </w:rPr>
            </w:pPr>
            <w:r w:rsidRPr="002D3A61">
              <w:rPr>
                <w:b/>
                <w:i/>
                <w:sz w:val="16"/>
                <w:szCs w:val="16"/>
              </w:rPr>
              <w:t>0.020</w:t>
            </w:r>
          </w:p>
        </w:tc>
        <w:tc>
          <w:tcPr>
            <w:tcW w:w="906" w:type="dxa"/>
            <w:tcBorders>
              <w:top w:val="nil"/>
            </w:tcBorders>
            <w:shd w:val="clear" w:color="auto" w:fill="C5F0FF"/>
          </w:tcPr>
          <w:p w:rsidR="00B260E1" w:rsidRPr="002D3A61" w:rsidRDefault="00B260E1" w:rsidP="00797FB0">
            <w:pPr>
              <w:rPr>
                <w:b/>
                <w:i/>
                <w:sz w:val="16"/>
                <w:szCs w:val="16"/>
              </w:rPr>
            </w:pPr>
            <w:r w:rsidRPr="002D3A61">
              <w:rPr>
                <w:b/>
                <w:i/>
                <w:sz w:val="16"/>
                <w:szCs w:val="16"/>
              </w:rPr>
              <w:t>0.032</w:t>
            </w:r>
          </w:p>
        </w:tc>
        <w:tc>
          <w:tcPr>
            <w:tcW w:w="907" w:type="dxa"/>
            <w:tcBorders>
              <w:top w:val="nil"/>
            </w:tcBorders>
            <w:shd w:val="clear" w:color="auto" w:fill="47CFFF"/>
          </w:tcPr>
          <w:p w:rsidR="00B260E1" w:rsidRPr="002D3A61" w:rsidRDefault="00B260E1" w:rsidP="00797FB0">
            <w:pPr>
              <w:rPr>
                <w:b/>
                <w:i/>
                <w:sz w:val="16"/>
                <w:szCs w:val="16"/>
              </w:rPr>
            </w:pPr>
            <w:r w:rsidRPr="002D3A61">
              <w:rPr>
                <w:b/>
                <w:i/>
                <w:sz w:val="16"/>
                <w:szCs w:val="16"/>
              </w:rPr>
              <w:t>0.000</w:t>
            </w:r>
          </w:p>
        </w:tc>
      </w:tr>
    </w:tbl>
    <w:p w:rsidR="00B260E1" w:rsidRPr="00C6687E" w:rsidRDefault="00B260E1" w:rsidP="00B260E1">
      <w:pPr>
        <w:spacing w:after="0"/>
        <w:ind w:right="-561"/>
        <w:rPr>
          <w:sz w:val="24"/>
          <w:szCs w:val="24"/>
        </w:rPr>
      </w:pPr>
    </w:p>
    <w:p w:rsidR="00B260E1" w:rsidRDefault="00B260E1" w:rsidP="00B260E1">
      <w:pPr>
        <w:spacing w:after="0"/>
        <w:ind w:right="27"/>
        <w:jc w:val="both"/>
        <w:rPr>
          <w:sz w:val="24"/>
          <w:szCs w:val="24"/>
        </w:rPr>
      </w:pPr>
      <w:r>
        <w:rPr>
          <w:sz w:val="24"/>
          <w:szCs w:val="24"/>
        </w:rPr>
        <w:t xml:space="preserve">The table presents nonparametric </w:t>
      </w:r>
      <w:r w:rsidRPr="00C6687E">
        <w:rPr>
          <w:sz w:val="24"/>
          <w:szCs w:val="24"/>
        </w:rPr>
        <w:t>Spearman’</w:t>
      </w:r>
      <w:r>
        <w:rPr>
          <w:sz w:val="24"/>
          <w:szCs w:val="24"/>
        </w:rPr>
        <w:t xml:space="preserve">s rho and </w:t>
      </w:r>
      <w:r w:rsidRPr="00B14A88">
        <w:rPr>
          <w:i/>
          <w:sz w:val="24"/>
          <w:szCs w:val="24"/>
        </w:rPr>
        <w:t>p</w:t>
      </w:r>
      <w:r>
        <w:rPr>
          <w:sz w:val="24"/>
          <w:szCs w:val="24"/>
        </w:rPr>
        <w:t xml:space="preserve"> values for each correlation; </w:t>
      </w:r>
      <w:r w:rsidR="00B14A88">
        <w:rPr>
          <w:sz w:val="24"/>
          <w:szCs w:val="24"/>
        </w:rPr>
        <w:t>**</w:t>
      </w:r>
      <w:r w:rsidRPr="00C6687E">
        <w:rPr>
          <w:sz w:val="24"/>
          <w:szCs w:val="24"/>
        </w:rPr>
        <w:t>correlation is significant at</w:t>
      </w:r>
      <w:r w:rsidR="00B14A88">
        <w:rPr>
          <w:sz w:val="24"/>
          <w:szCs w:val="24"/>
        </w:rPr>
        <w:t xml:space="preserve"> the 0.01 level (2-tailed); *</w:t>
      </w:r>
      <w:r w:rsidRPr="00C6687E">
        <w:rPr>
          <w:sz w:val="24"/>
          <w:szCs w:val="24"/>
        </w:rPr>
        <w:t>correlation is significant at the 0.05 level (2-tailed).</w:t>
      </w:r>
      <w:r>
        <w:rPr>
          <w:sz w:val="24"/>
          <w:szCs w:val="24"/>
        </w:rPr>
        <w:t xml:space="preserve"> Red </w:t>
      </w:r>
      <w:r w:rsidR="00B14A88">
        <w:rPr>
          <w:sz w:val="24"/>
          <w:szCs w:val="24"/>
        </w:rPr>
        <w:t>color indicates significant positive</w:t>
      </w:r>
      <w:r>
        <w:rPr>
          <w:sz w:val="24"/>
          <w:szCs w:val="24"/>
        </w:rPr>
        <w:t xml:space="preserve"> and </w:t>
      </w:r>
      <w:r w:rsidRPr="00C6687E">
        <w:rPr>
          <w:sz w:val="24"/>
          <w:szCs w:val="24"/>
        </w:rPr>
        <w:t xml:space="preserve">blue </w:t>
      </w:r>
      <w:r w:rsidR="00B14A88" w:rsidRPr="00C6687E">
        <w:rPr>
          <w:sz w:val="24"/>
          <w:szCs w:val="24"/>
        </w:rPr>
        <w:t>color</w:t>
      </w:r>
      <w:r w:rsidRPr="00C6687E">
        <w:rPr>
          <w:sz w:val="24"/>
          <w:szCs w:val="24"/>
        </w:rPr>
        <w:t xml:space="preserve"> indicates </w:t>
      </w:r>
      <w:r>
        <w:rPr>
          <w:sz w:val="24"/>
          <w:szCs w:val="24"/>
        </w:rPr>
        <w:t>significant negative correlations</w:t>
      </w:r>
      <w:r w:rsidRPr="00C6687E">
        <w:rPr>
          <w:sz w:val="24"/>
          <w:szCs w:val="24"/>
        </w:rPr>
        <w:t>.</w:t>
      </w:r>
      <w:r>
        <w:rPr>
          <w:sz w:val="24"/>
          <w:szCs w:val="24"/>
        </w:rPr>
        <w:t xml:space="preserve"> N=9-10 in either group.</w:t>
      </w:r>
      <w:r w:rsidRPr="00C6687E">
        <w:rPr>
          <w:sz w:val="24"/>
          <w:szCs w:val="24"/>
        </w:rPr>
        <w:tab/>
      </w:r>
    </w:p>
    <w:p w:rsidR="00B260E1" w:rsidRDefault="00B260E1" w:rsidP="00B260E1">
      <w:pPr>
        <w:rPr>
          <w:sz w:val="24"/>
          <w:szCs w:val="24"/>
        </w:rPr>
      </w:pPr>
      <w:r>
        <w:rPr>
          <w:sz w:val="24"/>
          <w:szCs w:val="24"/>
        </w:rPr>
        <w:br w:type="page"/>
      </w:r>
    </w:p>
    <w:p w:rsidR="00B260E1" w:rsidRPr="00576452" w:rsidRDefault="00B260E1" w:rsidP="00B260E1">
      <w:pPr>
        <w:tabs>
          <w:tab w:val="left" w:pos="10206"/>
        </w:tabs>
        <w:spacing w:after="0" w:line="288" w:lineRule="auto"/>
        <w:ind w:left="567" w:right="454"/>
        <w:jc w:val="center"/>
        <w:rPr>
          <w:b/>
          <w:color w:val="0070C0"/>
          <w:sz w:val="28"/>
          <w:szCs w:val="28"/>
        </w:rPr>
      </w:pPr>
      <w:r w:rsidRPr="00576452">
        <w:rPr>
          <w:b/>
          <w:color w:val="0070C0"/>
          <w:sz w:val="28"/>
          <w:szCs w:val="24"/>
        </w:rPr>
        <w:lastRenderedPageBreak/>
        <w:t>Table S</w:t>
      </w:r>
      <w:r>
        <w:rPr>
          <w:b/>
          <w:color w:val="0070C0"/>
          <w:sz w:val="28"/>
          <w:szCs w:val="24"/>
        </w:rPr>
        <w:t>3</w:t>
      </w:r>
      <w:r w:rsidRPr="00576452">
        <w:rPr>
          <w:b/>
          <w:color w:val="0070C0"/>
          <w:sz w:val="28"/>
          <w:szCs w:val="24"/>
        </w:rPr>
        <w:t xml:space="preserve"> (continued). </w:t>
      </w:r>
      <w:proofErr w:type="gramStart"/>
      <w:r w:rsidRPr="00576452">
        <w:rPr>
          <w:b/>
          <w:color w:val="0070C0"/>
          <w:sz w:val="28"/>
          <w:szCs w:val="28"/>
        </w:rPr>
        <w:t xml:space="preserve">Correlation matrix for </w:t>
      </w:r>
      <w:proofErr w:type="spellStart"/>
      <w:r w:rsidRPr="00576452">
        <w:rPr>
          <w:b/>
          <w:color w:val="0070C0"/>
          <w:spacing w:val="-16"/>
          <w:sz w:val="28"/>
          <w:szCs w:val="24"/>
        </w:rPr>
        <w:t>caecal</w:t>
      </w:r>
      <w:proofErr w:type="spellEnd"/>
      <w:r w:rsidRPr="00576452">
        <w:rPr>
          <w:b/>
          <w:color w:val="0070C0"/>
          <w:spacing w:val="-16"/>
          <w:sz w:val="28"/>
          <w:szCs w:val="24"/>
        </w:rPr>
        <w:t xml:space="preserve"> microbiota composition </w:t>
      </w:r>
      <w:r w:rsidRPr="00576452">
        <w:rPr>
          <w:b/>
          <w:color w:val="0070C0"/>
          <w:sz w:val="28"/>
          <w:szCs w:val="28"/>
        </w:rPr>
        <w:t>and intestinal permeability and secretion data.</w:t>
      </w:r>
      <w:proofErr w:type="gramEnd"/>
      <w:r w:rsidRPr="00576452">
        <w:rPr>
          <w:b/>
          <w:color w:val="0070C0"/>
          <w:sz w:val="28"/>
          <w:szCs w:val="28"/>
        </w:rPr>
        <w:t xml:space="preserve"> </w:t>
      </w:r>
      <w:r w:rsidRPr="00576452">
        <w:rPr>
          <w:color w:val="0070C0"/>
          <w:sz w:val="28"/>
          <w:szCs w:val="28"/>
        </w:rPr>
        <w:t>Related to Figure 4</w:t>
      </w:r>
    </w:p>
    <w:tbl>
      <w:tblPr>
        <w:tblStyle w:val="TableGrid"/>
        <w:tblW w:w="2879" w:type="pct"/>
        <w:jc w:val="center"/>
        <w:tblInd w:w="-937"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2887"/>
        <w:gridCol w:w="1152"/>
        <w:gridCol w:w="1152"/>
        <w:gridCol w:w="1152"/>
      </w:tblGrid>
      <w:tr w:rsidR="00B260E1" w:rsidTr="00797FB0">
        <w:trPr>
          <w:cantSplit/>
          <w:trHeight w:hRule="exact" w:val="1701"/>
          <w:jc w:val="center"/>
        </w:trPr>
        <w:tc>
          <w:tcPr>
            <w:tcW w:w="2887" w:type="dxa"/>
            <w:tcBorders>
              <w:top w:val="single" w:sz="12" w:space="0" w:color="404040" w:themeColor="text1" w:themeTint="BF"/>
              <w:bottom w:val="single" w:sz="12" w:space="0" w:color="808080" w:themeColor="background1" w:themeShade="80"/>
            </w:tcBorders>
            <w:vAlign w:val="bottom"/>
          </w:tcPr>
          <w:p w:rsidR="00B260E1" w:rsidRDefault="00B260E1" w:rsidP="00797FB0">
            <w:pPr>
              <w:ind w:right="-563"/>
              <w:rPr>
                <w:spacing w:val="-18"/>
              </w:rPr>
            </w:pPr>
          </w:p>
          <w:p w:rsidR="00B260E1" w:rsidRDefault="00B260E1" w:rsidP="00797FB0">
            <w:pPr>
              <w:ind w:right="-563"/>
              <w:rPr>
                <w:spacing w:val="-18"/>
              </w:rPr>
            </w:pPr>
          </w:p>
          <w:p w:rsidR="00B260E1" w:rsidRDefault="00B260E1" w:rsidP="00797FB0">
            <w:pPr>
              <w:ind w:right="187"/>
              <w:rPr>
                <w:spacing w:val="-18"/>
              </w:rPr>
            </w:pPr>
            <w:r w:rsidRPr="00501BAA">
              <w:rPr>
                <w:spacing w:val="-18"/>
                <w:sz w:val="24"/>
                <w:szCs w:val="24"/>
              </w:rPr>
              <w:t>Relative</w:t>
            </w:r>
            <w:r>
              <w:rPr>
                <w:spacing w:val="-18"/>
                <w:sz w:val="24"/>
                <w:szCs w:val="24"/>
              </w:rPr>
              <w:t xml:space="preserve"> abundance of bacterial genera (</w:t>
            </w:r>
            <w:r w:rsidRPr="00501BAA">
              <w:rPr>
                <w:spacing w:val="-18"/>
                <w:sz w:val="24"/>
                <w:szCs w:val="24"/>
              </w:rPr>
              <w:t>%</w:t>
            </w:r>
            <w:r>
              <w:rPr>
                <w:spacing w:val="-18"/>
                <w:sz w:val="24"/>
                <w:szCs w:val="24"/>
              </w:rPr>
              <w:t>)</w:t>
            </w:r>
          </w:p>
          <w:p w:rsidR="00B260E1" w:rsidRDefault="00B260E1" w:rsidP="00797FB0">
            <w:pPr>
              <w:ind w:right="-563"/>
              <w:rPr>
                <w:spacing w:val="-18"/>
              </w:rPr>
            </w:pPr>
          </w:p>
          <w:p w:rsidR="00B260E1" w:rsidRDefault="00B260E1" w:rsidP="00797FB0">
            <w:pPr>
              <w:ind w:right="-563"/>
              <w:rPr>
                <w:spacing w:val="-18"/>
              </w:rPr>
            </w:pPr>
          </w:p>
          <w:p w:rsidR="00B260E1" w:rsidRDefault="00B260E1" w:rsidP="00797FB0">
            <w:pPr>
              <w:ind w:right="-563"/>
              <w:rPr>
                <w:spacing w:val="-18"/>
              </w:rPr>
            </w:pPr>
          </w:p>
          <w:p w:rsidR="00B260E1" w:rsidRDefault="00B260E1" w:rsidP="00797FB0">
            <w:pPr>
              <w:ind w:right="-563"/>
              <w:rPr>
                <w:spacing w:val="-18"/>
              </w:rPr>
            </w:pPr>
          </w:p>
        </w:tc>
        <w:tc>
          <w:tcPr>
            <w:tcW w:w="1152"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437CBC" w:rsidRDefault="00B260E1" w:rsidP="00797FB0">
            <w:pPr>
              <w:ind w:left="113" w:right="113"/>
              <w:rPr>
                <w:sz w:val="20"/>
                <w:szCs w:val="18"/>
              </w:rPr>
            </w:pPr>
            <w:proofErr w:type="spellStart"/>
            <w:r>
              <w:rPr>
                <w:b/>
                <w:sz w:val="20"/>
                <w:szCs w:val="18"/>
              </w:rPr>
              <w:t>Serosal</w:t>
            </w:r>
            <w:proofErr w:type="spellEnd"/>
            <w:r>
              <w:rPr>
                <w:b/>
                <w:sz w:val="20"/>
                <w:szCs w:val="18"/>
              </w:rPr>
              <w:t xml:space="preserve"> </w:t>
            </w:r>
            <w:proofErr w:type="spellStart"/>
            <w:r>
              <w:rPr>
                <w:b/>
                <w:sz w:val="20"/>
                <w:szCs w:val="18"/>
              </w:rPr>
              <w:t>FITC</w:t>
            </w:r>
            <w:proofErr w:type="spellEnd"/>
            <w:r>
              <w:rPr>
                <w:b/>
                <w:sz w:val="20"/>
                <w:szCs w:val="18"/>
              </w:rPr>
              <w:t xml:space="preserve">  in the ileum </w:t>
            </w:r>
            <w:r w:rsidRPr="00066587">
              <w:rPr>
                <w:sz w:val="20"/>
                <w:szCs w:val="18"/>
              </w:rPr>
              <w:t>(</w:t>
            </w:r>
            <w:r>
              <w:rPr>
                <w:b/>
                <w:sz w:val="20"/>
                <w:szCs w:val="18"/>
              </w:rPr>
              <w:t>60min,</w:t>
            </w:r>
            <w:r w:rsidRPr="00437CBC">
              <w:rPr>
                <w:sz w:val="20"/>
                <w:szCs w:val="18"/>
              </w:rPr>
              <w:t xml:space="preserve"> </w:t>
            </w:r>
            <w:proofErr w:type="spellStart"/>
            <w:r>
              <w:rPr>
                <w:sz w:val="20"/>
                <w:szCs w:val="18"/>
              </w:rPr>
              <w:t>ng</w:t>
            </w:r>
            <w:proofErr w:type="spellEnd"/>
            <w:r>
              <w:rPr>
                <w:sz w:val="20"/>
                <w:szCs w:val="18"/>
              </w:rPr>
              <w:t xml:space="preserve">/mL) </w:t>
            </w:r>
          </w:p>
        </w:tc>
        <w:tc>
          <w:tcPr>
            <w:tcW w:w="1152"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437CBC" w:rsidRDefault="00B260E1" w:rsidP="00797FB0">
            <w:pPr>
              <w:ind w:left="113" w:right="113"/>
              <w:rPr>
                <w:sz w:val="20"/>
                <w:szCs w:val="18"/>
              </w:rPr>
            </w:pPr>
            <w:proofErr w:type="spellStart"/>
            <w:r>
              <w:rPr>
                <w:b/>
                <w:sz w:val="20"/>
                <w:szCs w:val="18"/>
              </w:rPr>
              <w:t>Serosal</w:t>
            </w:r>
            <w:proofErr w:type="spellEnd"/>
            <w:r>
              <w:rPr>
                <w:b/>
                <w:sz w:val="20"/>
                <w:szCs w:val="18"/>
              </w:rPr>
              <w:t xml:space="preserve"> </w:t>
            </w:r>
            <w:proofErr w:type="spellStart"/>
            <w:r>
              <w:rPr>
                <w:b/>
                <w:sz w:val="20"/>
                <w:szCs w:val="18"/>
              </w:rPr>
              <w:t>FITC</w:t>
            </w:r>
            <w:proofErr w:type="spellEnd"/>
            <w:r>
              <w:rPr>
                <w:b/>
                <w:sz w:val="20"/>
                <w:szCs w:val="18"/>
              </w:rPr>
              <w:t xml:space="preserve">  in the ileum </w:t>
            </w:r>
            <w:r w:rsidRPr="00066587">
              <w:rPr>
                <w:sz w:val="20"/>
                <w:szCs w:val="18"/>
              </w:rPr>
              <w:t>(</w:t>
            </w:r>
            <w:r>
              <w:rPr>
                <w:b/>
                <w:sz w:val="20"/>
                <w:szCs w:val="18"/>
              </w:rPr>
              <w:t>180min,</w:t>
            </w:r>
            <w:r w:rsidRPr="00437CBC">
              <w:rPr>
                <w:sz w:val="20"/>
                <w:szCs w:val="18"/>
              </w:rPr>
              <w:t xml:space="preserve"> </w:t>
            </w:r>
            <w:proofErr w:type="spellStart"/>
            <w:r>
              <w:rPr>
                <w:sz w:val="20"/>
                <w:szCs w:val="18"/>
              </w:rPr>
              <w:t>ng</w:t>
            </w:r>
            <w:proofErr w:type="spellEnd"/>
            <w:r>
              <w:rPr>
                <w:sz w:val="20"/>
                <w:szCs w:val="18"/>
              </w:rPr>
              <w:t>/mL)</w:t>
            </w:r>
          </w:p>
        </w:tc>
        <w:tc>
          <w:tcPr>
            <w:tcW w:w="1152" w:type="dxa"/>
            <w:tcBorders>
              <w:top w:val="single" w:sz="12" w:space="0" w:color="404040" w:themeColor="text1" w:themeTint="BF"/>
              <w:bottom w:val="single" w:sz="12" w:space="0" w:color="808080" w:themeColor="background1" w:themeShade="80"/>
            </w:tcBorders>
            <w:shd w:val="clear" w:color="auto" w:fill="D9D9D9" w:themeFill="background1" w:themeFillShade="D9"/>
            <w:textDirection w:val="btLr"/>
            <w:vAlign w:val="center"/>
          </w:tcPr>
          <w:p w:rsidR="00B260E1" w:rsidRPr="00437CBC" w:rsidRDefault="00B260E1" w:rsidP="00797FB0">
            <w:pPr>
              <w:ind w:left="113" w:right="113"/>
              <w:rPr>
                <w:sz w:val="20"/>
                <w:szCs w:val="18"/>
              </w:rPr>
            </w:pPr>
            <w:proofErr w:type="spellStart"/>
            <w:r w:rsidRPr="00F61AC1">
              <w:rPr>
                <w:b/>
                <w:i/>
                <w:sz w:val="20"/>
                <w:szCs w:val="18"/>
              </w:rPr>
              <w:t>Isc</w:t>
            </w:r>
            <w:proofErr w:type="spellEnd"/>
            <w:r w:rsidRPr="00F61AC1">
              <w:rPr>
                <w:b/>
                <w:i/>
                <w:sz w:val="20"/>
                <w:szCs w:val="18"/>
              </w:rPr>
              <w:t xml:space="preserve"> </w:t>
            </w:r>
            <w:r>
              <w:rPr>
                <w:b/>
                <w:sz w:val="20"/>
                <w:szCs w:val="18"/>
              </w:rPr>
              <w:t xml:space="preserve">in the </w:t>
            </w:r>
            <w:proofErr w:type="spellStart"/>
            <w:r w:rsidRPr="009B176F">
              <w:rPr>
                <w:b/>
                <w:sz w:val="20"/>
                <w:szCs w:val="18"/>
              </w:rPr>
              <w:t>leum</w:t>
            </w:r>
            <w:proofErr w:type="spellEnd"/>
            <w:r>
              <w:rPr>
                <w:b/>
                <w:sz w:val="20"/>
                <w:szCs w:val="18"/>
              </w:rPr>
              <w:t xml:space="preserve">  </w:t>
            </w:r>
            <w:r w:rsidRPr="00066587">
              <w:rPr>
                <w:sz w:val="20"/>
                <w:szCs w:val="18"/>
              </w:rPr>
              <w:t>(</w:t>
            </w:r>
            <w:r>
              <w:rPr>
                <w:b/>
                <w:sz w:val="20"/>
                <w:szCs w:val="18"/>
              </w:rPr>
              <w:t xml:space="preserve">60 min, </w:t>
            </w:r>
            <w:proofErr w:type="spellStart"/>
            <w:r w:rsidRPr="00437CBC">
              <w:rPr>
                <w:sz w:val="20"/>
                <w:szCs w:val="18"/>
              </w:rPr>
              <w:t>μ</w:t>
            </w:r>
            <w:r>
              <w:rPr>
                <w:sz w:val="20"/>
                <w:szCs w:val="18"/>
              </w:rPr>
              <w:t>A</w:t>
            </w:r>
            <w:proofErr w:type="spellEnd"/>
            <w:r w:rsidRPr="00437CBC">
              <w:rPr>
                <w:sz w:val="20"/>
                <w:szCs w:val="18"/>
              </w:rPr>
              <w:t>/</w:t>
            </w:r>
            <w:r>
              <w:rPr>
                <w:sz w:val="20"/>
                <w:szCs w:val="18"/>
              </w:rPr>
              <w:t>cm</w:t>
            </w:r>
            <w:r w:rsidRPr="009B176F">
              <w:rPr>
                <w:sz w:val="20"/>
                <w:szCs w:val="18"/>
                <w:vertAlign w:val="superscript"/>
              </w:rPr>
              <w:t>2</w:t>
            </w:r>
            <w:r>
              <w:rPr>
                <w:sz w:val="20"/>
                <w:szCs w:val="18"/>
              </w:rPr>
              <w:t>)</w:t>
            </w:r>
          </w:p>
        </w:tc>
      </w:tr>
      <w:tr w:rsidR="008A5477" w:rsidTr="008D448E">
        <w:trPr>
          <w:trHeight w:hRule="exact" w:val="284"/>
          <w:jc w:val="center"/>
        </w:trPr>
        <w:tc>
          <w:tcPr>
            <w:tcW w:w="2887" w:type="dxa"/>
            <w:tcBorders>
              <w:top w:val="single" w:sz="12" w:space="0" w:color="808080" w:themeColor="background1" w:themeShade="80"/>
            </w:tcBorders>
            <w:shd w:val="clear" w:color="auto" w:fill="D9D9D9" w:themeFill="background1" w:themeFillShade="D9"/>
          </w:tcPr>
          <w:p w:rsidR="008A5477" w:rsidRPr="0088167B" w:rsidRDefault="008A5477" w:rsidP="00797FB0">
            <w:pPr>
              <w:jc w:val="center"/>
              <w:rPr>
                <w:b/>
                <w:bCs/>
                <w:sz w:val="18"/>
              </w:rPr>
            </w:pPr>
            <w:proofErr w:type="spellStart"/>
            <w:r w:rsidRPr="00D4783A">
              <w:rPr>
                <w:b/>
                <w:bCs/>
              </w:rPr>
              <w:t>Actinobacteria</w:t>
            </w:r>
            <w:proofErr w:type="spellEnd"/>
          </w:p>
        </w:tc>
        <w:tc>
          <w:tcPr>
            <w:tcW w:w="3456" w:type="dxa"/>
            <w:gridSpan w:val="3"/>
            <w:tcBorders>
              <w:top w:val="single" w:sz="12" w:space="0" w:color="808080" w:themeColor="background1" w:themeShade="80"/>
              <w:bottom w:val="single" w:sz="8" w:space="0" w:color="808080" w:themeColor="background1" w:themeShade="80"/>
            </w:tcBorders>
          </w:tcPr>
          <w:p w:rsidR="008A5477" w:rsidRDefault="008A5477" w:rsidP="00797FB0">
            <w:pPr>
              <w:ind w:right="-563"/>
              <w:jc w:val="center"/>
              <w:rPr>
                <w:spacing w:val="-18"/>
              </w:rPr>
            </w:pP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sz w:val="20"/>
              </w:rPr>
            </w:pPr>
            <w:proofErr w:type="spellStart"/>
            <w:r w:rsidRPr="002D3A61">
              <w:rPr>
                <w:b/>
                <w:bCs/>
                <w:i/>
                <w:sz w:val="20"/>
              </w:rPr>
              <w:t>Bifidobacterium</w:t>
            </w:r>
            <w:proofErr w:type="spellEnd"/>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-0.368</w:t>
            </w:r>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-0.232</w:t>
            </w:r>
          </w:p>
        </w:tc>
        <w:tc>
          <w:tcPr>
            <w:tcW w:w="1152" w:type="dxa"/>
            <w:tcBorders>
              <w:top w:val="single" w:sz="8" w:space="0" w:color="808080" w:themeColor="background1" w:themeShade="80"/>
              <w:bottom w:val="nil"/>
            </w:tcBorders>
            <w:shd w:val="clear" w:color="auto" w:fill="FCC9C0"/>
          </w:tcPr>
          <w:p w:rsidR="00B260E1" w:rsidRPr="00DF4B4C" w:rsidRDefault="00B260E1" w:rsidP="00797FB0">
            <w:pPr>
              <w:rPr>
                <w:b/>
                <w:sz w:val="18"/>
                <w:szCs w:val="18"/>
              </w:rPr>
            </w:pPr>
            <w:r>
              <w:rPr>
                <w:b/>
                <w:sz w:val="18"/>
                <w:szCs w:val="18"/>
              </w:rPr>
              <w:t>0</w:t>
            </w:r>
            <w:r w:rsidRPr="00DF4B4C">
              <w:rPr>
                <w:b/>
                <w:sz w:val="18"/>
                <w:szCs w:val="18"/>
              </w:rPr>
              <w:t>.638*</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0.177</w:t>
            </w: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0.406</w:t>
            </w:r>
          </w:p>
        </w:tc>
        <w:tc>
          <w:tcPr>
            <w:tcW w:w="1152" w:type="dxa"/>
            <w:tcBorders>
              <w:top w:val="nil"/>
              <w:bottom w:val="single" w:sz="8" w:space="0" w:color="808080" w:themeColor="background1" w:themeShade="80"/>
            </w:tcBorders>
            <w:shd w:val="clear" w:color="auto" w:fill="FCC9C0"/>
          </w:tcPr>
          <w:p w:rsidR="00B260E1" w:rsidRPr="00DF4B4C" w:rsidRDefault="00B260E1" w:rsidP="00797FB0">
            <w:pPr>
              <w:rPr>
                <w:b/>
                <w:i/>
                <w:sz w:val="16"/>
                <w:szCs w:val="16"/>
              </w:rPr>
            </w:pPr>
            <w:r w:rsidRPr="00DF4B4C">
              <w:rPr>
                <w:b/>
                <w:i/>
                <w:sz w:val="16"/>
                <w:szCs w:val="16"/>
              </w:rPr>
              <w:t>0.011</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Enterorhabdus</w:t>
            </w:r>
            <w:proofErr w:type="spellEnd"/>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0.002</w:t>
            </w:r>
          </w:p>
        </w:tc>
        <w:tc>
          <w:tcPr>
            <w:tcW w:w="1152" w:type="dxa"/>
            <w:tcBorders>
              <w:top w:val="single" w:sz="8" w:space="0" w:color="808080" w:themeColor="background1" w:themeShade="80"/>
              <w:bottom w:val="nil"/>
            </w:tcBorders>
          </w:tcPr>
          <w:p w:rsidR="00B260E1" w:rsidRPr="00DF4B4C" w:rsidRDefault="00B260E1" w:rsidP="00797FB0">
            <w:pPr>
              <w:rPr>
                <w:sz w:val="18"/>
                <w:szCs w:val="18"/>
              </w:rPr>
            </w:pPr>
            <w:r w:rsidRPr="00DF4B4C">
              <w:rPr>
                <w:sz w:val="18"/>
                <w:szCs w:val="18"/>
              </w:rPr>
              <w:t>-0.075</w:t>
            </w:r>
          </w:p>
        </w:tc>
        <w:tc>
          <w:tcPr>
            <w:tcW w:w="1152" w:type="dxa"/>
            <w:tcBorders>
              <w:top w:val="single" w:sz="8" w:space="0" w:color="808080" w:themeColor="background1" w:themeShade="80"/>
              <w:bottom w:val="nil"/>
            </w:tcBorders>
            <w:shd w:val="clear" w:color="auto" w:fill="B7F1F7"/>
          </w:tcPr>
          <w:p w:rsidR="00B260E1" w:rsidRPr="00DF4B4C" w:rsidRDefault="00B260E1" w:rsidP="00797FB0">
            <w:pPr>
              <w:rPr>
                <w:b/>
                <w:sz w:val="18"/>
                <w:szCs w:val="18"/>
              </w:rPr>
            </w:pPr>
            <w:r w:rsidRPr="00DF4B4C">
              <w:rPr>
                <w:b/>
                <w:sz w:val="18"/>
                <w:szCs w:val="18"/>
              </w:rPr>
              <w:t>-</w:t>
            </w:r>
            <w:r>
              <w:rPr>
                <w:b/>
                <w:sz w:val="18"/>
                <w:szCs w:val="18"/>
              </w:rPr>
              <w:t>0</w:t>
            </w:r>
            <w:r w:rsidRPr="00DF4B4C">
              <w:rPr>
                <w:b/>
                <w:sz w:val="18"/>
                <w:szCs w:val="18"/>
              </w:rPr>
              <w:t>.552*</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0.995</w:t>
            </w:r>
          </w:p>
        </w:tc>
        <w:tc>
          <w:tcPr>
            <w:tcW w:w="1152" w:type="dxa"/>
            <w:tcBorders>
              <w:top w:val="nil"/>
              <w:bottom w:val="single" w:sz="8" w:space="0" w:color="808080" w:themeColor="background1" w:themeShade="80"/>
            </w:tcBorders>
          </w:tcPr>
          <w:p w:rsidR="00B260E1" w:rsidRPr="00DF4B4C" w:rsidRDefault="00B260E1" w:rsidP="00797FB0">
            <w:pPr>
              <w:rPr>
                <w:i/>
                <w:sz w:val="16"/>
                <w:szCs w:val="16"/>
              </w:rPr>
            </w:pPr>
            <w:r w:rsidRPr="00DF4B4C">
              <w:rPr>
                <w:i/>
                <w:sz w:val="16"/>
                <w:szCs w:val="16"/>
              </w:rPr>
              <w:t>0.790</w:t>
            </w:r>
          </w:p>
        </w:tc>
        <w:tc>
          <w:tcPr>
            <w:tcW w:w="1152" w:type="dxa"/>
            <w:tcBorders>
              <w:top w:val="nil"/>
              <w:bottom w:val="single" w:sz="8" w:space="0" w:color="808080" w:themeColor="background1" w:themeShade="80"/>
            </w:tcBorders>
            <w:shd w:val="clear" w:color="auto" w:fill="B7F1F7"/>
          </w:tcPr>
          <w:p w:rsidR="00B260E1" w:rsidRPr="00DF4B4C" w:rsidRDefault="00B260E1" w:rsidP="00797FB0">
            <w:pPr>
              <w:rPr>
                <w:b/>
                <w:i/>
                <w:sz w:val="16"/>
                <w:szCs w:val="16"/>
              </w:rPr>
            </w:pPr>
            <w:r w:rsidRPr="00DF4B4C">
              <w:rPr>
                <w:b/>
                <w:i/>
                <w:sz w:val="16"/>
                <w:szCs w:val="16"/>
              </w:rPr>
              <w:t>0.033</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Parvibacter</w:t>
            </w:r>
            <w:proofErr w:type="spellEnd"/>
          </w:p>
        </w:tc>
        <w:tc>
          <w:tcPr>
            <w:tcW w:w="1152" w:type="dxa"/>
            <w:tcBorders>
              <w:top w:val="single" w:sz="8" w:space="0" w:color="808080" w:themeColor="background1" w:themeShade="80"/>
              <w:bottom w:val="nil"/>
            </w:tcBorders>
          </w:tcPr>
          <w:p w:rsidR="00B260E1" w:rsidRPr="00DF4B4C" w:rsidRDefault="00B260E1" w:rsidP="00797FB0">
            <w:pPr>
              <w:rPr>
                <w:sz w:val="18"/>
                <w:szCs w:val="18"/>
              </w:rPr>
            </w:pPr>
            <w:r w:rsidRPr="00DF4B4C">
              <w:rPr>
                <w:sz w:val="18"/>
                <w:szCs w:val="18"/>
              </w:rPr>
              <w:t>0.020</w:t>
            </w:r>
          </w:p>
        </w:tc>
        <w:tc>
          <w:tcPr>
            <w:tcW w:w="1152" w:type="dxa"/>
            <w:tcBorders>
              <w:top w:val="single" w:sz="8" w:space="0" w:color="808080" w:themeColor="background1" w:themeShade="80"/>
              <w:bottom w:val="nil"/>
            </w:tcBorders>
          </w:tcPr>
          <w:p w:rsidR="00B260E1" w:rsidRPr="00DF4B4C" w:rsidRDefault="00B260E1" w:rsidP="00797FB0">
            <w:pPr>
              <w:rPr>
                <w:sz w:val="18"/>
                <w:szCs w:val="18"/>
              </w:rPr>
            </w:pPr>
            <w:r w:rsidRPr="00DF4B4C">
              <w:rPr>
                <w:sz w:val="18"/>
                <w:szCs w:val="18"/>
              </w:rPr>
              <w:t>-0.065</w:t>
            </w:r>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-0.180</w:t>
            </w:r>
          </w:p>
        </w:tc>
      </w:tr>
      <w:tr w:rsidR="00B260E1" w:rsidTr="00797FB0">
        <w:trPr>
          <w:trHeight w:hRule="exact" w:val="227"/>
          <w:jc w:val="center"/>
        </w:trPr>
        <w:tc>
          <w:tcPr>
            <w:tcW w:w="2887" w:type="dxa"/>
            <w:vMerge/>
            <w:shd w:val="clear" w:color="auto" w:fill="D9D9D9" w:themeFill="background1" w:themeFillShade="D9"/>
            <w:vAlign w:val="center"/>
          </w:tcPr>
          <w:p w:rsidR="00B260E1" w:rsidRPr="0088167B" w:rsidRDefault="00B260E1" w:rsidP="00797FB0">
            <w:pPr>
              <w:jc w:val="right"/>
              <w:rPr>
                <w:b/>
                <w:bCs/>
                <w:i/>
                <w:sz w:val="18"/>
              </w:rPr>
            </w:pPr>
          </w:p>
        </w:tc>
        <w:tc>
          <w:tcPr>
            <w:tcW w:w="1152" w:type="dxa"/>
            <w:tcBorders>
              <w:top w:val="nil"/>
            </w:tcBorders>
          </w:tcPr>
          <w:p w:rsidR="00B260E1" w:rsidRPr="00DF4B4C" w:rsidRDefault="00B260E1" w:rsidP="00797FB0">
            <w:pPr>
              <w:rPr>
                <w:i/>
                <w:sz w:val="16"/>
                <w:szCs w:val="16"/>
              </w:rPr>
            </w:pPr>
            <w:r w:rsidRPr="00DF4B4C">
              <w:rPr>
                <w:i/>
                <w:sz w:val="16"/>
                <w:szCs w:val="16"/>
              </w:rPr>
              <w:t>0.944</w:t>
            </w:r>
          </w:p>
        </w:tc>
        <w:tc>
          <w:tcPr>
            <w:tcW w:w="1152" w:type="dxa"/>
            <w:tcBorders>
              <w:top w:val="nil"/>
            </w:tcBorders>
          </w:tcPr>
          <w:p w:rsidR="00B260E1" w:rsidRPr="00DF4B4C" w:rsidRDefault="00B260E1" w:rsidP="00797FB0">
            <w:pPr>
              <w:rPr>
                <w:i/>
                <w:sz w:val="16"/>
                <w:szCs w:val="16"/>
              </w:rPr>
            </w:pPr>
            <w:r w:rsidRPr="00DF4B4C">
              <w:rPr>
                <w:i/>
                <w:sz w:val="16"/>
                <w:szCs w:val="16"/>
              </w:rPr>
              <w:t>0.819</w:t>
            </w:r>
          </w:p>
        </w:tc>
        <w:tc>
          <w:tcPr>
            <w:tcW w:w="1152" w:type="dxa"/>
            <w:tcBorders>
              <w:top w:val="nil"/>
            </w:tcBorders>
            <w:shd w:val="clear" w:color="auto" w:fill="auto"/>
          </w:tcPr>
          <w:p w:rsidR="00B260E1" w:rsidRPr="00DF4B4C" w:rsidRDefault="00B260E1" w:rsidP="00797FB0">
            <w:pPr>
              <w:rPr>
                <w:i/>
                <w:sz w:val="16"/>
                <w:szCs w:val="16"/>
              </w:rPr>
            </w:pPr>
            <w:r w:rsidRPr="00DF4B4C">
              <w:rPr>
                <w:i/>
                <w:sz w:val="16"/>
                <w:szCs w:val="16"/>
              </w:rPr>
              <w:t>0.522</w:t>
            </w:r>
          </w:p>
        </w:tc>
      </w:tr>
      <w:tr w:rsidR="008A5477" w:rsidTr="00D27425">
        <w:trPr>
          <w:trHeight w:hRule="exact" w:val="284"/>
          <w:jc w:val="center"/>
        </w:trPr>
        <w:tc>
          <w:tcPr>
            <w:tcW w:w="2887" w:type="dxa"/>
            <w:shd w:val="clear" w:color="auto" w:fill="D9D9D9" w:themeFill="background1" w:themeFillShade="D9"/>
          </w:tcPr>
          <w:p w:rsidR="008A5477" w:rsidRPr="0088167B" w:rsidRDefault="008A5477" w:rsidP="00797FB0">
            <w:pPr>
              <w:jc w:val="center"/>
              <w:rPr>
                <w:b/>
                <w:bCs/>
                <w:i/>
                <w:sz w:val="18"/>
              </w:rPr>
            </w:pPr>
            <w:proofErr w:type="spellStart"/>
            <w:r w:rsidRPr="00D4783A">
              <w:rPr>
                <w:b/>
                <w:bCs/>
              </w:rPr>
              <w:t>Bacteroidetes</w:t>
            </w:r>
            <w:proofErr w:type="spellEnd"/>
          </w:p>
        </w:tc>
        <w:tc>
          <w:tcPr>
            <w:tcW w:w="3456" w:type="dxa"/>
            <w:gridSpan w:val="3"/>
            <w:tcBorders>
              <w:bottom w:val="single" w:sz="8" w:space="0" w:color="808080" w:themeColor="background1" w:themeShade="80"/>
            </w:tcBorders>
          </w:tcPr>
          <w:p w:rsidR="008A5477" w:rsidRDefault="008A5477" w:rsidP="00797FB0">
            <w:pPr>
              <w:ind w:right="-563"/>
              <w:jc w:val="center"/>
              <w:rPr>
                <w:spacing w:val="-18"/>
              </w:rPr>
            </w:pP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sz w:val="20"/>
              </w:rPr>
            </w:pPr>
            <w:proofErr w:type="spellStart"/>
            <w:r w:rsidRPr="002D3A61">
              <w:rPr>
                <w:b/>
                <w:bCs/>
                <w:i/>
                <w:sz w:val="20"/>
              </w:rPr>
              <w:t>Bacteroides</w:t>
            </w:r>
            <w:proofErr w:type="spellEnd"/>
          </w:p>
        </w:tc>
        <w:tc>
          <w:tcPr>
            <w:tcW w:w="1152" w:type="dxa"/>
            <w:tcBorders>
              <w:top w:val="single" w:sz="8" w:space="0" w:color="808080" w:themeColor="background1" w:themeShade="80"/>
              <w:bottom w:val="nil"/>
            </w:tcBorders>
            <w:shd w:val="clear" w:color="auto" w:fill="FCC9C0"/>
          </w:tcPr>
          <w:p w:rsidR="00B260E1" w:rsidRPr="00DF4B4C" w:rsidRDefault="00B260E1" w:rsidP="00797FB0">
            <w:pPr>
              <w:rPr>
                <w:b/>
                <w:sz w:val="18"/>
                <w:szCs w:val="18"/>
              </w:rPr>
            </w:pPr>
            <w:r w:rsidRPr="00DF4B4C">
              <w:rPr>
                <w:b/>
                <w:sz w:val="18"/>
                <w:szCs w:val="18"/>
              </w:rPr>
              <w:t>0.543*</w:t>
            </w:r>
          </w:p>
        </w:tc>
        <w:tc>
          <w:tcPr>
            <w:tcW w:w="1152" w:type="dxa"/>
            <w:tcBorders>
              <w:top w:val="single" w:sz="8" w:space="0" w:color="808080" w:themeColor="background1" w:themeShade="80"/>
              <w:bottom w:val="nil"/>
            </w:tcBorders>
            <w:shd w:val="clear" w:color="auto" w:fill="FCC9C0"/>
          </w:tcPr>
          <w:p w:rsidR="00B260E1" w:rsidRPr="00DF4B4C" w:rsidRDefault="00B260E1" w:rsidP="00797FB0">
            <w:pPr>
              <w:rPr>
                <w:b/>
                <w:sz w:val="18"/>
                <w:szCs w:val="18"/>
              </w:rPr>
            </w:pPr>
            <w:r w:rsidRPr="00DF4B4C">
              <w:rPr>
                <w:b/>
                <w:sz w:val="18"/>
                <w:szCs w:val="18"/>
              </w:rPr>
              <w:t>0.514*</w:t>
            </w:r>
          </w:p>
        </w:tc>
        <w:tc>
          <w:tcPr>
            <w:tcW w:w="1152" w:type="dxa"/>
            <w:tcBorders>
              <w:top w:val="single" w:sz="8" w:space="0" w:color="808080" w:themeColor="background1" w:themeShade="80"/>
              <w:bottom w:val="nil"/>
            </w:tcBorders>
            <w:shd w:val="clear" w:color="auto" w:fill="50CDFA"/>
          </w:tcPr>
          <w:p w:rsidR="00B260E1" w:rsidRPr="00DF4B4C" w:rsidRDefault="00B260E1" w:rsidP="00797FB0">
            <w:pPr>
              <w:rPr>
                <w:b/>
                <w:sz w:val="18"/>
                <w:szCs w:val="18"/>
              </w:rPr>
            </w:pPr>
            <w:r w:rsidRPr="00DF4B4C">
              <w:rPr>
                <w:b/>
                <w:sz w:val="18"/>
                <w:szCs w:val="18"/>
              </w:rPr>
              <w:t>-0.796**</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FCC9C0"/>
          </w:tcPr>
          <w:p w:rsidR="00B260E1" w:rsidRPr="00DF4B4C" w:rsidRDefault="00B260E1" w:rsidP="00797FB0">
            <w:pPr>
              <w:rPr>
                <w:b/>
                <w:i/>
                <w:sz w:val="16"/>
                <w:szCs w:val="16"/>
              </w:rPr>
            </w:pPr>
            <w:r w:rsidRPr="00DF4B4C">
              <w:rPr>
                <w:b/>
                <w:i/>
                <w:sz w:val="16"/>
                <w:szCs w:val="16"/>
              </w:rPr>
              <w:t>0.037</w:t>
            </w:r>
          </w:p>
        </w:tc>
        <w:tc>
          <w:tcPr>
            <w:tcW w:w="1152" w:type="dxa"/>
            <w:tcBorders>
              <w:top w:val="nil"/>
              <w:bottom w:val="single" w:sz="8" w:space="0" w:color="808080" w:themeColor="background1" w:themeShade="80"/>
            </w:tcBorders>
            <w:shd w:val="clear" w:color="auto" w:fill="FCC9C0"/>
          </w:tcPr>
          <w:p w:rsidR="00B260E1" w:rsidRPr="00DF4B4C" w:rsidRDefault="00B260E1" w:rsidP="00797FB0">
            <w:pPr>
              <w:rPr>
                <w:b/>
                <w:i/>
                <w:sz w:val="16"/>
                <w:szCs w:val="16"/>
              </w:rPr>
            </w:pPr>
            <w:r w:rsidRPr="00DF4B4C">
              <w:rPr>
                <w:b/>
                <w:i/>
                <w:sz w:val="16"/>
                <w:szCs w:val="16"/>
              </w:rPr>
              <w:t>0.050</w:t>
            </w:r>
          </w:p>
        </w:tc>
        <w:tc>
          <w:tcPr>
            <w:tcW w:w="1152" w:type="dxa"/>
            <w:tcBorders>
              <w:top w:val="nil"/>
              <w:bottom w:val="single" w:sz="8" w:space="0" w:color="808080" w:themeColor="background1" w:themeShade="80"/>
            </w:tcBorders>
            <w:shd w:val="clear" w:color="auto" w:fill="50CDFA"/>
          </w:tcPr>
          <w:p w:rsidR="00B260E1" w:rsidRPr="00DF4B4C" w:rsidRDefault="00B260E1" w:rsidP="00797FB0">
            <w:pPr>
              <w:rPr>
                <w:b/>
                <w:i/>
                <w:sz w:val="16"/>
                <w:szCs w:val="16"/>
              </w:rPr>
            </w:pPr>
            <w:r w:rsidRPr="00DF4B4C">
              <w:rPr>
                <w:b/>
                <w:i/>
                <w:sz w:val="16"/>
                <w:szCs w:val="16"/>
              </w:rPr>
              <w:t>0.000</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Odoribacter</w:t>
            </w:r>
            <w:proofErr w:type="spellEnd"/>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-0.445</w:t>
            </w:r>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-0.441</w:t>
            </w:r>
          </w:p>
        </w:tc>
        <w:tc>
          <w:tcPr>
            <w:tcW w:w="1152" w:type="dxa"/>
            <w:tcBorders>
              <w:top w:val="single" w:sz="8" w:space="0" w:color="808080" w:themeColor="background1" w:themeShade="80"/>
              <w:bottom w:val="nil"/>
            </w:tcBorders>
            <w:shd w:val="clear" w:color="auto" w:fill="FCC9C0"/>
          </w:tcPr>
          <w:p w:rsidR="00B260E1" w:rsidRPr="00DF4B4C" w:rsidRDefault="00B260E1" w:rsidP="00797FB0">
            <w:pPr>
              <w:rPr>
                <w:b/>
                <w:sz w:val="18"/>
                <w:szCs w:val="18"/>
              </w:rPr>
            </w:pPr>
            <w:r w:rsidRPr="00DF4B4C">
              <w:rPr>
                <w:b/>
                <w:sz w:val="18"/>
                <w:szCs w:val="18"/>
              </w:rPr>
              <w:t>0.631*</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0.096</w:t>
            </w: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0.099</w:t>
            </w:r>
          </w:p>
        </w:tc>
        <w:tc>
          <w:tcPr>
            <w:tcW w:w="1152" w:type="dxa"/>
            <w:tcBorders>
              <w:top w:val="nil"/>
              <w:bottom w:val="single" w:sz="8" w:space="0" w:color="808080" w:themeColor="background1" w:themeShade="80"/>
            </w:tcBorders>
            <w:shd w:val="clear" w:color="auto" w:fill="FCC9C0"/>
          </w:tcPr>
          <w:p w:rsidR="00B260E1" w:rsidRPr="00DF4B4C" w:rsidRDefault="00B260E1" w:rsidP="00797FB0">
            <w:pPr>
              <w:rPr>
                <w:b/>
                <w:i/>
                <w:sz w:val="16"/>
                <w:szCs w:val="16"/>
              </w:rPr>
            </w:pPr>
            <w:r w:rsidRPr="00DF4B4C">
              <w:rPr>
                <w:b/>
                <w:i/>
                <w:sz w:val="16"/>
                <w:szCs w:val="16"/>
              </w:rPr>
              <w:t>0.012</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Parabacteroides</w:t>
            </w:r>
            <w:proofErr w:type="spellEnd"/>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-0.498</w:t>
            </w:r>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-0.376</w:t>
            </w:r>
          </w:p>
        </w:tc>
        <w:tc>
          <w:tcPr>
            <w:tcW w:w="1152" w:type="dxa"/>
            <w:tcBorders>
              <w:top w:val="single" w:sz="8" w:space="0" w:color="808080" w:themeColor="background1" w:themeShade="80"/>
              <w:bottom w:val="nil"/>
            </w:tcBorders>
            <w:shd w:val="clear" w:color="auto" w:fill="FF9F89"/>
          </w:tcPr>
          <w:p w:rsidR="00B260E1" w:rsidRPr="00DF4B4C" w:rsidRDefault="00B260E1" w:rsidP="00797FB0">
            <w:pPr>
              <w:rPr>
                <w:b/>
                <w:sz w:val="18"/>
                <w:szCs w:val="18"/>
              </w:rPr>
            </w:pPr>
            <w:r w:rsidRPr="00DF4B4C">
              <w:rPr>
                <w:b/>
                <w:sz w:val="18"/>
                <w:szCs w:val="18"/>
              </w:rPr>
              <w:t>0.766**</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0.059</w:t>
            </w: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0.167</w:t>
            </w:r>
          </w:p>
        </w:tc>
        <w:tc>
          <w:tcPr>
            <w:tcW w:w="1152" w:type="dxa"/>
            <w:tcBorders>
              <w:top w:val="nil"/>
              <w:bottom w:val="single" w:sz="8" w:space="0" w:color="808080" w:themeColor="background1" w:themeShade="80"/>
            </w:tcBorders>
            <w:shd w:val="clear" w:color="auto" w:fill="FF9F89"/>
          </w:tcPr>
          <w:p w:rsidR="00B260E1" w:rsidRPr="00DF4B4C" w:rsidRDefault="00B260E1" w:rsidP="00797FB0">
            <w:pPr>
              <w:rPr>
                <w:b/>
                <w:i/>
                <w:sz w:val="16"/>
                <w:szCs w:val="16"/>
              </w:rPr>
            </w:pPr>
            <w:r w:rsidRPr="00DF4B4C">
              <w:rPr>
                <w:b/>
                <w:i/>
                <w:sz w:val="16"/>
                <w:szCs w:val="16"/>
              </w:rPr>
              <w:t>0.001</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Prevotella</w:t>
            </w:r>
            <w:proofErr w:type="spellEnd"/>
          </w:p>
        </w:tc>
        <w:tc>
          <w:tcPr>
            <w:tcW w:w="1152" w:type="dxa"/>
            <w:tcBorders>
              <w:top w:val="single" w:sz="8" w:space="0" w:color="808080" w:themeColor="background1" w:themeShade="80"/>
              <w:bottom w:val="nil"/>
            </w:tcBorders>
          </w:tcPr>
          <w:p w:rsidR="00B260E1" w:rsidRPr="00DF4B4C" w:rsidRDefault="00B260E1" w:rsidP="00797FB0">
            <w:pPr>
              <w:rPr>
                <w:sz w:val="18"/>
                <w:szCs w:val="18"/>
              </w:rPr>
            </w:pPr>
            <w:r w:rsidRPr="00DF4B4C">
              <w:rPr>
                <w:sz w:val="18"/>
                <w:szCs w:val="18"/>
              </w:rPr>
              <w:t>-0.038</w:t>
            </w:r>
          </w:p>
        </w:tc>
        <w:tc>
          <w:tcPr>
            <w:tcW w:w="1152" w:type="dxa"/>
            <w:tcBorders>
              <w:top w:val="single" w:sz="8" w:space="0" w:color="808080" w:themeColor="background1" w:themeShade="80"/>
              <w:bottom w:val="nil"/>
            </w:tcBorders>
          </w:tcPr>
          <w:p w:rsidR="00B260E1" w:rsidRPr="00DF4B4C" w:rsidRDefault="00B260E1" w:rsidP="00797FB0">
            <w:pPr>
              <w:rPr>
                <w:sz w:val="18"/>
                <w:szCs w:val="18"/>
              </w:rPr>
            </w:pPr>
            <w:r w:rsidRPr="00DF4B4C">
              <w:rPr>
                <w:sz w:val="18"/>
                <w:szCs w:val="18"/>
              </w:rPr>
              <w:t>0.100</w:t>
            </w:r>
          </w:p>
        </w:tc>
        <w:tc>
          <w:tcPr>
            <w:tcW w:w="1152" w:type="dxa"/>
            <w:tcBorders>
              <w:top w:val="single" w:sz="8" w:space="0" w:color="808080" w:themeColor="background1" w:themeShade="80"/>
              <w:bottom w:val="nil"/>
            </w:tcBorders>
          </w:tcPr>
          <w:p w:rsidR="00B260E1" w:rsidRPr="00DF4B4C" w:rsidRDefault="00B260E1" w:rsidP="00797FB0">
            <w:pPr>
              <w:rPr>
                <w:sz w:val="18"/>
                <w:szCs w:val="18"/>
              </w:rPr>
            </w:pPr>
            <w:r w:rsidRPr="00DF4B4C">
              <w:rPr>
                <w:sz w:val="18"/>
                <w:szCs w:val="18"/>
              </w:rPr>
              <w:t>-0.238</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tcPr>
          <w:p w:rsidR="00B260E1" w:rsidRPr="00DF4B4C" w:rsidRDefault="00B260E1" w:rsidP="00797FB0">
            <w:pPr>
              <w:rPr>
                <w:i/>
                <w:sz w:val="16"/>
                <w:szCs w:val="16"/>
              </w:rPr>
            </w:pPr>
            <w:r w:rsidRPr="00DF4B4C">
              <w:rPr>
                <w:i/>
                <w:sz w:val="16"/>
                <w:szCs w:val="16"/>
              </w:rPr>
              <w:t>0.894</w:t>
            </w:r>
          </w:p>
        </w:tc>
        <w:tc>
          <w:tcPr>
            <w:tcW w:w="1152" w:type="dxa"/>
            <w:tcBorders>
              <w:top w:val="nil"/>
              <w:bottom w:val="single" w:sz="8" w:space="0" w:color="808080" w:themeColor="background1" w:themeShade="80"/>
            </w:tcBorders>
          </w:tcPr>
          <w:p w:rsidR="00B260E1" w:rsidRPr="00DF4B4C" w:rsidRDefault="00B260E1" w:rsidP="00797FB0">
            <w:pPr>
              <w:rPr>
                <w:i/>
                <w:sz w:val="16"/>
                <w:szCs w:val="16"/>
              </w:rPr>
            </w:pPr>
            <w:r w:rsidRPr="00DF4B4C">
              <w:rPr>
                <w:i/>
                <w:sz w:val="16"/>
                <w:szCs w:val="16"/>
              </w:rPr>
              <w:t>0.723</w:t>
            </w:r>
          </w:p>
        </w:tc>
        <w:tc>
          <w:tcPr>
            <w:tcW w:w="1152" w:type="dxa"/>
            <w:tcBorders>
              <w:top w:val="nil"/>
              <w:bottom w:val="single" w:sz="8" w:space="0" w:color="808080" w:themeColor="background1" w:themeShade="80"/>
            </w:tcBorders>
          </w:tcPr>
          <w:p w:rsidR="00B260E1" w:rsidRPr="00DF4B4C" w:rsidRDefault="00B260E1" w:rsidP="00797FB0">
            <w:pPr>
              <w:rPr>
                <w:i/>
                <w:sz w:val="16"/>
                <w:szCs w:val="16"/>
              </w:rPr>
            </w:pPr>
            <w:r w:rsidRPr="00DF4B4C">
              <w:rPr>
                <w:i/>
                <w:sz w:val="16"/>
                <w:szCs w:val="16"/>
              </w:rPr>
              <w:t>0.394</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Alistipes</w:t>
            </w:r>
            <w:proofErr w:type="spellEnd"/>
          </w:p>
        </w:tc>
        <w:tc>
          <w:tcPr>
            <w:tcW w:w="1152" w:type="dxa"/>
            <w:tcBorders>
              <w:top w:val="single" w:sz="8" w:space="0" w:color="808080" w:themeColor="background1" w:themeShade="80"/>
              <w:bottom w:val="nil"/>
            </w:tcBorders>
          </w:tcPr>
          <w:p w:rsidR="00B260E1" w:rsidRPr="00DF4B4C" w:rsidRDefault="00B260E1" w:rsidP="00797FB0">
            <w:pPr>
              <w:rPr>
                <w:sz w:val="18"/>
                <w:szCs w:val="18"/>
              </w:rPr>
            </w:pPr>
            <w:r w:rsidRPr="00DF4B4C">
              <w:rPr>
                <w:sz w:val="18"/>
                <w:szCs w:val="18"/>
              </w:rPr>
              <w:t>0.161</w:t>
            </w:r>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0.021</w:t>
            </w:r>
          </w:p>
        </w:tc>
        <w:tc>
          <w:tcPr>
            <w:tcW w:w="1152" w:type="dxa"/>
            <w:tcBorders>
              <w:top w:val="single" w:sz="8" w:space="0" w:color="808080" w:themeColor="background1" w:themeShade="80"/>
              <w:bottom w:val="nil"/>
            </w:tcBorders>
          </w:tcPr>
          <w:p w:rsidR="00B260E1" w:rsidRPr="00DF4B4C" w:rsidRDefault="00B260E1" w:rsidP="00797FB0">
            <w:pPr>
              <w:rPr>
                <w:sz w:val="18"/>
                <w:szCs w:val="18"/>
              </w:rPr>
            </w:pPr>
            <w:r w:rsidRPr="00DF4B4C">
              <w:rPr>
                <w:sz w:val="18"/>
                <w:szCs w:val="18"/>
              </w:rPr>
              <w:t>-0.361</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tcPr>
          <w:p w:rsidR="00B260E1" w:rsidRPr="00DF4B4C" w:rsidRDefault="00B260E1" w:rsidP="00797FB0">
            <w:pPr>
              <w:rPr>
                <w:i/>
                <w:sz w:val="16"/>
                <w:szCs w:val="16"/>
              </w:rPr>
            </w:pPr>
            <w:r w:rsidRPr="00DF4B4C">
              <w:rPr>
                <w:i/>
                <w:sz w:val="16"/>
                <w:szCs w:val="16"/>
              </w:rPr>
              <w:t>0.567</w:t>
            </w: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0.940</w:t>
            </w:r>
          </w:p>
        </w:tc>
        <w:tc>
          <w:tcPr>
            <w:tcW w:w="1152" w:type="dxa"/>
            <w:tcBorders>
              <w:top w:val="nil"/>
              <w:bottom w:val="single" w:sz="8" w:space="0" w:color="808080" w:themeColor="background1" w:themeShade="80"/>
            </w:tcBorders>
          </w:tcPr>
          <w:p w:rsidR="00B260E1" w:rsidRPr="00DF4B4C" w:rsidRDefault="00B260E1" w:rsidP="00797FB0">
            <w:pPr>
              <w:rPr>
                <w:i/>
                <w:sz w:val="16"/>
                <w:szCs w:val="16"/>
              </w:rPr>
            </w:pPr>
            <w:r w:rsidRPr="00DF4B4C">
              <w:rPr>
                <w:i/>
                <w:sz w:val="16"/>
                <w:szCs w:val="16"/>
              </w:rPr>
              <w:t>0.187</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r w:rsidRPr="002D3A61">
              <w:rPr>
                <w:b/>
                <w:bCs/>
                <w:i/>
                <w:sz w:val="20"/>
              </w:rPr>
              <w:t>RC9 gut group</w:t>
            </w:r>
          </w:p>
        </w:tc>
        <w:tc>
          <w:tcPr>
            <w:tcW w:w="1152" w:type="dxa"/>
            <w:tcBorders>
              <w:top w:val="single" w:sz="8" w:space="0" w:color="808080" w:themeColor="background1" w:themeShade="80"/>
              <w:bottom w:val="nil"/>
            </w:tcBorders>
          </w:tcPr>
          <w:p w:rsidR="00B260E1" w:rsidRPr="00DF4B4C" w:rsidRDefault="00B260E1" w:rsidP="00797FB0">
            <w:pPr>
              <w:rPr>
                <w:sz w:val="18"/>
                <w:szCs w:val="18"/>
              </w:rPr>
            </w:pPr>
            <w:r w:rsidRPr="00DF4B4C">
              <w:rPr>
                <w:sz w:val="18"/>
                <w:szCs w:val="18"/>
              </w:rPr>
              <w:t>-0.106</w:t>
            </w:r>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-0.171</w:t>
            </w:r>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0.339</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tcPr>
          <w:p w:rsidR="00B260E1" w:rsidRPr="00DF4B4C" w:rsidRDefault="00B260E1" w:rsidP="00797FB0">
            <w:pPr>
              <w:rPr>
                <w:i/>
                <w:sz w:val="16"/>
                <w:szCs w:val="16"/>
              </w:rPr>
            </w:pPr>
            <w:r w:rsidRPr="00DF4B4C">
              <w:rPr>
                <w:i/>
                <w:sz w:val="16"/>
                <w:szCs w:val="16"/>
              </w:rPr>
              <w:t>0.706</w:t>
            </w: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0.542</w:t>
            </w: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0.217</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Rikenella</w:t>
            </w:r>
            <w:proofErr w:type="spellEnd"/>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-0.495</w:t>
            </w:r>
          </w:p>
        </w:tc>
        <w:tc>
          <w:tcPr>
            <w:tcW w:w="1152" w:type="dxa"/>
            <w:tcBorders>
              <w:top w:val="single" w:sz="8" w:space="0" w:color="808080" w:themeColor="background1" w:themeShade="80"/>
              <w:bottom w:val="nil"/>
            </w:tcBorders>
            <w:shd w:val="clear" w:color="auto" w:fill="auto"/>
          </w:tcPr>
          <w:p w:rsidR="00B260E1" w:rsidRPr="00DF4B4C" w:rsidRDefault="00B260E1" w:rsidP="00797FB0">
            <w:pPr>
              <w:rPr>
                <w:sz w:val="18"/>
                <w:szCs w:val="18"/>
              </w:rPr>
            </w:pPr>
            <w:r w:rsidRPr="00DF4B4C">
              <w:rPr>
                <w:sz w:val="18"/>
                <w:szCs w:val="18"/>
              </w:rPr>
              <w:t>-0.474</w:t>
            </w:r>
          </w:p>
        </w:tc>
        <w:tc>
          <w:tcPr>
            <w:tcW w:w="1152" w:type="dxa"/>
            <w:tcBorders>
              <w:top w:val="single" w:sz="8" w:space="0" w:color="808080" w:themeColor="background1" w:themeShade="80"/>
              <w:bottom w:val="nil"/>
            </w:tcBorders>
            <w:shd w:val="clear" w:color="auto" w:fill="F9907F"/>
          </w:tcPr>
          <w:p w:rsidR="00B260E1" w:rsidRPr="00DF4B4C" w:rsidRDefault="00B260E1" w:rsidP="00797FB0">
            <w:pPr>
              <w:rPr>
                <w:b/>
                <w:sz w:val="18"/>
                <w:szCs w:val="18"/>
              </w:rPr>
            </w:pPr>
            <w:r w:rsidRPr="00DF4B4C">
              <w:rPr>
                <w:b/>
                <w:sz w:val="18"/>
                <w:szCs w:val="18"/>
              </w:rPr>
              <w:t>0.744**</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0.061</w:t>
            </w:r>
          </w:p>
        </w:tc>
        <w:tc>
          <w:tcPr>
            <w:tcW w:w="1152" w:type="dxa"/>
            <w:tcBorders>
              <w:top w:val="nil"/>
              <w:bottom w:val="single" w:sz="8" w:space="0" w:color="808080" w:themeColor="background1" w:themeShade="80"/>
            </w:tcBorders>
            <w:shd w:val="clear" w:color="auto" w:fill="auto"/>
          </w:tcPr>
          <w:p w:rsidR="00B260E1" w:rsidRPr="00DF4B4C" w:rsidRDefault="00B260E1" w:rsidP="00797FB0">
            <w:pPr>
              <w:rPr>
                <w:i/>
                <w:sz w:val="16"/>
                <w:szCs w:val="16"/>
              </w:rPr>
            </w:pPr>
            <w:r w:rsidRPr="00DF4B4C">
              <w:rPr>
                <w:i/>
                <w:sz w:val="16"/>
                <w:szCs w:val="16"/>
              </w:rPr>
              <w:t>0.074</w:t>
            </w:r>
          </w:p>
        </w:tc>
        <w:tc>
          <w:tcPr>
            <w:tcW w:w="1152" w:type="dxa"/>
            <w:tcBorders>
              <w:top w:val="nil"/>
              <w:bottom w:val="single" w:sz="8" w:space="0" w:color="808080" w:themeColor="background1" w:themeShade="80"/>
            </w:tcBorders>
            <w:shd w:val="clear" w:color="auto" w:fill="F9907F"/>
          </w:tcPr>
          <w:p w:rsidR="00B260E1" w:rsidRPr="00DF4B4C" w:rsidRDefault="00B260E1" w:rsidP="00797FB0">
            <w:pPr>
              <w:rPr>
                <w:b/>
                <w:i/>
                <w:sz w:val="16"/>
                <w:szCs w:val="16"/>
              </w:rPr>
            </w:pPr>
            <w:r w:rsidRPr="00DF4B4C">
              <w:rPr>
                <w:b/>
                <w:i/>
                <w:sz w:val="16"/>
                <w:szCs w:val="16"/>
              </w:rPr>
              <w:t>0.001</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sz w:val="20"/>
              </w:rPr>
            </w:pPr>
            <w:r w:rsidRPr="002D3A61">
              <w:rPr>
                <w:b/>
                <w:bCs/>
                <w:i/>
                <w:sz w:val="20"/>
              </w:rPr>
              <w:t>S24-7</w:t>
            </w:r>
            <w:r>
              <w:rPr>
                <w:b/>
                <w:bCs/>
                <w:i/>
                <w:sz w:val="20"/>
              </w:rPr>
              <w:t xml:space="preserve"> </w:t>
            </w:r>
            <w:r w:rsidRPr="002D3A61">
              <w:rPr>
                <w:b/>
                <w:bCs/>
                <w:i/>
                <w:sz w:val="20"/>
              </w:rPr>
              <w:t>Uncultured bacterium</w:t>
            </w:r>
          </w:p>
        </w:tc>
        <w:tc>
          <w:tcPr>
            <w:tcW w:w="1152" w:type="dxa"/>
            <w:tcBorders>
              <w:top w:val="single" w:sz="8" w:space="0" w:color="808080" w:themeColor="background1" w:themeShade="80"/>
              <w:bottom w:val="nil"/>
            </w:tcBorders>
            <w:shd w:val="clear" w:color="auto" w:fill="F9907F"/>
          </w:tcPr>
          <w:p w:rsidR="00B260E1" w:rsidRPr="00DF4B4C" w:rsidRDefault="00B260E1" w:rsidP="00797FB0">
            <w:pPr>
              <w:rPr>
                <w:sz w:val="18"/>
                <w:szCs w:val="18"/>
              </w:rPr>
            </w:pPr>
            <w:r w:rsidRPr="00DF4B4C">
              <w:rPr>
                <w:sz w:val="18"/>
                <w:szCs w:val="18"/>
              </w:rPr>
              <w:t>0.725**</w:t>
            </w:r>
          </w:p>
        </w:tc>
        <w:tc>
          <w:tcPr>
            <w:tcW w:w="1152" w:type="dxa"/>
            <w:tcBorders>
              <w:top w:val="single" w:sz="8" w:space="0" w:color="808080" w:themeColor="background1" w:themeShade="80"/>
              <w:bottom w:val="nil"/>
            </w:tcBorders>
            <w:shd w:val="clear" w:color="auto" w:fill="F9907F"/>
          </w:tcPr>
          <w:p w:rsidR="00B260E1" w:rsidRPr="00DF4B4C" w:rsidRDefault="00B260E1" w:rsidP="00797FB0">
            <w:pPr>
              <w:rPr>
                <w:sz w:val="18"/>
                <w:szCs w:val="18"/>
              </w:rPr>
            </w:pPr>
            <w:r w:rsidRPr="00DF4B4C">
              <w:rPr>
                <w:sz w:val="18"/>
                <w:szCs w:val="18"/>
              </w:rPr>
              <w:t>0.732**</w:t>
            </w:r>
          </w:p>
        </w:tc>
        <w:tc>
          <w:tcPr>
            <w:tcW w:w="1152" w:type="dxa"/>
            <w:tcBorders>
              <w:top w:val="single" w:sz="8" w:space="0" w:color="808080" w:themeColor="background1" w:themeShade="80"/>
              <w:bottom w:val="nil"/>
            </w:tcBorders>
            <w:shd w:val="clear" w:color="auto" w:fill="35C6F9"/>
          </w:tcPr>
          <w:p w:rsidR="00B260E1" w:rsidRPr="00DF4B4C" w:rsidRDefault="00B260E1" w:rsidP="00797FB0">
            <w:pPr>
              <w:rPr>
                <w:b/>
                <w:sz w:val="18"/>
                <w:szCs w:val="18"/>
              </w:rPr>
            </w:pPr>
            <w:r w:rsidRPr="00DF4B4C">
              <w:rPr>
                <w:b/>
                <w:sz w:val="18"/>
                <w:szCs w:val="18"/>
              </w:rPr>
              <w:t>-0.729**</w:t>
            </w:r>
          </w:p>
        </w:tc>
      </w:tr>
      <w:tr w:rsidR="00B260E1" w:rsidTr="00797FB0">
        <w:trPr>
          <w:trHeight w:hRule="exact" w:val="227"/>
          <w:jc w:val="center"/>
        </w:trPr>
        <w:tc>
          <w:tcPr>
            <w:tcW w:w="2887" w:type="dxa"/>
            <w:vMerge/>
            <w:shd w:val="clear" w:color="auto" w:fill="D9D9D9" w:themeFill="background1" w:themeFillShade="D9"/>
          </w:tcPr>
          <w:p w:rsidR="00B260E1" w:rsidRPr="0088167B" w:rsidRDefault="00B260E1" w:rsidP="00797FB0">
            <w:pPr>
              <w:jc w:val="right"/>
              <w:rPr>
                <w:b/>
                <w:bCs/>
                <w:i/>
                <w:sz w:val="18"/>
              </w:rPr>
            </w:pPr>
          </w:p>
        </w:tc>
        <w:tc>
          <w:tcPr>
            <w:tcW w:w="1152" w:type="dxa"/>
            <w:tcBorders>
              <w:top w:val="nil"/>
            </w:tcBorders>
            <w:shd w:val="clear" w:color="auto" w:fill="F9907F"/>
          </w:tcPr>
          <w:p w:rsidR="00B260E1" w:rsidRPr="00DF4B4C" w:rsidRDefault="00B260E1" w:rsidP="00797FB0">
            <w:pPr>
              <w:rPr>
                <w:i/>
                <w:sz w:val="16"/>
                <w:szCs w:val="16"/>
              </w:rPr>
            </w:pPr>
            <w:r w:rsidRPr="00DF4B4C">
              <w:rPr>
                <w:i/>
                <w:sz w:val="16"/>
                <w:szCs w:val="16"/>
              </w:rPr>
              <w:t>0.002</w:t>
            </w:r>
          </w:p>
        </w:tc>
        <w:tc>
          <w:tcPr>
            <w:tcW w:w="1152" w:type="dxa"/>
            <w:tcBorders>
              <w:top w:val="nil"/>
            </w:tcBorders>
            <w:shd w:val="clear" w:color="auto" w:fill="F9907F"/>
          </w:tcPr>
          <w:p w:rsidR="00B260E1" w:rsidRPr="00DF4B4C" w:rsidRDefault="00B260E1" w:rsidP="00797FB0">
            <w:pPr>
              <w:rPr>
                <w:i/>
                <w:sz w:val="16"/>
                <w:szCs w:val="16"/>
              </w:rPr>
            </w:pPr>
            <w:r w:rsidRPr="00DF4B4C">
              <w:rPr>
                <w:i/>
                <w:sz w:val="16"/>
                <w:szCs w:val="16"/>
              </w:rPr>
              <w:t>0.002</w:t>
            </w:r>
          </w:p>
        </w:tc>
        <w:tc>
          <w:tcPr>
            <w:tcW w:w="1152" w:type="dxa"/>
            <w:tcBorders>
              <w:top w:val="nil"/>
            </w:tcBorders>
            <w:shd w:val="clear" w:color="auto" w:fill="35C6F9"/>
          </w:tcPr>
          <w:p w:rsidR="00B260E1" w:rsidRPr="00DF4B4C" w:rsidRDefault="00B260E1" w:rsidP="00797FB0">
            <w:pPr>
              <w:rPr>
                <w:b/>
                <w:i/>
                <w:sz w:val="16"/>
                <w:szCs w:val="16"/>
              </w:rPr>
            </w:pPr>
            <w:r w:rsidRPr="00DF4B4C">
              <w:rPr>
                <w:b/>
                <w:i/>
                <w:sz w:val="16"/>
                <w:szCs w:val="16"/>
              </w:rPr>
              <w:t>0.002</w:t>
            </w:r>
          </w:p>
        </w:tc>
      </w:tr>
      <w:tr w:rsidR="008A5477" w:rsidTr="00FB3656">
        <w:trPr>
          <w:trHeight w:hRule="exact" w:val="284"/>
          <w:jc w:val="center"/>
        </w:trPr>
        <w:tc>
          <w:tcPr>
            <w:tcW w:w="2887" w:type="dxa"/>
            <w:shd w:val="clear" w:color="auto" w:fill="D9D9D9" w:themeFill="background1" w:themeFillShade="D9"/>
          </w:tcPr>
          <w:p w:rsidR="008A5477" w:rsidRPr="0088167B" w:rsidRDefault="008A5477" w:rsidP="00797FB0">
            <w:pPr>
              <w:jc w:val="center"/>
              <w:rPr>
                <w:b/>
                <w:bCs/>
                <w:i/>
                <w:sz w:val="18"/>
              </w:rPr>
            </w:pPr>
            <w:proofErr w:type="spellStart"/>
            <w:r>
              <w:rPr>
                <w:b/>
                <w:bCs/>
              </w:rPr>
              <w:t>Deferribacteres</w:t>
            </w:r>
            <w:proofErr w:type="spellEnd"/>
          </w:p>
        </w:tc>
        <w:tc>
          <w:tcPr>
            <w:tcW w:w="3456" w:type="dxa"/>
            <w:gridSpan w:val="3"/>
            <w:tcBorders>
              <w:bottom w:val="single" w:sz="8" w:space="0" w:color="808080" w:themeColor="background1" w:themeShade="80"/>
            </w:tcBorders>
          </w:tcPr>
          <w:p w:rsidR="008A5477" w:rsidRPr="0090272A" w:rsidRDefault="008A5477" w:rsidP="00797FB0">
            <w:pPr>
              <w:rPr>
                <w:sz w:val="16"/>
                <w:szCs w:val="16"/>
              </w:rPr>
            </w:pPr>
          </w:p>
        </w:tc>
      </w:tr>
      <w:tr w:rsidR="00B260E1" w:rsidTr="00797FB0">
        <w:trPr>
          <w:trHeight w:hRule="exact" w:val="227"/>
          <w:jc w:val="center"/>
        </w:trPr>
        <w:tc>
          <w:tcPr>
            <w:tcW w:w="2887" w:type="dxa"/>
            <w:vMerge w:val="restart"/>
            <w:shd w:val="clear" w:color="auto" w:fill="D9D9D9" w:themeFill="background1" w:themeFillShade="D9"/>
          </w:tcPr>
          <w:p w:rsidR="00B260E1" w:rsidRPr="0088167B" w:rsidRDefault="00B260E1" w:rsidP="00797FB0">
            <w:pPr>
              <w:jc w:val="right"/>
              <w:rPr>
                <w:sz w:val="18"/>
              </w:rPr>
            </w:pPr>
            <w:proofErr w:type="spellStart"/>
            <w:r w:rsidRPr="002D3A61">
              <w:rPr>
                <w:b/>
                <w:bCs/>
                <w:i/>
                <w:sz w:val="20"/>
              </w:rPr>
              <w:t>Mucispirillum</w:t>
            </w:r>
            <w:proofErr w:type="spellEnd"/>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-0.323</w:t>
            </w:r>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-0.355</w:t>
            </w:r>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0.119</w:t>
            </w:r>
          </w:p>
        </w:tc>
      </w:tr>
      <w:tr w:rsidR="00B260E1" w:rsidTr="00797FB0">
        <w:trPr>
          <w:trHeight w:hRule="exact" w:val="227"/>
          <w:jc w:val="center"/>
        </w:trPr>
        <w:tc>
          <w:tcPr>
            <w:tcW w:w="2887" w:type="dxa"/>
            <w:vMerge/>
            <w:shd w:val="clear" w:color="auto" w:fill="D9D9D9" w:themeFill="background1" w:themeFillShade="D9"/>
          </w:tcPr>
          <w:p w:rsidR="00B260E1" w:rsidRPr="0088167B" w:rsidRDefault="00B260E1" w:rsidP="00797FB0">
            <w:pPr>
              <w:jc w:val="right"/>
              <w:rPr>
                <w:b/>
                <w:bCs/>
                <w:i/>
                <w:sz w:val="18"/>
              </w:rPr>
            </w:pPr>
          </w:p>
        </w:tc>
        <w:tc>
          <w:tcPr>
            <w:tcW w:w="1152" w:type="dxa"/>
            <w:tcBorders>
              <w:top w:val="nil"/>
            </w:tcBorders>
          </w:tcPr>
          <w:p w:rsidR="00B260E1" w:rsidRPr="00887354" w:rsidRDefault="00B260E1" w:rsidP="00797FB0">
            <w:pPr>
              <w:rPr>
                <w:i/>
                <w:sz w:val="16"/>
                <w:szCs w:val="16"/>
              </w:rPr>
            </w:pPr>
            <w:r w:rsidRPr="00887354">
              <w:rPr>
                <w:i/>
                <w:sz w:val="16"/>
                <w:szCs w:val="16"/>
              </w:rPr>
              <w:t>0.241</w:t>
            </w:r>
          </w:p>
        </w:tc>
        <w:tc>
          <w:tcPr>
            <w:tcW w:w="1152" w:type="dxa"/>
            <w:tcBorders>
              <w:top w:val="nil"/>
            </w:tcBorders>
          </w:tcPr>
          <w:p w:rsidR="00B260E1" w:rsidRPr="00887354" w:rsidRDefault="00B260E1" w:rsidP="00797FB0">
            <w:pPr>
              <w:rPr>
                <w:i/>
                <w:sz w:val="16"/>
                <w:szCs w:val="16"/>
              </w:rPr>
            </w:pPr>
            <w:r w:rsidRPr="00887354">
              <w:rPr>
                <w:i/>
                <w:sz w:val="16"/>
                <w:szCs w:val="16"/>
              </w:rPr>
              <w:t>0.194</w:t>
            </w:r>
          </w:p>
        </w:tc>
        <w:tc>
          <w:tcPr>
            <w:tcW w:w="1152" w:type="dxa"/>
            <w:tcBorders>
              <w:top w:val="nil"/>
            </w:tcBorders>
          </w:tcPr>
          <w:p w:rsidR="00B260E1" w:rsidRPr="00887354" w:rsidRDefault="00B260E1" w:rsidP="00797FB0">
            <w:pPr>
              <w:rPr>
                <w:i/>
                <w:sz w:val="16"/>
                <w:szCs w:val="16"/>
              </w:rPr>
            </w:pPr>
            <w:r w:rsidRPr="00887354">
              <w:rPr>
                <w:i/>
                <w:sz w:val="16"/>
                <w:szCs w:val="16"/>
              </w:rPr>
              <w:t>0.673</w:t>
            </w:r>
          </w:p>
        </w:tc>
      </w:tr>
      <w:tr w:rsidR="008A5477" w:rsidTr="00D248D9">
        <w:trPr>
          <w:trHeight w:hRule="exact" w:val="340"/>
          <w:jc w:val="center"/>
        </w:trPr>
        <w:tc>
          <w:tcPr>
            <w:tcW w:w="2887" w:type="dxa"/>
            <w:shd w:val="clear" w:color="auto" w:fill="D9D9D9" w:themeFill="background1" w:themeFillShade="D9"/>
          </w:tcPr>
          <w:p w:rsidR="008A5477" w:rsidRPr="0088167B" w:rsidRDefault="008A5477" w:rsidP="00797FB0">
            <w:pPr>
              <w:jc w:val="center"/>
              <w:rPr>
                <w:b/>
                <w:bCs/>
                <w:i/>
                <w:sz w:val="18"/>
              </w:rPr>
            </w:pPr>
            <w:proofErr w:type="spellStart"/>
            <w:r>
              <w:rPr>
                <w:b/>
                <w:bCs/>
              </w:rPr>
              <w:t>Firmicutes</w:t>
            </w:r>
            <w:proofErr w:type="spellEnd"/>
          </w:p>
        </w:tc>
        <w:tc>
          <w:tcPr>
            <w:tcW w:w="3456" w:type="dxa"/>
            <w:gridSpan w:val="3"/>
            <w:tcBorders>
              <w:bottom w:val="single" w:sz="8" w:space="0" w:color="808080" w:themeColor="background1" w:themeShade="80"/>
            </w:tcBorders>
          </w:tcPr>
          <w:p w:rsidR="008A5477" w:rsidRPr="0090272A" w:rsidRDefault="008A5477" w:rsidP="00797FB0">
            <w:pPr>
              <w:rPr>
                <w:sz w:val="16"/>
              </w:rPr>
            </w:pP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sz w:val="20"/>
              </w:rPr>
            </w:pPr>
            <w:r w:rsidRPr="002D3A61">
              <w:rPr>
                <w:b/>
                <w:bCs/>
                <w:i/>
                <w:sz w:val="20"/>
              </w:rPr>
              <w:t>Lactobacillus</w:t>
            </w:r>
          </w:p>
        </w:tc>
        <w:tc>
          <w:tcPr>
            <w:tcW w:w="1152" w:type="dxa"/>
            <w:tcBorders>
              <w:top w:val="single" w:sz="8" w:space="0" w:color="808080" w:themeColor="background1" w:themeShade="80"/>
              <w:bottom w:val="nil"/>
            </w:tcBorders>
            <w:shd w:val="clear" w:color="auto" w:fill="auto"/>
          </w:tcPr>
          <w:p w:rsidR="00B260E1" w:rsidRPr="00887354" w:rsidRDefault="00B260E1" w:rsidP="00797FB0">
            <w:pPr>
              <w:rPr>
                <w:sz w:val="18"/>
                <w:szCs w:val="18"/>
              </w:rPr>
            </w:pPr>
            <w:r w:rsidRPr="00887354">
              <w:rPr>
                <w:sz w:val="18"/>
                <w:szCs w:val="18"/>
              </w:rPr>
              <w:t>-0.146</w:t>
            </w:r>
          </w:p>
        </w:tc>
        <w:tc>
          <w:tcPr>
            <w:tcW w:w="1152" w:type="dxa"/>
            <w:tcBorders>
              <w:top w:val="single" w:sz="8" w:space="0" w:color="808080" w:themeColor="background1" w:themeShade="80"/>
              <w:bottom w:val="nil"/>
            </w:tcBorders>
            <w:shd w:val="clear" w:color="auto" w:fill="auto"/>
          </w:tcPr>
          <w:p w:rsidR="00B260E1" w:rsidRPr="00887354" w:rsidRDefault="00B260E1" w:rsidP="00797FB0">
            <w:pPr>
              <w:rPr>
                <w:sz w:val="18"/>
                <w:szCs w:val="18"/>
              </w:rPr>
            </w:pPr>
            <w:r w:rsidRPr="00887354">
              <w:rPr>
                <w:sz w:val="18"/>
                <w:szCs w:val="18"/>
              </w:rPr>
              <w:t>-0.061</w:t>
            </w:r>
          </w:p>
        </w:tc>
        <w:tc>
          <w:tcPr>
            <w:tcW w:w="1152" w:type="dxa"/>
            <w:tcBorders>
              <w:top w:val="single" w:sz="8" w:space="0" w:color="808080" w:themeColor="background1" w:themeShade="80"/>
              <w:bottom w:val="nil"/>
            </w:tcBorders>
            <w:shd w:val="clear" w:color="auto" w:fill="auto"/>
          </w:tcPr>
          <w:p w:rsidR="00B260E1" w:rsidRPr="00887354" w:rsidRDefault="00B260E1" w:rsidP="00797FB0">
            <w:pPr>
              <w:rPr>
                <w:sz w:val="18"/>
                <w:szCs w:val="18"/>
              </w:rPr>
            </w:pPr>
            <w:r w:rsidRPr="00887354">
              <w:rPr>
                <w:sz w:val="18"/>
                <w:szCs w:val="18"/>
              </w:rPr>
              <w:t>0.132</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887354" w:rsidRDefault="00B260E1" w:rsidP="00797FB0">
            <w:pPr>
              <w:rPr>
                <w:i/>
                <w:sz w:val="16"/>
                <w:szCs w:val="16"/>
              </w:rPr>
            </w:pPr>
            <w:r w:rsidRPr="00887354">
              <w:rPr>
                <w:i/>
                <w:sz w:val="16"/>
                <w:szCs w:val="16"/>
              </w:rPr>
              <w:t>0.603</w:t>
            </w:r>
          </w:p>
        </w:tc>
        <w:tc>
          <w:tcPr>
            <w:tcW w:w="1152" w:type="dxa"/>
            <w:tcBorders>
              <w:top w:val="nil"/>
              <w:bottom w:val="single" w:sz="8" w:space="0" w:color="808080" w:themeColor="background1" w:themeShade="80"/>
            </w:tcBorders>
            <w:shd w:val="clear" w:color="auto" w:fill="auto"/>
          </w:tcPr>
          <w:p w:rsidR="00B260E1" w:rsidRPr="00887354" w:rsidRDefault="00B260E1" w:rsidP="00797FB0">
            <w:pPr>
              <w:rPr>
                <w:i/>
                <w:sz w:val="16"/>
                <w:szCs w:val="16"/>
              </w:rPr>
            </w:pPr>
            <w:r w:rsidRPr="00887354">
              <w:rPr>
                <w:i/>
                <w:sz w:val="16"/>
                <w:szCs w:val="16"/>
              </w:rPr>
              <w:t>0.830</w:t>
            </w:r>
          </w:p>
        </w:tc>
        <w:tc>
          <w:tcPr>
            <w:tcW w:w="1152" w:type="dxa"/>
            <w:tcBorders>
              <w:top w:val="nil"/>
              <w:bottom w:val="single" w:sz="8" w:space="0" w:color="808080" w:themeColor="background1" w:themeShade="80"/>
            </w:tcBorders>
            <w:shd w:val="clear" w:color="auto" w:fill="auto"/>
          </w:tcPr>
          <w:p w:rsidR="00B260E1" w:rsidRPr="00887354" w:rsidRDefault="00B260E1" w:rsidP="00797FB0">
            <w:pPr>
              <w:rPr>
                <w:i/>
                <w:sz w:val="16"/>
                <w:szCs w:val="16"/>
              </w:rPr>
            </w:pPr>
            <w:r w:rsidRPr="00887354">
              <w:rPr>
                <w:i/>
                <w:sz w:val="16"/>
                <w:szCs w:val="16"/>
              </w:rPr>
              <w:t>0.639</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szCs w:val="18"/>
              </w:rPr>
            </w:pPr>
            <w:proofErr w:type="spellStart"/>
            <w:r w:rsidRPr="002D3A61">
              <w:rPr>
                <w:b/>
                <w:bCs/>
                <w:i/>
                <w:color w:val="000000"/>
                <w:sz w:val="20"/>
                <w:szCs w:val="18"/>
              </w:rPr>
              <w:t>Caldicoprobacter</w:t>
            </w:r>
            <w:proofErr w:type="spellEnd"/>
          </w:p>
        </w:tc>
        <w:tc>
          <w:tcPr>
            <w:tcW w:w="1152" w:type="dxa"/>
            <w:tcBorders>
              <w:top w:val="single" w:sz="8" w:space="0" w:color="808080" w:themeColor="background1" w:themeShade="80"/>
              <w:bottom w:val="nil"/>
            </w:tcBorders>
            <w:shd w:val="clear" w:color="auto" w:fill="auto"/>
          </w:tcPr>
          <w:p w:rsidR="00B260E1" w:rsidRPr="00887354" w:rsidRDefault="00B260E1" w:rsidP="00797FB0">
            <w:pPr>
              <w:rPr>
                <w:sz w:val="18"/>
                <w:szCs w:val="18"/>
              </w:rPr>
            </w:pPr>
            <w:r w:rsidRPr="00887354">
              <w:rPr>
                <w:sz w:val="18"/>
                <w:szCs w:val="18"/>
              </w:rPr>
              <w:t>-0.039</w:t>
            </w:r>
          </w:p>
        </w:tc>
        <w:tc>
          <w:tcPr>
            <w:tcW w:w="1152" w:type="dxa"/>
            <w:tcBorders>
              <w:top w:val="single" w:sz="8" w:space="0" w:color="808080" w:themeColor="background1" w:themeShade="80"/>
              <w:bottom w:val="nil"/>
            </w:tcBorders>
            <w:shd w:val="clear" w:color="auto" w:fill="auto"/>
          </w:tcPr>
          <w:p w:rsidR="00B260E1" w:rsidRPr="00887354" w:rsidRDefault="00B260E1" w:rsidP="00797FB0">
            <w:pPr>
              <w:rPr>
                <w:sz w:val="18"/>
                <w:szCs w:val="18"/>
              </w:rPr>
            </w:pPr>
            <w:r w:rsidRPr="00887354">
              <w:rPr>
                <w:sz w:val="18"/>
                <w:szCs w:val="18"/>
              </w:rPr>
              <w:t>0.116</w:t>
            </w:r>
          </w:p>
        </w:tc>
        <w:tc>
          <w:tcPr>
            <w:tcW w:w="1152" w:type="dxa"/>
            <w:tcBorders>
              <w:top w:val="single" w:sz="8" w:space="0" w:color="808080" w:themeColor="background1" w:themeShade="80"/>
              <w:bottom w:val="nil"/>
            </w:tcBorders>
            <w:shd w:val="clear" w:color="auto" w:fill="auto"/>
          </w:tcPr>
          <w:p w:rsidR="00B260E1" w:rsidRPr="00887354" w:rsidRDefault="00B260E1" w:rsidP="00797FB0">
            <w:pPr>
              <w:rPr>
                <w:sz w:val="18"/>
                <w:szCs w:val="18"/>
              </w:rPr>
            </w:pPr>
            <w:r w:rsidRPr="00887354">
              <w:rPr>
                <w:sz w:val="18"/>
                <w:szCs w:val="18"/>
              </w:rPr>
              <w:t>0.270</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887354" w:rsidRDefault="00B260E1" w:rsidP="00797FB0">
            <w:pPr>
              <w:rPr>
                <w:i/>
                <w:sz w:val="16"/>
                <w:szCs w:val="16"/>
              </w:rPr>
            </w:pPr>
            <w:r w:rsidRPr="00887354">
              <w:rPr>
                <w:i/>
                <w:sz w:val="16"/>
                <w:szCs w:val="16"/>
              </w:rPr>
              <w:t>0.891</w:t>
            </w:r>
          </w:p>
        </w:tc>
        <w:tc>
          <w:tcPr>
            <w:tcW w:w="1152" w:type="dxa"/>
            <w:tcBorders>
              <w:top w:val="nil"/>
              <w:bottom w:val="single" w:sz="8" w:space="0" w:color="808080" w:themeColor="background1" w:themeShade="80"/>
            </w:tcBorders>
            <w:shd w:val="clear" w:color="auto" w:fill="auto"/>
          </w:tcPr>
          <w:p w:rsidR="00B260E1" w:rsidRPr="00887354" w:rsidRDefault="00B260E1" w:rsidP="00797FB0">
            <w:pPr>
              <w:rPr>
                <w:i/>
                <w:sz w:val="16"/>
                <w:szCs w:val="16"/>
              </w:rPr>
            </w:pPr>
            <w:r w:rsidRPr="00887354">
              <w:rPr>
                <w:i/>
                <w:sz w:val="16"/>
                <w:szCs w:val="16"/>
              </w:rPr>
              <w:t>0.681</w:t>
            </w:r>
          </w:p>
        </w:tc>
        <w:tc>
          <w:tcPr>
            <w:tcW w:w="1152" w:type="dxa"/>
            <w:tcBorders>
              <w:top w:val="nil"/>
              <w:bottom w:val="single" w:sz="8" w:space="0" w:color="808080" w:themeColor="background1" w:themeShade="80"/>
            </w:tcBorders>
            <w:shd w:val="clear" w:color="auto" w:fill="auto"/>
          </w:tcPr>
          <w:p w:rsidR="00B260E1" w:rsidRPr="00887354" w:rsidRDefault="00B260E1" w:rsidP="00797FB0">
            <w:pPr>
              <w:rPr>
                <w:i/>
                <w:sz w:val="16"/>
                <w:szCs w:val="16"/>
              </w:rPr>
            </w:pPr>
            <w:r w:rsidRPr="00887354">
              <w:rPr>
                <w:i/>
                <w:sz w:val="16"/>
                <w:szCs w:val="16"/>
              </w:rPr>
              <w:t>0.330</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sz w:val="20"/>
              </w:rPr>
            </w:pPr>
            <w:proofErr w:type="spellStart"/>
            <w:r w:rsidRPr="002D3A61">
              <w:rPr>
                <w:b/>
                <w:bCs/>
                <w:i/>
                <w:sz w:val="20"/>
              </w:rPr>
              <w:t>Christensenella</w:t>
            </w:r>
            <w:proofErr w:type="spellEnd"/>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-0.028</w:t>
            </w:r>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0.070</w:t>
            </w:r>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-0.155</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sz w:val="20"/>
              </w:rPr>
            </w:pPr>
          </w:p>
        </w:tc>
        <w:tc>
          <w:tcPr>
            <w:tcW w:w="1152" w:type="dxa"/>
            <w:tcBorders>
              <w:top w:val="nil"/>
              <w:bottom w:val="single" w:sz="8" w:space="0" w:color="808080" w:themeColor="background1" w:themeShade="80"/>
            </w:tcBorders>
          </w:tcPr>
          <w:p w:rsidR="00B260E1" w:rsidRPr="00887354" w:rsidRDefault="00B260E1" w:rsidP="00797FB0">
            <w:pPr>
              <w:rPr>
                <w:i/>
                <w:sz w:val="16"/>
                <w:szCs w:val="16"/>
              </w:rPr>
            </w:pPr>
            <w:r w:rsidRPr="00887354">
              <w:rPr>
                <w:i/>
                <w:sz w:val="16"/>
                <w:szCs w:val="16"/>
              </w:rPr>
              <w:t>0.921</w:t>
            </w:r>
          </w:p>
        </w:tc>
        <w:tc>
          <w:tcPr>
            <w:tcW w:w="1152" w:type="dxa"/>
            <w:tcBorders>
              <w:top w:val="nil"/>
              <w:bottom w:val="single" w:sz="8" w:space="0" w:color="808080" w:themeColor="background1" w:themeShade="80"/>
            </w:tcBorders>
          </w:tcPr>
          <w:p w:rsidR="00B260E1" w:rsidRPr="00887354" w:rsidRDefault="00B260E1" w:rsidP="00797FB0">
            <w:pPr>
              <w:rPr>
                <w:i/>
                <w:sz w:val="16"/>
                <w:szCs w:val="16"/>
              </w:rPr>
            </w:pPr>
            <w:r w:rsidRPr="00887354">
              <w:rPr>
                <w:i/>
                <w:sz w:val="16"/>
                <w:szCs w:val="16"/>
              </w:rPr>
              <w:t>0.803</w:t>
            </w:r>
          </w:p>
        </w:tc>
        <w:tc>
          <w:tcPr>
            <w:tcW w:w="1152" w:type="dxa"/>
            <w:tcBorders>
              <w:top w:val="nil"/>
              <w:bottom w:val="single" w:sz="8" w:space="0" w:color="808080" w:themeColor="background1" w:themeShade="80"/>
            </w:tcBorders>
          </w:tcPr>
          <w:p w:rsidR="00B260E1" w:rsidRPr="00887354" w:rsidRDefault="00B260E1" w:rsidP="00797FB0">
            <w:pPr>
              <w:rPr>
                <w:i/>
                <w:sz w:val="16"/>
                <w:szCs w:val="16"/>
              </w:rPr>
            </w:pPr>
            <w:r w:rsidRPr="00887354">
              <w:rPr>
                <w:i/>
                <w:sz w:val="16"/>
                <w:szCs w:val="16"/>
              </w:rPr>
              <w:t>0.581</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sz w:val="20"/>
              </w:rPr>
            </w:pPr>
            <w:proofErr w:type="spellStart"/>
            <w:r w:rsidRPr="002D3A61">
              <w:rPr>
                <w:b/>
                <w:bCs/>
                <w:i/>
                <w:sz w:val="20"/>
              </w:rPr>
              <w:t>Candidatus</w:t>
            </w:r>
            <w:proofErr w:type="spellEnd"/>
            <w:r w:rsidRPr="002D3A61">
              <w:rPr>
                <w:b/>
                <w:bCs/>
                <w:i/>
                <w:sz w:val="20"/>
              </w:rPr>
              <w:t xml:space="preserve"> </w:t>
            </w:r>
            <w:proofErr w:type="spellStart"/>
            <w:r w:rsidRPr="002D3A61">
              <w:rPr>
                <w:b/>
                <w:bCs/>
                <w:i/>
                <w:sz w:val="20"/>
              </w:rPr>
              <w:t>Arthromitus</w:t>
            </w:r>
            <w:proofErr w:type="spellEnd"/>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-0.123</w:t>
            </w:r>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-0.084</w:t>
            </w:r>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-0.200</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sz w:val="20"/>
              </w:rPr>
            </w:pPr>
          </w:p>
        </w:tc>
        <w:tc>
          <w:tcPr>
            <w:tcW w:w="1152" w:type="dxa"/>
            <w:tcBorders>
              <w:top w:val="nil"/>
              <w:bottom w:val="single" w:sz="8" w:space="0" w:color="808080" w:themeColor="background1" w:themeShade="80"/>
            </w:tcBorders>
          </w:tcPr>
          <w:p w:rsidR="00B260E1" w:rsidRPr="00887354" w:rsidRDefault="00B260E1" w:rsidP="00797FB0">
            <w:pPr>
              <w:rPr>
                <w:i/>
                <w:sz w:val="16"/>
                <w:szCs w:val="16"/>
              </w:rPr>
            </w:pPr>
            <w:r w:rsidRPr="00887354">
              <w:rPr>
                <w:i/>
                <w:sz w:val="16"/>
                <w:szCs w:val="16"/>
              </w:rPr>
              <w:t>0.663</w:t>
            </w:r>
          </w:p>
        </w:tc>
        <w:tc>
          <w:tcPr>
            <w:tcW w:w="1152" w:type="dxa"/>
            <w:tcBorders>
              <w:top w:val="nil"/>
              <w:bottom w:val="single" w:sz="8" w:space="0" w:color="808080" w:themeColor="background1" w:themeShade="80"/>
            </w:tcBorders>
          </w:tcPr>
          <w:p w:rsidR="00B260E1" w:rsidRPr="00887354" w:rsidRDefault="00B260E1" w:rsidP="00797FB0">
            <w:pPr>
              <w:rPr>
                <w:i/>
                <w:sz w:val="16"/>
                <w:szCs w:val="16"/>
              </w:rPr>
            </w:pPr>
            <w:r w:rsidRPr="00887354">
              <w:rPr>
                <w:i/>
                <w:sz w:val="16"/>
                <w:szCs w:val="16"/>
              </w:rPr>
              <w:t>0.765</w:t>
            </w:r>
          </w:p>
        </w:tc>
        <w:tc>
          <w:tcPr>
            <w:tcW w:w="1152" w:type="dxa"/>
            <w:tcBorders>
              <w:top w:val="nil"/>
              <w:bottom w:val="single" w:sz="8" w:space="0" w:color="808080" w:themeColor="background1" w:themeShade="80"/>
            </w:tcBorders>
          </w:tcPr>
          <w:p w:rsidR="00B260E1" w:rsidRPr="00887354" w:rsidRDefault="00B260E1" w:rsidP="00797FB0">
            <w:pPr>
              <w:rPr>
                <w:i/>
                <w:sz w:val="16"/>
                <w:szCs w:val="16"/>
              </w:rPr>
            </w:pPr>
            <w:r w:rsidRPr="00887354">
              <w:rPr>
                <w:i/>
                <w:sz w:val="16"/>
                <w:szCs w:val="16"/>
              </w:rPr>
              <w:t>0.475</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sz w:val="20"/>
              </w:rPr>
            </w:pPr>
            <w:proofErr w:type="spellStart"/>
            <w:r w:rsidRPr="002D3A61">
              <w:rPr>
                <w:b/>
                <w:bCs/>
                <w:i/>
                <w:sz w:val="20"/>
              </w:rPr>
              <w:t>Acetatifactor</w:t>
            </w:r>
            <w:proofErr w:type="spellEnd"/>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-0.302</w:t>
            </w:r>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-0.263</w:t>
            </w:r>
          </w:p>
        </w:tc>
        <w:tc>
          <w:tcPr>
            <w:tcW w:w="1152" w:type="dxa"/>
            <w:tcBorders>
              <w:top w:val="single" w:sz="8" w:space="0" w:color="808080" w:themeColor="background1" w:themeShade="80"/>
              <w:bottom w:val="nil"/>
            </w:tcBorders>
          </w:tcPr>
          <w:p w:rsidR="00B260E1" w:rsidRPr="00887354" w:rsidRDefault="00B260E1" w:rsidP="00797FB0">
            <w:pPr>
              <w:rPr>
                <w:sz w:val="18"/>
                <w:szCs w:val="18"/>
              </w:rPr>
            </w:pPr>
            <w:r w:rsidRPr="00887354">
              <w:rPr>
                <w:sz w:val="18"/>
                <w:szCs w:val="18"/>
              </w:rPr>
              <w:t>0.113</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sz w:val="20"/>
              </w:rPr>
            </w:pPr>
          </w:p>
        </w:tc>
        <w:tc>
          <w:tcPr>
            <w:tcW w:w="1152" w:type="dxa"/>
            <w:tcBorders>
              <w:top w:val="nil"/>
              <w:bottom w:val="single" w:sz="8" w:space="0" w:color="808080" w:themeColor="background1" w:themeShade="80"/>
            </w:tcBorders>
          </w:tcPr>
          <w:p w:rsidR="00B260E1" w:rsidRPr="00887354" w:rsidRDefault="00B260E1" w:rsidP="00797FB0">
            <w:pPr>
              <w:rPr>
                <w:i/>
                <w:sz w:val="16"/>
                <w:szCs w:val="16"/>
              </w:rPr>
            </w:pPr>
            <w:r w:rsidRPr="00887354">
              <w:rPr>
                <w:i/>
                <w:sz w:val="16"/>
                <w:szCs w:val="16"/>
              </w:rPr>
              <w:t>0.274</w:t>
            </w:r>
          </w:p>
        </w:tc>
        <w:tc>
          <w:tcPr>
            <w:tcW w:w="1152" w:type="dxa"/>
            <w:tcBorders>
              <w:top w:val="nil"/>
              <w:bottom w:val="single" w:sz="8" w:space="0" w:color="808080" w:themeColor="background1" w:themeShade="80"/>
            </w:tcBorders>
          </w:tcPr>
          <w:p w:rsidR="00B260E1" w:rsidRPr="00887354" w:rsidRDefault="00B260E1" w:rsidP="00797FB0">
            <w:pPr>
              <w:rPr>
                <w:i/>
                <w:sz w:val="16"/>
                <w:szCs w:val="16"/>
              </w:rPr>
            </w:pPr>
            <w:r w:rsidRPr="00887354">
              <w:rPr>
                <w:i/>
                <w:sz w:val="16"/>
                <w:szCs w:val="16"/>
              </w:rPr>
              <w:t>0.344</w:t>
            </w:r>
          </w:p>
        </w:tc>
        <w:tc>
          <w:tcPr>
            <w:tcW w:w="1152" w:type="dxa"/>
            <w:tcBorders>
              <w:top w:val="nil"/>
              <w:bottom w:val="single" w:sz="8" w:space="0" w:color="808080" w:themeColor="background1" w:themeShade="80"/>
            </w:tcBorders>
          </w:tcPr>
          <w:p w:rsidR="00B260E1" w:rsidRPr="00887354" w:rsidRDefault="00B260E1" w:rsidP="00797FB0">
            <w:pPr>
              <w:rPr>
                <w:i/>
                <w:sz w:val="16"/>
                <w:szCs w:val="16"/>
              </w:rPr>
            </w:pPr>
            <w:r w:rsidRPr="00887354">
              <w:rPr>
                <w:i/>
                <w:sz w:val="16"/>
                <w:szCs w:val="16"/>
              </w:rPr>
              <w:t>0.689</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szCs w:val="18"/>
              </w:rPr>
            </w:pPr>
            <w:proofErr w:type="spellStart"/>
            <w:r w:rsidRPr="002D3A61">
              <w:rPr>
                <w:b/>
                <w:bCs/>
                <w:i/>
                <w:sz w:val="20"/>
                <w:szCs w:val="18"/>
              </w:rPr>
              <w:t>Acetitomaculum</w:t>
            </w:r>
            <w:proofErr w:type="spellEnd"/>
          </w:p>
        </w:tc>
        <w:tc>
          <w:tcPr>
            <w:tcW w:w="1152" w:type="dxa"/>
            <w:tcBorders>
              <w:top w:val="single" w:sz="8" w:space="0" w:color="808080" w:themeColor="background1" w:themeShade="80"/>
              <w:bottom w:val="nil"/>
            </w:tcBorders>
            <w:shd w:val="clear" w:color="auto" w:fill="35C6F9"/>
          </w:tcPr>
          <w:p w:rsidR="00B260E1" w:rsidRPr="00887354" w:rsidRDefault="00B260E1" w:rsidP="00797FB0">
            <w:pPr>
              <w:rPr>
                <w:b/>
                <w:sz w:val="18"/>
                <w:szCs w:val="18"/>
              </w:rPr>
            </w:pPr>
            <w:r w:rsidRPr="00887354">
              <w:rPr>
                <w:b/>
                <w:sz w:val="18"/>
                <w:szCs w:val="18"/>
              </w:rPr>
              <w:t>-0.691**</w:t>
            </w:r>
          </w:p>
        </w:tc>
        <w:tc>
          <w:tcPr>
            <w:tcW w:w="1152" w:type="dxa"/>
            <w:tcBorders>
              <w:top w:val="single" w:sz="8" w:space="0" w:color="808080" w:themeColor="background1" w:themeShade="80"/>
              <w:bottom w:val="nil"/>
            </w:tcBorders>
            <w:shd w:val="clear" w:color="auto" w:fill="35C6F9"/>
          </w:tcPr>
          <w:p w:rsidR="00B260E1" w:rsidRPr="00887354" w:rsidRDefault="00B260E1" w:rsidP="00797FB0">
            <w:pPr>
              <w:rPr>
                <w:b/>
                <w:sz w:val="18"/>
                <w:szCs w:val="18"/>
              </w:rPr>
            </w:pPr>
            <w:r w:rsidRPr="00887354">
              <w:rPr>
                <w:b/>
                <w:sz w:val="18"/>
                <w:szCs w:val="18"/>
              </w:rPr>
              <w:t>-0.728**</w:t>
            </w:r>
          </w:p>
        </w:tc>
        <w:tc>
          <w:tcPr>
            <w:tcW w:w="1152" w:type="dxa"/>
            <w:tcBorders>
              <w:top w:val="single" w:sz="8" w:space="0" w:color="808080" w:themeColor="background1" w:themeShade="80"/>
              <w:bottom w:val="nil"/>
            </w:tcBorders>
            <w:shd w:val="clear" w:color="auto" w:fill="F9907F"/>
          </w:tcPr>
          <w:p w:rsidR="00B260E1" w:rsidRPr="00887354" w:rsidRDefault="00B260E1" w:rsidP="00797FB0">
            <w:pPr>
              <w:rPr>
                <w:b/>
                <w:sz w:val="18"/>
                <w:szCs w:val="18"/>
              </w:rPr>
            </w:pPr>
            <w:r w:rsidRPr="00887354">
              <w:rPr>
                <w:b/>
                <w:sz w:val="18"/>
                <w:szCs w:val="18"/>
              </w:rPr>
              <w:t>0.693**</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35C6F9"/>
          </w:tcPr>
          <w:p w:rsidR="00B260E1" w:rsidRPr="00887354" w:rsidRDefault="00B260E1" w:rsidP="00797FB0">
            <w:pPr>
              <w:rPr>
                <w:b/>
                <w:i/>
                <w:sz w:val="16"/>
                <w:szCs w:val="16"/>
              </w:rPr>
            </w:pPr>
            <w:r w:rsidRPr="00887354">
              <w:rPr>
                <w:b/>
                <w:i/>
                <w:sz w:val="16"/>
                <w:szCs w:val="16"/>
              </w:rPr>
              <w:t>0.004</w:t>
            </w:r>
          </w:p>
        </w:tc>
        <w:tc>
          <w:tcPr>
            <w:tcW w:w="1152" w:type="dxa"/>
            <w:tcBorders>
              <w:top w:val="nil"/>
              <w:bottom w:val="single" w:sz="8" w:space="0" w:color="808080" w:themeColor="background1" w:themeShade="80"/>
            </w:tcBorders>
            <w:shd w:val="clear" w:color="auto" w:fill="35C6F9"/>
          </w:tcPr>
          <w:p w:rsidR="00B260E1" w:rsidRPr="00887354" w:rsidRDefault="00B260E1" w:rsidP="00797FB0">
            <w:pPr>
              <w:rPr>
                <w:b/>
                <w:i/>
                <w:sz w:val="16"/>
                <w:szCs w:val="16"/>
              </w:rPr>
            </w:pPr>
            <w:r w:rsidRPr="00887354">
              <w:rPr>
                <w:b/>
                <w:i/>
                <w:sz w:val="16"/>
                <w:szCs w:val="16"/>
              </w:rPr>
              <w:t>0.002</w:t>
            </w:r>
          </w:p>
        </w:tc>
        <w:tc>
          <w:tcPr>
            <w:tcW w:w="1152" w:type="dxa"/>
            <w:tcBorders>
              <w:top w:val="nil"/>
              <w:bottom w:val="single" w:sz="8" w:space="0" w:color="808080" w:themeColor="background1" w:themeShade="80"/>
            </w:tcBorders>
            <w:shd w:val="clear" w:color="auto" w:fill="F9907F"/>
          </w:tcPr>
          <w:p w:rsidR="00B260E1" w:rsidRPr="00887354" w:rsidRDefault="00B260E1" w:rsidP="00797FB0">
            <w:pPr>
              <w:rPr>
                <w:b/>
                <w:i/>
                <w:sz w:val="16"/>
                <w:szCs w:val="16"/>
              </w:rPr>
            </w:pPr>
            <w:r w:rsidRPr="00887354">
              <w:rPr>
                <w:b/>
                <w:i/>
                <w:sz w:val="16"/>
                <w:szCs w:val="16"/>
              </w:rPr>
              <w:t>0.004</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Blautia</w:t>
            </w:r>
            <w:proofErr w:type="spellEnd"/>
          </w:p>
        </w:tc>
        <w:tc>
          <w:tcPr>
            <w:tcW w:w="1152" w:type="dxa"/>
            <w:tcBorders>
              <w:top w:val="single" w:sz="8" w:space="0" w:color="808080" w:themeColor="background1" w:themeShade="80"/>
              <w:bottom w:val="nil"/>
            </w:tcBorders>
            <w:shd w:val="clear" w:color="auto" w:fill="B7F1F7"/>
          </w:tcPr>
          <w:p w:rsidR="00B260E1" w:rsidRPr="00887354" w:rsidRDefault="00B260E1" w:rsidP="00797FB0">
            <w:pPr>
              <w:rPr>
                <w:b/>
                <w:sz w:val="18"/>
                <w:szCs w:val="18"/>
              </w:rPr>
            </w:pPr>
            <w:r w:rsidRPr="00887354">
              <w:rPr>
                <w:b/>
                <w:sz w:val="18"/>
                <w:szCs w:val="18"/>
              </w:rPr>
              <w:t>-0.514*</w:t>
            </w:r>
          </w:p>
        </w:tc>
        <w:tc>
          <w:tcPr>
            <w:tcW w:w="1152" w:type="dxa"/>
            <w:tcBorders>
              <w:top w:val="single" w:sz="8" w:space="0" w:color="808080" w:themeColor="background1" w:themeShade="80"/>
              <w:bottom w:val="nil"/>
            </w:tcBorders>
            <w:shd w:val="clear" w:color="auto" w:fill="auto"/>
          </w:tcPr>
          <w:p w:rsidR="00B260E1" w:rsidRPr="00887354" w:rsidRDefault="00B260E1" w:rsidP="00797FB0">
            <w:pPr>
              <w:rPr>
                <w:sz w:val="18"/>
                <w:szCs w:val="18"/>
              </w:rPr>
            </w:pPr>
            <w:r w:rsidRPr="00887354">
              <w:rPr>
                <w:sz w:val="18"/>
                <w:szCs w:val="18"/>
              </w:rPr>
              <w:t>-0.468</w:t>
            </w:r>
          </w:p>
        </w:tc>
        <w:tc>
          <w:tcPr>
            <w:tcW w:w="1152" w:type="dxa"/>
            <w:tcBorders>
              <w:top w:val="single" w:sz="8" w:space="0" w:color="808080" w:themeColor="background1" w:themeShade="80"/>
              <w:bottom w:val="nil"/>
            </w:tcBorders>
            <w:shd w:val="clear" w:color="auto" w:fill="F9907F"/>
          </w:tcPr>
          <w:p w:rsidR="00B260E1" w:rsidRPr="00887354" w:rsidRDefault="00B260E1" w:rsidP="00797FB0">
            <w:pPr>
              <w:rPr>
                <w:b/>
                <w:sz w:val="18"/>
                <w:szCs w:val="18"/>
              </w:rPr>
            </w:pPr>
            <w:r w:rsidRPr="00887354">
              <w:rPr>
                <w:b/>
                <w:sz w:val="18"/>
                <w:szCs w:val="18"/>
              </w:rPr>
              <w:t>0.850**</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B7F1F7"/>
          </w:tcPr>
          <w:p w:rsidR="00B260E1" w:rsidRPr="00887354" w:rsidRDefault="00B260E1" w:rsidP="00797FB0">
            <w:pPr>
              <w:rPr>
                <w:b/>
                <w:i/>
                <w:sz w:val="16"/>
                <w:szCs w:val="16"/>
              </w:rPr>
            </w:pPr>
            <w:r w:rsidRPr="00887354">
              <w:rPr>
                <w:b/>
                <w:i/>
                <w:sz w:val="16"/>
                <w:szCs w:val="16"/>
              </w:rPr>
              <w:t>0.050</w:t>
            </w:r>
          </w:p>
        </w:tc>
        <w:tc>
          <w:tcPr>
            <w:tcW w:w="1152" w:type="dxa"/>
            <w:tcBorders>
              <w:top w:val="nil"/>
              <w:bottom w:val="single" w:sz="8" w:space="0" w:color="808080" w:themeColor="background1" w:themeShade="80"/>
            </w:tcBorders>
            <w:shd w:val="clear" w:color="auto" w:fill="auto"/>
          </w:tcPr>
          <w:p w:rsidR="00B260E1" w:rsidRPr="00887354" w:rsidRDefault="00B260E1" w:rsidP="00797FB0">
            <w:pPr>
              <w:rPr>
                <w:i/>
                <w:sz w:val="16"/>
                <w:szCs w:val="16"/>
              </w:rPr>
            </w:pPr>
            <w:r w:rsidRPr="00887354">
              <w:rPr>
                <w:i/>
                <w:sz w:val="16"/>
                <w:szCs w:val="16"/>
              </w:rPr>
              <w:t>0.079</w:t>
            </w:r>
          </w:p>
        </w:tc>
        <w:tc>
          <w:tcPr>
            <w:tcW w:w="1152" w:type="dxa"/>
            <w:tcBorders>
              <w:top w:val="nil"/>
              <w:bottom w:val="single" w:sz="8" w:space="0" w:color="808080" w:themeColor="background1" w:themeShade="80"/>
            </w:tcBorders>
            <w:shd w:val="clear" w:color="auto" w:fill="F9907F"/>
          </w:tcPr>
          <w:p w:rsidR="00B260E1" w:rsidRPr="00887354" w:rsidRDefault="00B260E1" w:rsidP="00797FB0">
            <w:pPr>
              <w:rPr>
                <w:b/>
                <w:i/>
                <w:sz w:val="16"/>
                <w:szCs w:val="16"/>
              </w:rPr>
            </w:pPr>
            <w:r w:rsidRPr="00887354">
              <w:rPr>
                <w:b/>
                <w:i/>
                <w:sz w:val="16"/>
                <w:szCs w:val="16"/>
              </w:rPr>
              <w:t>0.000</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szCs w:val="18"/>
              </w:rPr>
            </w:pPr>
            <w:proofErr w:type="spellStart"/>
            <w:r w:rsidRPr="002D3A61">
              <w:rPr>
                <w:b/>
                <w:bCs/>
                <w:i/>
                <w:color w:val="000000"/>
                <w:sz w:val="20"/>
                <w:szCs w:val="18"/>
              </w:rPr>
              <w:t>Butyrivibrio</w:t>
            </w:r>
            <w:proofErr w:type="spellEnd"/>
          </w:p>
        </w:tc>
        <w:tc>
          <w:tcPr>
            <w:tcW w:w="1152" w:type="dxa"/>
            <w:tcBorders>
              <w:top w:val="single" w:sz="8" w:space="0" w:color="808080" w:themeColor="background1" w:themeShade="80"/>
              <w:bottom w:val="nil"/>
            </w:tcBorders>
            <w:shd w:val="clear" w:color="auto" w:fill="auto"/>
          </w:tcPr>
          <w:p w:rsidR="00B260E1" w:rsidRPr="00887354" w:rsidRDefault="00B260E1" w:rsidP="00797FB0">
            <w:pPr>
              <w:rPr>
                <w:sz w:val="18"/>
                <w:szCs w:val="18"/>
              </w:rPr>
            </w:pPr>
            <w:r w:rsidRPr="00887354">
              <w:rPr>
                <w:sz w:val="18"/>
                <w:szCs w:val="18"/>
              </w:rPr>
              <w:t>-0.213</w:t>
            </w:r>
          </w:p>
        </w:tc>
        <w:tc>
          <w:tcPr>
            <w:tcW w:w="1152" w:type="dxa"/>
            <w:tcBorders>
              <w:top w:val="single" w:sz="8" w:space="0" w:color="808080" w:themeColor="background1" w:themeShade="80"/>
              <w:bottom w:val="nil"/>
            </w:tcBorders>
            <w:shd w:val="clear" w:color="auto" w:fill="auto"/>
          </w:tcPr>
          <w:p w:rsidR="00B260E1" w:rsidRPr="00887354" w:rsidRDefault="00B260E1" w:rsidP="00797FB0">
            <w:pPr>
              <w:rPr>
                <w:sz w:val="18"/>
                <w:szCs w:val="18"/>
              </w:rPr>
            </w:pPr>
            <w:r w:rsidRPr="00887354">
              <w:rPr>
                <w:sz w:val="18"/>
                <w:szCs w:val="18"/>
              </w:rPr>
              <w:t>-0.046</w:t>
            </w:r>
          </w:p>
        </w:tc>
        <w:tc>
          <w:tcPr>
            <w:tcW w:w="1152" w:type="dxa"/>
            <w:tcBorders>
              <w:top w:val="single" w:sz="8" w:space="0" w:color="808080" w:themeColor="background1" w:themeShade="80"/>
              <w:bottom w:val="nil"/>
            </w:tcBorders>
            <w:shd w:val="clear" w:color="auto" w:fill="auto"/>
          </w:tcPr>
          <w:p w:rsidR="00B260E1" w:rsidRPr="00887354" w:rsidRDefault="00B260E1" w:rsidP="00797FB0">
            <w:pPr>
              <w:rPr>
                <w:sz w:val="18"/>
                <w:szCs w:val="18"/>
              </w:rPr>
            </w:pPr>
            <w:r w:rsidRPr="00887354">
              <w:rPr>
                <w:sz w:val="18"/>
                <w:szCs w:val="18"/>
              </w:rPr>
              <w:t>0.448</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887354" w:rsidRDefault="00B260E1" w:rsidP="00797FB0">
            <w:pPr>
              <w:rPr>
                <w:i/>
                <w:sz w:val="16"/>
                <w:szCs w:val="16"/>
              </w:rPr>
            </w:pPr>
            <w:r w:rsidRPr="00887354">
              <w:rPr>
                <w:i/>
                <w:sz w:val="16"/>
                <w:szCs w:val="16"/>
              </w:rPr>
              <w:t>0.445</w:t>
            </w:r>
          </w:p>
        </w:tc>
        <w:tc>
          <w:tcPr>
            <w:tcW w:w="1152" w:type="dxa"/>
            <w:tcBorders>
              <w:top w:val="nil"/>
              <w:bottom w:val="single" w:sz="8" w:space="0" w:color="808080" w:themeColor="background1" w:themeShade="80"/>
            </w:tcBorders>
            <w:shd w:val="clear" w:color="auto" w:fill="auto"/>
          </w:tcPr>
          <w:p w:rsidR="00B260E1" w:rsidRPr="00887354" w:rsidRDefault="00B260E1" w:rsidP="00797FB0">
            <w:pPr>
              <w:rPr>
                <w:i/>
                <w:sz w:val="16"/>
                <w:szCs w:val="16"/>
              </w:rPr>
            </w:pPr>
            <w:r w:rsidRPr="00887354">
              <w:rPr>
                <w:i/>
                <w:sz w:val="16"/>
                <w:szCs w:val="16"/>
              </w:rPr>
              <w:t>0.871</w:t>
            </w:r>
          </w:p>
        </w:tc>
        <w:tc>
          <w:tcPr>
            <w:tcW w:w="1152" w:type="dxa"/>
            <w:tcBorders>
              <w:top w:val="nil"/>
              <w:bottom w:val="single" w:sz="8" w:space="0" w:color="808080" w:themeColor="background1" w:themeShade="80"/>
            </w:tcBorders>
            <w:shd w:val="clear" w:color="auto" w:fill="auto"/>
          </w:tcPr>
          <w:p w:rsidR="00B260E1" w:rsidRPr="00887354" w:rsidRDefault="00B260E1" w:rsidP="00797FB0">
            <w:pPr>
              <w:rPr>
                <w:i/>
                <w:sz w:val="16"/>
                <w:szCs w:val="16"/>
              </w:rPr>
            </w:pPr>
            <w:r w:rsidRPr="00887354">
              <w:rPr>
                <w:i/>
                <w:sz w:val="16"/>
                <w:szCs w:val="16"/>
              </w:rPr>
              <w:t>0.094</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Coprococcus</w:t>
            </w:r>
            <w:proofErr w:type="spellEnd"/>
          </w:p>
        </w:tc>
        <w:tc>
          <w:tcPr>
            <w:tcW w:w="1152" w:type="dxa"/>
            <w:tcBorders>
              <w:top w:val="single" w:sz="8" w:space="0" w:color="808080" w:themeColor="background1" w:themeShade="80"/>
              <w:bottom w:val="nil"/>
            </w:tcBorders>
            <w:shd w:val="clear" w:color="auto" w:fill="B7F1F7"/>
          </w:tcPr>
          <w:p w:rsidR="00B260E1" w:rsidRPr="00887354" w:rsidRDefault="00B260E1" w:rsidP="00797FB0">
            <w:pPr>
              <w:rPr>
                <w:b/>
                <w:sz w:val="18"/>
                <w:szCs w:val="18"/>
              </w:rPr>
            </w:pPr>
            <w:r w:rsidRPr="00887354">
              <w:rPr>
                <w:b/>
                <w:sz w:val="18"/>
                <w:szCs w:val="18"/>
              </w:rPr>
              <w:t>-0.633*</w:t>
            </w:r>
          </w:p>
        </w:tc>
        <w:tc>
          <w:tcPr>
            <w:tcW w:w="1152" w:type="dxa"/>
            <w:tcBorders>
              <w:top w:val="single" w:sz="8" w:space="0" w:color="808080" w:themeColor="background1" w:themeShade="80"/>
              <w:bottom w:val="nil"/>
            </w:tcBorders>
            <w:shd w:val="clear" w:color="auto" w:fill="auto"/>
          </w:tcPr>
          <w:p w:rsidR="00B260E1" w:rsidRPr="00887354" w:rsidRDefault="00B260E1" w:rsidP="00797FB0">
            <w:pPr>
              <w:rPr>
                <w:sz w:val="18"/>
                <w:szCs w:val="18"/>
              </w:rPr>
            </w:pPr>
            <w:r w:rsidRPr="00887354">
              <w:rPr>
                <w:sz w:val="18"/>
                <w:szCs w:val="18"/>
              </w:rPr>
              <w:t>-0.473</w:t>
            </w:r>
          </w:p>
        </w:tc>
        <w:tc>
          <w:tcPr>
            <w:tcW w:w="1152" w:type="dxa"/>
            <w:tcBorders>
              <w:top w:val="single" w:sz="8" w:space="0" w:color="808080" w:themeColor="background1" w:themeShade="80"/>
              <w:bottom w:val="nil"/>
            </w:tcBorders>
            <w:shd w:val="clear" w:color="auto" w:fill="FCC9C0"/>
          </w:tcPr>
          <w:p w:rsidR="00B260E1" w:rsidRPr="00887354" w:rsidRDefault="00B260E1" w:rsidP="00797FB0">
            <w:pPr>
              <w:rPr>
                <w:b/>
                <w:sz w:val="18"/>
                <w:szCs w:val="18"/>
              </w:rPr>
            </w:pPr>
            <w:r w:rsidRPr="00887354">
              <w:rPr>
                <w:b/>
                <w:sz w:val="18"/>
                <w:szCs w:val="18"/>
              </w:rPr>
              <w:t>0.615*</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B7F1F7"/>
          </w:tcPr>
          <w:p w:rsidR="00B260E1" w:rsidRPr="00887354" w:rsidRDefault="00B260E1" w:rsidP="00797FB0">
            <w:pPr>
              <w:rPr>
                <w:b/>
                <w:i/>
                <w:sz w:val="16"/>
                <w:szCs w:val="16"/>
              </w:rPr>
            </w:pPr>
            <w:r w:rsidRPr="00887354">
              <w:rPr>
                <w:b/>
                <w:i/>
                <w:sz w:val="16"/>
                <w:szCs w:val="16"/>
              </w:rPr>
              <w:t>0.011</w:t>
            </w:r>
          </w:p>
        </w:tc>
        <w:tc>
          <w:tcPr>
            <w:tcW w:w="1152" w:type="dxa"/>
            <w:tcBorders>
              <w:top w:val="nil"/>
              <w:bottom w:val="single" w:sz="8" w:space="0" w:color="808080" w:themeColor="background1" w:themeShade="80"/>
            </w:tcBorders>
            <w:shd w:val="clear" w:color="auto" w:fill="auto"/>
          </w:tcPr>
          <w:p w:rsidR="00B260E1" w:rsidRPr="00887354" w:rsidRDefault="00B260E1" w:rsidP="00797FB0">
            <w:pPr>
              <w:rPr>
                <w:i/>
                <w:sz w:val="16"/>
                <w:szCs w:val="16"/>
              </w:rPr>
            </w:pPr>
            <w:r w:rsidRPr="00887354">
              <w:rPr>
                <w:i/>
                <w:sz w:val="16"/>
                <w:szCs w:val="16"/>
              </w:rPr>
              <w:t>0.075</w:t>
            </w:r>
          </w:p>
        </w:tc>
        <w:tc>
          <w:tcPr>
            <w:tcW w:w="1152" w:type="dxa"/>
            <w:tcBorders>
              <w:top w:val="nil"/>
              <w:bottom w:val="single" w:sz="8" w:space="0" w:color="808080" w:themeColor="background1" w:themeShade="80"/>
            </w:tcBorders>
            <w:shd w:val="clear" w:color="auto" w:fill="FCC9C0"/>
          </w:tcPr>
          <w:p w:rsidR="00B260E1" w:rsidRPr="00887354" w:rsidRDefault="00B260E1" w:rsidP="00797FB0">
            <w:pPr>
              <w:rPr>
                <w:b/>
                <w:i/>
                <w:sz w:val="16"/>
                <w:szCs w:val="16"/>
              </w:rPr>
            </w:pPr>
            <w:r w:rsidRPr="00887354">
              <w:rPr>
                <w:b/>
                <w:i/>
                <w:sz w:val="16"/>
                <w:szCs w:val="16"/>
              </w:rPr>
              <w:t>0.015</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Lachnospiraceae</w:t>
            </w:r>
            <w:proofErr w:type="spellEnd"/>
          </w:p>
          <w:p w:rsidR="00B260E1" w:rsidRPr="002D3A61" w:rsidRDefault="00B260E1" w:rsidP="00797FB0">
            <w:pPr>
              <w:jc w:val="right"/>
              <w:rPr>
                <w:b/>
                <w:bCs/>
                <w:i/>
                <w:sz w:val="20"/>
              </w:rPr>
            </w:pPr>
            <w:proofErr w:type="spellStart"/>
            <w:r w:rsidRPr="002D3A61">
              <w:rPr>
                <w:b/>
                <w:bCs/>
                <w:i/>
                <w:sz w:val="20"/>
              </w:rPr>
              <w:t>Incertae</w:t>
            </w:r>
            <w:proofErr w:type="spellEnd"/>
            <w:r>
              <w:rPr>
                <w:b/>
                <w:bCs/>
                <w:i/>
                <w:sz w:val="20"/>
              </w:rPr>
              <w:t xml:space="preserve"> </w:t>
            </w:r>
            <w:proofErr w:type="spellStart"/>
            <w:r>
              <w:rPr>
                <w:b/>
                <w:bCs/>
                <w:i/>
                <w:sz w:val="20"/>
              </w:rPr>
              <w:t>Sedis</w:t>
            </w:r>
            <w:proofErr w:type="spellEnd"/>
          </w:p>
          <w:p w:rsidR="00B260E1" w:rsidRPr="002D3A61" w:rsidRDefault="00B260E1" w:rsidP="00797FB0">
            <w:pPr>
              <w:jc w:val="right"/>
              <w:rPr>
                <w:b/>
                <w:bCs/>
                <w:i/>
                <w:sz w:val="20"/>
              </w:rPr>
            </w:pPr>
          </w:p>
          <w:p w:rsidR="00B260E1" w:rsidRPr="002D3A61" w:rsidRDefault="00B260E1" w:rsidP="00797FB0">
            <w:pPr>
              <w:jc w:val="right"/>
              <w:rPr>
                <w:b/>
                <w:bCs/>
                <w:i/>
                <w:sz w:val="20"/>
              </w:rPr>
            </w:pPr>
            <w:proofErr w:type="spellStart"/>
            <w:r w:rsidRPr="002D3A61">
              <w:rPr>
                <w:b/>
                <w:bCs/>
                <w:i/>
                <w:sz w:val="20"/>
              </w:rPr>
              <w:t>Sedis</w:t>
            </w:r>
            <w:proofErr w:type="spellEnd"/>
          </w:p>
        </w:tc>
        <w:tc>
          <w:tcPr>
            <w:tcW w:w="1152" w:type="dxa"/>
            <w:tcBorders>
              <w:top w:val="single" w:sz="8" w:space="0" w:color="808080" w:themeColor="background1" w:themeShade="80"/>
              <w:bottom w:val="nil"/>
            </w:tcBorders>
            <w:shd w:val="clear" w:color="auto" w:fill="auto"/>
          </w:tcPr>
          <w:p w:rsidR="00B260E1" w:rsidRPr="00FE2266" w:rsidRDefault="00B260E1" w:rsidP="00797FB0">
            <w:pPr>
              <w:rPr>
                <w:sz w:val="18"/>
                <w:szCs w:val="18"/>
              </w:rPr>
            </w:pPr>
            <w:r w:rsidRPr="00FE2266">
              <w:rPr>
                <w:sz w:val="18"/>
                <w:szCs w:val="18"/>
              </w:rPr>
              <w:t>-0.382</w:t>
            </w:r>
          </w:p>
        </w:tc>
        <w:tc>
          <w:tcPr>
            <w:tcW w:w="1152" w:type="dxa"/>
            <w:tcBorders>
              <w:top w:val="single" w:sz="8" w:space="0" w:color="808080" w:themeColor="background1" w:themeShade="80"/>
              <w:bottom w:val="nil"/>
            </w:tcBorders>
            <w:shd w:val="clear" w:color="auto" w:fill="auto"/>
          </w:tcPr>
          <w:p w:rsidR="00B260E1" w:rsidRPr="00FE2266" w:rsidRDefault="00B260E1" w:rsidP="00797FB0">
            <w:pPr>
              <w:rPr>
                <w:sz w:val="18"/>
                <w:szCs w:val="18"/>
              </w:rPr>
            </w:pPr>
            <w:r w:rsidRPr="00FE2266">
              <w:rPr>
                <w:sz w:val="18"/>
                <w:szCs w:val="18"/>
              </w:rPr>
              <w:t>-0.307</w:t>
            </w:r>
          </w:p>
        </w:tc>
        <w:tc>
          <w:tcPr>
            <w:tcW w:w="1152" w:type="dxa"/>
            <w:tcBorders>
              <w:top w:val="single" w:sz="8" w:space="0" w:color="808080" w:themeColor="background1" w:themeShade="80"/>
              <w:bottom w:val="nil"/>
            </w:tcBorders>
            <w:shd w:val="clear" w:color="auto" w:fill="F9907F"/>
          </w:tcPr>
          <w:p w:rsidR="00B260E1" w:rsidRPr="00FE2266" w:rsidRDefault="00B260E1" w:rsidP="00797FB0">
            <w:pPr>
              <w:rPr>
                <w:b/>
                <w:sz w:val="18"/>
                <w:szCs w:val="18"/>
              </w:rPr>
            </w:pPr>
            <w:r w:rsidRPr="00FE2266">
              <w:rPr>
                <w:b/>
                <w:sz w:val="18"/>
                <w:szCs w:val="18"/>
              </w:rPr>
              <w:t>0.746**</w:t>
            </w:r>
          </w:p>
        </w:tc>
      </w:tr>
      <w:tr w:rsidR="00B260E1" w:rsidTr="00797FB0">
        <w:trPr>
          <w:trHeight w:hRule="exact" w:val="227"/>
          <w:jc w:val="center"/>
        </w:trPr>
        <w:tc>
          <w:tcPr>
            <w:tcW w:w="2887" w:type="dxa"/>
            <w:vMerge/>
            <w:shd w:val="clear" w:color="auto" w:fill="D9D9D9" w:themeFill="background1" w:themeFillShade="D9"/>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FE2266" w:rsidRDefault="00B260E1" w:rsidP="00797FB0">
            <w:pPr>
              <w:rPr>
                <w:i/>
                <w:sz w:val="16"/>
                <w:szCs w:val="16"/>
              </w:rPr>
            </w:pPr>
            <w:r w:rsidRPr="00FE2266">
              <w:rPr>
                <w:i/>
                <w:sz w:val="16"/>
                <w:szCs w:val="16"/>
              </w:rPr>
              <w:t>0.160</w:t>
            </w:r>
          </w:p>
        </w:tc>
        <w:tc>
          <w:tcPr>
            <w:tcW w:w="1152" w:type="dxa"/>
            <w:tcBorders>
              <w:top w:val="nil"/>
              <w:bottom w:val="single" w:sz="8" w:space="0" w:color="808080" w:themeColor="background1" w:themeShade="80"/>
            </w:tcBorders>
            <w:shd w:val="clear" w:color="auto" w:fill="auto"/>
          </w:tcPr>
          <w:p w:rsidR="00B260E1" w:rsidRPr="00FE2266" w:rsidRDefault="00B260E1" w:rsidP="00797FB0">
            <w:pPr>
              <w:rPr>
                <w:i/>
                <w:sz w:val="16"/>
                <w:szCs w:val="16"/>
              </w:rPr>
            </w:pPr>
            <w:r w:rsidRPr="00FE2266">
              <w:rPr>
                <w:i/>
                <w:sz w:val="16"/>
                <w:szCs w:val="16"/>
              </w:rPr>
              <w:t>0.265</w:t>
            </w:r>
          </w:p>
        </w:tc>
        <w:tc>
          <w:tcPr>
            <w:tcW w:w="1152" w:type="dxa"/>
            <w:tcBorders>
              <w:top w:val="nil"/>
              <w:bottom w:val="single" w:sz="8" w:space="0" w:color="808080" w:themeColor="background1" w:themeShade="80"/>
            </w:tcBorders>
            <w:shd w:val="clear" w:color="auto" w:fill="F9907F"/>
          </w:tcPr>
          <w:p w:rsidR="00B260E1" w:rsidRPr="00FE2266" w:rsidRDefault="00B260E1" w:rsidP="00797FB0">
            <w:pPr>
              <w:rPr>
                <w:b/>
                <w:i/>
                <w:sz w:val="16"/>
                <w:szCs w:val="16"/>
              </w:rPr>
            </w:pPr>
            <w:r w:rsidRPr="00FE2266">
              <w:rPr>
                <w:b/>
                <w:i/>
                <w:sz w:val="16"/>
                <w:szCs w:val="16"/>
              </w:rPr>
              <w:t>0.001</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Marvinbryantia</w:t>
            </w:r>
            <w:proofErr w:type="spellEnd"/>
          </w:p>
        </w:tc>
        <w:tc>
          <w:tcPr>
            <w:tcW w:w="1152" w:type="dxa"/>
            <w:tcBorders>
              <w:top w:val="single" w:sz="8" w:space="0" w:color="808080" w:themeColor="background1" w:themeShade="80"/>
              <w:bottom w:val="nil"/>
            </w:tcBorders>
            <w:shd w:val="clear" w:color="auto" w:fill="auto"/>
          </w:tcPr>
          <w:p w:rsidR="00B260E1" w:rsidRPr="00FE2266" w:rsidRDefault="00B260E1" w:rsidP="00797FB0">
            <w:pPr>
              <w:rPr>
                <w:sz w:val="18"/>
                <w:szCs w:val="18"/>
              </w:rPr>
            </w:pPr>
            <w:r w:rsidRPr="00FE2266">
              <w:rPr>
                <w:sz w:val="18"/>
                <w:szCs w:val="18"/>
              </w:rPr>
              <w:t>-0.428</w:t>
            </w:r>
          </w:p>
        </w:tc>
        <w:tc>
          <w:tcPr>
            <w:tcW w:w="1152" w:type="dxa"/>
            <w:tcBorders>
              <w:top w:val="single" w:sz="8" w:space="0" w:color="808080" w:themeColor="background1" w:themeShade="80"/>
              <w:bottom w:val="nil"/>
            </w:tcBorders>
            <w:shd w:val="clear" w:color="auto" w:fill="FCC9C0"/>
          </w:tcPr>
          <w:p w:rsidR="00B260E1" w:rsidRPr="00FE2266" w:rsidRDefault="00B260E1" w:rsidP="00797FB0">
            <w:pPr>
              <w:rPr>
                <w:b/>
                <w:sz w:val="18"/>
                <w:szCs w:val="18"/>
              </w:rPr>
            </w:pPr>
            <w:r w:rsidRPr="00FE2266">
              <w:rPr>
                <w:b/>
                <w:sz w:val="18"/>
                <w:szCs w:val="18"/>
              </w:rPr>
              <w:t>-0.524*</w:t>
            </w:r>
          </w:p>
        </w:tc>
        <w:tc>
          <w:tcPr>
            <w:tcW w:w="1152" w:type="dxa"/>
            <w:tcBorders>
              <w:top w:val="single" w:sz="8" w:space="0" w:color="808080" w:themeColor="background1" w:themeShade="80"/>
              <w:bottom w:val="nil"/>
            </w:tcBorders>
            <w:shd w:val="clear" w:color="auto" w:fill="auto"/>
          </w:tcPr>
          <w:p w:rsidR="00B260E1" w:rsidRPr="00FE2266" w:rsidRDefault="00B260E1" w:rsidP="00797FB0">
            <w:pPr>
              <w:rPr>
                <w:sz w:val="18"/>
                <w:szCs w:val="18"/>
              </w:rPr>
            </w:pPr>
            <w:r w:rsidRPr="00FE2266">
              <w:rPr>
                <w:sz w:val="18"/>
                <w:szCs w:val="18"/>
              </w:rPr>
              <w:t>0.369</w:t>
            </w:r>
          </w:p>
        </w:tc>
      </w:tr>
      <w:tr w:rsidR="00B260E1" w:rsidTr="00797FB0">
        <w:trPr>
          <w:trHeight w:hRule="exact" w:val="227"/>
          <w:jc w:val="center"/>
        </w:trPr>
        <w:tc>
          <w:tcPr>
            <w:tcW w:w="2887" w:type="dxa"/>
            <w:vMerge/>
            <w:shd w:val="clear" w:color="auto" w:fill="D9D9D9" w:themeFill="background1" w:themeFillShade="D9"/>
            <w:vAlign w:val="center"/>
          </w:tcPr>
          <w:p w:rsidR="00B260E1" w:rsidRPr="0088167B" w:rsidRDefault="00B260E1" w:rsidP="00797FB0">
            <w:pPr>
              <w:jc w:val="right"/>
              <w:rPr>
                <w:b/>
                <w:bCs/>
                <w:i/>
                <w:sz w:val="18"/>
              </w:rPr>
            </w:pPr>
          </w:p>
        </w:tc>
        <w:tc>
          <w:tcPr>
            <w:tcW w:w="1152" w:type="dxa"/>
            <w:tcBorders>
              <w:top w:val="nil"/>
              <w:bottom w:val="single" w:sz="8" w:space="0" w:color="808080" w:themeColor="background1" w:themeShade="80"/>
            </w:tcBorders>
            <w:shd w:val="clear" w:color="auto" w:fill="auto"/>
          </w:tcPr>
          <w:p w:rsidR="00B260E1" w:rsidRPr="00FE2266" w:rsidRDefault="00B260E1" w:rsidP="00797FB0">
            <w:pPr>
              <w:rPr>
                <w:i/>
                <w:sz w:val="16"/>
                <w:szCs w:val="16"/>
              </w:rPr>
            </w:pPr>
            <w:r w:rsidRPr="00FE2266">
              <w:rPr>
                <w:i/>
                <w:sz w:val="16"/>
                <w:szCs w:val="16"/>
              </w:rPr>
              <w:t>0.111</w:t>
            </w:r>
          </w:p>
        </w:tc>
        <w:tc>
          <w:tcPr>
            <w:tcW w:w="1152" w:type="dxa"/>
            <w:tcBorders>
              <w:top w:val="nil"/>
              <w:bottom w:val="single" w:sz="8" w:space="0" w:color="808080" w:themeColor="background1" w:themeShade="80"/>
            </w:tcBorders>
            <w:shd w:val="clear" w:color="auto" w:fill="FCC9C0"/>
          </w:tcPr>
          <w:p w:rsidR="00B260E1" w:rsidRPr="00FE2266" w:rsidRDefault="00B260E1" w:rsidP="00797FB0">
            <w:pPr>
              <w:rPr>
                <w:b/>
                <w:i/>
                <w:sz w:val="16"/>
                <w:szCs w:val="16"/>
              </w:rPr>
            </w:pPr>
            <w:r w:rsidRPr="00FE2266">
              <w:rPr>
                <w:b/>
                <w:i/>
                <w:sz w:val="16"/>
                <w:szCs w:val="16"/>
              </w:rPr>
              <w:t>0.045</w:t>
            </w:r>
          </w:p>
        </w:tc>
        <w:tc>
          <w:tcPr>
            <w:tcW w:w="1152" w:type="dxa"/>
            <w:tcBorders>
              <w:top w:val="nil"/>
              <w:bottom w:val="single" w:sz="8" w:space="0" w:color="808080" w:themeColor="background1" w:themeShade="80"/>
            </w:tcBorders>
            <w:shd w:val="clear" w:color="auto" w:fill="auto"/>
          </w:tcPr>
          <w:p w:rsidR="00B260E1" w:rsidRPr="00FE2266" w:rsidRDefault="00B260E1" w:rsidP="00797FB0">
            <w:pPr>
              <w:rPr>
                <w:i/>
                <w:sz w:val="16"/>
                <w:szCs w:val="16"/>
              </w:rPr>
            </w:pPr>
            <w:r w:rsidRPr="00FE2266">
              <w:rPr>
                <w:i/>
                <w:sz w:val="16"/>
                <w:szCs w:val="16"/>
              </w:rPr>
              <w:t>0.176</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lastRenderedPageBreak/>
              <w:t>Roseburia</w:t>
            </w:r>
            <w:proofErr w:type="spellEnd"/>
          </w:p>
        </w:tc>
        <w:tc>
          <w:tcPr>
            <w:tcW w:w="1152" w:type="dxa"/>
            <w:tcBorders>
              <w:top w:val="single" w:sz="8" w:space="0" w:color="808080" w:themeColor="background1" w:themeShade="80"/>
              <w:bottom w:val="nil"/>
            </w:tcBorders>
          </w:tcPr>
          <w:p w:rsidR="00B260E1" w:rsidRPr="00FE2266" w:rsidRDefault="00B260E1" w:rsidP="00797FB0">
            <w:pPr>
              <w:rPr>
                <w:sz w:val="18"/>
                <w:szCs w:val="18"/>
              </w:rPr>
            </w:pPr>
            <w:r w:rsidRPr="00FE2266">
              <w:rPr>
                <w:sz w:val="18"/>
                <w:szCs w:val="18"/>
              </w:rPr>
              <w:t>-0.114</w:t>
            </w:r>
          </w:p>
        </w:tc>
        <w:tc>
          <w:tcPr>
            <w:tcW w:w="1152" w:type="dxa"/>
            <w:tcBorders>
              <w:top w:val="single" w:sz="8" w:space="0" w:color="808080" w:themeColor="background1" w:themeShade="80"/>
              <w:bottom w:val="nil"/>
            </w:tcBorders>
          </w:tcPr>
          <w:p w:rsidR="00B260E1" w:rsidRPr="00FE2266" w:rsidRDefault="00B260E1" w:rsidP="00797FB0">
            <w:pPr>
              <w:rPr>
                <w:sz w:val="18"/>
                <w:szCs w:val="18"/>
              </w:rPr>
            </w:pPr>
            <w:r w:rsidRPr="00FE2266">
              <w:rPr>
                <w:sz w:val="18"/>
                <w:szCs w:val="18"/>
              </w:rPr>
              <w:t>-0.232</w:t>
            </w:r>
          </w:p>
        </w:tc>
        <w:tc>
          <w:tcPr>
            <w:tcW w:w="1152" w:type="dxa"/>
            <w:tcBorders>
              <w:top w:val="single" w:sz="8" w:space="0" w:color="808080" w:themeColor="background1" w:themeShade="80"/>
              <w:bottom w:val="nil"/>
            </w:tcBorders>
          </w:tcPr>
          <w:p w:rsidR="00B260E1" w:rsidRPr="00FE2266" w:rsidRDefault="00B260E1" w:rsidP="00797FB0">
            <w:pPr>
              <w:rPr>
                <w:sz w:val="18"/>
                <w:szCs w:val="18"/>
              </w:rPr>
            </w:pPr>
            <w:r w:rsidRPr="00FE2266">
              <w:rPr>
                <w:sz w:val="18"/>
                <w:szCs w:val="18"/>
              </w:rPr>
              <w:t>-0.061</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tcPr>
          <w:p w:rsidR="00B260E1" w:rsidRPr="00FE2266" w:rsidRDefault="00B260E1" w:rsidP="00797FB0">
            <w:pPr>
              <w:rPr>
                <w:i/>
                <w:sz w:val="16"/>
                <w:szCs w:val="16"/>
              </w:rPr>
            </w:pPr>
            <w:r w:rsidRPr="00FE2266">
              <w:rPr>
                <w:i/>
                <w:sz w:val="16"/>
                <w:szCs w:val="16"/>
              </w:rPr>
              <w:t>0.685</w:t>
            </w:r>
          </w:p>
        </w:tc>
        <w:tc>
          <w:tcPr>
            <w:tcW w:w="1152" w:type="dxa"/>
            <w:tcBorders>
              <w:top w:val="nil"/>
              <w:bottom w:val="single" w:sz="8" w:space="0" w:color="808080" w:themeColor="background1" w:themeShade="80"/>
            </w:tcBorders>
          </w:tcPr>
          <w:p w:rsidR="00B260E1" w:rsidRPr="00FE2266" w:rsidRDefault="00B260E1" w:rsidP="00797FB0">
            <w:pPr>
              <w:rPr>
                <w:i/>
                <w:sz w:val="16"/>
                <w:szCs w:val="16"/>
              </w:rPr>
            </w:pPr>
            <w:r w:rsidRPr="00FE2266">
              <w:rPr>
                <w:i/>
                <w:sz w:val="16"/>
                <w:szCs w:val="16"/>
              </w:rPr>
              <w:t>0.405</w:t>
            </w:r>
          </w:p>
        </w:tc>
        <w:tc>
          <w:tcPr>
            <w:tcW w:w="1152" w:type="dxa"/>
            <w:tcBorders>
              <w:top w:val="nil"/>
              <w:bottom w:val="single" w:sz="8" w:space="0" w:color="808080" w:themeColor="background1" w:themeShade="80"/>
            </w:tcBorders>
          </w:tcPr>
          <w:p w:rsidR="00B260E1" w:rsidRPr="00FE2266" w:rsidRDefault="00B260E1" w:rsidP="00797FB0">
            <w:pPr>
              <w:rPr>
                <w:i/>
                <w:sz w:val="16"/>
                <w:szCs w:val="16"/>
              </w:rPr>
            </w:pPr>
            <w:r w:rsidRPr="00FE2266">
              <w:rPr>
                <w:i/>
                <w:sz w:val="16"/>
                <w:szCs w:val="16"/>
              </w:rPr>
              <w:t>0.830</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Lachnospiraceae</w:t>
            </w:r>
            <w:proofErr w:type="spellEnd"/>
          </w:p>
          <w:p w:rsidR="00B260E1" w:rsidRPr="002D3A61" w:rsidRDefault="00B260E1" w:rsidP="00797FB0">
            <w:pPr>
              <w:jc w:val="right"/>
              <w:rPr>
                <w:b/>
                <w:bCs/>
                <w:i/>
                <w:sz w:val="20"/>
              </w:rPr>
            </w:pPr>
            <w:r w:rsidRPr="002D3A61">
              <w:rPr>
                <w:b/>
                <w:bCs/>
                <w:i/>
                <w:sz w:val="20"/>
              </w:rPr>
              <w:t>Uncultured</w:t>
            </w:r>
          </w:p>
        </w:tc>
        <w:tc>
          <w:tcPr>
            <w:tcW w:w="1152" w:type="dxa"/>
            <w:tcBorders>
              <w:top w:val="single" w:sz="8" w:space="0" w:color="808080" w:themeColor="background1" w:themeShade="80"/>
              <w:bottom w:val="nil"/>
            </w:tcBorders>
          </w:tcPr>
          <w:p w:rsidR="00B260E1" w:rsidRPr="00FE2266" w:rsidRDefault="00B260E1" w:rsidP="00797FB0">
            <w:pPr>
              <w:rPr>
                <w:sz w:val="18"/>
                <w:szCs w:val="18"/>
              </w:rPr>
            </w:pPr>
            <w:r w:rsidRPr="00FE2266">
              <w:rPr>
                <w:sz w:val="18"/>
                <w:szCs w:val="18"/>
              </w:rPr>
              <w:t>-0.339</w:t>
            </w:r>
          </w:p>
        </w:tc>
        <w:tc>
          <w:tcPr>
            <w:tcW w:w="1152" w:type="dxa"/>
            <w:tcBorders>
              <w:top w:val="single" w:sz="8" w:space="0" w:color="808080" w:themeColor="background1" w:themeShade="80"/>
              <w:bottom w:val="nil"/>
            </w:tcBorders>
          </w:tcPr>
          <w:p w:rsidR="00B260E1" w:rsidRPr="00FE2266" w:rsidRDefault="00B260E1" w:rsidP="00797FB0">
            <w:pPr>
              <w:rPr>
                <w:sz w:val="18"/>
                <w:szCs w:val="18"/>
              </w:rPr>
            </w:pPr>
            <w:r w:rsidRPr="00FE2266">
              <w:rPr>
                <w:sz w:val="18"/>
                <w:szCs w:val="18"/>
              </w:rPr>
              <w:t>-0.407</w:t>
            </w:r>
          </w:p>
        </w:tc>
        <w:tc>
          <w:tcPr>
            <w:tcW w:w="1152" w:type="dxa"/>
            <w:tcBorders>
              <w:top w:val="single" w:sz="8" w:space="0" w:color="808080" w:themeColor="background1" w:themeShade="80"/>
              <w:bottom w:val="nil"/>
            </w:tcBorders>
          </w:tcPr>
          <w:p w:rsidR="00B260E1" w:rsidRPr="00FE2266" w:rsidRDefault="00B260E1" w:rsidP="00797FB0">
            <w:pPr>
              <w:rPr>
                <w:sz w:val="18"/>
                <w:szCs w:val="18"/>
              </w:rPr>
            </w:pPr>
            <w:r w:rsidRPr="00FE2266">
              <w:rPr>
                <w:sz w:val="18"/>
                <w:szCs w:val="18"/>
              </w:rPr>
              <w:t>0.332</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tcPr>
          <w:p w:rsidR="00B260E1" w:rsidRPr="00FE2266" w:rsidRDefault="00B260E1" w:rsidP="00797FB0">
            <w:pPr>
              <w:rPr>
                <w:i/>
                <w:sz w:val="16"/>
                <w:szCs w:val="16"/>
              </w:rPr>
            </w:pPr>
            <w:r w:rsidRPr="00FE2266">
              <w:rPr>
                <w:i/>
                <w:sz w:val="16"/>
                <w:szCs w:val="16"/>
              </w:rPr>
              <w:t>0.216</w:t>
            </w:r>
          </w:p>
        </w:tc>
        <w:tc>
          <w:tcPr>
            <w:tcW w:w="1152" w:type="dxa"/>
            <w:tcBorders>
              <w:top w:val="nil"/>
              <w:bottom w:val="single" w:sz="8" w:space="0" w:color="808080" w:themeColor="background1" w:themeShade="80"/>
            </w:tcBorders>
          </w:tcPr>
          <w:p w:rsidR="00B260E1" w:rsidRPr="00FE2266" w:rsidRDefault="00B260E1" w:rsidP="00797FB0">
            <w:pPr>
              <w:rPr>
                <w:i/>
                <w:sz w:val="16"/>
                <w:szCs w:val="16"/>
              </w:rPr>
            </w:pPr>
            <w:r w:rsidRPr="00FE2266">
              <w:rPr>
                <w:i/>
                <w:sz w:val="16"/>
                <w:szCs w:val="16"/>
              </w:rPr>
              <w:t>0.132</w:t>
            </w:r>
          </w:p>
        </w:tc>
        <w:tc>
          <w:tcPr>
            <w:tcW w:w="1152" w:type="dxa"/>
            <w:tcBorders>
              <w:top w:val="nil"/>
              <w:bottom w:val="single" w:sz="8" w:space="0" w:color="808080" w:themeColor="background1" w:themeShade="80"/>
            </w:tcBorders>
          </w:tcPr>
          <w:p w:rsidR="00B260E1" w:rsidRPr="00FE2266" w:rsidRDefault="00B260E1" w:rsidP="00797FB0">
            <w:pPr>
              <w:rPr>
                <w:i/>
                <w:sz w:val="16"/>
                <w:szCs w:val="16"/>
              </w:rPr>
            </w:pPr>
            <w:r w:rsidRPr="00FE2266">
              <w:rPr>
                <w:i/>
                <w:sz w:val="16"/>
                <w:szCs w:val="16"/>
              </w:rPr>
              <w:t>0.226</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Peptococcus</w:t>
            </w:r>
            <w:proofErr w:type="spellEnd"/>
          </w:p>
        </w:tc>
        <w:tc>
          <w:tcPr>
            <w:tcW w:w="1152" w:type="dxa"/>
            <w:tcBorders>
              <w:top w:val="single" w:sz="8" w:space="0" w:color="808080" w:themeColor="background1" w:themeShade="80"/>
              <w:bottom w:val="nil"/>
            </w:tcBorders>
            <w:shd w:val="clear" w:color="auto" w:fill="auto"/>
          </w:tcPr>
          <w:p w:rsidR="00B260E1" w:rsidRPr="00FE2266" w:rsidRDefault="00B260E1" w:rsidP="00797FB0">
            <w:pPr>
              <w:rPr>
                <w:sz w:val="18"/>
                <w:szCs w:val="18"/>
              </w:rPr>
            </w:pPr>
            <w:r w:rsidRPr="00FE2266">
              <w:rPr>
                <w:sz w:val="18"/>
                <w:szCs w:val="18"/>
              </w:rPr>
              <w:t>-0.493</w:t>
            </w:r>
          </w:p>
        </w:tc>
        <w:tc>
          <w:tcPr>
            <w:tcW w:w="1152" w:type="dxa"/>
            <w:tcBorders>
              <w:top w:val="single" w:sz="8" w:space="0" w:color="808080" w:themeColor="background1" w:themeShade="80"/>
              <w:bottom w:val="nil"/>
            </w:tcBorders>
          </w:tcPr>
          <w:p w:rsidR="00B260E1" w:rsidRPr="00FE2266" w:rsidRDefault="00B260E1" w:rsidP="00797FB0">
            <w:pPr>
              <w:rPr>
                <w:sz w:val="18"/>
                <w:szCs w:val="18"/>
              </w:rPr>
            </w:pPr>
            <w:r w:rsidRPr="00FE2266">
              <w:rPr>
                <w:sz w:val="18"/>
                <w:szCs w:val="18"/>
              </w:rPr>
              <w:t>-0.455</w:t>
            </w:r>
          </w:p>
        </w:tc>
        <w:tc>
          <w:tcPr>
            <w:tcW w:w="1152" w:type="dxa"/>
            <w:tcBorders>
              <w:top w:val="single" w:sz="8" w:space="0" w:color="808080" w:themeColor="background1" w:themeShade="80"/>
              <w:bottom w:val="nil"/>
            </w:tcBorders>
          </w:tcPr>
          <w:p w:rsidR="00B260E1" w:rsidRPr="00FE2266" w:rsidRDefault="00B260E1" w:rsidP="00797FB0">
            <w:pPr>
              <w:rPr>
                <w:sz w:val="18"/>
                <w:szCs w:val="18"/>
              </w:rPr>
            </w:pPr>
            <w:r w:rsidRPr="00FE2266">
              <w:rPr>
                <w:sz w:val="18"/>
                <w:szCs w:val="18"/>
              </w:rPr>
              <w:t>0.153</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sz w:val="20"/>
              </w:rPr>
            </w:pPr>
          </w:p>
        </w:tc>
        <w:tc>
          <w:tcPr>
            <w:tcW w:w="1152" w:type="dxa"/>
            <w:tcBorders>
              <w:top w:val="nil"/>
              <w:bottom w:val="single" w:sz="8" w:space="0" w:color="808080" w:themeColor="background1" w:themeShade="80"/>
            </w:tcBorders>
            <w:shd w:val="clear" w:color="auto" w:fill="auto"/>
          </w:tcPr>
          <w:p w:rsidR="00B260E1" w:rsidRPr="00FE2266" w:rsidRDefault="00B260E1" w:rsidP="00797FB0">
            <w:pPr>
              <w:rPr>
                <w:i/>
                <w:sz w:val="16"/>
                <w:szCs w:val="16"/>
              </w:rPr>
            </w:pPr>
            <w:r w:rsidRPr="00FE2266">
              <w:rPr>
                <w:i/>
                <w:sz w:val="16"/>
                <w:szCs w:val="16"/>
              </w:rPr>
              <w:t>0.062</w:t>
            </w:r>
          </w:p>
        </w:tc>
        <w:tc>
          <w:tcPr>
            <w:tcW w:w="1152" w:type="dxa"/>
            <w:tcBorders>
              <w:top w:val="nil"/>
              <w:bottom w:val="single" w:sz="8" w:space="0" w:color="808080" w:themeColor="background1" w:themeShade="80"/>
            </w:tcBorders>
          </w:tcPr>
          <w:p w:rsidR="00B260E1" w:rsidRPr="00FE2266" w:rsidRDefault="00B260E1" w:rsidP="00797FB0">
            <w:pPr>
              <w:rPr>
                <w:i/>
                <w:sz w:val="16"/>
                <w:szCs w:val="16"/>
              </w:rPr>
            </w:pPr>
            <w:r w:rsidRPr="00FE2266">
              <w:rPr>
                <w:i/>
                <w:sz w:val="16"/>
                <w:szCs w:val="16"/>
              </w:rPr>
              <w:t>0.088</w:t>
            </w:r>
          </w:p>
        </w:tc>
        <w:tc>
          <w:tcPr>
            <w:tcW w:w="1152" w:type="dxa"/>
            <w:tcBorders>
              <w:top w:val="nil"/>
              <w:bottom w:val="single" w:sz="8" w:space="0" w:color="808080" w:themeColor="background1" w:themeShade="80"/>
            </w:tcBorders>
          </w:tcPr>
          <w:p w:rsidR="00B260E1" w:rsidRPr="00FE2266" w:rsidRDefault="00B260E1" w:rsidP="00797FB0">
            <w:pPr>
              <w:rPr>
                <w:i/>
                <w:sz w:val="16"/>
                <w:szCs w:val="16"/>
              </w:rPr>
            </w:pPr>
            <w:r w:rsidRPr="00FE2266">
              <w:rPr>
                <w:i/>
                <w:sz w:val="16"/>
                <w:szCs w:val="16"/>
              </w:rPr>
              <w:t>0.586</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Anaerotruncus</w:t>
            </w:r>
            <w:proofErr w:type="spellEnd"/>
          </w:p>
        </w:tc>
        <w:tc>
          <w:tcPr>
            <w:tcW w:w="1152" w:type="dxa"/>
            <w:tcBorders>
              <w:top w:val="single" w:sz="8" w:space="0" w:color="808080" w:themeColor="background1" w:themeShade="80"/>
              <w:bottom w:val="nil"/>
            </w:tcBorders>
          </w:tcPr>
          <w:p w:rsidR="00B260E1" w:rsidRPr="00FE2266" w:rsidRDefault="00B260E1" w:rsidP="00797FB0">
            <w:pPr>
              <w:rPr>
                <w:sz w:val="18"/>
                <w:szCs w:val="18"/>
              </w:rPr>
            </w:pPr>
            <w:r w:rsidRPr="00FE2266">
              <w:rPr>
                <w:sz w:val="18"/>
                <w:szCs w:val="18"/>
              </w:rPr>
              <w:t>-0.279</w:t>
            </w:r>
          </w:p>
        </w:tc>
        <w:tc>
          <w:tcPr>
            <w:tcW w:w="1152" w:type="dxa"/>
            <w:tcBorders>
              <w:top w:val="single" w:sz="8" w:space="0" w:color="808080" w:themeColor="background1" w:themeShade="80"/>
              <w:bottom w:val="nil"/>
            </w:tcBorders>
          </w:tcPr>
          <w:p w:rsidR="00B260E1" w:rsidRPr="00FE2266" w:rsidRDefault="00B260E1" w:rsidP="00797FB0">
            <w:pPr>
              <w:rPr>
                <w:sz w:val="18"/>
                <w:szCs w:val="18"/>
              </w:rPr>
            </w:pPr>
            <w:r w:rsidRPr="00FE2266">
              <w:rPr>
                <w:sz w:val="18"/>
                <w:szCs w:val="18"/>
              </w:rPr>
              <w:t>-0.375</w:t>
            </w:r>
          </w:p>
        </w:tc>
        <w:tc>
          <w:tcPr>
            <w:tcW w:w="1152" w:type="dxa"/>
            <w:tcBorders>
              <w:top w:val="single" w:sz="8" w:space="0" w:color="808080" w:themeColor="background1" w:themeShade="80"/>
              <w:bottom w:val="nil"/>
            </w:tcBorders>
          </w:tcPr>
          <w:p w:rsidR="00B260E1" w:rsidRPr="00FE2266" w:rsidRDefault="00B260E1" w:rsidP="00797FB0">
            <w:pPr>
              <w:rPr>
                <w:sz w:val="18"/>
                <w:szCs w:val="18"/>
              </w:rPr>
            </w:pPr>
            <w:r w:rsidRPr="00FE2266">
              <w:rPr>
                <w:sz w:val="18"/>
                <w:szCs w:val="18"/>
              </w:rPr>
              <w:t>-0.221</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tcPr>
          <w:p w:rsidR="00B260E1" w:rsidRPr="00FE2266" w:rsidRDefault="00B260E1" w:rsidP="00797FB0">
            <w:pPr>
              <w:rPr>
                <w:i/>
                <w:sz w:val="16"/>
                <w:szCs w:val="16"/>
              </w:rPr>
            </w:pPr>
            <w:r w:rsidRPr="00FE2266">
              <w:rPr>
                <w:i/>
                <w:sz w:val="16"/>
                <w:szCs w:val="16"/>
              </w:rPr>
              <w:t>0.315</w:t>
            </w:r>
          </w:p>
        </w:tc>
        <w:tc>
          <w:tcPr>
            <w:tcW w:w="1152" w:type="dxa"/>
            <w:tcBorders>
              <w:top w:val="nil"/>
              <w:bottom w:val="single" w:sz="8" w:space="0" w:color="808080" w:themeColor="background1" w:themeShade="80"/>
            </w:tcBorders>
          </w:tcPr>
          <w:p w:rsidR="00B260E1" w:rsidRPr="00FE2266" w:rsidRDefault="00B260E1" w:rsidP="00797FB0">
            <w:pPr>
              <w:rPr>
                <w:i/>
                <w:sz w:val="16"/>
                <w:szCs w:val="16"/>
              </w:rPr>
            </w:pPr>
            <w:r w:rsidRPr="00FE2266">
              <w:rPr>
                <w:i/>
                <w:sz w:val="16"/>
                <w:szCs w:val="16"/>
              </w:rPr>
              <w:t>0.168</w:t>
            </w:r>
          </w:p>
        </w:tc>
        <w:tc>
          <w:tcPr>
            <w:tcW w:w="1152" w:type="dxa"/>
            <w:tcBorders>
              <w:top w:val="nil"/>
              <w:bottom w:val="single" w:sz="8" w:space="0" w:color="808080" w:themeColor="background1" w:themeShade="80"/>
            </w:tcBorders>
          </w:tcPr>
          <w:p w:rsidR="00B260E1" w:rsidRPr="00FE2266" w:rsidRDefault="00B260E1" w:rsidP="00797FB0">
            <w:pPr>
              <w:rPr>
                <w:i/>
                <w:sz w:val="16"/>
                <w:szCs w:val="16"/>
              </w:rPr>
            </w:pPr>
            <w:r w:rsidRPr="00FE2266">
              <w:rPr>
                <w:i/>
                <w:sz w:val="16"/>
                <w:szCs w:val="16"/>
              </w:rPr>
              <w:t>0.428</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Ruminococcaceae</w:t>
            </w:r>
            <w:proofErr w:type="spellEnd"/>
          </w:p>
          <w:p w:rsidR="00B260E1" w:rsidRPr="002D3A61" w:rsidRDefault="00B260E1" w:rsidP="00797FB0">
            <w:pPr>
              <w:jc w:val="right"/>
              <w:rPr>
                <w:b/>
                <w:bCs/>
                <w:i/>
                <w:sz w:val="20"/>
              </w:rPr>
            </w:pPr>
            <w:proofErr w:type="spellStart"/>
            <w:r w:rsidRPr="002D3A61">
              <w:rPr>
                <w:b/>
                <w:bCs/>
                <w:i/>
                <w:sz w:val="20"/>
              </w:rPr>
              <w:t>Incertae</w:t>
            </w:r>
            <w:proofErr w:type="spellEnd"/>
            <w:r w:rsidRPr="002D3A61">
              <w:rPr>
                <w:b/>
                <w:bCs/>
                <w:i/>
                <w:sz w:val="20"/>
              </w:rPr>
              <w:t xml:space="preserve"> </w:t>
            </w:r>
            <w:proofErr w:type="spellStart"/>
            <w:r w:rsidRPr="002D3A61">
              <w:rPr>
                <w:b/>
                <w:bCs/>
                <w:i/>
                <w:sz w:val="20"/>
              </w:rPr>
              <w:t>Sedis</w:t>
            </w:r>
            <w:proofErr w:type="spellEnd"/>
          </w:p>
        </w:tc>
        <w:tc>
          <w:tcPr>
            <w:tcW w:w="1152" w:type="dxa"/>
            <w:tcBorders>
              <w:top w:val="single" w:sz="8" w:space="0" w:color="808080" w:themeColor="background1" w:themeShade="80"/>
              <w:bottom w:val="nil"/>
            </w:tcBorders>
            <w:shd w:val="clear" w:color="auto" w:fill="35C6F9"/>
          </w:tcPr>
          <w:p w:rsidR="00B260E1" w:rsidRPr="00FE2266" w:rsidRDefault="00B260E1" w:rsidP="00797FB0">
            <w:pPr>
              <w:rPr>
                <w:b/>
                <w:sz w:val="18"/>
                <w:szCs w:val="18"/>
              </w:rPr>
            </w:pPr>
            <w:r w:rsidRPr="00FE2266">
              <w:rPr>
                <w:b/>
                <w:sz w:val="18"/>
                <w:szCs w:val="18"/>
              </w:rPr>
              <w:t>-</w:t>
            </w:r>
            <w:r>
              <w:rPr>
                <w:b/>
                <w:sz w:val="18"/>
                <w:szCs w:val="18"/>
              </w:rPr>
              <w:t>0</w:t>
            </w:r>
            <w:r w:rsidRPr="00FE2266">
              <w:rPr>
                <w:b/>
                <w:sz w:val="18"/>
                <w:szCs w:val="18"/>
              </w:rPr>
              <w:t>.775**</w:t>
            </w:r>
          </w:p>
        </w:tc>
        <w:tc>
          <w:tcPr>
            <w:tcW w:w="1152" w:type="dxa"/>
            <w:tcBorders>
              <w:top w:val="single" w:sz="8" w:space="0" w:color="808080" w:themeColor="background1" w:themeShade="80"/>
              <w:bottom w:val="nil"/>
            </w:tcBorders>
            <w:shd w:val="clear" w:color="auto" w:fill="35C6F9"/>
          </w:tcPr>
          <w:p w:rsidR="00B260E1" w:rsidRPr="00FE2266" w:rsidRDefault="00B260E1" w:rsidP="00797FB0">
            <w:pPr>
              <w:rPr>
                <w:b/>
                <w:sz w:val="18"/>
                <w:szCs w:val="18"/>
              </w:rPr>
            </w:pPr>
            <w:r w:rsidRPr="00FE2266">
              <w:rPr>
                <w:b/>
                <w:sz w:val="18"/>
                <w:szCs w:val="18"/>
              </w:rPr>
              <w:t>-</w:t>
            </w:r>
            <w:r>
              <w:rPr>
                <w:b/>
                <w:sz w:val="18"/>
                <w:szCs w:val="18"/>
              </w:rPr>
              <w:t>0</w:t>
            </w:r>
            <w:r w:rsidRPr="00FE2266">
              <w:rPr>
                <w:b/>
                <w:sz w:val="18"/>
                <w:szCs w:val="18"/>
              </w:rPr>
              <w:t>.700**</w:t>
            </w:r>
          </w:p>
        </w:tc>
        <w:tc>
          <w:tcPr>
            <w:tcW w:w="1152" w:type="dxa"/>
            <w:tcBorders>
              <w:top w:val="single" w:sz="8" w:space="0" w:color="808080" w:themeColor="background1" w:themeShade="80"/>
              <w:bottom w:val="nil"/>
            </w:tcBorders>
            <w:shd w:val="clear" w:color="auto" w:fill="auto"/>
          </w:tcPr>
          <w:p w:rsidR="00B260E1" w:rsidRPr="00FE2266" w:rsidRDefault="00B260E1" w:rsidP="00797FB0">
            <w:pPr>
              <w:rPr>
                <w:sz w:val="18"/>
                <w:szCs w:val="18"/>
              </w:rPr>
            </w:pPr>
            <w:r w:rsidRPr="00FE2266">
              <w:rPr>
                <w:sz w:val="18"/>
                <w:szCs w:val="18"/>
              </w:rPr>
              <w:t>0.414</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35C6F9"/>
          </w:tcPr>
          <w:p w:rsidR="00B260E1" w:rsidRPr="00FE2266" w:rsidRDefault="00B260E1" w:rsidP="00797FB0">
            <w:pPr>
              <w:rPr>
                <w:b/>
                <w:i/>
                <w:sz w:val="16"/>
                <w:szCs w:val="16"/>
              </w:rPr>
            </w:pPr>
            <w:r w:rsidRPr="00FE2266">
              <w:rPr>
                <w:b/>
                <w:i/>
                <w:sz w:val="16"/>
                <w:szCs w:val="16"/>
              </w:rPr>
              <w:t>0.001</w:t>
            </w:r>
          </w:p>
        </w:tc>
        <w:tc>
          <w:tcPr>
            <w:tcW w:w="1152" w:type="dxa"/>
            <w:tcBorders>
              <w:top w:val="nil"/>
              <w:bottom w:val="single" w:sz="8" w:space="0" w:color="808080" w:themeColor="background1" w:themeShade="80"/>
            </w:tcBorders>
            <w:shd w:val="clear" w:color="auto" w:fill="35C6F9"/>
          </w:tcPr>
          <w:p w:rsidR="00B260E1" w:rsidRPr="00FE2266" w:rsidRDefault="00B260E1" w:rsidP="00797FB0">
            <w:pPr>
              <w:rPr>
                <w:b/>
                <w:i/>
                <w:sz w:val="16"/>
                <w:szCs w:val="16"/>
              </w:rPr>
            </w:pPr>
            <w:r w:rsidRPr="00FE2266">
              <w:rPr>
                <w:b/>
                <w:i/>
                <w:sz w:val="16"/>
                <w:szCs w:val="16"/>
              </w:rPr>
              <w:t>0.004</w:t>
            </w:r>
          </w:p>
        </w:tc>
        <w:tc>
          <w:tcPr>
            <w:tcW w:w="1152" w:type="dxa"/>
            <w:tcBorders>
              <w:top w:val="nil"/>
              <w:bottom w:val="single" w:sz="8" w:space="0" w:color="808080" w:themeColor="background1" w:themeShade="80"/>
            </w:tcBorders>
            <w:shd w:val="clear" w:color="auto" w:fill="auto"/>
          </w:tcPr>
          <w:p w:rsidR="00B260E1" w:rsidRPr="00FE2266" w:rsidRDefault="00B260E1" w:rsidP="00797FB0">
            <w:pPr>
              <w:rPr>
                <w:i/>
                <w:sz w:val="16"/>
                <w:szCs w:val="16"/>
              </w:rPr>
            </w:pPr>
            <w:r w:rsidRPr="00FE2266">
              <w:rPr>
                <w:i/>
                <w:sz w:val="16"/>
                <w:szCs w:val="16"/>
              </w:rPr>
              <w:t>0.125</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Intestinimonas</w:t>
            </w:r>
            <w:proofErr w:type="spellEnd"/>
          </w:p>
        </w:tc>
        <w:tc>
          <w:tcPr>
            <w:tcW w:w="1152" w:type="dxa"/>
            <w:tcBorders>
              <w:top w:val="single" w:sz="8" w:space="0" w:color="808080" w:themeColor="background1" w:themeShade="80"/>
              <w:bottom w:val="nil"/>
            </w:tcBorders>
            <w:shd w:val="clear" w:color="auto" w:fill="auto"/>
          </w:tcPr>
          <w:p w:rsidR="00B260E1" w:rsidRPr="00FE2266" w:rsidRDefault="00B260E1" w:rsidP="00797FB0">
            <w:pPr>
              <w:rPr>
                <w:sz w:val="18"/>
                <w:szCs w:val="18"/>
              </w:rPr>
            </w:pPr>
            <w:r w:rsidRPr="00FE2266">
              <w:rPr>
                <w:sz w:val="18"/>
                <w:szCs w:val="18"/>
              </w:rPr>
              <w:t>0.161</w:t>
            </w:r>
          </w:p>
        </w:tc>
        <w:tc>
          <w:tcPr>
            <w:tcW w:w="1152" w:type="dxa"/>
            <w:tcBorders>
              <w:top w:val="single" w:sz="8" w:space="0" w:color="808080" w:themeColor="background1" w:themeShade="80"/>
              <w:bottom w:val="nil"/>
            </w:tcBorders>
            <w:shd w:val="clear" w:color="auto" w:fill="auto"/>
          </w:tcPr>
          <w:p w:rsidR="00B260E1" w:rsidRPr="00FE2266" w:rsidRDefault="00B260E1" w:rsidP="00797FB0">
            <w:pPr>
              <w:rPr>
                <w:sz w:val="18"/>
                <w:szCs w:val="18"/>
              </w:rPr>
            </w:pPr>
            <w:r w:rsidRPr="00FE2266">
              <w:rPr>
                <w:sz w:val="18"/>
                <w:szCs w:val="18"/>
              </w:rPr>
              <w:t>0.132</w:t>
            </w:r>
          </w:p>
        </w:tc>
        <w:tc>
          <w:tcPr>
            <w:tcW w:w="1152" w:type="dxa"/>
            <w:tcBorders>
              <w:top w:val="single" w:sz="8" w:space="0" w:color="808080" w:themeColor="background1" w:themeShade="80"/>
              <w:bottom w:val="nil"/>
            </w:tcBorders>
            <w:shd w:val="clear" w:color="auto" w:fill="B7F1F7"/>
          </w:tcPr>
          <w:p w:rsidR="00B260E1" w:rsidRPr="00FE2266" w:rsidRDefault="00B260E1" w:rsidP="00797FB0">
            <w:pPr>
              <w:rPr>
                <w:b/>
                <w:sz w:val="18"/>
                <w:szCs w:val="18"/>
              </w:rPr>
            </w:pPr>
            <w:r w:rsidRPr="00FE2266">
              <w:rPr>
                <w:b/>
                <w:sz w:val="18"/>
                <w:szCs w:val="18"/>
              </w:rPr>
              <w:t>-0.529*</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FE2266" w:rsidRDefault="00B260E1" w:rsidP="00797FB0">
            <w:pPr>
              <w:rPr>
                <w:i/>
                <w:sz w:val="16"/>
                <w:szCs w:val="16"/>
              </w:rPr>
            </w:pPr>
            <w:r w:rsidRPr="00FE2266">
              <w:rPr>
                <w:i/>
                <w:sz w:val="16"/>
                <w:szCs w:val="16"/>
              </w:rPr>
              <w:t>0.567</w:t>
            </w:r>
          </w:p>
        </w:tc>
        <w:tc>
          <w:tcPr>
            <w:tcW w:w="1152" w:type="dxa"/>
            <w:tcBorders>
              <w:top w:val="nil"/>
              <w:bottom w:val="single" w:sz="8" w:space="0" w:color="808080" w:themeColor="background1" w:themeShade="80"/>
            </w:tcBorders>
            <w:shd w:val="clear" w:color="auto" w:fill="auto"/>
          </w:tcPr>
          <w:p w:rsidR="00B260E1" w:rsidRPr="00FE2266" w:rsidRDefault="00B260E1" w:rsidP="00797FB0">
            <w:pPr>
              <w:rPr>
                <w:i/>
                <w:sz w:val="16"/>
                <w:szCs w:val="16"/>
              </w:rPr>
            </w:pPr>
            <w:r w:rsidRPr="00FE2266">
              <w:rPr>
                <w:i/>
                <w:sz w:val="16"/>
                <w:szCs w:val="16"/>
              </w:rPr>
              <w:t>0.639</w:t>
            </w:r>
          </w:p>
        </w:tc>
        <w:tc>
          <w:tcPr>
            <w:tcW w:w="1152" w:type="dxa"/>
            <w:tcBorders>
              <w:top w:val="nil"/>
              <w:bottom w:val="single" w:sz="8" w:space="0" w:color="808080" w:themeColor="background1" w:themeShade="80"/>
            </w:tcBorders>
            <w:shd w:val="clear" w:color="auto" w:fill="B7F1F7"/>
          </w:tcPr>
          <w:p w:rsidR="00B260E1" w:rsidRPr="00FE2266" w:rsidRDefault="00B260E1" w:rsidP="00797FB0">
            <w:pPr>
              <w:rPr>
                <w:b/>
                <w:i/>
                <w:sz w:val="16"/>
                <w:szCs w:val="16"/>
              </w:rPr>
            </w:pPr>
            <w:r w:rsidRPr="00FE2266">
              <w:rPr>
                <w:b/>
                <w:i/>
                <w:sz w:val="16"/>
                <w:szCs w:val="16"/>
              </w:rPr>
              <w:t>0.043</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Oscillibacter</w:t>
            </w:r>
            <w:proofErr w:type="spellEnd"/>
          </w:p>
        </w:tc>
        <w:tc>
          <w:tcPr>
            <w:tcW w:w="1152" w:type="dxa"/>
            <w:tcBorders>
              <w:top w:val="single" w:sz="8" w:space="0" w:color="808080" w:themeColor="background1" w:themeShade="80"/>
              <w:bottom w:val="nil"/>
            </w:tcBorders>
            <w:shd w:val="clear" w:color="auto" w:fill="auto"/>
          </w:tcPr>
          <w:p w:rsidR="00B260E1" w:rsidRPr="00E7711A" w:rsidRDefault="00B260E1" w:rsidP="00797FB0">
            <w:pPr>
              <w:rPr>
                <w:sz w:val="18"/>
                <w:szCs w:val="18"/>
              </w:rPr>
            </w:pPr>
            <w:r w:rsidRPr="00E7711A">
              <w:rPr>
                <w:sz w:val="18"/>
                <w:szCs w:val="18"/>
              </w:rPr>
              <w:t>0.100</w:t>
            </w:r>
          </w:p>
        </w:tc>
        <w:tc>
          <w:tcPr>
            <w:tcW w:w="1152" w:type="dxa"/>
            <w:tcBorders>
              <w:top w:val="single" w:sz="8" w:space="0" w:color="808080" w:themeColor="background1" w:themeShade="80"/>
              <w:bottom w:val="nil"/>
            </w:tcBorders>
            <w:shd w:val="clear" w:color="auto" w:fill="auto"/>
          </w:tcPr>
          <w:p w:rsidR="00B260E1" w:rsidRPr="00E7711A" w:rsidRDefault="00B260E1" w:rsidP="00797FB0">
            <w:pPr>
              <w:rPr>
                <w:sz w:val="18"/>
                <w:szCs w:val="18"/>
              </w:rPr>
            </w:pPr>
            <w:r w:rsidRPr="00E7711A">
              <w:rPr>
                <w:sz w:val="18"/>
                <w:szCs w:val="18"/>
              </w:rPr>
              <w:t>0.196</w:t>
            </w:r>
          </w:p>
        </w:tc>
        <w:tc>
          <w:tcPr>
            <w:tcW w:w="1152" w:type="dxa"/>
            <w:tcBorders>
              <w:top w:val="single" w:sz="8" w:space="0" w:color="808080" w:themeColor="background1" w:themeShade="80"/>
              <w:bottom w:val="nil"/>
            </w:tcBorders>
            <w:shd w:val="clear" w:color="auto" w:fill="auto"/>
          </w:tcPr>
          <w:p w:rsidR="00B260E1" w:rsidRPr="00E7711A" w:rsidRDefault="00B260E1" w:rsidP="00797FB0">
            <w:pPr>
              <w:rPr>
                <w:sz w:val="18"/>
                <w:szCs w:val="18"/>
              </w:rPr>
            </w:pPr>
            <w:r w:rsidRPr="00E7711A">
              <w:rPr>
                <w:sz w:val="18"/>
                <w:szCs w:val="18"/>
              </w:rPr>
              <w:t>0.146</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E7711A" w:rsidRDefault="00B260E1" w:rsidP="00797FB0">
            <w:pPr>
              <w:rPr>
                <w:i/>
                <w:sz w:val="16"/>
                <w:szCs w:val="16"/>
              </w:rPr>
            </w:pPr>
            <w:r w:rsidRPr="00E7711A">
              <w:rPr>
                <w:i/>
                <w:sz w:val="16"/>
                <w:szCs w:val="16"/>
              </w:rPr>
              <w:t>0.723</w:t>
            </w:r>
          </w:p>
        </w:tc>
        <w:tc>
          <w:tcPr>
            <w:tcW w:w="1152" w:type="dxa"/>
            <w:tcBorders>
              <w:top w:val="nil"/>
              <w:bottom w:val="single" w:sz="8" w:space="0" w:color="808080" w:themeColor="background1" w:themeShade="80"/>
            </w:tcBorders>
            <w:shd w:val="clear" w:color="auto" w:fill="auto"/>
          </w:tcPr>
          <w:p w:rsidR="00B260E1" w:rsidRPr="00E7711A" w:rsidRDefault="00B260E1" w:rsidP="00797FB0">
            <w:pPr>
              <w:rPr>
                <w:i/>
                <w:sz w:val="16"/>
                <w:szCs w:val="16"/>
              </w:rPr>
            </w:pPr>
            <w:r w:rsidRPr="00E7711A">
              <w:rPr>
                <w:i/>
                <w:sz w:val="16"/>
                <w:szCs w:val="16"/>
              </w:rPr>
              <w:t>0.483</w:t>
            </w:r>
          </w:p>
        </w:tc>
        <w:tc>
          <w:tcPr>
            <w:tcW w:w="1152" w:type="dxa"/>
            <w:tcBorders>
              <w:top w:val="nil"/>
              <w:bottom w:val="single" w:sz="8" w:space="0" w:color="808080" w:themeColor="background1" w:themeShade="80"/>
            </w:tcBorders>
            <w:shd w:val="clear" w:color="auto" w:fill="auto"/>
          </w:tcPr>
          <w:p w:rsidR="00B260E1" w:rsidRPr="00E7711A" w:rsidRDefault="00B260E1" w:rsidP="00797FB0">
            <w:pPr>
              <w:rPr>
                <w:i/>
                <w:sz w:val="16"/>
                <w:szCs w:val="16"/>
              </w:rPr>
            </w:pPr>
            <w:r w:rsidRPr="00E7711A">
              <w:rPr>
                <w:i/>
                <w:sz w:val="16"/>
                <w:szCs w:val="16"/>
              </w:rPr>
              <w:t>0.603</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Ruminococcus</w:t>
            </w:r>
            <w:proofErr w:type="spellEnd"/>
          </w:p>
        </w:tc>
        <w:tc>
          <w:tcPr>
            <w:tcW w:w="1152" w:type="dxa"/>
            <w:tcBorders>
              <w:top w:val="single" w:sz="8" w:space="0" w:color="808080" w:themeColor="background1" w:themeShade="80"/>
              <w:bottom w:val="nil"/>
            </w:tcBorders>
            <w:shd w:val="clear" w:color="auto" w:fill="auto"/>
          </w:tcPr>
          <w:p w:rsidR="00B260E1" w:rsidRPr="00E7711A" w:rsidRDefault="00B260E1" w:rsidP="00797FB0">
            <w:pPr>
              <w:rPr>
                <w:sz w:val="18"/>
                <w:szCs w:val="18"/>
              </w:rPr>
            </w:pPr>
            <w:r w:rsidRPr="00E7711A">
              <w:rPr>
                <w:sz w:val="18"/>
                <w:szCs w:val="18"/>
              </w:rPr>
              <w:t>-0.429</w:t>
            </w:r>
          </w:p>
        </w:tc>
        <w:tc>
          <w:tcPr>
            <w:tcW w:w="1152" w:type="dxa"/>
            <w:tcBorders>
              <w:top w:val="single" w:sz="8" w:space="0" w:color="808080" w:themeColor="background1" w:themeShade="80"/>
              <w:bottom w:val="nil"/>
            </w:tcBorders>
            <w:shd w:val="clear" w:color="auto" w:fill="auto"/>
          </w:tcPr>
          <w:p w:rsidR="00B260E1" w:rsidRPr="00E7711A" w:rsidRDefault="00B260E1" w:rsidP="00797FB0">
            <w:pPr>
              <w:rPr>
                <w:sz w:val="18"/>
                <w:szCs w:val="18"/>
              </w:rPr>
            </w:pPr>
            <w:r w:rsidRPr="00E7711A">
              <w:rPr>
                <w:sz w:val="18"/>
                <w:szCs w:val="18"/>
              </w:rPr>
              <w:t>-0.347</w:t>
            </w:r>
          </w:p>
        </w:tc>
        <w:tc>
          <w:tcPr>
            <w:tcW w:w="1152" w:type="dxa"/>
            <w:tcBorders>
              <w:top w:val="single" w:sz="8" w:space="0" w:color="808080" w:themeColor="background1" w:themeShade="80"/>
              <w:bottom w:val="nil"/>
            </w:tcBorders>
            <w:shd w:val="clear" w:color="auto" w:fill="F9907F"/>
          </w:tcPr>
          <w:p w:rsidR="00B260E1" w:rsidRPr="00E7711A" w:rsidRDefault="00B260E1" w:rsidP="00797FB0">
            <w:pPr>
              <w:rPr>
                <w:b/>
                <w:sz w:val="18"/>
                <w:szCs w:val="18"/>
              </w:rPr>
            </w:pPr>
            <w:r w:rsidRPr="00E7711A">
              <w:rPr>
                <w:b/>
                <w:sz w:val="18"/>
                <w:szCs w:val="18"/>
              </w:rPr>
              <w:t>0.651**</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auto"/>
          </w:tcPr>
          <w:p w:rsidR="00B260E1" w:rsidRPr="00E7711A" w:rsidRDefault="00B260E1" w:rsidP="00797FB0">
            <w:pPr>
              <w:rPr>
                <w:i/>
                <w:sz w:val="16"/>
                <w:szCs w:val="16"/>
              </w:rPr>
            </w:pPr>
            <w:r w:rsidRPr="00E7711A">
              <w:rPr>
                <w:i/>
                <w:sz w:val="16"/>
                <w:szCs w:val="16"/>
              </w:rPr>
              <w:t>0.111</w:t>
            </w:r>
          </w:p>
        </w:tc>
        <w:tc>
          <w:tcPr>
            <w:tcW w:w="1152" w:type="dxa"/>
            <w:tcBorders>
              <w:top w:val="nil"/>
              <w:bottom w:val="single" w:sz="8" w:space="0" w:color="808080" w:themeColor="background1" w:themeShade="80"/>
            </w:tcBorders>
            <w:shd w:val="clear" w:color="auto" w:fill="auto"/>
          </w:tcPr>
          <w:p w:rsidR="00B260E1" w:rsidRPr="00E7711A" w:rsidRDefault="00B260E1" w:rsidP="00797FB0">
            <w:pPr>
              <w:rPr>
                <w:i/>
                <w:sz w:val="16"/>
                <w:szCs w:val="16"/>
              </w:rPr>
            </w:pPr>
            <w:r w:rsidRPr="00E7711A">
              <w:rPr>
                <w:i/>
                <w:sz w:val="16"/>
                <w:szCs w:val="16"/>
              </w:rPr>
              <w:t>0.205</w:t>
            </w:r>
          </w:p>
        </w:tc>
        <w:tc>
          <w:tcPr>
            <w:tcW w:w="1152" w:type="dxa"/>
            <w:tcBorders>
              <w:top w:val="nil"/>
              <w:bottom w:val="single" w:sz="8" w:space="0" w:color="808080" w:themeColor="background1" w:themeShade="80"/>
            </w:tcBorders>
            <w:shd w:val="clear" w:color="auto" w:fill="F9907F"/>
          </w:tcPr>
          <w:p w:rsidR="00B260E1" w:rsidRPr="00E7711A" w:rsidRDefault="00B260E1" w:rsidP="00797FB0">
            <w:pPr>
              <w:rPr>
                <w:b/>
                <w:i/>
                <w:sz w:val="16"/>
                <w:szCs w:val="16"/>
              </w:rPr>
            </w:pPr>
            <w:r w:rsidRPr="00E7711A">
              <w:rPr>
                <w:b/>
                <w:i/>
                <w:sz w:val="16"/>
                <w:szCs w:val="16"/>
              </w:rPr>
              <w:t>0.009</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Ruminococcaceae</w:t>
            </w:r>
            <w:proofErr w:type="spellEnd"/>
          </w:p>
          <w:p w:rsidR="00B260E1" w:rsidRPr="002D3A61" w:rsidRDefault="00B260E1" w:rsidP="00797FB0">
            <w:pPr>
              <w:jc w:val="right"/>
              <w:rPr>
                <w:b/>
                <w:bCs/>
                <w:i/>
                <w:sz w:val="20"/>
              </w:rPr>
            </w:pPr>
            <w:r w:rsidRPr="002D3A61">
              <w:rPr>
                <w:b/>
                <w:bCs/>
                <w:i/>
                <w:sz w:val="20"/>
              </w:rPr>
              <w:t>Uncultured</w:t>
            </w:r>
          </w:p>
        </w:tc>
        <w:tc>
          <w:tcPr>
            <w:tcW w:w="1152" w:type="dxa"/>
            <w:tcBorders>
              <w:top w:val="single" w:sz="8" w:space="0" w:color="808080" w:themeColor="background1" w:themeShade="80"/>
              <w:bottom w:val="nil"/>
            </w:tcBorders>
          </w:tcPr>
          <w:p w:rsidR="00B260E1" w:rsidRPr="00E7711A" w:rsidRDefault="00B260E1" w:rsidP="00797FB0">
            <w:pPr>
              <w:rPr>
                <w:sz w:val="18"/>
                <w:szCs w:val="18"/>
              </w:rPr>
            </w:pPr>
            <w:r w:rsidRPr="00E7711A">
              <w:rPr>
                <w:sz w:val="18"/>
                <w:szCs w:val="18"/>
              </w:rPr>
              <w:t>-0.032</w:t>
            </w:r>
          </w:p>
        </w:tc>
        <w:tc>
          <w:tcPr>
            <w:tcW w:w="1152" w:type="dxa"/>
            <w:tcBorders>
              <w:top w:val="single" w:sz="8" w:space="0" w:color="808080" w:themeColor="background1" w:themeShade="80"/>
              <w:bottom w:val="nil"/>
            </w:tcBorders>
          </w:tcPr>
          <w:p w:rsidR="00B260E1" w:rsidRPr="00E7711A" w:rsidRDefault="00B260E1" w:rsidP="00797FB0">
            <w:pPr>
              <w:rPr>
                <w:sz w:val="18"/>
                <w:szCs w:val="18"/>
              </w:rPr>
            </w:pPr>
            <w:r w:rsidRPr="00E7711A">
              <w:rPr>
                <w:sz w:val="18"/>
                <w:szCs w:val="18"/>
              </w:rPr>
              <w:t>0.071</w:t>
            </w:r>
          </w:p>
        </w:tc>
        <w:tc>
          <w:tcPr>
            <w:tcW w:w="1152" w:type="dxa"/>
            <w:tcBorders>
              <w:top w:val="single" w:sz="8" w:space="0" w:color="808080" w:themeColor="background1" w:themeShade="80"/>
              <w:bottom w:val="nil"/>
            </w:tcBorders>
          </w:tcPr>
          <w:p w:rsidR="00B260E1" w:rsidRPr="00E7711A" w:rsidRDefault="00B260E1" w:rsidP="00797FB0">
            <w:pPr>
              <w:rPr>
                <w:sz w:val="18"/>
                <w:szCs w:val="18"/>
              </w:rPr>
            </w:pPr>
            <w:r w:rsidRPr="00E7711A">
              <w:rPr>
                <w:sz w:val="18"/>
                <w:szCs w:val="18"/>
              </w:rPr>
              <w:t>-0.286</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tcPr>
          <w:p w:rsidR="00B260E1" w:rsidRPr="00E7711A" w:rsidRDefault="00B260E1" w:rsidP="00797FB0">
            <w:pPr>
              <w:rPr>
                <w:i/>
                <w:sz w:val="16"/>
                <w:szCs w:val="16"/>
              </w:rPr>
            </w:pPr>
            <w:r w:rsidRPr="00E7711A">
              <w:rPr>
                <w:i/>
                <w:sz w:val="16"/>
                <w:szCs w:val="16"/>
              </w:rPr>
              <w:t>0.909</w:t>
            </w:r>
          </w:p>
        </w:tc>
        <w:tc>
          <w:tcPr>
            <w:tcW w:w="1152" w:type="dxa"/>
            <w:tcBorders>
              <w:top w:val="nil"/>
              <w:bottom w:val="single" w:sz="8" w:space="0" w:color="808080" w:themeColor="background1" w:themeShade="80"/>
            </w:tcBorders>
          </w:tcPr>
          <w:p w:rsidR="00B260E1" w:rsidRPr="00E7711A" w:rsidRDefault="00B260E1" w:rsidP="00797FB0">
            <w:pPr>
              <w:rPr>
                <w:i/>
                <w:sz w:val="16"/>
                <w:szCs w:val="16"/>
              </w:rPr>
            </w:pPr>
            <w:r w:rsidRPr="00E7711A">
              <w:rPr>
                <w:i/>
                <w:sz w:val="16"/>
                <w:szCs w:val="16"/>
              </w:rPr>
              <w:t>0.800</w:t>
            </w:r>
          </w:p>
        </w:tc>
        <w:tc>
          <w:tcPr>
            <w:tcW w:w="1152" w:type="dxa"/>
            <w:tcBorders>
              <w:top w:val="nil"/>
              <w:bottom w:val="single" w:sz="8" w:space="0" w:color="808080" w:themeColor="background1" w:themeShade="80"/>
            </w:tcBorders>
          </w:tcPr>
          <w:p w:rsidR="00B260E1" w:rsidRPr="00E7711A" w:rsidRDefault="00B260E1" w:rsidP="00797FB0">
            <w:pPr>
              <w:rPr>
                <w:i/>
                <w:sz w:val="16"/>
                <w:szCs w:val="16"/>
              </w:rPr>
            </w:pPr>
            <w:r w:rsidRPr="00E7711A">
              <w:rPr>
                <w:i/>
                <w:sz w:val="16"/>
                <w:szCs w:val="16"/>
              </w:rPr>
              <w:t>0.302</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sz w:val="20"/>
              </w:rPr>
            </w:pPr>
            <w:proofErr w:type="spellStart"/>
            <w:r w:rsidRPr="002D3A61">
              <w:rPr>
                <w:b/>
                <w:bCs/>
                <w:i/>
                <w:sz w:val="20"/>
              </w:rPr>
              <w:t>Allobaculum</w:t>
            </w:r>
            <w:proofErr w:type="spellEnd"/>
          </w:p>
        </w:tc>
        <w:tc>
          <w:tcPr>
            <w:tcW w:w="1152" w:type="dxa"/>
            <w:tcBorders>
              <w:top w:val="single" w:sz="8" w:space="0" w:color="808080" w:themeColor="background1" w:themeShade="80"/>
              <w:bottom w:val="nil"/>
            </w:tcBorders>
          </w:tcPr>
          <w:p w:rsidR="00B260E1" w:rsidRPr="00E7711A" w:rsidRDefault="00B260E1" w:rsidP="00797FB0">
            <w:pPr>
              <w:rPr>
                <w:sz w:val="18"/>
                <w:szCs w:val="18"/>
              </w:rPr>
            </w:pPr>
            <w:r w:rsidRPr="00E7711A">
              <w:rPr>
                <w:sz w:val="18"/>
                <w:szCs w:val="18"/>
              </w:rPr>
              <w:t>-0.240</w:t>
            </w:r>
          </w:p>
        </w:tc>
        <w:tc>
          <w:tcPr>
            <w:tcW w:w="1152" w:type="dxa"/>
            <w:tcBorders>
              <w:top w:val="single" w:sz="8" w:space="0" w:color="808080" w:themeColor="background1" w:themeShade="80"/>
              <w:bottom w:val="nil"/>
            </w:tcBorders>
          </w:tcPr>
          <w:p w:rsidR="00B260E1" w:rsidRPr="00E7711A" w:rsidRDefault="00B260E1" w:rsidP="00797FB0">
            <w:pPr>
              <w:rPr>
                <w:sz w:val="18"/>
                <w:szCs w:val="18"/>
              </w:rPr>
            </w:pPr>
            <w:r w:rsidRPr="00E7711A">
              <w:rPr>
                <w:sz w:val="18"/>
                <w:szCs w:val="18"/>
              </w:rPr>
              <w:t>-0.089</w:t>
            </w:r>
          </w:p>
        </w:tc>
        <w:tc>
          <w:tcPr>
            <w:tcW w:w="1152" w:type="dxa"/>
            <w:tcBorders>
              <w:top w:val="single" w:sz="8" w:space="0" w:color="808080" w:themeColor="background1" w:themeShade="80"/>
              <w:bottom w:val="nil"/>
            </w:tcBorders>
            <w:shd w:val="clear" w:color="auto" w:fill="auto"/>
          </w:tcPr>
          <w:p w:rsidR="00B260E1" w:rsidRPr="00E7711A" w:rsidRDefault="00B260E1" w:rsidP="00797FB0">
            <w:pPr>
              <w:rPr>
                <w:sz w:val="18"/>
                <w:szCs w:val="18"/>
              </w:rPr>
            </w:pPr>
            <w:r w:rsidRPr="00E7711A">
              <w:rPr>
                <w:sz w:val="18"/>
                <w:szCs w:val="18"/>
              </w:rPr>
              <w:t>0.408</w:t>
            </w:r>
          </w:p>
        </w:tc>
      </w:tr>
      <w:tr w:rsidR="00B260E1" w:rsidTr="00797FB0">
        <w:trPr>
          <w:trHeight w:hRule="exact" w:val="227"/>
          <w:jc w:val="center"/>
        </w:trPr>
        <w:tc>
          <w:tcPr>
            <w:tcW w:w="2887" w:type="dxa"/>
            <w:vMerge/>
            <w:shd w:val="clear" w:color="auto" w:fill="D9D9D9" w:themeFill="background1" w:themeFillShade="D9"/>
          </w:tcPr>
          <w:p w:rsidR="00B260E1" w:rsidRPr="0088167B" w:rsidRDefault="00B260E1" w:rsidP="00797FB0">
            <w:pPr>
              <w:jc w:val="right"/>
              <w:rPr>
                <w:b/>
                <w:bCs/>
                <w:i/>
                <w:sz w:val="18"/>
              </w:rPr>
            </w:pPr>
          </w:p>
        </w:tc>
        <w:tc>
          <w:tcPr>
            <w:tcW w:w="1152" w:type="dxa"/>
            <w:tcBorders>
              <w:top w:val="nil"/>
            </w:tcBorders>
          </w:tcPr>
          <w:p w:rsidR="00B260E1" w:rsidRPr="00E7711A" w:rsidRDefault="00B260E1" w:rsidP="00797FB0">
            <w:pPr>
              <w:rPr>
                <w:i/>
                <w:sz w:val="16"/>
                <w:szCs w:val="16"/>
              </w:rPr>
            </w:pPr>
            <w:r w:rsidRPr="00E7711A">
              <w:rPr>
                <w:i/>
                <w:sz w:val="16"/>
                <w:szCs w:val="16"/>
              </w:rPr>
              <w:t>0.388</w:t>
            </w:r>
          </w:p>
        </w:tc>
        <w:tc>
          <w:tcPr>
            <w:tcW w:w="1152" w:type="dxa"/>
            <w:tcBorders>
              <w:top w:val="nil"/>
            </w:tcBorders>
          </w:tcPr>
          <w:p w:rsidR="00B260E1" w:rsidRPr="00E7711A" w:rsidRDefault="00B260E1" w:rsidP="00797FB0">
            <w:pPr>
              <w:rPr>
                <w:i/>
                <w:sz w:val="16"/>
                <w:szCs w:val="16"/>
              </w:rPr>
            </w:pPr>
            <w:r w:rsidRPr="00E7711A">
              <w:rPr>
                <w:i/>
                <w:sz w:val="16"/>
                <w:szCs w:val="16"/>
              </w:rPr>
              <w:t>0.752</w:t>
            </w:r>
          </w:p>
        </w:tc>
        <w:tc>
          <w:tcPr>
            <w:tcW w:w="1152" w:type="dxa"/>
            <w:tcBorders>
              <w:top w:val="nil"/>
            </w:tcBorders>
            <w:shd w:val="clear" w:color="auto" w:fill="auto"/>
          </w:tcPr>
          <w:p w:rsidR="00B260E1" w:rsidRPr="00E7711A" w:rsidRDefault="00B260E1" w:rsidP="00797FB0">
            <w:pPr>
              <w:rPr>
                <w:i/>
                <w:sz w:val="16"/>
                <w:szCs w:val="16"/>
              </w:rPr>
            </w:pPr>
            <w:r w:rsidRPr="00E7711A">
              <w:rPr>
                <w:i/>
                <w:sz w:val="16"/>
                <w:szCs w:val="16"/>
              </w:rPr>
              <w:t>0.131</w:t>
            </w:r>
          </w:p>
        </w:tc>
      </w:tr>
      <w:tr w:rsidR="008A5477" w:rsidTr="002B6C56">
        <w:trPr>
          <w:trHeight w:hRule="exact" w:val="340"/>
          <w:jc w:val="center"/>
        </w:trPr>
        <w:tc>
          <w:tcPr>
            <w:tcW w:w="2887" w:type="dxa"/>
            <w:shd w:val="clear" w:color="auto" w:fill="D9D9D9" w:themeFill="background1" w:themeFillShade="D9"/>
          </w:tcPr>
          <w:p w:rsidR="008A5477" w:rsidRPr="0088167B" w:rsidRDefault="008A5477" w:rsidP="00797FB0">
            <w:pPr>
              <w:jc w:val="center"/>
              <w:rPr>
                <w:b/>
                <w:bCs/>
                <w:i/>
                <w:sz w:val="18"/>
              </w:rPr>
            </w:pPr>
            <w:proofErr w:type="spellStart"/>
            <w:r>
              <w:rPr>
                <w:b/>
                <w:bCs/>
              </w:rPr>
              <w:t>Proteobacteria</w:t>
            </w:r>
            <w:proofErr w:type="spellEnd"/>
          </w:p>
        </w:tc>
        <w:tc>
          <w:tcPr>
            <w:tcW w:w="3456" w:type="dxa"/>
            <w:gridSpan w:val="3"/>
            <w:tcBorders>
              <w:bottom w:val="single" w:sz="8" w:space="0" w:color="808080" w:themeColor="background1" w:themeShade="80"/>
            </w:tcBorders>
          </w:tcPr>
          <w:p w:rsidR="008A5477" w:rsidRPr="00207A9B" w:rsidRDefault="008A5477" w:rsidP="00797FB0">
            <w:pPr>
              <w:rPr>
                <w:b/>
                <w:color w:val="FF0000"/>
                <w:sz w:val="16"/>
                <w:szCs w:val="16"/>
              </w:rPr>
            </w:pP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sz w:val="20"/>
              </w:rPr>
            </w:pPr>
            <w:proofErr w:type="spellStart"/>
            <w:r w:rsidRPr="002D3A61">
              <w:rPr>
                <w:b/>
                <w:bCs/>
                <w:i/>
                <w:sz w:val="20"/>
              </w:rPr>
              <w:t>Thalassospira</w:t>
            </w:r>
            <w:proofErr w:type="spellEnd"/>
          </w:p>
        </w:tc>
        <w:tc>
          <w:tcPr>
            <w:tcW w:w="1152" w:type="dxa"/>
            <w:tcBorders>
              <w:top w:val="single" w:sz="8" w:space="0" w:color="808080" w:themeColor="background1" w:themeShade="80"/>
              <w:bottom w:val="nil"/>
            </w:tcBorders>
          </w:tcPr>
          <w:p w:rsidR="00B260E1" w:rsidRPr="00E7711A" w:rsidRDefault="00B260E1" w:rsidP="00797FB0">
            <w:pPr>
              <w:rPr>
                <w:sz w:val="18"/>
                <w:szCs w:val="18"/>
              </w:rPr>
            </w:pPr>
            <w:r w:rsidRPr="00E7711A">
              <w:rPr>
                <w:sz w:val="18"/>
                <w:szCs w:val="18"/>
              </w:rPr>
              <w:t>0.087</w:t>
            </w:r>
          </w:p>
        </w:tc>
        <w:tc>
          <w:tcPr>
            <w:tcW w:w="1152" w:type="dxa"/>
            <w:tcBorders>
              <w:top w:val="single" w:sz="8" w:space="0" w:color="808080" w:themeColor="background1" w:themeShade="80"/>
              <w:bottom w:val="nil"/>
            </w:tcBorders>
          </w:tcPr>
          <w:p w:rsidR="00B260E1" w:rsidRPr="00E7711A" w:rsidRDefault="00B260E1" w:rsidP="00797FB0">
            <w:pPr>
              <w:rPr>
                <w:sz w:val="18"/>
                <w:szCs w:val="18"/>
              </w:rPr>
            </w:pPr>
            <w:r w:rsidRPr="00E7711A">
              <w:rPr>
                <w:sz w:val="18"/>
                <w:szCs w:val="18"/>
              </w:rPr>
              <w:t>0.202</w:t>
            </w:r>
          </w:p>
        </w:tc>
        <w:tc>
          <w:tcPr>
            <w:tcW w:w="1152" w:type="dxa"/>
            <w:tcBorders>
              <w:top w:val="single" w:sz="8" w:space="0" w:color="808080" w:themeColor="background1" w:themeShade="80"/>
              <w:bottom w:val="nil"/>
            </w:tcBorders>
            <w:shd w:val="clear" w:color="auto" w:fill="auto"/>
          </w:tcPr>
          <w:p w:rsidR="00B260E1" w:rsidRPr="00E7711A" w:rsidRDefault="00B260E1" w:rsidP="00797FB0">
            <w:pPr>
              <w:rPr>
                <w:sz w:val="18"/>
                <w:szCs w:val="18"/>
              </w:rPr>
            </w:pPr>
            <w:r w:rsidRPr="00E7711A">
              <w:rPr>
                <w:sz w:val="18"/>
                <w:szCs w:val="18"/>
              </w:rPr>
              <w:t>-0.238</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tcPr>
          <w:p w:rsidR="00B260E1" w:rsidRPr="00E7711A" w:rsidRDefault="00B260E1" w:rsidP="00797FB0">
            <w:pPr>
              <w:rPr>
                <w:i/>
                <w:sz w:val="16"/>
                <w:szCs w:val="16"/>
              </w:rPr>
            </w:pPr>
            <w:r w:rsidRPr="00E7711A">
              <w:rPr>
                <w:i/>
                <w:sz w:val="16"/>
                <w:szCs w:val="16"/>
              </w:rPr>
              <w:t>0.758</w:t>
            </w:r>
          </w:p>
        </w:tc>
        <w:tc>
          <w:tcPr>
            <w:tcW w:w="1152" w:type="dxa"/>
            <w:tcBorders>
              <w:top w:val="nil"/>
              <w:bottom w:val="single" w:sz="8" w:space="0" w:color="808080" w:themeColor="background1" w:themeShade="80"/>
            </w:tcBorders>
          </w:tcPr>
          <w:p w:rsidR="00B260E1" w:rsidRPr="00E7711A" w:rsidRDefault="00B260E1" w:rsidP="00797FB0">
            <w:pPr>
              <w:rPr>
                <w:i/>
                <w:sz w:val="16"/>
                <w:szCs w:val="16"/>
              </w:rPr>
            </w:pPr>
            <w:r w:rsidRPr="00E7711A">
              <w:rPr>
                <w:i/>
                <w:sz w:val="16"/>
                <w:szCs w:val="16"/>
              </w:rPr>
              <w:t>0.470</w:t>
            </w:r>
          </w:p>
        </w:tc>
        <w:tc>
          <w:tcPr>
            <w:tcW w:w="1152" w:type="dxa"/>
            <w:tcBorders>
              <w:top w:val="nil"/>
              <w:bottom w:val="single" w:sz="8" w:space="0" w:color="808080" w:themeColor="background1" w:themeShade="80"/>
            </w:tcBorders>
            <w:shd w:val="clear" w:color="auto" w:fill="auto"/>
          </w:tcPr>
          <w:p w:rsidR="00B260E1" w:rsidRPr="00E7711A" w:rsidRDefault="00B260E1" w:rsidP="00797FB0">
            <w:pPr>
              <w:rPr>
                <w:i/>
                <w:sz w:val="16"/>
                <w:szCs w:val="16"/>
              </w:rPr>
            </w:pPr>
            <w:r w:rsidRPr="00E7711A">
              <w:rPr>
                <w:i/>
                <w:sz w:val="16"/>
                <w:szCs w:val="16"/>
              </w:rPr>
              <w:t>0.393</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Bilophila</w:t>
            </w:r>
            <w:proofErr w:type="spellEnd"/>
          </w:p>
        </w:tc>
        <w:tc>
          <w:tcPr>
            <w:tcW w:w="1152" w:type="dxa"/>
            <w:tcBorders>
              <w:top w:val="single" w:sz="8" w:space="0" w:color="808080" w:themeColor="background1" w:themeShade="80"/>
              <w:bottom w:val="nil"/>
            </w:tcBorders>
            <w:shd w:val="clear" w:color="auto" w:fill="FCC9C0"/>
          </w:tcPr>
          <w:p w:rsidR="00B260E1" w:rsidRPr="00E7711A" w:rsidRDefault="00B260E1" w:rsidP="00797FB0">
            <w:pPr>
              <w:rPr>
                <w:b/>
                <w:sz w:val="18"/>
                <w:szCs w:val="18"/>
              </w:rPr>
            </w:pPr>
            <w:r w:rsidRPr="00E7711A">
              <w:rPr>
                <w:b/>
                <w:sz w:val="18"/>
                <w:szCs w:val="18"/>
              </w:rPr>
              <w:t>0.546*</w:t>
            </w:r>
          </w:p>
        </w:tc>
        <w:tc>
          <w:tcPr>
            <w:tcW w:w="1152" w:type="dxa"/>
            <w:tcBorders>
              <w:top w:val="single" w:sz="8" w:space="0" w:color="808080" w:themeColor="background1" w:themeShade="80"/>
              <w:bottom w:val="nil"/>
            </w:tcBorders>
            <w:shd w:val="clear" w:color="auto" w:fill="auto"/>
          </w:tcPr>
          <w:p w:rsidR="00B260E1" w:rsidRPr="00E7711A" w:rsidRDefault="00B260E1" w:rsidP="00797FB0">
            <w:pPr>
              <w:rPr>
                <w:sz w:val="18"/>
                <w:szCs w:val="18"/>
              </w:rPr>
            </w:pPr>
            <w:r w:rsidRPr="00E7711A">
              <w:rPr>
                <w:sz w:val="18"/>
                <w:szCs w:val="18"/>
              </w:rPr>
              <w:t>0.436</w:t>
            </w:r>
          </w:p>
        </w:tc>
        <w:tc>
          <w:tcPr>
            <w:tcW w:w="1152" w:type="dxa"/>
            <w:tcBorders>
              <w:top w:val="single" w:sz="8" w:space="0" w:color="808080" w:themeColor="background1" w:themeShade="80"/>
              <w:bottom w:val="nil"/>
            </w:tcBorders>
            <w:shd w:val="clear" w:color="auto" w:fill="35C6F9"/>
          </w:tcPr>
          <w:p w:rsidR="00B260E1" w:rsidRPr="00E7711A" w:rsidRDefault="00B260E1" w:rsidP="00797FB0">
            <w:pPr>
              <w:rPr>
                <w:b/>
                <w:sz w:val="18"/>
                <w:szCs w:val="18"/>
              </w:rPr>
            </w:pPr>
            <w:r w:rsidRPr="00E7711A">
              <w:rPr>
                <w:b/>
                <w:sz w:val="18"/>
                <w:szCs w:val="18"/>
              </w:rPr>
              <w:t>-0.646**</w:t>
            </w:r>
          </w:p>
        </w:tc>
      </w:tr>
      <w:tr w:rsidR="00B260E1" w:rsidTr="00797FB0">
        <w:trPr>
          <w:trHeight w:hRule="exact" w:val="227"/>
          <w:jc w:val="center"/>
        </w:trPr>
        <w:tc>
          <w:tcPr>
            <w:tcW w:w="2887" w:type="dxa"/>
            <w:vMerge/>
            <w:shd w:val="clear" w:color="auto" w:fill="D9D9D9" w:themeFill="background1" w:themeFillShade="D9"/>
            <w:vAlign w:val="center"/>
          </w:tcPr>
          <w:p w:rsidR="00B260E1" w:rsidRPr="002D3A61" w:rsidRDefault="00B260E1" w:rsidP="00797FB0">
            <w:pPr>
              <w:jc w:val="right"/>
              <w:rPr>
                <w:b/>
                <w:bCs/>
                <w:i/>
                <w:sz w:val="20"/>
              </w:rPr>
            </w:pPr>
          </w:p>
        </w:tc>
        <w:tc>
          <w:tcPr>
            <w:tcW w:w="1152" w:type="dxa"/>
            <w:tcBorders>
              <w:top w:val="nil"/>
              <w:bottom w:val="single" w:sz="8" w:space="0" w:color="808080" w:themeColor="background1" w:themeShade="80"/>
            </w:tcBorders>
            <w:shd w:val="clear" w:color="auto" w:fill="FCC9C0"/>
          </w:tcPr>
          <w:p w:rsidR="00B260E1" w:rsidRPr="00E7711A" w:rsidRDefault="00B260E1" w:rsidP="00797FB0">
            <w:pPr>
              <w:rPr>
                <w:b/>
                <w:i/>
                <w:sz w:val="16"/>
                <w:szCs w:val="16"/>
              </w:rPr>
            </w:pPr>
            <w:r w:rsidRPr="00E7711A">
              <w:rPr>
                <w:b/>
                <w:i/>
                <w:sz w:val="16"/>
                <w:szCs w:val="16"/>
              </w:rPr>
              <w:t>0.035</w:t>
            </w:r>
          </w:p>
        </w:tc>
        <w:tc>
          <w:tcPr>
            <w:tcW w:w="1152" w:type="dxa"/>
            <w:tcBorders>
              <w:top w:val="nil"/>
              <w:bottom w:val="single" w:sz="8" w:space="0" w:color="808080" w:themeColor="background1" w:themeShade="80"/>
            </w:tcBorders>
            <w:shd w:val="clear" w:color="auto" w:fill="auto"/>
          </w:tcPr>
          <w:p w:rsidR="00B260E1" w:rsidRPr="00E7711A" w:rsidRDefault="00B260E1" w:rsidP="00797FB0">
            <w:pPr>
              <w:rPr>
                <w:i/>
                <w:sz w:val="16"/>
                <w:szCs w:val="16"/>
              </w:rPr>
            </w:pPr>
            <w:r w:rsidRPr="00E7711A">
              <w:rPr>
                <w:i/>
                <w:sz w:val="16"/>
                <w:szCs w:val="16"/>
              </w:rPr>
              <w:t>0.104</w:t>
            </w:r>
          </w:p>
        </w:tc>
        <w:tc>
          <w:tcPr>
            <w:tcW w:w="1152" w:type="dxa"/>
            <w:tcBorders>
              <w:top w:val="nil"/>
              <w:bottom w:val="single" w:sz="8" w:space="0" w:color="808080" w:themeColor="background1" w:themeShade="80"/>
            </w:tcBorders>
            <w:shd w:val="clear" w:color="auto" w:fill="35C6F9"/>
          </w:tcPr>
          <w:p w:rsidR="00B260E1" w:rsidRPr="00E7711A" w:rsidRDefault="00B260E1" w:rsidP="00797FB0">
            <w:pPr>
              <w:rPr>
                <w:b/>
                <w:i/>
                <w:sz w:val="16"/>
                <w:szCs w:val="16"/>
              </w:rPr>
            </w:pPr>
            <w:r w:rsidRPr="00E7711A">
              <w:rPr>
                <w:b/>
                <w:i/>
                <w:sz w:val="16"/>
                <w:szCs w:val="16"/>
              </w:rPr>
              <w:t>0.009</w:t>
            </w:r>
          </w:p>
        </w:tc>
      </w:tr>
      <w:tr w:rsidR="00B260E1" w:rsidTr="00797FB0">
        <w:trPr>
          <w:trHeight w:hRule="exact" w:val="227"/>
          <w:jc w:val="center"/>
        </w:trPr>
        <w:tc>
          <w:tcPr>
            <w:tcW w:w="2887" w:type="dxa"/>
            <w:vMerge w:val="restart"/>
            <w:shd w:val="clear" w:color="auto" w:fill="D9D9D9" w:themeFill="background1" w:themeFillShade="D9"/>
            <w:vAlign w:val="center"/>
          </w:tcPr>
          <w:p w:rsidR="00B260E1" w:rsidRPr="002D3A61" w:rsidRDefault="00B260E1" w:rsidP="00797FB0">
            <w:pPr>
              <w:jc w:val="right"/>
              <w:rPr>
                <w:b/>
                <w:bCs/>
                <w:i/>
                <w:sz w:val="20"/>
              </w:rPr>
            </w:pPr>
            <w:proofErr w:type="spellStart"/>
            <w:r w:rsidRPr="002D3A61">
              <w:rPr>
                <w:b/>
                <w:bCs/>
                <w:i/>
                <w:sz w:val="20"/>
              </w:rPr>
              <w:t>Desulfovibrio</w:t>
            </w:r>
            <w:proofErr w:type="spellEnd"/>
          </w:p>
        </w:tc>
        <w:tc>
          <w:tcPr>
            <w:tcW w:w="1152" w:type="dxa"/>
            <w:tcBorders>
              <w:top w:val="single" w:sz="8" w:space="0" w:color="808080" w:themeColor="background1" w:themeShade="80"/>
              <w:bottom w:val="nil"/>
            </w:tcBorders>
            <w:shd w:val="clear" w:color="auto" w:fill="B7F1F7"/>
          </w:tcPr>
          <w:p w:rsidR="00B260E1" w:rsidRPr="0041581E" w:rsidRDefault="00B260E1" w:rsidP="00797FB0">
            <w:pPr>
              <w:rPr>
                <w:b/>
                <w:sz w:val="18"/>
                <w:szCs w:val="18"/>
              </w:rPr>
            </w:pPr>
            <w:r w:rsidRPr="0041581E">
              <w:rPr>
                <w:b/>
                <w:sz w:val="18"/>
                <w:szCs w:val="18"/>
              </w:rPr>
              <w:t>-0.572*</w:t>
            </w:r>
          </w:p>
        </w:tc>
        <w:tc>
          <w:tcPr>
            <w:tcW w:w="1152" w:type="dxa"/>
            <w:tcBorders>
              <w:top w:val="single" w:sz="8" w:space="0" w:color="808080" w:themeColor="background1" w:themeShade="80"/>
              <w:bottom w:val="nil"/>
            </w:tcBorders>
            <w:shd w:val="clear" w:color="auto" w:fill="B7F1F7"/>
          </w:tcPr>
          <w:p w:rsidR="00B260E1" w:rsidRPr="0041581E" w:rsidRDefault="00B260E1" w:rsidP="00797FB0">
            <w:pPr>
              <w:rPr>
                <w:b/>
                <w:sz w:val="18"/>
                <w:szCs w:val="18"/>
              </w:rPr>
            </w:pPr>
            <w:r w:rsidRPr="0041581E">
              <w:rPr>
                <w:b/>
                <w:sz w:val="18"/>
                <w:szCs w:val="18"/>
              </w:rPr>
              <w:t>-0.559*</w:t>
            </w:r>
          </w:p>
        </w:tc>
        <w:tc>
          <w:tcPr>
            <w:tcW w:w="1152" w:type="dxa"/>
            <w:tcBorders>
              <w:top w:val="single" w:sz="8" w:space="0" w:color="808080" w:themeColor="background1" w:themeShade="80"/>
              <w:bottom w:val="nil"/>
            </w:tcBorders>
            <w:shd w:val="clear" w:color="auto" w:fill="FF9F89"/>
          </w:tcPr>
          <w:p w:rsidR="00B260E1" w:rsidRPr="0041581E" w:rsidRDefault="00B260E1" w:rsidP="00797FB0">
            <w:pPr>
              <w:rPr>
                <w:b/>
                <w:sz w:val="18"/>
                <w:szCs w:val="18"/>
              </w:rPr>
            </w:pPr>
            <w:r w:rsidRPr="0041581E">
              <w:rPr>
                <w:b/>
                <w:sz w:val="18"/>
                <w:szCs w:val="18"/>
              </w:rPr>
              <w:t>0.812**</w:t>
            </w:r>
          </w:p>
        </w:tc>
      </w:tr>
      <w:tr w:rsidR="00B260E1" w:rsidTr="00797FB0">
        <w:trPr>
          <w:trHeight w:hRule="exact" w:val="227"/>
          <w:jc w:val="center"/>
        </w:trPr>
        <w:tc>
          <w:tcPr>
            <w:tcW w:w="2887" w:type="dxa"/>
            <w:vMerge/>
            <w:shd w:val="clear" w:color="auto" w:fill="D9D9D9" w:themeFill="background1" w:themeFillShade="D9"/>
          </w:tcPr>
          <w:p w:rsidR="00B260E1" w:rsidRPr="0088167B" w:rsidRDefault="00B260E1" w:rsidP="00797FB0">
            <w:pPr>
              <w:jc w:val="right"/>
              <w:rPr>
                <w:b/>
                <w:bCs/>
                <w:i/>
                <w:sz w:val="18"/>
              </w:rPr>
            </w:pPr>
          </w:p>
        </w:tc>
        <w:tc>
          <w:tcPr>
            <w:tcW w:w="1152" w:type="dxa"/>
            <w:tcBorders>
              <w:top w:val="nil"/>
            </w:tcBorders>
            <w:shd w:val="clear" w:color="auto" w:fill="B7F1F7"/>
          </w:tcPr>
          <w:p w:rsidR="00B260E1" w:rsidRPr="0041581E" w:rsidRDefault="00B260E1" w:rsidP="00797FB0">
            <w:pPr>
              <w:rPr>
                <w:b/>
                <w:i/>
                <w:sz w:val="16"/>
                <w:szCs w:val="16"/>
              </w:rPr>
            </w:pPr>
            <w:r w:rsidRPr="0041581E">
              <w:rPr>
                <w:b/>
                <w:i/>
                <w:sz w:val="16"/>
                <w:szCs w:val="16"/>
              </w:rPr>
              <w:t>0.026</w:t>
            </w:r>
          </w:p>
        </w:tc>
        <w:tc>
          <w:tcPr>
            <w:tcW w:w="1152" w:type="dxa"/>
            <w:tcBorders>
              <w:top w:val="nil"/>
            </w:tcBorders>
            <w:shd w:val="clear" w:color="auto" w:fill="B7F1F7"/>
          </w:tcPr>
          <w:p w:rsidR="00B260E1" w:rsidRPr="0041581E" w:rsidRDefault="00B260E1" w:rsidP="00797FB0">
            <w:pPr>
              <w:rPr>
                <w:b/>
                <w:i/>
                <w:sz w:val="16"/>
                <w:szCs w:val="16"/>
              </w:rPr>
            </w:pPr>
            <w:r w:rsidRPr="0041581E">
              <w:rPr>
                <w:b/>
                <w:i/>
                <w:sz w:val="16"/>
                <w:szCs w:val="16"/>
              </w:rPr>
              <w:t>0.030</w:t>
            </w:r>
          </w:p>
        </w:tc>
        <w:tc>
          <w:tcPr>
            <w:tcW w:w="1152" w:type="dxa"/>
            <w:tcBorders>
              <w:top w:val="nil"/>
            </w:tcBorders>
            <w:shd w:val="clear" w:color="auto" w:fill="FF9F89"/>
          </w:tcPr>
          <w:p w:rsidR="00B260E1" w:rsidRPr="0041581E" w:rsidRDefault="00B260E1" w:rsidP="00797FB0">
            <w:pPr>
              <w:rPr>
                <w:b/>
                <w:i/>
                <w:sz w:val="16"/>
                <w:szCs w:val="16"/>
              </w:rPr>
            </w:pPr>
            <w:r w:rsidRPr="0041581E">
              <w:rPr>
                <w:b/>
                <w:i/>
                <w:sz w:val="16"/>
                <w:szCs w:val="16"/>
              </w:rPr>
              <w:t>0.000</w:t>
            </w:r>
          </w:p>
        </w:tc>
      </w:tr>
      <w:tr w:rsidR="008A5477" w:rsidTr="007B66E2">
        <w:trPr>
          <w:trHeight w:hRule="exact" w:val="340"/>
          <w:jc w:val="center"/>
        </w:trPr>
        <w:tc>
          <w:tcPr>
            <w:tcW w:w="2887" w:type="dxa"/>
            <w:shd w:val="clear" w:color="auto" w:fill="D9D9D9" w:themeFill="background1" w:themeFillShade="D9"/>
          </w:tcPr>
          <w:p w:rsidR="008A5477" w:rsidRPr="0088167B" w:rsidRDefault="008A5477" w:rsidP="00797FB0">
            <w:pPr>
              <w:jc w:val="center"/>
              <w:rPr>
                <w:b/>
                <w:bCs/>
                <w:i/>
                <w:sz w:val="18"/>
              </w:rPr>
            </w:pPr>
            <w:proofErr w:type="spellStart"/>
            <w:r>
              <w:rPr>
                <w:b/>
                <w:bCs/>
              </w:rPr>
              <w:t>Tenericutes</w:t>
            </w:r>
            <w:proofErr w:type="spellEnd"/>
          </w:p>
        </w:tc>
        <w:tc>
          <w:tcPr>
            <w:tcW w:w="3456" w:type="dxa"/>
            <w:gridSpan w:val="3"/>
            <w:tcBorders>
              <w:bottom w:val="single" w:sz="8" w:space="0" w:color="808080" w:themeColor="background1" w:themeShade="80"/>
            </w:tcBorders>
          </w:tcPr>
          <w:p w:rsidR="008A5477" w:rsidRPr="0068126B" w:rsidRDefault="008A5477" w:rsidP="00797FB0">
            <w:pPr>
              <w:rPr>
                <w:sz w:val="16"/>
                <w:szCs w:val="16"/>
              </w:rPr>
            </w:pPr>
          </w:p>
        </w:tc>
      </w:tr>
      <w:tr w:rsidR="00B260E1" w:rsidTr="00797FB0">
        <w:trPr>
          <w:trHeight w:hRule="exact" w:val="227"/>
          <w:jc w:val="center"/>
        </w:trPr>
        <w:tc>
          <w:tcPr>
            <w:tcW w:w="2887" w:type="dxa"/>
            <w:vMerge w:val="restart"/>
            <w:shd w:val="clear" w:color="auto" w:fill="D9D9D9" w:themeFill="background1" w:themeFillShade="D9"/>
          </w:tcPr>
          <w:p w:rsidR="00B260E1" w:rsidRPr="0088167B" w:rsidRDefault="00B260E1" w:rsidP="00797FB0">
            <w:pPr>
              <w:jc w:val="right"/>
              <w:rPr>
                <w:b/>
                <w:bCs/>
                <w:i/>
                <w:sz w:val="18"/>
              </w:rPr>
            </w:pPr>
            <w:proofErr w:type="spellStart"/>
            <w:r w:rsidRPr="002D3A61">
              <w:rPr>
                <w:b/>
                <w:bCs/>
                <w:i/>
                <w:sz w:val="20"/>
              </w:rPr>
              <w:t>Anaeroplasma</w:t>
            </w:r>
            <w:proofErr w:type="spellEnd"/>
          </w:p>
        </w:tc>
        <w:tc>
          <w:tcPr>
            <w:tcW w:w="1152" w:type="dxa"/>
            <w:tcBorders>
              <w:top w:val="single" w:sz="8" w:space="0" w:color="808080" w:themeColor="background1" w:themeShade="80"/>
              <w:bottom w:val="nil"/>
            </w:tcBorders>
          </w:tcPr>
          <w:p w:rsidR="00B260E1" w:rsidRPr="0041581E" w:rsidRDefault="00B260E1" w:rsidP="00797FB0">
            <w:pPr>
              <w:rPr>
                <w:sz w:val="18"/>
                <w:szCs w:val="18"/>
              </w:rPr>
            </w:pPr>
            <w:r w:rsidRPr="0041581E">
              <w:rPr>
                <w:sz w:val="18"/>
                <w:szCs w:val="18"/>
              </w:rPr>
              <w:t>-0.189</w:t>
            </w:r>
          </w:p>
        </w:tc>
        <w:tc>
          <w:tcPr>
            <w:tcW w:w="1152" w:type="dxa"/>
            <w:tcBorders>
              <w:top w:val="single" w:sz="8" w:space="0" w:color="808080" w:themeColor="background1" w:themeShade="80"/>
              <w:bottom w:val="nil"/>
            </w:tcBorders>
          </w:tcPr>
          <w:p w:rsidR="00B260E1" w:rsidRPr="0041581E" w:rsidRDefault="00B260E1" w:rsidP="00797FB0">
            <w:pPr>
              <w:rPr>
                <w:sz w:val="18"/>
                <w:szCs w:val="18"/>
              </w:rPr>
            </w:pPr>
            <w:r w:rsidRPr="0041581E">
              <w:rPr>
                <w:sz w:val="18"/>
                <w:szCs w:val="18"/>
              </w:rPr>
              <w:t>-0.117</w:t>
            </w:r>
          </w:p>
        </w:tc>
        <w:tc>
          <w:tcPr>
            <w:tcW w:w="1152" w:type="dxa"/>
            <w:tcBorders>
              <w:top w:val="single" w:sz="8" w:space="0" w:color="808080" w:themeColor="background1" w:themeShade="80"/>
              <w:bottom w:val="nil"/>
            </w:tcBorders>
          </w:tcPr>
          <w:p w:rsidR="00B260E1" w:rsidRPr="0041581E" w:rsidRDefault="00B260E1" w:rsidP="00797FB0">
            <w:pPr>
              <w:rPr>
                <w:sz w:val="18"/>
                <w:szCs w:val="18"/>
              </w:rPr>
            </w:pPr>
            <w:r w:rsidRPr="0041581E">
              <w:rPr>
                <w:sz w:val="18"/>
                <w:szCs w:val="18"/>
              </w:rPr>
              <w:t>0.386</w:t>
            </w:r>
          </w:p>
        </w:tc>
      </w:tr>
      <w:tr w:rsidR="00B260E1" w:rsidTr="00797FB0">
        <w:trPr>
          <w:trHeight w:hRule="exact" w:val="227"/>
          <w:jc w:val="center"/>
        </w:trPr>
        <w:tc>
          <w:tcPr>
            <w:tcW w:w="2887" w:type="dxa"/>
            <w:vMerge/>
            <w:shd w:val="clear" w:color="auto" w:fill="D9D9D9" w:themeFill="background1" w:themeFillShade="D9"/>
          </w:tcPr>
          <w:p w:rsidR="00B260E1" w:rsidRPr="0088167B" w:rsidRDefault="00B260E1" w:rsidP="00797FB0">
            <w:pPr>
              <w:jc w:val="right"/>
              <w:rPr>
                <w:b/>
                <w:bCs/>
                <w:i/>
                <w:sz w:val="18"/>
              </w:rPr>
            </w:pPr>
          </w:p>
        </w:tc>
        <w:tc>
          <w:tcPr>
            <w:tcW w:w="1152" w:type="dxa"/>
            <w:tcBorders>
              <w:top w:val="nil"/>
            </w:tcBorders>
          </w:tcPr>
          <w:p w:rsidR="00B260E1" w:rsidRPr="0041581E" w:rsidRDefault="00B260E1" w:rsidP="00797FB0">
            <w:pPr>
              <w:rPr>
                <w:i/>
                <w:sz w:val="16"/>
                <w:szCs w:val="16"/>
              </w:rPr>
            </w:pPr>
            <w:r w:rsidRPr="0041581E">
              <w:rPr>
                <w:i/>
                <w:sz w:val="16"/>
                <w:szCs w:val="16"/>
              </w:rPr>
              <w:t>0.499</w:t>
            </w:r>
          </w:p>
        </w:tc>
        <w:tc>
          <w:tcPr>
            <w:tcW w:w="1152" w:type="dxa"/>
            <w:tcBorders>
              <w:top w:val="nil"/>
            </w:tcBorders>
          </w:tcPr>
          <w:p w:rsidR="00B260E1" w:rsidRPr="0041581E" w:rsidRDefault="00B260E1" w:rsidP="00797FB0">
            <w:pPr>
              <w:rPr>
                <w:i/>
                <w:sz w:val="16"/>
                <w:szCs w:val="16"/>
              </w:rPr>
            </w:pPr>
            <w:r w:rsidRPr="0041581E">
              <w:rPr>
                <w:i/>
                <w:sz w:val="16"/>
                <w:szCs w:val="16"/>
              </w:rPr>
              <w:t>0.678</w:t>
            </w:r>
          </w:p>
        </w:tc>
        <w:tc>
          <w:tcPr>
            <w:tcW w:w="1152" w:type="dxa"/>
            <w:tcBorders>
              <w:top w:val="nil"/>
            </w:tcBorders>
          </w:tcPr>
          <w:p w:rsidR="00B260E1" w:rsidRPr="0041581E" w:rsidRDefault="00B260E1" w:rsidP="00797FB0">
            <w:pPr>
              <w:rPr>
                <w:i/>
                <w:sz w:val="16"/>
                <w:szCs w:val="16"/>
              </w:rPr>
            </w:pPr>
            <w:r w:rsidRPr="0041581E">
              <w:rPr>
                <w:i/>
                <w:sz w:val="16"/>
                <w:szCs w:val="16"/>
              </w:rPr>
              <w:t>0.156</w:t>
            </w:r>
          </w:p>
        </w:tc>
      </w:tr>
      <w:tr w:rsidR="008A5477" w:rsidTr="002835E0">
        <w:trPr>
          <w:trHeight w:hRule="exact" w:val="340"/>
          <w:jc w:val="center"/>
        </w:trPr>
        <w:tc>
          <w:tcPr>
            <w:tcW w:w="2887" w:type="dxa"/>
            <w:shd w:val="clear" w:color="auto" w:fill="D9D9D9" w:themeFill="background1" w:themeFillShade="D9"/>
          </w:tcPr>
          <w:p w:rsidR="008A5477" w:rsidRPr="0088167B" w:rsidRDefault="008A5477" w:rsidP="00797FB0">
            <w:pPr>
              <w:jc w:val="center"/>
              <w:rPr>
                <w:b/>
                <w:bCs/>
                <w:i/>
                <w:sz w:val="18"/>
              </w:rPr>
            </w:pPr>
            <w:proofErr w:type="spellStart"/>
            <w:r>
              <w:rPr>
                <w:b/>
                <w:bCs/>
              </w:rPr>
              <w:t>Verrucomicrobia</w:t>
            </w:r>
            <w:proofErr w:type="spellEnd"/>
          </w:p>
        </w:tc>
        <w:tc>
          <w:tcPr>
            <w:tcW w:w="3456" w:type="dxa"/>
            <w:gridSpan w:val="3"/>
            <w:tcBorders>
              <w:bottom w:val="single" w:sz="8" w:space="0" w:color="808080" w:themeColor="background1" w:themeShade="80"/>
            </w:tcBorders>
          </w:tcPr>
          <w:p w:rsidR="008A5477" w:rsidRPr="0068126B" w:rsidRDefault="008A5477" w:rsidP="00797FB0">
            <w:pPr>
              <w:rPr>
                <w:sz w:val="16"/>
                <w:szCs w:val="16"/>
              </w:rPr>
            </w:pPr>
          </w:p>
        </w:tc>
      </w:tr>
      <w:tr w:rsidR="00B260E1" w:rsidTr="00797FB0">
        <w:trPr>
          <w:trHeight w:hRule="exact" w:val="227"/>
          <w:jc w:val="center"/>
        </w:trPr>
        <w:tc>
          <w:tcPr>
            <w:tcW w:w="2887" w:type="dxa"/>
            <w:vMerge w:val="restart"/>
            <w:shd w:val="clear" w:color="auto" w:fill="D9D9D9" w:themeFill="background1" w:themeFillShade="D9"/>
          </w:tcPr>
          <w:p w:rsidR="00B260E1" w:rsidRPr="0088167B" w:rsidRDefault="00B260E1" w:rsidP="00797FB0">
            <w:pPr>
              <w:jc w:val="right"/>
              <w:rPr>
                <w:b/>
                <w:bCs/>
                <w:i/>
                <w:sz w:val="18"/>
              </w:rPr>
            </w:pPr>
            <w:proofErr w:type="spellStart"/>
            <w:r w:rsidRPr="002D3A61">
              <w:rPr>
                <w:b/>
                <w:bCs/>
                <w:i/>
                <w:sz w:val="20"/>
              </w:rPr>
              <w:t>Akkermansia</w:t>
            </w:r>
            <w:proofErr w:type="spellEnd"/>
          </w:p>
        </w:tc>
        <w:tc>
          <w:tcPr>
            <w:tcW w:w="1152" w:type="dxa"/>
            <w:tcBorders>
              <w:top w:val="single" w:sz="8" w:space="0" w:color="808080" w:themeColor="background1" w:themeShade="80"/>
              <w:bottom w:val="nil"/>
            </w:tcBorders>
            <w:shd w:val="clear" w:color="auto" w:fill="FCC9C0"/>
          </w:tcPr>
          <w:p w:rsidR="00B260E1" w:rsidRPr="0041581E" w:rsidRDefault="00B260E1" w:rsidP="00797FB0">
            <w:pPr>
              <w:rPr>
                <w:b/>
                <w:sz w:val="18"/>
                <w:szCs w:val="18"/>
              </w:rPr>
            </w:pPr>
            <w:r w:rsidRPr="0041581E">
              <w:rPr>
                <w:b/>
                <w:sz w:val="18"/>
                <w:szCs w:val="18"/>
              </w:rPr>
              <w:t>0.631*</w:t>
            </w:r>
          </w:p>
        </w:tc>
        <w:tc>
          <w:tcPr>
            <w:tcW w:w="1152" w:type="dxa"/>
            <w:tcBorders>
              <w:top w:val="single" w:sz="8" w:space="0" w:color="808080" w:themeColor="background1" w:themeShade="80"/>
              <w:bottom w:val="nil"/>
            </w:tcBorders>
            <w:shd w:val="clear" w:color="auto" w:fill="FCC9C0"/>
          </w:tcPr>
          <w:p w:rsidR="00B260E1" w:rsidRPr="0041581E" w:rsidRDefault="00B260E1" w:rsidP="00797FB0">
            <w:pPr>
              <w:rPr>
                <w:b/>
                <w:sz w:val="18"/>
                <w:szCs w:val="18"/>
              </w:rPr>
            </w:pPr>
            <w:r w:rsidRPr="0041581E">
              <w:rPr>
                <w:b/>
                <w:sz w:val="18"/>
                <w:szCs w:val="18"/>
              </w:rPr>
              <w:t>0.631*</w:t>
            </w:r>
          </w:p>
        </w:tc>
        <w:tc>
          <w:tcPr>
            <w:tcW w:w="1152" w:type="dxa"/>
            <w:tcBorders>
              <w:top w:val="single" w:sz="8" w:space="0" w:color="808080" w:themeColor="background1" w:themeShade="80"/>
              <w:bottom w:val="nil"/>
            </w:tcBorders>
            <w:shd w:val="clear" w:color="auto" w:fill="35C6F9"/>
          </w:tcPr>
          <w:p w:rsidR="00B260E1" w:rsidRPr="0041581E" w:rsidRDefault="00B260E1" w:rsidP="00797FB0">
            <w:pPr>
              <w:rPr>
                <w:b/>
                <w:sz w:val="18"/>
                <w:szCs w:val="18"/>
              </w:rPr>
            </w:pPr>
            <w:r w:rsidRPr="0041581E">
              <w:rPr>
                <w:b/>
                <w:sz w:val="18"/>
                <w:szCs w:val="18"/>
              </w:rPr>
              <w:t>-0.647**</w:t>
            </w:r>
          </w:p>
        </w:tc>
      </w:tr>
      <w:tr w:rsidR="00B260E1" w:rsidTr="00797FB0">
        <w:trPr>
          <w:trHeight w:hRule="exact" w:val="227"/>
          <w:jc w:val="center"/>
        </w:trPr>
        <w:tc>
          <w:tcPr>
            <w:tcW w:w="2887" w:type="dxa"/>
            <w:vMerge/>
            <w:shd w:val="clear" w:color="auto" w:fill="D9D9D9" w:themeFill="background1" w:themeFillShade="D9"/>
          </w:tcPr>
          <w:p w:rsidR="00B260E1" w:rsidRPr="0088167B" w:rsidRDefault="00B260E1" w:rsidP="00797FB0">
            <w:pPr>
              <w:ind w:right="-563"/>
              <w:jc w:val="right"/>
              <w:rPr>
                <w:spacing w:val="-18"/>
                <w:sz w:val="18"/>
              </w:rPr>
            </w:pPr>
          </w:p>
        </w:tc>
        <w:tc>
          <w:tcPr>
            <w:tcW w:w="1152" w:type="dxa"/>
            <w:tcBorders>
              <w:top w:val="nil"/>
            </w:tcBorders>
            <w:shd w:val="clear" w:color="auto" w:fill="FCC9C0"/>
          </w:tcPr>
          <w:p w:rsidR="00B260E1" w:rsidRPr="0041581E" w:rsidRDefault="00B260E1" w:rsidP="00797FB0">
            <w:pPr>
              <w:rPr>
                <w:b/>
                <w:i/>
                <w:sz w:val="16"/>
                <w:szCs w:val="16"/>
              </w:rPr>
            </w:pPr>
            <w:r w:rsidRPr="0041581E">
              <w:rPr>
                <w:b/>
                <w:i/>
                <w:sz w:val="16"/>
                <w:szCs w:val="16"/>
              </w:rPr>
              <w:t>0.012</w:t>
            </w:r>
          </w:p>
        </w:tc>
        <w:tc>
          <w:tcPr>
            <w:tcW w:w="1152" w:type="dxa"/>
            <w:tcBorders>
              <w:top w:val="nil"/>
            </w:tcBorders>
            <w:shd w:val="clear" w:color="auto" w:fill="FCC9C0"/>
          </w:tcPr>
          <w:p w:rsidR="00B260E1" w:rsidRPr="0041581E" w:rsidRDefault="00B260E1" w:rsidP="00797FB0">
            <w:pPr>
              <w:rPr>
                <w:b/>
                <w:i/>
                <w:sz w:val="16"/>
                <w:szCs w:val="16"/>
              </w:rPr>
            </w:pPr>
            <w:r w:rsidRPr="0041581E">
              <w:rPr>
                <w:b/>
                <w:i/>
                <w:sz w:val="16"/>
                <w:szCs w:val="16"/>
              </w:rPr>
              <w:t>0.012</w:t>
            </w:r>
          </w:p>
        </w:tc>
        <w:tc>
          <w:tcPr>
            <w:tcW w:w="1152" w:type="dxa"/>
            <w:tcBorders>
              <w:top w:val="nil"/>
            </w:tcBorders>
            <w:shd w:val="clear" w:color="auto" w:fill="35C6F9"/>
          </w:tcPr>
          <w:p w:rsidR="00B260E1" w:rsidRPr="0041581E" w:rsidRDefault="00B260E1" w:rsidP="00797FB0">
            <w:pPr>
              <w:rPr>
                <w:b/>
                <w:i/>
                <w:sz w:val="16"/>
                <w:szCs w:val="16"/>
              </w:rPr>
            </w:pPr>
            <w:r w:rsidRPr="0041581E">
              <w:rPr>
                <w:b/>
                <w:i/>
                <w:sz w:val="16"/>
                <w:szCs w:val="16"/>
              </w:rPr>
              <w:t>0.009</w:t>
            </w:r>
          </w:p>
        </w:tc>
      </w:tr>
    </w:tbl>
    <w:p w:rsidR="00B260E1" w:rsidRPr="00C6687E" w:rsidRDefault="00B260E1" w:rsidP="00B260E1">
      <w:pPr>
        <w:spacing w:after="0"/>
        <w:ind w:right="-561"/>
        <w:rPr>
          <w:sz w:val="24"/>
          <w:szCs w:val="24"/>
        </w:rPr>
      </w:pPr>
    </w:p>
    <w:p w:rsidR="00B260E1" w:rsidRPr="00C929A8" w:rsidRDefault="00B260E1" w:rsidP="008A5477">
      <w:pPr>
        <w:spacing w:after="0"/>
        <w:ind w:left="284" w:right="310"/>
        <w:jc w:val="both"/>
      </w:pPr>
      <w:r>
        <w:rPr>
          <w:sz w:val="24"/>
          <w:szCs w:val="24"/>
        </w:rPr>
        <w:t xml:space="preserve">The table presents nonparametric </w:t>
      </w:r>
      <w:r w:rsidRPr="00C6687E">
        <w:rPr>
          <w:sz w:val="24"/>
          <w:szCs w:val="24"/>
        </w:rPr>
        <w:t>Spearman’</w:t>
      </w:r>
      <w:r>
        <w:rPr>
          <w:sz w:val="24"/>
          <w:szCs w:val="24"/>
        </w:rPr>
        <w:t xml:space="preserve">s rho and </w:t>
      </w:r>
      <w:r w:rsidRPr="00B14A88">
        <w:rPr>
          <w:i/>
          <w:sz w:val="24"/>
          <w:szCs w:val="24"/>
        </w:rPr>
        <w:t>p</w:t>
      </w:r>
      <w:r>
        <w:rPr>
          <w:sz w:val="24"/>
          <w:szCs w:val="24"/>
        </w:rPr>
        <w:t xml:space="preserve"> values for each correlation; </w:t>
      </w:r>
      <w:r w:rsidR="00B14A88">
        <w:rPr>
          <w:sz w:val="24"/>
          <w:szCs w:val="24"/>
        </w:rPr>
        <w:t>**</w:t>
      </w:r>
      <w:r w:rsidRPr="00C6687E">
        <w:rPr>
          <w:sz w:val="24"/>
          <w:szCs w:val="24"/>
        </w:rPr>
        <w:t>correlation is significant at</w:t>
      </w:r>
      <w:r w:rsidR="00B14A88">
        <w:rPr>
          <w:sz w:val="24"/>
          <w:szCs w:val="24"/>
        </w:rPr>
        <w:t xml:space="preserve"> the 0.01 level (2-tailed); *</w:t>
      </w:r>
      <w:r w:rsidRPr="00C6687E">
        <w:rPr>
          <w:sz w:val="24"/>
          <w:szCs w:val="24"/>
        </w:rPr>
        <w:t>correlation is significant at the 0.05 level (2-tailed).</w:t>
      </w:r>
      <w:r>
        <w:rPr>
          <w:sz w:val="24"/>
          <w:szCs w:val="24"/>
        </w:rPr>
        <w:t xml:space="preserve"> Red </w:t>
      </w:r>
      <w:r w:rsidR="00B14A88">
        <w:rPr>
          <w:sz w:val="24"/>
          <w:szCs w:val="24"/>
        </w:rPr>
        <w:t>color indicates significant positive</w:t>
      </w:r>
      <w:r>
        <w:rPr>
          <w:sz w:val="24"/>
          <w:szCs w:val="24"/>
        </w:rPr>
        <w:t xml:space="preserve"> and </w:t>
      </w:r>
      <w:r w:rsidRPr="00C6687E">
        <w:rPr>
          <w:sz w:val="24"/>
          <w:szCs w:val="24"/>
        </w:rPr>
        <w:t xml:space="preserve">blue </w:t>
      </w:r>
      <w:r w:rsidR="00B14A88" w:rsidRPr="00C6687E">
        <w:rPr>
          <w:sz w:val="24"/>
          <w:szCs w:val="24"/>
        </w:rPr>
        <w:t>color</w:t>
      </w:r>
      <w:r w:rsidRPr="00C6687E">
        <w:rPr>
          <w:sz w:val="24"/>
          <w:szCs w:val="24"/>
        </w:rPr>
        <w:t xml:space="preserve"> indicates </w:t>
      </w:r>
      <w:r>
        <w:rPr>
          <w:sz w:val="24"/>
          <w:szCs w:val="24"/>
        </w:rPr>
        <w:t>significant negative correlations</w:t>
      </w:r>
      <w:r w:rsidRPr="00C6687E">
        <w:rPr>
          <w:sz w:val="24"/>
          <w:szCs w:val="24"/>
        </w:rPr>
        <w:t>.</w:t>
      </w:r>
      <w:r>
        <w:rPr>
          <w:sz w:val="24"/>
          <w:szCs w:val="24"/>
        </w:rPr>
        <w:t xml:space="preserve"> N=9-10 in either group.</w:t>
      </w:r>
    </w:p>
    <w:p w:rsidR="00754BBB" w:rsidRDefault="00754BBB">
      <w:r>
        <w:br w:type="page"/>
      </w:r>
    </w:p>
    <w:p w:rsidR="00B150C8" w:rsidRPr="00CB3CC4" w:rsidRDefault="00B150C8" w:rsidP="00B150C8">
      <w:pPr>
        <w:spacing w:after="120" w:line="240" w:lineRule="auto"/>
        <w:jc w:val="center"/>
        <w:rPr>
          <w:b/>
          <w:color w:val="0070C0"/>
          <w:sz w:val="28"/>
          <w:szCs w:val="24"/>
        </w:rPr>
      </w:pPr>
      <w:r w:rsidRPr="00CB3CC4">
        <w:rPr>
          <w:b/>
          <w:color w:val="0070C0"/>
          <w:sz w:val="28"/>
          <w:szCs w:val="24"/>
        </w:rPr>
        <w:lastRenderedPageBreak/>
        <w:t xml:space="preserve">Table S4. Bile acids levels in the </w:t>
      </w:r>
      <w:r w:rsidRPr="00CB3CC4">
        <w:rPr>
          <w:b/>
          <w:color w:val="0070C0"/>
          <w:sz w:val="28"/>
          <w:szCs w:val="24"/>
          <w:u w:val="single"/>
        </w:rPr>
        <w:t>plasma</w:t>
      </w:r>
      <w:r w:rsidRPr="00CB3CC4">
        <w:rPr>
          <w:b/>
          <w:color w:val="0070C0"/>
          <w:sz w:val="28"/>
          <w:szCs w:val="24"/>
        </w:rPr>
        <w:t xml:space="preserve"> of C57BL/6 and BTBR mice (</w:t>
      </w:r>
      <w:proofErr w:type="spellStart"/>
      <w:r w:rsidRPr="00CB3CC4">
        <w:rPr>
          <w:b/>
          <w:color w:val="0070C0"/>
          <w:sz w:val="28"/>
          <w:szCs w:val="24"/>
        </w:rPr>
        <w:t>ng</w:t>
      </w:r>
      <w:proofErr w:type="spellEnd"/>
      <w:r w:rsidRPr="00CB3CC4">
        <w:rPr>
          <w:b/>
          <w:color w:val="0070C0"/>
          <w:sz w:val="28"/>
          <w:szCs w:val="24"/>
        </w:rPr>
        <w:t>/mL).</w:t>
      </w:r>
    </w:p>
    <w:p w:rsidR="00B150C8" w:rsidRPr="00CB3CC4" w:rsidRDefault="00B150C8" w:rsidP="00B150C8">
      <w:pPr>
        <w:spacing w:after="120" w:line="240" w:lineRule="auto"/>
        <w:jc w:val="center"/>
        <w:rPr>
          <w:color w:val="0070C0"/>
          <w:sz w:val="28"/>
          <w:szCs w:val="24"/>
        </w:rPr>
      </w:pPr>
      <w:r w:rsidRPr="00CB3CC4">
        <w:rPr>
          <w:color w:val="0070C0"/>
          <w:sz w:val="28"/>
          <w:szCs w:val="24"/>
        </w:rPr>
        <w:t>Related to Figure 5</w:t>
      </w:r>
    </w:p>
    <w:tbl>
      <w:tblPr>
        <w:tblW w:w="9864" w:type="dxa"/>
        <w:jc w:val="center"/>
        <w:tblInd w:w="700" w:type="dxa"/>
        <w:tblLook w:val="04A0" w:firstRow="1" w:lastRow="0" w:firstColumn="1" w:lastColumn="0" w:noHBand="0" w:noVBand="1"/>
      </w:tblPr>
      <w:tblGrid>
        <w:gridCol w:w="3512"/>
        <w:gridCol w:w="1559"/>
        <w:gridCol w:w="1559"/>
        <w:gridCol w:w="1572"/>
        <w:gridCol w:w="831"/>
        <w:gridCol w:w="831"/>
      </w:tblGrid>
      <w:tr w:rsidR="00B150C8" w:rsidRPr="00906E55" w:rsidTr="00797FB0">
        <w:trPr>
          <w:trHeight w:val="315"/>
          <w:jc w:val="center"/>
        </w:trPr>
        <w:tc>
          <w:tcPr>
            <w:tcW w:w="3512" w:type="dxa"/>
            <w:vMerge w:val="restart"/>
            <w:tcBorders>
              <w:top w:val="single" w:sz="12" w:space="0" w:color="auto"/>
              <w:left w:val="single" w:sz="12" w:space="0" w:color="auto"/>
              <w:bottom w:val="single" w:sz="8" w:space="0" w:color="808080" w:themeColor="background1" w:themeShade="80"/>
              <w:right w:val="single" w:sz="8" w:space="0" w:color="808080" w:themeColor="background1" w:themeShade="80"/>
            </w:tcBorders>
            <w:shd w:val="clear" w:color="000000" w:fill="BFBFBF"/>
            <w:vAlign w:val="center"/>
            <w:hideMark/>
          </w:tcPr>
          <w:p w:rsidR="00B150C8" w:rsidRPr="009B40A7" w:rsidRDefault="00B150C8" w:rsidP="00797FB0">
            <w:pPr>
              <w:spacing w:after="0" w:line="240" w:lineRule="auto"/>
              <w:ind w:left="-599" w:firstLine="599"/>
              <w:rPr>
                <w:rFonts w:eastAsia="Times New Roman"/>
                <w:b/>
                <w:bCs/>
                <w:iCs/>
                <w:color w:val="000000"/>
                <w:sz w:val="24"/>
                <w:szCs w:val="24"/>
                <w:lang w:eastAsia="en-GB"/>
              </w:rPr>
            </w:pPr>
            <w:r w:rsidRPr="009B40A7">
              <w:rPr>
                <w:rFonts w:eastAsia="Times New Roman"/>
                <w:b/>
                <w:bCs/>
                <w:iCs/>
                <w:color w:val="000000"/>
                <w:sz w:val="24"/>
                <w:szCs w:val="24"/>
                <w:lang w:eastAsia="en-GB"/>
              </w:rPr>
              <w:t>Bile acid (full name)</w:t>
            </w:r>
          </w:p>
        </w:tc>
        <w:tc>
          <w:tcPr>
            <w:tcW w:w="1559" w:type="dxa"/>
            <w:vMerge w:val="restar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BFBFBF"/>
            <w:vAlign w:val="center"/>
          </w:tcPr>
          <w:p w:rsidR="00B150C8" w:rsidRPr="009B40A7" w:rsidRDefault="00B150C8" w:rsidP="00797FB0">
            <w:pPr>
              <w:spacing w:after="0" w:line="240" w:lineRule="auto"/>
              <w:ind w:left="-599" w:firstLine="599"/>
              <w:rPr>
                <w:rFonts w:eastAsia="Times New Roman"/>
                <w:b/>
                <w:bCs/>
                <w:iCs/>
                <w:color w:val="000000"/>
                <w:sz w:val="24"/>
                <w:szCs w:val="24"/>
                <w:lang w:eastAsia="en-GB"/>
              </w:rPr>
            </w:pPr>
            <w:r w:rsidRPr="009B40A7">
              <w:rPr>
                <w:rFonts w:eastAsia="Times New Roman"/>
                <w:b/>
                <w:bCs/>
                <w:iCs/>
                <w:color w:val="000000"/>
                <w:sz w:val="24"/>
                <w:szCs w:val="24"/>
                <w:lang w:eastAsia="en-GB"/>
              </w:rPr>
              <w:t>Abbreviation</w:t>
            </w:r>
          </w:p>
        </w:tc>
        <w:tc>
          <w:tcPr>
            <w:tcW w:w="3131" w:type="dxa"/>
            <w:gridSpan w:val="2"/>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BFBFBF"/>
            <w:noWrap/>
            <w:vAlign w:val="bottom"/>
            <w:hideMark/>
          </w:tcPr>
          <w:p w:rsidR="00B150C8" w:rsidRPr="008B3DBD" w:rsidRDefault="00B150C8" w:rsidP="00797FB0">
            <w:pPr>
              <w:spacing w:after="0" w:line="240" w:lineRule="auto"/>
              <w:ind w:left="-599" w:right="-153" w:firstLine="599"/>
              <w:jc w:val="center"/>
              <w:rPr>
                <w:rFonts w:eastAsia="Times New Roman"/>
                <w:b/>
                <w:bCs/>
                <w:i/>
                <w:iCs/>
                <w:color w:val="000000"/>
                <w:sz w:val="24"/>
                <w:szCs w:val="24"/>
                <w:lang w:eastAsia="en-GB"/>
              </w:rPr>
            </w:pPr>
            <w:r w:rsidRPr="008B3DBD">
              <w:rPr>
                <w:rFonts w:eastAsia="Times New Roman"/>
                <w:b/>
                <w:bCs/>
                <w:i/>
                <w:iCs/>
                <w:color w:val="000000"/>
                <w:sz w:val="24"/>
                <w:szCs w:val="24"/>
                <w:lang w:eastAsia="en-GB"/>
              </w:rPr>
              <w:t>Median (</w:t>
            </w:r>
            <w:proofErr w:type="spellStart"/>
            <w:r w:rsidRPr="008B3DBD">
              <w:rPr>
                <w:rFonts w:eastAsia="Times New Roman"/>
                <w:b/>
                <w:bCs/>
                <w:i/>
                <w:iCs/>
                <w:color w:val="000000"/>
                <w:sz w:val="24"/>
                <w:szCs w:val="24"/>
                <w:lang w:eastAsia="en-GB"/>
              </w:rPr>
              <w:t>IQR</w:t>
            </w:r>
            <w:proofErr w:type="spellEnd"/>
            <w:r w:rsidRPr="008B3DBD">
              <w:rPr>
                <w:rFonts w:eastAsia="Times New Roman"/>
                <w:b/>
                <w:bCs/>
                <w:i/>
                <w:iCs/>
                <w:color w:val="000000"/>
                <w:sz w:val="24"/>
                <w:szCs w:val="24"/>
                <w:lang w:eastAsia="en-GB"/>
              </w:rPr>
              <w:t>)</w:t>
            </w:r>
          </w:p>
        </w:tc>
        <w:tc>
          <w:tcPr>
            <w:tcW w:w="831" w:type="dxa"/>
            <w:vMerge w:val="restart"/>
            <w:tcBorders>
              <w:top w:val="single" w:sz="12" w:space="0" w:color="auto"/>
              <w:left w:val="single" w:sz="8" w:space="0" w:color="808080" w:themeColor="background1" w:themeShade="80"/>
              <w:right w:val="single" w:sz="8" w:space="0" w:color="808080" w:themeColor="background1" w:themeShade="80"/>
            </w:tcBorders>
            <w:shd w:val="clear" w:color="000000" w:fill="BFBFBF"/>
          </w:tcPr>
          <w:p w:rsidR="00B150C8" w:rsidRPr="00F718B3" w:rsidRDefault="00B150C8" w:rsidP="00797FB0">
            <w:pPr>
              <w:spacing w:after="0" w:line="240" w:lineRule="auto"/>
              <w:ind w:left="-131" w:right="-105"/>
              <w:jc w:val="center"/>
              <w:rPr>
                <w:rFonts w:eastAsia="Times New Roman"/>
                <w:b/>
                <w:bCs/>
                <w:iCs/>
                <w:color w:val="000000"/>
                <w:sz w:val="24"/>
                <w:szCs w:val="24"/>
                <w:lang w:eastAsia="en-GB"/>
              </w:rPr>
            </w:pPr>
            <w:r w:rsidRPr="00F718B3">
              <w:rPr>
                <w:rFonts w:eastAsia="Times New Roman"/>
                <w:b/>
                <w:bCs/>
                <w:iCs/>
                <w:color w:val="000000"/>
                <w:sz w:val="24"/>
                <w:szCs w:val="24"/>
                <w:lang w:eastAsia="en-GB"/>
              </w:rPr>
              <w:t>U</w:t>
            </w:r>
            <w:r w:rsidRPr="00F718B3">
              <w:rPr>
                <w:rFonts w:eastAsia="Times New Roman"/>
                <w:b/>
                <w:bCs/>
                <w:iCs/>
                <w:color w:val="000000"/>
                <w:sz w:val="24"/>
                <w:szCs w:val="24"/>
                <w:vertAlign w:val="subscript"/>
                <w:lang w:eastAsia="en-GB"/>
              </w:rPr>
              <w:t>(11)</w:t>
            </w:r>
            <w:r w:rsidRPr="00F718B3">
              <w:rPr>
                <w:rFonts w:eastAsia="Times New Roman"/>
                <w:b/>
                <w:bCs/>
                <w:iCs/>
                <w:color w:val="000000"/>
                <w:sz w:val="24"/>
                <w:szCs w:val="24"/>
                <w:lang w:eastAsia="en-GB"/>
              </w:rPr>
              <w:t xml:space="preserve"> value</w:t>
            </w:r>
          </w:p>
        </w:tc>
        <w:tc>
          <w:tcPr>
            <w:tcW w:w="831" w:type="dxa"/>
            <w:vMerge w:val="restart"/>
            <w:tcBorders>
              <w:top w:val="single" w:sz="12" w:space="0" w:color="auto"/>
              <w:left w:val="single" w:sz="8" w:space="0" w:color="808080" w:themeColor="background1" w:themeShade="80"/>
              <w:bottom w:val="single" w:sz="8" w:space="0" w:color="808080" w:themeColor="background1" w:themeShade="80"/>
              <w:right w:val="single" w:sz="12" w:space="0" w:color="auto"/>
            </w:tcBorders>
            <w:shd w:val="clear" w:color="000000" w:fill="BFBFBF"/>
            <w:vAlign w:val="center"/>
            <w:hideMark/>
          </w:tcPr>
          <w:p w:rsidR="00B150C8" w:rsidRPr="008B3DBD" w:rsidRDefault="00B150C8" w:rsidP="00797FB0">
            <w:pPr>
              <w:spacing w:after="0" w:line="240" w:lineRule="auto"/>
              <w:ind w:left="-111" w:right="-124"/>
              <w:jc w:val="center"/>
              <w:rPr>
                <w:rFonts w:eastAsia="Times New Roman"/>
                <w:b/>
                <w:bCs/>
                <w:i/>
                <w:iCs/>
                <w:color w:val="000000"/>
                <w:sz w:val="24"/>
                <w:szCs w:val="24"/>
                <w:lang w:eastAsia="en-GB"/>
              </w:rPr>
            </w:pPr>
            <w:r w:rsidRPr="008B3DBD">
              <w:rPr>
                <w:rFonts w:eastAsia="Times New Roman"/>
                <w:b/>
                <w:bCs/>
                <w:i/>
                <w:iCs/>
                <w:color w:val="000000"/>
                <w:sz w:val="24"/>
                <w:szCs w:val="24"/>
                <w:lang w:eastAsia="en-GB"/>
              </w:rPr>
              <w:t>p value</w:t>
            </w:r>
          </w:p>
        </w:tc>
      </w:tr>
      <w:tr w:rsidR="00B150C8" w:rsidRPr="00906E55" w:rsidTr="00797FB0">
        <w:trPr>
          <w:trHeight w:val="315"/>
          <w:jc w:val="center"/>
        </w:trPr>
        <w:tc>
          <w:tcPr>
            <w:tcW w:w="3512" w:type="dxa"/>
            <w:vMerge/>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hideMark/>
          </w:tcPr>
          <w:p w:rsidR="00B150C8" w:rsidRPr="00906E55" w:rsidRDefault="00B150C8" w:rsidP="00797FB0">
            <w:pPr>
              <w:spacing w:after="0" w:line="240" w:lineRule="auto"/>
              <w:ind w:left="-599" w:firstLine="599"/>
              <w:rPr>
                <w:rFonts w:eastAsia="Times New Roman"/>
                <w:b/>
                <w:bCs/>
                <w:i/>
                <w:iCs/>
                <w:color w:val="000000"/>
                <w:lang w:eastAsia="en-GB"/>
              </w:rPr>
            </w:pPr>
          </w:p>
        </w:tc>
        <w:tc>
          <w:tcPr>
            <w:tcW w:w="1559" w:type="dxa"/>
            <w:vMerge/>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B150C8" w:rsidRPr="00906E55" w:rsidRDefault="00B150C8" w:rsidP="00797FB0">
            <w:pPr>
              <w:spacing w:after="0" w:line="240" w:lineRule="auto"/>
              <w:ind w:left="-599" w:firstLine="599"/>
              <w:rPr>
                <w:rFonts w:eastAsia="Times New Roman"/>
                <w:b/>
                <w:bCs/>
                <w:i/>
                <w:iCs/>
                <w:color w:val="000000"/>
                <w:lang w:eastAsia="en-GB"/>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BFBFBF"/>
            <w:noWrap/>
            <w:vAlign w:val="center"/>
            <w:hideMark/>
          </w:tcPr>
          <w:p w:rsidR="00B150C8" w:rsidRPr="00601D2C" w:rsidRDefault="00B150C8" w:rsidP="00797FB0">
            <w:pPr>
              <w:spacing w:after="0" w:line="240" w:lineRule="auto"/>
              <w:ind w:left="-599" w:firstLine="599"/>
              <w:rPr>
                <w:rFonts w:eastAsia="Times New Roman"/>
                <w:b/>
                <w:bCs/>
                <w:color w:val="000000"/>
                <w:sz w:val="24"/>
                <w:lang w:eastAsia="en-GB"/>
              </w:rPr>
            </w:pPr>
            <w:r w:rsidRPr="00601D2C">
              <w:rPr>
                <w:rFonts w:eastAsia="Times New Roman"/>
                <w:b/>
                <w:bCs/>
                <w:color w:val="000000"/>
                <w:sz w:val="24"/>
                <w:lang w:eastAsia="en-GB"/>
              </w:rPr>
              <w:t>C57BL/6</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BFBFBF"/>
            <w:noWrap/>
            <w:vAlign w:val="center"/>
            <w:hideMark/>
          </w:tcPr>
          <w:p w:rsidR="00B150C8" w:rsidRPr="00601D2C" w:rsidRDefault="00B150C8" w:rsidP="00797FB0">
            <w:pPr>
              <w:spacing w:after="0" w:line="240" w:lineRule="auto"/>
              <w:ind w:left="-599" w:firstLine="599"/>
              <w:rPr>
                <w:rFonts w:eastAsia="Times New Roman"/>
                <w:b/>
                <w:bCs/>
                <w:color w:val="000000"/>
                <w:sz w:val="24"/>
                <w:lang w:eastAsia="en-GB"/>
              </w:rPr>
            </w:pPr>
            <w:r w:rsidRPr="00601D2C">
              <w:rPr>
                <w:rFonts w:eastAsia="Times New Roman"/>
                <w:b/>
                <w:bCs/>
                <w:color w:val="000000"/>
                <w:sz w:val="24"/>
                <w:lang w:eastAsia="en-GB"/>
              </w:rPr>
              <w:t>BTBR</w:t>
            </w:r>
          </w:p>
        </w:tc>
        <w:tc>
          <w:tcPr>
            <w:tcW w:w="83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Pr="00906E55" w:rsidRDefault="00B150C8" w:rsidP="00797FB0">
            <w:pPr>
              <w:spacing w:after="0" w:line="240" w:lineRule="auto"/>
              <w:ind w:left="-599" w:firstLine="599"/>
              <w:rPr>
                <w:rFonts w:eastAsia="Times New Roman"/>
                <w:b/>
                <w:bCs/>
                <w:i/>
                <w:iCs/>
                <w:color w:val="000000"/>
                <w:lang w:eastAsia="en-GB"/>
              </w:rPr>
            </w:pPr>
          </w:p>
        </w:tc>
        <w:tc>
          <w:tcPr>
            <w:tcW w:w="831"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hideMark/>
          </w:tcPr>
          <w:p w:rsidR="00B150C8" w:rsidRPr="00906E55" w:rsidRDefault="00B150C8" w:rsidP="00797FB0">
            <w:pPr>
              <w:spacing w:after="0" w:line="240" w:lineRule="auto"/>
              <w:ind w:left="-599" w:firstLine="599"/>
              <w:rPr>
                <w:rFonts w:eastAsia="Times New Roman"/>
                <w:b/>
                <w:bCs/>
                <w:i/>
                <w:iCs/>
                <w:color w:val="000000"/>
                <w:lang w:eastAsia="en-GB"/>
              </w:rPr>
            </w:pPr>
          </w:p>
        </w:tc>
      </w:tr>
      <w:tr w:rsidR="00B150C8" w:rsidRPr="009B40A7" w:rsidTr="00797FB0">
        <w:trPr>
          <w:trHeight w:val="315"/>
          <w:jc w:val="center"/>
        </w:trPr>
        <w:tc>
          <w:tcPr>
            <w:tcW w:w="9864" w:type="dxa"/>
            <w:gridSpan w:val="6"/>
            <w:tcBorders>
              <w:top w:val="single" w:sz="8" w:space="0" w:color="808080" w:themeColor="background1" w:themeShade="80"/>
              <w:left w:val="single" w:sz="12" w:space="0" w:color="auto"/>
              <w:bottom w:val="single" w:sz="8" w:space="0" w:color="808080" w:themeColor="background1" w:themeShade="80"/>
              <w:right w:val="single" w:sz="12" w:space="0" w:color="auto"/>
            </w:tcBorders>
          </w:tcPr>
          <w:p w:rsidR="00B150C8" w:rsidRPr="009B40A7" w:rsidRDefault="00B150C8" w:rsidP="00797FB0">
            <w:pPr>
              <w:spacing w:before="120" w:after="120" w:line="240" w:lineRule="auto"/>
              <w:ind w:left="-601" w:firstLine="601"/>
              <w:rPr>
                <w:b/>
                <w:sz w:val="24"/>
              </w:rPr>
            </w:pPr>
            <w:r w:rsidRPr="009B40A7">
              <w:rPr>
                <w:b/>
                <w:sz w:val="24"/>
              </w:rPr>
              <w:t>Unconjugated bile acids</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BB03FF" w:rsidRDefault="00B150C8" w:rsidP="00797FB0">
            <w:pPr>
              <w:spacing w:after="0" w:line="240" w:lineRule="auto"/>
              <w:ind w:left="-599" w:firstLine="599"/>
              <w:rPr>
                <w:bCs/>
              </w:rPr>
            </w:pPr>
            <w:r w:rsidRPr="005F329D">
              <w:rPr>
                <w:bCs/>
              </w:rPr>
              <w:t>α</w:t>
            </w:r>
            <w:r>
              <w:rPr>
                <w:bCs/>
              </w:rPr>
              <w:t>/ω</w:t>
            </w:r>
            <w:r w:rsidRPr="005F329D">
              <w:rPr>
                <w:bCs/>
              </w:rPr>
              <w:t>-</w:t>
            </w:r>
            <w:proofErr w:type="spellStart"/>
            <w:r w:rsidRPr="005F329D">
              <w:rPr>
                <w:bCs/>
              </w:rPr>
              <w:t>Muricholic</w:t>
            </w:r>
            <w:proofErr w:type="spellEnd"/>
            <w:r w:rsidRPr="005F329D">
              <w:rPr>
                <w:bCs/>
              </w:rPr>
              <w:t xml:space="preserve"> </w:t>
            </w:r>
            <w:r>
              <w:rPr>
                <w:bCs/>
              </w:rPr>
              <w:t>a</w:t>
            </w:r>
            <w:r w:rsidRPr="005F329D">
              <w:rPr>
                <w:bCs/>
              </w:rPr>
              <w:t>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0" w:line="240" w:lineRule="auto"/>
              <w:ind w:left="-599" w:firstLine="599"/>
              <w:rPr>
                <w:bCs/>
              </w:rPr>
            </w:pPr>
            <w:r w:rsidRPr="005F329D">
              <w:rPr>
                <w:bCs/>
              </w:rPr>
              <w:t>α</w:t>
            </w:r>
            <w:r>
              <w:rPr>
                <w:bCs/>
              </w:rPr>
              <w:t xml:space="preserve">MCA/ </w:t>
            </w:r>
            <w:proofErr w:type="spellStart"/>
            <w:r>
              <w:rPr>
                <w:bCs/>
              </w:rPr>
              <w:t>ωMCA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168.3 (139.3)</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69.6 (15.5)</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9.000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0" w:line="240" w:lineRule="auto"/>
              <w:ind w:left="-599" w:firstLine="599"/>
            </w:pPr>
            <w:r>
              <w:t>0.101</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BB03FF" w:rsidRDefault="00B150C8" w:rsidP="00797FB0">
            <w:pPr>
              <w:spacing w:after="40" w:line="240" w:lineRule="auto"/>
              <w:ind w:left="-599" w:firstLine="599"/>
              <w:rPr>
                <w:bCs/>
              </w:rPr>
            </w:pPr>
            <w:r>
              <w:rPr>
                <w:bCs/>
              </w:rPr>
              <w:t>β</w:t>
            </w:r>
            <w:r w:rsidRPr="005F329D">
              <w:rPr>
                <w:bCs/>
              </w:rPr>
              <w:t>-</w:t>
            </w:r>
            <w:proofErr w:type="spellStart"/>
            <w:r w:rsidRPr="005F329D">
              <w:rPr>
                <w:bCs/>
              </w:rPr>
              <w:t>Muricholic</w:t>
            </w:r>
            <w:proofErr w:type="spellEnd"/>
            <w:r w:rsidRPr="005F329D">
              <w:rPr>
                <w:bCs/>
              </w:rPr>
              <w:t xml:space="preserve"> </w:t>
            </w:r>
            <w:r>
              <w:rPr>
                <w:bCs/>
              </w:rPr>
              <w:t>a</w:t>
            </w:r>
            <w:r w:rsidRPr="005F329D">
              <w:rPr>
                <w:bCs/>
              </w:rPr>
              <w:t>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40" w:line="240" w:lineRule="auto"/>
              <w:ind w:left="-599" w:firstLine="599"/>
              <w:rPr>
                <w:bCs/>
              </w:rPr>
            </w:pPr>
            <w:r>
              <w:rPr>
                <w:bCs/>
              </w:rPr>
              <w:t>βMCA</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109.3 (210.3)</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104.5 (79.1)</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40" w:line="240" w:lineRule="auto"/>
              <w:ind w:left="-599" w:firstLine="599"/>
            </w:pPr>
            <w:r>
              <w:t>19.000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40" w:line="240" w:lineRule="auto"/>
              <w:ind w:left="-599" w:firstLine="599"/>
            </w:pPr>
            <w:r>
              <w:t>0.836</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57D3FF"/>
            <w:noWrap/>
            <w:vAlign w:val="bottom"/>
          </w:tcPr>
          <w:p w:rsidR="00B150C8" w:rsidRPr="008F61FA" w:rsidRDefault="00B150C8" w:rsidP="00797FB0">
            <w:pPr>
              <w:spacing w:after="40" w:line="240" w:lineRule="auto"/>
              <w:ind w:left="-599" w:firstLine="599"/>
              <w:rPr>
                <w:b/>
                <w:bCs/>
              </w:rPr>
            </w:pPr>
            <w:proofErr w:type="spellStart"/>
            <w:r w:rsidRPr="008F61FA">
              <w:rPr>
                <w:b/>
                <w:bCs/>
              </w:rPr>
              <w:t>Chenodeoxycholic</w:t>
            </w:r>
            <w:proofErr w:type="spellEnd"/>
            <w:r w:rsidRPr="008F61FA">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57D3FF"/>
            <w:vAlign w:val="bottom"/>
          </w:tcPr>
          <w:p w:rsidR="00B150C8" w:rsidRPr="008F61FA" w:rsidRDefault="00B150C8" w:rsidP="00797FB0">
            <w:pPr>
              <w:spacing w:after="40" w:line="240" w:lineRule="auto"/>
              <w:ind w:left="-599" w:firstLine="599"/>
              <w:rPr>
                <w:b/>
                <w:bCs/>
              </w:rPr>
            </w:pPr>
            <w:proofErr w:type="spellStart"/>
            <w:r w:rsidRPr="008F61FA">
              <w:rPr>
                <w:b/>
                <w:bCs/>
              </w:rPr>
              <w:t>CDCA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40" w:line="240" w:lineRule="auto"/>
              <w:ind w:left="-599" w:firstLine="599"/>
              <w:rPr>
                <w:b/>
                <w:bCs/>
              </w:rPr>
            </w:pPr>
            <w:r w:rsidRPr="008F61FA">
              <w:rPr>
                <w:b/>
                <w:bCs/>
              </w:rPr>
              <w:t>47.9 (67.5)</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40" w:line="240" w:lineRule="auto"/>
              <w:ind w:left="-599" w:firstLine="599"/>
              <w:rPr>
                <w:b/>
                <w:bCs/>
              </w:rPr>
            </w:pPr>
            <w:r w:rsidRPr="008F61FA">
              <w:rPr>
                <w:b/>
                <w:bCs/>
              </w:rPr>
              <w:t>15.2 (2.6)</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tcPr>
          <w:p w:rsidR="00B150C8" w:rsidRPr="00C56B0E" w:rsidRDefault="00B150C8" w:rsidP="00797FB0">
            <w:pPr>
              <w:spacing w:after="40" w:line="240" w:lineRule="auto"/>
              <w:ind w:left="-599" w:firstLine="599"/>
            </w:pPr>
            <w:r>
              <w:t>2.000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57D3FF"/>
            <w:noWrap/>
            <w:vAlign w:val="bottom"/>
          </w:tcPr>
          <w:p w:rsidR="00B150C8" w:rsidRPr="008F61FA" w:rsidRDefault="00B150C8" w:rsidP="00797FB0">
            <w:pPr>
              <w:spacing w:after="40" w:line="240" w:lineRule="auto"/>
              <w:ind w:left="-599" w:firstLine="599"/>
            </w:pPr>
            <w:r w:rsidRPr="008F61FA">
              <w:rPr>
                <w:b/>
                <w:i/>
              </w:rPr>
              <w:t>0.005*</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57D3FF"/>
            <w:noWrap/>
            <w:vAlign w:val="bottom"/>
          </w:tcPr>
          <w:p w:rsidR="00B150C8" w:rsidRPr="008F61FA" w:rsidRDefault="00B150C8" w:rsidP="00797FB0">
            <w:pPr>
              <w:spacing w:after="0" w:line="240" w:lineRule="auto"/>
              <w:ind w:left="-599" w:firstLine="599"/>
              <w:rPr>
                <w:b/>
                <w:bCs/>
              </w:rPr>
            </w:pPr>
            <w:proofErr w:type="spellStart"/>
            <w:r w:rsidRPr="008F61FA">
              <w:rPr>
                <w:b/>
                <w:bCs/>
              </w:rPr>
              <w:t>Cholic</w:t>
            </w:r>
            <w:proofErr w:type="spellEnd"/>
            <w:r w:rsidRPr="008F61FA">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57D3FF"/>
            <w:vAlign w:val="bottom"/>
          </w:tcPr>
          <w:p w:rsidR="00B150C8" w:rsidRPr="008F61FA" w:rsidRDefault="00B150C8" w:rsidP="00797FB0">
            <w:pPr>
              <w:spacing w:after="0" w:line="240" w:lineRule="auto"/>
              <w:ind w:left="-599" w:firstLine="599"/>
              <w:rPr>
                <w:b/>
                <w:bCs/>
              </w:rPr>
            </w:pPr>
            <w:r w:rsidRPr="008F61FA">
              <w:rPr>
                <w:b/>
                <w:bCs/>
              </w:rPr>
              <w:t>CA</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0" w:line="240" w:lineRule="auto"/>
              <w:ind w:left="-599" w:firstLine="599"/>
              <w:rPr>
                <w:b/>
                <w:bCs/>
              </w:rPr>
            </w:pPr>
            <w:r w:rsidRPr="008F61FA">
              <w:rPr>
                <w:b/>
                <w:bCs/>
              </w:rPr>
              <w:t>96.2 (152.3)</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0" w:line="240" w:lineRule="auto"/>
              <w:ind w:left="-599" w:firstLine="599"/>
              <w:rPr>
                <w:b/>
                <w:bCs/>
              </w:rPr>
            </w:pPr>
            <w:r w:rsidRPr="008F61FA">
              <w:rPr>
                <w:b/>
                <w:bCs/>
              </w:rPr>
              <w:t>32.3 (19.5)</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tcPr>
          <w:p w:rsidR="00B150C8" w:rsidRPr="00C56B0E" w:rsidRDefault="00B150C8" w:rsidP="00797FB0">
            <w:pPr>
              <w:spacing w:after="0" w:line="240" w:lineRule="auto"/>
              <w:ind w:left="-599" w:firstLine="599"/>
            </w:pPr>
            <w:r>
              <w:t>7.000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57D3FF"/>
            <w:noWrap/>
            <w:vAlign w:val="bottom"/>
          </w:tcPr>
          <w:p w:rsidR="00B150C8" w:rsidRPr="008F61FA" w:rsidRDefault="00B150C8" w:rsidP="00797FB0">
            <w:pPr>
              <w:spacing w:after="0" w:line="240" w:lineRule="auto"/>
              <w:ind w:left="-599" w:firstLine="599"/>
              <w:rPr>
                <w:b/>
              </w:rPr>
            </w:pPr>
            <w:r w:rsidRPr="008F61FA">
              <w:rPr>
                <w:b/>
                <w:i/>
              </w:rPr>
              <w:t>0.051</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BB03FF" w:rsidRDefault="00B150C8" w:rsidP="00797FB0">
            <w:pPr>
              <w:spacing w:after="40" w:line="240" w:lineRule="auto"/>
              <w:ind w:left="-599" w:firstLine="599"/>
              <w:rPr>
                <w:bCs/>
              </w:rPr>
            </w:pPr>
            <w:proofErr w:type="spellStart"/>
            <w:r w:rsidRPr="00BB03FF">
              <w:rPr>
                <w:bCs/>
              </w:rPr>
              <w:t>Dehydrocholic</w:t>
            </w:r>
            <w:proofErr w:type="spellEnd"/>
            <w:r w:rsidRPr="00BB03FF">
              <w:rPr>
                <w:bCs/>
              </w:rPr>
              <w:t xml:space="preserve"> </w:t>
            </w:r>
            <w:r>
              <w:rPr>
                <w:bCs/>
              </w:rPr>
              <w:t>a</w:t>
            </w:r>
            <w:r w:rsidRPr="00BB03FF">
              <w:rPr>
                <w:bCs/>
              </w:rPr>
              <w:t>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40" w:line="240" w:lineRule="auto"/>
              <w:ind w:left="-599" w:firstLine="599"/>
              <w:rPr>
                <w:bCs/>
              </w:rPr>
            </w:pPr>
            <w:proofErr w:type="spellStart"/>
            <w:r>
              <w:rPr>
                <w:bCs/>
              </w:rPr>
              <w:t>DHCA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9.9 (19.3)</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11.0 (12.6)</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Pr="00C56B0E" w:rsidRDefault="00B150C8" w:rsidP="00797FB0">
            <w:pPr>
              <w:spacing w:after="40" w:line="240" w:lineRule="auto"/>
              <w:ind w:left="-599" w:firstLine="599"/>
            </w:pPr>
            <w:r>
              <w:t>18.500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40" w:line="240" w:lineRule="auto"/>
              <w:ind w:left="-599" w:firstLine="599"/>
            </w:pPr>
            <w:r>
              <w:t>0.876</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57D3FF"/>
            <w:noWrap/>
            <w:vAlign w:val="bottom"/>
          </w:tcPr>
          <w:p w:rsidR="00B150C8" w:rsidRPr="008F61FA" w:rsidRDefault="00B150C8" w:rsidP="00797FB0">
            <w:pPr>
              <w:spacing w:after="0" w:line="240" w:lineRule="auto"/>
              <w:ind w:left="-599" w:firstLine="599"/>
              <w:rPr>
                <w:b/>
                <w:bCs/>
              </w:rPr>
            </w:pPr>
            <w:proofErr w:type="spellStart"/>
            <w:r w:rsidRPr="008F61FA">
              <w:rPr>
                <w:b/>
                <w:bCs/>
              </w:rPr>
              <w:t>Deoxycholic</w:t>
            </w:r>
            <w:proofErr w:type="spellEnd"/>
            <w:r w:rsidRPr="008F61FA">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57D3FF"/>
            <w:vAlign w:val="bottom"/>
          </w:tcPr>
          <w:p w:rsidR="00B150C8" w:rsidRPr="008F61FA" w:rsidRDefault="00B150C8" w:rsidP="00797FB0">
            <w:pPr>
              <w:spacing w:after="0" w:line="240" w:lineRule="auto"/>
              <w:ind w:left="-599" w:firstLine="599"/>
              <w:rPr>
                <w:b/>
                <w:bCs/>
              </w:rPr>
            </w:pPr>
            <w:proofErr w:type="spellStart"/>
            <w:r w:rsidRPr="008F61FA">
              <w:rPr>
                <w:b/>
                <w:bCs/>
              </w:rPr>
              <w:t>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0" w:line="240" w:lineRule="auto"/>
              <w:ind w:left="-599" w:firstLine="599"/>
              <w:rPr>
                <w:b/>
                <w:bCs/>
              </w:rPr>
            </w:pPr>
            <w:r w:rsidRPr="008F61FA">
              <w:rPr>
                <w:b/>
                <w:bCs/>
              </w:rPr>
              <w:t>191.5 (104.9)</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0" w:line="240" w:lineRule="auto"/>
              <w:ind w:left="-599" w:firstLine="599"/>
              <w:rPr>
                <w:b/>
                <w:bCs/>
              </w:rPr>
            </w:pPr>
            <w:r w:rsidRPr="008F61FA">
              <w:rPr>
                <w:b/>
                <w:bCs/>
              </w:rPr>
              <w:t>68.3 (16.0)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tcPr>
          <w:p w:rsidR="00B150C8" w:rsidRPr="00C56B0E" w:rsidRDefault="00B150C8" w:rsidP="00797FB0">
            <w:pPr>
              <w:spacing w:after="0" w:line="240" w:lineRule="auto"/>
              <w:ind w:left="-599" w:firstLine="599"/>
            </w:pPr>
            <w:r>
              <w:t>1.500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57D3FF"/>
            <w:noWrap/>
            <w:vAlign w:val="bottom"/>
          </w:tcPr>
          <w:p w:rsidR="00B150C8" w:rsidRPr="008F61FA" w:rsidRDefault="00B150C8" w:rsidP="00797FB0">
            <w:pPr>
              <w:spacing w:after="0" w:line="240" w:lineRule="auto"/>
              <w:ind w:left="-599" w:firstLine="599"/>
              <w:rPr>
                <w:b/>
              </w:rPr>
            </w:pPr>
            <w:r w:rsidRPr="008F61FA">
              <w:rPr>
                <w:b/>
                <w:i/>
              </w:rPr>
              <w:t>0.005*</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57D3FF"/>
            <w:noWrap/>
            <w:vAlign w:val="bottom"/>
          </w:tcPr>
          <w:p w:rsidR="00B150C8" w:rsidRPr="008F61FA" w:rsidRDefault="00B150C8" w:rsidP="00797FB0">
            <w:pPr>
              <w:spacing w:after="0" w:line="240" w:lineRule="auto"/>
              <w:ind w:left="-599" w:firstLine="599"/>
              <w:rPr>
                <w:b/>
                <w:bCs/>
              </w:rPr>
            </w:pPr>
            <w:proofErr w:type="spellStart"/>
            <w:r w:rsidRPr="008F61FA">
              <w:rPr>
                <w:b/>
                <w:bCs/>
              </w:rPr>
              <w:t>Hyocholic</w:t>
            </w:r>
            <w:proofErr w:type="spellEnd"/>
            <w:r w:rsidRPr="008F61FA">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57D3FF"/>
            <w:vAlign w:val="bottom"/>
          </w:tcPr>
          <w:p w:rsidR="00B150C8" w:rsidRPr="008F61FA" w:rsidRDefault="00B150C8" w:rsidP="00797FB0">
            <w:pPr>
              <w:spacing w:after="0" w:line="240" w:lineRule="auto"/>
              <w:ind w:left="-599" w:firstLine="599"/>
              <w:rPr>
                <w:b/>
                <w:bCs/>
              </w:rPr>
            </w:pPr>
            <w:r w:rsidRPr="008F61FA">
              <w:rPr>
                <w:b/>
                <w:bCs/>
              </w:rPr>
              <w:t>HCA</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0" w:line="240" w:lineRule="auto"/>
              <w:ind w:left="-599" w:firstLine="599"/>
              <w:rPr>
                <w:b/>
                <w:bCs/>
              </w:rPr>
            </w:pPr>
            <w:r w:rsidRPr="008F61FA">
              <w:rPr>
                <w:b/>
                <w:bCs/>
              </w:rPr>
              <w:t>9.2 (5.1)</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0" w:line="240" w:lineRule="auto"/>
              <w:ind w:left="-599" w:firstLine="599"/>
              <w:rPr>
                <w:b/>
                <w:bCs/>
              </w:rPr>
            </w:pPr>
            <w:r w:rsidRPr="008F61FA">
              <w:rPr>
                <w:b/>
                <w:bCs/>
              </w:rPr>
              <w:t>5.2 (2.1)</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tcPr>
          <w:p w:rsidR="00B150C8" w:rsidRPr="00C56B0E" w:rsidRDefault="00B150C8" w:rsidP="00797FB0">
            <w:pPr>
              <w:spacing w:after="0" w:line="240" w:lineRule="auto"/>
              <w:ind w:left="-599" w:firstLine="599"/>
            </w:pPr>
            <w:r>
              <w:t>3.000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57D3FF"/>
            <w:noWrap/>
            <w:vAlign w:val="bottom"/>
          </w:tcPr>
          <w:p w:rsidR="00B150C8" w:rsidRPr="008F61FA" w:rsidRDefault="00B150C8" w:rsidP="00797FB0">
            <w:pPr>
              <w:spacing w:after="0" w:line="240" w:lineRule="auto"/>
              <w:ind w:left="-599" w:firstLine="599"/>
              <w:rPr>
                <w:b/>
                <w:i/>
              </w:rPr>
            </w:pPr>
            <w:r w:rsidRPr="008F61FA">
              <w:rPr>
                <w:b/>
                <w:i/>
              </w:rPr>
              <w:t>0.008*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57D3FF"/>
            <w:noWrap/>
            <w:vAlign w:val="bottom"/>
          </w:tcPr>
          <w:p w:rsidR="00B150C8" w:rsidRPr="008F61FA" w:rsidRDefault="00B150C8" w:rsidP="00797FB0">
            <w:pPr>
              <w:spacing w:after="40" w:line="240" w:lineRule="auto"/>
              <w:ind w:left="-599" w:firstLine="599"/>
              <w:rPr>
                <w:b/>
                <w:bCs/>
              </w:rPr>
            </w:pPr>
            <w:proofErr w:type="spellStart"/>
            <w:r w:rsidRPr="008F61FA">
              <w:rPr>
                <w:b/>
                <w:bCs/>
              </w:rPr>
              <w:t>Hyodeoxycholic</w:t>
            </w:r>
            <w:proofErr w:type="spellEnd"/>
            <w:r w:rsidRPr="008F61FA">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57D3FF"/>
            <w:vAlign w:val="bottom"/>
          </w:tcPr>
          <w:p w:rsidR="00B150C8" w:rsidRPr="008F61FA" w:rsidRDefault="00B150C8" w:rsidP="00797FB0">
            <w:pPr>
              <w:spacing w:after="40" w:line="240" w:lineRule="auto"/>
              <w:ind w:left="-599" w:firstLine="599"/>
              <w:rPr>
                <w:b/>
                <w:bCs/>
              </w:rPr>
            </w:pPr>
            <w:proofErr w:type="spellStart"/>
            <w:r w:rsidRPr="008F61FA">
              <w:rPr>
                <w:b/>
                <w:bCs/>
              </w:rPr>
              <w:t>HDCA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40" w:line="240" w:lineRule="auto"/>
              <w:ind w:left="-599" w:firstLine="599"/>
              <w:rPr>
                <w:b/>
                <w:bCs/>
              </w:rPr>
            </w:pPr>
            <w:r w:rsidRPr="008F61FA">
              <w:rPr>
                <w:b/>
                <w:bCs/>
              </w:rPr>
              <w:t>14.3 (36.7)</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40" w:line="240" w:lineRule="auto"/>
              <w:ind w:left="-599" w:firstLine="599"/>
              <w:rPr>
                <w:b/>
                <w:bCs/>
              </w:rPr>
            </w:pPr>
            <w:r w:rsidRPr="008F61FA">
              <w:rPr>
                <w:b/>
                <w:bCs/>
              </w:rPr>
              <w:t>5.4 (2.4)</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tcPr>
          <w:p w:rsidR="00B150C8" w:rsidRPr="00C56B0E" w:rsidRDefault="00B150C8" w:rsidP="00797FB0">
            <w:pPr>
              <w:spacing w:after="40" w:line="240" w:lineRule="auto"/>
              <w:ind w:left="-599" w:firstLine="599"/>
            </w:pPr>
            <w:r>
              <w:t>3.000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57D3FF"/>
            <w:noWrap/>
            <w:vAlign w:val="bottom"/>
          </w:tcPr>
          <w:p w:rsidR="00B150C8" w:rsidRPr="008F61FA" w:rsidRDefault="00B150C8" w:rsidP="00797FB0">
            <w:pPr>
              <w:spacing w:after="40" w:line="240" w:lineRule="auto"/>
              <w:ind w:left="-599" w:firstLine="599"/>
              <w:rPr>
                <w:b/>
              </w:rPr>
            </w:pPr>
            <w:r w:rsidRPr="008F61FA">
              <w:rPr>
                <w:b/>
                <w:i/>
              </w:rPr>
              <w:t>0.008*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BB03FF" w:rsidRDefault="00B150C8" w:rsidP="00797FB0">
            <w:pPr>
              <w:spacing w:after="40" w:line="240" w:lineRule="auto"/>
              <w:ind w:left="-599" w:firstLine="599"/>
              <w:rPr>
                <w:bCs/>
              </w:rPr>
            </w:pPr>
            <w:proofErr w:type="spellStart"/>
            <w:r w:rsidRPr="005713E3">
              <w:rPr>
                <w:bCs/>
              </w:rPr>
              <w:t>Lithocholic</w:t>
            </w:r>
            <w:proofErr w:type="spellEnd"/>
            <w:r w:rsidRPr="005713E3">
              <w:rPr>
                <w:bCs/>
              </w:rPr>
              <w:t xml:space="preserve"> </w:t>
            </w:r>
            <w:r>
              <w:rPr>
                <w:bCs/>
              </w:rPr>
              <w:t>a</w:t>
            </w:r>
            <w:r w:rsidRPr="005713E3">
              <w:rPr>
                <w:bCs/>
              </w:rPr>
              <w:t>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40" w:line="240" w:lineRule="auto"/>
              <w:ind w:left="-599" w:firstLine="599"/>
              <w:rPr>
                <w:bCs/>
              </w:rPr>
            </w:pPr>
            <w:proofErr w:type="spellStart"/>
            <w:r>
              <w:rPr>
                <w:bCs/>
              </w:rPr>
              <w:t>LCA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44.5 (23.5)</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51.3 (23.0)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Pr="00C56B0E" w:rsidRDefault="00B150C8" w:rsidP="00797FB0">
            <w:pPr>
              <w:spacing w:after="40" w:line="240" w:lineRule="auto"/>
              <w:ind w:left="-599" w:firstLine="599"/>
            </w:pPr>
            <w:r>
              <w:t>25.000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40" w:line="240" w:lineRule="auto"/>
              <w:ind w:left="-599" w:firstLine="599"/>
            </w:pPr>
            <w:r>
              <w:t>0.628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57D3FF"/>
            <w:noWrap/>
            <w:vAlign w:val="bottom"/>
          </w:tcPr>
          <w:p w:rsidR="00B150C8" w:rsidRPr="008F61FA" w:rsidRDefault="00B150C8" w:rsidP="00797FB0">
            <w:pPr>
              <w:spacing w:after="40" w:line="240" w:lineRule="auto"/>
              <w:ind w:left="-599" w:firstLine="599"/>
              <w:rPr>
                <w:b/>
                <w:bCs/>
              </w:rPr>
            </w:pPr>
            <w:proofErr w:type="spellStart"/>
            <w:r w:rsidRPr="008F61FA">
              <w:rPr>
                <w:b/>
                <w:bCs/>
              </w:rPr>
              <w:t>Ursodeoxycholic</w:t>
            </w:r>
            <w:proofErr w:type="spellEnd"/>
            <w:r w:rsidRPr="008F61FA">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57D3FF"/>
            <w:vAlign w:val="bottom"/>
          </w:tcPr>
          <w:p w:rsidR="00B150C8" w:rsidRPr="008F61FA" w:rsidRDefault="00B150C8" w:rsidP="00797FB0">
            <w:pPr>
              <w:spacing w:after="40" w:line="240" w:lineRule="auto"/>
              <w:ind w:left="-599" w:firstLine="599"/>
              <w:rPr>
                <w:b/>
                <w:bCs/>
              </w:rPr>
            </w:pPr>
            <w:proofErr w:type="spellStart"/>
            <w:r w:rsidRPr="008F61FA">
              <w:rPr>
                <w:b/>
                <w:bCs/>
              </w:rPr>
              <w:t>UDCA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40" w:line="240" w:lineRule="auto"/>
              <w:ind w:left="-599" w:firstLine="599"/>
              <w:rPr>
                <w:b/>
                <w:bCs/>
              </w:rPr>
            </w:pPr>
            <w:r w:rsidRPr="008F61FA">
              <w:rPr>
                <w:b/>
                <w:bCs/>
              </w:rPr>
              <w:t>20.4 (19.6)</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40" w:line="240" w:lineRule="auto"/>
              <w:ind w:left="-599" w:firstLine="599"/>
              <w:rPr>
                <w:b/>
                <w:bCs/>
              </w:rPr>
            </w:pPr>
            <w:r w:rsidRPr="008F61FA">
              <w:rPr>
                <w:b/>
                <w:bCs/>
              </w:rPr>
              <w:t>7.5 (3.3)</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tcPr>
          <w:p w:rsidR="00B150C8" w:rsidRPr="00C56B0E" w:rsidRDefault="00B150C8" w:rsidP="00797FB0">
            <w:pPr>
              <w:spacing w:after="40" w:line="240" w:lineRule="auto"/>
              <w:ind w:left="-599" w:firstLine="599"/>
            </w:pPr>
            <w:r>
              <w:t>0.000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57D3FF"/>
            <w:noWrap/>
            <w:vAlign w:val="bottom"/>
          </w:tcPr>
          <w:p w:rsidR="00B150C8" w:rsidRPr="008F61FA" w:rsidRDefault="00B150C8" w:rsidP="00797FB0">
            <w:pPr>
              <w:spacing w:after="40" w:line="240" w:lineRule="auto"/>
              <w:ind w:left="-599" w:firstLine="599"/>
              <w:rPr>
                <w:b/>
              </w:rPr>
            </w:pPr>
            <w:r w:rsidRPr="008F61FA">
              <w:rPr>
                <w:b/>
                <w:i/>
              </w:rPr>
              <w:t>0.001*</w:t>
            </w:r>
          </w:p>
        </w:tc>
      </w:tr>
      <w:tr w:rsidR="00B150C8" w:rsidRPr="009B40A7" w:rsidTr="00797FB0">
        <w:trPr>
          <w:trHeight w:val="300"/>
          <w:jc w:val="center"/>
        </w:trPr>
        <w:tc>
          <w:tcPr>
            <w:tcW w:w="9864" w:type="dxa"/>
            <w:gridSpan w:val="6"/>
            <w:tcBorders>
              <w:top w:val="single" w:sz="8" w:space="0" w:color="808080" w:themeColor="background1" w:themeShade="80"/>
              <w:left w:val="single" w:sz="12" w:space="0" w:color="auto"/>
              <w:bottom w:val="single" w:sz="8" w:space="0" w:color="808080" w:themeColor="background1" w:themeShade="80"/>
              <w:right w:val="single" w:sz="12" w:space="0" w:color="auto"/>
            </w:tcBorders>
          </w:tcPr>
          <w:p w:rsidR="00B150C8" w:rsidRPr="00BB03FF" w:rsidRDefault="00B150C8" w:rsidP="00797FB0">
            <w:pPr>
              <w:spacing w:before="120" w:after="120" w:line="240" w:lineRule="auto"/>
              <w:ind w:left="-601" w:firstLine="601"/>
            </w:pPr>
            <w:proofErr w:type="spellStart"/>
            <w:r>
              <w:rPr>
                <w:b/>
                <w:sz w:val="24"/>
              </w:rPr>
              <w:t>Taurine</w:t>
            </w:r>
            <w:proofErr w:type="spellEnd"/>
            <w:r>
              <w:rPr>
                <w:b/>
                <w:sz w:val="24"/>
              </w:rPr>
              <w:t>-</w:t>
            </w:r>
            <w:r w:rsidRPr="009B40A7">
              <w:rPr>
                <w:b/>
                <w:sz w:val="24"/>
              </w:rPr>
              <w:t>conjugated bile acids</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57D3FF"/>
            <w:noWrap/>
            <w:vAlign w:val="bottom"/>
          </w:tcPr>
          <w:p w:rsidR="00B150C8" w:rsidRPr="008F61FA" w:rsidRDefault="00B150C8" w:rsidP="00797FB0">
            <w:pPr>
              <w:spacing w:after="40" w:line="240" w:lineRule="auto"/>
              <w:ind w:left="-599" w:firstLine="599"/>
              <w:rPr>
                <w:b/>
                <w:bCs/>
              </w:rPr>
            </w:pPr>
            <w:proofErr w:type="spellStart"/>
            <w:r w:rsidRPr="008F61FA">
              <w:rPr>
                <w:b/>
                <w:bCs/>
              </w:rPr>
              <w:t>Taurochenodeoxycholic</w:t>
            </w:r>
            <w:proofErr w:type="spellEnd"/>
            <w:r w:rsidRPr="008F61FA">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57D3FF"/>
            <w:vAlign w:val="bottom"/>
          </w:tcPr>
          <w:p w:rsidR="00B150C8" w:rsidRPr="008F61FA" w:rsidRDefault="00B150C8" w:rsidP="00797FB0">
            <w:pPr>
              <w:spacing w:after="40" w:line="240" w:lineRule="auto"/>
              <w:ind w:left="-599" w:firstLine="599"/>
              <w:rPr>
                <w:b/>
                <w:bCs/>
              </w:rPr>
            </w:pPr>
            <w:proofErr w:type="spellStart"/>
            <w:r w:rsidRPr="008F61FA">
              <w:rPr>
                <w:b/>
                <w:bCs/>
              </w:rPr>
              <w:t>TCDCA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0" w:line="240" w:lineRule="auto"/>
              <w:ind w:left="-599" w:firstLine="599"/>
              <w:rPr>
                <w:b/>
                <w:bCs/>
              </w:rPr>
            </w:pPr>
            <w:r w:rsidRPr="008F61FA">
              <w:rPr>
                <w:b/>
                <w:bCs/>
              </w:rPr>
              <w:t>37.6 (16.8)</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0" w:line="240" w:lineRule="auto"/>
              <w:ind w:left="-599" w:firstLine="599"/>
              <w:rPr>
                <w:b/>
                <w:bCs/>
              </w:rPr>
            </w:pPr>
            <w:r w:rsidRPr="008F61FA">
              <w:rPr>
                <w:b/>
                <w:bCs/>
              </w:rPr>
              <w:t>21.6 (4.2)</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tcPr>
          <w:p w:rsidR="00B150C8" w:rsidRPr="00C56B0E" w:rsidRDefault="00B150C8" w:rsidP="00797FB0">
            <w:pPr>
              <w:spacing w:after="0" w:line="240" w:lineRule="auto"/>
              <w:ind w:left="-599" w:firstLine="599"/>
            </w:pPr>
            <w:r>
              <w:t>5.000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57D3FF"/>
            <w:noWrap/>
            <w:vAlign w:val="bottom"/>
          </w:tcPr>
          <w:p w:rsidR="00B150C8" w:rsidRPr="008F61FA" w:rsidRDefault="00B150C8" w:rsidP="00797FB0">
            <w:pPr>
              <w:spacing w:after="0" w:line="240" w:lineRule="auto"/>
              <w:ind w:left="-599" w:firstLine="599"/>
              <w:rPr>
                <w:b/>
                <w:i/>
              </w:rPr>
            </w:pPr>
            <w:r w:rsidRPr="008F61FA">
              <w:rPr>
                <w:b/>
                <w:i/>
              </w:rPr>
              <w:t>0.048*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5F329D" w:rsidRDefault="00B150C8" w:rsidP="00797FB0">
            <w:pPr>
              <w:spacing w:after="0" w:line="240" w:lineRule="auto"/>
              <w:ind w:left="-599" w:firstLine="599"/>
              <w:rPr>
                <w:bCs/>
              </w:rPr>
            </w:pPr>
            <w:proofErr w:type="spellStart"/>
            <w:r w:rsidRPr="005F329D">
              <w:rPr>
                <w:bCs/>
              </w:rPr>
              <w:t>Taurocholic</w:t>
            </w:r>
            <w:proofErr w:type="spellEnd"/>
            <w:r w:rsidRPr="005F329D">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0" w:line="240" w:lineRule="auto"/>
              <w:ind w:left="-599" w:firstLine="599"/>
              <w:rPr>
                <w:bCs/>
              </w:rPr>
            </w:pPr>
            <w:proofErr w:type="spellStart"/>
            <w:r>
              <w:rPr>
                <w:bCs/>
              </w:rPr>
              <w:t>TCA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224.6 (286.0)</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208.1 (74.9)</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Pr="00C56B0E" w:rsidRDefault="00B150C8" w:rsidP="00797FB0">
            <w:pPr>
              <w:spacing w:after="40" w:line="240" w:lineRule="auto"/>
              <w:ind w:left="-599" w:firstLine="599"/>
            </w:pPr>
            <w:r>
              <w:t>13.000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40" w:line="240" w:lineRule="auto"/>
              <w:ind w:left="-599" w:firstLine="599"/>
            </w:pPr>
            <w:r>
              <w:t>0.530</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5F329D" w:rsidRDefault="00B150C8" w:rsidP="00797FB0">
            <w:pPr>
              <w:spacing w:after="0" w:line="240" w:lineRule="auto"/>
              <w:ind w:left="-599" w:firstLine="599"/>
              <w:rPr>
                <w:bCs/>
              </w:rPr>
            </w:pPr>
            <w:proofErr w:type="spellStart"/>
            <w:r w:rsidRPr="005F329D">
              <w:rPr>
                <w:bCs/>
              </w:rPr>
              <w:t>Taurodeoxycholic</w:t>
            </w:r>
            <w:proofErr w:type="spellEnd"/>
            <w:r w:rsidRPr="005F329D">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0" w:line="240" w:lineRule="auto"/>
              <w:ind w:left="-599" w:firstLine="599"/>
              <w:rPr>
                <w:bCs/>
              </w:rPr>
            </w:pPr>
            <w:proofErr w:type="spellStart"/>
            <w:r>
              <w:rPr>
                <w:bCs/>
              </w:rPr>
              <w:t>TDCA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27.9 (68.8)</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17.6 (4.9)</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Pr="00C56B0E" w:rsidRDefault="00B150C8" w:rsidP="00797FB0">
            <w:pPr>
              <w:spacing w:after="40" w:line="240" w:lineRule="auto"/>
              <w:ind w:left="-599" w:firstLine="599"/>
            </w:pPr>
            <w:r>
              <w:t>10.000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40" w:line="240" w:lineRule="auto"/>
              <w:ind w:left="-599" w:firstLine="599"/>
            </w:pPr>
            <w:r>
              <w:t>0.268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5F329D" w:rsidRDefault="00B150C8" w:rsidP="00797FB0">
            <w:pPr>
              <w:spacing w:after="0" w:line="240" w:lineRule="auto"/>
              <w:ind w:left="-599" w:firstLine="599"/>
              <w:rPr>
                <w:bCs/>
              </w:rPr>
            </w:pPr>
            <w:proofErr w:type="spellStart"/>
            <w:r w:rsidRPr="005F329D">
              <w:rPr>
                <w:bCs/>
              </w:rPr>
              <w:t>Taurohyocholic</w:t>
            </w:r>
            <w:proofErr w:type="spellEnd"/>
            <w:r w:rsidRPr="005F329D">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0" w:line="240" w:lineRule="auto"/>
              <w:ind w:left="-599" w:firstLine="599"/>
              <w:rPr>
                <w:bCs/>
              </w:rPr>
            </w:pPr>
            <w:proofErr w:type="spellStart"/>
            <w:r>
              <w:rPr>
                <w:bCs/>
              </w:rPr>
              <w:t>THCA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7.1 (3.7)</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5.5 (1.2)</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Pr="00C56B0E" w:rsidRDefault="00B150C8" w:rsidP="00797FB0">
            <w:pPr>
              <w:spacing w:after="40" w:line="240" w:lineRule="auto"/>
              <w:ind w:left="-599" w:firstLine="599"/>
            </w:pPr>
            <w:r>
              <w:t>10.000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40" w:line="240" w:lineRule="auto"/>
              <w:ind w:left="-599" w:firstLine="599"/>
            </w:pPr>
            <w:r>
              <w:t>0.268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57D3FF"/>
            <w:noWrap/>
            <w:vAlign w:val="bottom"/>
          </w:tcPr>
          <w:p w:rsidR="00B150C8" w:rsidRPr="008F61FA" w:rsidRDefault="00B150C8" w:rsidP="00797FB0">
            <w:pPr>
              <w:spacing w:after="40" w:line="240" w:lineRule="auto"/>
              <w:ind w:left="-599" w:firstLine="599"/>
              <w:rPr>
                <w:b/>
                <w:bCs/>
              </w:rPr>
            </w:pPr>
            <w:proofErr w:type="spellStart"/>
            <w:r w:rsidRPr="008F61FA">
              <w:rPr>
                <w:b/>
                <w:bCs/>
              </w:rPr>
              <w:t>Taurohyodeoxycholic</w:t>
            </w:r>
            <w:proofErr w:type="spellEnd"/>
            <w:r w:rsidRPr="008F61FA">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57D3FF"/>
            <w:vAlign w:val="bottom"/>
          </w:tcPr>
          <w:p w:rsidR="00B150C8" w:rsidRPr="008F61FA" w:rsidRDefault="00B150C8" w:rsidP="00797FB0">
            <w:pPr>
              <w:spacing w:after="40" w:line="240" w:lineRule="auto"/>
              <w:ind w:left="-599" w:firstLine="599"/>
              <w:rPr>
                <w:b/>
                <w:bCs/>
              </w:rPr>
            </w:pPr>
            <w:proofErr w:type="spellStart"/>
            <w:r w:rsidRPr="008F61FA">
              <w:rPr>
                <w:b/>
                <w:bCs/>
              </w:rPr>
              <w:t>THDCA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40" w:line="240" w:lineRule="auto"/>
              <w:ind w:left="-599" w:firstLine="599"/>
              <w:rPr>
                <w:b/>
                <w:bCs/>
              </w:rPr>
            </w:pPr>
            <w:r w:rsidRPr="008F61FA">
              <w:rPr>
                <w:b/>
                <w:bCs/>
              </w:rPr>
              <w:t>10.1 (8.0)</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40" w:line="240" w:lineRule="auto"/>
              <w:ind w:left="-599" w:firstLine="599"/>
              <w:rPr>
                <w:b/>
                <w:bCs/>
              </w:rPr>
            </w:pPr>
            <w:r w:rsidRPr="008F61FA">
              <w:rPr>
                <w:b/>
                <w:bCs/>
              </w:rPr>
              <w:t>5.5 (1.5)</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tcPr>
          <w:p w:rsidR="00B150C8" w:rsidRPr="00C56B0E" w:rsidRDefault="00B150C8" w:rsidP="00797FB0">
            <w:pPr>
              <w:spacing w:after="40" w:line="240" w:lineRule="auto"/>
              <w:ind w:left="-599" w:firstLine="599"/>
            </w:pPr>
            <w:r>
              <w:t>3.500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57D3FF"/>
            <w:noWrap/>
            <w:vAlign w:val="bottom"/>
          </w:tcPr>
          <w:p w:rsidR="00B150C8" w:rsidRPr="008F61FA" w:rsidRDefault="00B150C8" w:rsidP="00797FB0">
            <w:pPr>
              <w:spacing w:after="40" w:line="240" w:lineRule="auto"/>
              <w:ind w:left="-599" w:firstLine="599"/>
              <w:rPr>
                <w:b/>
                <w:i/>
              </w:rPr>
            </w:pPr>
            <w:r w:rsidRPr="008F61FA">
              <w:rPr>
                <w:b/>
                <w:i/>
              </w:rPr>
              <w:t>0.018*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5F329D" w:rsidRDefault="00B150C8" w:rsidP="00797FB0">
            <w:pPr>
              <w:spacing w:after="40" w:line="240" w:lineRule="auto"/>
              <w:ind w:left="-599" w:firstLine="599"/>
              <w:rPr>
                <w:bCs/>
              </w:rPr>
            </w:pPr>
            <w:proofErr w:type="spellStart"/>
            <w:r>
              <w:rPr>
                <w:bCs/>
              </w:rPr>
              <w:t>Taurol</w:t>
            </w:r>
            <w:r w:rsidRPr="005F329D">
              <w:rPr>
                <w:bCs/>
              </w:rPr>
              <w:t>ithocholic</w:t>
            </w:r>
            <w:proofErr w:type="spellEnd"/>
            <w:r w:rsidRPr="005F329D">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40" w:line="240" w:lineRule="auto"/>
              <w:ind w:left="-599" w:firstLine="599"/>
              <w:rPr>
                <w:bCs/>
              </w:rPr>
            </w:pPr>
            <w:proofErr w:type="spellStart"/>
            <w:r>
              <w:rPr>
                <w:bCs/>
              </w:rPr>
              <w:t>TLCA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4.7 (2.4)</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6.0 (2.2)</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Pr="00C56B0E" w:rsidRDefault="00B150C8" w:rsidP="00797FB0">
            <w:pPr>
              <w:spacing w:after="40" w:line="240" w:lineRule="auto"/>
              <w:ind w:left="-599" w:firstLine="599"/>
            </w:pPr>
            <w:r>
              <w:t>27.000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40" w:line="240" w:lineRule="auto"/>
              <w:ind w:left="-599" w:firstLine="599"/>
            </w:pPr>
            <w:r>
              <w:t>0.149</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Default="00B150C8" w:rsidP="00797FB0">
            <w:pPr>
              <w:spacing w:after="40" w:line="240" w:lineRule="auto"/>
              <w:ind w:left="-599" w:firstLine="599"/>
              <w:rPr>
                <w:bCs/>
              </w:rPr>
            </w:pPr>
            <w:proofErr w:type="spellStart"/>
            <w:r>
              <w:rPr>
                <w:bCs/>
              </w:rPr>
              <w:t>Taurom</w:t>
            </w:r>
            <w:r w:rsidRPr="005F329D">
              <w:rPr>
                <w:bCs/>
              </w:rPr>
              <w:t>uricholic</w:t>
            </w:r>
            <w:proofErr w:type="spellEnd"/>
            <w:r w:rsidRPr="005F329D">
              <w:rPr>
                <w:bCs/>
              </w:rPr>
              <w:t xml:space="preserve"> </w:t>
            </w:r>
            <w:r>
              <w:rPr>
                <w:bCs/>
              </w:rPr>
              <w:t>a</w:t>
            </w:r>
            <w:r w:rsidRPr="005F329D">
              <w:rPr>
                <w:bCs/>
              </w:rPr>
              <w:t>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Default="00B150C8" w:rsidP="00797FB0">
            <w:pPr>
              <w:spacing w:after="40" w:line="240" w:lineRule="auto"/>
              <w:ind w:left="-599" w:firstLine="599"/>
              <w:rPr>
                <w:bCs/>
              </w:rPr>
            </w:pPr>
            <w:proofErr w:type="spellStart"/>
            <w:r>
              <w:rPr>
                <w:bCs/>
              </w:rPr>
              <w:t>TMCA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242.5 (178.6)</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40" w:line="240" w:lineRule="auto"/>
              <w:ind w:left="-599" w:firstLine="599"/>
              <w:rPr>
                <w:bCs/>
              </w:rPr>
            </w:pPr>
            <w:r>
              <w:rPr>
                <w:bCs/>
              </w:rPr>
              <w:t>213.2 (54.3)</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Pr="00C56B0E" w:rsidRDefault="00B150C8" w:rsidP="00797FB0">
            <w:pPr>
              <w:spacing w:after="40" w:line="240" w:lineRule="auto"/>
              <w:ind w:left="-599" w:firstLine="599"/>
            </w:pPr>
            <w:r>
              <w:t>8.000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40" w:line="240" w:lineRule="auto"/>
              <w:ind w:left="-599" w:firstLine="599"/>
            </w:pPr>
            <w:r>
              <w:t>0.149</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57D3FF"/>
            <w:noWrap/>
            <w:vAlign w:val="bottom"/>
          </w:tcPr>
          <w:p w:rsidR="00B150C8" w:rsidRPr="008F61FA" w:rsidRDefault="00B150C8" w:rsidP="00797FB0">
            <w:pPr>
              <w:spacing w:after="40" w:line="240" w:lineRule="auto"/>
              <w:ind w:left="-599" w:firstLine="599"/>
              <w:rPr>
                <w:b/>
                <w:bCs/>
              </w:rPr>
            </w:pPr>
            <w:proofErr w:type="spellStart"/>
            <w:r w:rsidRPr="008F61FA">
              <w:rPr>
                <w:b/>
                <w:bCs/>
              </w:rPr>
              <w:t>Tauroursodeoxycholic</w:t>
            </w:r>
            <w:proofErr w:type="spellEnd"/>
            <w:r w:rsidRPr="008F61FA">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57D3FF"/>
            <w:vAlign w:val="bottom"/>
          </w:tcPr>
          <w:p w:rsidR="00B150C8" w:rsidRPr="008F61FA" w:rsidRDefault="00B150C8" w:rsidP="00797FB0">
            <w:pPr>
              <w:spacing w:after="40" w:line="240" w:lineRule="auto"/>
              <w:ind w:left="-599" w:firstLine="599"/>
              <w:rPr>
                <w:b/>
                <w:bCs/>
              </w:rPr>
            </w:pPr>
            <w:proofErr w:type="spellStart"/>
            <w:r w:rsidRPr="008F61FA">
              <w:rPr>
                <w:b/>
                <w:bCs/>
              </w:rPr>
              <w:t>TUDCA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40" w:line="240" w:lineRule="auto"/>
              <w:ind w:left="-599" w:firstLine="599"/>
              <w:rPr>
                <w:b/>
                <w:bCs/>
              </w:rPr>
            </w:pPr>
            <w:r w:rsidRPr="008F61FA">
              <w:rPr>
                <w:b/>
                <w:bCs/>
              </w:rPr>
              <w:t>21.0 (31.1)</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8F61FA" w:rsidRDefault="00B150C8" w:rsidP="00797FB0">
            <w:pPr>
              <w:spacing w:after="40" w:line="240" w:lineRule="auto"/>
              <w:ind w:left="-599" w:firstLine="599"/>
              <w:rPr>
                <w:b/>
                <w:bCs/>
              </w:rPr>
            </w:pPr>
            <w:r w:rsidRPr="008F61FA">
              <w:rPr>
                <w:b/>
                <w:bCs/>
              </w:rPr>
              <w:t>15.0 (3.5)</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tcPr>
          <w:p w:rsidR="00B150C8" w:rsidRPr="00C56B0E" w:rsidRDefault="00B150C8" w:rsidP="00797FB0">
            <w:pPr>
              <w:spacing w:after="40" w:line="240" w:lineRule="auto"/>
              <w:ind w:left="-599" w:firstLine="599"/>
            </w:pPr>
            <w:r>
              <w:t>2.000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57D3FF"/>
            <w:noWrap/>
            <w:vAlign w:val="bottom"/>
          </w:tcPr>
          <w:p w:rsidR="00B150C8" w:rsidRPr="008F61FA" w:rsidRDefault="00B150C8" w:rsidP="00797FB0">
            <w:pPr>
              <w:spacing w:after="40" w:line="240" w:lineRule="auto"/>
              <w:ind w:left="-599" w:firstLine="599"/>
              <w:rPr>
                <w:b/>
              </w:rPr>
            </w:pPr>
            <w:r w:rsidRPr="008F61FA">
              <w:rPr>
                <w:b/>
                <w:i/>
              </w:rPr>
              <w:t>0.010*</w:t>
            </w:r>
          </w:p>
        </w:tc>
      </w:tr>
      <w:tr w:rsidR="00B150C8" w:rsidRPr="009B40A7" w:rsidTr="00797FB0">
        <w:trPr>
          <w:trHeight w:val="300"/>
          <w:jc w:val="center"/>
        </w:trPr>
        <w:tc>
          <w:tcPr>
            <w:tcW w:w="9864" w:type="dxa"/>
            <w:gridSpan w:val="6"/>
            <w:tcBorders>
              <w:top w:val="single" w:sz="8" w:space="0" w:color="808080" w:themeColor="background1" w:themeShade="80"/>
              <w:left w:val="single" w:sz="12" w:space="0" w:color="auto"/>
              <w:bottom w:val="single" w:sz="8" w:space="0" w:color="808080" w:themeColor="background1" w:themeShade="80"/>
              <w:right w:val="single" w:sz="12" w:space="0" w:color="auto"/>
            </w:tcBorders>
          </w:tcPr>
          <w:p w:rsidR="00B150C8" w:rsidRPr="00BB03FF" w:rsidRDefault="00B150C8" w:rsidP="00797FB0">
            <w:pPr>
              <w:spacing w:before="120" w:after="120" w:line="240" w:lineRule="auto"/>
              <w:ind w:left="-601" w:firstLine="601"/>
            </w:pPr>
            <w:r>
              <w:rPr>
                <w:b/>
                <w:sz w:val="24"/>
              </w:rPr>
              <w:t>Glycine-</w:t>
            </w:r>
            <w:r w:rsidRPr="009B40A7">
              <w:rPr>
                <w:b/>
                <w:sz w:val="24"/>
              </w:rPr>
              <w:t>conjugated bile acids</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FE4918" w:rsidRDefault="00B150C8" w:rsidP="00797FB0">
            <w:pPr>
              <w:spacing w:after="40" w:line="240" w:lineRule="auto"/>
              <w:ind w:left="-599" w:firstLine="599"/>
              <w:rPr>
                <w:bCs/>
              </w:rPr>
            </w:pPr>
            <w:proofErr w:type="spellStart"/>
            <w:r>
              <w:rPr>
                <w:bCs/>
              </w:rPr>
              <w:t>Glyco</w:t>
            </w:r>
            <w:r w:rsidRPr="00FE4918">
              <w:rPr>
                <w:bCs/>
              </w:rPr>
              <w:t>chenodeoxycholic</w:t>
            </w:r>
            <w:proofErr w:type="spellEnd"/>
            <w:r w:rsidRPr="00FE4918">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40" w:line="240" w:lineRule="auto"/>
              <w:ind w:left="-599" w:firstLine="599"/>
              <w:rPr>
                <w:bCs/>
              </w:rPr>
            </w:pPr>
            <w:proofErr w:type="spellStart"/>
            <w:r>
              <w:rPr>
                <w:bCs/>
              </w:rPr>
              <w:t>GCDCA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5.4 (3.0)</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4.3 (2.9)</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9.500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0" w:line="240" w:lineRule="auto"/>
              <w:ind w:left="-599" w:firstLine="599"/>
            </w:pPr>
            <w:r>
              <w:t>0.202</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5F329D" w:rsidRDefault="00B150C8" w:rsidP="00797FB0">
            <w:pPr>
              <w:spacing w:after="0" w:line="240" w:lineRule="auto"/>
              <w:ind w:left="-599" w:firstLine="599"/>
              <w:rPr>
                <w:bCs/>
              </w:rPr>
            </w:pPr>
            <w:proofErr w:type="spellStart"/>
            <w:r>
              <w:rPr>
                <w:bCs/>
              </w:rPr>
              <w:t>Glyco</w:t>
            </w:r>
            <w:r w:rsidRPr="005F329D">
              <w:rPr>
                <w:bCs/>
              </w:rPr>
              <w:t>cholic</w:t>
            </w:r>
            <w:proofErr w:type="spellEnd"/>
            <w:r w:rsidRPr="005F329D">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0" w:line="240" w:lineRule="auto"/>
              <w:ind w:left="-599" w:firstLine="599"/>
              <w:rPr>
                <w:bCs/>
              </w:rPr>
            </w:pPr>
            <w:proofErr w:type="spellStart"/>
            <w:r>
              <w:rPr>
                <w:bCs/>
              </w:rPr>
              <w:t>GCA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13.4 (8.7)</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9.6 (5.6)</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9.000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0" w:line="240" w:lineRule="auto"/>
              <w:ind w:left="-599" w:firstLine="599"/>
            </w:pPr>
            <w:r>
              <w:t>0.202</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BB03FF" w:rsidRDefault="00B150C8" w:rsidP="00797FB0">
            <w:pPr>
              <w:spacing w:after="0" w:line="240" w:lineRule="auto"/>
              <w:ind w:left="-599" w:firstLine="599"/>
              <w:rPr>
                <w:bCs/>
              </w:rPr>
            </w:pPr>
            <w:proofErr w:type="spellStart"/>
            <w:r>
              <w:rPr>
                <w:bCs/>
              </w:rPr>
              <w:t>Glycod</w:t>
            </w:r>
            <w:r w:rsidRPr="005713E3">
              <w:rPr>
                <w:bCs/>
              </w:rPr>
              <w:t>eoxycholic</w:t>
            </w:r>
            <w:proofErr w:type="spellEnd"/>
            <w:r w:rsidRPr="005713E3">
              <w:rPr>
                <w:bCs/>
              </w:rPr>
              <w:t xml:space="preserve"> </w:t>
            </w:r>
            <w:r>
              <w:rPr>
                <w:bCs/>
              </w:rPr>
              <w:t>a</w:t>
            </w:r>
            <w:r w:rsidRPr="005713E3">
              <w:rPr>
                <w:bCs/>
              </w:rPr>
              <w:t>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0" w:line="240" w:lineRule="auto"/>
              <w:ind w:left="-599" w:firstLine="599"/>
              <w:rPr>
                <w:bCs/>
              </w:rPr>
            </w:pPr>
            <w:proofErr w:type="spellStart"/>
            <w:r>
              <w:rPr>
                <w:bCs/>
              </w:rPr>
              <w:t>GDCA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5.7 (4.7)</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5.0 (2.3)</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8.500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0" w:line="240" w:lineRule="auto"/>
              <w:ind w:left="-599" w:firstLine="599"/>
            </w:pPr>
            <w:r>
              <w:t>0.149</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5F329D" w:rsidRDefault="00B150C8" w:rsidP="00797FB0">
            <w:pPr>
              <w:spacing w:after="0" w:line="240" w:lineRule="auto"/>
              <w:ind w:left="-599" w:firstLine="599"/>
              <w:rPr>
                <w:bCs/>
              </w:rPr>
            </w:pPr>
            <w:proofErr w:type="spellStart"/>
            <w:r>
              <w:rPr>
                <w:bCs/>
              </w:rPr>
              <w:t>Glyco</w:t>
            </w:r>
            <w:r w:rsidRPr="005F329D">
              <w:rPr>
                <w:bCs/>
              </w:rPr>
              <w:t>hyocholic</w:t>
            </w:r>
            <w:proofErr w:type="spellEnd"/>
            <w:r w:rsidRPr="005F329D">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0" w:line="240" w:lineRule="auto"/>
              <w:ind w:left="-599" w:firstLine="599"/>
              <w:rPr>
                <w:bCs/>
              </w:rPr>
            </w:pPr>
            <w:proofErr w:type="spellStart"/>
            <w:r>
              <w:rPr>
                <w:bCs/>
              </w:rPr>
              <w:t>GHCA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8.6 (5.7)</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7.9 (1.7)</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13.000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0" w:line="240" w:lineRule="auto"/>
              <w:ind w:left="-599" w:firstLine="599"/>
            </w:pPr>
            <w:r>
              <w:t>0.530</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BB03FF" w:rsidRDefault="00B150C8" w:rsidP="00797FB0">
            <w:pPr>
              <w:spacing w:after="40" w:line="240" w:lineRule="auto"/>
              <w:ind w:left="-599" w:firstLine="599"/>
              <w:rPr>
                <w:bCs/>
              </w:rPr>
            </w:pPr>
            <w:proofErr w:type="spellStart"/>
            <w:r>
              <w:rPr>
                <w:bCs/>
              </w:rPr>
              <w:t>Glycol</w:t>
            </w:r>
            <w:r w:rsidRPr="005713E3">
              <w:rPr>
                <w:bCs/>
              </w:rPr>
              <w:t>ithocholic</w:t>
            </w:r>
            <w:proofErr w:type="spellEnd"/>
            <w:r w:rsidRPr="005713E3">
              <w:rPr>
                <w:bCs/>
              </w:rPr>
              <w:t xml:space="preserve"> </w:t>
            </w:r>
            <w:r>
              <w:rPr>
                <w:bCs/>
              </w:rPr>
              <w:t>a</w:t>
            </w:r>
            <w:r w:rsidRPr="005713E3">
              <w:rPr>
                <w:bCs/>
              </w:rPr>
              <w:t>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40" w:line="240" w:lineRule="auto"/>
              <w:ind w:left="-599" w:firstLine="599"/>
              <w:rPr>
                <w:bCs/>
              </w:rPr>
            </w:pPr>
            <w:proofErr w:type="spellStart"/>
            <w:r>
              <w:rPr>
                <w:bCs/>
              </w:rPr>
              <w:t>GLCA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4.6 (3.2)</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4.6 (1.6)</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17.000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0" w:line="240" w:lineRule="auto"/>
              <w:ind w:left="-599" w:firstLine="599"/>
            </w:pPr>
            <w:r>
              <w:t>1.000</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5713E3" w:rsidRDefault="00B150C8" w:rsidP="00797FB0">
            <w:pPr>
              <w:spacing w:after="40" w:line="240" w:lineRule="auto"/>
              <w:ind w:left="-599" w:firstLine="599"/>
              <w:rPr>
                <w:bCs/>
                <w:color w:val="00B0F0"/>
              </w:rPr>
            </w:pPr>
            <w:proofErr w:type="spellStart"/>
            <w:r>
              <w:rPr>
                <w:bCs/>
              </w:rPr>
              <w:t>Glycou</w:t>
            </w:r>
            <w:r w:rsidRPr="00FE4918">
              <w:rPr>
                <w:bCs/>
              </w:rPr>
              <w:t>rsodeoxycholic</w:t>
            </w:r>
            <w:proofErr w:type="spellEnd"/>
            <w:r w:rsidRPr="00FE4918">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BB03FF" w:rsidRDefault="00B150C8" w:rsidP="00797FB0">
            <w:pPr>
              <w:spacing w:after="40" w:line="240" w:lineRule="auto"/>
              <w:ind w:left="-599" w:firstLine="599"/>
              <w:rPr>
                <w:bCs/>
              </w:rPr>
            </w:pPr>
            <w:proofErr w:type="spellStart"/>
            <w:r>
              <w:rPr>
                <w:bCs/>
              </w:rPr>
              <w:t>GUDCA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5.4 (3.8)</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6.0 (1.3)</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21.000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0" w:line="240" w:lineRule="auto"/>
              <w:ind w:left="-599" w:firstLine="599"/>
            </w:pPr>
            <w:r>
              <w:t>0.639</w:t>
            </w:r>
          </w:p>
        </w:tc>
      </w:tr>
      <w:tr w:rsidR="00B150C8" w:rsidRPr="009B40A7" w:rsidTr="00B85AA0">
        <w:trPr>
          <w:trHeight w:val="300"/>
          <w:jc w:val="center"/>
        </w:trPr>
        <w:tc>
          <w:tcPr>
            <w:tcW w:w="9864" w:type="dxa"/>
            <w:gridSpan w:val="6"/>
            <w:tcBorders>
              <w:top w:val="single" w:sz="8" w:space="0" w:color="808080" w:themeColor="background1" w:themeShade="80"/>
              <w:left w:val="single" w:sz="12" w:space="0" w:color="auto"/>
              <w:bottom w:val="single" w:sz="8" w:space="0" w:color="808080" w:themeColor="background1" w:themeShade="80"/>
              <w:right w:val="single" w:sz="12" w:space="0" w:color="auto"/>
            </w:tcBorders>
          </w:tcPr>
          <w:p w:rsidR="00B150C8" w:rsidRDefault="00B150C8" w:rsidP="00797FB0">
            <w:pPr>
              <w:spacing w:after="0" w:line="240" w:lineRule="auto"/>
              <w:ind w:left="-599" w:firstLine="599"/>
            </w:pP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12" w:space="0" w:color="auto"/>
              <w:right w:val="single" w:sz="8" w:space="0" w:color="BFBFBF" w:themeColor="background1" w:themeShade="BF"/>
            </w:tcBorders>
            <w:shd w:val="clear" w:color="auto" w:fill="auto"/>
            <w:noWrap/>
            <w:vAlign w:val="bottom"/>
          </w:tcPr>
          <w:p w:rsidR="00B150C8" w:rsidRPr="00BB03FF" w:rsidRDefault="00B150C8" w:rsidP="00797FB0">
            <w:pPr>
              <w:spacing w:after="0" w:line="240" w:lineRule="auto"/>
              <w:ind w:left="-599" w:firstLine="599"/>
              <w:rPr>
                <w:bCs/>
              </w:rPr>
            </w:pPr>
            <w:proofErr w:type="spellStart"/>
            <w:r>
              <w:rPr>
                <w:bCs/>
              </w:rPr>
              <w:t>Taurine</w:t>
            </w:r>
            <w:proofErr w:type="spellEnd"/>
            <w:r>
              <w:rPr>
                <w:bCs/>
              </w:rPr>
              <w:t xml:space="preserve"> (</w:t>
            </w:r>
            <w:proofErr w:type="spellStart"/>
            <w:r>
              <w:rPr>
                <w:bCs/>
              </w:rPr>
              <w:t>ng</w:t>
            </w:r>
            <w:proofErr w:type="spellEnd"/>
            <w:r>
              <w:rPr>
                <w:bCs/>
              </w:rPr>
              <w:t>/mL)</w:t>
            </w:r>
          </w:p>
        </w:tc>
        <w:tc>
          <w:tcPr>
            <w:tcW w:w="1559" w:type="dxa"/>
            <w:tcBorders>
              <w:top w:val="single" w:sz="8" w:space="0" w:color="808080" w:themeColor="background1" w:themeShade="80"/>
              <w:left w:val="single" w:sz="8" w:space="0" w:color="BFBFBF" w:themeColor="background1" w:themeShade="BF"/>
              <w:bottom w:val="single" w:sz="12" w:space="0" w:color="auto"/>
              <w:right w:val="single" w:sz="8" w:space="0" w:color="808080" w:themeColor="background1" w:themeShade="80"/>
            </w:tcBorders>
            <w:shd w:val="clear" w:color="auto" w:fill="auto"/>
            <w:vAlign w:val="bottom"/>
          </w:tcPr>
          <w:p w:rsidR="00B150C8" w:rsidRPr="00BB03FF" w:rsidRDefault="00B150C8" w:rsidP="00797FB0">
            <w:pPr>
              <w:spacing w:after="0" w:line="240" w:lineRule="auto"/>
              <w:ind w:left="-599" w:firstLine="599"/>
              <w:rPr>
                <w:bCs/>
              </w:rPr>
            </w:pPr>
          </w:p>
        </w:tc>
        <w:tc>
          <w:tcPr>
            <w:tcW w:w="1559"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4830 (1187)</w:t>
            </w:r>
          </w:p>
        </w:tc>
        <w:tc>
          <w:tcPr>
            <w:tcW w:w="157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noWrap/>
            <w:vAlign w:val="bottom"/>
          </w:tcPr>
          <w:p w:rsidR="00B150C8" w:rsidRPr="00BB03FF" w:rsidRDefault="00B150C8" w:rsidP="00797FB0">
            <w:pPr>
              <w:spacing w:after="0" w:line="240" w:lineRule="auto"/>
              <w:ind w:left="-599" w:firstLine="599"/>
              <w:rPr>
                <w:bCs/>
              </w:rPr>
            </w:pPr>
            <w:r>
              <w:rPr>
                <w:bCs/>
              </w:rPr>
              <w:t>4631 (1351)</w:t>
            </w:r>
          </w:p>
        </w:tc>
        <w:tc>
          <w:tcPr>
            <w:tcW w:w="831"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tcPr>
          <w:p w:rsidR="00B150C8" w:rsidRDefault="00B150C8" w:rsidP="00797FB0">
            <w:pPr>
              <w:spacing w:after="0" w:line="240" w:lineRule="auto"/>
              <w:ind w:left="-599" w:firstLine="599"/>
            </w:pPr>
            <w:r>
              <w:t>15.000</w:t>
            </w:r>
          </w:p>
        </w:tc>
        <w:tc>
          <w:tcPr>
            <w:tcW w:w="831" w:type="dxa"/>
            <w:tcBorders>
              <w:top w:val="single" w:sz="8" w:space="0" w:color="808080" w:themeColor="background1" w:themeShade="80"/>
              <w:left w:val="single" w:sz="8" w:space="0" w:color="808080" w:themeColor="background1" w:themeShade="80"/>
              <w:bottom w:val="single" w:sz="12" w:space="0" w:color="auto"/>
              <w:right w:val="single" w:sz="12" w:space="0" w:color="auto"/>
            </w:tcBorders>
            <w:shd w:val="clear" w:color="auto" w:fill="auto"/>
            <w:noWrap/>
            <w:vAlign w:val="bottom"/>
          </w:tcPr>
          <w:p w:rsidR="00B150C8" w:rsidRPr="00BB03FF" w:rsidRDefault="00B150C8" w:rsidP="00797FB0">
            <w:pPr>
              <w:spacing w:after="0" w:line="240" w:lineRule="auto"/>
              <w:ind w:left="-599" w:firstLine="599"/>
            </w:pPr>
            <w:r>
              <w:t>0.445</w:t>
            </w:r>
          </w:p>
        </w:tc>
      </w:tr>
    </w:tbl>
    <w:p w:rsidR="00B150C8" w:rsidRDefault="00B150C8" w:rsidP="00B150C8">
      <w:pPr>
        <w:spacing w:after="0" w:line="240" w:lineRule="auto"/>
        <w:jc w:val="center"/>
        <w:rPr>
          <w:b/>
          <w:sz w:val="28"/>
          <w:szCs w:val="24"/>
        </w:rPr>
      </w:pPr>
    </w:p>
    <w:p w:rsidR="00B150C8" w:rsidRDefault="00BC1039" w:rsidP="00B150C8">
      <w:pPr>
        <w:spacing w:after="0" w:line="240" w:lineRule="auto"/>
        <w:ind w:left="851" w:right="594"/>
        <w:jc w:val="both"/>
        <w:rPr>
          <w:sz w:val="24"/>
        </w:rPr>
      </w:pPr>
      <w:r>
        <w:rPr>
          <w:sz w:val="24"/>
        </w:rPr>
        <w:t>*</w:t>
      </w:r>
      <w:r w:rsidR="00B150C8" w:rsidRPr="00E10028">
        <w:rPr>
          <w:sz w:val="24"/>
        </w:rPr>
        <w:t>p&lt;0.05, Mann-Whitney U test</w:t>
      </w:r>
      <w:r w:rsidR="00B150C8">
        <w:rPr>
          <w:sz w:val="24"/>
        </w:rPr>
        <w:t>, n=7 in C57BL/6 and n=6 in BTBR group.</w:t>
      </w:r>
    </w:p>
    <w:p w:rsidR="00B150C8" w:rsidRDefault="00B150C8" w:rsidP="00B150C8">
      <w:pPr>
        <w:spacing w:after="0" w:line="240" w:lineRule="auto"/>
        <w:ind w:left="851" w:right="594"/>
        <w:jc w:val="both"/>
        <w:rPr>
          <w:sz w:val="24"/>
        </w:rPr>
      </w:pPr>
    </w:p>
    <w:p w:rsidR="00B150C8" w:rsidRDefault="00B150C8" w:rsidP="00B150C8">
      <w:pPr>
        <w:spacing w:after="0" w:line="240" w:lineRule="auto"/>
        <w:ind w:left="851" w:right="594"/>
        <w:jc w:val="both"/>
        <w:rPr>
          <w:b/>
          <w:sz w:val="28"/>
          <w:szCs w:val="24"/>
        </w:rPr>
      </w:pPr>
      <w:r>
        <w:rPr>
          <w:sz w:val="24"/>
        </w:rPr>
        <w:t xml:space="preserve">Blue </w:t>
      </w:r>
      <w:r w:rsidR="00B14A88">
        <w:rPr>
          <w:sz w:val="24"/>
        </w:rPr>
        <w:t>color</w:t>
      </w:r>
      <w:r>
        <w:rPr>
          <w:sz w:val="24"/>
        </w:rPr>
        <w:t xml:space="preserve"> indicates a significant decrease in plasma bile acids levels in BTBR mice.</w:t>
      </w:r>
    </w:p>
    <w:p w:rsidR="00B150C8" w:rsidRPr="00935358" w:rsidRDefault="00B150C8" w:rsidP="00B150C8">
      <w:pPr>
        <w:spacing w:after="0" w:line="240" w:lineRule="auto"/>
        <w:jc w:val="center"/>
        <w:rPr>
          <w:b/>
          <w:sz w:val="28"/>
          <w:szCs w:val="24"/>
        </w:rPr>
      </w:pPr>
    </w:p>
    <w:p w:rsidR="00B150C8" w:rsidRDefault="00B150C8" w:rsidP="00B150C8">
      <w:pPr>
        <w:spacing w:after="120" w:line="240" w:lineRule="auto"/>
        <w:ind w:left="-567" w:right="-612"/>
        <w:jc w:val="center"/>
        <w:rPr>
          <w:b/>
          <w:sz w:val="28"/>
          <w:szCs w:val="24"/>
        </w:rPr>
      </w:pPr>
      <w:r w:rsidRPr="00935358">
        <w:rPr>
          <w:b/>
          <w:sz w:val="28"/>
          <w:szCs w:val="24"/>
        </w:rPr>
        <w:t xml:space="preserve"> </w:t>
      </w:r>
    </w:p>
    <w:p w:rsidR="00B150C8" w:rsidRDefault="00B150C8" w:rsidP="00B150C8">
      <w:pPr>
        <w:rPr>
          <w:b/>
          <w:sz w:val="28"/>
          <w:szCs w:val="24"/>
        </w:rPr>
      </w:pPr>
      <w:r>
        <w:rPr>
          <w:b/>
          <w:sz w:val="28"/>
          <w:szCs w:val="24"/>
        </w:rPr>
        <w:br w:type="page"/>
      </w:r>
    </w:p>
    <w:p w:rsidR="00B150C8" w:rsidRDefault="00B150C8" w:rsidP="00B150C8">
      <w:pPr>
        <w:spacing w:after="120" w:line="240" w:lineRule="auto"/>
        <w:jc w:val="center"/>
        <w:rPr>
          <w:b/>
          <w:color w:val="0070C0"/>
          <w:sz w:val="28"/>
          <w:szCs w:val="24"/>
        </w:rPr>
      </w:pPr>
      <w:r w:rsidRPr="00CB3CC4">
        <w:rPr>
          <w:b/>
          <w:color w:val="0070C0"/>
          <w:sz w:val="28"/>
          <w:szCs w:val="24"/>
        </w:rPr>
        <w:lastRenderedPageBreak/>
        <w:t xml:space="preserve">Table S4 (continued). Bile acids levels in the </w:t>
      </w:r>
      <w:proofErr w:type="spellStart"/>
      <w:r w:rsidRPr="00CB3CC4">
        <w:rPr>
          <w:b/>
          <w:color w:val="0070C0"/>
          <w:sz w:val="28"/>
          <w:szCs w:val="24"/>
          <w:u w:val="single"/>
        </w:rPr>
        <w:t>faeces</w:t>
      </w:r>
      <w:proofErr w:type="spellEnd"/>
      <w:r w:rsidRPr="00CB3CC4">
        <w:rPr>
          <w:b/>
          <w:color w:val="0070C0"/>
          <w:sz w:val="28"/>
          <w:szCs w:val="24"/>
        </w:rPr>
        <w:t xml:space="preserve"> of C57BL/6 and BTBR mice (</w:t>
      </w:r>
      <w:proofErr w:type="spellStart"/>
      <w:r w:rsidRPr="00CB3CC4">
        <w:rPr>
          <w:b/>
          <w:color w:val="0070C0"/>
          <w:sz w:val="28"/>
          <w:szCs w:val="24"/>
        </w:rPr>
        <w:t>μg</w:t>
      </w:r>
      <w:proofErr w:type="spellEnd"/>
      <w:r w:rsidRPr="00CB3CC4">
        <w:rPr>
          <w:b/>
          <w:color w:val="0070C0"/>
          <w:sz w:val="28"/>
          <w:szCs w:val="24"/>
        </w:rPr>
        <w:t xml:space="preserve">/g </w:t>
      </w:r>
      <w:proofErr w:type="spellStart"/>
      <w:r w:rsidRPr="00CB3CC4">
        <w:rPr>
          <w:b/>
          <w:color w:val="0070C0"/>
          <w:sz w:val="28"/>
          <w:szCs w:val="24"/>
        </w:rPr>
        <w:t>faeces</w:t>
      </w:r>
      <w:proofErr w:type="spellEnd"/>
      <w:r w:rsidRPr="00CB3CC4">
        <w:rPr>
          <w:b/>
          <w:color w:val="0070C0"/>
          <w:sz w:val="28"/>
          <w:szCs w:val="24"/>
        </w:rPr>
        <w:t>).</w:t>
      </w:r>
    </w:p>
    <w:p w:rsidR="00B150C8" w:rsidRDefault="00B150C8" w:rsidP="00B150C8">
      <w:pPr>
        <w:spacing w:after="120" w:line="240" w:lineRule="auto"/>
        <w:jc w:val="center"/>
        <w:rPr>
          <w:color w:val="0070C0"/>
          <w:sz w:val="28"/>
          <w:szCs w:val="24"/>
        </w:rPr>
      </w:pPr>
      <w:r w:rsidRPr="00CB3CC4">
        <w:rPr>
          <w:color w:val="0070C0"/>
          <w:sz w:val="28"/>
          <w:szCs w:val="24"/>
        </w:rPr>
        <w:t>Related to Figure 5</w:t>
      </w:r>
    </w:p>
    <w:tbl>
      <w:tblPr>
        <w:tblW w:w="9864" w:type="dxa"/>
        <w:jc w:val="center"/>
        <w:tblInd w:w="700" w:type="dxa"/>
        <w:tblLook w:val="04A0" w:firstRow="1" w:lastRow="0" w:firstColumn="1" w:lastColumn="0" w:noHBand="0" w:noVBand="1"/>
      </w:tblPr>
      <w:tblGrid>
        <w:gridCol w:w="3512"/>
        <w:gridCol w:w="1559"/>
        <w:gridCol w:w="1559"/>
        <w:gridCol w:w="1572"/>
        <w:gridCol w:w="831"/>
        <w:gridCol w:w="831"/>
      </w:tblGrid>
      <w:tr w:rsidR="00B150C8" w:rsidRPr="00906E55" w:rsidTr="00797FB0">
        <w:trPr>
          <w:trHeight w:val="315"/>
          <w:jc w:val="center"/>
        </w:trPr>
        <w:tc>
          <w:tcPr>
            <w:tcW w:w="3512" w:type="dxa"/>
            <w:vMerge w:val="restart"/>
            <w:tcBorders>
              <w:top w:val="single" w:sz="12" w:space="0" w:color="auto"/>
              <w:left w:val="single" w:sz="12" w:space="0" w:color="auto"/>
              <w:bottom w:val="single" w:sz="8" w:space="0" w:color="808080" w:themeColor="background1" w:themeShade="80"/>
              <w:right w:val="single" w:sz="8" w:space="0" w:color="808080" w:themeColor="background1" w:themeShade="80"/>
            </w:tcBorders>
            <w:shd w:val="clear" w:color="000000" w:fill="BFBFBF"/>
            <w:vAlign w:val="center"/>
            <w:hideMark/>
          </w:tcPr>
          <w:p w:rsidR="00B150C8" w:rsidRPr="009B40A7" w:rsidRDefault="00B150C8" w:rsidP="00797FB0">
            <w:pPr>
              <w:spacing w:after="0" w:line="240" w:lineRule="auto"/>
              <w:ind w:left="-599" w:firstLine="599"/>
              <w:rPr>
                <w:rFonts w:eastAsia="Times New Roman"/>
                <w:b/>
                <w:bCs/>
                <w:iCs/>
                <w:color w:val="000000"/>
                <w:sz w:val="24"/>
                <w:szCs w:val="24"/>
                <w:lang w:eastAsia="en-GB"/>
              </w:rPr>
            </w:pPr>
            <w:r w:rsidRPr="009B40A7">
              <w:rPr>
                <w:rFonts w:eastAsia="Times New Roman"/>
                <w:b/>
                <w:bCs/>
                <w:iCs/>
                <w:color w:val="000000"/>
                <w:sz w:val="24"/>
                <w:szCs w:val="24"/>
                <w:lang w:eastAsia="en-GB"/>
              </w:rPr>
              <w:t>Bile acid (full name)</w:t>
            </w:r>
          </w:p>
        </w:tc>
        <w:tc>
          <w:tcPr>
            <w:tcW w:w="1559" w:type="dxa"/>
            <w:vMerge w:val="restar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BFBFBF"/>
            <w:vAlign w:val="center"/>
          </w:tcPr>
          <w:p w:rsidR="00B150C8" w:rsidRPr="009B40A7" w:rsidRDefault="00B150C8" w:rsidP="00797FB0">
            <w:pPr>
              <w:spacing w:after="0" w:line="240" w:lineRule="auto"/>
              <w:ind w:left="-599" w:firstLine="599"/>
              <w:rPr>
                <w:rFonts w:eastAsia="Times New Roman"/>
                <w:b/>
                <w:bCs/>
                <w:iCs/>
                <w:color w:val="000000"/>
                <w:sz w:val="24"/>
                <w:szCs w:val="24"/>
                <w:lang w:eastAsia="en-GB"/>
              </w:rPr>
            </w:pPr>
            <w:r w:rsidRPr="009B40A7">
              <w:rPr>
                <w:rFonts w:eastAsia="Times New Roman"/>
                <w:b/>
                <w:bCs/>
                <w:iCs/>
                <w:color w:val="000000"/>
                <w:sz w:val="24"/>
                <w:szCs w:val="24"/>
                <w:lang w:eastAsia="en-GB"/>
              </w:rPr>
              <w:t>Abbreviation</w:t>
            </w:r>
          </w:p>
        </w:tc>
        <w:tc>
          <w:tcPr>
            <w:tcW w:w="3131" w:type="dxa"/>
            <w:gridSpan w:val="2"/>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BFBFBF"/>
            <w:noWrap/>
            <w:vAlign w:val="bottom"/>
            <w:hideMark/>
          </w:tcPr>
          <w:p w:rsidR="00B150C8" w:rsidRPr="008B3DBD" w:rsidRDefault="00B150C8" w:rsidP="00797FB0">
            <w:pPr>
              <w:spacing w:after="0" w:line="240" w:lineRule="auto"/>
              <w:ind w:left="-599" w:right="-153" w:firstLine="599"/>
              <w:jc w:val="center"/>
              <w:rPr>
                <w:rFonts w:eastAsia="Times New Roman"/>
                <w:b/>
                <w:bCs/>
                <w:i/>
                <w:iCs/>
                <w:color w:val="000000"/>
                <w:sz w:val="24"/>
                <w:szCs w:val="24"/>
                <w:lang w:eastAsia="en-GB"/>
              </w:rPr>
            </w:pPr>
            <w:r w:rsidRPr="008B3DBD">
              <w:rPr>
                <w:rFonts w:eastAsia="Times New Roman"/>
                <w:b/>
                <w:bCs/>
                <w:i/>
                <w:iCs/>
                <w:color w:val="000000"/>
                <w:sz w:val="24"/>
                <w:szCs w:val="24"/>
                <w:lang w:eastAsia="en-GB"/>
              </w:rPr>
              <w:t>Median (</w:t>
            </w:r>
            <w:proofErr w:type="spellStart"/>
            <w:r w:rsidRPr="008B3DBD">
              <w:rPr>
                <w:rFonts w:eastAsia="Times New Roman"/>
                <w:b/>
                <w:bCs/>
                <w:i/>
                <w:iCs/>
                <w:color w:val="000000"/>
                <w:sz w:val="24"/>
                <w:szCs w:val="24"/>
                <w:lang w:eastAsia="en-GB"/>
              </w:rPr>
              <w:t>IQR</w:t>
            </w:r>
            <w:proofErr w:type="spellEnd"/>
            <w:r w:rsidRPr="008B3DBD">
              <w:rPr>
                <w:rFonts w:eastAsia="Times New Roman"/>
                <w:b/>
                <w:bCs/>
                <w:i/>
                <w:iCs/>
                <w:color w:val="000000"/>
                <w:sz w:val="24"/>
                <w:szCs w:val="24"/>
                <w:lang w:eastAsia="en-GB"/>
              </w:rPr>
              <w:t>)</w:t>
            </w:r>
          </w:p>
        </w:tc>
        <w:tc>
          <w:tcPr>
            <w:tcW w:w="831" w:type="dxa"/>
            <w:vMerge w:val="restart"/>
            <w:tcBorders>
              <w:top w:val="single" w:sz="12" w:space="0" w:color="auto"/>
              <w:left w:val="single" w:sz="8" w:space="0" w:color="808080" w:themeColor="background1" w:themeShade="80"/>
              <w:right w:val="single" w:sz="8" w:space="0" w:color="808080" w:themeColor="background1" w:themeShade="80"/>
            </w:tcBorders>
            <w:shd w:val="clear" w:color="000000" w:fill="BFBFBF"/>
          </w:tcPr>
          <w:p w:rsidR="00B150C8" w:rsidRPr="008B3DBD" w:rsidRDefault="00B150C8" w:rsidP="00797FB0">
            <w:pPr>
              <w:spacing w:after="0" w:line="240" w:lineRule="auto"/>
              <w:ind w:left="-131" w:right="-105"/>
              <w:jc w:val="center"/>
              <w:rPr>
                <w:rFonts w:eastAsia="Times New Roman"/>
                <w:b/>
                <w:bCs/>
                <w:i/>
                <w:iCs/>
                <w:color w:val="000000"/>
                <w:sz w:val="24"/>
                <w:szCs w:val="24"/>
                <w:lang w:eastAsia="en-GB"/>
              </w:rPr>
            </w:pPr>
            <w:r w:rsidRPr="00F718B3">
              <w:rPr>
                <w:rFonts w:eastAsia="Times New Roman"/>
                <w:b/>
                <w:bCs/>
                <w:iCs/>
                <w:color w:val="000000"/>
                <w:sz w:val="24"/>
                <w:szCs w:val="24"/>
                <w:lang w:eastAsia="en-GB"/>
              </w:rPr>
              <w:t>U</w:t>
            </w:r>
            <w:r w:rsidRPr="00F718B3">
              <w:rPr>
                <w:rFonts w:eastAsia="Times New Roman"/>
                <w:b/>
                <w:bCs/>
                <w:iCs/>
                <w:color w:val="000000"/>
                <w:sz w:val="24"/>
                <w:szCs w:val="24"/>
                <w:vertAlign w:val="subscript"/>
                <w:lang w:eastAsia="en-GB"/>
              </w:rPr>
              <w:t>(11)</w:t>
            </w:r>
            <w:r w:rsidRPr="00F718B3">
              <w:rPr>
                <w:rFonts w:eastAsia="Times New Roman"/>
                <w:b/>
                <w:bCs/>
                <w:iCs/>
                <w:color w:val="000000"/>
                <w:sz w:val="24"/>
                <w:szCs w:val="24"/>
                <w:lang w:eastAsia="en-GB"/>
              </w:rPr>
              <w:t xml:space="preserve"> value</w:t>
            </w:r>
          </w:p>
        </w:tc>
        <w:tc>
          <w:tcPr>
            <w:tcW w:w="831" w:type="dxa"/>
            <w:vMerge w:val="restart"/>
            <w:tcBorders>
              <w:top w:val="single" w:sz="12" w:space="0" w:color="auto"/>
              <w:left w:val="single" w:sz="8" w:space="0" w:color="808080" w:themeColor="background1" w:themeShade="80"/>
              <w:bottom w:val="single" w:sz="8" w:space="0" w:color="808080" w:themeColor="background1" w:themeShade="80"/>
              <w:right w:val="single" w:sz="12" w:space="0" w:color="auto"/>
            </w:tcBorders>
            <w:shd w:val="clear" w:color="000000" w:fill="BFBFBF"/>
            <w:vAlign w:val="center"/>
            <w:hideMark/>
          </w:tcPr>
          <w:p w:rsidR="00B150C8" w:rsidRPr="008B3DBD" w:rsidRDefault="00B150C8" w:rsidP="00797FB0">
            <w:pPr>
              <w:spacing w:after="0" w:line="240" w:lineRule="auto"/>
              <w:ind w:left="-111" w:right="-124"/>
              <w:jc w:val="center"/>
              <w:rPr>
                <w:rFonts w:eastAsia="Times New Roman"/>
                <w:b/>
                <w:bCs/>
                <w:i/>
                <w:iCs/>
                <w:color w:val="000000"/>
                <w:sz w:val="24"/>
                <w:szCs w:val="24"/>
                <w:lang w:eastAsia="en-GB"/>
              </w:rPr>
            </w:pPr>
            <w:r w:rsidRPr="008B3DBD">
              <w:rPr>
                <w:rFonts w:eastAsia="Times New Roman"/>
                <w:b/>
                <w:bCs/>
                <w:i/>
                <w:iCs/>
                <w:color w:val="000000"/>
                <w:sz w:val="24"/>
                <w:szCs w:val="24"/>
                <w:lang w:eastAsia="en-GB"/>
              </w:rPr>
              <w:t>p value</w:t>
            </w:r>
          </w:p>
        </w:tc>
      </w:tr>
      <w:tr w:rsidR="00B150C8" w:rsidRPr="00906E55" w:rsidTr="00797FB0">
        <w:trPr>
          <w:trHeight w:val="315"/>
          <w:jc w:val="center"/>
        </w:trPr>
        <w:tc>
          <w:tcPr>
            <w:tcW w:w="3512" w:type="dxa"/>
            <w:vMerge/>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hideMark/>
          </w:tcPr>
          <w:p w:rsidR="00B150C8" w:rsidRPr="00906E55" w:rsidRDefault="00B150C8" w:rsidP="00797FB0">
            <w:pPr>
              <w:spacing w:after="0" w:line="240" w:lineRule="auto"/>
              <w:ind w:left="-599" w:firstLine="599"/>
              <w:rPr>
                <w:rFonts w:eastAsia="Times New Roman"/>
                <w:b/>
                <w:bCs/>
                <w:i/>
                <w:iCs/>
                <w:color w:val="000000"/>
                <w:lang w:eastAsia="en-GB"/>
              </w:rPr>
            </w:pPr>
          </w:p>
        </w:tc>
        <w:tc>
          <w:tcPr>
            <w:tcW w:w="1559" w:type="dxa"/>
            <w:vMerge/>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B150C8" w:rsidRPr="00906E55" w:rsidRDefault="00B150C8" w:rsidP="00797FB0">
            <w:pPr>
              <w:spacing w:after="0" w:line="240" w:lineRule="auto"/>
              <w:ind w:left="-599" w:firstLine="599"/>
              <w:rPr>
                <w:rFonts w:eastAsia="Times New Roman"/>
                <w:b/>
                <w:bCs/>
                <w:i/>
                <w:iCs/>
                <w:color w:val="000000"/>
                <w:lang w:eastAsia="en-GB"/>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BFBFBF"/>
            <w:noWrap/>
            <w:vAlign w:val="center"/>
            <w:hideMark/>
          </w:tcPr>
          <w:p w:rsidR="00B150C8" w:rsidRPr="00601D2C" w:rsidRDefault="00B150C8" w:rsidP="00797FB0">
            <w:pPr>
              <w:spacing w:after="0" w:line="240" w:lineRule="auto"/>
              <w:ind w:left="-599" w:firstLine="599"/>
              <w:rPr>
                <w:rFonts w:eastAsia="Times New Roman"/>
                <w:b/>
                <w:bCs/>
                <w:color w:val="000000"/>
                <w:sz w:val="24"/>
                <w:lang w:eastAsia="en-GB"/>
              </w:rPr>
            </w:pPr>
            <w:r w:rsidRPr="00601D2C">
              <w:rPr>
                <w:rFonts w:eastAsia="Times New Roman"/>
                <w:b/>
                <w:bCs/>
                <w:color w:val="000000"/>
                <w:sz w:val="24"/>
                <w:lang w:eastAsia="en-GB"/>
              </w:rPr>
              <w:t>C57BL/6</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BFBFBF"/>
            <w:noWrap/>
            <w:vAlign w:val="center"/>
            <w:hideMark/>
          </w:tcPr>
          <w:p w:rsidR="00B150C8" w:rsidRPr="00601D2C" w:rsidRDefault="00B150C8" w:rsidP="00797FB0">
            <w:pPr>
              <w:spacing w:after="0" w:line="240" w:lineRule="auto"/>
              <w:ind w:left="-599" w:firstLine="599"/>
              <w:rPr>
                <w:rFonts w:eastAsia="Times New Roman"/>
                <w:b/>
                <w:bCs/>
                <w:color w:val="000000"/>
                <w:sz w:val="24"/>
                <w:lang w:eastAsia="en-GB"/>
              </w:rPr>
            </w:pPr>
            <w:r w:rsidRPr="00601D2C">
              <w:rPr>
                <w:rFonts w:eastAsia="Times New Roman"/>
                <w:b/>
                <w:bCs/>
                <w:color w:val="000000"/>
                <w:sz w:val="24"/>
                <w:lang w:eastAsia="en-GB"/>
              </w:rPr>
              <w:t>BTBR</w:t>
            </w:r>
          </w:p>
        </w:tc>
        <w:tc>
          <w:tcPr>
            <w:tcW w:w="83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Pr="00906E55" w:rsidRDefault="00B150C8" w:rsidP="00797FB0">
            <w:pPr>
              <w:spacing w:after="0" w:line="240" w:lineRule="auto"/>
              <w:ind w:left="-599" w:firstLine="599"/>
              <w:rPr>
                <w:rFonts w:eastAsia="Times New Roman"/>
                <w:b/>
                <w:bCs/>
                <w:i/>
                <w:iCs/>
                <w:color w:val="000000"/>
                <w:lang w:eastAsia="en-GB"/>
              </w:rPr>
            </w:pPr>
          </w:p>
        </w:tc>
        <w:tc>
          <w:tcPr>
            <w:tcW w:w="831"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hideMark/>
          </w:tcPr>
          <w:p w:rsidR="00B150C8" w:rsidRPr="00906E55" w:rsidRDefault="00B150C8" w:rsidP="00797FB0">
            <w:pPr>
              <w:spacing w:after="0" w:line="240" w:lineRule="auto"/>
              <w:ind w:left="-599" w:firstLine="599"/>
              <w:rPr>
                <w:rFonts w:eastAsia="Times New Roman"/>
                <w:b/>
                <w:bCs/>
                <w:i/>
                <w:iCs/>
                <w:color w:val="000000"/>
                <w:lang w:eastAsia="en-GB"/>
              </w:rPr>
            </w:pPr>
          </w:p>
        </w:tc>
      </w:tr>
      <w:tr w:rsidR="00B150C8" w:rsidRPr="009B40A7" w:rsidTr="00797FB0">
        <w:trPr>
          <w:trHeight w:val="315"/>
          <w:jc w:val="center"/>
        </w:trPr>
        <w:tc>
          <w:tcPr>
            <w:tcW w:w="9864" w:type="dxa"/>
            <w:gridSpan w:val="6"/>
            <w:tcBorders>
              <w:top w:val="single" w:sz="8" w:space="0" w:color="808080" w:themeColor="background1" w:themeShade="80"/>
              <w:left w:val="single" w:sz="12" w:space="0" w:color="auto"/>
              <w:bottom w:val="single" w:sz="8" w:space="0" w:color="808080" w:themeColor="background1" w:themeShade="80"/>
              <w:right w:val="single" w:sz="12" w:space="0" w:color="auto"/>
            </w:tcBorders>
          </w:tcPr>
          <w:p w:rsidR="00B150C8" w:rsidRPr="009B40A7" w:rsidRDefault="00B150C8" w:rsidP="00797FB0">
            <w:pPr>
              <w:spacing w:before="120" w:after="120" w:line="240" w:lineRule="auto"/>
              <w:ind w:left="-601" w:firstLine="601"/>
              <w:rPr>
                <w:b/>
                <w:sz w:val="24"/>
              </w:rPr>
            </w:pPr>
            <w:r w:rsidRPr="009B40A7">
              <w:rPr>
                <w:b/>
                <w:sz w:val="24"/>
              </w:rPr>
              <w:t>Unconjugated bile acids</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0" w:line="240" w:lineRule="auto"/>
              <w:ind w:left="-599" w:firstLine="599"/>
              <w:rPr>
                <w:bCs/>
              </w:rPr>
            </w:pPr>
            <w:r w:rsidRPr="00E6793A">
              <w:rPr>
                <w:bCs/>
              </w:rPr>
              <w:t>α/ω-</w:t>
            </w:r>
            <w:proofErr w:type="spellStart"/>
            <w:r w:rsidRPr="00E6793A">
              <w:rPr>
                <w:bCs/>
              </w:rPr>
              <w:t>Muricholic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0" w:line="240" w:lineRule="auto"/>
              <w:ind w:left="-599" w:firstLine="599"/>
              <w:rPr>
                <w:bCs/>
              </w:rPr>
            </w:pPr>
            <w:r w:rsidRPr="00E6793A">
              <w:rPr>
                <w:bCs/>
              </w:rPr>
              <w:t xml:space="preserve">αMCA/ </w:t>
            </w:r>
            <w:proofErr w:type="spellStart"/>
            <w:r w:rsidRPr="00E6793A">
              <w:rPr>
                <w:bCs/>
              </w:rPr>
              <w:t>ωMCA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257.4 (251.6)</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191.9 (161.9)</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19.000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E6793A" w:rsidRDefault="00B150C8" w:rsidP="00797FB0">
            <w:pPr>
              <w:spacing w:after="0" w:line="240" w:lineRule="auto"/>
              <w:ind w:left="-599" w:firstLine="599"/>
            </w:pPr>
            <w:r>
              <w:t>0.836</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40" w:line="240" w:lineRule="auto"/>
              <w:ind w:left="-599" w:firstLine="599"/>
              <w:rPr>
                <w:bCs/>
              </w:rPr>
            </w:pPr>
            <w:r w:rsidRPr="00E6793A">
              <w:rPr>
                <w:bCs/>
              </w:rPr>
              <w:t>β-</w:t>
            </w:r>
            <w:proofErr w:type="spellStart"/>
            <w:r w:rsidRPr="00E6793A">
              <w:rPr>
                <w:bCs/>
              </w:rPr>
              <w:t>Muricholic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40" w:line="240" w:lineRule="auto"/>
              <w:ind w:left="-599" w:firstLine="599"/>
              <w:rPr>
                <w:bCs/>
              </w:rPr>
            </w:pPr>
            <w:r w:rsidRPr="00E6793A">
              <w:rPr>
                <w:bCs/>
              </w:rPr>
              <w:t>βMCA</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98.5 (178.5)</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206.5 (120.8)</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40" w:line="240" w:lineRule="auto"/>
              <w:ind w:left="-599" w:firstLine="599"/>
            </w:pPr>
            <w:r>
              <w:t>34.000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E6793A" w:rsidRDefault="00B150C8" w:rsidP="00797FB0">
            <w:pPr>
              <w:spacing w:after="40" w:line="240" w:lineRule="auto"/>
              <w:ind w:left="-599" w:firstLine="599"/>
            </w:pPr>
            <w:r>
              <w:t>0.073</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40" w:line="240" w:lineRule="auto"/>
              <w:ind w:left="-599" w:firstLine="599"/>
              <w:rPr>
                <w:bCs/>
              </w:rPr>
            </w:pPr>
            <w:proofErr w:type="spellStart"/>
            <w:r w:rsidRPr="00E6793A">
              <w:rPr>
                <w:bCs/>
              </w:rPr>
              <w:t>Chenodeoxycholic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40" w:line="240" w:lineRule="auto"/>
              <w:ind w:left="-599" w:firstLine="599"/>
              <w:rPr>
                <w:bCs/>
              </w:rPr>
            </w:pPr>
            <w:proofErr w:type="spellStart"/>
            <w:r w:rsidRPr="00E6793A">
              <w:rPr>
                <w:bCs/>
              </w:rPr>
              <w:t>CDCA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20.2 (25.2)</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13.6 (16.1)</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40" w:line="240" w:lineRule="auto"/>
              <w:ind w:left="-599" w:firstLine="599"/>
            </w:pPr>
            <w:r>
              <w:t>17.000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E6793A" w:rsidRDefault="00B150C8" w:rsidP="00797FB0">
            <w:pPr>
              <w:spacing w:after="40" w:line="240" w:lineRule="auto"/>
              <w:ind w:left="-599" w:firstLine="599"/>
            </w:pPr>
            <w:r>
              <w:t>0.628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0" w:line="240" w:lineRule="auto"/>
              <w:ind w:left="-599" w:firstLine="599"/>
              <w:rPr>
                <w:bCs/>
              </w:rPr>
            </w:pPr>
            <w:proofErr w:type="spellStart"/>
            <w:r w:rsidRPr="00E6793A">
              <w:rPr>
                <w:bCs/>
              </w:rPr>
              <w:t>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0" w:line="240" w:lineRule="auto"/>
              <w:ind w:left="-599" w:firstLine="599"/>
              <w:rPr>
                <w:bCs/>
              </w:rPr>
            </w:pPr>
            <w:r w:rsidRPr="00E6793A">
              <w:rPr>
                <w:bCs/>
              </w:rPr>
              <w:t>CA</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41.6 (122.4)</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68.7 (116.9)</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25.000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E6793A" w:rsidRDefault="00B150C8" w:rsidP="00797FB0">
            <w:pPr>
              <w:spacing w:after="0" w:line="240" w:lineRule="auto"/>
              <w:ind w:left="-599" w:firstLine="599"/>
            </w:pPr>
            <w:r>
              <w:t>0.628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40" w:line="240" w:lineRule="auto"/>
              <w:ind w:left="-599" w:firstLine="599"/>
              <w:rPr>
                <w:bCs/>
              </w:rPr>
            </w:pPr>
            <w:proofErr w:type="spellStart"/>
            <w:r w:rsidRPr="00E6793A">
              <w:rPr>
                <w:bCs/>
              </w:rPr>
              <w:t>Dehydrocholic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40" w:line="240" w:lineRule="auto"/>
              <w:ind w:left="-599" w:firstLine="599"/>
              <w:rPr>
                <w:bCs/>
              </w:rPr>
            </w:pPr>
            <w:proofErr w:type="spellStart"/>
            <w:r w:rsidRPr="00E6793A">
              <w:rPr>
                <w:bCs/>
              </w:rPr>
              <w:t>DHCA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0.2 (0.2)</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0.1 (0.2)</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40" w:line="240" w:lineRule="auto"/>
              <w:ind w:left="-599" w:firstLine="599"/>
            </w:pPr>
            <w:r>
              <w:t>15.000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E6793A" w:rsidRDefault="00B150C8" w:rsidP="00797FB0">
            <w:pPr>
              <w:spacing w:after="40" w:line="240" w:lineRule="auto"/>
              <w:ind w:left="-599" w:firstLine="599"/>
            </w:pPr>
            <w:r>
              <w:t>0.445</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0" w:line="240" w:lineRule="auto"/>
              <w:ind w:left="-599" w:firstLine="599"/>
              <w:rPr>
                <w:bCs/>
              </w:rPr>
            </w:pPr>
            <w:proofErr w:type="spellStart"/>
            <w:r w:rsidRPr="00E6793A">
              <w:rPr>
                <w:bCs/>
              </w:rPr>
              <w:t>Deoxycholic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0" w:line="240" w:lineRule="auto"/>
              <w:ind w:left="-599" w:firstLine="599"/>
              <w:rPr>
                <w:bCs/>
              </w:rPr>
            </w:pPr>
            <w:proofErr w:type="spellStart"/>
            <w:r w:rsidRPr="00E6793A">
              <w:rPr>
                <w:bCs/>
              </w:rPr>
              <w:t>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347.6 (256.5)</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160.1 (198.1)</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10.000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E6793A" w:rsidRDefault="00B150C8" w:rsidP="00797FB0">
            <w:pPr>
              <w:spacing w:after="0" w:line="240" w:lineRule="auto"/>
              <w:ind w:left="-599" w:firstLine="599"/>
            </w:pPr>
            <w:r>
              <w:t>0.138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0" w:line="240" w:lineRule="auto"/>
              <w:ind w:left="-599" w:firstLine="599"/>
              <w:rPr>
                <w:bCs/>
              </w:rPr>
            </w:pPr>
            <w:proofErr w:type="spellStart"/>
            <w:r w:rsidRPr="00E6793A">
              <w:rPr>
                <w:bCs/>
              </w:rPr>
              <w:t>Hyocholic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0" w:line="240" w:lineRule="auto"/>
              <w:ind w:left="-599" w:firstLine="599"/>
              <w:rPr>
                <w:bCs/>
              </w:rPr>
            </w:pPr>
            <w:r w:rsidRPr="00E6793A">
              <w:rPr>
                <w:bCs/>
              </w:rPr>
              <w:t>HCA</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7.1 (6.8)</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3.7 (7.3)</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18.000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E6793A" w:rsidRDefault="00B150C8" w:rsidP="00797FB0">
            <w:pPr>
              <w:spacing w:after="0" w:line="240" w:lineRule="auto"/>
              <w:ind w:left="-599" w:firstLine="599"/>
            </w:pPr>
            <w:r>
              <w:t>0.731</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40" w:line="240" w:lineRule="auto"/>
              <w:ind w:left="-599" w:firstLine="599"/>
              <w:rPr>
                <w:bCs/>
              </w:rPr>
            </w:pPr>
            <w:proofErr w:type="spellStart"/>
            <w:r w:rsidRPr="00E6793A">
              <w:rPr>
                <w:bCs/>
              </w:rPr>
              <w:t>Hyodeoxycholic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40" w:line="240" w:lineRule="auto"/>
              <w:ind w:left="-599" w:firstLine="599"/>
              <w:rPr>
                <w:bCs/>
              </w:rPr>
            </w:pPr>
            <w:proofErr w:type="spellStart"/>
            <w:r w:rsidRPr="00E6793A">
              <w:rPr>
                <w:bCs/>
              </w:rPr>
              <w:t>HDCA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1.5 (3.7)</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4.1 (3.2)</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40" w:line="240" w:lineRule="auto"/>
              <w:ind w:left="-599" w:firstLine="599"/>
            </w:pPr>
            <w:r>
              <w:t>33.000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E6793A" w:rsidRDefault="00B150C8" w:rsidP="00797FB0">
            <w:pPr>
              <w:spacing w:after="40" w:line="240" w:lineRule="auto"/>
              <w:ind w:left="-599" w:firstLine="599"/>
            </w:pPr>
            <w:r>
              <w:t>0.101</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57D3FF"/>
            <w:noWrap/>
            <w:vAlign w:val="bottom"/>
          </w:tcPr>
          <w:p w:rsidR="00B150C8" w:rsidRPr="00BD2538" w:rsidRDefault="00B150C8" w:rsidP="00797FB0">
            <w:pPr>
              <w:spacing w:after="40" w:line="240" w:lineRule="auto"/>
              <w:ind w:left="-599" w:firstLine="599"/>
              <w:rPr>
                <w:b/>
                <w:bCs/>
              </w:rPr>
            </w:pPr>
            <w:proofErr w:type="spellStart"/>
            <w:r w:rsidRPr="00BD2538">
              <w:rPr>
                <w:b/>
                <w:bCs/>
              </w:rPr>
              <w:t>Lithocholic</w:t>
            </w:r>
            <w:proofErr w:type="spellEnd"/>
            <w:r w:rsidRPr="00BD2538">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57D3FF"/>
            <w:vAlign w:val="bottom"/>
          </w:tcPr>
          <w:p w:rsidR="00B150C8" w:rsidRPr="00BD2538" w:rsidRDefault="00B150C8" w:rsidP="00797FB0">
            <w:pPr>
              <w:spacing w:after="40" w:line="240" w:lineRule="auto"/>
              <w:ind w:left="-599" w:firstLine="599"/>
              <w:rPr>
                <w:b/>
                <w:bCs/>
              </w:rPr>
            </w:pPr>
            <w:proofErr w:type="spellStart"/>
            <w:r w:rsidRPr="00BD2538">
              <w:rPr>
                <w:b/>
                <w:bCs/>
              </w:rPr>
              <w:t>LCA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BD2538" w:rsidRDefault="00B150C8" w:rsidP="00797FB0">
            <w:pPr>
              <w:spacing w:after="40" w:line="240" w:lineRule="auto"/>
              <w:ind w:left="-599" w:firstLine="599"/>
              <w:rPr>
                <w:b/>
                <w:bCs/>
              </w:rPr>
            </w:pPr>
            <w:r w:rsidRPr="00BD2538">
              <w:rPr>
                <w:b/>
                <w:bCs/>
              </w:rPr>
              <w:t>15.5 (5.1)</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BD2538" w:rsidRDefault="00B150C8" w:rsidP="00797FB0">
            <w:pPr>
              <w:spacing w:after="40" w:line="240" w:lineRule="auto"/>
              <w:ind w:left="-599" w:firstLine="599"/>
              <w:rPr>
                <w:b/>
                <w:bCs/>
              </w:rPr>
            </w:pPr>
            <w:r w:rsidRPr="00BD2538">
              <w:rPr>
                <w:b/>
                <w:bCs/>
              </w:rPr>
              <w:t>8.5 (10.1)</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tcPr>
          <w:p w:rsidR="00B150C8" w:rsidRPr="005B0FD8" w:rsidRDefault="00B150C8" w:rsidP="00797FB0">
            <w:pPr>
              <w:spacing w:after="40" w:line="240" w:lineRule="auto"/>
              <w:ind w:left="-599" w:firstLine="599"/>
            </w:pPr>
            <w:r w:rsidRPr="005B0FD8">
              <w:t>6.000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57D3FF"/>
            <w:noWrap/>
            <w:vAlign w:val="bottom"/>
          </w:tcPr>
          <w:p w:rsidR="00B150C8" w:rsidRPr="00BD2538" w:rsidRDefault="00B150C8" w:rsidP="00797FB0">
            <w:pPr>
              <w:spacing w:after="40" w:line="240" w:lineRule="auto"/>
              <w:ind w:left="-599" w:firstLine="599"/>
              <w:rPr>
                <w:b/>
                <w:i/>
              </w:rPr>
            </w:pPr>
            <w:r w:rsidRPr="00BD2538">
              <w:rPr>
                <w:b/>
                <w:i/>
              </w:rPr>
              <w:t>0.035*</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40" w:line="240" w:lineRule="auto"/>
              <w:ind w:left="-599" w:firstLine="599"/>
              <w:rPr>
                <w:bCs/>
              </w:rPr>
            </w:pPr>
            <w:proofErr w:type="spellStart"/>
            <w:r w:rsidRPr="00E6793A">
              <w:rPr>
                <w:bCs/>
              </w:rPr>
              <w:t>Ursodeoxycholic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40" w:line="240" w:lineRule="auto"/>
              <w:ind w:left="-599" w:firstLine="599"/>
              <w:rPr>
                <w:bCs/>
              </w:rPr>
            </w:pPr>
            <w:proofErr w:type="spellStart"/>
            <w:r w:rsidRPr="00E6793A">
              <w:rPr>
                <w:bCs/>
              </w:rPr>
              <w:t>UDCA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33.9 (16.3)</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16.8 (23.2)</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40" w:line="240" w:lineRule="auto"/>
              <w:ind w:left="-599" w:firstLine="599"/>
            </w:pPr>
            <w:r>
              <w:t>10.000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E6793A" w:rsidRDefault="00B150C8" w:rsidP="00797FB0">
            <w:pPr>
              <w:spacing w:after="40" w:line="240" w:lineRule="auto"/>
              <w:ind w:left="-599" w:firstLine="599"/>
            </w:pPr>
            <w:r>
              <w:t>0.138</w:t>
            </w:r>
          </w:p>
        </w:tc>
      </w:tr>
      <w:tr w:rsidR="00B150C8" w:rsidRPr="009B40A7" w:rsidTr="00797FB0">
        <w:trPr>
          <w:trHeight w:val="300"/>
          <w:jc w:val="center"/>
        </w:trPr>
        <w:tc>
          <w:tcPr>
            <w:tcW w:w="9864" w:type="dxa"/>
            <w:gridSpan w:val="6"/>
            <w:tcBorders>
              <w:top w:val="single" w:sz="8" w:space="0" w:color="808080" w:themeColor="background1" w:themeShade="80"/>
              <w:left w:val="single" w:sz="12" w:space="0" w:color="auto"/>
              <w:bottom w:val="single" w:sz="8" w:space="0" w:color="808080" w:themeColor="background1" w:themeShade="80"/>
              <w:right w:val="single" w:sz="12" w:space="0" w:color="auto"/>
            </w:tcBorders>
          </w:tcPr>
          <w:p w:rsidR="00B150C8" w:rsidRPr="00E6793A" w:rsidRDefault="00B150C8" w:rsidP="00797FB0">
            <w:pPr>
              <w:spacing w:before="120" w:after="120" w:line="240" w:lineRule="auto"/>
              <w:ind w:left="-601" w:firstLine="601"/>
            </w:pPr>
            <w:proofErr w:type="spellStart"/>
            <w:r w:rsidRPr="00E6793A">
              <w:rPr>
                <w:b/>
                <w:sz w:val="24"/>
              </w:rPr>
              <w:t>Taurine</w:t>
            </w:r>
            <w:proofErr w:type="spellEnd"/>
            <w:r w:rsidRPr="00E6793A">
              <w:rPr>
                <w:b/>
                <w:sz w:val="24"/>
              </w:rPr>
              <w:t>-conjugated bile acids</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proofErr w:type="spellStart"/>
            <w:r w:rsidRPr="00BD2538">
              <w:rPr>
                <w:b/>
                <w:bCs/>
              </w:rPr>
              <w:t>Taurochenodeoxycholic</w:t>
            </w:r>
            <w:proofErr w:type="spellEnd"/>
            <w:r w:rsidRPr="00BD2538">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E5B8B7" w:themeFill="accent2" w:themeFillTint="66"/>
            <w:vAlign w:val="bottom"/>
          </w:tcPr>
          <w:p w:rsidR="00B150C8" w:rsidRPr="00BD2538" w:rsidRDefault="00B150C8" w:rsidP="00797FB0">
            <w:pPr>
              <w:spacing w:after="40" w:line="240" w:lineRule="auto"/>
              <w:ind w:left="-599" w:firstLine="599"/>
              <w:rPr>
                <w:b/>
                <w:bCs/>
              </w:rPr>
            </w:pPr>
            <w:proofErr w:type="spellStart"/>
            <w:r w:rsidRPr="00BD2538">
              <w:rPr>
                <w:b/>
                <w:bCs/>
              </w:rPr>
              <w:t>TCDCA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0" w:line="240" w:lineRule="auto"/>
              <w:ind w:left="-599" w:firstLine="599"/>
              <w:rPr>
                <w:b/>
                <w:bCs/>
              </w:rPr>
            </w:pPr>
            <w:r w:rsidRPr="00BD2538">
              <w:rPr>
                <w:b/>
                <w:bCs/>
              </w:rPr>
              <w:t>0.27 (0.60)</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0" w:line="240" w:lineRule="auto"/>
              <w:ind w:left="-599" w:firstLine="599"/>
              <w:rPr>
                <w:b/>
                <w:bCs/>
              </w:rPr>
            </w:pPr>
            <w:r w:rsidRPr="00BD2538">
              <w:rPr>
                <w:b/>
                <w:bCs/>
              </w:rPr>
              <w:t>1.44 (4.10)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tcPr>
          <w:p w:rsidR="00B150C8" w:rsidRPr="005B0FD8" w:rsidRDefault="00B150C8" w:rsidP="00797FB0">
            <w:pPr>
              <w:spacing w:after="0" w:line="240" w:lineRule="auto"/>
              <w:ind w:left="-599" w:firstLine="599"/>
            </w:pPr>
            <w:r>
              <w:t>37.000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E5B8B7" w:themeFill="accent2" w:themeFillTint="66"/>
            <w:noWrap/>
            <w:vAlign w:val="bottom"/>
          </w:tcPr>
          <w:p w:rsidR="00B150C8" w:rsidRPr="00BD2538" w:rsidRDefault="00B150C8" w:rsidP="00797FB0">
            <w:pPr>
              <w:spacing w:after="0" w:line="240" w:lineRule="auto"/>
              <w:ind w:left="-599" w:firstLine="599"/>
              <w:rPr>
                <w:b/>
                <w:i/>
              </w:rPr>
            </w:pPr>
            <w:r w:rsidRPr="00BD2538">
              <w:rPr>
                <w:b/>
                <w:i/>
              </w:rPr>
              <w:t>0.022*</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E5B8B7" w:themeFill="accent2" w:themeFillTint="66"/>
            <w:noWrap/>
            <w:vAlign w:val="bottom"/>
          </w:tcPr>
          <w:p w:rsidR="00B150C8" w:rsidRPr="00BD2538" w:rsidRDefault="00B150C8" w:rsidP="00797FB0">
            <w:pPr>
              <w:spacing w:after="0" w:line="240" w:lineRule="auto"/>
              <w:ind w:left="-599" w:firstLine="599"/>
              <w:rPr>
                <w:b/>
                <w:bCs/>
              </w:rPr>
            </w:pPr>
            <w:proofErr w:type="spellStart"/>
            <w:r w:rsidRPr="00BD2538">
              <w:rPr>
                <w:b/>
                <w:bCs/>
              </w:rPr>
              <w:t>Taurocholic</w:t>
            </w:r>
            <w:proofErr w:type="spellEnd"/>
            <w:r w:rsidRPr="00BD2538">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E5B8B7" w:themeFill="accent2" w:themeFillTint="66"/>
            <w:vAlign w:val="bottom"/>
          </w:tcPr>
          <w:p w:rsidR="00B150C8" w:rsidRPr="00BD2538" w:rsidRDefault="00B150C8" w:rsidP="00797FB0">
            <w:pPr>
              <w:spacing w:after="0" w:line="240" w:lineRule="auto"/>
              <w:ind w:left="-599" w:firstLine="599"/>
              <w:rPr>
                <w:b/>
                <w:bCs/>
              </w:rPr>
            </w:pPr>
            <w:proofErr w:type="spellStart"/>
            <w:r w:rsidRPr="00BD2538">
              <w:rPr>
                <w:b/>
                <w:bCs/>
              </w:rPr>
              <w:t>TCA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r w:rsidRPr="00BD2538">
              <w:rPr>
                <w:b/>
                <w:bCs/>
              </w:rPr>
              <w:t>0.77 (3.81)</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r w:rsidRPr="00BD2538">
              <w:rPr>
                <w:b/>
                <w:bCs/>
              </w:rPr>
              <w:t>15.23 (43.75)</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tcPr>
          <w:p w:rsidR="00B150C8" w:rsidRPr="005B0FD8" w:rsidRDefault="00B150C8" w:rsidP="00797FB0">
            <w:pPr>
              <w:spacing w:after="40" w:line="240" w:lineRule="auto"/>
              <w:ind w:left="-599" w:firstLine="599"/>
            </w:pPr>
            <w:r w:rsidRPr="005B0FD8">
              <w:t>35.000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E5B8B7" w:themeFill="accent2" w:themeFillTint="66"/>
            <w:noWrap/>
            <w:vAlign w:val="bottom"/>
          </w:tcPr>
          <w:p w:rsidR="00B150C8" w:rsidRPr="00BD2538" w:rsidRDefault="00B150C8" w:rsidP="00797FB0">
            <w:pPr>
              <w:spacing w:after="40" w:line="240" w:lineRule="auto"/>
              <w:ind w:left="-599" w:firstLine="599"/>
              <w:rPr>
                <w:b/>
                <w:i/>
              </w:rPr>
            </w:pPr>
            <w:r w:rsidRPr="00BD2538">
              <w:rPr>
                <w:b/>
                <w:i/>
              </w:rPr>
              <w:t>0.051</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E5B8B7" w:themeFill="accent2" w:themeFillTint="66"/>
            <w:noWrap/>
            <w:vAlign w:val="bottom"/>
          </w:tcPr>
          <w:p w:rsidR="00B150C8" w:rsidRPr="00BD2538" w:rsidRDefault="00B150C8" w:rsidP="00797FB0">
            <w:pPr>
              <w:spacing w:after="0" w:line="240" w:lineRule="auto"/>
              <w:ind w:left="-599" w:firstLine="599"/>
              <w:rPr>
                <w:b/>
                <w:bCs/>
              </w:rPr>
            </w:pPr>
            <w:proofErr w:type="spellStart"/>
            <w:r w:rsidRPr="00BD2538">
              <w:rPr>
                <w:b/>
                <w:bCs/>
              </w:rPr>
              <w:t>Taurodeoxycholic</w:t>
            </w:r>
            <w:proofErr w:type="spellEnd"/>
            <w:r w:rsidRPr="00BD2538">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E5B8B7" w:themeFill="accent2" w:themeFillTint="66"/>
            <w:vAlign w:val="bottom"/>
          </w:tcPr>
          <w:p w:rsidR="00B150C8" w:rsidRPr="00BD2538" w:rsidRDefault="00B150C8" w:rsidP="00797FB0">
            <w:pPr>
              <w:spacing w:after="0" w:line="240" w:lineRule="auto"/>
              <w:ind w:left="-599" w:firstLine="599"/>
              <w:rPr>
                <w:b/>
                <w:bCs/>
              </w:rPr>
            </w:pPr>
            <w:proofErr w:type="spellStart"/>
            <w:r w:rsidRPr="00BD2538">
              <w:rPr>
                <w:b/>
                <w:bCs/>
              </w:rPr>
              <w:t>TDCA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r w:rsidRPr="00BD2538">
              <w:rPr>
                <w:b/>
                <w:bCs/>
              </w:rPr>
              <w:t>0.27 (0.81)</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r w:rsidRPr="00BD2538">
              <w:rPr>
                <w:b/>
                <w:bCs/>
              </w:rPr>
              <w:t>1.44 (2.55)</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tcPr>
          <w:p w:rsidR="00B150C8" w:rsidRPr="005B0FD8" w:rsidRDefault="00B150C8" w:rsidP="00797FB0">
            <w:pPr>
              <w:spacing w:after="40" w:line="240" w:lineRule="auto"/>
              <w:ind w:left="-599" w:firstLine="599"/>
            </w:pPr>
            <w:r>
              <w:t>40.000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E5B8B7" w:themeFill="accent2" w:themeFillTint="66"/>
            <w:noWrap/>
            <w:vAlign w:val="bottom"/>
          </w:tcPr>
          <w:p w:rsidR="00B150C8" w:rsidRPr="00BD2538" w:rsidRDefault="00B150C8" w:rsidP="00797FB0">
            <w:pPr>
              <w:spacing w:after="40" w:line="240" w:lineRule="auto"/>
              <w:ind w:left="-599" w:firstLine="599"/>
              <w:rPr>
                <w:b/>
                <w:i/>
              </w:rPr>
            </w:pPr>
            <w:r w:rsidRPr="00BD2538">
              <w:rPr>
                <w:b/>
                <w:i/>
              </w:rPr>
              <w:t>0.005*</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0" w:line="240" w:lineRule="auto"/>
              <w:ind w:left="-599" w:firstLine="599"/>
              <w:rPr>
                <w:bCs/>
              </w:rPr>
            </w:pPr>
            <w:proofErr w:type="spellStart"/>
            <w:r w:rsidRPr="00E6793A">
              <w:rPr>
                <w:bCs/>
              </w:rPr>
              <w:t>Taurohyocholic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0" w:line="240" w:lineRule="auto"/>
              <w:ind w:left="-599" w:firstLine="599"/>
              <w:rPr>
                <w:bCs/>
              </w:rPr>
            </w:pPr>
            <w:proofErr w:type="spellStart"/>
            <w:r w:rsidRPr="00E6793A">
              <w:rPr>
                <w:bCs/>
              </w:rPr>
              <w:t>THCA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0.15 (0.16)</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0.40 (0.52)</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Pr="005B0FD8" w:rsidRDefault="00B150C8" w:rsidP="00797FB0">
            <w:pPr>
              <w:spacing w:after="40" w:line="240" w:lineRule="auto"/>
              <w:ind w:left="-599" w:firstLine="599"/>
            </w:pPr>
            <w:r>
              <w:t>31.500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E6793A" w:rsidRDefault="00B150C8" w:rsidP="00797FB0">
            <w:pPr>
              <w:spacing w:after="40" w:line="240" w:lineRule="auto"/>
              <w:ind w:left="-599" w:firstLine="599"/>
            </w:pPr>
            <w:r>
              <w:t>0.138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40" w:line="240" w:lineRule="auto"/>
              <w:ind w:left="-599" w:firstLine="599"/>
              <w:rPr>
                <w:bCs/>
              </w:rPr>
            </w:pPr>
            <w:proofErr w:type="spellStart"/>
            <w:r w:rsidRPr="00E6793A">
              <w:rPr>
                <w:bCs/>
              </w:rPr>
              <w:t>Taurohyodeoxycholic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40" w:line="240" w:lineRule="auto"/>
              <w:ind w:left="-599" w:firstLine="599"/>
              <w:rPr>
                <w:bCs/>
              </w:rPr>
            </w:pPr>
            <w:proofErr w:type="spellStart"/>
            <w:r w:rsidRPr="00E6793A">
              <w:rPr>
                <w:bCs/>
              </w:rPr>
              <w:t>THDCA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0.06 (0.21)</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40" w:line="240" w:lineRule="auto"/>
              <w:ind w:left="-599" w:firstLine="599"/>
              <w:rPr>
                <w:bCs/>
              </w:rPr>
            </w:pPr>
            <w:r>
              <w:rPr>
                <w:bCs/>
              </w:rPr>
              <w:t>0.25 (0.51)</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Pr="005B0FD8" w:rsidRDefault="00B150C8" w:rsidP="00797FB0">
            <w:pPr>
              <w:spacing w:after="40" w:line="240" w:lineRule="auto"/>
              <w:ind w:left="-599" w:firstLine="599"/>
            </w:pPr>
            <w:r>
              <w:t>30.000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E6793A" w:rsidRDefault="00B150C8" w:rsidP="00797FB0">
            <w:pPr>
              <w:spacing w:after="40" w:line="240" w:lineRule="auto"/>
              <w:ind w:left="-599" w:firstLine="599"/>
            </w:pPr>
            <w:r>
              <w:t>0.234</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proofErr w:type="spellStart"/>
            <w:r w:rsidRPr="00BD2538">
              <w:rPr>
                <w:b/>
                <w:bCs/>
              </w:rPr>
              <w:t>Taurolithocholic</w:t>
            </w:r>
            <w:proofErr w:type="spellEnd"/>
            <w:r w:rsidRPr="00BD2538">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E5B8B7" w:themeFill="accent2" w:themeFillTint="66"/>
            <w:vAlign w:val="bottom"/>
          </w:tcPr>
          <w:p w:rsidR="00B150C8" w:rsidRPr="00BD2538" w:rsidRDefault="00B150C8" w:rsidP="00797FB0">
            <w:pPr>
              <w:spacing w:after="40" w:line="240" w:lineRule="auto"/>
              <w:ind w:left="-599" w:firstLine="599"/>
              <w:rPr>
                <w:b/>
                <w:bCs/>
              </w:rPr>
            </w:pPr>
            <w:proofErr w:type="spellStart"/>
            <w:r w:rsidRPr="00BD2538">
              <w:rPr>
                <w:b/>
                <w:bCs/>
              </w:rPr>
              <w:t>TLCA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r w:rsidRPr="00BD2538">
              <w:rPr>
                <w:b/>
                <w:bCs/>
              </w:rPr>
              <w:t>0.04 (0.04)</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r w:rsidRPr="00BD2538">
              <w:rPr>
                <w:b/>
                <w:bCs/>
              </w:rPr>
              <w:t>0.14 (0.10)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tcPr>
          <w:p w:rsidR="00B150C8" w:rsidRPr="005B0FD8" w:rsidRDefault="00B150C8" w:rsidP="00797FB0">
            <w:pPr>
              <w:spacing w:after="40" w:line="240" w:lineRule="auto"/>
              <w:ind w:left="-599" w:firstLine="599"/>
            </w:pPr>
            <w:r>
              <w:t>39.000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E5B8B7" w:themeFill="accent2" w:themeFillTint="66"/>
            <w:noWrap/>
            <w:vAlign w:val="bottom"/>
          </w:tcPr>
          <w:p w:rsidR="00B150C8" w:rsidRPr="00BD2538" w:rsidRDefault="00B150C8" w:rsidP="00797FB0">
            <w:pPr>
              <w:spacing w:after="40" w:line="240" w:lineRule="auto"/>
              <w:ind w:left="-599" w:firstLine="599"/>
              <w:rPr>
                <w:b/>
                <w:i/>
              </w:rPr>
            </w:pPr>
            <w:r w:rsidRPr="00BD2538">
              <w:rPr>
                <w:b/>
                <w:i/>
              </w:rPr>
              <w:t>0.008*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proofErr w:type="spellStart"/>
            <w:r w:rsidRPr="00BD2538">
              <w:rPr>
                <w:b/>
                <w:bCs/>
              </w:rPr>
              <w:t>Tauromuricholic</w:t>
            </w:r>
            <w:proofErr w:type="spellEnd"/>
            <w:r w:rsidRPr="00BD2538">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E5B8B7" w:themeFill="accent2" w:themeFillTint="66"/>
            <w:vAlign w:val="bottom"/>
          </w:tcPr>
          <w:p w:rsidR="00B150C8" w:rsidRPr="00BD2538" w:rsidRDefault="00B150C8" w:rsidP="00797FB0">
            <w:pPr>
              <w:spacing w:after="40" w:line="240" w:lineRule="auto"/>
              <w:ind w:left="-599" w:firstLine="599"/>
              <w:rPr>
                <w:b/>
                <w:bCs/>
              </w:rPr>
            </w:pPr>
            <w:proofErr w:type="spellStart"/>
            <w:r w:rsidRPr="00BD2538">
              <w:rPr>
                <w:b/>
                <w:bCs/>
              </w:rPr>
              <w:t>TMCA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r w:rsidRPr="00BD2538">
              <w:rPr>
                <w:b/>
                <w:bCs/>
              </w:rPr>
              <w:t>2.82 (4.96)</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r w:rsidRPr="00BD2538">
              <w:rPr>
                <w:b/>
                <w:bCs/>
              </w:rPr>
              <w:t>14.72 (71.86)</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tcPr>
          <w:p w:rsidR="00B150C8" w:rsidRPr="005B0FD8" w:rsidRDefault="00B150C8" w:rsidP="00797FB0">
            <w:pPr>
              <w:spacing w:after="40" w:line="240" w:lineRule="auto"/>
              <w:ind w:left="-599" w:firstLine="599"/>
            </w:pPr>
            <w:r>
              <w:t>38.000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E5B8B7" w:themeFill="accent2" w:themeFillTint="66"/>
            <w:noWrap/>
            <w:vAlign w:val="bottom"/>
          </w:tcPr>
          <w:p w:rsidR="00B150C8" w:rsidRPr="00BD2538" w:rsidRDefault="00B150C8" w:rsidP="00797FB0">
            <w:pPr>
              <w:spacing w:after="40" w:line="240" w:lineRule="auto"/>
              <w:ind w:left="-599" w:firstLine="599"/>
              <w:rPr>
                <w:b/>
                <w:i/>
              </w:rPr>
            </w:pPr>
            <w:r w:rsidRPr="00BD2538">
              <w:rPr>
                <w:b/>
                <w:i/>
              </w:rPr>
              <w:t>0.014*</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proofErr w:type="spellStart"/>
            <w:r w:rsidRPr="00BD2538">
              <w:rPr>
                <w:b/>
                <w:bCs/>
              </w:rPr>
              <w:t>Tauroursodeoxycholic</w:t>
            </w:r>
            <w:proofErr w:type="spellEnd"/>
            <w:r w:rsidRPr="00BD2538">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E5B8B7" w:themeFill="accent2" w:themeFillTint="66"/>
            <w:vAlign w:val="bottom"/>
          </w:tcPr>
          <w:p w:rsidR="00B150C8" w:rsidRPr="00BD2538" w:rsidRDefault="00B150C8" w:rsidP="00797FB0">
            <w:pPr>
              <w:spacing w:after="40" w:line="240" w:lineRule="auto"/>
              <w:ind w:left="-599" w:firstLine="599"/>
              <w:rPr>
                <w:b/>
                <w:bCs/>
              </w:rPr>
            </w:pPr>
            <w:proofErr w:type="spellStart"/>
            <w:r w:rsidRPr="00BD2538">
              <w:rPr>
                <w:b/>
                <w:bCs/>
              </w:rPr>
              <w:t>TUDCA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r w:rsidRPr="00BD2538">
              <w:rPr>
                <w:b/>
                <w:bCs/>
              </w:rPr>
              <w:t>0.22 (0.46)</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r w:rsidRPr="00BD2538">
              <w:rPr>
                <w:b/>
                <w:bCs/>
              </w:rPr>
              <w:t>1.74 (2.52)</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tcPr>
          <w:p w:rsidR="00B150C8" w:rsidRPr="005B0FD8" w:rsidRDefault="00B150C8" w:rsidP="00797FB0">
            <w:pPr>
              <w:spacing w:after="40" w:line="240" w:lineRule="auto"/>
              <w:ind w:left="-599" w:firstLine="599"/>
            </w:pPr>
            <w:r>
              <w:t>42.000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E5B8B7" w:themeFill="accent2" w:themeFillTint="66"/>
            <w:noWrap/>
            <w:vAlign w:val="bottom"/>
          </w:tcPr>
          <w:p w:rsidR="00B150C8" w:rsidRPr="00BD2538" w:rsidRDefault="00B150C8" w:rsidP="00797FB0">
            <w:pPr>
              <w:spacing w:after="40" w:line="240" w:lineRule="auto"/>
              <w:ind w:left="-599" w:firstLine="599"/>
              <w:rPr>
                <w:b/>
                <w:i/>
              </w:rPr>
            </w:pPr>
            <w:r w:rsidRPr="00BD2538">
              <w:rPr>
                <w:b/>
                <w:i/>
              </w:rPr>
              <w:t>0.001*</w:t>
            </w:r>
          </w:p>
        </w:tc>
      </w:tr>
      <w:tr w:rsidR="00B150C8" w:rsidRPr="009B40A7" w:rsidTr="00797FB0">
        <w:trPr>
          <w:trHeight w:val="300"/>
          <w:jc w:val="center"/>
        </w:trPr>
        <w:tc>
          <w:tcPr>
            <w:tcW w:w="9864" w:type="dxa"/>
            <w:gridSpan w:val="6"/>
            <w:tcBorders>
              <w:top w:val="single" w:sz="8" w:space="0" w:color="808080" w:themeColor="background1" w:themeShade="80"/>
              <w:left w:val="single" w:sz="12" w:space="0" w:color="auto"/>
              <w:bottom w:val="single" w:sz="8" w:space="0" w:color="808080" w:themeColor="background1" w:themeShade="80"/>
              <w:right w:val="single" w:sz="12" w:space="0" w:color="auto"/>
            </w:tcBorders>
          </w:tcPr>
          <w:p w:rsidR="00B150C8" w:rsidRPr="00E6793A" w:rsidRDefault="00B150C8" w:rsidP="00797FB0">
            <w:pPr>
              <w:spacing w:before="120" w:after="120" w:line="240" w:lineRule="auto"/>
              <w:ind w:left="-601" w:firstLine="601"/>
            </w:pPr>
            <w:r w:rsidRPr="00E6793A">
              <w:rPr>
                <w:b/>
                <w:sz w:val="24"/>
              </w:rPr>
              <w:t>Glycine-conjugated bile acids</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40" w:line="240" w:lineRule="auto"/>
              <w:ind w:left="-599" w:firstLine="599"/>
              <w:rPr>
                <w:bCs/>
              </w:rPr>
            </w:pPr>
            <w:proofErr w:type="spellStart"/>
            <w:r w:rsidRPr="00E6793A">
              <w:rPr>
                <w:bCs/>
              </w:rPr>
              <w:t>Glycochenodeoxycholic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40" w:line="240" w:lineRule="auto"/>
              <w:ind w:left="-599" w:firstLine="599"/>
              <w:rPr>
                <w:bCs/>
              </w:rPr>
            </w:pPr>
            <w:proofErr w:type="spellStart"/>
            <w:r w:rsidRPr="00E6793A">
              <w:rPr>
                <w:bCs/>
              </w:rPr>
              <w:t>GCDCA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0.00 (0.01)</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0.01 (0.02)</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27.000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0" w:line="240" w:lineRule="auto"/>
              <w:ind w:left="-599" w:firstLine="599"/>
            </w:pPr>
            <w:r>
              <w:t>0.445</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0" w:line="240" w:lineRule="auto"/>
              <w:ind w:left="-599" w:firstLine="599"/>
              <w:rPr>
                <w:bCs/>
              </w:rPr>
            </w:pPr>
            <w:proofErr w:type="spellStart"/>
            <w:r w:rsidRPr="00E6793A">
              <w:rPr>
                <w:bCs/>
              </w:rPr>
              <w:t>Glycocholic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0" w:line="240" w:lineRule="auto"/>
              <w:ind w:left="-599" w:firstLine="599"/>
              <w:rPr>
                <w:bCs/>
              </w:rPr>
            </w:pPr>
            <w:proofErr w:type="spellStart"/>
            <w:r w:rsidRPr="00E6793A">
              <w:rPr>
                <w:bCs/>
              </w:rPr>
              <w:t>GCA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0.13 (0.11)</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0.34 (0.63)</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29.000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0" w:line="240" w:lineRule="auto"/>
              <w:ind w:left="-599" w:firstLine="599"/>
            </w:pPr>
            <w:r>
              <w:t>0.295</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0" w:line="240" w:lineRule="auto"/>
              <w:ind w:left="-599" w:firstLine="599"/>
              <w:rPr>
                <w:bCs/>
              </w:rPr>
            </w:pPr>
            <w:proofErr w:type="spellStart"/>
            <w:r w:rsidRPr="00E6793A">
              <w:rPr>
                <w:bCs/>
              </w:rPr>
              <w:t>Glycodeoxycholic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0" w:line="240" w:lineRule="auto"/>
              <w:ind w:left="-599" w:firstLine="599"/>
              <w:rPr>
                <w:bCs/>
              </w:rPr>
            </w:pPr>
            <w:proofErr w:type="spellStart"/>
            <w:r w:rsidRPr="00E6793A">
              <w:rPr>
                <w:bCs/>
              </w:rPr>
              <w:t>GDCA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0.10 (0.09)</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0.08 (0.09)</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20.500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0" w:line="240" w:lineRule="auto"/>
              <w:ind w:left="-599" w:firstLine="599"/>
            </w:pPr>
            <w:r>
              <w:t>0.945</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bottom"/>
          </w:tcPr>
          <w:p w:rsidR="00B150C8" w:rsidRPr="00E6793A" w:rsidRDefault="00B150C8" w:rsidP="00797FB0">
            <w:pPr>
              <w:spacing w:after="0" w:line="240" w:lineRule="auto"/>
              <w:ind w:left="-599" w:firstLine="599"/>
              <w:rPr>
                <w:bCs/>
              </w:rPr>
            </w:pPr>
            <w:proofErr w:type="spellStart"/>
            <w:r w:rsidRPr="00E6793A">
              <w:rPr>
                <w:bCs/>
              </w:rPr>
              <w:t>Glycohyocholic</w:t>
            </w:r>
            <w:proofErr w:type="spellEnd"/>
            <w:r w:rsidRPr="00E6793A">
              <w:rPr>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bottom"/>
          </w:tcPr>
          <w:p w:rsidR="00B150C8" w:rsidRPr="00E6793A" w:rsidRDefault="00B150C8" w:rsidP="00797FB0">
            <w:pPr>
              <w:spacing w:after="0" w:line="240" w:lineRule="auto"/>
              <w:ind w:left="-599" w:firstLine="599"/>
              <w:rPr>
                <w:bCs/>
              </w:rPr>
            </w:pPr>
            <w:proofErr w:type="spellStart"/>
            <w:r w:rsidRPr="00E6793A">
              <w:rPr>
                <w:bCs/>
              </w:rPr>
              <w:t>GHCA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0.26 (0.17)</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rsidR="00B150C8" w:rsidRPr="00E6793A" w:rsidRDefault="00B150C8" w:rsidP="00797FB0">
            <w:pPr>
              <w:spacing w:after="0" w:line="240" w:lineRule="auto"/>
              <w:ind w:left="-599" w:firstLine="599"/>
              <w:rPr>
                <w:bCs/>
              </w:rPr>
            </w:pPr>
            <w:r>
              <w:rPr>
                <w:bCs/>
              </w:rPr>
              <w:t>0.22 (0.11)</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C8" w:rsidRDefault="00B150C8" w:rsidP="00797FB0">
            <w:pPr>
              <w:spacing w:after="0" w:line="240" w:lineRule="auto"/>
              <w:ind w:left="-599" w:firstLine="599"/>
            </w:pPr>
            <w:r>
              <w:t>17.000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bottom"/>
          </w:tcPr>
          <w:p w:rsidR="00B150C8" w:rsidRPr="00BB03FF" w:rsidRDefault="00B150C8" w:rsidP="00797FB0">
            <w:pPr>
              <w:spacing w:after="0" w:line="240" w:lineRule="auto"/>
              <w:ind w:left="-599" w:firstLine="599"/>
            </w:pPr>
            <w:r>
              <w:t>0.628</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E5B8B7" w:themeFill="accent2" w:themeFillTint="66"/>
            <w:noWrap/>
            <w:vAlign w:val="bottom"/>
          </w:tcPr>
          <w:p w:rsidR="00B150C8" w:rsidRPr="00BD2538" w:rsidRDefault="00B150C8" w:rsidP="00797FB0">
            <w:pPr>
              <w:spacing w:after="40" w:line="240" w:lineRule="auto"/>
              <w:ind w:left="-599" w:firstLine="599"/>
              <w:rPr>
                <w:b/>
                <w:bCs/>
              </w:rPr>
            </w:pPr>
            <w:proofErr w:type="spellStart"/>
            <w:r w:rsidRPr="00BD2538">
              <w:rPr>
                <w:b/>
                <w:bCs/>
              </w:rPr>
              <w:t>Glycolithocholic</w:t>
            </w:r>
            <w:proofErr w:type="spellEnd"/>
            <w:r w:rsidRPr="00BD2538">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E5B8B7" w:themeFill="accent2" w:themeFillTint="66"/>
            <w:vAlign w:val="bottom"/>
          </w:tcPr>
          <w:p w:rsidR="00B150C8" w:rsidRPr="00BD2538" w:rsidRDefault="00B150C8" w:rsidP="00797FB0">
            <w:pPr>
              <w:spacing w:after="40" w:line="240" w:lineRule="auto"/>
              <w:ind w:left="-599" w:firstLine="599"/>
              <w:rPr>
                <w:b/>
                <w:bCs/>
              </w:rPr>
            </w:pPr>
            <w:proofErr w:type="spellStart"/>
            <w:r w:rsidRPr="00BD2538">
              <w:rPr>
                <w:b/>
                <w:bCs/>
              </w:rPr>
              <w:t>GLCA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0" w:line="240" w:lineRule="auto"/>
              <w:ind w:left="-599" w:firstLine="599"/>
              <w:rPr>
                <w:b/>
                <w:bCs/>
              </w:rPr>
            </w:pPr>
            <w:r w:rsidRPr="00BD2538">
              <w:rPr>
                <w:b/>
                <w:bCs/>
              </w:rPr>
              <w:t>0.03 (0.03)</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0" w:line="240" w:lineRule="auto"/>
              <w:ind w:left="-599" w:firstLine="599"/>
              <w:rPr>
                <w:b/>
                <w:bCs/>
              </w:rPr>
            </w:pPr>
            <w:r w:rsidRPr="00BD2538">
              <w:rPr>
                <w:b/>
                <w:bCs/>
              </w:rPr>
              <w:t>0.10 (0.13)</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B8B7" w:themeFill="accent2" w:themeFillTint="66"/>
          </w:tcPr>
          <w:p w:rsidR="00B150C8" w:rsidRPr="0066375C" w:rsidRDefault="00B150C8" w:rsidP="00797FB0">
            <w:pPr>
              <w:spacing w:after="0" w:line="240" w:lineRule="auto"/>
              <w:ind w:left="-599" w:firstLine="599"/>
            </w:pPr>
            <w:r>
              <w:t>40.500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E5B8B7" w:themeFill="accent2" w:themeFillTint="66"/>
            <w:noWrap/>
            <w:vAlign w:val="bottom"/>
          </w:tcPr>
          <w:p w:rsidR="00B150C8" w:rsidRPr="00BD2538" w:rsidRDefault="00B150C8" w:rsidP="00797FB0">
            <w:pPr>
              <w:spacing w:after="0" w:line="240" w:lineRule="auto"/>
              <w:ind w:left="-599" w:firstLine="599"/>
              <w:rPr>
                <w:b/>
                <w:i/>
              </w:rPr>
            </w:pPr>
            <w:r w:rsidRPr="00BD2538">
              <w:rPr>
                <w:b/>
                <w:i/>
              </w:rPr>
              <w:t>0.002*</w:t>
            </w: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57D3FF"/>
            <w:noWrap/>
            <w:vAlign w:val="bottom"/>
          </w:tcPr>
          <w:p w:rsidR="00B150C8" w:rsidRPr="00BD2538" w:rsidRDefault="00B150C8" w:rsidP="00797FB0">
            <w:pPr>
              <w:spacing w:after="40" w:line="240" w:lineRule="auto"/>
              <w:ind w:left="-599" w:firstLine="599"/>
              <w:rPr>
                <w:b/>
                <w:bCs/>
              </w:rPr>
            </w:pPr>
            <w:proofErr w:type="spellStart"/>
            <w:r w:rsidRPr="00BD2538">
              <w:rPr>
                <w:b/>
                <w:bCs/>
              </w:rPr>
              <w:t>Glycoursodeoxycholic</w:t>
            </w:r>
            <w:proofErr w:type="spellEnd"/>
            <w:r w:rsidRPr="00BD2538">
              <w:rPr>
                <w:b/>
                <w:bCs/>
              </w:rPr>
              <w:t xml:space="preserve"> acid</w:t>
            </w:r>
          </w:p>
        </w:tc>
        <w:tc>
          <w:tcPr>
            <w:tcW w:w="1559"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57D3FF"/>
            <w:vAlign w:val="bottom"/>
          </w:tcPr>
          <w:p w:rsidR="00B150C8" w:rsidRPr="00BD2538" w:rsidRDefault="00B150C8" w:rsidP="00797FB0">
            <w:pPr>
              <w:spacing w:after="40" w:line="240" w:lineRule="auto"/>
              <w:ind w:left="-599" w:firstLine="599"/>
              <w:rPr>
                <w:b/>
                <w:bCs/>
              </w:rPr>
            </w:pPr>
            <w:proofErr w:type="spellStart"/>
            <w:r w:rsidRPr="00BD2538">
              <w:rPr>
                <w:b/>
                <w:bCs/>
              </w:rPr>
              <w:t>GUDCA</w:t>
            </w:r>
            <w:proofErr w:type="spellEnd"/>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BD2538" w:rsidRDefault="00B150C8" w:rsidP="00797FB0">
            <w:pPr>
              <w:spacing w:after="0" w:line="240" w:lineRule="auto"/>
              <w:ind w:left="-599" w:firstLine="599"/>
              <w:rPr>
                <w:b/>
                <w:bCs/>
              </w:rPr>
            </w:pPr>
            <w:r w:rsidRPr="00BD2538">
              <w:rPr>
                <w:b/>
                <w:bCs/>
              </w:rPr>
              <w:t>0.24 (0.10)</w:t>
            </w:r>
          </w:p>
        </w:tc>
        <w:tc>
          <w:tcPr>
            <w:tcW w:w="15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noWrap/>
            <w:vAlign w:val="bottom"/>
          </w:tcPr>
          <w:p w:rsidR="00B150C8" w:rsidRPr="00BD2538" w:rsidRDefault="00B150C8" w:rsidP="00797FB0">
            <w:pPr>
              <w:spacing w:after="0" w:line="240" w:lineRule="auto"/>
              <w:ind w:left="-599" w:firstLine="599"/>
              <w:rPr>
                <w:b/>
                <w:bCs/>
              </w:rPr>
            </w:pPr>
            <w:r w:rsidRPr="00BD2538">
              <w:rPr>
                <w:b/>
                <w:bCs/>
              </w:rPr>
              <w:t>0.12 (0.10)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7D3FF"/>
          </w:tcPr>
          <w:p w:rsidR="00B150C8" w:rsidRPr="0066375C" w:rsidRDefault="00B150C8" w:rsidP="00797FB0">
            <w:pPr>
              <w:spacing w:after="0" w:line="240" w:lineRule="auto"/>
              <w:ind w:left="-599" w:firstLine="599"/>
            </w:pPr>
            <w:r w:rsidRPr="0066375C">
              <w:t>4.500</w:t>
            </w:r>
          </w:p>
        </w:tc>
        <w:tc>
          <w:tcPr>
            <w:tcW w:w="8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57D3FF"/>
            <w:noWrap/>
            <w:vAlign w:val="bottom"/>
          </w:tcPr>
          <w:p w:rsidR="00B150C8" w:rsidRPr="00BD2538" w:rsidRDefault="00B150C8" w:rsidP="00797FB0">
            <w:pPr>
              <w:spacing w:after="0" w:line="240" w:lineRule="auto"/>
              <w:ind w:left="-599" w:firstLine="599"/>
              <w:rPr>
                <w:b/>
                <w:i/>
              </w:rPr>
            </w:pPr>
            <w:r w:rsidRPr="00BD2538">
              <w:rPr>
                <w:b/>
                <w:i/>
              </w:rPr>
              <w:t>0.014*</w:t>
            </w:r>
          </w:p>
        </w:tc>
      </w:tr>
      <w:tr w:rsidR="00B150C8" w:rsidRPr="009B40A7" w:rsidTr="00797FB0">
        <w:trPr>
          <w:trHeight w:val="300"/>
          <w:jc w:val="center"/>
        </w:trPr>
        <w:tc>
          <w:tcPr>
            <w:tcW w:w="9864" w:type="dxa"/>
            <w:gridSpan w:val="6"/>
            <w:tcBorders>
              <w:top w:val="single" w:sz="8" w:space="0" w:color="808080" w:themeColor="background1" w:themeShade="80"/>
              <w:left w:val="single" w:sz="12" w:space="0" w:color="auto"/>
              <w:bottom w:val="single" w:sz="8" w:space="0" w:color="808080" w:themeColor="background1" w:themeShade="80"/>
              <w:right w:val="single" w:sz="12" w:space="0" w:color="auto"/>
            </w:tcBorders>
          </w:tcPr>
          <w:p w:rsidR="00B150C8" w:rsidRPr="00E6793A" w:rsidRDefault="00B150C8" w:rsidP="00797FB0">
            <w:pPr>
              <w:spacing w:after="0" w:line="240" w:lineRule="auto"/>
              <w:ind w:left="-599" w:firstLine="599"/>
            </w:pPr>
          </w:p>
        </w:tc>
      </w:tr>
      <w:tr w:rsidR="00B150C8" w:rsidRPr="009B40A7" w:rsidTr="00797FB0">
        <w:trPr>
          <w:trHeight w:val="300"/>
          <w:jc w:val="center"/>
        </w:trPr>
        <w:tc>
          <w:tcPr>
            <w:tcW w:w="3512" w:type="dxa"/>
            <w:tcBorders>
              <w:top w:val="single" w:sz="8" w:space="0" w:color="808080" w:themeColor="background1" w:themeShade="80"/>
              <w:left w:val="single" w:sz="12" w:space="0" w:color="auto"/>
              <w:bottom w:val="single" w:sz="12" w:space="0" w:color="auto"/>
              <w:right w:val="single" w:sz="8" w:space="0" w:color="BFBFBF" w:themeColor="background1" w:themeShade="BF"/>
            </w:tcBorders>
            <w:shd w:val="clear" w:color="auto" w:fill="E5B8B7" w:themeFill="accent2" w:themeFillTint="66"/>
            <w:noWrap/>
            <w:vAlign w:val="bottom"/>
          </w:tcPr>
          <w:p w:rsidR="00B150C8" w:rsidRPr="00BD2538" w:rsidRDefault="00B150C8" w:rsidP="00797FB0">
            <w:pPr>
              <w:spacing w:after="0" w:line="240" w:lineRule="auto"/>
              <w:ind w:left="-599" w:firstLine="599"/>
              <w:rPr>
                <w:b/>
                <w:bCs/>
              </w:rPr>
            </w:pPr>
            <w:proofErr w:type="spellStart"/>
            <w:r w:rsidRPr="00BD2538">
              <w:rPr>
                <w:b/>
                <w:bCs/>
              </w:rPr>
              <w:t>Taurine</w:t>
            </w:r>
            <w:proofErr w:type="spellEnd"/>
            <w:r w:rsidRPr="00BD2538">
              <w:rPr>
                <w:b/>
                <w:bCs/>
              </w:rPr>
              <w:t xml:space="preserve"> (</w:t>
            </w:r>
            <w:proofErr w:type="spellStart"/>
            <w:r w:rsidRPr="00BD2538">
              <w:rPr>
                <w:b/>
                <w:bCs/>
              </w:rPr>
              <w:t>μg</w:t>
            </w:r>
            <w:proofErr w:type="spellEnd"/>
            <w:r w:rsidRPr="00BD2538">
              <w:rPr>
                <w:b/>
                <w:bCs/>
              </w:rPr>
              <w:t xml:space="preserve">/g </w:t>
            </w:r>
            <w:proofErr w:type="spellStart"/>
            <w:r w:rsidRPr="00BD2538">
              <w:rPr>
                <w:b/>
                <w:bCs/>
              </w:rPr>
              <w:t>faeces</w:t>
            </w:r>
            <w:proofErr w:type="spellEnd"/>
            <w:r w:rsidRPr="00BD2538">
              <w:rPr>
                <w:b/>
                <w:bCs/>
              </w:rPr>
              <w:t>)</w:t>
            </w:r>
          </w:p>
        </w:tc>
        <w:tc>
          <w:tcPr>
            <w:tcW w:w="1559" w:type="dxa"/>
            <w:tcBorders>
              <w:top w:val="single" w:sz="8" w:space="0" w:color="808080" w:themeColor="background1" w:themeShade="80"/>
              <w:left w:val="single" w:sz="8" w:space="0" w:color="BFBFBF" w:themeColor="background1" w:themeShade="BF"/>
              <w:bottom w:val="single" w:sz="12" w:space="0" w:color="auto"/>
              <w:right w:val="single" w:sz="8" w:space="0" w:color="808080" w:themeColor="background1" w:themeShade="80"/>
            </w:tcBorders>
            <w:shd w:val="clear" w:color="auto" w:fill="E5B8B7" w:themeFill="accent2" w:themeFillTint="66"/>
            <w:vAlign w:val="bottom"/>
          </w:tcPr>
          <w:p w:rsidR="00B150C8" w:rsidRPr="00BD2538" w:rsidRDefault="00B150C8" w:rsidP="00797FB0">
            <w:pPr>
              <w:spacing w:after="0" w:line="240" w:lineRule="auto"/>
              <w:ind w:left="-599" w:firstLine="599"/>
              <w:rPr>
                <w:b/>
                <w:bCs/>
              </w:rPr>
            </w:pPr>
          </w:p>
        </w:tc>
        <w:tc>
          <w:tcPr>
            <w:tcW w:w="1559"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0" w:line="240" w:lineRule="auto"/>
              <w:ind w:left="-599" w:firstLine="599"/>
              <w:rPr>
                <w:b/>
                <w:bCs/>
              </w:rPr>
            </w:pPr>
            <w:r w:rsidRPr="00BD2538">
              <w:rPr>
                <w:b/>
                <w:bCs/>
              </w:rPr>
              <w:t>15.7 (20.8)</w:t>
            </w:r>
          </w:p>
        </w:tc>
        <w:tc>
          <w:tcPr>
            <w:tcW w:w="157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E5B8B7" w:themeFill="accent2" w:themeFillTint="66"/>
            <w:noWrap/>
            <w:vAlign w:val="bottom"/>
          </w:tcPr>
          <w:p w:rsidR="00B150C8" w:rsidRPr="00BD2538" w:rsidRDefault="00B150C8" w:rsidP="00797FB0">
            <w:pPr>
              <w:spacing w:after="0" w:line="240" w:lineRule="auto"/>
              <w:ind w:left="-599" w:firstLine="599"/>
              <w:rPr>
                <w:b/>
                <w:bCs/>
              </w:rPr>
            </w:pPr>
            <w:r w:rsidRPr="00BD2538">
              <w:rPr>
                <w:b/>
                <w:bCs/>
              </w:rPr>
              <w:t>47.2 (22.6)</w:t>
            </w:r>
          </w:p>
        </w:tc>
        <w:tc>
          <w:tcPr>
            <w:tcW w:w="831"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E5B8B7" w:themeFill="accent2" w:themeFillTint="66"/>
          </w:tcPr>
          <w:p w:rsidR="00B150C8" w:rsidRPr="0066375C" w:rsidRDefault="00B150C8" w:rsidP="00797FB0">
            <w:pPr>
              <w:spacing w:after="0" w:line="240" w:lineRule="auto"/>
              <w:ind w:left="-599" w:firstLine="599"/>
            </w:pPr>
            <w:r>
              <w:t>38.000</w:t>
            </w:r>
          </w:p>
        </w:tc>
        <w:tc>
          <w:tcPr>
            <w:tcW w:w="831" w:type="dxa"/>
            <w:tcBorders>
              <w:top w:val="single" w:sz="8" w:space="0" w:color="808080" w:themeColor="background1" w:themeShade="80"/>
              <w:left w:val="single" w:sz="8" w:space="0" w:color="808080" w:themeColor="background1" w:themeShade="80"/>
              <w:bottom w:val="single" w:sz="12" w:space="0" w:color="auto"/>
              <w:right w:val="single" w:sz="12" w:space="0" w:color="auto"/>
            </w:tcBorders>
            <w:shd w:val="clear" w:color="auto" w:fill="E5B8B7" w:themeFill="accent2" w:themeFillTint="66"/>
            <w:noWrap/>
            <w:vAlign w:val="bottom"/>
          </w:tcPr>
          <w:p w:rsidR="00B150C8" w:rsidRPr="00BD2538" w:rsidRDefault="00B150C8" w:rsidP="00797FB0">
            <w:pPr>
              <w:spacing w:after="0" w:line="240" w:lineRule="auto"/>
              <w:ind w:left="-599" w:firstLine="599"/>
              <w:rPr>
                <w:b/>
                <w:i/>
              </w:rPr>
            </w:pPr>
            <w:r w:rsidRPr="00BD2538">
              <w:rPr>
                <w:b/>
                <w:i/>
              </w:rPr>
              <w:t>0.014*</w:t>
            </w:r>
          </w:p>
        </w:tc>
      </w:tr>
    </w:tbl>
    <w:p w:rsidR="00B150C8" w:rsidRDefault="00B150C8" w:rsidP="00B150C8">
      <w:pPr>
        <w:spacing w:after="0" w:line="240" w:lineRule="auto"/>
        <w:jc w:val="center"/>
        <w:rPr>
          <w:b/>
          <w:sz w:val="28"/>
          <w:szCs w:val="24"/>
        </w:rPr>
      </w:pPr>
    </w:p>
    <w:p w:rsidR="00B150C8" w:rsidRDefault="00BC1039" w:rsidP="00B150C8">
      <w:pPr>
        <w:spacing w:after="0" w:line="240" w:lineRule="auto"/>
        <w:ind w:left="851"/>
        <w:jc w:val="both"/>
        <w:rPr>
          <w:sz w:val="24"/>
        </w:rPr>
      </w:pPr>
      <w:r>
        <w:rPr>
          <w:sz w:val="24"/>
        </w:rPr>
        <w:t>*</w:t>
      </w:r>
      <w:r w:rsidR="00B150C8" w:rsidRPr="00B14A88">
        <w:rPr>
          <w:i/>
          <w:sz w:val="24"/>
        </w:rPr>
        <w:t>p</w:t>
      </w:r>
      <w:r w:rsidR="00B150C8" w:rsidRPr="00E10028">
        <w:rPr>
          <w:sz w:val="24"/>
        </w:rPr>
        <w:t>&lt;0.05, Mann-Whitney U test</w:t>
      </w:r>
      <w:r w:rsidR="00B150C8">
        <w:rPr>
          <w:sz w:val="24"/>
        </w:rPr>
        <w:t>, n=7 in C57BL/6 and n=6 in BTBR group.</w:t>
      </w:r>
    </w:p>
    <w:p w:rsidR="00B150C8" w:rsidRDefault="00B150C8" w:rsidP="00B150C8">
      <w:pPr>
        <w:spacing w:after="0" w:line="240" w:lineRule="auto"/>
        <w:ind w:left="993"/>
        <w:jc w:val="both"/>
        <w:rPr>
          <w:sz w:val="24"/>
        </w:rPr>
      </w:pPr>
    </w:p>
    <w:p w:rsidR="00B150C8" w:rsidRDefault="00B150C8" w:rsidP="00B150C8">
      <w:pPr>
        <w:tabs>
          <w:tab w:val="left" w:pos="10206"/>
        </w:tabs>
        <w:spacing w:after="0" w:line="240" w:lineRule="auto"/>
        <w:ind w:left="851" w:right="594"/>
        <w:jc w:val="both"/>
        <w:rPr>
          <w:sz w:val="24"/>
        </w:rPr>
      </w:pPr>
      <w:r>
        <w:rPr>
          <w:sz w:val="24"/>
        </w:rPr>
        <w:t xml:space="preserve">Red </w:t>
      </w:r>
      <w:r w:rsidR="00B14A88">
        <w:rPr>
          <w:sz w:val="24"/>
        </w:rPr>
        <w:t>color</w:t>
      </w:r>
      <w:r>
        <w:rPr>
          <w:sz w:val="24"/>
        </w:rPr>
        <w:t xml:space="preserve"> indicates an increase, while blue </w:t>
      </w:r>
      <w:r w:rsidR="00B14A88">
        <w:rPr>
          <w:sz w:val="24"/>
        </w:rPr>
        <w:t>color</w:t>
      </w:r>
      <w:r>
        <w:rPr>
          <w:sz w:val="24"/>
        </w:rPr>
        <w:t xml:space="preserve"> indicates a decrease in faecal bile acids levels in BTBR group.</w:t>
      </w:r>
    </w:p>
    <w:p w:rsidR="00B150C8" w:rsidRDefault="00B150C8" w:rsidP="00B150C8">
      <w:pPr>
        <w:tabs>
          <w:tab w:val="left" w:pos="10206"/>
        </w:tabs>
        <w:spacing w:after="0" w:line="240" w:lineRule="auto"/>
        <w:ind w:left="851" w:right="594"/>
        <w:jc w:val="both"/>
        <w:rPr>
          <w:sz w:val="24"/>
        </w:rPr>
      </w:pPr>
    </w:p>
    <w:p w:rsidR="00B150C8" w:rsidRDefault="00B150C8" w:rsidP="00B150C8">
      <w:pPr>
        <w:tabs>
          <w:tab w:val="left" w:pos="10206"/>
        </w:tabs>
        <w:spacing w:after="0" w:line="240" w:lineRule="auto"/>
        <w:ind w:left="851" w:right="594"/>
        <w:jc w:val="both"/>
        <w:rPr>
          <w:sz w:val="24"/>
        </w:rPr>
      </w:pPr>
    </w:p>
    <w:p w:rsidR="00B150C8" w:rsidRDefault="00B150C8" w:rsidP="00B150C8">
      <w:pPr>
        <w:spacing w:after="120" w:line="240" w:lineRule="auto"/>
        <w:ind w:left="426" w:right="310"/>
        <w:jc w:val="center"/>
        <w:rPr>
          <w:b/>
          <w:color w:val="0070C0"/>
          <w:sz w:val="28"/>
        </w:rPr>
      </w:pPr>
      <w:r w:rsidRPr="00B23CD7">
        <w:rPr>
          <w:b/>
          <w:color w:val="0070C0"/>
          <w:sz w:val="28"/>
          <w:szCs w:val="24"/>
        </w:rPr>
        <w:lastRenderedPageBreak/>
        <w:t xml:space="preserve">Table S4 (continued). </w:t>
      </w:r>
      <w:r w:rsidRPr="00B23CD7">
        <w:rPr>
          <w:b/>
          <w:color w:val="0070C0"/>
          <w:sz w:val="28"/>
        </w:rPr>
        <w:t xml:space="preserve">List of bile acids detected and applied for constructing standard curves for exact quantity determinations in this study. </w:t>
      </w:r>
    </w:p>
    <w:p w:rsidR="00B150C8" w:rsidRPr="00B23CD7" w:rsidRDefault="00B150C8" w:rsidP="00B150C8">
      <w:pPr>
        <w:spacing w:after="120" w:line="240" w:lineRule="auto"/>
        <w:jc w:val="center"/>
        <w:rPr>
          <w:b/>
          <w:color w:val="0070C0"/>
          <w:sz w:val="28"/>
        </w:rPr>
      </w:pPr>
      <w:r w:rsidRPr="00B23CD7">
        <w:rPr>
          <w:color w:val="0070C0"/>
          <w:sz w:val="28"/>
        </w:rPr>
        <w:t>Related to Experimental Procedures</w:t>
      </w:r>
    </w:p>
    <w:tbl>
      <w:tblPr>
        <w:tblW w:w="9033" w:type="dxa"/>
        <w:jc w:val="center"/>
        <w:tblInd w:w="700" w:type="dxa"/>
        <w:tblLook w:val="04A0" w:firstRow="1" w:lastRow="0" w:firstColumn="1" w:lastColumn="0" w:noHBand="0" w:noVBand="1"/>
      </w:tblPr>
      <w:tblGrid>
        <w:gridCol w:w="3221"/>
        <w:gridCol w:w="1141"/>
        <w:gridCol w:w="1559"/>
        <w:gridCol w:w="1843"/>
        <w:gridCol w:w="1269"/>
      </w:tblGrid>
      <w:tr w:rsidR="00B150C8" w:rsidRPr="008B3DBD" w:rsidTr="00797FB0">
        <w:trPr>
          <w:trHeight w:val="660"/>
          <w:jc w:val="center"/>
        </w:trPr>
        <w:tc>
          <w:tcPr>
            <w:tcW w:w="3221" w:type="dxa"/>
            <w:tcBorders>
              <w:top w:val="single" w:sz="12" w:space="0" w:color="auto"/>
              <w:left w:val="single" w:sz="12" w:space="0" w:color="auto"/>
              <w:bottom w:val="single" w:sz="8" w:space="0" w:color="808080" w:themeColor="background1" w:themeShade="80"/>
              <w:right w:val="single" w:sz="8" w:space="0" w:color="808080" w:themeColor="background1" w:themeShade="80"/>
            </w:tcBorders>
            <w:shd w:val="clear" w:color="000000" w:fill="BFBFBF"/>
            <w:vAlign w:val="center"/>
            <w:hideMark/>
          </w:tcPr>
          <w:p w:rsidR="00B150C8" w:rsidRPr="009B40A7" w:rsidRDefault="00B150C8" w:rsidP="00797FB0">
            <w:pPr>
              <w:spacing w:after="0" w:line="240" w:lineRule="auto"/>
              <w:ind w:left="-599" w:firstLine="599"/>
              <w:rPr>
                <w:rFonts w:eastAsia="Times New Roman"/>
                <w:b/>
                <w:bCs/>
                <w:iCs/>
                <w:color w:val="000000"/>
                <w:sz w:val="24"/>
                <w:szCs w:val="24"/>
                <w:lang w:eastAsia="en-GB"/>
              </w:rPr>
            </w:pPr>
            <w:r w:rsidRPr="009B40A7">
              <w:rPr>
                <w:rFonts w:eastAsia="Times New Roman"/>
                <w:b/>
                <w:bCs/>
                <w:iCs/>
                <w:color w:val="000000"/>
                <w:sz w:val="24"/>
                <w:szCs w:val="24"/>
                <w:lang w:eastAsia="en-GB"/>
              </w:rPr>
              <w:t>Bile acid (full name)</w:t>
            </w:r>
          </w:p>
        </w:tc>
        <w:tc>
          <w:tcPr>
            <w:tcW w:w="1141"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BFBFBF"/>
            <w:vAlign w:val="center"/>
          </w:tcPr>
          <w:p w:rsidR="00B150C8" w:rsidRPr="009B40A7" w:rsidRDefault="00B150C8" w:rsidP="00797FB0">
            <w:pPr>
              <w:spacing w:after="0" w:line="240" w:lineRule="auto"/>
              <w:ind w:left="-599" w:firstLine="599"/>
              <w:rPr>
                <w:rFonts w:eastAsia="Times New Roman"/>
                <w:b/>
                <w:bCs/>
                <w:iCs/>
                <w:color w:val="000000"/>
                <w:sz w:val="24"/>
                <w:szCs w:val="24"/>
                <w:lang w:eastAsia="en-GB"/>
              </w:rPr>
            </w:pPr>
            <w:r w:rsidRPr="00435AF4">
              <w:rPr>
                <w:rFonts w:ascii="Arial" w:eastAsia="Times New Roman" w:hAnsi="Arial" w:cs="Arial"/>
                <w:b/>
                <w:bCs/>
                <w:color w:val="000000"/>
                <w:sz w:val="18"/>
                <w:szCs w:val="18"/>
              </w:rPr>
              <w:t>[MW]</w:t>
            </w:r>
            <w:r w:rsidRPr="00435AF4">
              <w:rPr>
                <w:rFonts w:ascii="Arial" w:eastAsia="Times New Roman" w:hAnsi="Arial" w:cs="Arial"/>
                <w:b/>
                <w:bCs/>
                <w:color w:val="000000"/>
                <w:sz w:val="18"/>
                <w:szCs w:val="18"/>
                <w:vertAlign w:val="superscript"/>
              </w:rPr>
              <w:t>-H</w:t>
            </w:r>
          </w:p>
        </w:tc>
        <w:tc>
          <w:tcPr>
            <w:tcW w:w="1559" w:type="dxa"/>
            <w:tcBorders>
              <w:top w:val="single" w:sz="12" w:space="0" w:color="auto"/>
              <w:left w:val="single" w:sz="8" w:space="0" w:color="808080" w:themeColor="background1" w:themeShade="80"/>
              <w:right w:val="single" w:sz="8" w:space="0" w:color="808080" w:themeColor="background1" w:themeShade="80"/>
            </w:tcBorders>
            <w:shd w:val="clear" w:color="000000" w:fill="BFBFBF"/>
            <w:noWrap/>
            <w:vAlign w:val="bottom"/>
            <w:hideMark/>
          </w:tcPr>
          <w:p w:rsidR="00B150C8" w:rsidRPr="006B3459" w:rsidRDefault="00B150C8" w:rsidP="00797FB0">
            <w:pPr>
              <w:spacing w:after="0" w:line="240" w:lineRule="auto"/>
              <w:ind w:left="-108" w:right="-153"/>
              <w:jc w:val="center"/>
              <w:rPr>
                <w:rFonts w:eastAsia="Times New Roman"/>
                <w:b/>
                <w:bCs/>
                <w:iCs/>
                <w:color w:val="000000"/>
                <w:sz w:val="24"/>
                <w:szCs w:val="24"/>
                <w:lang w:eastAsia="en-GB"/>
              </w:rPr>
            </w:pPr>
            <w:r w:rsidRPr="006B3459">
              <w:rPr>
                <w:rFonts w:eastAsia="Times New Roman"/>
                <w:b/>
                <w:bCs/>
                <w:iCs/>
                <w:color w:val="000000"/>
                <w:sz w:val="24"/>
                <w:szCs w:val="24"/>
                <w:lang w:eastAsia="en-GB"/>
              </w:rPr>
              <w:t>Neutral Formula</w:t>
            </w:r>
          </w:p>
        </w:tc>
        <w:tc>
          <w:tcPr>
            <w:tcW w:w="1843" w:type="dxa"/>
            <w:tcBorders>
              <w:top w:val="single" w:sz="12" w:space="0" w:color="auto"/>
              <w:left w:val="single" w:sz="8" w:space="0" w:color="808080" w:themeColor="background1" w:themeShade="80"/>
              <w:right w:val="single" w:sz="8" w:space="0" w:color="808080" w:themeColor="background1" w:themeShade="80"/>
            </w:tcBorders>
            <w:shd w:val="clear" w:color="000000" w:fill="BFBFBF"/>
            <w:vAlign w:val="bottom"/>
          </w:tcPr>
          <w:p w:rsidR="00B150C8" w:rsidRPr="006B3459" w:rsidRDefault="00B150C8" w:rsidP="00797FB0">
            <w:pPr>
              <w:spacing w:after="0" w:line="240" w:lineRule="auto"/>
              <w:ind w:left="-108" w:right="-153"/>
              <w:jc w:val="center"/>
              <w:rPr>
                <w:rFonts w:eastAsia="Times New Roman"/>
                <w:b/>
                <w:bCs/>
                <w:iCs/>
                <w:color w:val="000000"/>
                <w:sz w:val="24"/>
                <w:szCs w:val="24"/>
                <w:lang w:eastAsia="en-GB"/>
              </w:rPr>
            </w:pPr>
            <w:r>
              <w:rPr>
                <w:rFonts w:eastAsia="Times New Roman"/>
                <w:b/>
                <w:bCs/>
                <w:iCs/>
                <w:color w:val="000000"/>
                <w:sz w:val="24"/>
                <w:szCs w:val="24"/>
                <w:lang w:eastAsia="en-GB"/>
              </w:rPr>
              <w:t>Retention Time min</w:t>
            </w:r>
          </w:p>
        </w:tc>
        <w:tc>
          <w:tcPr>
            <w:tcW w:w="1269" w:type="dxa"/>
            <w:tcBorders>
              <w:top w:val="single" w:sz="12" w:space="0" w:color="auto"/>
              <w:left w:val="single" w:sz="8" w:space="0" w:color="808080" w:themeColor="background1" w:themeShade="80"/>
              <w:bottom w:val="single" w:sz="8" w:space="0" w:color="808080" w:themeColor="background1" w:themeShade="80"/>
              <w:right w:val="single" w:sz="12" w:space="0" w:color="auto"/>
            </w:tcBorders>
            <w:shd w:val="clear" w:color="000000" w:fill="BFBFBF"/>
            <w:vAlign w:val="center"/>
            <w:hideMark/>
          </w:tcPr>
          <w:p w:rsidR="00B150C8" w:rsidRPr="006B3459" w:rsidRDefault="00B150C8" w:rsidP="00797FB0">
            <w:pPr>
              <w:spacing w:after="0" w:line="240" w:lineRule="auto"/>
              <w:ind w:left="-108" w:right="-115"/>
              <w:jc w:val="center"/>
              <w:rPr>
                <w:rFonts w:eastAsia="Times New Roman"/>
                <w:b/>
                <w:bCs/>
                <w:iCs/>
                <w:color w:val="000000"/>
                <w:sz w:val="24"/>
                <w:szCs w:val="24"/>
                <w:lang w:eastAsia="en-GB"/>
              </w:rPr>
            </w:pPr>
            <w:r w:rsidRPr="006B3459">
              <w:rPr>
                <w:rFonts w:eastAsia="Times New Roman"/>
                <w:b/>
                <w:bCs/>
                <w:iCs/>
                <w:color w:val="000000"/>
                <w:sz w:val="24"/>
                <w:szCs w:val="24"/>
                <w:lang w:eastAsia="en-GB"/>
              </w:rPr>
              <w:t>R</w:t>
            </w:r>
            <w:r w:rsidRPr="006B3459">
              <w:rPr>
                <w:rFonts w:eastAsia="Times New Roman"/>
                <w:b/>
                <w:bCs/>
                <w:iCs/>
                <w:color w:val="000000"/>
                <w:sz w:val="24"/>
                <w:szCs w:val="24"/>
                <w:vertAlign w:val="superscript"/>
                <w:lang w:eastAsia="en-GB"/>
              </w:rPr>
              <w:t>2</w:t>
            </w:r>
            <w:r w:rsidRPr="006B3459">
              <w:rPr>
                <w:rFonts w:eastAsia="Times New Roman"/>
                <w:b/>
                <w:bCs/>
                <w:iCs/>
                <w:color w:val="000000"/>
                <w:sz w:val="24"/>
                <w:szCs w:val="24"/>
                <w:lang w:eastAsia="en-GB"/>
              </w:rPr>
              <w:t xml:space="preserve"> value</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Taurine</w:t>
            </w:r>
            <w:proofErr w:type="spellEnd"/>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124.0068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w:t>
            </w:r>
            <w:r w:rsidRPr="006B3459">
              <w:rPr>
                <w:rFonts w:eastAsia="Times New Roman" w:cs="Arial"/>
                <w:color w:val="000000"/>
                <w:szCs w:val="18"/>
              </w:rPr>
              <w:t>H</w:t>
            </w:r>
            <w:r w:rsidRPr="006B3459">
              <w:rPr>
                <w:rFonts w:eastAsia="Times New Roman" w:cs="Arial"/>
                <w:color w:val="000000"/>
                <w:szCs w:val="18"/>
                <w:vertAlign w:val="subscript"/>
              </w:rPr>
              <w:t>7</w:t>
            </w:r>
            <w:r w:rsidRPr="006B3459">
              <w:rPr>
                <w:rFonts w:eastAsia="Times New Roman" w:cs="Arial"/>
                <w:color w:val="000000"/>
                <w:szCs w:val="18"/>
              </w:rPr>
              <w:t>NO</w:t>
            </w:r>
            <w:r w:rsidRPr="006B3459">
              <w:rPr>
                <w:rFonts w:eastAsia="Times New Roman" w:cs="Arial"/>
                <w:color w:val="000000"/>
                <w:szCs w:val="18"/>
                <w:vertAlign w:val="subscript"/>
              </w:rPr>
              <w:t>3</w:t>
            </w:r>
            <w:r w:rsidRPr="006B3459">
              <w:rPr>
                <w:rFonts w:eastAsia="Times New Roman" w:cs="Arial"/>
                <w:color w:val="000000"/>
                <w:szCs w:val="18"/>
              </w:rPr>
              <w:t>S</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0.75</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0.983446</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Lithocholic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375.2899</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40</w:t>
            </w:r>
            <w:r w:rsidRPr="006B3459">
              <w:rPr>
                <w:rFonts w:eastAsia="Times New Roman" w:cs="Arial"/>
                <w:color w:val="000000"/>
                <w:szCs w:val="18"/>
              </w:rPr>
              <w:t>O</w:t>
            </w:r>
            <w:r w:rsidRPr="006B3459">
              <w:rPr>
                <w:rFonts w:eastAsia="Times New Roman" w:cs="Arial"/>
                <w:color w:val="000000"/>
                <w:szCs w:val="18"/>
                <w:vertAlign w:val="subscript"/>
              </w:rPr>
              <w:t>3</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21.95</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0.987488</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Hyodeoxycholic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391.2848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40</w:t>
            </w:r>
            <w:r w:rsidRPr="006B3459">
              <w:rPr>
                <w:rFonts w:eastAsia="Times New Roman" w:cs="Arial"/>
                <w:color w:val="000000"/>
                <w:szCs w:val="18"/>
              </w:rPr>
              <w:t>O</w:t>
            </w:r>
            <w:r w:rsidRPr="006B3459">
              <w:rPr>
                <w:rFonts w:eastAsia="Times New Roman" w:cs="Arial"/>
                <w:color w:val="000000"/>
                <w:szCs w:val="18"/>
                <w:vertAlign w:val="subscript"/>
              </w:rPr>
              <w:t>4</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10.21</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0.908498</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Chenodeoxycholic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391.2848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40</w:t>
            </w:r>
            <w:r w:rsidRPr="006B3459">
              <w:rPr>
                <w:rFonts w:eastAsia="Times New Roman" w:cs="Arial"/>
                <w:color w:val="000000"/>
                <w:szCs w:val="18"/>
              </w:rPr>
              <w:t>O</w:t>
            </w:r>
            <w:r w:rsidRPr="006B3459">
              <w:rPr>
                <w:rFonts w:eastAsia="Times New Roman" w:cs="Arial"/>
                <w:color w:val="000000"/>
                <w:szCs w:val="18"/>
                <w:vertAlign w:val="subscript"/>
              </w:rPr>
              <w:t>4</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19.62</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0.999107</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Ursodeoxycholic</w:t>
            </w:r>
            <w:proofErr w:type="spellEnd"/>
            <w:r w:rsidRPr="006B3459">
              <w:rPr>
                <w:rFonts w:eastAsia="Times New Roman" w:cs="Arial"/>
                <w:color w:val="000000"/>
                <w:szCs w:val="18"/>
              </w:rPr>
              <w:t xml:space="preserve"> </w:t>
            </w:r>
            <w:proofErr w:type="spellStart"/>
            <w:r w:rsidRPr="006B3459">
              <w:rPr>
                <w:rFonts w:eastAsia="Times New Roman" w:cs="Arial"/>
                <w:color w:val="000000"/>
                <w:szCs w:val="18"/>
              </w:rPr>
              <w:t>aAid</w:t>
            </w:r>
            <w:proofErr w:type="spellEnd"/>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391.2848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40</w:t>
            </w:r>
            <w:r w:rsidRPr="006B3459">
              <w:rPr>
                <w:rFonts w:eastAsia="Times New Roman" w:cs="Arial"/>
                <w:color w:val="000000"/>
                <w:szCs w:val="18"/>
              </w:rPr>
              <w:t>O</w:t>
            </w:r>
            <w:r w:rsidRPr="006B3459">
              <w:rPr>
                <w:rFonts w:eastAsia="Times New Roman" w:cs="Arial"/>
                <w:color w:val="000000"/>
                <w:szCs w:val="18"/>
                <w:vertAlign w:val="subscript"/>
              </w:rPr>
              <w:t>4</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12.99</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0.998688</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Deoxycholic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391.2848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40</w:t>
            </w:r>
            <w:r w:rsidRPr="006B3459">
              <w:rPr>
                <w:rFonts w:eastAsia="Times New Roman" w:cs="Arial"/>
                <w:color w:val="000000"/>
                <w:szCs w:val="18"/>
              </w:rPr>
              <w:t>O</w:t>
            </w:r>
            <w:r w:rsidRPr="006B3459">
              <w:rPr>
                <w:rFonts w:eastAsia="Times New Roman" w:cs="Arial"/>
                <w:color w:val="000000"/>
                <w:szCs w:val="18"/>
                <w:vertAlign w:val="subscript"/>
              </w:rPr>
              <w:t>4</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20.55</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0.944038</w:t>
            </w:r>
          </w:p>
        </w:tc>
      </w:tr>
      <w:tr w:rsidR="00B150C8" w:rsidRPr="005713E3"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Murocholic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391.2848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40</w:t>
            </w:r>
            <w:r w:rsidRPr="006B3459">
              <w:rPr>
                <w:rFonts w:eastAsia="Times New Roman" w:cs="Arial"/>
                <w:color w:val="000000"/>
                <w:szCs w:val="18"/>
              </w:rPr>
              <w:t>O</w:t>
            </w:r>
            <w:r w:rsidRPr="006B3459">
              <w:rPr>
                <w:rFonts w:eastAsia="Times New Roman" w:cs="Arial"/>
                <w:color w:val="000000"/>
                <w:szCs w:val="18"/>
                <w:vertAlign w:val="subscript"/>
              </w:rPr>
              <w:t>4</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8.16</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0.998300</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Dehydrocholic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401.2328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34</w:t>
            </w:r>
            <w:r w:rsidRPr="006B3459">
              <w:rPr>
                <w:rFonts w:eastAsia="Times New Roman" w:cs="Arial"/>
                <w:color w:val="000000"/>
                <w:szCs w:val="18"/>
              </w:rPr>
              <w:t>O</w:t>
            </w:r>
            <w:r w:rsidRPr="006B3459">
              <w:rPr>
                <w:rFonts w:eastAsia="Times New Roman" w:cs="Arial"/>
                <w:color w:val="000000"/>
                <w:szCs w:val="18"/>
                <w:vertAlign w:val="subscript"/>
              </w:rPr>
              <w:t>5</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2.12</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0.975614</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407.2797</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40</w:t>
            </w:r>
            <w:r w:rsidRPr="006B3459">
              <w:rPr>
                <w:rFonts w:eastAsia="Times New Roman" w:cs="Arial"/>
                <w:color w:val="000000"/>
                <w:szCs w:val="18"/>
              </w:rPr>
              <w:t>O</w:t>
            </w:r>
            <w:r w:rsidRPr="006B3459">
              <w:rPr>
                <w:rFonts w:eastAsia="Times New Roman" w:cs="Arial"/>
                <w:color w:val="000000"/>
                <w:szCs w:val="18"/>
                <w:vertAlign w:val="subscript"/>
              </w:rPr>
              <w:t>5</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14.02</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0.998456</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Hyocholic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407.2797</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40</w:t>
            </w:r>
            <w:r w:rsidRPr="006B3459">
              <w:rPr>
                <w:rFonts w:eastAsia="Times New Roman" w:cs="Arial"/>
                <w:color w:val="000000"/>
                <w:szCs w:val="18"/>
              </w:rPr>
              <w:t>O</w:t>
            </w:r>
            <w:r w:rsidRPr="006B3459">
              <w:rPr>
                <w:rFonts w:eastAsia="Times New Roman" w:cs="Arial"/>
                <w:color w:val="000000"/>
                <w:szCs w:val="18"/>
                <w:vertAlign w:val="subscript"/>
              </w:rPr>
              <w:t>5</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10.75</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0.956138</w:t>
            </w:r>
          </w:p>
        </w:tc>
      </w:tr>
      <w:tr w:rsidR="00B150C8" w:rsidRPr="00FE4918"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r w:rsidRPr="006B3459">
              <w:rPr>
                <w:rFonts w:eastAsia="Times New Roman" w:cs="Arial"/>
                <w:color w:val="000000"/>
                <w:szCs w:val="18"/>
              </w:rPr>
              <w:t>α-</w:t>
            </w:r>
            <w:proofErr w:type="spellStart"/>
            <w:r w:rsidRPr="006B3459">
              <w:rPr>
                <w:rFonts w:eastAsia="Times New Roman" w:cs="Arial"/>
                <w:color w:val="000000"/>
                <w:szCs w:val="18"/>
              </w:rPr>
              <w:t>Muricholic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407.2797</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40</w:t>
            </w:r>
            <w:r w:rsidRPr="006B3459">
              <w:rPr>
                <w:rFonts w:eastAsia="Times New Roman" w:cs="Arial"/>
                <w:color w:val="000000"/>
                <w:szCs w:val="18"/>
              </w:rPr>
              <w:t>O</w:t>
            </w:r>
            <w:r w:rsidRPr="006B3459">
              <w:rPr>
                <w:rFonts w:eastAsia="Times New Roman" w:cs="Arial"/>
                <w:color w:val="000000"/>
                <w:szCs w:val="18"/>
                <w:vertAlign w:val="subscript"/>
              </w:rPr>
              <w:t>5</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7.09</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0.999866</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r w:rsidRPr="006B3459">
              <w:rPr>
                <w:rFonts w:eastAsia="Times New Roman" w:cs="Arial"/>
                <w:color w:val="000000"/>
                <w:szCs w:val="18"/>
              </w:rPr>
              <w:t>β-</w:t>
            </w:r>
            <w:proofErr w:type="spellStart"/>
            <w:r w:rsidRPr="006B3459">
              <w:rPr>
                <w:rFonts w:eastAsia="Times New Roman" w:cs="Arial"/>
                <w:color w:val="000000"/>
                <w:szCs w:val="18"/>
              </w:rPr>
              <w:t>Muricholic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407.2797</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40</w:t>
            </w:r>
            <w:r w:rsidRPr="006B3459">
              <w:rPr>
                <w:rFonts w:eastAsia="Times New Roman" w:cs="Arial"/>
                <w:color w:val="000000"/>
                <w:szCs w:val="18"/>
              </w:rPr>
              <w:t>O</w:t>
            </w:r>
            <w:r w:rsidRPr="006B3459">
              <w:rPr>
                <w:rFonts w:eastAsia="Times New Roman" w:cs="Arial"/>
                <w:color w:val="000000"/>
                <w:szCs w:val="18"/>
                <w:vertAlign w:val="subscript"/>
              </w:rPr>
              <w:t>5</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7.53</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0.999866</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r w:rsidRPr="006B3459">
              <w:rPr>
                <w:rFonts w:eastAsia="Times New Roman" w:cs="Arial"/>
                <w:color w:val="000000"/>
                <w:szCs w:val="18"/>
              </w:rPr>
              <w:t>ω-</w:t>
            </w:r>
            <w:proofErr w:type="spellStart"/>
            <w:r w:rsidRPr="006B3459">
              <w:rPr>
                <w:rFonts w:eastAsia="Times New Roman" w:cs="Arial"/>
                <w:color w:val="000000"/>
                <w:szCs w:val="18"/>
              </w:rPr>
              <w:t>Muricholic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407.2797</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40</w:t>
            </w:r>
            <w:r w:rsidRPr="006B3459">
              <w:rPr>
                <w:rFonts w:eastAsia="Times New Roman" w:cs="Arial"/>
                <w:color w:val="000000"/>
                <w:szCs w:val="18"/>
              </w:rPr>
              <w:t>O</w:t>
            </w:r>
            <w:r w:rsidRPr="006B3459">
              <w:rPr>
                <w:rFonts w:eastAsia="Times New Roman" w:cs="Arial"/>
                <w:color w:val="000000"/>
                <w:szCs w:val="18"/>
                <w:vertAlign w:val="subscript"/>
              </w:rPr>
              <w:t>5</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7.09</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0.999866</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Taurolithocholic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482.294</w:t>
            </w:r>
            <w:r>
              <w:rPr>
                <w:rFonts w:eastAsia="Times New Roman" w:cs="Arial"/>
                <w:color w:val="000000"/>
                <w:szCs w:val="18"/>
              </w:rPr>
              <w:t>0</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26</w:t>
            </w:r>
            <w:r w:rsidRPr="006B3459">
              <w:rPr>
                <w:rFonts w:eastAsia="Times New Roman" w:cs="Arial"/>
                <w:color w:val="000000"/>
                <w:szCs w:val="18"/>
              </w:rPr>
              <w:t>H</w:t>
            </w:r>
            <w:r w:rsidRPr="006B3459">
              <w:rPr>
                <w:rFonts w:eastAsia="Times New Roman" w:cs="Arial"/>
                <w:color w:val="000000"/>
                <w:szCs w:val="18"/>
                <w:vertAlign w:val="subscript"/>
              </w:rPr>
              <w:t>45</w:t>
            </w:r>
            <w:r w:rsidRPr="006B3459">
              <w:rPr>
                <w:rFonts w:eastAsia="Times New Roman" w:cs="Arial"/>
                <w:color w:val="000000"/>
                <w:szCs w:val="18"/>
              </w:rPr>
              <w:t>NO</w:t>
            </w:r>
            <w:r w:rsidRPr="006B3459">
              <w:rPr>
                <w:rFonts w:eastAsia="Times New Roman" w:cs="Arial"/>
                <w:color w:val="000000"/>
                <w:szCs w:val="18"/>
                <w:vertAlign w:val="subscript"/>
              </w:rPr>
              <w:t>5</w:t>
            </w:r>
            <w:r w:rsidRPr="006B3459">
              <w:rPr>
                <w:rFonts w:eastAsia="Times New Roman" w:cs="Arial"/>
                <w:color w:val="000000"/>
                <w:szCs w:val="18"/>
              </w:rPr>
              <w:t>S</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15.23</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0.863135</w:t>
            </w:r>
          </w:p>
        </w:tc>
      </w:tr>
      <w:tr w:rsidR="00B150C8" w:rsidRPr="00FE4918"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Taurochenodeoxycholic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498.2889</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26</w:t>
            </w:r>
            <w:r w:rsidRPr="006B3459">
              <w:rPr>
                <w:rFonts w:eastAsia="Times New Roman" w:cs="Arial"/>
                <w:color w:val="000000"/>
                <w:szCs w:val="18"/>
              </w:rPr>
              <w:t>H</w:t>
            </w:r>
            <w:r w:rsidRPr="006B3459">
              <w:rPr>
                <w:rFonts w:eastAsia="Times New Roman" w:cs="Arial"/>
                <w:color w:val="000000"/>
                <w:szCs w:val="18"/>
                <w:vertAlign w:val="subscript"/>
              </w:rPr>
              <w:t>45</w:t>
            </w:r>
            <w:r w:rsidRPr="006B3459">
              <w:rPr>
                <w:rFonts w:eastAsia="Times New Roman" w:cs="Arial"/>
                <w:color w:val="000000"/>
                <w:szCs w:val="18"/>
              </w:rPr>
              <w:t>NO</w:t>
            </w:r>
            <w:r w:rsidRPr="006B3459">
              <w:rPr>
                <w:rFonts w:eastAsia="Times New Roman" w:cs="Arial"/>
                <w:color w:val="000000"/>
                <w:szCs w:val="18"/>
                <w:vertAlign w:val="subscript"/>
              </w:rPr>
              <w:t>6</w:t>
            </w:r>
            <w:r w:rsidRPr="006B3459">
              <w:rPr>
                <w:rFonts w:eastAsia="Times New Roman" w:cs="Arial"/>
                <w:color w:val="000000"/>
                <w:szCs w:val="18"/>
              </w:rPr>
              <w:t>S</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8.9</w:t>
            </w:r>
            <w:r>
              <w:rPr>
                <w:rFonts w:eastAsia="Times New Roman" w:cs="Arial"/>
                <w:color w:val="000000"/>
                <w:szCs w:val="18"/>
              </w:rPr>
              <w:t>0</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0.951160</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Tauroursodeoxycholic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498.2889</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26</w:t>
            </w:r>
            <w:r w:rsidRPr="006B3459">
              <w:rPr>
                <w:rFonts w:eastAsia="Times New Roman" w:cs="Arial"/>
                <w:color w:val="000000"/>
                <w:szCs w:val="18"/>
              </w:rPr>
              <w:t>H</w:t>
            </w:r>
            <w:r w:rsidRPr="006B3459">
              <w:rPr>
                <w:rFonts w:eastAsia="Times New Roman" w:cs="Arial"/>
                <w:color w:val="000000"/>
                <w:szCs w:val="18"/>
                <w:vertAlign w:val="subscript"/>
              </w:rPr>
              <w:t>45</w:t>
            </w:r>
            <w:r w:rsidRPr="006B3459">
              <w:rPr>
                <w:rFonts w:eastAsia="Times New Roman" w:cs="Arial"/>
                <w:color w:val="000000"/>
                <w:szCs w:val="18"/>
              </w:rPr>
              <w:t>NO</w:t>
            </w:r>
            <w:r w:rsidRPr="006B3459">
              <w:rPr>
                <w:rFonts w:eastAsia="Times New Roman" w:cs="Arial"/>
                <w:color w:val="000000"/>
                <w:szCs w:val="18"/>
                <w:vertAlign w:val="subscript"/>
              </w:rPr>
              <w:t>6</w:t>
            </w:r>
            <w:r w:rsidRPr="006B3459">
              <w:rPr>
                <w:rFonts w:eastAsia="Times New Roman" w:cs="Arial"/>
                <w:color w:val="000000"/>
                <w:szCs w:val="18"/>
              </w:rPr>
              <w:t>S</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3.16</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0.995872</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Taurodeoxycholic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498.2889</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26</w:t>
            </w:r>
            <w:r w:rsidRPr="006B3459">
              <w:rPr>
                <w:rFonts w:eastAsia="Times New Roman" w:cs="Arial"/>
                <w:color w:val="000000"/>
                <w:szCs w:val="18"/>
              </w:rPr>
              <w:t>H</w:t>
            </w:r>
            <w:r w:rsidRPr="006B3459">
              <w:rPr>
                <w:rFonts w:eastAsia="Times New Roman" w:cs="Arial"/>
                <w:color w:val="000000"/>
                <w:szCs w:val="18"/>
                <w:vertAlign w:val="subscript"/>
              </w:rPr>
              <w:t>45</w:t>
            </w:r>
            <w:r w:rsidRPr="006B3459">
              <w:rPr>
                <w:rFonts w:eastAsia="Times New Roman" w:cs="Arial"/>
                <w:color w:val="000000"/>
                <w:szCs w:val="18"/>
              </w:rPr>
              <w:t>NO</w:t>
            </w:r>
            <w:r w:rsidRPr="006B3459">
              <w:rPr>
                <w:rFonts w:eastAsia="Times New Roman" w:cs="Arial"/>
                <w:color w:val="000000"/>
                <w:szCs w:val="18"/>
                <w:vertAlign w:val="subscript"/>
              </w:rPr>
              <w:t>6</w:t>
            </w:r>
            <w:r w:rsidRPr="006B3459">
              <w:rPr>
                <w:rFonts w:eastAsia="Times New Roman" w:cs="Arial"/>
                <w:color w:val="000000"/>
                <w:szCs w:val="18"/>
              </w:rPr>
              <w:t>S</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10.32</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0.973088</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Taurohyodeoxycholic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498.2889</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26</w:t>
            </w:r>
            <w:r w:rsidRPr="006B3459">
              <w:rPr>
                <w:rFonts w:eastAsia="Times New Roman" w:cs="Arial"/>
                <w:color w:val="000000"/>
                <w:szCs w:val="18"/>
              </w:rPr>
              <w:t>H</w:t>
            </w:r>
            <w:r w:rsidRPr="006B3459">
              <w:rPr>
                <w:rFonts w:eastAsia="Times New Roman" w:cs="Arial"/>
                <w:color w:val="000000"/>
                <w:szCs w:val="18"/>
                <w:vertAlign w:val="subscript"/>
              </w:rPr>
              <w:t>45</w:t>
            </w:r>
            <w:r w:rsidRPr="006B3459">
              <w:rPr>
                <w:rFonts w:eastAsia="Times New Roman" w:cs="Arial"/>
                <w:color w:val="000000"/>
                <w:szCs w:val="18"/>
              </w:rPr>
              <w:t>NO</w:t>
            </w:r>
            <w:r w:rsidRPr="006B3459">
              <w:rPr>
                <w:rFonts w:eastAsia="Times New Roman" w:cs="Arial"/>
                <w:color w:val="000000"/>
                <w:szCs w:val="18"/>
                <w:vertAlign w:val="subscript"/>
              </w:rPr>
              <w:t>6</w:t>
            </w:r>
            <w:r w:rsidRPr="006B3459">
              <w:rPr>
                <w:rFonts w:eastAsia="Times New Roman" w:cs="Arial"/>
                <w:color w:val="000000"/>
                <w:szCs w:val="18"/>
              </w:rPr>
              <w:t>S</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3.74</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0.978165</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Taurocholic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514.2838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26</w:t>
            </w:r>
            <w:r w:rsidRPr="006B3459">
              <w:rPr>
                <w:rFonts w:eastAsia="Times New Roman" w:cs="Arial"/>
                <w:color w:val="000000"/>
                <w:szCs w:val="18"/>
              </w:rPr>
              <w:t>H</w:t>
            </w:r>
            <w:r w:rsidRPr="006B3459">
              <w:rPr>
                <w:rFonts w:eastAsia="Times New Roman" w:cs="Arial"/>
                <w:color w:val="000000"/>
                <w:szCs w:val="18"/>
                <w:vertAlign w:val="subscript"/>
              </w:rPr>
              <w:t>45</w:t>
            </w:r>
            <w:r w:rsidRPr="006B3459">
              <w:rPr>
                <w:rFonts w:eastAsia="Times New Roman" w:cs="Arial"/>
                <w:color w:val="000000"/>
                <w:szCs w:val="18"/>
              </w:rPr>
              <w:t>NO</w:t>
            </w:r>
            <w:r w:rsidRPr="006B3459">
              <w:rPr>
                <w:rFonts w:eastAsia="Times New Roman" w:cs="Arial"/>
                <w:color w:val="000000"/>
                <w:szCs w:val="18"/>
                <w:vertAlign w:val="subscript"/>
              </w:rPr>
              <w:t>7</w:t>
            </w:r>
            <w:r w:rsidRPr="006B3459">
              <w:rPr>
                <w:rFonts w:eastAsia="Times New Roman" w:cs="Arial"/>
                <w:color w:val="000000"/>
                <w:szCs w:val="18"/>
              </w:rPr>
              <w:t>S</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5.2</w:t>
            </w:r>
            <w:r>
              <w:rPr>
                <w:rFonts w:eastAsia="Times New Roman" w:cs="Arial"/>
                <w:color w:val="000000"/>
                <w:szCs w:val="18"/>
              </w:rPr>
              <w:t>0</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0.972362</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Taurohyocholic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514.2838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26</w:t>
            </w:r>
            <w:r w:rsidRPr="006B3459">
              <w:rPr>
                <w:rFonts w:eastAsia="Times New Roman" w:cs="Arial"/>
                <w:color w:val="000000"/>
                <w:szCs w:val="18"/>
              </w:rPr>
              <w:t>H</w:t>
            </w:r>
            <w:r w:rsidRPr="006B3459">
              <w:rPr>
                <w:rFonts w:eastAsia="Times New Roman" w:cs="Arial"/>
                <w:color w:val="000000"/>
                <w:szCs w:val="18"/>
                <w:vertAlign w:val="subscript"/>
              </w:rPr>
              <w:t>45</w:t>
            </w:r>
            <w:r w:rsidRPr="006B3459">
              <w:rPr>
                <w:rFonts w:eastAsia="Times New Roman" w:cs="Arial"/>
                <w:color w:val="000000"/>
                <w:szCs w:val="18"/>
              </w:rPr>
              <w:t>NO</w:t>
            </w:r>
            <w:r w:rsidRPr="006B3459">
              <w:rPr>
                <w:rFonts w:eastAsia="Times New Roman" w:cs="Arial"/>
                <w:color w:val="000000"/>
                <w:szCs w:val="18"/>
                <w:vertAlign w:val="subscript"/>
              </w:rPr>
              <w:t>7</w:t>
            </w:r>
            <w:r w:rsidRPr="006B3459">
              <w:rPr>
                <w:rFonts w:eastAsia="Times New Roman" w:cs="Arial"/>
                <w:color w:val="000000"/>
                <w:szCs w:val="18"/>
              </w:rPr>
              <w:t>S</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3.0</w:t>
            </w:r>
            <w:r>
              <w:rPr>
                <w:rFonts w:eastAsia="Times New Roman" w:cs="Arial"/>
                <w:color w:val="000000"/>
                <w:szCs w:val="18"/>
              </w:rPr>
              <w:t>0</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0.981646</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Tauro</w:t>
            </w:r>
            <w:proofErr w:type="spellEnd"/>
            <w:r w:rsidRPr="006B3459">
              <w:rPr>
                <w:rFonts w:eastAsia="Times New Roman" w:cs="Arial"/>
                <w:color w:val="000000"/>
                <w:szCs w:val="18"/>
              </w:rPr>
              <w:t xml:space="preserve"> α-</w:t>
            </w:r>
            <w:proofErr w:type="spellStart"/>
            <w:r w:rsidRPr="006B3459">
              <w:rPr>
                <w:rFonts w:eastAsia="Times New Roman" w:cs="Arial"/>
                <w:color w:val="000000"/>
                <w:szCs w:val="18"/>
              </w:rPr>
              <w:t>Muricholic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514.2838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26</w:t>
            </w:r>
            <w:r w:rsidRPr="006B3459">
              <w:rPr>
                <w:rFonts w:eastAsia="Times New Roman" w:cs="Arial"/>
                <w:color w:val="000000"/>
                <w:szCs w:val="18"/>
              </w:rPr>
              <w:t>H</w:t>
            </w:r>
            <w:r w:rsidRPr="006B3459">
              <w:rPr>
                <w:rFonts w:eastAsia="Times New Roman" w:cs="Arial"/>
                <w:color w:val="000000"/>
                <w:szCs w:val="18"/>
                <w:vertAlign w:val="subscript"/>
              </w:rPr>
              <w:t>45</w:t>
            </w:r>
            <w:r w:rsidRPr="006B3459">
              <w:rPr>
                <w:rFonts w:eastAsia="Times New Roman" w:cs="Arial"/>
                <w:color w:val="000000"/>
                <w:szCs w:val="18"/>
              </w:rPr>
              <w:t>NO</w:t>
            </w:r>
            <w:r w:rsidRPr="006B3459">
              <w:rPr>
                <w:rFonts w:eastAsia="Times New Roman" w:cs="Arial"/>
                <w:color w:val="000000"/>
                <w:szCs w:val="18"/>
                <w:vertAlign w:val="subscript"/>
              </w:rPr>
              <w:t>7</w:t>
            </w:r>
            <w:r w:rsidRPr="006B3459">
              <w:rPr>
                <w:rFonts w:eastAsia="Times New Roman" w:cs="Arial"/>
                <w:color w:val="000000"/>
                <w:szCs w:val="18"/>
              </w:rPr>
              <w:t>S</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2.03</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0.998457</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Tauro</w:t>
            </w:r>
            <w:proofErr w:type="spellEnd"/>
            <w:r w:rsidRPr="006B3459">
              <w:rPr>
                <w:rFonts w:eastAsia="Times New Roman" w:cs="Arial"/>
                <w:color w:val="000000"/>
                <w:szCs w:val="18"/>
              </w:rPr>
              <w:t xml:space="preserve"> β-</w:t>
            </w:r>
            <w:proofErr w:type="spellStart"/>
            <w:r w:rsidRPr="006B3459">
              <w:rPr>
                <w:rFonts w:eastAsia="Times New Roman" w:cs="Arial"/>
                <w:color w:val="000000"/>
                <w:szCs w:val="18"/>
              </w:rPr>
              <w:t>Muricholic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514.2838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26</w:t>
            </w:r>
            <w:r w:rsidRPr="006B3459">
              <w:rPr>
                <w:rFonts w:eastAsia="Times New Roman" w:cs="Arial"/>
                <w:color w:val="000000"/>
                <w:szCs w:val="18"/>
              </w:rPr>
              <w:t>H</w:t>
            </w:r>
            <w:r w:rsidRPr="006B3459">
              <w:rPr>
                <w:rFonts w:eastAsia="Times New Roman" w:cs="Arial"/>
                <w:color w:val="000000"/>
                <w:szCs w:val="18"/>
                <w:vertAlign w:val="subscript"/>
              </w:rPr>
              <w:t>45</w:t>
            </w:r>
            <w:r w:rsidRPr="006B3459">
              <w:rPr>
                <w:rFonts w:eastAsia="Times New Roman" w:cs="Arial"/>
                <w:color w:val="000000"/>
                <w:szCs w:val="18"/>
              </w:rPr>
              <w:t>NO</w:t>
            </w:r>
            <w:r w:rsidRPr="006B3459">
              <w:rPr>
                <w:rFonts w:eastAsia="Times New Roman" w:cs="Arial"/>
                <w:color w:val="000000"/>
                <w:szCs w:val="18"/>
                <w:vertAlign w:val="subscript"/>
              </w:rPr>
              <w:t>7</w:t>
            </w:r>
            <w:r w:rsidRPr="006B3459">
              <w:rPr>
                <w:rFonts w:eastAsia="Times New Roman" w:cs="Arial"/>
                <w:color w:val="000000"/>
                <w:szCs w:val="18"/>
              </w:rPr>
              <w:t>S</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2.03</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0.998457</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Tauro</w:t>
            </w:r>
            <w:proofErr w:type="spellEnd"/>
            <w:r w:rsidRPr="006B3459">
              <w:rPr>
                <w:rFonts w:eastAsia="Times New Roman" w:cs="Arial"/>
                <w:color w:val="000000"/>
                <w:szCs w:val="18"/>
              </w:rPr>
              <w:t xml:space="preserve"> ω-</w:t>
            </w:r>
            <w:proofErr w:type="spellStart"/>
            <w:r w:rsidRPr="006B3459">
              <w:rPr>
                <w:rFonts w:eastAsia="Times New Roman" w:cs="Arial"/>
                <w:color w:val="000000"/>
                <w:szCs w:val="18"/>
              </w:rPr>
              <w:t>Muricholic</w:t>
            </w:r>
            <w:proofErr w:type="spellEnd"/>
            <w:r w:rsidRPr="006B3459">
              <w:rPr>
                <w:rFonts w:eastAsia="Times New Roman" w:cs="Arial"/>
                <w:color w:val="000000"/>
                <w:szCs w:val="18"/>
              </w:rPr>
              <w:t xml:space="preserve"> Acid</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514.2838</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26</w:t>
            </w:r>
            <w:r w:rsidRPr="006B3459">
              <w:rPr>
                <w:rFonts w:eastAsia="Times New Roman" w:cs="Arial"/>
                <w:color w:val="000000"/>
                <w:szCs w:val="18"/>
              </w:rPr>
              <w:t>H</w:t>
            </w:r>
            <w:r w:rsidRPr="006B3459">
              <w:rPr>
                <w:rFonts w:eastAsia="Times New Roman" w:cs="Arial"/>
                <w:color w:val="000000"/>
                <w:szCs w:val="18"/>
                <w:vertAlign w:val="subscript"/>
              </w:rPr>
              <w:t>45</w:t>
            </w:r>
            <w:r w:rsidRPr="006B3459">
              <w:rPr>
                <w:rFonts w:eastAsia="Times New Roman" w:cs="Arial"/>
                <w:color w:val="000000"/>
                <w:szCs w:val="18"/>
              </w:rPr>
              <w:t>NO</w:t>
            </w:r>
            <w:r w:rsidRPr="006B3459">
              <w:rPr>
                <w:rFonts w:eastAsia="Times New Roman" w:cs="Arial"/>
                <w:color w:val="000000"/>
                <w:szCs w:val="18"/>
                <w:vertAlign w:val="subscript"/>
              </w:rPr>
              <w:t>7</w:t>
            </w:r>
            <w:r w:rsidRPr="006B3459">
              <w:rPr>
                <w:rFonts w:eastAsia="Times New Roman" w:cs="Arial"/>
                <w:color w:val="000000"/>
                <w:szCs w:val="18"/>
              </w:rPr>
              <w:t>S</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Pr>
                <w:rFonts w:eastAsia="Times New Roman" w:cs="Arial"/>
                <w:color w:val="000000"/>
                <w:szCs w:val="18"/>
              </w:rPr>
              <w:t>0</w:t>
            </w:r>
            <w:r w:rsidRPr="006B3459">
              <w:rPr>
                <w:rFonts w:eastAsia="Times New Roman" w:cs="Arial"/>
                <w:color w:val="000000"/>
                <w:szCs w:val="18"/>
              </w:rPr>
              <w:t>2.03</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0.998457</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Cholic</w:t>
            </w:r>
            <w:proofErr w:type="spellEnd"/>
            <w:r w:rsidRPr="006B3459">
              <w:rPr>
                <w:rFonts w:eastAsia="Times New Roman" w:cs="Arial"/>
                <w:color w:val="000000"/>
                <w:szCs w:val="18"/>
              </w:rPr>
              <w:t xml:space="preserve"> Acid d4</w:t>
            </w:r>
          </w:p>
        </w:tc>
        <w:tc>
          <w:tcPr>
            <w:tcW w:w="1141"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411.3049</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36</w:t>
            </w:r>
            <w:r w:rsidRPr="006B3459">
              <w:rPr>
                <w:rFonts w:eastAsia="Times New Roman" w:cs="Arial"/>
                <w:color w:val="000000"/>
                <w:szCs w:val="18"/>
              </w:rPr>
              <w:t>D</w:t>
            </w:r>
            <w:r w:rsidRPr="006B3459">
              <w:rPr>
                <w:rFonts w:eastAsia="Times New Roman" w:cs="Arial"/>
                <w:color w:val="000000"/>
                <w:szCs w:val="18"/>
                <w:vertAlign w:val="subscript"/>
              </w:rPr>
              <w:t>4</w:t>
            </w:r>
            <w:r w:rsidRPr="006B3459">
              <w:rPr>
                <w:rFonts w:eastAsia="Times New Roman" w:cs="Arial"/>
                <w:color w:val="000000"/>
                <w:szCs w:val="18"/>
              </w:rPr>
              <w:t>O</w:t>
            </w:r>
            <w:r w:rsidRPr="006B3459">
              <w:rPr>
                <w:rFonts w:eastAsia="Times New Roman" w:cs="Arial"/>
                <w:color w:val="000000"/>
                <w:szCs w:val="18"/>
                <w:vertAlign w:val="subscript"/>
              </w:rPr>
              <w:t>5</w:t>
            </w: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14.02</w:t>
            </w:r>
          </w:p>
        </w:tc>
        <w:tc>
          <w:tcPr>
            <w:tcW w:w="12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NA</w:t>
            </w:r>
          </w:p>
        </w:tc>
      </w:tr>
      <w:tr w:rsidR="00B150C8" w:rsidRPr="00BB03FF" w:rsidTr="00797FB0">
        <w:trPr>
          <w:trHeight w:val="300"/>
          <w:jc w:val="center"/>
        </w:trPr>
        <w:tc>
          <w:tcPr>
            <w:tcW w:w="3221" w:type="dxa"/>
            <w:tcBorders>
              <w:top w:val="single" w:sz="8" w:space="0" w:color="808080" w:themeColor="background1" w:themeShade="80"/>
              <w:left w:val="single" w:sz="12" w:space="0" w:color="auto"/>
              <w:bottom w:val="single" w:sz="12" w:space="0" w:color="auto"/>
              <w:right w:val="single" w:sz="8" w:space="0" w:color="BFBFBF" w:themeColor="background1" w:themeShade="BF"/>
            </w:tcBorders>
            <w:shd w:val="clear" w:color="auto" w:fill="auto"/>
            <w:noWrap/>
            <w:vAlign w:val="center"/>
          </w:tcPr>
          <w:p w:rsidR="00B150C8" w:rsidRPr="006B3459" w:rsidRDefault="00B150C8" w:rsidP="00003DB3">
            <w:pPr>
              <w:spacing w:line="240" w:lineRule="auto"/>
              <w:rPr>
                <w:rFonts w:eastAsia="Times New Roman" w:cs="Arial"/>
                <w:color w:val="000000"/>
                <w:szCs w:val="18"/>
              </w:rPr>
            </w:pPr>
            <w:proofErr w:type="spellStart"/>
            <w:r w:rsidRPr="006B3459">
              <w:rPr>
                <w:rFonts w:eastAsia="Times New Roman" w:cs="Arial"/>
                <w:color w:val="000000"/>
                <w:szCs w:val="18"/>
              </w:rPr>
              <w:t>Chenodeoxycholic</w:t>
            </w:r>
            <w:proofErr w:type="spellEnd"/>
            <w:r w:rsidRPr="006B3459">
              <w:rPr>
                <w:rFonts w:eastAsia="Times New Roman" w:cs="Arial"/>
                <w:color w:val="000000"/>
                <w:szCs w:val="18"/>
              </w:rPr>
              <w:t xml:space="preserve"> Acid d4</w:t>
            </w:r>
          </w:p>
        </w:tc>
        <w:tc>
          <w:tcPr>
            <w:tcW w:w="1141" w:type="dxa"/>
            <w:tcBorders>
              <w:top w:val="single" w:sz="8" w:space="0" w:color="808080" w:themeColor="background1" w:themeShade="80"/>
              <w:left w:val="single" w:sz="8" w:space="0" w:color="BFBFBF" w:themeColor="background1" w:themeShade="BF"/>
              <w:bottom w:val="single" w:sz="12" w:space="0" w:color="auto"/>
              <w:right w:val="single" w:sz="8" w:space="0" w:color="808080" w:themeColor="background1" w:themeShade="80"/>
            </w:tcBorders>
            <w:shd w:val="clear" w:color="auto" w:fill="auto"/>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395.3099</w:t>
            </w:r>
          </w:p>
        </w:tc>
        <w:tc>
          <w:tcPr>
            <w:tcW w:w="1559"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C</w:t>
            </w:r>
            <w:r w:rsidRPr="006B3459">
              <w:rPr>
                <w:rFonts w:eastAsia="Times New Roman" w:cs="Arial"/>
                <w:color w:val="000000"/>
                <w:szCs w:val="18"/>
                <w:vertAlign w:val="subscript"/>
              </w:rPr>
              <w:t>24</w:t>
            </w:r>
            <w:r w:rsidRPr="006B3459">
              <w:rPr>
                <w:rFonts w:eastAsia="Times New Roman" w:cs="Arial"/>
                <w:color w:val="000000"/>
                <w:szCs w:val="18"/>
              </w:rPr>
              <w:t>H</w:t>
            </w:r>
            <w:r w:rsidRPr="006B3459">
              <w:rPr>
                <w:rFonts w:eastAsia="Times New Roman" w:cs="Arial"/>
                <w:color w:val="000000"/>
                <w:szCs w:val="18"/>
                <w:vertAlign w:val="subscript"/>
              </w:rPr>
              <w:t>36</w:t>
            </w:r>
            <w:r w:rsidRPr="006B3459">
              <w:rPr>
                <w:rFonts w:eastAsia="Times New Roman" w:cs="Arial"/>
                <w:color w:val="000000"/>
                <w:szCs w:val="18"/>
              </w:rPr>
              <w:t>D</w:t>
            </w:r>
            <w:r w:rsidRPr="006B3459">
              <w:rPr>
                <w:rFonts w:eastAsia="Times New Roman" w:cs="Arial"/>
                <w:color w:val="000000"/>
                <w:szCs w:val="18"/>
                <w:vertAlign w:val="subscript"/>
              </w:rPr>
              <w:t>4</w:t>
            </w:r>
            <w:r w:rsidRPr="006B3459">
              <w:rPr>
                <w:rFonts w:eastAsia="Times New Roman" w:cs="Arial"/>
                <w:color w:val="000000"/>
                <w:szCs w:val="18"/>
              </w:rPr>
              <w:t>O</w:t>
            </w:r>
            <w:r w:rsidRPr="006B3459">
              <w:rPr>
                <w:rFonts w:eastAsia="Times New Roman" w:cs="Arial"/>
                <w:color w:val="000000"/>
                <w:szCs w:val="18"/>
                <w:vertAlign w:val="subscript"/>
              </w:rPr>
              <w:t>4</w:t>
            </w:r>
          </w:p>
        </w:tc>
        <w:tc>
          <w:tcPr>
            <w:tcW w:w="184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19.62</w:t>
            </w:r>
          </w:p>
        </w:tc>
        <w:tc>
          <w:tcPr>
            <w:tcW w:w="1269" w:type="dxa"/>
            <w:tcBorders>
              <w:top w:val="single" w:sz="8" w:space="0" w:color="808080" w:themeColor="background1" w:themeShade="80"/>
              <w:left w:val="single" w:sz="8" w:space="0" w:color="808080" w:themeColor="background1" w:themeShade="80"/>
              <w:bottom w:val="single" w:sz="12" w:space="0" w:color="auto"/>
              <w:right w:val="single" w:sz="12" w:space="0" w:color="auto"/>
            </w:tcBorders>
            <w:shd w:val="clear" w:color="auto" w:fill="auto"/>
            <w:noWrap/>
            <w:vAlign w:val="center"/>
          </w:tcPr>
          <w:p w:rsidR="00B150C8" w:rsidRPr="006B3459" w:rsidRDefault="00B150C8" w:rsidP="00003DB3">
            <w:pPr>
              <w:spacing w:line="240" w:lineRule="auto"/>
              <w:jc w:val="center"/>
              <w:rPr>
                <w:rFonts w:eastAsia="Times New Roman" w:cs="Arial"/>
                <w:color w:val="000000"/>
                <w:szCs w:val="18"/>
              </w:rPr>
            </w:pPr>
            <w:r w:rsidRPr="006B3459">
              <w:rPr>
                <w:rFonts w:eastAsia="Times New Roman" w:cs="Arial"/>
                <w:color w:val="000000"/>
                <w:szCs w:val="18"/>
              </w:rPr>
              <w:t>NA</w:t>
            </w:r>
          </w:p>
        </w:tc>
      </w:tr>
    </w:tbl>
    <w:p w:rsidR="00B150C8" w:rsidRPr="00B23CD7" w:rsidRDefault="00B150C8" w:rsidP="00B150C8">
      <w:pPr>
        <w:ind w:left="426" w:right="452"/>
        <w:jc w:val="center"/>
        <w:rPr>
          <w:rFonts w:cs="Arial"/>
          <w:b/>
          <w:color w:val="0070C0"/>
          <w:sz w:val="28"/>
        </w:rPr>
      </w:pPr>
      <w:r w:rsidRPr="00B23CD7">
        <w:rPr>
          <w:b/>
          <w:color w:val="0070C0"/>
          <w:sz w:val="28"/>
          <w:szCs w:val="24"/>
        </w:rPr>
        <w:lastRenderedPageBreak/>
        <w:t xml:space="preserve">Table S4 (continued). </w:t>
      </w:r>
      <w:proofErr w:type="gramStart"/>
      <w:r w:rsidRPr="00B23CD7">
        <w:rPr>
          <w:rFonts w:cs="Arial"/>
          <w:b/>
          <w:color w:val="0070C0"/>
          <w:sz w:val="28"/>
        </w:rPr>
        <w:t>Preparation of bile acids for standard curve construction.</w:t>
      </w:r>
      <w:proofErr w:type="gramEnd"/>
    </w:p>
    <w:p w:rsidR="00B150C8" w:rsidRPr="00B23CD7" w:rsidRDefault="00B150C8" w:rsidP="00B150C8">
      <w:pPr>
        <w:ind w:left="426" w:right="452"/>
        <w:jc w:val="center"/>
        <w:rPr>
          <w:rFonts w:cs="Arial"/>
          <w:color w:val="0070C0"/>
          <w:sz w:val="28"/>
        </w:rPr>
      </w:pPr>
      <w:r w:rsidRPr="00B23CD7">
        <w:rPr>
          <w:rFonts w:cs="Arial"/>
          <w:color w:val="0070C0"/>
          <w:sz w:val="28"/>
        </w:rPr>
        <w:t>Related to Experimental Procedures</w:t>
      </w:r>
    </w:p>
    <w:tbl>
      <w:tblPr>
        <w:tblW w:w="7246" w:type="dxa"/>
        <w:jc w:val="center"/>
        <w:tblInd w:w="700" w:type="dxa"/>
        <w:tblLook w:val="04A0" w:firstRow="1" w:lastRow="0" w:firstColumn="1" w:lastColumn="0" w:noHBand="0" w:noVBand="1"/>
      </w:tblPr>
      <w:tblGrid>
        <w:gridCol w:w="1342"/>
        <w:gridCol w:w="1984"/>
        <w:gridCol w:w="1560"/>
        <w:gridCol w:w="2360"/>
      </w:tblGrid>
      <w:tr w:rsidR="00B150C8" w:rsidRPr="008B3DBD" w:rsidTr="00797FB0">
        <w:trPr>
          <w:trHeight w:val="660"/>
          <w:jc w:val="center"/>
        </w:trPr>
        <w:tc>
          <w:tcPr>
            <w:tcW w:w="1342" w:type="dxa"/>
            <w:tcBorders>
              <w:top w:val="single" w:sz="12" w:space="0" w:color="auto"/>
              <w:left w:val="single" w:sz="12" w:space="0" w:color="auto"/>
              <w:bottom w:val="single" w:sz="8" w:space="0" w:color="808080" w:themeColor="background1" w:themeShade="80"/>
              <w:right w:val="single" w:sz="8" w:space="0" w:color="808080" w:themeColor="background1" w:themeShade="80"/>
            </w:tcBorders>
            <w:shd w:val="clear" w:color="000000" w:fill="BFBFBF"/>
            <w:vAlign w:val="center"/>
            <w:hideMark/>
          </w:tcPr>
          <w:p w:rsidR="00B150C8" w:rsidRPr="00CF2DCE" w:rsidRDefault="00B150C8" w:rsidP="00797FB0">
            <w:pPr>
              <w:spacing w:after="0" w:line="240" w:lineRule="auto"/>
              <w:ind w:left="-599" w:firstLine="599"/>
              <w:rPr>
                <w:rFonts w:eastAsia="Times New Roman"/>
                <w:b/>
                <w:bCs/>
                <w:iCs/>
                <w:color w:val="000000"/>
                <w:sz w:val="28"/>
                <w:szCs w:val="24"/>
                <w:lang w:eastAsia="en-GB"/>
              </w:rPr>
            </w:pPr>
            <w:r w:rsidRPr="00CF2DCE">
              <w:rPr>
                <w:rFonts w:eastAsia="Times New Roman"/>
                <w:b/>
                <w:bCs/>
                <w:iCs/>
                <w:color w:val="000000"/>
                <w:sz w:val="28"/>
                <w:szCs w:val="24"/>
                <w:lang w:eastAsia="en-GB"/>
              </w:rPr>
              <w:t>Level</w:t>
            </w:r>
          </w:p>
        </w:tc>
        <w:tc>
          <w:tcPr>
            <w:tcW w:w="1984"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BFBFBF"/>
            <w:vAlign w:val="center"/>
          </w:tcPr>
          <w:p w:rsidR="00B150C8" w:rsidRPr="00CF2DCE" w:rsidRDefault="00B150C8" w:rsidP="00797FB0">
            <w:pPr>
              <w:spacing w:after="0" w:line="240" w:lineRule="auto"/>
              <w:ind w:left="-599" w:firstLine="599"/>
              <w:jc w:val="center"/>
              <w:rPr>
                <w:rFonts w:eastAsia="Times New Roman" w:cs="Arial"/>
                <w:b/>
                <w:bCs/>
                <w:color w:val="000000"/>
                <w:sz w:val="28"/>
                <w:szCs w:val="24"/>
              </w:rPr>
            </w:pPr>
            <w:r w:rsidRPr="00CF2DCE">
              <w:rPr>
                <w:rFonts w:eastAsia="Times New Roman" w:cs="Arial"/>
                <w:b/>
                <w:bCs/>
                <w:color w:val="000000"/>
                <w:sz w:val="28"/>
                <w:szCs w:val="24"/>
              </w:rPr>
              <w:t>Concentration</w:t>
            </w:r>
          </w:p>
          <w:p w:rsidR="00B150C8" w:rsidRPr="00CF2DCE" w:rsidRDefault="00B150C8" w:rsidP="00797FB0">
            <w:pPr>
              <w:spacing w:after="0" w:line="240" w:lineRule="auto"/>
              <w:ind w:left="-599" w:firstLine="599"/>
              <w:jc w:val="center"/>
              <w:rPr>
                <w:rFonts w:eastAsia="Times New Roman"/>
                <w:b/>
                <w:bCs/>
                <w:iCs/>
                <w:color w:val="000000"/>
                <w:sz w:val="28"/>
                <w:szCs w:val="24"/>
                <w:lang w:eastAsia="en-GB"/>
              </w:rPr>
            </w:pPr>
            <w:r w:rsidRPr="00CF2DCE">
              <w:rPr>
                <w:rFonts w:eastAsia="Times New Roman" w:cs="Arial"/>
                <w:b/>
                <w:bCs/>
                <w:color w:val="000000"/>
                <w:sz w:val="28"/>
                <w:szCs w:val="24"/>
              </w:rPr>
              <w:t>(µg/mL)</w:t>
            </w:r>
          </w:p>
        </w:tc>
        <w:tc>
          <w:tcPr>
            <w:tcW w:w="1560" w:type="dxa"/>
            <w:tcBorders>
              <w:top w:val="single" w:sz="12" w:space="0" w:color="auto"/>
              <w:left w:val="single" w:sz="8" w:space="0" w:color="808080" w:themeColor="background1" w:themeShade="80"/>
              <w:right w:val="single" w:sz="8" w:space="0" w:color="808080" w:themeColor="background1" w:themeShade="80"/>
            </w:tcBorders>
            <w:shd w:val="clear" w:color="000000" w:fill="BFBFBF"/>
            <w:noWrap/>
            <w:hideMark/>
          </w:tcPr>
          <w:p w:rsidR="00B150C8" w:rsidRPr="00CF2DCE" w:rsidRDefault="00B150C8" w:rsidP="00797FB0">
            <w:pPr>
              <w:spacing w:after="0" w:line="240" w:lineRule="auto"/>
              <w:ind w:left="-108" w:right="-153"/>
              <w:jc w:val="center"/>
              <w:rPr>
                <w:rFonts w:eastAsia="Times New Roman"/>
                <w:b/>
                <w:bCs/>
                <w:iCs/>
                <w:color w:val="000000"/>
                <w:sz w:val="28"/>
                <w:szCs w:val="24"/>
                <w:lang w:eastAsia="en-GB"/>
              </w:rPr>
            </w:pPr>
            <w:r w:rsidRPr="00CF2DCE">
              <w:rPr>
                <w:rFonts w:eastAsia="Times New Roman"/>
                <w:b/>
                <w:bCs/>
                <w:iCs/>
                <w:color w:val="000000"/>
                <w:sz w:val="28"/>
                <w:szCs w:val="24"/>
                <w:lang w:eastAsia="en-GB"/>
              </w:rPr>
              <w:t>IS volume</w:t>
            </w:r>
          </w:p>
          <w:p w:rsidR="00B150C8" w:rsidRPr="00CF2DCE" w:rsidRDefault="00B150C8" w:rsidP="00797FB0">
            <w:pPr>
              <w:spacing w:after="0" w:line="240" w:lineRule="auto"/>
              <w:ind w:left="-108" w:right="-153"/>
              <w:jc w:val="center"/>
              <w:rPr>
                <w:rFonts w:eastAsia="Times New Roman"/>
                <w:b/>
                <w:bCs/>
                <w:iCs/>
                <w:color w:val="000000"/>
                <w:sz w:val="28"/>
                <w:szCs w:val="24"/>
                <w:lang w:eastAsia="en-GB"/>
              </w:rPr>
            </w:pPr>
            <w:r w:rsidRPr="00CF2DCE">
              <w:rPr>
                <w:rFonts w:eastAsia="Times New Roman"/>
                <w:b/>
                <w:bCs/>
                <w:iCs/>
                <w:color w:val="000000"/>
                <w:sz w:val="28"/>
                <w:szCs w:val="24"/>
                <w:lang w:eastAsia="en-GB"/>
              </w:rPr>
              <w:t>(µL)</w:t>
            </w:r>
          </w:p>
        </w:tc>
        <w:tc>
          <w:tcPr>
            <w:tcW w:w="2360" w:type="dxa"/>
            <w:tcBorders>
              <w:top w:val="single" w:sz="12" w:space="0" w:color="auto"/>
              <w:left w:val="single" w:sz="8" w:space="0" w:color="808080" w:themeColor="background1" w:themeShade="80"/>
              <w:bottom w:val="single" w:sz="8" w:space="0" w:color="808080" w:themeColor="background1" w:themeShade="80"/>
              <w:right w:val="single" w:sz="12" w:space="0" w:color="auto"/>
            </w:tcBorders>
            <w:shd w:val="clear" w:color="000000" w:fill="BFBFBF"/>
            <w:vAlign w:val="center"/>
            <w:hideMark/>
          </w:tcPr>
          <w:p w:rsidR="00B150C8" w:rsidRPr="00CF2DCE" w:rsidRDefault="00B150C8" w:rsidP="00797FB0">
            <w:pPr>
              <w:spacing w:after="0" w:line="240" w:lineRule="auto"/>
              <w:ind w:left="-108" w:right="-115"/>
              <w:jc w:val="center"/>
              <w:rPr>
                <w:rFonts w:eastAsia="Times New Roman"/>
                <w:b/>
                <w:bCs/>
                <w:iCs/>
                <w:color w:val="000000"/>
                <w:sz w:val="28"/>
                <w:szCs w:val="24"/>
                <w:lang w:eastAsia="en-GB"/>
              </w:rPr>
            </w:pPr>
            <w:r w:rsidRPr="00CF2DCE">
              <w:rPr>
                <w:rFonts w:eastAsia="Times New Roman"/>
                <w:b/>
                <w:bCs/>
                <w:iCs/>
                <w:color w:val="000000"/>
                <w:sz w:val="28"/>
                <w:szCs w:val="24"/>
                <w:lang w:eastAsia="en-GB"/>
              </w:rPr>
              <w:t>Solvent volume</w:t>
            </w:r>
          </w:p>
          <w:p w:rsidR="00B150C8" w:rsidRPr="00CF2DCE" w:rsidRDefault="00B150C8" w:rsidP="00797FB0">
            <w:pPr>
              <w:spacing w:after="0" w:line="240" w:lineRule="auto"/>
              <w:ind w:left="-108" w:right="-115"/>
              <w:jc w:val="center"/>
              <w:rPr>
                <w:rFonts w:eastAsia="Times New Roman"/>
                <w:b/>
                <w:bCs/>
                <w:iCs/>
                <w:color w:val="000000"/>
                <w:sz w:val="28"/>
                <w:szCs w:val="24"/>
                <w:lang w:eastAsia="en-GB"/>
              </w:rPr>
            </w:pPr>
            <w:r w:rsidRPr="00CF2DCE">
              <w:rPr>
                <w:rFonts w:eastAsia="Times New Roman"/>
                <w:b/>
                <w:bCs/>
                <w:iCs/>
                <w:color w:val="000000"/>
                <w:sz w:val="28"/>
                <w:szCs w:val="24"/>
                <w:lang w:eastAsia="en-GB"/>
              </w:rPr>
              <w:t>(µL)</w:t>
            </w:r>
          </w:p>
        </w:tc>
      </w:tr>
      <w:tr w:rsidR="00B150C8" w:rsidRPr="00BB03FF" w:rsidTr="00797FB0">
        <w:trPr>
          <w:trHeight w:val="300"/>
          <w:jc w:val="center"/>
        </w:trPr>
        <w:tc>
          <w:tcPr>
            <w:tcW w:w="134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866F24" w:rsidRDefault="00B150C8" w:rsidP="00797FB0">
            <w:pPr>
              <w:rPr>
                <w:rFonts w:ascii="Arial" w:eastAsia="Times New Roman" w:hAnsi="Arial" w:cs="Arial"/>
                <w:color w:val="000000"/>
              </w:rPr>
            </w:pPr>
            <w:r w:rsidRPr="00866F24">
              <w:rPr>
                <w:rFonts w:ascii="Arial" w:eastAsia="Times New Roman" w:hAnsi="Arial" w:cs="Arial"/>
                <w:color w:val="000000"/>
              </w:rPr>
              <w:t>Std1_1</w:t>
            </w:r>
          </w:p>
        </w:tc>
        <w:tc>
          <w:tcPr>
            <w:tcW w:w="1984"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0.64</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15</w:t>
            </w:r>
          </w:p>
        </w:tc>
        <w:tc>
          <w:tcPr>
            <w:tcW w:w="23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132.6</w:t>
            </w:r>
          </w:p>
        </w:tc>
      </w:tr>
      <w:tr w:rsidR="00B150C8" w:rsidRPr="00BB03FF" w:rsidTr="00797FB0">
        <w:trPr>
          <w:trHeight w:val="300"/>
          <w:jc w:val="center"/>
        </w:trPr>
        <w:tc>
          <w:tcPr>
            <w:tcW w:w="134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866F24" w:rsidRDefault="00B150C8" w:rsidP="00797FB0">
            <w:pPr>
              <w:rPr>
                <w:rFonts w:ascii="Arial" w:eastAsia="Times New Roman" w:hAnsi="Arial" w:cs="Arial"/>
                <w:color w:val="000000"/>
              </w:rPr>
            </w:pPr>
            <w:r w:rsidRPr="00866F24">
              <w:rPr>
                <w:rFonts w:ascii="Arial" w:eastAsia="Times New Roman" w:hAnsi="Arial" w:cs="Arial"/>
                <w:color w:val="000000"/>
              </w:rPr>
              <w:t>Std1_2</w:t>
            </w:r>
          </w:p>
        </w:tc>
        <w:tc>
          <w:tcPr>
            <w:tcW w:w="1984"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1.28</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15</w:t>
            </w:r>
          </w:p>
        </w:tc>
        <w:tc>
          <w:tcPr>
            <w:tcW w:w="23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130.2</w:t>
            </w:r>
          </w:p>
        </w:tc>
      </w:tr>
      <w:tr w:rsidR="00B150C8" w:rsidRPr="00BB03FF" w:rsidTr="00797FB0">
        <w:trPr>
          <w:trHeight w:val="300"/>
          <w:jc w:val="center"/>
        </w:trPr>
        <w:tc>
          <w:tcPr>
            <w:tcW w:w="134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866F24" w:rsidRDefault="00B150C8" w:rsidP="00797FB0">
            <w:pPr>
              <w:rPr>
                <w:rFonts w:ascii="Arial" w:eastAsia="Times New Roman" w:hAnsi="Arial" w:cs="Arial"/>
                <w:color w:val="000000"/>
              </w:rPr>
            </w:pPr>
            <w:r w:rsidRPr="00866F24">
              <w:rPr>
                <w:rFonts w:ascii="Arial" w:eastAsia="Times New Roman" w:hAnsi="Arial" w:cs="Arial"/>
                <w:color w:val="000000"/>
              </w:rPr>
              <w:t>Std1_3</w:t>
            </w:r>
          </w:p>
        </w:tc>
        <w:tc>
          <w:tcPr>
            <w:tcW w:w="1984"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2.56</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15</w:t>
            </w:r>
          </w:p>
        </w:tc>
        <w:tc>
          <w:tcPr>
            <w:tcW w:w="23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125.4</w:t>
            </w:r>
          </w:p>
        </w:tc>
      </w:tr>
      <w:tr w:rsidR="00B150C8" w:rsidRPr="00BB03FF" w:rsidTr="00797FB0">
        <w:trPr>
          <w:trHeight w:val="300"/>
          <w:jc w:val="center"/>
        </w:trPr>
        <w:tc>
          <w:tcPr>
            <w:tcW w:w="134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866F24" w:rsidRDefault="00B150C8" w:rsidP="00797FB0">
            <w:pPr>
              <w:rPr>
                <w:rFonts w:ascii="Arial" w:eastAsia="Times New Roman" w:hAnsi="Arial" w:cs="Arial"/>
                <w:color w:val="000000"/>
              </w:rPr>
            </w:pPr>
            <w:r w:rsidRPr="00866F24">
              <w:rPr>
                <w:rFonts w:ascii="Arial" w:eastAsia="Times New Roman" w:hAnsi="Arial" w:cs="Arial"/>
                <w:color w:val="000000"/>
              </w:rPr>
              <w:t>Std1_4</w:t>
            </w:r>
          </w:p>
        </w:tc>
        <w:tc>
          <w:tcPr>
            <w:tcW w:w="1984"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3.76</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15</w:t>
            </w:r>
          </w:p>
        </w:tc>
        <w:tc>
          <w:tcPr>
            <w:tcW w:w="23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120.9</w:t>
            </w:r>
          </w:p>
        </w:tc>
      </w:tr>
      <w:tr w:rsidR="00B150C8" w:rsidRPr="00BB03FF" w:rsidTr="00797FB0">
        <w:trPr>
          <w:trHeight w:val="300"/>
          <w:jc w:val="center"/>
        </w:trPr>
        <w:tc>
          <w:tcPr>
            <w:tcW w:w="134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866F24" w:rsidRDefault="00B150C8" w:rsidP="00797FB0">
            <w:pPr>
              <w:rPr>
                <w:rFonts w:ascii="Arial" w:eastAsia="Times New Roman" w:hAnsi="Arial" w:cs="Arial"/>
                <w:color w:val="000000"/>
              </w:rPr>
            </w:pPr>
            <w:r w:rsidRPr="00866F24">
              <w:rPr>
                <w:rFonts w:ascii="Arial" w:eastAsia="Times New Roman" w:hAnsi="Arial" w:cs="Arial"/>
                <w:color w:val="000000"/>
              </w:rPr>
              <w:t>Std1_5</w:t>
            </w:r>
          </w:p>
        </w:tc>
        <w:tc>
          <w:tcPr>
            <w:tcW w:w="1984"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4.96</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15</w:t>
            </w:r>
          </w:p>
        </w:tc>
        <w:tc>
          <w:tcPr>
            <w:tcW w:w="23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116.4</w:t>
            </w:r>
          </w:p>
        </w:tc>
      </w:tr>
      <w:tr w:rsidR="00B150C8" w:rsidRPr="00BB03FF" w:rsidTr="00797FB0">
        <w:trPr>
          <w:trHeight w:val="300"/>
          <w:jc w:val="center"/>
        </w:trPr>
        <w:tc>
          <w:tcPr>
            <w:tcW w:w="134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866F24" w:rsidRDefault="00B150C8" w:rsidP="00797FB0">
            <w:pPr>
              <w:rPr>
                <w:rFonts w:ascii="Arial" w:eastAsia="Times New Roman" w:hAnsi="Arial" w:cs="Arial"/>
                <w:color w:val="000000"/>
              </w:rPr>
            </w:pPr>
            <w:r w:rsidRPr="00866F24">
              <w:rPr>
                <w:rFonts w:ascii="Arial" w:eastAsia="Times New Roman" w:hAnsi="Arial" w:cs="Arial"/>
                <w:color w:val="000000"/>
              </w:rPr>
              <w:t>Std1_6</w:t>
            </w:r>
          </w:p>
        </w:tc>
        <w:tc>
          <w:tcPr>
            <w:tcW w:w="1984"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6.24</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15</w:t>
            </w:r>
          </w:p>
        </w:tc>
        <w:tc>
          <w:tcPr>
            <w:tcW w:w="23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111.6</w:t>
            </w:r>
          </w:p>
        </w:tc>
      </w:tr>
      <w:tr w:rsidR="00B150C8" w:rsidRPr="005713E3" w:rsidTr="00797FB0">
        <w:trPr>
          <w:trHeight w:val="300"/>
          <w:jc w:val="center"/>
        </w:trPr>
        <w:tc>
          <w:tcPr>
            <w:tcW w:w="134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866F24" w:rsidRDefault="00B150C8" w:rsidP="00797FB0">
            <w:pPr>
              <w:rPr>
                <w:rFonts w:ascii="Arial" w:eastAsia="Times New Roman" w:hAnsi="Arial" w:cs="Arial"/>
                <w:color w:val="000000"/>
              </w:rPr>
            </w:pPr>
            <w:r w:rsidRPr="00866F24">
              <w:rPr>
                <w:rFonts w:ascii="Arial" w:eastAsia="Times New Roman" w:hAnsi="Arial" w:cs="Arial"/>
                <w:color w:val="000000"/>
              </w:rPr>
              <w:t>Std1_7</w:t>
            </w:r>
          </w:p>
        </w:tc>
        <w:tc>
          <w:tcPr>
            <w:tcW w:w="1984"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7.52</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15</w:t>
            </w:r>
          </w:p>
        </w:tc>
        <w:tc>
          <w:tcPr>
            <w:tcW w:w="23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106.8</w:t>
            </w:r>
          </w:p>
        </w:tc>
      </w:tr>
      <w:tr w:rsidR="00B150C8" w:rsidRPr="00BB03FF" w:rsidTr="00797FB0">
        <w:trPr>
          <w:trHeight w:val="300"/>
          <w:jc w:val="center"/>
        </w:trPr>
        <w:tc>
          <w:tcPr>
            <w:tcW w:w="134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866F24" w:rsidRDefault="00B150C8" w:rsidP="00797FB0">
            <w:pPr>
              <w:rPr>
                <w:rFonts w:ascii="Arial" w:eastAsia="Times New Roman" w:hAnsi="Arial" w:cs="Arial"/>
                <w:color w:val="000000"/>
              </w:rPr>
            </w:pPr>
            <w:r w:rsidRPr="00866F24">
              <w:rPr>
                <w:rFonts w:ascii="Arial" w:eastAsia="Times New Roman" w:hAnsi="Arial" w:cs="Arial"/>
                <w:color w:val="000000"/>
              </w:rPr>
              <w:t>Std1_8</w:t>
            </w:r>
          </w:p>
        </w:tc>
        <w:tc>
          <w:tcPr>
            <w:tcW w:w="1984"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8.72</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15</w:t>
            </w:r>
          </w:p>
        </w:tc>
        <w:tc>
          <w:tcPr>
            <w:tcW w:w="23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102.3</w:t>
            </w:r>
          </w:p>
        </w:tc>
      </w:tr>
      <w:tr w:rsidR="00B150C8" w:rsidRPr="00BB03FF" w:rsidTr="00797FB0">
        <w:trPr>
          <w:trHeight w:val="300"/>
          <w:jc w:val="center"/>
        </w:trPr>
        <w:tc>
          <w:tcPr>
            <w:tcW w:w="1342" w:type="dxa"/>
            <w:tcBorders>
              <w:top w:val="single" w:sz="8" w:space="0" w:color="808080" w:themeColor="background1" w:themeShade="80"/>
              <w:left w:val="single" w:sz="12" w:space="0" w:color="auto"/>
              <w:bottom w:val="single" w:sz="8" w:space="0" w:color="808080" w:themeColor="background1" w:themeShade="80"/>
              <w:right w:val="single" w:sz="8" w:space="0" w:color="BFBFBF" w:themeColor="background1" w:themeShade="BF"/>
            </w:tcBorders>
            <w:shd w:val="clear" w:color="auto" w:fill="auto"/>
            <w:noWrap/>
            <w:vAlign w:val="center"/>
          </w:tcPr>
          <w:p w:rsidR="00B150C8" w:rsidRPr="00866F24" w:rsidRDefault="00B150C8" w:rsidP="00797FB0">
            <w:pPr>
              <w:rPr>
                <w:rFonts w:ascii="Arial" w:eastAsia="Times New Roman" w:hAnsi="Arial" w:cs="Arial"/>
                <w:color w:val="000000"/>
              </w:rPr>
            </w:pPr>
            <w:r w:rsidRPr="00866F24">
              <w:rPr>
                <w:rFonts w:ascii="Arial" w:eastAsia="Times New Roman" w:hAnsi="Arial" w:cs="Arial"/>
                <w:color w:val="000000"/>
              </w:rPr>
              <w:t>Std1_9</w:t>
            </w:r>
          </w:p>
        </w:tc>
        <w:tc>
          <w:tcPr>
            <w:tcW w:w="1984" w:type="dxa"/>
            <w:tcBorders>
              <w:top w:val="single" w:sz="8" w:space="0" w:color="808080" w:themeColor="background1" w:themeShade="80"/>
              <w:left w:val="single" w:sz="8" w:space="0" w:color="BFBFBF" w:themeColor="background1" w:themeShade="BF"/>
              <w:bottom w:val="single" w:sz="8" w:space="0" w:color="808080" w:themeColor="background1" w:themeShade="80"/>
              <w:right w:val="single" w:sz="8" w:space="0" w:color="808080" w:themeColor="background1" w:themeShade="80"/>
            </w:tcBorders>
            <w:shd w:val="clear" w:color="auto" w:fill="auto"/>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10.00</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15</w:t>
            </w:r>
          </w:p>
        </w:tc>
        <w:tc>
          <w:tcPr>
            <w:tcW w:w="23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97.5</w:t>
            </w:r>
          </w:p>
        </w:tc>
      </w:tr>
      <w:tr w:rsidR="00B150C8" w:rsidRPr="00BB03FF" w:rsidTr="00797FB0">
        <w:trPr>
          <w:trHeight w:val="300"/>
          <w:jc w:val="center"/>
        </w:trPr>
        <w:tc>
          <w:tcPr>
            <w:tcW w:w="1342" w:type="dxa"/>
            <w:tcBorders>
              <w:top w:val="single" w:sz="8" w:space="0" w:color="808080" w:themeColor="background1" w:themeShade="80"/>
              <w:left w:val="single" w:sz="12" w:space="0" w:color="auto"/>
              <w:bottom w:val="single" w:sz="12" w:space="0" w:color="auto"/>
              <w:right w:val="single" w:sz="8" w:space="0" w:color="BFBFBF" w:themeColor="background1" w:themeShade="BF"/>
            </w:tcBorders>
            <w:shd w:val="clear" w:color="auto" w:fill="auto"/>
            <w:noWrap/>
            <w:vAlign w:val="center"/>
          </w:tcPr>
          <w:p w:rsidR="00B150C8" w:rsidRPr="00866F24" w:rsidRDefault="00B150C8" w:rsidP="00797FB0">
            <w:pPr>
              <w:rPr>
                <w:rFonts w:ascii="Arial" w:eastAsia="Times New Roman" w:hAnsi="Arial" w:cs="Arial"/>
                <w:color w:val="000000"/>
              </w:rPr>
            </w:pPr>
            <w:r w:rsidRPr="00866F24">
              <w:rPr>
                <w:rFonts w:ascii="Arial" w:eastAsia="Times New Roman" w:hAnsi="Arial" w:cs="Arial"/>
                <w:color w:val="000000"/>
              </w:rPr>
              <w:t>Std1_10</w:t>
            </w:r>
          </w:p>
        </w:tc>
        <w:tc>
          <w:tcPr>
            <w:tcW w:w="1984" w:type="dxa"/>
            <w:tcBorders>
              <w:top w:val="single" w:sz="8" w:space="0" w:color="808080" w:themeColor="background1" w:themeShade="80"/>
              <w:left w:val="single" w:sz="8" w:space="0" w:color="BFBFBF" w:themeColor="background1" w:themeShade="BF"/>
              <w:bottom w:val="single" w:sz="12" w:space="0" w:color="auto"/>
              <w:right w:val="single" w:sz="8" w:space="0" w:color="808080" w:themeColor="background1" w:themeShade="80"/>
            </w:tcBorders>
            <w:shd w:val="clear" w:color="auto" w:fill="auto"/>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20.00</w:t>
            </w:r>
          </w:p>
        </w:tc>
        <w:tc>
          <w:tcPr>
            <w:tcW w:w="156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15</w:t>
            </w:r>
          </w:p>
        </w:tc>
        <w:tc>
          <w:tcPr>
            <w:tcW w:w="2360" w:type="dxa"/>
            <w:tcBorders>
              <w:top w:val="single" w:sz="8" w:space="0" w:color="808080" w:themeColor="background1" w:themeShade="80"/>
              <w:left w:val="single" w:sz="8" w:space="0" w:color="808080" w:themeColor="background1" w:themeShade="80"/>
              <w:bottom w:val="single" w:sz="12" w:space="0" w:color="auto"/>
              <w:right w:val="single" w:sz="12" w:space="0" w:color="auto"/>
            </w:tcBorders>
            <w:shd w:val="clear" w:color="auto" w:fill="auto"/>
            <w:noWrap/>
            <w:vAlign w:val="center"/>
          </w:tcPr>
          <w:p w:rsidR="00B150C8" w:rsidRPr="00866F24" w:rsidRDefault="00B150C8" w:rsidP="00797FB0">
            <w:pPr>
              <w:jc w:val="center"/>
              <w:rPr>
                <w:rFonts w:ascii="Arial" w:eastAsia="Times New Roman" w:hAnsi="Arial" w:cs="Arial"/>
                <w:color w:val="000000"/>
              </w:rPr>
            </w:pPr>
            <w:r w:rsidRPr="00866F24">
              <w:rPr>
                <w:rFonts w:ascii="Arial" w:eastAsia="Times New Roman" w:hAnsi="Arial" w:cs="Arial"/>
                <w:color w:val="000000"/>
              </w:rPr>
              <w:t>60</w:t>
            </w:r>
            <w:r>
              <w:rPr>
                <w:rFonts w:ascii="Arial" w:eastAsia="Times New Roman" w:hAnsi="Arial" w:cs="Arial"/>
                <w:color w:val="000000"/>
              </w:rPr>
              <w:t>.0</w:t>
            </w:r>
          </w:p>
        </w:tc>
      </w:tr>
    </w:tbl>
    <w:p w:rsidR="00B150C8" w:rsidRPr="00DC4E53" w:rsidRDefault="00B150C8" w:rsidP="00B150C8">
      <w:pPr>
        <w:tabs>
          <w:tab w:val="left" w:pos="10206"/>
        </w:tabs>
        <w:spacing w:after="0" w:line="240" w:lineRule="auto"/>
        <w:ind w:left="851" w:right="594"/>
        <w:jc w:val="center"/>
        <w:rPr>
          <w:b/>
          <w:sz w:val="36"/>
        </w:rPr>
      </w:pPr>
    </w:p>
    <w:p w:rsidR="000411A1" w:rsidRDefault="000411A1" w:rsidP="00187763"/>
    <w:sectPr w:rsidR="000411A1" w:rsidSect="000411A1">
      <w:pgSz w:w="12240" w:h="15840"/>
      <w:pgMar w:top="720" w:right="720" w:bottom="70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16" w:rsidRDefault="00C90E16" w:rsidP="00187763">
      <w:pPr>
        <w:spacing w:after="0" w:line="240" w:lineRule="auto"/>
      </w:pPr>
      <w:r>
        <w:separator/>
      </w:r>
    </w:p>
  </w:endnote>
  <w:endnote w:type="continuationSeparator" w:id="0">
    <w:p w:rsidR="00C90E16" w:rsidRDefault="00C90E16" w:rsidP="0018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16" w:rsidRDefault="00C90E16" w:rsidP="00187763">
      <w:pPr>
        <w:spacing w:after="0" w:line="240" w:lineRule="auto"/>
      </w:pPr>
      <w:r>
        <w:separator/>
      </w:r>
    </w:p>
  </w:footnote>
  <w:footnote w:type="continuationSeparator" w:id="0">
    <w:p w:rsidR="00C90E16" w:rsidRDefault="00C90E16" w:rsidP="00187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el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rextv2ehew9xqeaeza5vpvrrteeeaxat52p&quot;&gt;BTBR manuscript&lt;record-ids&gt;&lt;item&gt;2&lt;/item&gt;&lt;item&gt;4&lt;/item&gt;&lt;item&gt;5&lt;/item&gt;&lt;item&gt;6&lt;/item&gt;&lt;item&gt;7&lt;/item&gt;&lt;item&gt;8&lt;/item&gt;&lt;item&gt;9&lt;/item&gt;&lt;item&gt;10&lt;/item&gt;&lt;item&gt;12&lt;/item&gt;&lt;item&gt;22&lt;/item&gt;&lt;item&gt;36&lt;/item&gt;&lt;item&gt;101&lt;/item&gt;&lt;item&gt;184&lt;/item&gt;&lt;item&gt;185&lt;/item&gt;&lt;item&gt;186&lt;/item&gt;&lt;item&gt;187&lt;/item&gt;&lt;item&gt;188&lt;/item&gt;&lt;item&gt;189&lt;/item&gt;&lt;item&gt;190&lt;/item&gt;&lt;item&gt;191&lt;/item&gt;&lt;item&gt;192&lt;/item&gt;&lt;item&gt;196&lt;/item&gt;&lt;item&gt;204&lt;/item&gt;&lt;/record-ids&gt;&lt;/item&gt;&lt;/Libraries&gt;"/>
  </w:docVars>
  <w:rsids>
    <w:rsidRoot w:val="009777EF"/>
    <w:rsid w:val="00003DB3"/>
    <w:rsid w:val="000411A1"/>
    <w:rsid w:val="00072D1F"/>
    <w:rsid w:val="00092F36"/>
    <w:rsid w:val="000E62C4"/>
    <w:rsid w:val="001009BD"/>
    <w:rsid w:val="001031F2"/>
    <w:rsid w:val="00187763"/>
    <w:rsid w:val="001C0A8E"/>
    <w:rsid w:val="001E31B4"/>
    <w:rsid w:val="001E331C"/>
    <w:rsid w:val="00232D3F"/>
    <w:rsid w:val="002918ED"/>
    <w:rsid w:val="002E6185"/>
    <w:rsid w:val="00356BDC"/>
    <w:rsid w:val="00426C1B"/>
    <w:rsid w:val="004352DD"/>
    <w:rsid w:val="005A05F9"/>
    <w:rsid w:val="005B19C9"/>
    <w:rsid w:val="0061619B"/>
    <w:rsid w:val="00616FC9"/>
    <w:rsid w:val="00671D1C"/>
    <w:rsid w:val="006C222E"/>
    <w:rsid w:val="0074036F"/>
    <w:rsid w:val="00746FD7"/>
    <w:rsid w:val="00754BBB"/>
    <w:rsid w:val="007855AD"/>
    <w:rsid w:val="007D5BA4"/>
    <w:rsid w:val="007E01BC"/>
    <w:rsid w:val="007F56E2"/>
    <w:rsid w:val="008446F3"/>
    <w:rsid w:val="008A5477"/>
    <w:rsid w:val="008D1E18"/>
    <w:rsid w:val="00903CDC"/>
    <w:rsid w:val="00905068"/>
    <w:rsid w:val="009476F9"/>
    <w:rsid w:val="00971389"/>
    <w:rsid w:val="009777EF"/>
    <w:rsid w:val="00985224"/>
    <w:rsid w:val="009B0302"/>
    <w:rsid w:val="009D6A02"/>
    <w:rsid w:val="00A1708F"/>
    <w:rsid w:val="00A7011C"/>
    <w:rsid w:val="00A82C1B"/>
    <w:rsid w:val="00B14A88"/>
    <w:rsid w:val="00B150C8"/>
    <w:rsid w:val="00B260E1"/>
    <w:rsid w:val="00B52973"/>
    <w:rsid w:val="00BA4360"/>
    <w:rsid w:val="00BC1039"/>
    <w:rsid w:val="00BD298C"/>
    <w:rsid w:val="00BE5305"/>
    <w:rsid w:val="00C26A09"/>
    <w:rsid w:val="00C70621"/>
    <w:rsid w:val="00C76B5A"/>
    <w:rsid w:val="00C82CAE"/>
    <w:rsid w:val="00C90E16"/>
    <w:rsid w:val="00D842E1"/>
    <w:rsid w:val="00DC4F6F"/>
    <w:rsid w:val="00E14E70"/>
    <w:rsid w:val="00E83BD4"/>
    <w:rsid w:val="00E910D1"/>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02"/>
    <w:rPr>
      <w:rFonts w:ascii="Tahoma" w:hAnsi="Tahoma" w:cs="Tahoma"/>
      <w:sz w:val="16"/>
      <w:szCs w:val="16"/>
    </w:rPr>
  </w:style>
  <w:style w:type="table" w:styleId="TableGrid">
    <w:name w:val="Table Grid"/>
    <w:basedOn w:val="TableNormal"/>
    <w:uiPriority w:val="59"/>
    <w:rsid w:val="00B2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356BDC"/>
    <w:pPr>
      <w:spacing w:line="240" w:lineRule="auto"/>
    </w:pPr>
    <w:rPr>
      <w:rFonts w:ascii="Calibri" w:eastAsiaTheme="minorEastAsia" w:hAnsi="Calibri"/>
      <w:noProof/>
      <w:lang w:eastAsia="en-GB"/>
    </w:rPr>
  </w:style>
  <w:style w:type="character" w:customStyle="1" w:styleId="EndNoteBibliographyChar">
    <w:name w:val="EndNote Bibliography Char"/>
    <w:basedOn w:val="DefaultParagraphFont"/>
    <w:link w:val="EndNoteBibliography"/>
    <w:rsid w:val="00356BDC"/>
    <w:rPr>
      <w:rFonts w:ascii="Calibri" w:eastAsiaTheme="minorEastAsia" w:hAnsi="Calibri"/>
      <w:noProof/>
      <w:lang w:eastAsia="en-GB"/>
    </w:rPr>
  </w:style>
  <w:style w:type="paragraph" w:customStyle="1" w:styleId="EndNoteBibliographyTitle">
    <w:name w:val="EndNote Bibliography Title"/>
    <w:basedOn w:val="Normal"/>
    <w:link w:val="EndNoteBibliographyTitleChar"/>
    <w:rsid w:val="00092F3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92F36"/>
    <w:rPr>
      <w:rFonts w:ascii="Calibri" w:hAnsi="Calibri"/>
      <w:noProof/>
    </w:rPr>
  </w:style>
  <w:style w:type="character" w:styleId="Hyperlink">
    <w:name w:val="Hyperlink"/>
    <w:basedOn w:val="DefaultParagraphFont"/>
    <w:uiPriority w:val="99"/>
    <w:unhideWhenUsed/>
    <w:rsid w:val="00092F36"/>
    <w:rPr>
      <w:color w:val="0000FF" w:themeColor="hyperlink"/>
      <w:u w:val="single"/>
    </w:rPr>
  </w:style>
  <w:style w:type="paragraph" w:styleId="Header">
    <w:name w:val="header"/>
    <w:basedOn w:val="Normal"/>
    <w:link w:val="HeaderChar"/>
    <w:uiPriority w:val="99"/>
    <w:unhideWhenUsed/>
    <w:rsid w:val="00187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763"/>
  </w:style>
  <w:style w:type="paragraph" w:styleId="Footer">
    <w:name w:val="footer"/>
    <w:basedOn w:val="Normal"/>
    <w:link w:val="FooterChar"/>
    <w:uiPriority w:val="99"/>
    <w:unhideWhenUsed/>
    <w:rsid w:val="00187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02"/>
    <w:rPr>
      <w:rFonts w:ascii="Tahoma" w:hAnsi="Tahoma" w:cs="Tahoma"/>
      <w:sz w:val="16"/>
      <w:szCs w:val="16"/>
    </w:rPr>
  </w:style>
  <w:style w:type="table" w:styleId="TableGrid">
    <w:name w:val="Table Grid"/>
    <w:basedOn w:val="TableNormal"/>
    <w:uiPriority w:val="59"/>
    <w:rsid w:val="00B2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356BDC"/>
    <w:pPr>
      <w:spacing w:line="240" w:lineRule="auto"/>
    </w:pPr>
    <w:rPr>
      <w:rFonts w:ascii="Calibri" w:eastAsiaTheme="minorEastAsia" w:hAnsi="Calibri"/>
      <w:noProof/>
      <w:lang w:eastAsia="en-GB"/>
    </w:rPr>
  </w:style>
  <w:style w:type="character" w:customStyle="1" w:styleId="EndNoteBibliographyChar">
    <w:name w:val="EndNote Bibliography Char"/>
    <w:basedOn w:val="DefaultParagraphFont"/>
    <w:link w:val="EndNoteBibliography"/>
    <w:rsid w:val="00356BDC"/>
    <w:rPr>
      <w:rFonts w:ascii="Calibri" w:eastAsiaTheme="minorEastAsia" w:hAnsi="Calibri"/>
      <w:noProof/>
      <w:lang w:eastAsia="en-GB"/>
    </w:rPr>
  </w:style>
  <w:style w:type="paragraph" w:customStyle="1" w:styleId="EndNoteBibliographyTitle">
    <w:name w:val="EndNote Bibliography Title"/>
    <w:basedOn w:val="Normal"/>
    <w:link w:val="EndNoteBibliographyTitleChar"/>
    <w:rsid w:val="00092F3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92F36"/>
    <w:rPr>
      <w:rFonts w:ascii="Calibri" w:hAnsi="Calibri"/>
      <w:noProof/>
    </w:rPr>
  </w:style>
  <w:style w:type="character" w:styleId="Hyperlink">
    <w:name w:val="Hyperlink"/>
    <w:basedOn w:val="DefaultParagraphFont"/>
    <w:uiPriority w:val="99"/>
    <w:unhideWhenUsed/>
    <w:rsid w:val="00092F36"/>
    <w:rPr>
      <w:color w:val="0000FF" w:themeColor="hyperlink"/>
      <w:u w:val="single"/>
    </w:rPr>
  </w:style>
  <w:style w:type="paragraph" w:styleId="Header">
    <w:name w:val="header"/>
    <w:basedOn w:val="Normal"/>
    <w:link w:val="HeaderChar"/>
    <w:uiPriority w:val="99"/>
    <w:unhideWhenUsed/>
    <w:rsid w:val="00187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763"/>
  </w:style>
  <w:style w:type="paragraph" w:styleId="Footer">
    <w:name w:val="footer"/>
    <w:basedOn w:val="Normal"/>
    <w:link w:val="FooterChar"/>
    <w:uiPriority w:val="99"/>
    <w:unhideWhenUsed/>
    <w:rsid w:val="00187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13981</Words>
  <Characters>79696</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93491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 Anna</dc:creator>
  <cp:lastModifiedBy>Golubeva, Anna</cp:lastModifiedBy>
  <cp:revision>3</cp:revision>
  <dcterms:created xsi:type="dcterms:W3CDTF">2017-09-23T17:43:00Z</dcterms:created>
  <dcterms:modified xsi:type="dcterms:W3CDTF">2017-09-24T09:47:00Z</dcterms:modified>
</cp:coreProperties>
</file>