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3C" w:rsidRDefault="008B1E3C" w:rsidP="008B1E3C">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Appendix S5. </w:t>
      </w:r>
      <w:r>
        <w:rPr>
          <w:rFonts w:ascii="Times New Roman" w:hAnsi="Times New Roman" w:cs="Times New Roman"/>
          <w:sz w:val="24"/>
          <w:szCs w:val="24"/>
          <w:lang w:val="en-GB"/>
        </w:rPr>
        <w:t>Posterior predictive checks.</w:t>
      </w:r>
    </w:p>
    <w:p w:rsidR="008B1E3C" w:rsidRDefault="008B1E3C" w:rsidP="008B1E3C">
      <w:pPr>
        <w:spacing w:line="360" w:lineRule="auto"/>
        <w:jc w:val="both"/>
        <w:rPr>
          <w:rFonts w:ascii="Times New Roman" w:hAnsi="Times New Roman" w:cs="Times New Roman"/>
          <w:sz w:val="24"/>
          <w:szCs w:val="24"/>
          <w:lang w:val="en-GB"/>
        </w:rPr>
      </w:pPr>
    </w:p>
    <w:p w:rsidR="008B1E3C" w:rsidRDefault="008B1E3C" w:rsidP="008B1E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Assessing the goodness-of-fit of hidden state models fitted in a Bayesian framework is less straightforward than in comparable frequentist models </w:t>
      </w:r>
      <w:r>
        <w:rPr>
          <w:rFonts w:ascii="Times New Roman" w:hAnsi="Times New Roman" w:cs="Times New Roman"/>
          <w:sz w:val="24"/>
          <w:szCs w:val="24"/>
          <w:lang w:val="en-GB"/>
        </w:rPr>
        <w:fldChar w:fldCharType="begin" w:fldLock="1"/>
      </w:r>
      <w:r w:rsidR="00827695">
        <w:rPr>
          <w:rFonts w:ascii="Times New Roman" w:hAnsi="Times New Roman" w:cs="Times New Roman"/>
          <w:sz w:val="24"/>
          <w:szCs w:val="24"/>
          <w:lang w:val="en-GB"/>
        </w:rPr>
        <w:instrText>ADDIN CSL_CITATION { "citationItems" : [ { "id" : "ITEM-1", "itemData" : { "DOI" : "10.1016/j.dsr2.2012.07.008", "ISSN" : "09670645", "author" : [ { "dropping-particle" : "", "family" : "Jonsen", "given" : "ID", "non-dropping-particle" : "", "parse-names" : false, "suffix" : "" }, { "dropping-particle" : "", "family" : "Basson", "given" : "M.", "non-dropping-particle" : "", "parse-names" : false, "suffix" : "" }, { "dropping-particle" : "", "family" : "Bestley", "given" : "S.", "non-dropping-particle" : "", "parse-names" : false, "suffix" : "" }, { "dropping-particle" : "", "family" : "Bravington", "given" : "M.V.", "non-dropping-particle" : "", "parse-names" : false, "suffix" : "" }, { "dropping-particle" : "", "family" : "Patterson", "given" : "T.A.", "non-dropping-particle" : "", "parse-names" : false, "suffix" : "" }, { "dropping-particle" : "", "family" : "Pedersen", "given" : "M.W.", "non-dropping-particle" : "", "parse-names" : false, "suffix" : "" }, { "dropping-particle" : "", "family" : "Thomson", "given" : "R.", "non-dropping-particle" : "", "parse-names" : false, "suffix" : "" }, { "dropping-particle" : "", "family" : "Thygesen", "given" : "U.H.", "non-dropping-particle" : "", "parse-names" : false, "suffix" : "" }, { "dropping-particle" : "", "family" : "Wotherspoon", "given" : "S.J.", "non-dropping-particle" : "", "parse-names" : false, "suffix" : "" } ], "container-title" : "Deep Sea Research Part II: Topical Studies in Oceanography", "id" : "ITEM-1", "issued" : { "date-parts" : [ [ "2013", "4" ] ] }, "page" : "34-46", "publisher" : "Elsevier", "title" : "State-space models for bio-loggers: A methodological road map", "type" : "article-journal", "volume" : "88-89" }, "uris" : [ "http://www.mendeley.com/documents/?uuid=f8ac880d-2e59-4360-8620-f29dfe4a3593" ] } ], "mendeley" : { "formattedCitation" : "(Jonsen et al., 2013)", "plainTextFormattedCitation" : "(Jonsen et al., 2013)", "previouslyFormattedCitation" : "(Jonsen et al., 2013)" }, "properties" : { "noteIndex" : 0 }, "schema" : "https://github.com/citation-style-language/schema/raw/master/csl-citation.json" }</w:instrText>
      </w:r>
      <w:r>
        <w:rPr>
          <w:rFonts w:ascii="Times New Roman" w:hAnsi="Times New Roman" w:cs="Times New Roman"/>
          <w:sz w:val="24"/>
          <w:szCs w:val="24"/>
          <w:lang w:val="en-GB"/>
        </w:rPr>
        <w:fldChar w:fldCharType="separate"/>
      </w:r>
      <w:r w:rsidRPr="008B1E3C">
        <w:rPr>
          <w:rFonts w:ascii="Times New Roman" w:hAnsi="Times New Roman" w:cs="Times New Roman"/>
          <w:noProof/>
          <w:sz w:val="24"/>
          <w:szCs w:val="24"/>
          <w:lang w:val="en-GB"/>
        </w:rPr>
        <w:t>(Jonsen et al., 2013)</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Alternatively, posterior predictive checks can be used to assess the ability of the model to replicate various features of the observed data. </w:t>
      </w:r>
      <w:r>
        <w:rPr>
          <w:rFonts w:ascii="Times New Roman" w:hAnsi="Times New Roman" w:cs="Times New Roman"/>
          <w:sz w:val="24"/>
          <w:szCs w:val="24"/>
          <w:lang w:val="en-GB"/>
        </w:rPr>
        <w:fldChar w:fldCharType="begin" w:fldLock="1"/>
      </w:r>
      <w:r w:rsidR="00827695">
        <w:rPr>
          <w:rFonts w:ascii="Times New Roman" w:hAnsi="Times New Roman" w:cs="Times New Roman"/>
          <w:sz w:val="24"/>
          <w:szCs w:val="24"/>
          <w:lang w:val="en-GB"/>
        </w:rPr>
        <w:instrText>ADDIN CSL_CITATION { "citationItems" : [ { "id" : "ITEM-1", "itemData" : { "DOI" : "10.1890/03-0269", "ISSN" : "00129658", "abstract" : "{W}e present a framework for fitting multiple random walks to animal movement paths consisting of ordered sets of step lengths and turning angles. {E}ach step and turn is assigned to one of a number of random walks, each characteristic of a different behavioral state. {B}ehavioral state assignments may be inferred purely from movement data or may include the habitat type in which the animals are located. {S}witching between different behavioral states may be modeled explicitly using a state transition matrix estimated directly from data, or switching probabilities may take into account the proximity of animals to landscape features. {M}odel fitting is undertaken within a {B}ayesian framework using the {W}in{BUGS} software. {T}hese methods allow for identification of different movement states using several properties of observed paths and lead naturally to the formulation of movement models. {A}nalysis of relocation data from elk released in east-central {O}ntario, {C}anada, suggests a biphasic movement behavior: elk are either in an \"encamped\" state in which step lengths are small and turning angles are high, or in an \"exploratory\" state, in which daily step lengths are several kilometers and turning angles are small. {A}nimals encamp in open habitat (agricultural fields and opened forest), but the exploratory state is not associated with any particular habitat type.", "author" : [ { "dropping-particle" : "", "family" : "Morales", "given" : "Juan Manuel", "non-dropping-particle" : "", "parse-names" : false, "suffix" : "" }, { "dropping-particle" : "", "family" : "Haydon", "given" : "Daniel T", "non-dropping-particle" : "", "parse-names" : false, "suffix" : "" }, { "dropping-particle" : "", "family" : "Frair", "given" : "Jacqui", "non-dropping-particle" : "", "parse-names" : false, "suffix" : "" }, { "dropping-particle" : "", "family" : "Holsinger", "given" : "Kent E", "non-dropping-particle" : "", "parse-names" : false, "suffix" : "" }, { "dropping-particle" : "", "family" : "Fryxell", "given" : "John M", "non-dropping-particle" : "", "parse-names" : false, "suffix" : "" } ], "container-title" : "Ecology", "id" : "ITEM-1", "issue" : "9", "issued" : { "date-parts" : [ [ "2004", "9" ] ] }, "page" : "2436-2445", "publisher" : "Ecological Society of America", "title" : "Extracting more out of relocation data: building movement models as mixtures of random walks", "type" : "article-journal", "volume" : "85" }, "uris" : [ "http://www.mendeley.com/documents/?uuid=bf22ac44-27f1-4a84-96f3-1b56a4042589" ] }, { "id" : "ITEM-2", "itemData" : { "DOI" : "10.1080/00273171.2017.1370364", "ISSN" : "00273171", "abstract" : "\u00a9 2017 The Author(s). Published with license by Taylor  &amp;  Francis Markov modeling presents an attractive analytical framework for researchers who are interested in state-switching processes occurring within a person, dyad, family, group, or other system over time. Markov modeling is flexible and can be used with various types of data to study observed or latent state-switching processes, and can include subject-specific random effects to account for heterogeneity. We focus on the application of mixed Markov models to intensive longitudinal data sets in psychology, which are becoming ever more common and provide a rich description of each subject\u2019s process. We examine how specifications of a Markov model change when continuous random effect distributions are included, and how mixed Markov models can be used in the intensive longitudinal research context. Advantages of Bayesian estimation are discussed and the approach is illustrated by two empirical applications.", "author" : [ { "dropping-particle" : "", "family" : "Haan-Rietdijk", "given" : "S.", "non-dropping-particle" : "de", "parse-names" : false, "suffix" : "" }, { "dropping-particle" : "", "family" : "Kuppens", "given" : "P.", "non-dropping-particle" : "", "parse-names" : false, "suffix" : "" }, { "dropping-particle" : "", "family" : "Bergeman", "given" : "C. S.", "non-dropping-particle" : "", "parse-names" : false, "suffix" : "" }, { "dropping-particle" : "", "family" : "Sheeber", "given" : "L. B.", "non-dropping-particle" : "", "parse-names" : false, "suffix" : "" }, { "dropping-particle" : "", "family" : "Allen", "given" : "N. B.", "non-dropping-particle" : "", "parse-names" : false, "suffix" : "" }, { "dropping-particle" : "", "family" : "Hamaker", "given" : "E. L.", "non-dropping-particle" : "", "parse-names" : false, "suffix" : "" } ], "container-title" : "Multivariate Behavioral Research", "id" : "ITEM-2", "issue" : "6", "issued" : { "date-parts" : [ [ "2017" ] ] }, "page" : "747-767", "publisher" : "Taylor &amp; Francis", "title" : "On the Use of Mixed Markov Models for Intensive Longitudinal Data", "type" : "article-journal", "volume" : "52" }, "uris" : [ "http://www.mendeley.com/documents/?uuid=1ee94481-cc74-4ced-a793-0cad3b0ef914" ] }, { "id" : "ITEM-3", "itemData" : { "DOI" : "10.1214/09-AOAS282", "ISSN" : "1932-6157", "abstract" : "In a clinical trial of a treatment for alcoholism, a common response variable of interest is the number of alcoholic drinks consumed by each subject each day, or an ordinal version of this response, with levels corresponding to abstinence, light drinking and heavy drinking. In these trials, within-subject drinking patterns are often characterized by alternating periods of heavy drinking and abstinence. For this reason, many statistical models for time series that assume steady behavior over time and white noise errors do not fit alcohol data well. In this paper we propose to describe subjects' drinking behavior using Markov models and hidden Markov models (HMMs), which are better suited to describe processes that make sudden, rather than gradual, changes over time. We incorporate random effects into these models using a hierarchical Bayes structure to account for correlated responses within subjects over time, and we estimate the effects of covariates, including a randomized treatment, on the outcome in a novel way. We illustrate the models by fitting them to a large data set from a clinical trial of the drug Naltrexone. The HMM, in particular, fits this data well and also contains unique features that allow for useful clinical interpretations of alcohol consumption behavior.", "author" : [ { "dropping-particle" : "", "family" : "Shirley", "given" : "Kenneth E.", "non-dropping-particle" : "", "parse-names" : false, "suffix" : "" }, { "dropping-particle" : "", "family" : "Small", "given" : "Dylan S.", "non-dropping-particle" : "", "parse-names" : false, "suffix" : "" }, { "dropping-particle" : "", "family" : "Lynch", "given" : "Kevin G.", "non-dropping-particle" : "", "parse-names" : false, "suffix" : "" }, { "dropping-particle" : "", "family" : "Maisto", "given" : "Stephen A.", "non-dropping-particle" : "", "parse-names" : false, "suffix" : "" }, { "dropping-particle" : "", "family" : "Oslin", "given" : "David W.", "non-dropping-particle" : "", "parse-names" : false, "suffix" : "" } ], "container-title" : "The Annals of Applied Statistics", "id" : "ITEM-3", "issue" : "1", "issued" : { "date-parts" : [ [ "2010" ] ] }, "page" : "366-395", "title" : "Hidden Markov models for alcoholism treatment trial data", "type" : "article-journal", "volume" : "4" }, "uris" : [ "http://www.mendeley.com/documents/?uuid=f48c2bd2-90bb-48fb-b0c5-7c6b91d542f0" ] } ], "mendeley" : { "formattedCitation" : "(de Haan-Rietdijk et al., 2017; Morales, Haydon, Frair, Holsinger, &amp; Fryxell, 2004; Shirley, Small, Lynch, Maisto, &amp; Oslin, 2010)", "manualFormatting" : "De Haan-Rietdijk et al. (2017), Morales, Haydon, Frair, Holsinger, &amp; Fryxell (2004), and Shirley, Small, Lynch, Maisto, &amp; Oslin (2010)", "plainTextFormattedCitation" : "(de Haan-Rietdijk et al., 2017; Morales, Haydon, Frair, Holsinger, &amp; Fryxell, 2004; Shirley, Small, Lynch, Maisto, &amp; Oslin, 2010)", "previouslyFormattedCitation" : "(de Haan-Rietdijk et al., 2017; Morales, Haydon, Frair, Holsinger, &amp; Fryxell, 2004; Shirley, Small, Lynch, Maisto, &amp; Oslin, 2010)" }, "properties" : { "noteIndex" : 0 }, "schema" : "https://github.com/citation-style-language/schema/raw/master/csl-citation.json" }</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De Haan-Rietdijk et al. (2017),</w:t>
      </w:r>
      <w:r w:rsidRPr="002821C9">
        <w:rPr>
          <w:rFonts w:ascii="Times New Roman" w:hAnsi="Times New Roman" w:cs="Times New Roman"/>
          <w:noProof/>
          <w:sz w:val="24"/>
          <w:szCs w:val="24"/>
          <w:lang w:val="en-GB"/>
        </w:rPr>
        <w:t xml:space="preserve"> Morales, Haydo</w:t>
      </w:r>
      <w:r>
        <w:rPr>
          <w:rFonts w:ascii="Times New Roman" w:hAnsi="Times New Roman" w:cs="Times New Roman"/>
          <w:noProof/>
          <w:sz w:val="24"/>
          <w:szCs w:val="24"/>
          <w:lang w:val="en-GB"/>
        </w:rPr>
        <w:t>n, Frair, Holsinger, &amp; Fryxell (2004), and</w:t>
      </w:r>
      <w:r w:rsidRPr="002821C9">
        <w:rPr>
          <w:rFonts w:ascii="Times New Roman" w:hAnsi="Times New Roman" w:cs="Times New Roman"/>
          <w:noProof/>
          <w:sz w:val="24"/>
          <w:szCs w:val="24"/>
          <w:lang w:val="en-GB"/>
        </w:rPr>
        <w:t xml:space="preserve"> Shirley,</w:t>
      </w:r>
      <w:r>
        <w:rPr>
          <w:rFonts w:ascii="Times New Roman" w:hAnsi="Times New Roman" w:cs="Times New Roman"/>
          <w:noProof/>
          <w:sz w:val="24"/>
          <w:szCs w:val="24"/>
          <w:lang w:val="en-GB"/>
        </w:rPr>
        <w:t xml:space="preserve"> Small, Lynch, Maisto, &amp; Oslin (</w:t>
      </w:r>
      <w:r w:rsidRPr="002821C9">
        <w:rPr>
          <w:rFonts w:ascii="Times New Roman" w:hAnsi="Times New Roman" w:cs="Times New Roman"/>
          <w:noProof/>
          <w:sz w:val="24"/>
          <w:szCs w:val="24"/>
          <w:lang w:val="en-GB"/>
        </w:rPr>
        <w:t>2010)</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proposed several procedures to this purpose, which all aim to evaluate whether the simulation of new data using the posterior estimates of model parameters can generate summary statistics that are comparable with the same summary statistics in the empirical dataset. </w:t>
      </w:r>
    </w:p>
    <w:p w:rsidR="008B1E3C" w:rsidRDefault="008B1E3C" w:rsidP="008B1E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followed the procedure described in Appendix S4 to simulate 1,000 new datasets of comparable size based on random draws from the posterior distribution of the state-dependent parameters of the emission distributions and transition probabilities. By doing so, we implicitly accounted for uncertainty in these parameters. Results of the simulations were then compared to the dataset of filtered and regularised locations that was used to fit the model. </w:t>
      </w:r>
    </w:p>
    <w:p w:rsidR="008B1E3C" w:rsidRDefault="008B1E3C" w:rsidP="008B1E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First, we compared the activity budget, i.e., the proportion of time spent in each latent state across all segments and tracks. The proportion of time spent in each state in the original data was plotted over the distribution of proportions obtained in the simulated datasets. Similarly, we calculated the mean and standard deviation of the duration of stays (i.e., the number of consecutive one-minute steps) in each state for each simulated dataset, and compared their distribution with the same statistics in the original data. We then considered the number of behavioural transitions per segment, corrected by the length of each segment. As for the previous metric, we plotted the mean and standard deviation in the original dataset over the distribution of the same statistics in the simulated dataset. Because the distributions of relative number of behavioural transitions were not Gaussian and, therefore, the mean and standard deviation did not necessarily provide appropriate summaries as for the other metrics, we also plotted them together to verify their degree of overlap. Finally, we plotted the autocorrelation function plot (ACF) for all response variables in the original and simulated data.</w:t>
      </w:r>
    </w:p>
    <w:p w:rsidR="009E465F" w:rsidRDefault="008B1E3C" w:rsidP="008B1E3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activity budget estimated from the simulated data was, overall, satisfactorily comparable with the activity budget in the original data (Fig. S4a). In the simulated tracks, eagles allocated more time than expected to state 4 (on the ground or perching), which also partially affected the proportional occurrence of other states. However, this could result from the fact that, at night or when not flying (that is, when an eagle is most likely to spend time in this state), the GPS device was programmed to record location data less frequently, resulting in a higher chance of gap occurrence; on the other hand, gaps were distributed randomly in the simulated data. This is also reflected in the higher mean duration of stays in this state in the simulated data (Fig. S4b). For all other states, the mean duration of stays in the original data was higher than in the simulated data, highlighting the potential problems with the validity of the Markov property for the short time interval that are discussed in the main text (Fig. S4b and c). Similarly, the relative number of behavioural transitions per segment was slightly higher in the simulated data (Fig. S4d). As demonstrated in the overlap between the two distributions, this reflects a lower occurrence of intermediate numbers of transitions, which could characterise longer stretches of tracks spent in given states. Finally, the ACF plots confirmed these patterns and highlighted the occurrence of residual autocorrelation in some response variables (particularly step length and hierarchical slope position) under specific states (Fig. S5).</w:t>
      </w:r>
    </w:p>
    <w:p w:rsidR="008B1E3C" w:rsidRDefault="008B1E3C" w:rsidP="008B1E3C">
      <w:pPr>
        <w:spacing w:line="360" w:lineRule="auto"/>
        <w:jc w:val="both"/>
        <w:rPr>
          <w:rFonts w:ascii="Times New Roman" w:hAnsi="Times New Roman" w:cs="Times New Roman"/>
          <w:sz w:val="24"/>
          <w:szCs w:val="24"/>
          <w:lang w:val="en-GB"/>
        </w:rPr>
      </w:pPr>
    </w:p>
    <w:p w:rsidR="008B1E3C" w:rsidRPr="00827695" w:rsidRDefault="008B1E3C" w:rsidP="008B1E3C">
      <w:pPr>
        <w:spacing w:line="360" w:lineRule="auto"/>
        <w:jc w:val="both"/>
        <w:rPr>
          <w:rFonts w:ascii="Times New Roman" w:hAnsi="Times New Roman" w:cs="Times New Roman"/>
          <w:b/>
          <w:sz w:val="24"/>
          <w:szCs w:val="24"/>
          <w:lang w:val="en-GB"/>
        </w:rPr>
      </w:pPr>
      <w:r w:rsidRPr="00827695">
        <w:rPr>
          <w:rFonts w:ascii="Times New Roman" w:hAnsi="Times New Roman" w:cs="Times New Roman"/>
          <w:b/>
          <w:sz w:val="24"/>
          <w:szCs w:val="24"/>
          <w:lang w:val="en-GB"/>
        </w:rPr>
        <w:t>References</w:t>
      </w:r>
      <w:bookmarkStart w:id="0" w:name="_GoBack"/>
      <w:bookmarkEnd w:id="0"/>
    </w:p>
    <w:p w:rsidR="00827695" w:rsidRPr="00827695" w:rsidRDefault="00827695" w:rsidP="007D2456">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27695">
        <w:rPr>
          <w:rFonts w:ascii="Times New Roman" w:hAnsi="Times New Roman" w:cs="Times New Roman"/>
          <w:sz w:val="24"/>
          <w:szCs w:val="24"/>
        </w:rPr>
        <w:fldChar w:fldCharType="begin" w:fldLock="1"/>
      </w:r>
      <w:r w:rsidRPr="00827695">
        <w:rPr>
          <w:rFonts w:ascii="Times New Roman" w:hAnsi="Times New Roman" w:cs="Times New Roman"/>
          <w:sz w:val="24"/>
          <w:szCs w:val="24"/>
        </w:rPr>
        <w:instrText xml:space="preserve">ADDIN Mendeley Bibliography CSL_BIBLIOGRAPHY </w:instrText>
      </w:r>
      <w:r w:rsidRPr="00827695">
        <w:rPr>
          <w:rFonts w:ascii="Times New Roman" w:hAnsi="Times New Roman" w:cs="Times New Roman"/>
          <w:sz w:val="24"/>
          <w:szCs w:val="24"/>
        </w:rPr>
        <w:fldChar w:fldCharType="separate"/>
      </w:r>
      <w:r w:rsidRPr="00827695">
        <w:rPr>
          <w:rFonts w:ascii="Times New Roman" w:hAnsi="Times New Roman" w:cs="Times New Roman"/>
          <w:noProof/>
          <w:sz w:val="24"/>
          <w:szCs w:val="24"/>
        </w:rPr>
        <w:t xml:space="preserve">de Haan-Rietdijk, S., Kuppens, P., Bergeman, C. S., Sheeber, L. B., Allen, N. B., &amp; Hamaker, E. L. (2017). On the </w:t>
      </w:r>
      <w:r w:rsidR="008A1955">
        <w:rPr>
          <w:rFonts w:ascii="Times New Roman" w:hAnsi="Times New Roman" w:cs="Times New Roman"/>
          <w:noProof/>
          <w:sz w:val="24"/>
          <w:szCs w:val="24"/>
        </w:rPr>
        <w:t>u</w:t>
      </w:r>
      <w:r w:rsidRPr="00827695">
        <w:rPr>
          <w:rFonts w:ascii="Times New Roman" w:hAnsi="Times New Roman" w:cs="Times New Roman"/>
          <w:noProof/>
          <w:sz w:val="24"/>
          <w:szCs w:val="24"/>
        </w:rPr>
        <w:t xml:space="preserve">se of </w:t>
      </w:r>
      <w:r w:rsidR="008A1955">
        <w:rPr>
          <w:rFonts w:ascii="Times New Roman" w:hAnsi="Times New Roman" w:cs="Times New Roman"/>
          <w:noProof/>
          <w:sz w:val="24"/>
          <w:szCs w:val="24"/>
        </w:rPr>
        <w:t>m</w:t>
      </w:r>
      <w:r w:rsidRPr="00827695">
        <w:rPr>
          <w:rFonts w:ascii="Times New Roman" w:hAnsi="Times New Roman" w:cs="Times New Roman"/>
          <w:noProof/>
          <w:sz w:val="24"/>
          <w:szCs w:val="24"/>
        </w:rPr>
        <w:t xml:space="preserve">ixed Markov </w:t>
      </w:r>
      <w:r w:rsidR="008A1955">
        <w:rPr>
          <w:rFonts w:ascii="Times New Roman" w:hAnsi="Times New Roman" w:cs="Times New Roman"/>
          <w:noProof/>
          <w:sz w:val="24"/>
          <w:szCs w:val="24"/>
        </w:rPr>
        <w:t>m</w:t>
      </w:r>
      <w:r w:rsidRPr="00827695">
        <w:rPr>
          <w:rFonts w:ascii="Times New Roman" w:hAnsi="Times New Roman" w:cs="Times New Roman"/>
          <w:noProof/>
          <w:sz w:val="24"/>
          <w:szCs w:val="24"/>
        </w:rPr>
        <w:t xml:space="preserve">odels for </w:t>
      </w:r>
      <w:r w:rsidR="008A1955">
        <w:rPr>
          <w:rFonts w:ascii="Times New Roman" w:hAnsi="Times New Roman" w:cs="Times New Roman"/>
          <w:noProof/>
          <w:sz w:val="24"/>
          <w:szCs w:val="24"/>
        </w:rPr>
        <w:t>i</w:t>
      </w:r>
      <w:r w:rsidRPr="00827695">
        <w:rPr>
          <w:rFonts w:ascii="Times New Roman" w:hAnsi="Times New Roman" w:cs="Times New Roman"/>
          <w:noProof/>
          <w:sz w:val="24"/>
          <w:szCs w:val="24"/>
        </w:rPr>
        <w:t xml:space="preserve">ntensive </w:t>
      </w:r>
      <w:r w:rsidR="008A1955">
        <w:rPr>
          <w:rFonts w:ascii="Times New Roman" w:hAnsi="Times New Roman" w:cs="Times New Roman"/>
          <w:noProof/>
          <w:sz w:val="24"/>
          <w:szCs w:val="24"/>
        </w:rPr>
        <w:t>l</w:t>
      </w:r>
      <w:r w:rsidRPr="00827695">
        <w:rPr>
          <w:rFonts w:ascii="Times New Roman" w:hAnsi="Times New Roman" w:cs="Times New Roman"/>
          <w:noProof/>
          <w:sz w:val="24"/>
          <w:szCs w:val="24"/>
        </w:rPr>
        <w:t xml:space="preserve">ongitudinal </w:t>
      </w:r>
      <w:r w:rsidR="008A1955">
        <w:rPr>
          <w:rFonts w:ascii="Times New Roman" w:hAnsi="Times New Roman" w:cs="Times New Roman"/>
          <w:noProof/>
          <w:sz w:val="24"/>
          <w:szCs w:val="24"/>
        </w:rPr>
        <w:t>d</w:t>
      </w:r>
      <w:r w:rsidRPr="00827695">
        <w:rPr>
          <w:rFonts w:ascii="Times New Roman" w:hAnsi="Times New Roman" w:cs="Times New Roman"/>
          <w:noProof/>
          <w:sz w:val="24"/>
          <w:szCs w:val="24"/>
        </w:rPr>
        <w:t xml:space="preserve">ata. </w:t>
      </w:r>
      <w:r w:rsidRPr="00827695">
        <w:rPr>
          <w:rFonts w:ascii="Times New Roman" w:hAnsi="Times New Roman" w:cs="Times New Roman"/>
          <w:i/>
          <w:iCs/>
          <w:noProof/>
          <w:sz w:val="24"/>
          <w:szCs w:val="24"/>
        </w:rPr>
        <w:t>Multivariate Behavioral Research</w:t>
      </w:r>
      <w:r w:rsidRPr="00827695">
        <w:rPr>
          <w:rFonts w:ascii="Times New Roman" w:hAnsi="Times New Roman" w:cs="Times New Roman"/>
          <w:noProof/>
          <w:sz w:val="24"/>
          <w:szCs w:val="24"/>
        </w:rPr>
        <w:t xml:space="preserve">, </w:t>
      </w:r>
      <w:r w:rsidRPr="00827695">
        <w:rPr>
          <w:rFonts w:ascii="Times New Roman" w:hAnsi="Times New Roman" w:cs="Times New Roman"/>
          <w:i/>
          <w:iCs/>
          <w:noProof/>
          <w:sz w:val="24"/>
          <w:szCs w:val="24"/>
        </w:rPr>
        <w:t>52</w:t>
      </w:r>
      <w:r w:rsidRPr="00827695">
        <w:rPr>
          <w:rFonts w:ascii="Times New Roman" w:hAnsi="Times New Roman" w:cs="Times New Roman"/>
          <w:noProof/>
          <w:sz w:val="24"/>
          <w:szCs w:val="24"/>
        </w:rPr>
        <w:t>(6), 747–767. doi:10.1080/00273171.2017.1370364</w:t>
      </w:r>
    </w:p>
    <w:p w:rsidR="00827695" w:rsidRPr="00827695" w:rsidRDefault="00827695" w:rsidP="007D2456">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27695">
        <w:rPr>
          <w:rFonts w:ascii="Times New Roman" w:hAnsi="Times New Roman" w:cs="Times New Roman"/>
          <w:noProof/>
          <w:sz w:val="24"/>
          <w:szCs w:val="24"/>
        </w:rPr>
        <w:t xml:space="preserve">Jonsen, I., Basson, M., Bestley, S., Bravington, M. V., Patterson, T. A., Pedersen, M. W., … Wotherspoon, S. J. (2013). State-space models for bio-loggers: A methodological road map. </w:t>
      </w:r>
      <w:r w:rsidRPr="00827695">
        <w:rPr>
          <w:rFonts w:ascii="Times New Roman" w:hAnsi="Times New Roman" w:cs="Times New Roman"/>
          <w:i/>
          <w:iCs/>
          <w:noProof/>
          <w:sz w:val="24"/>
          <w:szCs w:val="24"/>
        </w:rPr>
        <w:t>Deep Sea Research Part II: Topical Studies in Oceanography</w:t>
      </w:r>
      <w:r w:rsidRPr="00827695">
        <w:rPr>
          <w:rFonts w:ascii="Times New Roman" w:hAnsi="Times New Roman" w:cs="Times New Roman"/>
          <w:noProof/>
          <w:sz w:val="24"/>
          <w:szCs w:val="24"/>
        </w:rPr>
        <w:t xml:space="preserve">, </w:t>
      </w:r>
      <w:r w:rsidRPr="00827695">
        <w:rPr>
          <w:rFonts w:ascii="Times New Roman" w:hAnsi="Times New Roman" w:cs="Times New Roman"/>
          <w:i/>
          <w:iCs/>
          <w:noProof/>
          <w:sz w:val="24"/>
          <w:szCs w:val="24"/>
        </w:rPr>
        <w:t>88</w:t>
      </w:r>
      <w:r w:rsidRPr="00827695">
        <w:rPr>
          <w:rFonts w:ascii="Times New Roman" w:hAnsi="Times New Roman" w:cs="Times New Roman"/>
          <w:noProof/>
          <w:sz w:val="24"/>
          <w:szCs w:val="24"/>
        </w:rPr>
        <w:t>–</w:t>
      </w:r>
      <w:r w:rsidRPr="00827695">
        <w:rPr>
          <w:rFonts w:ascii="Times New Roman" w:hAnsi="Times New Roman" w:cs="Times New Roman"/>
          <w:i/>
          <w:iCs/>
          <w:noProof/>
          <w:sz w:val="24"/>
          <w:szCs w:val="24"/>
        </w:rPr>
        <w:t>89</w:t>
      </w:r>
      <w:r w:rsidRPr="00827695">
        <w:rPr>
          <w:rFonts w:ascii="Times New Roman" w:hAnsi="Times New Roman" w:cs="Times New Roman"/>
          <w:noProof/>
          <w:sz w:val="24"/>
          <w:szCs w:val="24"/>
        </w:rPr>
        <w:t>, 34–46. doi:10.1016/j.dsr2.2012.07.008</w:t>
      </w:r>
    </w:p>
    <w:p w:rsidR="00827695" w:rsidRPr="00827695" w:rsidRDefault="00827695" w:rsidP="007D2456">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27695">
        <w:rPr>
          <w:rFonts w:ascii="Times New Roman" w:hAnsi="Times New Roman" w:cs="Times New Roman"/>
          <w:noProof/>
          <w:sz w:val="24"/>
          <w:szCs w:val="24"/>
        </w:rPr>
        <w:t xml:space="preserve">Morales, J. M., Haydon, D. T., Frair, J., Holsinger, K. E., &amp; Fryxell, J. M. (2004). Extracting more out of relocation data: building movement models as mixtures of random walks. </w:t>
      </w:r>
      <w:r w:rsidRPr="00827695">
        <w:rPr>
          <w:rFonts w:ascii="Times New Roman" w:hAnsi="Times New Roman" w:cs="Times New Roman"/>
          <w:i/>
          <w:iCs/>
          <w:noProof/>
          <w:sz w:val="24"/>
          <w:szCs w:val="24"/>
        </w:rPr>
        <w:t>Ecology</w:t>
      </w:r>
      <w:r w:rsidRPr="00827695">
        <w:rPr>
          <w:rFonts w:ascii="Times New Roman" w:hAnsi="Times New Roman" w:cs="Times New Roman"/>
          <w:noProof/>
          <w:sz w:val="24"/>
          <w:szCs w:val="24"/>
        </w:rPr>
        <w:t xml:space="preserve">, </w:t>
      </w:r>
      <w:r w:rsidRPr="00827695">
        <w:rPr>
          <w:rFonts w:ascii="Times New Roman" w:hAnsi="Times New Roman" w:cs="Times New Roman"/>
          <w:i/>
          <w:iCs/>
          <w:noProof/>
          <w:sz w:val="24"/>
          <w:szCs w:val="24"/>
        </w:rPr>
        <w:lastRenderedPageBreak/>
        <w:t>85</w:t>
      </w:r>
      <w:r w:rsidRPr="00827695">
        <w:rPr>
          <w:rFonts w:ascii="Times New Roman" w:hAnsi="Times New Roman" w:cs="Times New Roman"/>
          <w:noProof/>
          <w:sz w:val="24"/>
          <w:szCs w:val="24"/>
        </w:rPr>
        <w:t>(9), 2436–2445. doi:10.1890/03-0269</w:t>
      </w:r>
    </w:p>
    <w:p w:rsidR="00827695" w:rsidRPr="00827695" w:rsidRDefault="00827695" w:rsidP="007D2456">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827695">
        <w:rPr>
          <w:rFonts w:ascii="Times New Roman" w:hAnsi="Times New Roman" w:cs="Times New Roman"/>
          <w:noProof/>
          <w:sz w:val="24"/>
          <w:szCs w:val="24"/>
        </w:rPr>
        <w:t xml:space="preserve">Shirley, K. E., Small, D. S., Lynch, K. G., Maisto, S. A., &amp; Oslin, D. W. (2010). Hidden Markov models for alcoholism treatment trial data. </w:t>
      </w:r>
      <w:r w:rsidRPr="00827695">
        <w:rPr>
          <w:rFonts w:ascii="Times New Roman" w:hAnsi="Times New Roman" w:cs="Times New Roman"/>
          <w:i/>
          <w:iCs/>
          <w:noProof/>
          <w:sz w:val="24"/>
          <w:szCs w:val="24"/>
        </w:rPr>
        <w:t>The Annals of Applied Statistics</w:t>
      </w:r>
      <w:r w:rsidRPr="00827695">
        <w:rPr>
          <w:rFonts w:ascii="Times New Roman" w:hAnsi="Times New Roman" w:cs="Times New Roman"/>
          <w:noProof/>
          <w:sz w:val="24"/>
          <w:szCs w:val="24"/>
        </w:rPr>
        <w:t xml:space="preserve">, </w:t>
      </w:r>
      <w:r w:rsidRPr="00827695">
        <w:rPr>
          <w:rFonts w:ascii="Times New Roman" w:hAnsi="Times New Roman" w:cs="Times New Roman"/>
          <w:i/>
          <w:iCs/>
          <w:noProof/>
          <w:sz w:val="24"/>
          <w:szCs w:val="24"/>
        </w:rPr>
        <w:t>4</w:t>
      </w:r>
      <w:r w:rsidRPr="00827695">
        <w:rPr>
          <w:rFonts w:ascii="Times New Roman" w:hAnsi="Times New Roman" w:cs="Times New Roman"/>
          <w:noProof/>
          <w:sz w:val="24"/>
          <w:szCs w:val="24"/>
        </w:rPr>
        <w:t>(1), 366–395. doi:10.1214/09-AOAS282</w:t>
      </w:r>
    </w:p>
    <w:p w:rsidR="008B1E3C" w:rsidRPr="00827695" w:rsidRDefault="00827695" w:rsidP="007D2456">
      <w:pPr>
        <w:spacing w:line="360" w:lineRule="auto"/>
        <w:jc w:val="both"/>
        <w:rPr>
          <w:rFonts w:ascii="Times New Roman" w:hAnsi="Times New Roman" w:cs="Times New Roman"/>
          <w:sz w:val="24"/>
          <w:szCs w:val="24"/>
        </w:rPr>
      </w:pPr>
      <w:r w:rsidRPr="00827695">
        <w:rPr>
          <w:rFonts w:ascii="Times New Roman" w:hAnsi="Times New Roman" w:cs="Times New Roman"/>
          <w:sz w:val="24"/>
          <w:szCs w:val="24"/>
        </w:rPr>
        <w:fldChar w:fldCharType="end"/>
      </w:r>
    </w:p>
    <w:sectPr w:rsidR="008B1E3C" w:rsidRPr="008276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27" w:rsidRDefault="00897327" w:rsidP="00691190">
      <w:pPr>
        <w:spacing w:after="0" w:line="240" w:lineRule="auto"/>
      </w:pPr>
      <w:r>
        <w:separator/>
      </w:r>
    </w:p>
  </w:endnote>
  <w:endnote w:type="continuationSeparator" w:id="0">
    <w:p w:rsidR="00897327" w:rsidRDefault="00897327" w:rsidP="0069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90" w:rsidRPr="00691190" w:rsidRDefault="00691190" w:rsidP="00691190">
    <w:pPr>
      <w:spacing w:line="276" w:lineRule="auto"/>
      <w:jc w:val="both"/>
      <w:rPr>
        <w:rFonts w:ascii="Times New Roman" w:hAnsi="Times New Roman" w:cs="Times New Roman"/>
        <w:b/>
        <w:i/>
        <w:lang w:val="en-GB"/>
      </w:rPr>
    </w:pPr>
    <w:r w:rsidRPr="00691190">
      <w:rPr>
        <w:rFonts w:ascii="Times New Roman" w:hAnsi="Times New Roman" w:cs="Times New Roman"/>
        <w:b/>
        <w:i/>
        <w:lang w:val="en-GB"/>
      </w:rPr>
      <w:t>State-space modelling of the flight behaviour of a soaring bird provides new insights to migratory strategies</w:t>
    </w:r>
  </w:p>
  <w:p w:rsidR="00691190" w:rsidRPr="00691190" w:rsidRDefault="00691190" w:rsidP="00691190">
    <w:pPr>
      <w:pStyle w:val="Footer"/>
      <w:spacing w:line="276" w:lineRule="auto"/>
      <w:jc w:val="both"/>
      <w:rPr>
        <w:rFonts w:ascii="Times New Roman" w:hAnsi="Times New Roman" w:cs="Times New Roman"/>
        <w:i/>
        <w:lang w:val="it-IT"/>
      </w:rPr>
    </w:pPr>
    <w:r w:rsidRPr="00691190">
      <w:rPr>
        <w:rFonts w:ascii="Times New Roman" w:hAnsi="Times New Roman" w:cs="Times New Roman"/>
        <w:i/>
        <w:lang w:val="it-IT"/>
      </w:rPr>
      <w:t>Enrico Pirotta, Todd Katzner, Tricia A. Miller, Adam E. Duerr, Melissa A. Braham and Leslie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27" w:rsidRDefault="00897327" w:rsidP="00691190">
      <w:pPr>
        <w:spacing w:after="0" w:line="240" w:lineRule="auto"/>
      </w:pPr>
      <w:r>
        <w:separator/>
      </w:r>
    </w:p>
  </w:footnote>
  <w:footnote w:type="continuationSeparator" w:id="0">
    <w:p w:rsidR="00897327" w:rsidRDefault="00897327" w:rsidP="00691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190" w:rsidRPr="00691190" w:rsidRDefault="00691190" w:rsidP="00691190">
    <w:pPr>
      <w:pStyle w:val="Header"/>
      <w:jc w:val="right"/>
      <w:rPr>
        <w:rFonts w:ascii="Times New Roman" w:hAnsi="Times New Roman" w:cs="Times New Roman"/>
        <w:i/>
        <w:sz w:val="24"/>
        <w:szCs w:val="24"/>
      </w:rPr>
    </w:pPr>
    <w:r w:rsidRPr="00691190">
      <w:rPr>
        <w:rFonts w:ascii="Times New Roman" w:hAnsi="Times New Roman" w:cs="Times New Roman"/>
        <w:i/>
        <w:sz w:val="24"/>
        <w:szCs w:val="24"/>
      </w:rPr>
      <w:t>Functional Ecology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90"/>
    <w:rsid w:val="00182C58"/>
    <w:rsid w:val="00460090"/>
    <w:rsid w:val="0055620F"/>
    <w:rsid w:val="00691190"/>
    <w:rsid w:val="007D2456"/>
    <w:rsid w:val="00827695"/>
    <w:rsid w:val="00897327"/>
    <w:rsid w:val="008A1955"/>
    <w:rsid w:val="008B1E3C"/>
    <w:rsid w:val="009E465F"/>
    <w:rsid w:val="00D2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52336-BA97-4BB6-B88C-CD84EB62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90"/>
  </w:style>
  <w:style w:type="paragraph" w:styleId="Footer">
    <w:name w:val="footer"/>
    <w:basedOn w:val="Normal"/>
    <w:link w:val="FooterChar"/>
    <w:uiPriority w:val="99"/>
    <w:unhideWhenUsed/>
    <w:rsid w:val="00691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90"/>
  </w:style>
  <w:style w:type="character" w:styleId="CommentReference">
    <w:name w:val="annotation reference"/>
    <w:basedOn w:val="DefaultParagraphFont"/>
    <w:uiPriority w:val="99"/>
    <w:semiHidden/>
    <w:unhideWhenUsed/>
    <w:rsid w:val="006911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2A8F-F87F-4667-905F-466C9959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Pirotta</dc:creator>
  <cp:keywords/>
  <dc:description/>
  <cp:lastModifiedBy>Enrico Pirotta</cp:lastModifiedBy>
  <cp:revision>4</cp:revision>
  <dcterms:created xsi:type="dcterms:W3CDTF">2018-04-24T13:12:00Z</dcterms:created>
  <dcterms:modified xsi:type="dcterms:W3CDTF">2018-06-18T11:04:00Z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246e7881-5b1b-3283-93c2-4edc24b4cdb4</vt:lpwstr>
  </property>
  <property fmtid="{D5CDD505-2E9C-101B-9397-08002B2CF9AE}" pid="4" name="Mendeley Citation Style_1">
    <vt:lpwstr>http://www.zotero.org/styles/functional-ecology</vt:lpwstr>
  </property>
  <property fmtid="{D5CDD505-2E9C-101B-9397-08002B2CF9AE}" pid="5" name="Mendeley Recent Style Id 0_1">
    <vt:lpwstr>http://www.zotero.org/styles/aquatic-conservation</vt:lpwstr>
  </property>
  <property fmtid="{D5CDD505-2E9C-101B-9397-08002B2CF9AE}" pid="6" name="Mendeley Recent Style Name 0_1">
    <vt:lpwstr>Aquatic Conservation: Marine and Freshwater Ecosystems</vt:lpwstr>
  </property>
  <property fmtid="{D5CDD505-2E9C-101B-9397-08002B2CF9AE}" pid="7" name="Mendeley Recent Style Id 1_1">
    <vt:lpwstr>http://www.zotero.org/styles/behavioral-ecology</vt:lpwstr>
  </property>
  <property fmtid="{D5CDD505-2E9C-101B-9397-08002B2CF9AE}" pid="8" name="Mendeley Recent Style Name 1_1">
    <vt:lpwstr>Behavioral Ecology</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http://www.zotero.org/styles/functional-ecology</vt:lpwstr>
  </property>
  <property fmtid="{D5CDD505-2E9C-101B-9397-08002B2CF9AE}" pid="12" name="Mendeley Recent Style Name 3_1">
    <vt:lpwstr>Functional Ecology</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http://www.zotero.org/styles/journal-of-animal-ecology</vt:lpwstr>
  </property>
  <property fmtid="{D5CDD505-2E9C-101B-9397-08002B2CF9AE}" pid="18" name="Mendeley Recent Style Name 6_1">
    <vt:lpwstr>Journal of Animal Ecology</vt:lpwstr>
  </property>
  <property fmtid="{D5CDD505-2E9C-101B-9397-08002B2CF9AE}" pid="19" name="Mendeley Recent Style Id 7_1">
    <vt:lpwstr>http://www.zotero.org/styles/methods-in-ecology-and-evolution</vt:lpwstr>
  </property>
  <property fmtid="{D5CDD505-2E9C-101B-9397-08002B2CF9AE}" pid="20" name="Mendeley Recent Style Name 7_1">
    <vt:lpwstr>Methods in Ecology and Evolution</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