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CB734" w14:textId="62135ABA" w:rsidR="00C17158" w:rsidRPr="00BA77AD" w:rsidRDefault="00C17158" w:rsidP="00C17158">
      <w:pPr>
        <w:spacing w:line="480" w:lineRule="auto"/>
        <w:jc w:val="both"/>
      </w:pPr>
      <w:bookmarkStart w:id="0" w:name="_GoBack"/>
      <w:bookmarkEnd w:id="0"/>
      <w:r w:rsidRPr="00B85251">
        <w:rPr>
          <w:b/>
          <w:lang w:val="en-GB"/>
        </w:rPr>
        <w:t xml:space="preserve">Supplementary </w:t>
      </w:r>
      <w:r>
        <w:rPr>
          <w:b/>
          <w:lang w:val="en-GB"/>
        </w:rPr>
        <w:t>Fig.</w:t>
      </w:r>
      <w:r w:rsidRPr="00A8717C">
        <w:rPr>
          <w:sz w:val="24"/>
          <w:szCs w:val="24"/>
          <w:lang w:val="en-GB"/>
        </w:rPr>
        <w:t xml:space="preserve"> </w:t>
      </w:r>
      <w:r w:rsidRPr="00A8717C">
        <w:rPr>
          <w:b/>
          <w:lang w:val="en-GB"/>
        </w:rPr>
        <w:t>1</w:t>
      </w:r>
      <w:r>
        <w:rPr>
          <w:b/>
          <w:lang w:val="en-GB"/>
        </w:rPr>
        <w:t xml:space="preserve"> –</w:t>
      </w:r>
      <w:r w:rsidRPr="00A8717C">
        <w:rPr>
          <w:b/>
          <w:lang w:val="en-GB"/>
        </w:rPr>
        <w:t xml:space="preserve"> Urodynamic </w:t>
      </w:r>
      <w:r>
        <w:rPr>
          <w:b/>
          <w:lang w:val="en-GB"/>
        </w:rPr>
        <w:t>and cystoscopic assessment</w:t>
      </w:r>
      <w:r w:rsidRPr="00A8717C">
        <w:rPr>
          <w:lang w:val="en-GB"/>
        </w:rPr>
        <w:t xml:space="preserve">. </w:t>
      </w:r>
      <w:r w:rsidRPr="006E1F65">
        <w:rPr>
          <w:b/>
          <w:lang w:val="en-GB"/>
        </w:rPr>
        <w:t>A.</w:t>
      </w:r>
      <w:r>
        <w:rPr>
          <w:lang w:val="en-GB"/>
        </w:rPr>
        <w:t xml:space="preserve"> Urodynamic findings. </w:t>
      </w:r>
      <w:r w:rsidRPr="00A8717C">
        <w:rPr>
          <w:lang w:val="en-GB"/>
        </w:rPr>
        <w:t>Each sensation is noted as a volume during filling. First desire = first sensation of the urge to urinate, normal desire = sensation when the patient would normally urinate, strong desire = sensation at which patient feels the urgent need to urinate. MCC: Maximum cystometric capacity = sensation at which patient would have urge incontinence if urination is deterred, CC: Cystometric capacity = bladder capacity</w:t>
      </w:r>
      <w:r>
        <w:rPr>
          <w:lang w:val="en-GB"/>
        </w:rPr>
        <w:t xml:space="preserve"> at the end of the filling phase</w:t>
      </w:r>
      <w:r w:rsidRPr="00A8717C">
        <w:rPr>
          <w:lang w:val="en-GB"/>
        </w:rPr>
        <w:t xml:space="preserve">. Statistical analysis was performed using </w:t>
      </w:r>
      <w:r>
        <w:rPr>
          <w:lang w:val="en-GB"/>
        </w:rPr>
        <w:t xml:space="preserve">Two-way ANOVA with Bonferroni post-test correction, </w:t>
      </w:r>
      <w:r w:rsidRPr="00A8717C">
        <w:rPr>
          <w:lang w:val="en-GB"/>
        </w:rPr>
        <w:t>comparing BPS versus control patients. *</w:t>
      </w:r>
      <w:r>
        <w:rPr>
          <w:lang w:val="en-GB"/>
        </w:rPr>
        <w:t>* p-value &lt; 0.01</w:t>
      </w:r>
      <w:r w:rsidRPr="00A8717C">
        <w:rPr>
          <w:lang w:val="en-GB"/>
        </w:rPr>
        <w:t>, *** p-value &lt; 0.001.</w:t>
      </w:r>
      <w:r>
        <w:rPr>
          <w:lang w:val="en-GB"/>
        </w:rPr>
        <w:t xml:space="preserve"> </w:t>
      </w:r>
      <w:r w:rsidRPr="006E1F65">
        <w:rPr>
          <w:b/>
          <w:lang w:val="en-GB"/>
        </w:rPr>
        <w:t>B.</w:t>
      </w:r>
      <w:r>
        <w:rPr>
          <w:lang w:val="en-GB"/>
        </w:rPr>
        <w:t xml:space="preserve"> </w:t>
      </w:r>
      <w:r w:rsidRPr="00587213">
        <w:rPr>
          <w:lang w:val="en-GB"/>
        </w:rPr>
        <w:t xml:space="preserve">Hunner’s </w:t>
      </w:r>
      <w:r w:rsidRPr="00A8717C">
        <w:t xml:space="preserve">lesions and </w:t>
      </w:r>
      <w:r w:rsidRPr="00587213">
        <w:rPr>
          <w:lang w:val="en-GB"/>
        </w:rPr>
        <w:t xml:space="preserve">petechial haemorrhages </w:t>
      </w:r>
      <w:r>
        <w:t xml:space="preserve">on </w:t>
      </w:r>
      <w:r w:rsidRPr="00587213">
        <w:rPr>
          <w:lang w:val="en-GB"/>
        </w:rPr>
        <w:t>cystoscopy</w:t>
      </w:r>
      <w:r>
        <w:rPr>
          <w:lang w:val="en-GB"/>
        </w:rPr>
        <w:t>, courtesy of the Urogynaecology Theatres of the CUMH</w:t>
      </w:r>
      <w:r w:rsidRPr="00A8717C">
        <w:t xml:space="preserve">. </w:t>
      </w:r>
    </w:p>
    <w:p w14:paraId="7BCE61D9" w14:textId="77777777" w:rsidR="00C17158" w:rsidRPr="00B77888" w:rsidRDefault="00C17158" w:rsidP="00565D37">
      <w:pPr>
        <w:spacing w:line="480" w:lineRule="auto"/>
        <w:jc w:val="both"/>
        <w:rPr>
          <w:lang w:val="en-GB"/>
        </w:rPr>
      </w:pPr>
    </w:p>
    <w:p w14:paraId="7698C51B" w14:textId="3573F02F" w:rsidR="00565D37" w:rsidRPr="00CD1BB7" w:rsidRDefault="008B79EB" w:rsidP="00565D37">
      <w:pPr>
        <w:spacing w:line="480" w:lineRule="auto"/>
        <w:jc w:val="both"/>
        <w:rPr>
          <w:lang w:val="en-GB"/>
        </w:rPr>
      </w:pPr>
      <w:r>
        <w:rPr>
          <w:noProof/>
          <w:color w:val="008000"/>
        </w:rPr>
        <w:drawing>
          <wp:inline distT="0" distB="0" distL="0" distR="0" wp14:anchorId="5D436156" wp14:editId="73B658A7">
            <wp:extent cx="4589145" cy="545274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54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0F188" w14:textId="77777777" w:rsidR="00565D37" w:rsidRDefault="00565D37" w:rsidP="00565D37">
      <w:pPr>
        <w:spacing w:line="480" w:lineRule="auto"/>
        <w:jc w:val="both"/>
        <w:rPr>
          <w:sz w:val="24"/>
          <w:szCs w:val="24"/>
          <w:lang w:val="en-GB"/>
        </w:rPr>
      </w:pPr>
    </w:p>
    <w:sectPr w:rsidR="00565D37" w:rsidSect="00BA77AD">
      <w:headerReference w:type="even" r:id="rId9"/>
      <w:headerReference w:type="default" r:id="rId10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D3C4D" w14:textId="77777777" w:rsidR="00640094" w:rsidRDefault="00640094" w:rsidP="00BA77AD">
      <w:r>
        <w:separator/>
      </w:r>
    </w:p>
  </w:endnote>
  <w:endnote w:type="continuationSeparator" w:id="0">
    <w:p w14:paraId="1B13F98D" w14:textId="77777777" w:rsidR="00640094" w:rsidRDefault="00640094" w:rsidP="00BA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537EEE" w14:textId="77777777" w:rsidR="00640094" w:rsidRDefault="00640094" w:rsidP="00BA77AD">
      <w:r>
        <w:separator/>
      </w:r>
    </w:p>
  </w:footnote>
  <w:footnote w:type="continuationSeparator" w:id="0">
    <w:p w14:paraId="1FFD4E66" w14:textId="77777777" w:rsidR="00640094" w:rsidRDefault="00640094" w:rsidP="00BA7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82C4E" w14:textId="77777777" w:rsidR="005E7C3F" w:rsidRDefault="005E7C3F" w:rsidP="00BA77A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38A57E" w14:textId="77777777" w:rsidR="005E7C3F" w:rsidRDefault="005E7C3F" w:rsidP="00BA77A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3E574" w14:textId="77777777" w:rsidR="005E7C3F" w:rsidRDefault="005E7C3F" w:rsidP="00BA77A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715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31640FF" w14:textId="77777777" w:rsidR="005E7C3F" w:rsidRDefault="005E7C3F" w:rsidP="00BA77A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8EE70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B417E"/>
    <w:multiLevelType w:val="hybridMultilevel"/>
    <w:tmpl w:val="10A00EC6"/>
    <w:lvl w:ilvl="0" w:tplc="0409000F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 w15:restartNumberingAfterBreak="0">
    <w:nsid w:val="2E2923B9"/>
    <w:multiLevelType w:val="hybridMultilevel"/>
    <w:tmpl w:val="0B9CC2F0"/>
    <w:lvl w:ilvl="0" w:tplc="92CC4298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16617"/>
    <w:rsid w:val="00002C0D"/>
    <w:rsid w:val="000164FD"/>
    <w:rsid w:val="00044FF7"/>
    <w:rsid w:val="00045114"/>
    <w:rsid w:val="00087E36"/>
    <w:rsid w:val="0009156B"/>
    <w:rsid w:val="000A6DF3"/>
    <w:rsid w:val="000D01AF"/>
    <w:rsid w:val="000E3C93"/>
    <w:rsid w:val="000E55C5"/>
    <w:rsid w:val="00116617"/>
    <w:rsid w:val="001267F6"/>
    <w:rsid w:val="001342C8"/>
    <w:rsid w:val="001456EC"/>
    <w:rsid w:val="00150319"/>
    <w:rsid w:val="001600E4"/>
    <w:rsid w:val="00181E97"/>
    <w:rsid w:val="001836E5"/>
    <w:rsid w:val="001B72F5"/>
    <w:rsid w:val="001C2A12"/>
    <w:rsid w:val="001C7BE9"/>
    <w:rsid w:val="00221C9C"/>
    <w:rsid w:val="002501F1"/>
    <w:rsid w:val="00257570"/>
    <w:rsid w:val="002851A6"/>
    <w:rsid w:val="00291367"/>
    <w:rsid w:val="002A7CA0"/>
    <w:rsid w:val="002E5590"/>
    <w:rsid w:val="002F6AE3"/>
    <w:rsid w:val="003007E4"/>
    <w:rsid w:val="00304503"/>
    <w:rsid w:val="0030509E"/>
    <w:rsid w:val="003268D2"/>
    <w:rsid w:val="003476B9"/>
    <w:rsid w:val="00373607"/>
    <w:rsid w:val="003A2D97"/>
    <w:rsid w:val="003D268F"/>
    <w:rsid w:val="003F3E3B"/>
    <w:rsid w:val="003F466D"/>
    <w:rsid w:val="00414153"/>
    <w:rsid w:val="0044254B"/>
    <w:rsid w:val="00496D39"/>
    <w:rsid w:val="004B14C3"/>
    <w:rsid w:val="004B5772"/>
    <w:rsid w:val="004C3AC4"/>
    <w:rsid w:val="004D66CF"/>
    <w:rsid w:val="004E0BD7"/>
    <w:rsid w:val="004E4295"/>
    <w:rsid w:val="004F1982"/>
    <w:rsid w:val="004F4A69"/>
    <w:rsid w:val="00526E7B"/>
    <w:rsid w:val="00536948"/>
    <w:rsid w:val="00564A10"/>
    <w:rsid w:val="00564F4C"/>
    <w:rsid w:val="00565D37"/>
    <w:rsid w:val="005713CC"/>
    <w:rsid w:val="00581AA2"/>
    <w:rsid w:val="005A6D8B"/>
    <w:rsid w:val="005A730E"/>
    <w:rsid w:val="005E7C3F"/>
    <w:rsid w:val="006059B4"/>
    <w:rsid w:val="00605F80"/>
    <w:rsid w:val="006300AA"/>
    <w:rsid w:val="00640094"/>
    <w:rsid w:val="006426D6"/>
    <w:rsid w:val="00643EC0"/>
    <w:rsid w:val="00656979"/>
    <w:rsid w:val="006772CB"/>
    <w:rsid w:val="0069336B"/>
    <w:rsid w:val="006A73C4"/>
    <w:rsid w:val="006E4EF7"/>
    <w:rsid w:val="006F1C70"/>
    <w:rsid w:val="006F40E2"/>
    <w:rsid w:val="006F7731"/>
    <w:rsid w:val="0070271F"/>
    <w:rsid w:val="00706718"/>
    <w:rsid w:val="0071475A"/>
    <w:rsid w:val="007152B1"/>
    <w:rsid w:val="00733B50"/>
    <w:rsid w:val="00734918"/>
    <w:rsid w:val="00734990"/>
    <w:rsid w:val="007425CF"/>
    <w:rsid w:val="00763BAF"/>
    <w:rsid w:val="00777AE6"/>
    <w:rsid w:val="007A3B73"/>
    <w:rsid w:val="007A56B4"/>
    <w:rsid w:val="007B02E2"/>
    <w:rsid w:val="007C428B"/>
    <w:rsid w:val="007D47BD"/>
    <w:rsid w:val="007F25D4"/>
    <w:rsid w:val="0081278A"/>
    <w:rsid w:val="00816E6D"/>
    <w:rsid w:val="008247CF"/>
    <w:rsid w:val="00827CAC"/>
    <w:rsid w:val="00844373"/>
    <w:rsid w:val="00851370"/>
    <w:rsid w:val="0085733E"/>
    <w:rsid w:val="00863ABB"/>
    <w:rsid w:val="008A71F5"/>
    <w:rsid w:val="008B79EB"/>
    <w:rsid w:val="008C68B5"/>
    <w:rsid w:val="008E1A3C"/>
    <w:rsid w:val="008F6C93"/>
    <w:rsid w:val="00904E60"/>
    <w:rsid w:val="009202CA"/>
    <w:rsid w:val="00932AE3"/>
    <w:rsid w:val="0096605A"/>
    <w:rsid w:val="009955D4"/>
    <w:rsid w:val="009B76E8"/>
    <w:rsid w:val="009C702D"/>
    <w:rsid w:val="009E7A24"/>
    <w:rsid w:val="009F5E43"/>
    <w:rsid w:val="00A13BAC"/>
    <w:rsid w:val="00A56C54"/>
    <w:rsid w:val="00AA21FF"/>
    <w:rsid w:val="00AB5862"/>
    <w:rsid w:val="00AB67C2"/>
    <w:rsid w:val="00AC0BE1"/>
    <w:rsid w:val="00B03777"/>
    <w:rsid w:val="00B25E76"/>
    <w:rsid w:val="00B50B09"/>
    <w:rsid w:val="00B5167F"/>
    <w:rsid w:val="00B711B4"/>
    <w:rsid w:val="00B77888"/>
    <w:rsid w:val="00B85251"/>
    <w:rsid w:val="00BA77AD"/>
    <w:rsid w:val="00BB4022"/>
    <w:rsid w:val="00BB6667"/>
    <w:rsid w:val="00BE4FA7"/>
    <w:rsid w:val="00C17158"/>
    <w:rsid w:val="00C32D0F"/>
    <w:rsid w:val="00C3647A"/>
    <w:rsid w:val="00C47672"/>
    <w:rsid w:val="00C61468"/>
    <w:rsid w:val="00C92734"/>
    <w:rsid w:val="00C940B9"/>
    <w:rsid w:val="00C9533B"/>
    <w:rsid w:val="00CA11F7"/>
    <w:rsid w:val="00CA3305"/>
    <w:rsid w:val="00CB72D9"/>
    <w:rsid w:val="00CC4FE6"/>
    <w:rsid w:val="00CD1BB7"/>
    <w:rsid w:val="00CD6B47"/>
    <w:rsid w:val="00CE3D29"/>
    <w:rsid w:val="00D139BB"/>
    <w:rsid w:val="00D16766"/>
    <w:rsid w:val="00D27691"/>
    <w:rsid w:val="00D42492"/>
    <w:rsid w:val="00D43513"/>
    <w:rsid w:val="00D67A53"/>
    <w:rsid w:val="00D723DA"/>
    <w:rsid w:val="00D73765"/>
    <w:rsid w:val="00D74F55"/>
    <w:rsid w:val="00DA217D"/>
    <w:rsid w:val="00DB30EB"/>
    <w:rsid w:val="00DB5F0C"/>
    <w:rsid w:val="00DE1EAD"/>
    <w:rsid w:val="00DE62CD"/>
    <w:rsid w:val="00DF131A"/>
    <w:rsid w:val="00E07E6F"/>
    <w:rsid w:val="00E10AA7"/>
    <w:rsid w:val="00E14BDD"/>
    <w:rsid w:val="00E20F7F"/>
    <w:rsid w:val="00E23EB0"/>
    <w:rsid w:val="00E32495"/>
    <w:rsid w:val="00E36CD6"/>
    <w:rsid w:val="00E600FA"/>
    <w:rsid w:val="00E6280E"/>
    <w:rsid w:val="00E63A26"/>
    <w:rsid w:val="00E6648F"/>
    <w:rsid w:val="00E8484E"/>
    <w:rsid w:val="00E97EA9"/>
    <w:rsid w:val="00EA1465"/>
    <w:rsid w:val="00EA5FEA"/>
    <w:rsid w:val="00EB3CCA"/>
    <w:rsid w:val="00EB4E76"/>
    <w:rsid w:val="00EC205E"/>
    <w:rsid w:val="00EE38F3"/>
    <w:rsid w:val="00EE3F16"/>
    <w:rsid w:val="00EF52E0"/>
    <w:rsid w:val="00F10AB4"/>
    <w:rsid w:val="00F205E6"/>
    <w:rsid w:val="00F24799"/>
    <w:rsid w:val="00F34299"/>
    <w:rsid w:val="00F3752A"/>
    <w:rsid w:val="00F43C6D"/>
    <w:rsid w:val="00F608B9"/>
    <w:rsid w:val="00F61252"/>
    <w:rsid w:val="00F7466D"/>
    <w:rsid w:val="00F74E40"/>
    <w:rsid w:val="00F81616"/>
    <w:rsid w:val="00F91E37"/>
    <w:rsid w:val="00FA4495"/>
    <w:rsid w:val="00FB27A4"/>
    <w:rsid w:val="00FB2DE0"/>
    <w:rsid w:val="00FC0A97"/>
    <w:rsid w:val="00FD44C1"/>
    <w:rsid w:val="00FE46DD"/>
    <w:rsid w:val="00FE6114"/>
    <w:rsid w:val="00FF60E1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8E6F17"/>
  <w14:defaultImageDpi w14:val="300"/>
  <w15:docId w15:val="{89E78660-6954-4801-AD76-1642D400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617"/>
    <w:rPr>
      <w:rFonts w:ascii="Times New Roman" w:eastAsia="Calibri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16617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99"/>
    <w:qFormat/>
    <w:rsid w:val="0011661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unhideWhenUsed/>
    <w:rsid w:val="00116617"/>
    <w:pPr>
      <w:spacing w:before="100" w:beforeAutospacing="1" w:after="100" w:afterAutospacing="1"/>
    </w:pPr>
    <w:rPr>
      <w:rFonts w:ascii="Times" w:eastAsia="MS Mincho" w:hAnsi="Times"/>
    </w:rPr>
  </w:style>
  <w:style w:type="paragraph" w:customStyle="1" w:styleId="EndNoteBibliography">
    <w:name w:val="EndNote Bibliography"/>
    <w:basedOn w:val="Normal"/>
    <w:link w:val="EndNoteBibliographyChar"/>
    <w:rsid w:val="00116617"/>
    <w:rPr>
      <w:noProof/>
    </w:rPr>
  </w:style>
  <w:style w:type="character" w:customStyle="1" w:styleId="EndNoteBibliographyChar">
    <w:name w:val="EndNote Bibliography Char"/>
    <w:link w:val="EndNoteBibliography"/>
    <w:rsid w:val="00116617"/>
    <w:rPr>
      <w:rFonts w:ascii="Times New Roman" w:eastAsia="Calibri" w:hAnsi="Times New Roman"/>
      <w:noProof/>
    </w:rPr>
  </w:style>
  <w:style w:type="paragraph" w:customStyle="1" w:styleId="Head">
    <w:name w:val="Head"/>
    <w:basedOn w:val="Normal"/>
    <w:rsid w:val="00FF60E1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customStyle="1" w:styleId="Teaser">
    <w:name w:val="Teaser"/>
    <w:basedOn w:val="Normal"/>
    <w:rsid w:val="00FF60E1"/>
    <w:pPr>
      <w:spacing w:before="120"/>
    </w:pPr>
    <w:rPr>
      <w:rFonts w:eastAsia="Times New Roman"/>
      <w:sz w:val="24"/>
      <w:szCs w:val="24"/>
    </w:rPr>
  </w:style>
  <w:style w:type="paragraph" w:customStyle="1" w:styleId="Paragraph">
    <w:name w:val="Paragraph"/>
    <w:basedOn w:val="Normal"/>
    <w:rsid w:val="007C428B"/>
    <w:pPr>
      <w:spacing w:before="120"/>
      <w:ind w:firstLine="720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77A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A77AD"/>
    <w:rPr>
      <w:rFonts w:ascii="Times New Roman" w:eastAsia="Calibri" w:hAnsi="Times New Roman"/>
    </w:rPr>
  </w:style>
  <w:style w:type="character" w:styleId="PageNumber">
    <w:name w:val="page number"/>
    <w:uiPriority w:val="99"/>
    <w:semiHidden/>
    <w:unhideWhenUsed/>
    <w:rsid w:val="00BA77AD"/>
  </w:style>
  <w:style w:type="paragraph" w:styleId="CommentText">
    <w:name w:val="annotation text"/>
    <w:basedOn w:val="Normal"/>
    <w:link w:val="CommentTextChar"/>
    <w:uiPriority w:val="99"/>
    <w:unhideWhenUsed/>
    <w:rsid w:val="005A6D8B"/>
  </w:style>
  <w:style w:type="character" w:customStyle="1" w:styleId="CommentTextChar">
    <w:name w:val="Comment Text Char"/>
    <w:link w:val="CommentText"/>
    <w:uiPriority w:val="99"/>
    <w:rsid w:val="005A6D8B"/>
    <w:rPr>
      <w:rFonts w:ascii="Times New Roman" w:eastAsia="Calibri" w:hAnsi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F3752A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F3752A"/>
    <w:rPr>
      <w:rFonts w:ascii="Times New Roman" w:eastAsia="Calibri" w:hAnsi="Times New Roman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C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C3F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57EE37-4767-4DE1-8660-1B21157A6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whatevah</Company>
  <LinksUpToDate>false</LinksUpToDate>
  <CharactersWithSpaces>823</CharactersWithSpaces>
  <SharedDoc>false</SharedDoc>
  <HLinks>
    <vt:vector size="24" baseType="variant">
      <vt:variant>
        <vt:i4>4587525</vt:i4>
      </vt:variant>
      <vt:variant>
        <vt:i4>9</vt:i4>
      </vt:variant>
      <vt:variant>
        <vt:i4>0</vt:i4>
      </vt:variant>
      <vt:variant>
        <vt:i4>5</vt:i4>
      </vt:variant>
      <vt:variant>
        <vt:lpwstr>http://www.appliedbiosystems.com</vt:lpwstr>
      </vt:variant>
      <vt:variant>
        <vt:lpwstr/>
      </vt:variant>
      <vt:variant>
        <vt:i4>327735</vt:i4>
      </vt:variant>
      <vt:variant>
        <vt:i4>6</vt:i4>
      </vt:variant>
      <vt:variant>
        <vt:i4>0</vt:i4>
      </vt:variant>
      <vt:variant>
        <vt:i4>5</vt:i4>
      </vt:variant>
      <vt:variant>
        <vt:lpwstr>http://www.chem.agilent.com/Library/usermanuals/Public/G2938-90034_RNA6000Nano_KG.pdf</vt:lpwstr>
      </vt:variant>
      <vt:variant>
        <vt:lpwstr/>
      </vt:variant>
      <vt:variant>
        <vt:i4>5046334</vt:i4>
      </vt:variant>
      <vt:variant>
        <vt:i4>3</vt:i4>
      </vt:variant>
      <vt:variant>
        <vt:i4>0</vt:i4>
      </vt:variant>
      <vt:variant>
        <vt:i4>5</vt:i4>
      </vt:variant>
      <vt:variant>
        <vt:lpwstr>mailto:ifyoffiah@yahoo.co.uk</vt:lpwstr>
      </vt:variant>
      <vt:variant>
        <vt:lpwstr/>
      </vt:variant>
      <vt:variant>
        <vt:i4>6881361</vt:i4>
      </vt:variant>
      <vt:variant>
        <vt:i4>0</vt:i4>
      </vt:variant>
      <vt:variant>
        <vt:i4>0</vt:i4>
      </vt:variant>
      <vt:variant>
        <vt:i4>5</vt:i4>
      </vt:variant>
      <vt:variant>
        <vt:lpwstr>mailto:ifeoma.offiah@kcl.ac.uk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Ifeoma Offiah</dc:creator>
  <cp:keywords/>
  <dc:description/>
  <cp:lastModifiedBy>Jeni Crockett-Holme</cp:lastModifiedBy>
  <cp:revision>3</cp:revision>
  <cp:lastPrinted>2016-02-11T22:25:00Z</cp:lastPrinted>
  <dcterms:created xsi:type="dcterms:W3CDTF">2016-02-18T22:23:00Z</dcterms:created>
  <dcterms:modified xsi:type="dcterms:W3CDTF">2016-02-18T22:23:00Z</dcterms:modified>
</cp:coreProperties>
</file>