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5456AA" w14:textId="658B593C" w:rsidR="00FF6231" w:rsidRPr="00EA1FDF" w:rsidRDefault="00FF6231" w:rsidP="00FF6231">
      <w:pPr>
        <w:rPr>
          <w:b/>
          <w:bCs/>
          <w:sz w:val="28"/>
          <w:szCs w:val="28"/>
        </w:rPr>
      </w:pPr>
      <w:r w:rsidRPr="00EA1FDF">
        <w:rPr>
          <w:b/>
          <w:bCs/>
          <w:sz w:val="28"/>
          <w:szCs w:val="28"/>
        </w:rPr>
        <w:t xml:space="preserve">At-sea distribution of seals on the </w:t>
      </w:r>
      <w:r w:rsidR="00CA6EDB">
        <w:rPr>
          <w:b/>
          <w:bCs/>
          <w:sz w:val="28"/>
          <w:szCs w:val="28"/>
        </w:rPr>
        <w:t>N</w:t>
      </w:r>
      <w:r w:rsidRPr="00EA1FDF">
        <w:rPr>
          <w:b/>
          <w:bCs/>
          <w:sz w:val="28"/>
          <w:szCs w:val="28"/>
        </w:rPr>
        <w:t xml:space="preserve">orthwest European </w:t>
      </w:r>
      <w:r w:rsidR="00EA0CF4">
        <w:rPr>
          <w:b/>
          <w:bCs/>
          <w:sz w:val="28"/>
          <w:szCs w:val="28"/>
        </w:rPr>
        <w:t>S</w:t>
      </w:r>
      <w:r w:rsidRPr="00EA1FDF">
        <w:rPr>
          <w:b/>
          <w:bCs/>
          <w:sz w:val="28"/>
          <w:szCs w:val="28"/>
        </w:rPr>
        <w:t>helf: towards transboundary conservation and management</w:t>
      </w:r>
    </w:p>
    <w:p w14:paraId="338DC2FA" w14:textId="6D842A10" w:rsidR="00FF6231" w:rsidRPr="0059321B" w:rsidRDefault="00FF6231" w:rsidP="00FF6231">
      <w:pPr>
        <w:rPr>
          <w:b/>
          <w:bCs/>
        </w:rPr>
      </w:pPr>
      <w:r w:rsidRPr="0059321B">
        <w:rPr>
          <w:b/>
          <w:bCs/>
        </w:rPr>
        <w:t xml:space="preserve">Appendix </w:t>
      </w:r>
      <w:r>
        <w:rPr>
          <w:b/>
          <w:bCs/>
        </w:rPr>
        <w:t>S</w:t>
      </w:r>
      <w:r w:rsidR="003717AE">
        <w:rPr>
          <w:b/>
          <w:bCs/>
        </w:rPr>
        <w:t>1</w:t>
      </w:r>
      <w:r w:rsidRPr="0059321B">
        <w:rPr>
          <w:b/>
          <w:bCs/>
        </w:rPr>
        <w:t xml:space="preserve">: </w:t>
      </w:r>
      <w:r>
        <w:rPr>
          <w:b/>
          <w:bCs/>
        </w:rPr>
        <w:t>Supporting Information for Methods</w:t>
      </w:r>
    </w:p>
    <w:p w14:paraId="2EDB7FF4" w14:textId="6B789A43" w:rsidR="00FF6231" w:rsidRPr="00FF6231" w:rsidRDefault="00FF6231" w:rsidP="00FF6231">
      <w:pPr>
        <w:pStyle w:val="ListParagraph"/>
        <w:numPr>
          <w:ilvl w:val="0"/>
          <w:numId w:val="1"/>
        </w:numPr>
        <w:rPr>
          <w:b/>
          <w:bCs/>
          <w:i/>
          <w:iCs/>
        </w:rPr>
      </w:pPr>
      <w:r w:rsidRPr="00FF6231">
        <w:rPr>
          <w:b/>
          <w:bCs/>
          <w:i/>
          <w:iCs/>
        </w:rPr>
        <w:t>Tracking Data</w:t>
      </w:r>
    </w:p>
    <w:p w14:paraId="575FB874" w14:textId="22F3C9A4" w:rsidR="00FF6231" w:rsidRPr="00FF6231" w:rsidRDefault="00FF6231" w:rsidP="00FF6231">
      <w:pPr>
        <w:pStyle w:val="ListParagraph"/>
        <w:numPr>
          <w:ilvl w:val="1"/>
          <w:numId w:val="1"/>
        </w:numPr>
        <w:rPr>
          <w:i/>
          <w:iCs/>
        </w:rPr>
      </w:pPr>
      <w:r w:rsidRPr="00FF6231">
        <w:rPr>
          <w:i/>
          <w:iCs/>
        </w:rPr>
        <w:t>Cleaning &amp; Processing</w:t>
      </w:r>
    </w:p>
    <w:p w14:paraId="51E928B1" w14:textId="68FB0C51" w:rsidR="00FF6231" w:rsidRPr="0059321B" w:rsidRDefault="00FF6231" w:rsidP="00FF6231">
      <w:pPr>
        <w:spacing w:line="276" w:lineRule="auto"/>
        <w:rPr>
          <w:rFonts w:cs="Arial"/>
        </w:rPr>
      </w:pPr>
      <w:r w:rsidRPr="0059321B">
        <w:t xml:space="preserve">Tracking data (Figure A1.1) were first cleaned to remove erroneous location estimates using a minimum threshold of five satellite uplinks, and a maximum residual error threshold of 25 </w:t>
      </w:r>
      <w:sdt>
        <w:sdtPr>
          <w:rPr>
            <w:color w:val="000000"/>
          </w:rPr>
          <w:tag w:val="MENDELEY_CITATION_v3_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"/>
          <w:id w:val="185490051"/>
          <w:placeholder>
            <w:docPart w:val="30B8F800B035453892A9C327BCD4A34F"/>
          </w:placeholder>
        </w:sdtPr>
        <w:sdtEndPr/>
        <w:sdtContent>
          <w:r w:rsidR="00C11776" w:rsidRPr="00C11776">
            <w:rPr>
              <w:color w:val="000000"/>
            </w:rPr>
            <w:t>(Russell et al., 2015)</w:t>
          </w:r>
        </w:sdtContent>
      </w:sdt>
      <w:r w:rsidRPr="0059321B">
        <w:rPr>
          <w:rFonts w:cs="Arial"/>
        </w:rPr>
        <w:t xml:space="preserve">. In addition to positional information, tags recorded data on the haulout status of the seal, inferred from an integrated wet/dry sensor. Tags were programmed to record a haulout event when the sensor was sufficiently dry for &gt;10 mins (with the start then adjusted to incorporate these 10 mins), ending when the tag was wet continuously for &gt;40 s </w:t>
      </w:r>
      <w:sdt>
        <w:sdtPr>
          <w:rPr>
            <w:rFonts w:cs="Arial"/>
            <w:color w:val="000000"/>
          </w:rPr>
          <w:tag w:val="MENDELEY_CITATION_v3_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"/>
          <w:id w:val="1695649179"/>
          <w:placeholder>
            <w:docPart w:val="30B8F800B035453892A9C327BCD4A34F"/>
          </w:placeholder>
        </w:sdtPr>
        <w:sdtEndPr/>
        <w:sdtContent>
          <w:r w:rsidR="00C11776" w:rsidRPr="00C11776">
            <w:rPr>
              <w:rFonts w:eastAsia="Times New Roman"/>
              <w:color w:val="000000"/>
            </w:rPr>
            <w:t>(Russell &amp; Carter, 2021)</w:t>
          </w:r>
        </w:sdtContent>
      </w:sdt>
      <w:r w:rsidRPr="0059321B">
        <w:rPr>
          <w:rFonts w:cs="Arial"/>
        </w:rPr>
        <w:t xml:space="preserve">. Tag parameterisation varied among years, but on average tags recorded a location estimate every 13 mins (IQR: 10 – 21 mins) while at sea, and less frequently during haulout events. Following Russell et al. (2015), a haulout location was taken as the latitude and longitude associated with the highest number of satellite fixes during the time hauled out. If multiple locations were recorded with the same highest number of satellite fixes, then a mean of the associated latitudes and longitudes was used. If no location estimates were available from a haulout event, the haulout location was derived using linear interpolation between pre- and post- haulout location fixes </w:t>
      </w:r>
      <w:sdt>
        <w:sdtPr>
          <w:rPr>
            <w:rFonts w:cs="Arial"/>
            <w:color w:val="000000"/>
          </w:rPr>
          <w:tag w:val="MENDELEY_CITATION_v3_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"/>
          <w:id w:val="-354579210"/>
          <w:placeholder>
            <w:docPart w:val="83CDC81A85E84087BDCBD569D2FC03A2"/>
          </w:placeholder>
        </w:sdtPr>
        <w:sdtEndPr>
          <w:rPr>
            <w:rFonts w:cstheme="minorBidi"/>
          </w:rPr>
        </w:sdtEndPr>
        <w:sdtContent>
          <w:r w:rsidR="00C11776" w:rsidRPr="00C11776">
            <w:rPr>
              <w:rFonts w:eastAsia="Times New Roman"/>
              <w:color w:val="000000"/>
            </w:rPr>
            <w:t>(Russell &amp; Carter, 2021)</w:t>
          </w:r>
        </w:sdtContent>
      </w:sdt>
      <w:r w:rsidRPr="0059321B">
        <w:rPr>
          <w:rFonts w:cs="Arial"/>
        </w:rPr>
        <w:t xml:space="preserve">. Erroneous haulout events may be recorded by the tag when the seal is resting at the surface with the wet/dry sensor exposed for an extended period. These false haulout events were identified and removed using the protocol outlined in </w:t>
      </w:r>
      <w:sdt>
        <w:sdtPr>
          <w:rPr>
            <w:rFonts w:cs="Arial"/>
            <w:color w:val="000000"/>
          </w:rPr>
          <w:tag w:val="MENDELEY_CITATION_v3_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"/>
          <w:id w:val="-300462185"/>
          <w:placeholder>
            <w:docPart w:val="1CBAD223405E4A179A700C59802DA662"/>
          </w:placeholder>
        </w:sdtPr>
        <w:sdtEndPr/>
        <w:sdtContent>
          <w:r w:rsidR="00C11776" w:rsidRPr="00C11776">
            <w:rPr>
              <w:rFonts w:eastAsia="Times New Roman"/>
              <w:color w:val="000000"/>
            </w:rPr>
            <w:t>Russell &amp; Carter (2021)</w:t>
          </w:r>
        </w:sdtContent>
      </w:sdt>
      <w:r w:rsidRPr="0059321B">
        <w:rPr>
          <w:rFonts w:cs="Arial"/>
        </w:rPr>
        <w:t>.</w:t>
      </w:r>
    </w:p>
    <w:p w14:paraId="78CAE4FD" w14:textId="281EADCC" w:rsidR="00FF6231" w:rsidRPr="0059321B" w:rsidRDefault="00FF6231" w:rsidP="00FF6231">
      <w:pPr>
        <w:spacing w:line="276" w:lineRule="auto"/>
        <w:rPr>
          <w:color w:val="000000"/>
        </w:rPr>
      </w:pPr>
      <w:r w:rsidRPr="0059321B">
        <w:rPr>
          <w:rFonts w:cs="Arial"/>
        </w:rPr>
        <w:t xml:space="preserve">Location data were then restricted to discrete trips between onshore haulout events and regularised to a 30 min time interval using linear interpolation (Figure A1.2). As per Carter et al. (2022), regularised location fixes were flagged as “unreliable” if there was a gap &gt; 6 h between the observed locations surrounding an interpolated </w:t>
      </w:r>
      <w:proofErr w:type="gramStart"/>
      <w:r w:rsidRPr="0059321B">
        <w:rPr>
          <w:rFonts w:cs="Arial"/>
        </w:rPr>
        <w:t>location, and</w:t>
      </w:r>
      <w:proofErr w:type="gramEnd"/>
      <w:r w:rsidRPr="0059321B">
        <w:rPr>
          <w:rFonts w:cs="Arial"/>
        </w:rPr>
        <w:t xml:space="preserve"> were excluded from the analysis. If there was no reliable estimated location fix during a haulout event at the start and end of a trip, then the entire trip was excluded from the analysis </w:t>
      </w:r>
      <w:sdt>
        <w:sdtPr>
          <w:rPr>
            <w:rFonts w:cs="Arial"/>
            <w:color w:val="000000"/>
          </w:rPr>
          <w:tag w:val="MENDELEY_CITATION_v3_eyJjaXRhdGlvbklEIjoiTUVOREVMRVlfQ0lUQVRJT05fZTViODE5MjMtNzdjMi00OWM4LWJkZTktNDZhZGNkM2M4ZmY4IiwicHJvcGVydGllcyI6eyJub3RlSW5kZXgiOjB9LCJpc0VkaXRlZCI6ZmFsc2UsIm1hbnVhbE92ZXJyaWRlIjp7ImNpdGVwcm9jVGV4dCI6IihDYXJ0ZXIgZXQgYWwuLCAyMDIyKSIsImlzTWFudWFsbHlPdmVycmlkZGVuIjpmYWxzZS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XX0="/>
          <w:id w:val="1396697135"/>
          <w:placeholder>
            <w:docPart w:val="83CDC81A85E84087BDCBD569D2FC03A2"/>
          </w:placeholder>
        </w:sdtPr>
        <w:sdtEndPr>
          <w:rPr>
            <w:rFonts w:cstheme="minorBidi"/>
          </w:rPr>
        </w:sdtEndPr>
        <w:sdtContent>
          <w:r w:rsidR="00C11776" w:rsidRPr="00C11776">
            <w:rPr>
              <w:color w:val="000000"/>
            </w:rPr>
            <w:t>(Carter et al., 2022)</w:t>
          </w:r>
        </w:sdtContent>
      </w:sdt>
      <w:r w:rsidRPr="0059321B">
        <w:rPr>
          <w:rFonts w:cs="Arial"/>
        </w:rPr>
        <w:t xml:space="preserve">. </w:t>
      </w:r>
      <w:r w:rsidRPr="0059321B">
        <w:rPr>
          <w:color w:val="000000"/>
        </w:rPr>
        <w:t xml:space="preserve">Data during the first week post capture were removed as they are potentially unrepresentative of normal foraging behaviour. As per Carter et al. (2022), data were further restricted to discrete “study seasons” (grey seals: summer (May – August), harbour seals: autumn-winter-spring (September – May)) since behaviour during these periods is unlikely to be influenced by moulting and breeding. </w:t>
      </w:r>
      <w:r w:rsidRPr="0059321B">
        <w:rPr>
          <w:rFonts w:cs="Arial"/>
        </w:rPr>
        <w:t xml:space="preserve">Each of the remaining trips were then assigned to a habitat association region based on the location of the associated haulout sites (see </w:t>
      </w:r>
      <w:r w:rsidR="007C7C22">
        <w:rPr>
          <w:rFonts w:cs="Arial"/>
        </w:rPr>
        <w:t>Section 2 below</w:t>
      </w:r>
      <w:r w:rsidRPr="0059321B">
        <w:rPr>
          <w:rFonts w:cs="Arial"/>
        </w:rPr>
        <w:t>).</w:t>
      </w:r>
      <w:r w:rsidRPr="0059321B">
        <w:rPr>
          <w:color w:val="000000"/>
        </w:rPr>
        <w:t xml:space="preserve"> Regions were designated </w:t>
      </w:r>
      <w:proofErr w:type="gramStart"/>
      <w:r w:rsidRPr="0059321B">
        <w:rPr>
          <w:color w:val="000000"/>
        </w:rPr>
        <w:t>on the basis of</w:t>
      </w:r>
      <w:proofErr w:type="gramEnd"/>
      <w:r w:rsidRPr="0059321B">
        <w:rPr>
          <w:color w:val="000000"/>
        </w:rPr>
        <w:t xml:space="preserve"> location and habitat composition, as well as species-specific similarities in movement patterns and diet, and do not necessarily align with national or administrative boundaries </w:t>
      </w:r>
      <w:sdt>
        <w:sdtPr>
          <w:rPr>
            <w:color w:val="000000"/>
          </w:rPr>
          <w:tag w:val="MENDELEY_CITATION_v3_eyJjaXRhdGlvbklEIjoiTUVOREVMRVlfQ0lUQVRJT05fN2M0ZWYyYjUtNjZmMC00ZjBiLTliNGUtOTMyZGIxNzA0YjZiIiwicHJvcGVydGllcyI6eyJub3RlSW5kZXgiOjB9LCJpc0VkaXRlZCI6ZmFsc2UsIm1hbnVhbE92ZXJyaWRlIjp7ImlzTWFudWFsbHlPdmVycmlkZGVuIjpmYWxzZSwiY2l0ZXByb2NUZXh0IjoiKENhcnRlciBldCBhbC4sIDIwMjIpIi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XX0="/>
          <w:id w:val="-623620024"/>
          <w:placeholder>
            <w:docPart w:val="9FAA0328E000497EB7AAE194749AA18D"/>
          </w:placeholder>
        </w:sdtPr>
        <w:sdtEndPr/>
        <w:sdtContent>
          <w:r w:rsidR="00C11776" w:rsidRPr="00C11776">
            <w:rPr>
              <w:color w:val="000000"/>
            </w:rPr>
            <w:t>(Carter et al., 2022)</w:t>
          </w:r>
        </w:sdtContent>
      </w:sdt>
      <w:r w:rsidRPr="0059321B">
        <w:rPr>
          <w:color w:val="000000"/>
        </w:rPr>
        <w:t>.</w:t>
      </w:r>
      <w:r w:rsidRPr="0059321B">
        <w:rPr>
          <w:rFonts w:cs="Arial"/>
        </w:rPr>
        <w:t xml:space="preserve"> </w:t>
      </w:r>
      <w:r w:rsidRPr="0059321B">
        <w:rPr>
          <w:color w:val="000000"/>
        </w:rPr>
        <w:t xml:space="preserve">Following Carter et al. (2022), trips were only included in the analysis if they began and ended at haulout sites within the same region (grey seals: 98.9% of trips; harbour seals: 99.9% of trips). The final dataset comprised 12,488 trips from 236 grey seals, and 34,785 trips from 606 harbour seals. Each regional dataset comprised &gt;12,000 regularised data points (median = 45,066) from at least nine individuals (median = 24). For detail on the temporal spread tracking data, see </w:t>
      </w:r>
      <w:r w:rsidR="007C7C22">
        <w:rPr>
          <w:color w:val="000000"/>
        </w:rPr>
        <w:t>Figure A1.1 below</w:t>
      </w:r>
      <w:r w:rsidRPr="0059321B">
        <w:rPr>
          <w:color w:val="000000"/>
        </w:rPr>
        <w:t>.</w:t>
      </w:r>
    </w:p>
    <w:p w14:paraId="1ABFC42F" w14:textId="77777777" w:rsidR="00FF6231" w:rsidRPr="0059321B" w:rsidRDefault="00FF6231" w:rsidP="00FF6231">
      <w:pPr>
        <w:spacing w:line="276" w:lineRule="auto"/>
        <w:rPr>
          <w:i/>
          <w:iCs/>
        </w:rPr>
      </w:pPr>
      <w:r w:rsidRPr="0059321B">
        <w:rPr>
          <w:i/>
          <w:iCs/>
          <w:noProof/>
        </w:rPr>
        <w:lastRenderedPageBreak/>
        <w:drawing>
          <wp:inline distT="0" distB="0" distL="0" distR="0" wp14:anchorId="7612AA0C" wp14:editId="49436F59">
            <wp:extent cx="5731510" cy="3608673"/>
            <wp:effectExtent l="0" t="0" r="2540" b="0"/>
            <wp:docPr id="371265871" name="Picture 1"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265871" name="Picture 1" descr="A close-up of a map&#10;&#10;AI-generated content may be incorrect."/>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3608673"/>
                    </a:xfrm>
                    <a:prstGeom prst="rect">
                      <a:avLst/>
                    </a:prstGeom>
                  </pic:spPr>
                </pic:pic>
              </a:graphicData>
            </a:graphic>
          </wp:inline>
        </w:drawing>
      </w:r>
    </w:p>
    <w:p w14:paraId="49D605BB" w14:textId="77777777" w:rsidR="00FF6231" w:rsidRPr="0059321B" w:rsidRDefault="00FF6231" w:rsidP="00FF6231">
      <w:pPr>
        <w:spacing w:line="276" w:lineRule="auto"/>
        <w:rPr>
          <w:rFonts w:cs="Arial"/>
        </w:rPr>
      </w:pPr>
      <w:r w:rsidRPr="0059321B">
        <w:rPr>
          <w:b/>
          <w:bCs/>
        </w:rPr>
        <w:t xml:space="preserve">Figure A1.1: </w:t>
      </w:r>
      <w:r w:rsidRPr="0059321B">
        <w:t xml:space="preserve">Tracking data (cleaned and regularised) for (a) grey and (b) harbour seals used in habitat </w:t>
      </w:r>
      <w:r w:rsidRPr="0059321B">
        <w:rPr>
          <w:rFonts w:cs="Arial"/>
        </w:rPr>
        <w:t>association</w:t>
      </w:r>
      <w:r w:rsidRPr="0059321B">
        <w:t xml:space="preserve"> modelling, colour-coded by year.</w:t>
      </w:r>
    </w:p>
    <w:p w14:paraId="32A6BBCA" w14:textId="77777777" w:rsidR="00FF6231" w:rsidRPr="0059321B" w:rsidRDefault="00FF6231" w:rsidP="00FF6231">
      <w:pPr>
        <w:spacing w:line="276" w:lineRule="auto"/>
        <w:rPr>
          <w:rFonts w:eastAsia="Arial" w:cs="Arial"/>
          <w:lang w:eastAsia="ja-JP"/>
        </w:rPr>
      </w:pPr>
      <w:r w:rsidRPr="0059321B">
        <w:rPr>
          <w:rFonts w:eastAsia="Arial" w:cs="Arial"/>
          <w:noProof/>
          <w:lang w:eastAsia="ja-JP"/>
        </w:rPr>
        <w:drawing>
          <wp:inline distT="0" distB="0" distL="0" distR="0" wp14:anchorId="726FED71" wp14:editId="4AF4F4B2">
            <wp:extent cx="2162175" cy="4118619"/>
            <wp:effectExtent l="0" t="0" r="0" b="0"/>
            <wp:docPr id="1921061754" name="Picture 1" descr="A map of a rou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1061754" name="Picture 1" descr="A map of a route&#10;&#10;Description automatically generated"/>
                    <pic:cNvPicPr/>
                  </pic:nvPicPr>
                  <pic:blipFill>
                    <a:blip r:embed="rId9" cstate="print">
                      <a:extLst>
                        <a:ext uri="{28A0092B-C50C-407E-A947-70E740481C1C}">
                          <a14:useLocalDpi xmlns:a14="http://schemas.microsoft.com/office/drawing/2010/main" val="0"/>
                        </a:ext>
                      </a:extLst>
                    </a:blip>
                    <a:stretch>
                      <a:fillRect/>
                    </a:stretch>
                  </pic:blipFill>
                  <pic:spPr>
                    <a:xfrm>
                      <a:off x="0" y="0"/>
                      <a:ext cx="2172026" cy="4137383"/>
                    </a:xfrm>
                    <a:prstGeom prst="rect">
                      <a:avLst/>
                    </a:prstGeom>
                  </pic:spPr>
                </pic:pic>
              </a:graphicData>
            </a:graphic>
          </wp:inline>
        </w:drawing>
      </w:r>
    </w:p>
    <w:p w14:paraId="2530A5C0" w14:textId="043AF499" w:rsidR="00544F84" w:rsidRDefault="00FF6231" w:rsidP="00B24E74">
      <w:pPr>
        <w:spacing w:line="276" w:lineRule="auto"/>
        <w:rPr>
          <w:rFonts w:eastAsia="Arial" w:cs="Arial"/>
          <w:lang w:eastAsia="ja-JP"/>
        </w:rPr>
      </w:pPr>
      <w:r w:rsidRPr="0059321B">
        <w:rPr>
          <w:rFonts w:eastAsia="Arial" w:cs="Arial"/>
          <w:b/>
          <w:bCs/>
          <w:lang w:eastAsia="ja-JP"/>
        </w:rPr>
        <w:t xml:space="preserve">Figure A1.2: </w:t>
      </w:r>
      <w:r w:rsidRPr="0059321B">
        <w:rPr>
          <w:rFonts w:eastAsia="Arial" w:cs="Arial"/>
          <w:lang w:eastAsia="ja-JP"/>
        </w:rPr>
        <w:t>Example track interpolation for a grey seal foraging trip from a haulout in Southeast England. Raw locations (blue) were interpolated to 30-min intervals (red).</w:t>
      </w:r>
      <w:r w:rsidR="00544F84">
        <w:rPr>
          <w:rFonts w:eastAsia="Arial" w:cs="Arial"/>
          <w:lang w:eastAsia="ja-JP"/>
        </w:rPr>
        <w:br w:type="page"/>
      </w:r>
    </w:p>
    <w:p w14:paraId="572838DD" w14:textId="1AA866FA" w:rsidR="00FF6231" w:rsidRPr="00FF6231" w:rsidRDefault="00FF6231" w:rsidP="00FF6231">
      <w:pPr>
        <w:pStyle w:val="ListParagraph"/>
        <w:numPr>
          <w:ilvl w:val="0"/>
          <w:numId w:val="1"/>
        </w:numPr>
        <w:rPr>
          <w:b/>
          <w:bCs/>
        </w:rPr>
      </w:pPr>
      <w:r w:rsidRPr="00FF6231">
        <w:rPr>
          <w:b/>
          <w:bCs/>
        </w:rPr>
        <w:lastRenderedPageBreak/>
        <w:t xml:space="preserve">Habitat </w:t>
      </w:r>
      <w:r w:rsidRPr="00FF6231">
        <w:rPr>
          <w:rFonts w:cs="Arial"/>
          <w:b/>
          <w:bCs/>
        </w:rPr>
        <w:t>Association</w:t>
      </w:r>
      <w:r w:rsidRPr="00FF6231">
        <w:rPr>
          <w:b/>
          <w:bCs/>
        </w:rPr>
        <w:t xml:space="preserve"> Regions</w:t>
      </w:r>
    </w:p>
    <w:p w14:paraId="60C31A4E" w14:textId="64B609A1" w:rsidR="00FF6231" w:rsidRPr="00FF6231" w:rsidRDefault="00FF6231" w:rsidP="00FF6231">
      <w:pPr>
        <w:pStyle w:val="ListParagraph"/>
        <w:numPr>
          <w:ilvl w:val="1"/>
          <w:numId w:val="1"/>
        </w:numPr>
        <w:rPr>
          <w:i/>
          <w:iCs/>
        </w:rPr>
      </w:pPr>
      <w:r w:rsidRPr="00FF6231">
        <w:rPr>
          <w:i/>
          <w:iCs/>
        </w:rPr>
        <w:t>Grey Seals</w:t>
      </w:r>
    </w:p>
    <w:p w14:paraId="59894207" w14:textId="2C3BD62D" w:rsidR="00FF6231" w:rsidRPr="0059321B" w:rsidRDefault="00FF6231" w:rsidP="00FF6231">
      <w:r w:rsidRPr="0059321B">
        <w:rPr>
          <w:b/>
          <w:bCs/>
        </w:rPr>
        <w:t>Table A</w:t>
      </w:r>
      <w:r>
        <w:rPr>
          <w:b/>
          <w:bCs/>
        </w:rPr>
        <w:t>1</w:t>
      </w:r>
      <w:r w:rsidRPr="0059321B">
        <w:rPr>
          <w:b/>
          <w:bCs/>
        </w:rPr>
        <w:t>.1:</w:t>
      </w:r>
      <w:r w:rsidRPr="0059321B">
        <w:t xml:space="preserve"> Habitat </w:t>
      </w:r>
      <w:r w:rsidRPr="0059321B">
        <w:rPr>
          <w:rFonts w:cs="Arial"/>
        </w:rPr>
        <w:t xml:space="preserve">association </w:t>
      </w:r>
      <w:r w:rsidRPr="0059321B">
        <w:t xml:space="preserve">region descriptions and associated sample sizes for grey seals. Number of locations refers to 30-min interpolated locations retained in the modelling. Some seals made trips in multiple regions; the total number of unique individuals is shown in parentheses. Tracking data, colour-coded by habitat </w:t>
      </w:r>
      <w:r w:rsidRPr="0059321B">
        <w:rPr>
          <w:rFonts w:cs="Arial"/>
        </w:rPr>
        <w:t xml:space="preserve">association </w:t>
      </w:r>
      <w:r w:rsidRPr="0059321B">
        <w:t>region are shown in Figure A</w:t>
      </w:r>
      <w:r>
        <w:t>1</w:t>
      </w:r>
      <w:r w:rsidRPr="0059321B">
        <w:t>.</w:t>
      </w:r>
      <w:r>
        <w:t>3</w:t>
      </w:r>
      <w:r w:rsidRPr="0059321B">
        <w:t xml:space="preserve"> below.</w:t>
      </w:r>
    </w:p>
    <w:tbl>
      <w:tblPr>
        <w:tblStyle w:val="TableGrid"/>
        <w:tblW w:w="9129" w:type="dxa"/>
        <w:tblLook w:val="04A0" w:firstRow="1" w:lastRow="0" w:firstColumn="1" w:lastColumn="0" w:noHBand="0" w:noVBand="1"/>
      </w:tblPr>
      <w:tblGrid>
        <w:gridCol w:w="592"/>
        <w:gridCol w:w="5019"/>
        <w:gridCol w:w="1317"/>
        <w:gridCol w:w="988"/>
        <w:gridCol w:w="1213"/>
      </w:tblGrid>
      <w:tr w:rsidR="00FF6231" w:rsidRPr="0059321B" w14:paraId="577229BE" w14:textId="77777777" w:rsidTr="00525541">
        <w:tc>
          <w:tcPr>
            <w:tcW w:w="592" w:type="dxa"/>
          </w:tcPr>
          <w:p w14:paraId="01B6E721" w14:textId="77777777" w:rsidR="00FF6231" w:rsidRPr="0059321B" w:rsidRDefault="00FF6231" w:rsidP="00525541">
            <w:pPr>
              <w:rPr>
                <w:b/>
                <w:bCs/>
              </w:rPr>
            </w:pPr>
            <w:r w:rsidRPr="0059321B">
              <w:rPr>
                <w:b/>
                <w:bCs/>
              </w:rPr>
              <w:t>No.</w:t>
            </w:r>
          </w:p>
        </w:tc>
        <w:tc>
          <w:tcPr>
            <w:tcW w:w="5019" w:type="dxa"/>
          </w:tcPr>
          <w:p w14:paraId="60CD95A2" w14:textId="77777777" w:rsidR="00FF6231" w:rsidRPr="0059321B" w:rsidRDefault="00FF6231" w:rsidP="00525541">
            <w:pPr>
              <w:rPr>
                <w:b/>
                <w:bCs/>
              </w:rPr>
            </w:pPr>
            <w:r w:rsidRPr="0059321B">
              <w:rPr>
                <w:b/>
                <w:bCs/>
              </w:rPr>
              <w:t>Description</w:t>
            </w:r>
          </w:p>
        </w:tc>
        <w:tc>
          <w:tcPr>
            <w:tcW w:w="1317" w:type="dxa"/>
          </w:tcPr>
          <w:p w14:paraId="49F24DFB" w14:textId="77777777" w:rsidR="00FF6231" w:rsidRPr="0059321B" w:rsidRDefault="00FF6231" w:rsidP="00525541">
            <w:pPr>
              <w:rPr>
                <w:b/>
                <w:bCs/>
              </w:rPr>
            </w:pPr>
            <w:r w:rsidRPr="0059321B">
              <w:rPr>
                <w:b/>
                <w:bCs/>
              </w:rPr>
              <w:t>Locations</w:t>
            </w:r>
          </w:p>
        </w:tc>
        <w:tc>
          <w:tcPr>
            <w:tcW w:w="988" w:type="dxa"/>
          </w:tcPr>
          <w:p w14:paraId="6FA676C3" w14:textId="77777777" w:rsidR="00FF6231" w:rsidRPr="0059321B" w:rsidRDefault="00FF6231" w:rsidP="00525541">
            <w:pPr>
              <w:rPr>
                <w:b/>
                <w:bCs/>
              </w:rPr>
            </w:pPr>
            <w:r w:rsidRPr="0059321B">
              <w:rPr>
                <w:b/>
                <w:bCs/>
              </w:rPr>
              <w:t>Trips</w:t>
            </w:r>
          </w:p>
        </w:tc>
        <w:tc>
          <w:tcPr>
            <w:tcW w:w="1213" w:type="dxa"/>
          </w:tcPr>
          <w:p w14:paraId="60271C36" w14:textId="77777777" w:rsidR="00FF6231" w:rsidRPr="0059321B" w:rsidRDefault="00FF6231" w:rsidP="00525541">
            <w:pPr>
              <w:rPr>
                <w:b/>
                <w:bCs/>
              </w:rPr>
            </w:pPr>
            <w:r w:rsidRPr="0059321B">
              <w:rPr>
                <w:b/>
                <w:bCs/>
              </w:rPr>
              <w:t>Seals</w:t>
            </w:r>
          </w:p>
        </w:tc>
      </w:tr>
      <w:tr w:rsidR="00FF6231" w:rsidRPr="0059321B" w14:paraId="50FB1200" w14:textId="77777777" w:rsidTr="00525541">
        <w:tc>
          <w:tcPr>
            <w:tcW w:w="592" w:type="dxa"/>
          </w:tcPr>
          <w:p w14:paraId="51B84DF7" w14:textId="77777777" w:rsidR="00FF6231" w:rsidRPr="0059321B" w:rsidRDefault="00FF6231" w:rsidP="00525541">
            <w:r w:rsidRPr="0059321B">
              <w:t>1</w:t>
            </w:r>
          </w:p>
        </w:tc>
        <w:tc>
          <w:tcPr>
            <w:tcW w:w="5019" w:type="dxa"/>
          </w:tcPr>
          <w:p w14:paraId="2693E4CF" w14:textId="77777777" w:rsidR="00FF6231" w:rsidRPr="0059321B" w:rsidRDefault="00FF6231" w:rsidP="00525541">
            <w:r w:rsidRPr="0059321B">
              <w:t>Shetland Isles (incl. Fair Isle)</w:t>
            </w:r>
          </w:p>
        </w:tc>
        <w:tc>
          <w:tcPr>
            <w:tcW w:w="1317" w:type="dxa"/>
          </w:tcPr>
          <w:p w14:paraId="12BD9824" w14:textId="77777777" w:rsidR="00FF6231" w:rsidRPr="0059321B" w:rsidRDefault="00FF6231" w:rsidP="00525541">
            <w:r w:rsidRPr="0059321B">
              <w:t>12,354</w:t>
            </w:r>
          </w:p>
        </w:tc>
        <w:tc>
          <w:tcPr>
            <w:tcW w:w="988" w:type="dxa"/>
          </w:tcPr>
          <w:p w14:paraId="0E8266BC" w14:textId="77777777" w:rsidR="00FF6231" w:rsidRPr="0059321B" w:rsidRDefault="00FF6231" w:rsidP="00525541">
            <w:r w:rsidRPr="0059321B">
              <w:t>354</w:t>
            </w:r>
          </w:p>
        </w:tc>
        <w:tc>
          <w:tcPr>
            <w:tcW w:w="1213" w:type="dxa"/>
          </w:tcPr>
          <w:p w14:paraId="3BAC02FA" w14:textId="77777777" w:rsidR="00FF6231" w:rsidRPr="0059321B" w:rsidRDefault="00FF6231" w:rsidP="00525541">
            <w:r w:rsidRPr="0059321B">
              <w:t>9</w:t>
            </w:r>
          </w:p>
        </w:tc>
      </w:tr>
      <w:tr w:rsidR="00FF6231" w:rsidRPr="0059321B" w14:paraId="60BEF1E2" w14:textId="77777777" w:rsidTr="00525541">
        <w:tc>
          <w:tcPr>
            <w:tcW w:w="592" w:type="dxa"/>
          </w:tcPr>
          <w:p w14:paraId="4AEE7A64" w14:textId="77777777" w:rsidR="00FF6231" w:rsidRPr="0059321B" w:rsidRDefault="00FF6231" w:rsidP="00525541">
            <w:r w:rsidRPr="0059321B">
              <w:t>2</w:t>
            </w:r>
          </w:p>
        </w:tc>
        <w:tc>
          <w:tcPr>
            <w:tcW w:w="5019" w:type="dxa"/>
          </w:tcPr>
          <w:p w14:paraId="39DA39DA" w14:textId="77777777" w:rsidR="00FF6231" w:rsidRPr="0059321B" w:rsidRDefault="00FF6231" w:rsidP="00525541">
            <w:r w:rsidRPr="0059321B">
              <w:t>North Coast of Scotland and Orkney (incl. Sule Skerry)</w:t>
            </w:r>
          </w:p>
        </w:tc>
        <w:tc>
          <w:tcPr>
            <w:tcW w:w="1317" w:type="dxa"/>
          </w:tcPr>
          <w:p w14:paraId="03EA2CC7" w14:textId="77777777" w:rsidR="00FF6231" w:rsidRPr="0059321B" w:rsidRDefault="00FF6231" w:rsidP="00525541">
            <w:r w:rsidRPr="0059321B">
              <w:t>28,631</w:t>
            </w:r>
          </w:p>
        </w:tc>
        <w:tc>
          <w:tcPr>
            <w:tcW w:w="988" w:type="dxa"/>
          </w:tcPr>
          <w:p w14:paraId="49C473D5" w14:textId="77777777" w:rsidR="00FF6231" w:rsidRPr="0059321B" w:rsidRDefault="00FF6231" w:rsidP="00525541">
            <w:r w:rsidRPr="0059321B">
              <w:t>820</w:t>
            </w:r>
          </w:p>
        </w:tc>
        <w:tc>
          <w:tcPr>
            <w:tcW w:w="1213" w:type="dxa"/>
          </w:tcPr>
          <w:p w14:paraId="109C8C4C" w14:textId="77777777" w:rsidR="00FF6231" w:rsidRPr="0059321B" w:rsidRDefault="00FF6231" w:rsidP="00525541">
            <w:r w:rsidRPr="0059321B">
              <w:t>17</w:t>
            </w:r>
          </w:p>
        </w:tc>
      </w:tr>
      <w:tr w:rsidR="00FF6231" w:rsidRPr="0059321B" w14:paraId="651CA2EC" w14:textId="77777777" w:rsidTr="00525541">
        <w:tc>
          <w:tcPr>
            <w:tcW w:w="592" w:type="dxa"/>
          </w:tcPr>
          <w:p w14:paraId="185266BC" w14:textId="77777777" w:rsidR="00FF6231" w:rsidRPr="0059321B" w:rsidRDefault="00FF6231" w:rsidP="00525541">
            <w:r w:rsidRPr="0059321B">
              <w:t>3</w:t>
            </w:r>
          </w:p>
        </w:tc>
        <w:tc>
          <w:tcPr>
            <w:tcW w:w="5019" w:type="dxa"/>
          </w:tcPr>
          <w:p w14:paraId="2C3C08E6" w14:textId="77777777" w:rsidR="00FF6231" w:rsidRPr="0059321B" w:rsidRDefault="00FF6231" w:rsidP="00525541">
            <w:r w:rsidRPr="0059321B">
              <w:t>Moray Firth</w:t>
            </w:r>
          </w:p>
        </w:tc>
        <w:tc>
          <w:tcPr>
            <w:tcW w:w="1317" w:type="dxa"/>
          </w:tcPr>
          <w:p w14:paraId="162E27CA" w14:textId="77777777" w:rsidR="00FF6231" w:rsidRPr="0059321B" w:rsidRDefault="00FF6231" w:rsidP="00525541">
            <w:r w:rsidRPr="0059321B">
              <w:t>23,025</w:t>
            </w:r>
          </w:p>
        </w:tc>
        <w:tc>
          <w:tcPr>
            <w:tcW w:w="988" w:type="dxa"/>
          </w:tcPr>
          <w:p w14:paraId="03B927C2" w14:textId="77777777" w:rsidR="00FF6231" w:rsidRPr="0059321B" w:rsidRDefault="00FF6231" w:rsidP="00525541">
            <w:r w:rsidRPr="0059321B">
              <w:t>478</w:t>
            </w:r>
          </w:p>
        </w:tc>
        <w:tc>
          <w:tcPr>
            <w:tcW w:w="1213" w:type="dxa"/>
          </w:tcPr>
          <w:p w14:paraId="7136F9DE" w14:textId="77777777" w:rsidR="00FF6231" w:rsidRPr="0059321B" w:rsidRDefault="00FF6231" w:rsidP="00525541">
            <w:r w:rsidRPr="0059321B">
              <w:t>14</w:t>
            </w:r>
          </w:p>
        </w:tc>
      </w:tr>
      <w:tr w:rsidR="00FF6231" w:rsidRPr="0059321B" w14:paraId="527CE240" w14:textId="77777777" w:rsidTr="00525541">
        <w:tc>
          <w:tcPr>
            <w:tcW w:w="592" w:type="dxa"/>
          </w:tcPr>
          <w:p w14:paraId="16A31985" w14:textId="77777777" w:rsidR="00FF6231" w:rsidRPr="0059321B" w:rsidRDefault="00FF6231" w:rsidP="00525541">
            <w:r w:rsidRPr="0059321B">
              <w:t>4</w:t>
            </w:r>
          </w:p>
        </w:tc>
        <w:tc>
          <w:tcPr>
            <w:tcW w:w="5019" w:type="dxa"/>
          </w:tcPr>
          <w:p w14:paraId="0A16B85F" w14:textId="77777777" w:rsidR="00FF6231" w:rsidRPr="0059321B" w:rsidRDefault="00FF6231" w:rsidP="00525541">
            <w:r w:rsidRPr="0059321B">
              <w:t>East Coast of UK (Fraserburgh to Humber Estuary)</w:t>
            </w:r>
          </w:p>
        </w:tc>
        <w:tc>
          <w:tcPr>
            <w:tcW w:w="1317" w:type="dxa"/>
          </w:tcPr>
          <w:p w14:paraId="24ABB8B4" w14:textId="77777777" w:rsidR="00FF6231" w:rsidRPr="0059321B" w:rsidRDefault="00FF6231" w:rsidP="00525541">
            <w:r w:rsidRPr="0059321B">
              <w:t>33,376</w:t>
            </w:r>
          </w:p>
        </w:tc>
        <w:tc>
          <w:tcPr>
            <w:tcW w:w="988" w:type="dxa"/>
          </w:tcPr>
          <w:p w14:paraId="6AD9A0F6" w14:textId="77777777" w:rsidR="00FF6231" w:rsidRPr="0059321B" w:rsidRDefault="00FF6231" w:rsidP="00525541">
            <w:r w:rsidRPr="0059321B">
              <w:t>729</w:t>
            </w:r>
          </w:p>
        </w:tc>
        <w:tc>
          <w:tcPr>
            <w:tcW w:w="1213" w:type="dxa"/>
          </w:tcPr>
          <w:p w14:paraId="3A00F9D3" w14:textId="77777777" w:rsidR="00FF6231" w:rsidRPr="0059321B" w:rsidRDefault="00FF6231" w:rsidP="00525541">
            <w:r w:rsidRPr="0059321B">
              <w:t>22</w:t>
            </w:r>
          </w:p>
        </w:tc>
      </w:tr>
      <w:tr w:rsidR="00FF6231" w:rsidRPr="0059321B" w14:paraId="674A0261" w14:textId="77777777" w:rsidTr="00525541">
        <w:tc>
          <w:tcPr>
            <w:tcW w:w="592" w:type="dxa"/>
          </w:tcPr>
          <w:p w14:paraId="1C009FD9" w14:textId="77777777" w:rsidR="00FF6231" w:rsidRPr="0059321B" w:rsidRDefault="00FF6231" w:rsidP="00525541">
            <w:r w:rsidRPr="0059321B">
              <w:t>5</w:t>
            </w:r>
          </w:p>
        </w:tc>
        <w:tc>
          <w:tcPr>
            <w:tcW w:w="5019" w:type="dxa"/>
          </w:tcPr>
          <w:p w14:paraId="5F00FF34" w14:textId="77777777" w:rsidR="00FF6231" w:rsidRPr="0059321B" w:rsidRDefault="00FF6231" w:rsidP="00525541">
            <w:r w:rsidRPr="0059321B">
              <w:t xml:space="preserve">Southeast England (Humber Estuary to </w:t>
            </w:r>
            <w:proofErr w:type="spellStart"/>
            <w:r w:rsidRPr="0059321B">
              <w:t>Foreness</w:t>
            </w:r>
            <w:proofErr w:type="spellEnd"/>
            <w:r w:rsidRPr="0059321B">
              <w:t xml:space="preserve"> Point)</w:t>
            </w:r>
          </w:p>
        </w:tc>
        <w:tc>
          <w:tcPr>
            <w:tcW w:w="1317" w:type="dxa"/>
          </w:tcPr>
          <w:p w14:paraId="444B50A5" w14:textId="77777777" w:rsidR="00FF6231" w:rsidRPr="0059321B" w:rsidRDefault="00FF6231" w:rsidP="00525541">
            <w:r w:rsidRPr="0059321B">
              <w:t>72,626</w:t>
            </w:r>
          </w:p>
        </w:tc>
        <w:tc>
          <w:tcPr>
            <w:tcW w:w="988" w:type="dxa"/>
          </w:tcPr>
          <w:p w14:paraId="1861B338" w14:textId="77777777" w:rsidR="00FF6231" w:rsidRPr="0059321B" w:rsidRDefault="00FF6231" w:rsidP="00525541">
            <w:r w:rsidRPr="0059321B">
              <w:t>1,315</w:t>
            </w:r>
          </w:p>
        </w:tc>
        <w:tc>
          <w:tcPr>
            <w:tcW w:w="1213" w:type="dxa"/>
          </w:tcPr>
          <w:p w14:paraId="772526AF" w14:textId="77777777" w:rsidR="00FF6231" w:rsidRPr="0059321B" w:rsidRDefault="00FF6231" w:rsidP="00525541">
            <w:r w:rsidRPr="0059321B">
              <w:t>31</w:t>
            </w:r>
          </w:p>
        </w:tc>
      </w:tr>
      <w:tr w:rsidR="00FF6231" w:rsidRPr="0059321B" w14:paraId="3152B277" w14:textId="77777777" w:rsidTr="00525541">
        <w:tc>
          <w:tcPr>
            <w:tcW w:w="592" w:type="dxa"/>
          </w:tcPr>
          <w:p w14:paraId="1D4A385B" w14:textId="77777777" w:rsidR="00FF6231" w:rsidRPr="0059321B" w:rsidRDefault="00FF6231" w:rsidP="00525541">
            <w:r w:rsidRPr="0059321B">
              <w:t>6</w:t>
            </w:r>
          </w:p>
        </w:tc>
        <w:tc>
          <w:tcPr>
            <w:tcW w:w="5019" w:type="dxa"/>
          </w:tcPr>
          <w:p w14:paraId="4360AADD" w14:textId="77777777" w:rsidR="00FF6231" w:rsidRPr="0059321B" w:rsidRDefault="00FF6231" w:rsidP="00525541">
            <w:r w:rsidRPr="0059321B">
              <w:t>Wadden Sea (Netherlands, Germany, Denmark)</w:t>
            </w:r>
          </w:p>
        </w:tc>
        <w:tc>
          <w:tcPr>
            <w:tcW w:w="1317" w:type="dxa"/>
          </w:tcPr>
          <w:p w14:paraId="6E87B5C7" w14:textId="77777777" w:rsidR="00FF6231" w:rsidRPr="0059321B" w:rsidRDefault="00FF6231" w:rsidP="00525541">
            <w:r w:rsidRPr="0059321B">
              <w:t>68,951</w:t>
            </w:r>
          </w:p>
        </w:tc>
        <w:tc>
          <w:tcPr>
            <w:tcW w:w="988" w:type="dxa"/>
          </w:tcPr>
          <w:p w14:paraId="675576CC" w14:textId="77777777" w:rsidR="00FF6231" w:rsidRPr="0059321B" w:rsidRDefault="00FF6231" w:rsidP="00525541">
            <w:r w:rsidRPr="0059321B">
              <w:t>1,858</w:t>
            </w:r>
          </w:p>
        </w:tc>
        <w:tc>
          <w:tcPr>
            <w:tcW w:w="1213" w:type="dxa"/>
          </w:tcPr>
          <w:p w14:paraId="54BB5257" w14:textId="77777777" w:rsidR="00FF6231" w:rsidRPr="0059321B" w:rsidRDefault="00FF6231" w:rsidP="00525541">
            <w:r w:rsidRPr="0059321B">
              <w:t>37</w:t>
            </w:r>
          </w:p>
        </w:tc>
      </w:tr>
      <w:tr w:rsidR="00FF6231" w:rsidRPr="0059321B" w14:paraId="547AE2CD" w14:textId="77777777" w:rsidTr="00525541">
        <w:tc>
          <w:tcPr>
            <w:tcW w:w="592" w:type="dxa"/>
          </w:tcPr>
          <w:p w14:paraId="4C95576C" w14:textId="77777777" w:rsidR="00FF6231" w:rsidRPr="0059321B" w:rsidRDefault="00FF6231" w:rsidP="00525541">
            <w:r w:rsidRPr="0059321B">
              <w:t>7</w:t>
            </w:r>
          </w:p>
        </w:tc>
        <w:tc>
          <w:tcPr>
            <w:tcW w:w="5019" w:type="dxa"/>
          </w:tcPr>
          <w:p w14:paraId="18479C0F" w14:textId="77777777" w:rsidR="00FF6231" w:rsidRPr="0059321B" w:rsidRDefault="00FF6231" w:rsidP="00525541">
            <w:r w:rsidRPr="0059321B">
              <w:t>Dutch Delta &amp; Belgian Coast</w:t>
            </w:r>
          </w:p>
        </w:tc>
        <w:tc>
          <w:tcPr>
            <w:tcW w:w="1317" w:type="dxa"/>
          </w:tcPr>
          <w:p w14:paraId="0E3AAC6A" w14:textId="77777777" w:rsidR="00FF6231" w:rsidRPr="0059321B" w:rsidRDefault="00FF6231" w:rsidP="00525541">
            <w:r w:rsidRPr="0059321B">
              <w:t>29,959</w:t>
            </w:r>
          </w:p>
        </w:tc>
        <w:tc>
          <w:tcPr>
            <w:tcW w:w="988" w:type="dxa"/>
          </w:tcPr>
          <w:p w14:paraId="7BF5247D" w14:textId="77777777" w:rsidR="00FF6231" w:rsidRPr="0059321B" w:rsidRDefault="00FF6231" w:rsidP="00525541">
            <w:r w:rsidRPr="0059321B">
              <w:t>1,104</w:t>
            </w:r>
          </w:p>
        </w:tc>
        <w:tc>
          <w:tcPr>
            <w:tcW w:w="1213" w:type="dxa"/>
          </w:tcPr>
          <w:p w14:paraId="0685C247" w14:textId="77777777" w:rsidR="00FF6231" w:rsidRPr="0059321B" w:rsidRDefault="00FF6231" w:rsidP="00525541">
            <w:r w:rsidRPr="0059321B">
              <w:t>20</w:t>
            </w:r>
          </w:p>
        </w:tc>
      </w:tr>
      <w:tr w:rsidR="00FF6231" w:rsidRPr="0059321B" w14:paraId="6BAA2C20" w14:textId="77777777" w:rsidTr="00525541">
        <w:tc>
          <w:tcPr>
            <w:tcW w:w="592" w:type="dxa"/>
          </w:tcPr>
          <w:p w14:paraId="095BB77B" w14:textId="77777777" w:rsidR="00FF6231" w:rsidRPr="0059321B" w:rsidRDefault="00FF6231" w:rsidP="00525541">
            <w:r w:rsidRPr="0059321B">
              <w:t>8</w:t>
            </w:r>
          </w:p>
        </w:tc>
        <w:tc>
          <w:tcPr>
            <w:tcW w:w="5019" w:type="dxa"/>
          </w:tcPr>
          <w:p w14:paraId="1E9A9778" w14:textId="77777777" w:rsidR="00FF6231" w:rsidRPr="0059321B" w:rsidRDefault="00FF6231" w:rsidP="00525541">
            <w:r w:rsidRPr="0059321B">
              <w:t>English Channel</w:t>
            </w:r>
          </w:p>
        </w:tc>
        <w:tc>
          <w:tcPr>
            <w:tcW w:w="1317" w:type="dxa"/>
          </w:tcPr>
          <w:p w14:paraId="2BB18966" w14:textId="77777777" w:rsidR="00FF6231" w:rsidRPr="0059321B" w:rsidRDefault="00FF6231" w:rsidP="00525541">
            <w:r w:rsidRPr="0059321B">
              <w:t>42,078</w:t>
            </w:r>
          </w:p>
        </w:tc>
        <w:tc>
          <w:tcPr>
            <w:tcW w:w="988" w:type="dxa"/>
          </w:tcPr>
          <w:p w14:paraId="54F0C760" w14:textId="77777777" w:rsidR="00FF6231" w:rsidRPr="0059321B" w:rsidRDefault="00FF6231" w:rsidP="00525541">
            <w:r w:rsidRPr="0059321B">
              <w:t>1,182</w:t>
            </w:r>
          </w:p>
        </w:tc>
        <w:tc>
          <w:tcPr>
            <w:tcW w:w="1213" w:type="dxa"/>
          </w:tcPr>
          <w:p w14:paraId="341D85FE" w14:textId="77777777" w:rsidR="00FF6231" w:rsidRPr="0059321B" w:rsidRDefault="00FF6231" w:rsidP="00525541">
            <w:r w:rsidRPr="0059321B">
              <w:t>21</w:t>
            </w:r>
          </w:p>
        </w:tc>
      </w:tr>
      <w:tr w:rsidR="00FF6231" w:rsidRPr="0059321B" w14:paraId="39E8FDDE" w14:textId="77777777" w:rsidTr="00525541">
        <w:tc>
          <w:tcPr>
            <w:tcW w:w="592" w:type="dxa"/>
          </w:tcPr>
          <w:p w14:paraId="7A6BB312" w14:textId="77777777" w:rsidR="00FF6231" w:rsidRPr="0059321B" w:rsidRDefault="00FF6231" w:rsidP="00525541">
            <w:r w:rsidRPr="0059321B">
              <w:t>9</w:t>
            </w:r>
          </w:p>
        </w:tc>
        <w:tc>
          <w:tcPr>
            <w:tcW w:w="5019" w:type="dxa"/>
          </w:tcPr>
          <w:p w14:paraId="10C1A5AA" w14:textId="77777777" w:rsidR="00FF6231" w:rsidRPr="0059321B" w:rsidRDefault="00FF6231" w:rsidP="00525541">
            <w:r w:rsidRPr="0059321B">
              <w:t>Celtic &amp; Irish Seas</w:t>
            </w:r>
          </w:p>
        </w:tc>
        <w:tc>
          <w:tcPr>
            <w:tcW w:w="1317" w:type="dxa"/>
          </w:tcPr>
          <w:p w14:paraId="6FFD226D" w14:textId="77777777" w:rsidR="00FF6231" w:rsidRPr="0059321B" w:rsidRDefault="00FF6231" w:rsidP="00525541">
            <w:r w:rsidRPr="0059321B">
              <w:t>105,100</w:t>
            </w:r>
          </w:p>
        </w:tc>
        <w:tc>
          <w:tcPr>
            <w:tcW w:w="988" w:type="dxa"/>
          </w:tcPr>
          <w:p w14:paraId="5D1EAE3A" w14:textId="77777777" w:rsidR="00FF6231" w:rsidRPr="0059321B" w:rsidRDefault="00FF6231" w:rsidP="00525541">
            <w:r w:rsidRPr="0059321B">
              <w:t>2459</w:t>
            </w:r>
          </w:p>
        </w:tc>
        <w:tc>
          <w:tcPr>
            <w:tcW w:w="1213" w:type="dxa"/>
          </w:tcPr>
          <w:p w14:paraId="7D0EC002" w14:textId="77777777" w:rsidR="00FF6231" w:rsidRPr="0059321B" w:rsidRDefault="00FF6231" w:rsidP="00525541">
            <w:r w:rsidRPr="0059321B">
              <w:t>66</w:t>
            </w:r>
          </w:p>
        </w:tc>
      </w:tr>
      <w:tr w:rsidR="00FF6231" w:rsidRPr="0059321B" w14:paraId="7B3E5240" w14:textId="77777777" w:rsidTr="00525541">
        <w:tc>
          <w:tcPr>
            <w:tcW w:w="592" w:type="dxa"/>
          </w:tcPr>
          <w:p w14:paraId="3A601247" w14:textId="77777777" w:rsidR="00FF6231" w:rsidRPr="0059321B" w:rsidRDefault="00FF6231" w:rsidP="00525541">
            <w:r w:rsidRPr="0059321B">
              <w:t>10</w:t>
            </w:r>
          </w:p>
        </w:tc>
        <w:tc>
          <w:tcPr>
            <w:tcW w:w="5019" w:type="dxa"/>
          </w:tcPr>
          <w:p w14:paraId="12AA0576" w14:textId="77777777" w:rsidR="00FF6231" w:rsidRPr="0059321B" w:rsidRDefault="00FF6231" w:rsidP="00525541">
            <w:r w:rsidRPr="0059321B">
              <w:t>West Ireland (Southwest and Western Ireland)</w:t>
            </w:r>
          </w:p>
        </w:tc>
        <w:tc>
          <w:tcPr>
            <w:tcW w:w="1317" w:type="dxa"/>
          </w:tcPr>
          <w:p w14:paraId="1FA04747" w14:textId="77777777" w:rsidR="00FF6231" w:rsidRPr="0059321B" w:rsidRDefault="00FF6231" w:rsidP="00525541">
            <w:r w:rsidRPr="0059321B">
              <w:t>22,978</w:t>
            </w:r>
          </w:p>
        </w:tc>
        <w:tc>
          <w:tcPr>
            <w:tcW w:w="988" w:type="dxa"/>
          </w:tcPr>
          <w:p w14:paraId="62DB263D" w14:textId="77777777" w:rsidR="00FF6231" w:rsidRPr="0059321B" w:rsidRDefault="00FF6231" w:rsidP="00525541">
            <w:r w:rsidRPr="0059321B">
              <w:t>482</w:t>
            </w:r>
          </w:p>
        </w:tc>
        <w:tc>
          <w:tcPr>
            <w:tcW w:w="1213" w:type="dxa"/>
          </w:tcPr>
          <w:p w14:paraId="0C56DBE3" w14:textId="77777777" w:rsidR="00FF6231" w:rsidRPr="0059321B" w:rsidRDefault="00FF6231" w:rsidP="00525541">
            <w:r w:rsidRPr="0059321B">
              <w:t>13</w:t>
            </w:r>
          </w:p>
        </w:tc>
      </w:tr>
      <w:tr w:rsidR="00FF6231" w:rsidRPr="0059321B" w14:paraId="559EF479" w14:textId="77777777" w:rsidTr="00525541">
        <w:tc>
          <w:tcPr>
            <w:tcW w:w="592" w:type="dxa"/>
          </w:tcPr>
          <w:p w14:paraId="20E669B2" w14:textId="77777777" w:rsidR="00FF6231" w:rsidRPr="0059321B" w:rsidRDefault="00FF6231" w:rsidP="00525541">
            <w:r w:rsidRPr="0059321B">
              <w:t>11</w:t>
            </w:r>
          </w:p>
        </w:tc>
        <w:tc>
          <w:tcPr>
            <w:tcW w:w="5019" w:type="dxa"/>
          </w:tcPr>
          <w:p w14:paraId="4271A2A9" w14:textId="77777777" w:rsidR="00FF6231" w:rsidRPr="0059321B" w:rsidRDefault="00FF6231" w:rsidP="00525541">
            <w:r w:rsidRPr="0059321B">
              <w:t xml:space="preserve">West Scotland and North Coast of Ireland &amp; Northern Ireland (including Inner Hebrides &amp; </w:t>
            </w:r>
            <w:proofErr w:type="spellStart"/>
            <w:r w:rsidRPr="0059321B">
              <w:t>Skerryvore</w:t>
            </w:r>
            <w:proofErr w:type="spellEnd"/>
            <w:r w:rsidRPr="0059321B">
              <w:t>)</w:t>
            </w:r>
          </w:p>
        </w:tc>
        <w:tc>
          <w:tcPr>
            <w:tcW w:w="1317" w:type="dxa"/>
          </w:tcPr>
          <w:p w14:paraId="1C7A14CC" w14:textId="77777777" w:rsidR="00FF6231" w:rsidRPr="0059321B" w:rsidRDefault="00FF6231" w:rsidP="00525541">
            <w:r w:rsidRPr="0059321B">
              <w:t>39,507</w:t>
            </w:r>
          </w:p>
        </w:tc>
        <w:tc>
          <w:tcPr>
            <w:tcW w:w="988" w:type="dxa"/>
          </w:tcPr>
          <w:p w14:paraId="127CA310" w14:textId="77777777" w:rsidR="00FF6231" w:rsidRPr="0059321B" w:rsidRDefault="00FF6231" w:rsidP="00525541">
            <w:r w:rsidRPr="0059321B">
              <w:t>1,060</w:t>
            </w:r>
          </w:p>
        </w:tc>
        <w:tc>
          <w:tcPr>
            <w:tcW w:w="1213" w:type="dxa"/>
          </w:tcPr>
          <w:p w14:paraId="52886531" w14:textId="77777777" w:rsidR="00FF6231" w:rsidRPr="0059321B" w:rsidRDefault="00FF6231" w:rsidP="00525541">
            <w:r w:rsidRPr="0059321B">
              <w:t>19</w:t>
            </w:r>
          </w:p>
        </w:tc>
      </w:tr>
      <w:tr w:rsidR="00FF6231" w:rsidRPr="0059321B" w14:paraId="7CFB0F05" w14:textId="77777777" w:rsidTr="00525541">
        <w:tc>
          <w:tcPr>
            <w:tcW w:w="592" w:type="dxa"/>
          </w:tcPr>
          <w:p w14:paraId="4E15A078" w14:textId="77777777" w:rsidR="00FF6231" w:rsidRPr="0059321B" w:rsidRDefault="00FF6231" w:rsidP="00525541">
            <w:r w:rsidRPr="0059321B">
              <w:t>12</w:t>
            </w:r>
          </w:p>
        </w:tc>
        <w:tc>
          <w:tcPr>
            <w:tcW w:w="5019" w:type="dxa"/>
          </w:tcPr>
          <w:p w14:paraId="2EBA059E" w14:textId="77777777" w:rsidR="00FF6231" w:rsidRPr="0059321B" w:rsidRDefault="00FF6231" w:rsidP="00525541">
            <w:r w:rsidRPr="0059321B">
              <w:t>Western Isles (including Outer Hebrides, St Kilda, Flannan Isles &amp; North Rona)</w:t>
            </w:r>
          </w:p>
        </w:tc>
        <w:tc>
          <w:tcPr>
            <w:tcW w:w="1317" w:type="dxa"/>
          </w:tcPr>
          <w:p w14:paraId="31765910" w14:textId="77777777" w:rsidR="00FF6231" w:rsidRPr="0059321B" w:rsidRDefault="00FF6231" w:rsidP="00525541">
            <w:r w:rsidRPr="0059321B">
              <w:t>30,352</w:t>
            </w:r>
          </w:p>
        </w:tc>
        <w:tc>
          <w:tcPr>
            <w:tcW w:w="988" w:type="dxa"/>
          </w:tcPr>
          <w:p w14:paraId="24438C69" w14:textId="77777777" w:rsidR="00FF6231" w:rsidRPr="0059321B" w:rsidRDefault="00FF6231" w:rsidP="00525541">
            <w:r w:rsidRPr="0059321B">
              <w:t>647</w:t>
            </w:r>
          </w:p>
        </w:tc>
        <w:tc>
          <w:tcPr>
            <w:tcW w:w="1213" w:type="dxa"/>
          </w:tcPr>
          <w:p w14:paraId="4E6E6A91" w14:textId="77777777" w:rsidR="00FF6231" w:rsidRPr="0059321B" w:rsidRDefault="00FF6231" w:rsidP="00525541">
            <w:r w:rsidRPr="0059321B">
              <w:t>18</w:t>
            </w:r>
          </w:p>
        </w:tc>
      </w:tr>
      <w:tr w:rsidR="00FF6231" w:rsidRPr="0059321B" w14:paraId="06B73AF9" w14:textId="77777777" w:rsidTr="00525541">
        <w:tc>
          <w:tcPr>
            <w:tcW w:w="5611" w:type="dxa"/>
            <w:gridSpan w:val="2"/>
          </w:tcPr>
          <w:p w14:paraId="467C248F" w14:textId="77777777" w:rsidR="00FF6231" w:rsidRPr="0059321B" w:rsidRDefault="00FF6231" w:rsidP="00525541">
            <w:pPr>
              <w:jc w:val="right"/>
            </w:pPr>
            <w:r w:rsidRPr="0059321B">
              <w:rPr>
                <w:b/>
                <w:bCs/>
              </w:rPr>
              <w:t>Total</w:t>
            </w:r>
          </w:p>
        </w:tc>
        <w:tc>
          <w:tcPr>
            <w:tcW w:w="1317" w:type="dxa"/>
          </w:tcPr>
          <w:p w14:paraId="2393519A" w14:textId="77777777" w:rsidR="00FF6231" w:rsidRPr="0059321B" w:rsidRDefault="00FF6231" w:rsidP="00525541">
            <w:r w:rsidRPr="0059321B">
              <w:rPr>
                <w:b/>
                <w:bCs/>
              </w:rPr>
              <w:t>508,937</w:t>
            </w:r>
          </w:p>
        </w:tc>
        <w:tc>
          <w:tcPr>
            <w:tcW w:w="988" w:type="dxa"/>
          </w:tcPr>
          <w:p w14:paraId="65AE37A4" w14:textId="77777777" w:rsidR="00FF6231" w:rsidRPr="0059321B" w:rsidRDefault="00FF6231" w:rsidP="00525541">
            <w:r w:rsidRPr="0059321B">
              <w:rPr>
                <w:b/>
                <w:bCs/>
              </w:rPr>
              <w:t>12,488</w:t>
            </w:r>
          </w:p>
        </w:tc>
        <w:tc>
          <w:tcPr>
            <w:tcW w:w="1213" w:type="dxa"/>
          </w:tcPr>
          <w:p w14:paraId="67997F58" w14:textId="77777777" w:rsidR="00FF6231" w:rsidRPr="0059321B" w:rsidRDefault="00FF6231" w:rsidP="00525541">
            <w:r w:rsidRPr="0059321B">
              <w:rPr>
                <w:b/>
                <w:bCs/>
              </w:rPr>
              <w:t>287 (236)</w:t>
            </w:r>
          </w:p>
        </w:tc>
      </w:tr>
    </w:tbl>
    <w:p w14:paraId="69451BC3" w14:textId="20627FD0" w:rsidR="00544F84" w:rsidRDefault="00544F84" w:rsidP="00544F84">
      <w:pPr>
        <w:rPr>
          <w:i/>
          <w:iCs/>
        </w:rPr>
      </w:pPr>
    </w:p>
    <w:p w14:paraId="7DCE2075" w14:textId="77777777" w:rsidR="00544F84" w:rsidRDefault="00544F84">
      <w:pPr>
        <w:rPr>
          <w:i/>
          <w:iCs/>
        </w:rPr>
      </w:pPr>
      <w:r>
        <w:rPr>
          <w:i/>
          <w:iCs/>
        </w:rPr>
        <w:br w:type="page"/>
      </w:r>
    </w:p>
    <w:p w14:paraId="52E0068C" w14:textId="0C606666" w:rsidR="00FF6231" w:rsidRPr="00FF6231" w:rsidRDefault="00FF6231" w:rsidP="00FF6231">
      <w:pPr>
        <w:pStyle w:val="ListParagraph"/>
        <w:numPr>
          <w:ilvl w:val="1"/>
          <w:numId w:val="1"/>
        </w:numPr>
        <w:rPr>
          <w:i/>
          <w:iCs/>
        </w:rPr>
      </w:pPr>
      <w:r w:rsidRPr="00FF6231">
        <w:rPr>
          <w:i/>
          <w:iCs/>
        </w:rPr>
        <w:lastRenderedPageBreak/>
        <w:t>Harbour Seals</w:t>
      </w:r>
    </w:p>
    <w:p w14:paraId="1D062D70" w14:textId="131837CF" w:rsidR="00FF6231" w:rsidRPr="0059321B" w:rsidRDefault="00FF6231" w:rsidP="00FF6231">
      <w:r w:rsidRPr="0059321B">
        <w:rPr>
          <w:b/>
          <w:bCs/>
        </w:rPr>
        <w:t>Table A</w:t>
      </w:r>
      <w:r>
        <w:rPr>
          <w:b/>
          <w:bCs/>
        </w:rPr>
        <w:t>1</w:t>
      </w:r>
      <w:r w:rsidRPr="0059321B">
        <w:rPr>
          <w:b/>
          <w:bCs/>
        </w:rPr>
        <w:t>.2:</w:t>
      </w:r>
      <w:r w:rsidRPr="0059321B">
        <w:t xml:space="preserve"> Habitat </w:t>
      </w:r>
      <w:r w:rsidRPr="0059321B">
        <w:rPr>
          <w:rFonts w:cs="Arial"/>
        </w:rPr>
        <w:t>association</w:t>
      </w:r>
      <w:r w:rsidRPr="0059321B">
        <w:t xml:space="preserve"> region descriptions and associated sample sizes for harbour seals. Number of locations refers to 30-min interpolated locations retained in the modelling. Some seals made trips in multiple regions; the total number of unique individuals is shown in parentheses. Tracking data, colour-coded by habitat </w:t>
      </w:r>
      <w:r w:rsidRPr="0059321B">
        <w:rPr>
          <w:rFonts w:cs="Arial"/>
        </w:rPr>
        <w:t>association</w:t>
      </w:r>
      <w:r w:rsidRPr="0059321B">
        <w:t xml:space="preserve"> region are shown in Figure A</w:t>
      </w:r>
      <w:r>
        <w:t>1</w:t>
      </w:r>
      <w:r w:rsidRPr="0059321B">
        <w:t>.</w:t>
      </w:r>
      <w:r>
        <w:t>3</w:t>
      </w:r>
      <w:r w:rsidRPr="0059321B">
        <w:t xml:space="preserve"> below.</w:t>
      </w:r>
    </w:p>
    <w:tbl>
      <w:tblPr>
        <w:tblStyle w:val="TableGrid"/>
        <w:tblW w:w="9129" w:type="dxa"/>
        <w:tblLook w:val="04A0" w:firstRow="1" w:lastRow="0" w:firstColumn="1" w:lastColumn="0" w:noHBand="0" w:noVBand="1"/>
      </w:tblPr>
      <w:tblGrid>
        <w:gridCol w:w="591"/>
        <w:gridCol w:w="5020"/>
        <w:gridCol w:w="1317"/>
        <w:gridCol w:w="988"/>
        <w:gridCol w:w="1213"/>
      </w:tblGrid>
      <w:tr w:rsidR="00FF6231" w:rsidRPr="0059321B" w14:paraId="021DDEE7" w14:textId="77777777" w:rsidTr="00525541">
        <w:tc>
          <w:tcPr>
            <w:tcW w:w="591" w:type="dxa"/>
          </w:tcPr>
          <w:p w14:paraId="1109D9F6" w14:textId="77777777" w:rsidR="00FF6231" w:rsidRPr="0059321B" w:rsidRDefault="00FF6231" w:rsidP="00525541">
            <w:pPr>
              <w:rPr>
                <w:b/>
                <w:bCs/>
              </w:rPr>
            </w:pPr>
            <w:r w:rsidRPr="0059321B">
              <w:rPr>
                <w:b/>
                <w:bCs/>
              </w:rPr>
              <w:t>No.</w:t>
            </w:r>
          </w:p>
        </w:tc>
        <w:tc>
          <w:tcPr>
            <w:tcW w:w="5020" w:type="dxa"/>
          </w:tcPr>
          <w:p w14:paraId="41FB75A7" w14:textId="77777777" w:rsidR="00FF6231" w:rsidRPr="0059321B" w:rsidRDefault="00FF6231" w:rsidP="00525541">
            <w:pPr>
              <w:rPr>
                <w:b/>
                <w:bCs/>
              </w:rPr>
            </w:pPr>
            <w:r w:rsidRPr="0059321B">
              <w:rPr>
                <w:b/>
                <w:bCs/>
              </w:rPr>
              <w:t>Description</w:t>
            </w:r>
          </w:p>
        </w:tc>
        <w:tc>
          <w:tcPr>
            <w:tcW w:w="1317" w:type="dxa"/>
          </w:tcPr>
          <w:p w14:paraId="66DD65DA" w14:textId="77777777" w:rsidR="00FF6231" w:rsidRPr="0059321B" w:rsidRDefault="00FF6231" w:rsidP="00525541">
            <w:pPr>
              <w:rPr>
                <w:b/>
                <w:bCs/>
              </w:rPr>
            </w:pPr>
            <w:r w:rsidRPr="0059321B">
              <w:rPr>
                <w:b/>
                <w:bCs/>
              </w:rPr>
              <w:t>Locations</w:t>
            </w:r>
          </w:p>
        </w:tc>
        <w:tc>
          <w:tcPr>
            <w:tcW w:w="988" w:type="dxa"/>
          </w:tcPr>
          <w:p w14:paraId="56994265" w14:textId="77777777" w:rsidR="00FF6231" w:rsidRPr="0059321B" w:rsidRDefault="00FF6231" w:rsidP="00525541">
            <w:pPr>
              <w:rPr>
                <w:b/>
                <w:bCs/>
              </w:rPr>
            </w:pPr>
            <w:r w:rsidRPr="0059321B">
              <w:rPr>
                <w:b/>
                <w:bCs/>
              </w:rPr>
              <w:t>Trips</w:t>
            </w:r>
          </w:p>
        </w:tc>
        <w:tc>
          <w:tcPr>
            <w:tcW w:w="1213" w:type="dxa"/>
          </w:tcPr>
          <w:p w14:paraId="5095139A" w14:textId="77777777" w:rsidR="00FF6231" w:rsidRPr="0059321B" w:rsidRDefault="00FF6231" w:rsidP="00525541">
            <w:pPr>
              <w:rPr>
                <w:b/>
                <w:bCs/>
              </w:rPr>
            </w:pPr>
            <w:r w:rsidRPr="0059321B">
              <w:rPr>
                <w:b/>
                <w:bCs/>
              </w:rPr>
              <w:t>Seals</w:t>
            </w:r>
          </w:p>
        </w:tc>
      </w:tr>
      <w:tr w:rsidR="00FF6231" w:rsidRPr="0059321B" w14:paraId="3282A2FA" w14:textId="77777777" w:rsidTr="00525541">
        <w:tc>
          <w:tcPr>
            <w:tcW w:w="591" w:type="dxa"/>
          </w:tcPr>
          <w:p w14:paraId="4EFD033B" w14:textId="77777777" w:rsidR="00FF6231" w:rsidRPr="0059321B" w:rsidRDefault="00FF6231" w:rsidP="00525541">
            <w:r w:rsidRPr="0059321B">
              <w:t>1</w:t>
            </w:r>
          </w:p>
        </w:tc>
        <w:tc>
          <w:tcPr>
            <w:tcW w:w="5020" w:type="dxa"/>
          </w:tcPr>
          <w:p w14:paraId="5B71DAEE" w14:textId="77777777" w:rsidR="00FF6231" w:rsidRPr="0059321B" w:rsidRDefault="00FF6231" w:rsidP="00525541">
            <w:r w:rsidRPr="0059321B">
              <w:t>Shetland Isles (incl. Fair Isle)</w:t>
            </w:r>
          </w:p>
        </w:tc>
        <w:tc>
          <w:tcPr>
            <w:tcW w:w="1317" w:type="dxa"/>
          </w:tcPr>
          <w:p w14:paraId="39E8CDE7" w14:textId="77777777" w:rsidR="00FF6231" w:rsidRPr="0059321B" w:rsidRDefault="00FF6231" w:rsidP="00525541">
            <w:r w:rsidRPr="0059321B">
              <w:t>88,468</w:t>
            </w:r>
          </w:p>
        </w:tc>
        <w:tc>
          <w:tcPr>
            <w:tcW w:w="988" w:type="dxa"/>
          </w:tcPr>
          <w:p w14:paraId="332FF0E8" w14:textId="77777777" w:rsidR="00FF6231" w:rsidRPr="0059321B" w:rsidRDefault="00FF6231" w:rsidP="00525541">
            <w:r w:rsidRPr="0059321B">
              <w:t>2,099</w:t>
            </w:r>
          </w:p>
        </w:tc>
        <w:tc>
          <w:tcPr>
            <w:tcW w:w="1213" w:type="dxa"/>
          </w:tcPr>
          <w:p w14:paraId="5139D3E4" w14:textId="77777777" w:rsidR="00FF6231" w:rsidRPr="0059321B" w:rsidRDefault="00FF6231" w:rsidP="00525541">
            <w:r w:rsidRPr="0059321B">
              <w:t>25</w:t>
            </w:r>
          </w:p>
        </w:tc>
      </w:tr>
      <w:tr w:rsidR="00FF6231" w:rsidRPr="0059321B" w14:paraId="748389E5" w14:textId="77777777" w:rsidTr="00525541">
        <w:tc>
          <w:tcPr>
            <w:tcW w:w="591" w:type="dxa"/>
          </w:tcPr>
          <w:p w14:paraId="58B31FCB" w14:textId="77777777" w:rsidR="00FF6231" w:rsidRPr="0059321B" w:rsidRDefault="00FF6231" w:rsidP="00525541">
            <w:r w:rsidRPr="0059321B">
              <w:t>2</w:t>
            </w:r>
          </w:p>
        </w:tc>
        <w:tc>
          <w:tcPr>
            <w:tcW w:w="5020" w:type="dxa"/>
          </w:tcPr>
          <w:p w14:paraId="6AD799D1" w14:textId="77777777" w:rsidR="00FF6231" w:rsidRPr="0059321B" w:rsidRDefault="00FF6231" w:rsidP="00525541">
            <w:r w:rsidRPr="0059321B">
              <w:t>North Coast of Scotland and Orkney (incl. Sule Skerry)</w:t>
            </w:r>
          </w:p>
        </w:tc>
        <w:tc>
          <w:tcPr>
            <w:tcW w:w="1317" w:type="dxa"/>
          </w:tcPr>
          <w:p w14:paraId="6C34D66B" w14:textId="77777777" w:rsidR="00FF6231" w:rsidRPr="0059321B" w:rsidRDefault="00FF6231" w:rsidP="00525541">
            <w:r w:rsidRPr="0059321B">
              <w:t>60,233</w:t>
            </w:r>
          </w:p>
        </w:tc>
        <w:tc>
          <w:tcPr>
            <w:tcW w:w="988" w:type="dxa"/>
          </w:tcPr>
          <w:p w14:paraId="4212AB80" w14:textId="77777777" w:rsidR="00FF6231" w:rsidRPr="0059321B" w:rsidRDefault="00FF6231" w:rsidP="00525541">
            <w:r w:rsidRPr="0059321B">
              <w:t>1,653</w:t>
            </w:r>
          </w:p>
        </w:tc>
        <w:tc>
          <w:tcPr>
            <w:tcW w:w="1213" w:type="dxa"/>
          </w:tcPr>
          <w:p w14:paraId="614A253D" w14:textId="77777777" w:rsidR="00FF6231" w:rsidRPr="0059321B" w:rsidRDefault="00FF6231" w:rsidP="00525541">
            <w:r w:rsidRPr="0059321B">
              <w:t>45</w:t>
            </w:r>
          </w:p>
        </w:tc>
      </w:tr>
      <w:tr w:rsidR="00FF6231" w:rsidRPr="0059321B" w14:paraId="25DF7E45" w14:textId="77777777" w:rsidTr="00525541">
        <w:tc>
          <w:tcPr>
            <w:tcW w:w="591" w:type="dxa"/>
          </w:tcPr>
          <w:p w14:paraId="754E163E" w14:textId="77777777" w:rsidR="00FF6231" w:rsidRPr="0059321B" w:rsidRDefault="00FF6231" w:rsidP="00525541">
            <w:r w:rsidRPr="0059321B">
              <w:t>3</w:t>
            </w:r>
          </w:p>
        </w:tc>
        <w:tc>
          <w:tcPr>
            <w:tcW w:w="5020" w:type="dxa"/>
          </w:tcPr>
          <w:p w14:paraId="4FB832B2" w14:textId="77777777" w:rsidR="00FF6231" w:rsidRPr="0059321B" w:rsidRDefault="00FF6231" w:rsidP="00525541">
            <w:r w:rsidRPr="0059321B">
              <w:t>Moray Firth</w:t>
            </w:r>
          </w:p>
        </w:tc>
        <w:tc>
          <w:tcPr>
            <w:tcW w:w="1317" w:type="dxa"/>
          </w:tcPr>
          <w:p w14:paraId="687DBF56" w14:textId="77777777" w:rsidR="00FF6231" w:rsidRPr="0059321B" w:rsidRDefault="00FF6231" w:rsidP="00525541">
            <w:r w:rsidRPr="0059321B">
              <w:t>162,540</w:t>
            </w:r>
          </w:p>
        </w:tc>
        <w:tc>
          <w:tcPr>
            <w:tcW w:w="988" w:type="dxa"/>
          </w:tcPr>
          <w:p w14:paraId="3B223CEE" w14:textId="77777777" w:rsidR="00FF6231" w:rsidRPr="0059321B" w:rsidRDefault="00FF6231" w:rsidP="00525541">
            <w:r w:rsidRPr="0059321B">
              <w:t>4,016</w:t>
            </w:r>
          </w:p>
        </w:tc>
        <w:tc>
          <w:tcPr>
            <w:tcW w:w="1213" w:type="dxa"/>
          </w:tcPr>
          <w:p w14:paraId="2B884583" w14:textId="77777777" w:rsidR="00FF6231" w:rsidRPr="0059321B" w:rsidRDefault="00FF6231" w:rsidP="00525541">
            <w:r w:rsidRPr="0059321B">
              <w:t>63</w:t>
            </w:r>
          </w:p>
        </w:tc>
      </w:tr>
      <w:tr w:rsidR="00FF6231" w:rsidRPr="0059321B" w14:paraId="3F9541CC" w14:textId="77777777" w:rsidTr="00525541">
        <w:tc>
          <w:tcPr>
            <w:tcW w:w="591" w:type="dxa"/>
          </w:tcPr>
          <w:p w14:paraId="09FBE214" w14:textId="77777777" w:rsidR="00FF6231" w:rsidRPr="0059321B" w:rsidRDefault="00FF6231" w:rsidP="00525541">
            <w:r w:rsidRPr="0059321B">
              <w:t>4</w:t>
            </w:r>
          </w:p>
        </w:tc>
        <w:tc>
          <w:tcPr>
            <w:tcW w:w="5020" w:type="dxa"/>
          </w:tcPr>
          <w:p w14:paraId="1F1CD7E8" w14:textId="77777777" w:rsidR="00FF6231" w:rsidRPr="0059321B" w:rsidRDefault="00FF6231" w:rsidP="00525541">
            <w:r w:rsidRPr="0059321B">
              <w:t>East Coast of UK (Fraserburgh to Humber Estuary)</w:t>
            </w:r>
          </w:p>
        </w:tc>
        <w:tc>
          <w:tcPr>
            <w:tcW w:w="1317" w:type="dxa"/>
          </w:tcPr>
          <w:p w14:paraId="3093B36D" w14:textId="77777777" w:rsidR="00FF6231" w:rsidRPr="0059321B" w:rsidRDefault="00FF6231" w:rsidP="00525541">
            <w:r w:rsidRPr="0059321B">
              <w:t>21,768</w:t>
            </w:r>
          </w:p>
        </w:tc>
        <w:tc>
          <w:tcPr>
            <w:tcW w:w="988" w:type="dxa"/>
          </w:tcPr>
          <w:p w14:paraId="2D5735C4" w14:textId="77777777" w:rsidR="00FF6231" w:rsidRPr="0059321B" w:rsidRDefault="00FF6231" w:rsidP="00525541">
            <w:r w:rsidRPr="0059321B">
              <w:t>525</w:t>
            </w:r>
          </w:p>
        </w:tc>
        <w:tc>
          <w:tcPr>
            <w:tcW w:w="1213" w:type="dxa"/>
          </w:tcPr>
          <w:p w14:paraId="05B65987" w14:textId="77777777" w:rsidR="00FF6231" w:rsidRPr="0059321B" w:rsidRDefault="00FF6231" w:rsidP="00525541">
            <w:r w:rsidRPr="0059321B">
              <w:t>12</w:t>
            </w:r>
          </w:p>
        </w:tc>
      </w:tr>
      <w:tr w:rsidR="00FF6231" w:rsidRPr="0059321B" w14:paraId="297E6CAF" w14:textId="77777777" w:rsidTr="00525541">
        <w:tc>
          <w:tcPr>
            <w:tcW w:w="591" w:type="dxa"/>
          </w:tcPr>
          <w:p w14:paraId="5C09F9F6" w14:textId="77777777" w:rsidR="00FF6231" w:rsidRPr="0059321B" w:rsidRDefault="00FF6231" w:rsidP="00525541">
            <w:r w:rsidRPr="0059321B">
              <w:t>5</w:t>
            </w:r>
          </w:p>
        </w:tc>
        <w:tc>
          <w:tcPr>
            <w:tcW w:w="5020" w:type="dxa"/>
          </w:tcPr>
          <w:p w14:paraId="05C73DD1" w14:textId="77777777" w:rsidR="00FF6231" w:rsidRPr="0059321B" w:rsidRDefault="00FF6231" w:rsidP="00525541">
            <w:r w:rsidRPr="0059321B">
              <w:t>Southeast England (Humber Estuary to Dover)</w:t>
            </w:r>
          </w:p>
        </w:tc>
        <w:tc>
          <w:tcPr>
            <w:tcW w:w="1317" w:type="dxa"/>
          </w:tcPr>
          <w:p w14:paraId="479B4089" w14:textId="77777777" w:rsidR="00FF6231" w:rsidRPr="0059321B" w:rsidRDefault="00FF6231" w:rsidP="00525541">
            <w:r w:rsidRPr="0059321B">
              <w:t>181,094</w:t>
            </w:r>
          </w:p>
        </w:tc>
        <w:tc>
          <w:tcPr>
            <w:tcW w:w="988" w:type="dxa"/>
          </w:tcPr>
          <w:p w14:paraId="2A0797CB" w14:textId="77777777" w:rsidR="00FF6231" w:rsidRPr="0059321B" w:rsidRDefault="00FF6231" w:rsidP="00525541">
            <w:r w:rsidRPr="0059321B">
              <w:t>3,469</w:t>
            </w:r>
          </w:p>
        </w:tc>
        <w:tc>
          <w:tcPr>
            <w:tcW w:w="1213" w:type="dxa"/>
          </w:tcPr>
          <w:p w14:paraId="0057204A" w14:textId="77777777" w:rsidR="00FF6231" w:rsidRPr="0059321B" w:rsidRDefault="00FF6231" w:rsidP="00525541">
            <w:r w:rsidRPr="0059321B">
              <w:t>54</w:t>
            </w:r>
          </w:p>
        </w:tc>
      </w:tr>
      <w:tr w:rsidR="00FF6231" w:rsidRPr="0059321B" w14:paraId="6186F6F0" w14:textId="77777777" w:rsidTr="00525541">
        <w:tc>
          <w:tcPr>
            <w:tcW w:w="591" w:type="dxa"/>
          </w:tcPr>
          <w:p w14:paraId="721C3915" w14:textId="77777777" w:rsidR="00FF6231" w:rsidRPr="0059321B" w:rsidRDefault="00FF6231" w:rsidP="00525541">
            <w:r w:rsidRPr="0059321B">
              <w:t>6</w:t>
            </w:r>
          </w:p>
        </w:tc>
        <w:tc>
          <w:tcPr>
            <w:tcW w:w="5020" w:type="dxa"/>
          </w:tcPr>
          <w:p w14:paraId="3FC6DC1B" w14:textId="77777777" w:rsidR="00FF6231" w:rsidRPr="0059321B" w:rsidRDefault="00FF6231" w:rsidP="00525541">
            <w:r w:rsidRPr="0059321B">
              <w:t>Wadden Sea: Schleswig Holstein &amp; Denmark (including Helgoland)</w:t>
            </w:r>
          </w:p>
        </w:tc>
        <w:tc>
          <w:tcPr>
            <w:tcW w:w="1317" w:type="dxa"/>
          </w:tcPr>
          <w:p w14:paraId="4AF6CCDA" w14:textId="77777777" w:rsidR="00FF6231" w:rsidRPr="0059321B" w:rsidRDefault="00FF6231" w:rsidP="00525541">
            <w:r w:rsidRPr="0059321B">
              <w:t>48,053</w:t>
            </w:r>
          </w:p>
        </w:tc>
        <w:tc>
          <w:tcPr>
            <w:tcW w:w="988" w:type="dxa"/>
          </w:tcPr>
          <w:p w14:paraId="791DA740" w14:textId="77777777" w:rsidR="00FF6231" w:rsidRPr="0059321B" w:rsidRDefault="00FF6231" w:rsidP="00525541">
            <w:r w:rsidRPr="0059321B">
              <w:t>905</w:t>
            </w:r>
          </w:p>
        </w:tc>
        <w:tc>
          <w:tcPr>
            <w:tcW w:w="1213" w:type="dxa"/>
          </w:tcPr>
          <w:p w14:paraId="01A63D36" w14:textId="77777777" w:rsidR="00FF6231" w:rsidRPr="0059321B" w:rsidRDefault="00FF6231" w:rsidP="00525541">
            <w:r w:rsidRPr="0059321B">
              <w:t>16</w:t>
            </w:r>
          </w:p>
        </w:tc>
      </w:tr>
      <w:tr w:rsidR="00FF6231" w:rsidRPr="0059321B" w14:paraId="724AE5AC" w14:textId="77777777" w:rsidTr="00525541">
        <w:tc>
          <w:tcPr>
            <w:tcW w:w="591" w:type="dxa"/>
          </w:tcPr>
          <w:p w14:paraId="11BC497B" w14:textId="77777777" w:rsidR="00FF6231" w:rsidRPr="0059321B" w:rsidRDefault="00FF6231" w:rsidP="00525541">
            <w:r w:rsidRPr="0059321B">
              <w:t>7</w:t>
            </w:r>
          </w:p>
        </w:tc>
        <w:tc>
          <w:tcPr>
            <w:tcW w:w="5020" w:type="dxa"/>
          </w:tcPr>
          <w:p w14:paraId="7F5BAF06" w14:textId="77777777" w:rsidR="00FF6231" w:rsidRPr="0059321B" w:rsidRDefault="00FF6231" w:rsidP="00525541">
            <w:r w:rsidRPr="0059321B">
              <w:t>Wadden Sea: Netherlands &amp; Lower Saxony</w:t>
            </w:r>
          </w:p>
        </w:tc>
        <w:tc>
          <w:tcPr>
            <w:tcW w:w="1317" w:type="dxa"/>
          </w:tcPr>
          <w:p w14:paraId="7B5673FC" w14:textId="77777777" w:rsidR="00FF6231" w:rsidRPr="0059321B" w:rsidRDefault="00FF6231" w:rsidP="00525541">
            <w:r w:rsidRPr="0059321B">
              <w:t>472,689</w:t>
            </w:r>
          </w:p>
        </w:tc>
        <w:tc>
          <w:tcPr>
            <w:tcW w:w="988" w:type="dxa"/>
          </w:tcPr>
          <w:p w14:paraId="3EAC7FA9" w14:textId="77777777" w:rsidR="00FF6231" w:rsidRPr="0059321B" w:rsidRDefault="00FF6231" w:rsidP="00525541">
            <w:r w:rsidRPr="0059321B">
              <w:t>10,503</w:t>
            </w:r>
          </w:p>
        </w:tc>
        <w:tc>
          <w:tcPr>
            <w:tcW w:w="1213" w:type="dxa"/>
          </w:tcPr>
          <w:p w14:paraId="7AAA4CA2" w14:textId="77777777" w:rsidR="00FF6231" w:rsidRPr="0059321B" w:rsidRDefault="00FF6231" w:rsidP="00525541">
            <w:r w:rsidRPr="0059321B">
              <w:t>208</w:t>
            </w:r>
          </w:p>
        </w:tc>
      </w:tr>
      <w:tr w:rsidR="00FF6231" w:rsidRPr="0059321B" w14:paraId="37283734" w14:textId="77777777" w:rsidTr="00525541">
        <w:tc>
          <w:tcPr>
            <w:tcW w:w="591" w:type="dxa"/>
          </w:tcPr>
          <w:p w14:paraId="3E59FD62" w14:textId="77777777" w:rsidR="00FF6231" w:rsidRPr="0059321B" w:rsidRDefault="00FF6231" w:rsidP="00525541">
            <w:r w:rsidRPr="0059321B">
              <w:t>8</w:t>
            </w:r>
          </w:p>
        </w:tc>
        <w:tc>
          <w:tcPr>
            <w:tcW w:w="5020" w:type="dxa"/>
          </w:tcPr>
          <w:p w14:paraId="1D5A62DC" w14:textId="77777777" w:rsidR="00FF6231" w:rsidRPr="0059321B" w:rsidRDefault="00FF6231" w:rsidP="00525541">
            <w:r w:rsidRPr="0059321B">
              <w:t>Dutch Delta &amp; Belgian Coast</w:t>
            </w:r>
          </w:p>
        </w:tc>
        <w:tc>
          <w:tcPr>
            <w:tcW w:w="1317" w:type="dxa"/>
          </w:tcPr>
          <w:p w14:paraId="2F8F45A0" w14:textId="77777777" w:rsidR="00FF6231" w:rsidRPr="0059321B" w:rsidRDefault="00FF6231" w:rsidP="00525541">
            <w:r w:rsidRPr="0059321B">
              <w:t>94,208</w:t>
            </w:r>
          </w:p>
        </w:tc>
        <w:tc>
          <w:tcPr>
            <w:tcW w:w="988" w:type="dxa"/>
          </w:tcPr>
          <w:p w14:paraId="266ECB57" w14:textId="77777777" w:rsidR="00FF6231" w:rsidRPr="0059321B" w:rsidRDefault="00FF6231" w:rsidP="00525541">
            <w:r w:rsidRPr="0059321B">
              <w:t>3,274</w:t>
            </w:r>
          </w:p>
        </w:tc>
        <w:tc>
          <w:tcPr>
            <w:tcW w:w="1213" w:type="dxa"/>
          </w:tcPr>
          <w:p w14:paraId="037B95A3" w14:textId="77777777" w:rsidR="00FF6231" w:rsidRPr="0059321B" w:rsidRDefault="00FF6231" w:rsidP="00525541">
            <w:r w:rsidRPr="0059321B">
              <w:t>43</w:t>
            </w:r>
          </w:p>
        </w:tc>
      </w:tr>
      <w:tr w:rsidR="00FF6231" w:rsidRPr="0059321B" w14:paraId="21BD385F" w14:textId="77777777" w:rsidTr="00525541">
        <w:tc>
          <w:tcPr>
            <w:tcW w:w="591" w:type="dxa"/>
          </w:tcPr>
          <w:p w14:paraId="1CDA8715" w14:textId="77777777" w:rsidR="00FF6231" w:rsidRPr="0059321B" w:rsidRDefault="00FF6231" w:rsidP="00525541">
            <w:r w:rsidRPr="0059321B">
              <w:t>9</w:t>
            </w:r>
          </w:p>
        </w:tc>
        <w:tc>
          <w:tcPr>
            <w:tcW w:w="5020" w:type="dxa"/>
          </w:tcPr>
          <w:p w14:paraId="067CE528" w14:textId="77777777" w:rsidR="00FF6231" w:rsidRPr="0059321B" w:rsidRDefault="00FF6231" w:rsidP="00525541">
            <w:r w:rsidRPr="0059321B">
              <w:t>English Channel</w:t>
            </w:r>
          </w:p>
        </w:tc>
        <w:tc>
          <w:tcPr>
            <w:tcW w:w="1317" w:type="dxa"/>
          </w:tcPr>
          <w:p w14:paraId="006FEFAD" w14:textId="77777777" w:rsidR="00FF6231" w:rsidRPr="0059321B" w:rsidRDefault="00FF6231" w:rsidP="00525541">
            <w:r w:rsidRPr="0059321B">
              <w:t>132,907</w:t>
            </w:r>
          </w:p>
        </w:tc>
        <w:tc>
          <w:tcPr>
            <w:tcW w:w="988" w:type="dxa"/>
          </w:tcPr>
          <w:p w14:paraId="614A5F8A" w14:textId="77777777" w:rsidR="00FF6231" w:rsidRPr="0059321B" w:rsidRDefault="00FF6231" w:rsidP="00525541">
            <w:r w:rsidRPr="0059321B">
              <w:t>5,200</w:t>
            </w:r>
          </w:p>
        </w:tc>
        <w:tc>
          <w:tcPr>
            <w:tcW w:w="1213" w:type="dxa"/>
          </w:tcPr>
          <w:p w14:paraId="7D402AF7" w14:textId="77777777" w:rsidR="00FF6231" w:rsidRPr="0059321B" w:rsidRDefault="00FF6231" w:rsidP="00525541">
            <w:r w:rsidRPr="0059321B">
              <w:t>60</w:t>
            </w:r>
          </w:p>
        </w:tc>
      </w:tr>
      <w:tr w:rsidR="00FF6231" w:rsidRPr="0059321B" w14:paraId="094BC0BE" w14:textId="77777777" w:rsidTr="00525541">
        <w:tc>
          <w:tcPr>
            <w:tcW w:w="591" w:type="dxa"/>
          </w:tcPr>
          <w:p w14:paraId="73286B0D" w14:textId="77777777" w:rsidR="00FF6231" w:rsidRPr="0059321B" w:rsidRDefault="00FF6231" w:rsidP="00525541">
            <w:r w:rsidRPr="0059321B">
              <w:t>10</w:t>
            </w:r>
          </w:p>
        </w:tc>
        <w:tc>
          <w:tcPr>
            <w:tcW w:w="5020" w:type="dxa"/>
          </w:tcPr>
          <w:p w14:paraId="709FCA0E" w14:textId="77777777" w:rsidR="00FF6231" w:rsidRPr="0059321B" w:rsidRDefault="00FF6231" w:rsidP="00525541">
            <w:r w:rsidRPr="0059321B">
              <w:t>Celtic &amp; Irish Seas (Southeast Ireland to North Channel)</w:t>
            </w:r>
          </w:p>
        </w:tc>
        <w:tc>
          <w:tcPr>
            <w:tcW w:w="1317" w:type="dxa"/>
          </w:tcPr>
          <w:p w14:paraId="3D177080" w14:textId="77777777" w:rsidR="00FF6231" w:rsidRPr="0059321B" w:rsidRDefault="00FF6231" w:rsidP="00525541">
            <w:r w:rsidRPr="0059321B">
              <w:t>35,606</w:t>
            </w:r>
          </w:p>
        </w:tc>
        <w:tc>
          <w:tcPr>
            <w:tcW w:w="988" w:type="dxa"/>
          </w:tcPr>
          <w:p w14:paraId="4743AA41" w14:textId="77777777" w:rsidR="00FF6231" w:rsidRPr="0059321B" w:rsidRDefault="00FF6231" w:rsidP="00525541">
            <w:r w:rsidRPr="0059321B">
              <w:t>1,085</w:t>
            </w:r>
          </w:p>
        </w:tc>
        <w:tc>
          <w:tcPr>
            <w:tcW w:w="1213" w:type="dxa"/>
          </w:tcPr>
          <w:p w14:paraId="09E74B98" w14:textId="77777777" w:rsidR="00FF6231" w:rsidRPr="0059321B" w:rsidRDefault="00FF6231" w:rsidP="00525541">
            <w:r w:rsidRPr="0059321B">
              <w:t>32</w:t>
            </w:r>
          </w:p>
        </w:tc>
      </w:tr>
      <w:tr w:rsidR="00FF6231" w:rsidRPr="0059321B" w14:paraId="1E315926" w14:textId="77777777" w:rsidTr="00525541">
        <w:tc>
          <w:tcPr>
            <w:tcW w:w="591" w:type="dxa"/>
          </w:tcPr>
          <w:p w14:paraId="3A2DE72E" w14:textId="77777777" w:rsidR="00FF6231" w:rsidRPr="0059321B" w:rsidRDefault="00FF6231" w:rsidP="00525541">
            <w:r w:rsidRPr="0059321B">
              <w:t>11</w:t>
            </w:r>
          </w:p>
        </w:tc>
        <w:tc>
          <w:tcPr>
            <w:tcW w:w="5020" w:type="dxa"/>
          </w:tcPr>
          <w:p w14:paraId="0E0AA55B" w14:textId="77777777" w:rsidR="00FF6231" w:rsidRPr="0059321B" w:rsidRDefault="00FF6231" w:rsidP="00525541">
            <w:r w:rsidRPr="0059321B">
              <w:t>West Ireland (Southwest and Western Ireland)</w:t>
            </w:r>
          </w:p>
        </w:tc>
        <w:tc>
          <w:tcPr>
            <w:tcW w:w="1317" w:type="dxa"/>
          </w:tcPr>
          <w:p w14:paraId="49765F23" w14:textId="77777777" w:rsidR="00FF6231" w:rsidRPr="0059321B" w:rsidRDefault="00FF6231" w:rsidP="00525541">
            <w:r w:rsidRPr="0059321B">
              <w:t>13,913</w:t>
            </w:r>
          </w:p>
        </w:tc>
        <w:tc>
          <w:tcPr>
            <w:tcW w:w="988" w:type="dxa"/>
          </w:tcPr>
          <w:p w14:paraId="5D2C9BB4" w14:textId="77777777" w:rsidR="00FF6231" w:rsidRPr="0059321B" w:rsidRDefault="00FF6231" w:rsidP="00525541">
            <w:r w:rsidRPr="0059321B">
              <w:t>651</w:t>
            </w:r>
          </w:p>
        </w:tc>
        <w:tc>
          <w:tcPr>
            <w:tcW w:w="1213" w:type="dxa"/>
          </w:tcPr>
          <w:p w14:paraId="135E2801" w14:textId="77777777" w:rsidR="00FF6231" w:rsidRPr="0059321B" w:rsidRDefault="00FF6231" w:rsidP="00525541">
            <w:r w:rsidRPr="0059321B">
              <w:t>17</w:t>
            </w:r>
          </w:p>
        </w:tc>
      </w:tr>
      <w:tr w:rsidR="00FF6231" w:rsidRPr="0059321B" w14:paraId="2170347A" w14:textId="77777777" w:rsidTr="00525541">
        <w:tc>
          <w:tcPr>
            <w:tcW w:w="591" w:type="dxa"/>
          </w:tcPr>
          <w:p w14:paraId="6635D5C7" w14:textId="77777777" w:rsidR="00FF6231" w:rsidRPr="0059321B" w:rsidRDefault="00FF6231" w:rsidP="00525541">
            <w:r w:rsidRPr="0059321B">
              <w:t>12</w:t>
            </w:r>
          </w:p>
        </w:tc>
        <w:tc>
          <w:tcPr>
            <w:tcW w:w="5020" w:type="dxa"/>
          </w:tcPr>
          <w:p w14:paraId="3A571E5E" w14:textId="77777777" w:rsidR="00FF6231" w:rsidRPr="0059321B" w:rsidRDefault="00FF6231" w:rsidP="00525541">
            <w:r w:rsidRPr="0059321B">
              <w:t>West Scotland, Western Isles and North Coast of Ireland &amp; Northern Ireland (including Inner &amp; Outer Hebrides)</w:t>
            </w:r>
          </w:p>
        </w:tc>
        <w:tc>
          <w:tcPr>
            <w:tcW w:w="1317" w:type="dxa"/>
          </w:tcPr>
          <w:p w14:paraId="3B34C547" w14:textId="77777777" w:rsidR="00FF6231" w:rsidRPr="0059321B" w:rsidRDefault="00FF6231" w:rsidP="00525541">
            <w:r w:rsidRPr="0059321B">
              <w:t>60,109</w:t>
            </w:r>
          </w:p>
        </w:tc>
        <w:tc>
          <w:tcPr>
            <w:tcW w:w="988" w:type="dxa"/>
          </w:tcPr>
          <w:p w14:paraId="7281196B" w14:textId="77777777" w:rsidR="00FF6231" w:rsidRPr="0059321B" w:rsidRDefault="00FF6231" w:rsidP="00525541">
            <w:r w:rsidRPr="0059321B">
              <w:t>1,405</w:t>
            </w:r>
          </w:p>
        </w:tc>
        <w:tc>
          <w:tcPr>
            <w:tcW w:w="1213" w:type="dxa"/>
          </w:tcPr>
          <w:p w14:paraId="5DB91BE6" w14:textId="77777777" w:rsidR="00FF6231" w:rsidRPr="0059321B" w:rsidRDefault="00FF6231" w:rsidP="00525541">
            <w:r w:rsidRPr="0059321B">
              <w:t>45</w:t>
            </w:r>
          </w:p>
        </w:tc>
      </w:tr>
      <w:tr w:rsidR="00FF6231" w:rsidRPr="0059321B" w14:paraId="1EA82983" w14:textId="77777777" w:rsidTr="00525541">
        <w:tc>
          <w:tcPr>
            <w:tcW w:w="5611" w:type="dxa"/>
            <w:gridSpan w:val="2"/>
          </w:tcPr>
          <w:p w14:paraId="6899F1B4" w14:textId="77777777" w:rsidR="00FF6231" w:rsidRPr="0059321B" w:rsidRDefault="00FF6231" w:rsidP="00525541">
            <w:pPr>
              <w:jc w:val="right"/>
            </w:pPr>
            <w:r w:rsidRPr="0059321B">
              <w:rPr>
                <w:b/>
                <w:bCs/>
              </w:rPr>
              <w:t>Total</w:t>
            </w:r>
          </w:p>
        </w:tc>
        <w:tc>
          <w:tcPr>
            <w:tcW w:w="1317" w:type="dxa"/>
          </w:tcPr>
          <w:p w14:paraId="74DA67DF" w14:textId="77777777" w:rsidR="00FF6231" w:rsidRPr="0059321B" w:rsidRDefault="00FF6231" w:rsidP="00525541">
            <w:r w:rsidRPr="0059321B">
              <w:rPr>
                <w:b/>
                <w:bCs/>
              </w:rPr>
              <w:t>1,371,588</w:t>
            </w:r>
          </w:p>
        </w:tc>
        <w:tc>
          <w:tcPr>
            <w:tcW w:w="988" w:type="dxa"/>
          </w:tcPr>
          <w:p w14:paraId="79CFBBE9" w14:textId="77777777" w:rsidR="00FF6231" w:rsidRPr="0059321B" w:rsidRDefault="00FF6231" w:rsidP="00525541">
            <w:r w:rsidRPr="0059321B">
              <w:rPr>
                <w:b/>
                <w:bCs/>
              </w:rPr>
              <w:t>34,785</w:t>
            </w:r>
          </w:p>
        </w:tc>
        <w:tc>
          <w:tcPr>
            <w:tcW w:w="1213" w:type="dxa"/>
          </w:tcPr>
          <w:p w14:paraId="3168DB0C" w14:textId="77777777" w:rsidR="00FF6231" w:rsidRPr="0059321B" w:rsidRDefault="00FF6231" w:rsidP="00525541">
            <w:r w:rsidRPr="0059321B">
              <w:rPr>
                <w:b/>
                <w:bCs/>
              </w:rPr>
              <w:t>620 (606)</w:t>
            </w:r>
          </w:p>
        </w:tc>
      </w:tr>
    </w:tbl>
    <w:p w14:paraId="344D4B60" w14:textId="77777777" w:rsidR="00FF6231" w:rsidRPr="0059321B" w:rsidRDefault="00FF6231" w:rsidP="00FF6231"/>
    <w:p w14:paraId="145171FA" w14:textId="77777777" w:rsidR="00FF6231" w:rsidRPr="0059321B" w:rsidRDefault="00FF6231" w:rsidP="00FF6231">
      <w:r w:rsidRPr="0059321B">
        <w:rPr>
          <w:noProof/>
        </w:rPr>
        <w:drawing>
          <wp:inline distT="0" distB="0" distL="0" distR="0" wp14:anchorId="325C3931" wp14:editId="3B138605">
            <wp:extent cx="5471205" cy="3444781"/>
            <wp:effectExtent l="0" t="0" r="0" b="3810"/>
            <wp:docPr id="1630217987" name="Picture 1" descr="A close-up of a map&#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0217987" name="Picture 1" descr="A close-up of a map&#10;&#10;AI-generated content may be incorrect."/>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471205" cy="3444781"/>
                    </a:xfrm>
                    <a:prstGeom prst="rect">
                      <a:avLst/>
                    </a:prstGeom>
                  </pic:spPr>
                </pic:pic>
              </a:graphicData>
            </a:graphic>
          </wp:inline>
        </w:drawing>
      </w:r>
    </w:p>
    <w:p w14:paraId="10B419EF" w14:textId="77BA29AE" w:rsidR="00544F84" w:rsidRDefault="00FF6231">
      <w:r w:rsidRPr="0059321B">
        <w:rPr>
          <w:b/>
          <w:bCs/>
        </w:rPr>
        <w:t>Figure A</w:t>
      </w:r>
      <w:r>
        <w:rPr>
          <w:b/>
          <w:bCs/>
        </w:rPr>
        <w:t>1</w:t>
      </w:r>
      <w:r w:rsidRPr="0059321B">
        <w:rPr>
          <w:b/>
          <w:bCs/>
        </w:rPr>
        <w:t>.</w:t>
      </w:r>
      <w:r>
        <w:rPr>
          <w:b/>
          <w:bCs/>
        </w:rPr>
        <w:t>3</w:t>
      </w:r>
      <w:r w:rsidRPr="0059321B">
        <w:t xml:space="preserve"> Tracking data for (a) grey and (b) harbour seals, colour-coded by habitat </w:t>
      </w:r>
      <w:r w:rsidRPr="0059321B">
        <w:rPr>
          <w:rFonts w:cs="Arial"/>
        </w:rPr>
        <w:t>association</w:t>
      </w:r>
      <w:r w:rsidRPr="0059321B">
        <w:t xml:space="preserve"> region.</w:t>
      </w:r>
      <w:r w:rsidR="00544F84">
        <w:br w:type="page"/>
      </w:r>
    </w:p>
    <w:p w14:paraId="52EC04C5" w14:textId="193FE888" w:rsidR="00FF6231" w:rsidRPr="00FF6231" w:rsidRDefault="00FF6231" w:rsidP="00FF6231">
      <w:pPr>
        <w:pStyle w:val="ListParagraph"/>
        <w:numPr>
          <w:ilvl w:val="0"/>
          <w:numId w:val="1"/>
        </w:numPr>
        <w:rPr>
          <w:rFonts w:cs="Arial"/>
          <w:b/>
          <w:bCs/>
        </w:rPr>
      </w:pPr>
      <w:r w:rsidRPr="00FF6231">
        <w:rPr>
          <w:rFonts w:cs="Arial"/>
          <w:b/>
          <w:bCs/>
        </w:rPr>
        <w:lastRenderedPageBreak/>
        <w:t xml:space="preserve"> Habitat Association Models</w:t>
      </w:r>
    </w:p>
    <w:p w14:paraId="3C39D3F3" w14:textId="5312761F" w:rsidR="00FF6231" w:rsidRPr="00FF6231" w:rsidRDefault="00FF6231" w:rsidP="00FF6231">
      <w:pPr>
        <w:pStyle w:val="ListParagraph"/>
        <w:numPr>
          <w:ilvl w:val="1"/>
          <w:numId w:val="1"/>
        </w:numPr>
        <w:spacing w:line="276" w:lineRule="auto"/>
        <w:rPr>
          <w:i/>
          <w:iCs/>
        </w:rPr>
      </w:pPr>
      <w:r w:rsidRPr="00FF6231">
        <w:rPr>
          <w:i/>
          <w:iCs/>
        </w:rPr>
        <w:t>Study Design</w:t>
      </w:r>
    </w:p>
    <w:p w14:paraId="64B0653D" w14:textId="3FD8A625" w:rsidR="007C7C22" w:rsidRDefault="00FF6231" w:rsidP="007C7C22">
      <w:pPr>
        <w:spacing w:line="276" w:lineRule="auto"/>
        <w:rPr>
          <w:noProof/>
          <w:color w:val="000000"/>
        </w:rPr>
      </w:pPr>
      <w:r w:rsidRPr="0059321B">
        <w:rPr>
          <w:noProof/>
        </w:rPr>
        <w:t xml:space="preserve">Following Carter et al. (2022), regional use-availability habitat </w:t>
      </w:r>
      <w:r w:rsidRPr="0059321B">
        <w:rPr>
          <w:rFonts w:cs="Arial"/>
        </w:rPr>
        <w:t>association</w:t>
      </w:r>
      <w:r w:rsidRPr="0059321B">
        <w:rPr>
          <w:noProof/>
        </w:rPr>
        <w:t xml:space="preserve"> models </w:t>
      </w:r>
      <w:sdt>
        <w:sdtPr>
          <w:rPr>
            <w:noProof/>
            <w:color w:val="000000"/>
          </w:rPr>
          <w:tag w:val="MENDELEY_CITATION_v3_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"/>
          <w:id w:val="831024488"/>
          <w:placeholder>
            <w:docPart w:val="976321F42E3B44AFACC95AA2837A1576"/>
          </w:placeholder>
        </w:sdtPr>
        <w:sdtEndPr/>
        <w:sdtContent>
          <w:r w:rsidR="00C11776" w:rsidRPr="00C11776">
            <w:rPr>
              <w:noProof/>
              <w:color w:val="000000"/>
            </w:rPr>
            <w:t>(Aarts et al., 2008; Johnson, 1980; Matthiopoulos et al., 2020)</w:t>
          </w:r>
        </w:sdtContent>
      </w:sdt>
      <w:r w:rsidRPr="0059321B">
        <w:rPr>
          <w:noProof/>
        </w:rPr>
        <w:t xml:space="preserve"> were fitted to tracking data from grey and harbour seals. Regularised tracking data were taken as observations of habitat use (“used points”) and modelled alongside control points (a random sample of locations generated within the available habitat that is accessible to the individual </w:t>
      </w:r>
      <w:sdt>
        <w:sdtPr>
          <w:rPr>
            <w:noProof/>
            <w:color w:val="000000"/>
          </w:rPr>
          <w:tag w:val="MENDELEY_CITATION_v3_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"/>
          <w:id w:val="107244100"/>
          <w:placeholder>
            <w:docPart w:val="3AD41ED42D2B48B2884BD3621EE8A0ED"/>
          </w:placeholder>
        </w:sdtPr>
        <w:sdtEndPr/>
        <w:sdtContent>
          <w:r w:rsidR="00C11776" w:rsidRPr="00C11776">
            <w:rPr>
              <w:noProof/>
              <w:color w:val="000000"/>
            </w:rPr>
            <w:t>(Matthiopoulos, 2003)</w:t>
          </w:r>
        </w:sdtContent>
      </w:sdt>
      <w:r w:rsidRPr="0059321B">
        <w:rPr>
          <w:noProof/>
          <w:color w:val="000000"/>
        </w:rPr>
        <w:t xml:space="preserve">) as a function of environmental covariates. For each regularised tracking location, a sample of 30 control points were randomly generated within a trip-specific acessibility polygon, based on the haulout site(s) used at the start and end of the foraging trip </w:t>
      </w:r>
      <w:sdt>
        <w:sdtPr>
          <w:rPr>
            <w:noProof/>
            <w:color w:val="000000"/>
          </w:rPr>
          <w:tag w:val="MENDELEY_CITATION_v3_eyJjaXRhdGlvbklEIjoiTUVOREVMRVlfQ0lUQVRJT05fMjdmZjlkODQtNjYwZi00OWQxLWI4MzgtMjM2OGFhYzQ1OTc1IiwicHJvcGVydGllcyI6eyJub3RlSW5kZXgiOjB9LCJpc0VkaXRlZCI6ZmFsc2UsIm1hbnVhbE92ZXJyaWRlIjp7ImlzTWFudWFsbHlPdmVycmlkZGVuIjpmYWxzZSwiY2l0ZXByb2NUZXh0IjoiKENhcnRlciBldCBhbC4sIDIwMjIpIi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XX0="/>
          <w:id w:val="49584906"/>
          <w:placeholder>
            <w:docPart w:val="EC71A0DD51874E37976A3195BAB390D3"/>
          </w:placeholder>
        </w:sdtPr>
        <w:sdtEndPr/>
        <w:sdtContent>
          <w:r w:rsidR="00C11776" w:rsidRPr="00C11776">
            <w:rPr>
              <w:noProof/>
              <w:color w:val="000000"/>
            </w:rPr>
            <w:t>(Carter et al., 2022)</w:t>
          </w:r>
        </w:sdtContent>
      </w:sdt>
      <w:r w:rsidRPr="0059321B">
        <w:rPr>
          <w:noProof/>
          <w:color w:val="000000"/>
        </w:rPr>
        <w:t>. Where the start and end haulouts of the trip differed, the two associated accessibiliy polygons were merged. The polygon radius was defined on a species-region basis as the maximim geodesic swimming distance (shortest path without crossing land) from a haulout that any seal in that species-region group recorded. Environmental covariate values (see below) were then extracted for all used points and control points. The ratio of control points to used points can have a dramatic effect on model inference if the availability sample does not effectively capture the composition of available habitat. As per Carter et al. (2022) preliminary models were fitted with ratios between 1:1 and 30:1, and model coefficient values plotted to identify the ratio at which values stabilised (Figure A</w:t>
      </w:r>
      <w:r>
        <w:rPr>
          <w:noProof/>
          <w:color w:val="000000"/>
        </w:rPr>
        <w:t>1</w:t>
      </w:r>
      <w:r w:rsidRPr="0059321B">
        <w:rPr>
          <w:noProof/>
          <w:color w:val="000000"/>
        </w:rPr>
        <w:t>.</w:t>
      </w:r>
      <w:r>
        <w:rPr>
          <w:noProof/>
          <w:color w:val="000000"/>
        </w:rPr>
        <w:t>4</w:t>
      </w:r>
      <w:r w:rsidRPr="0059321B">
        <w:rPr>
          <w:noProof/>
          <w:color w:val="000000"/>
        </w:rPr>
        <w:t>). This analysis showed that a ratio of 30:1 adequately captured the available environment in all species-region combinations. Control points were weighted in the models such that each set of 30 contributed the same as one presence.</w:t>
      </w:r>
    </w:p>
    <w:p w14:paraId="4D19E796" w14:textId="668DB046" w:rsidR="00FF6231" w:rsidRPr="0059321B" w:rsidRDefault="00FF6231" w:rsidP="007C7C22">
      <w:pPr>
        <w:spacing w:line="276" w:lineRule="auto"/>
        <w:rPr>
          <w:i/>
          <w:iCs/>
        </w:rPr>
      </w:pPr>
      <w:r w:rsidRPr="0059321B">
        <w:rPr>
          <w:i/>
          <w:iCs/>
          <w:noProof/>
        </w:rPr>
        <w:drawing>
          <wp:inline distT="0" distB="0" distL="0" distR="0" wp14:anchorId="14BB3BBB" wp14:editId="30F7B8DF">
            <wp:extent cx="2514600" cy="3744597"/>
            <wp:effectExtent l="0" t="0" r="0" b="8255"/>
            <wp:docPr id="1448966649" name="Picture 2"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966649" name="Picture 2" descr="A graph of a graph&#10;&#10;Description automatically generated with medium confidenc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537208" cy="3778263"/>
                    </a:xfrm>
                    <a:prstGeom prst="rect">
                      <a:avLst/>
                    </a:prstGeom>
                  </pic:spPr>
                </pic:pic>
              </a:graphicData>
            </a:graphic>
          </wp:inline>
        </w:drawing>
      </w:r>
    </w:p>
    <w:p w14:paraId="75D63909" w14:textId="24C81792" w:rsidR="00FF6231" w:rsidRPr="0059321B" w:rsidRDefault="00FF6231" w:rsidP="00FF6231">
      <w:pPr>
        <w:spacing w:line="276" w:lineRule="auto"/>
      </w:pPr>
      <w:r w:rsidRPr="0059321B">
        <w:rPr>
          <w:b/>
          <w:bCs/>
        </w:rPr>
        <w:t xml:space="preserve">Figure </w:t>
      </w:r>
      <w:r>
        <w:rPr>
          <w:b/>
          <w:bCs/>
        </w:rPr>
        <w:t>A1.4</w:t>
      </w:r>
      <w:r w:rsidRPr="0059321B">
        <w:rPr>
          <w:b/>
          <w:bCs/>
        </w:rPr>
        <w:t xml:space="preserve">: </w:t>
      </w:r>
      <w:r w:rsidRPr="0059321B">
        <w:t xml:space="preserve">Example coefficient stability analysis for (a) grey and (b) harbour seals. Analysis in each species-region combination revealed that a ratio of 30:1 </w:t>
      </w:r>
      <w:proofErr w:type="spellStart"/>
      <w:r w:rsidRPr="0059321B">
        <w:t>control:used</w:t>
      </w:r>
      <w:proofErr w:type="spellEnd"/>
      <w:r w:rsidRPr="0059321B">
        <w:t xml:space="preserve"> points was adequate to capture the available environment within the area accessible to the seals.</w:t>
      </w:r>
    </w:p>
    <w:p w14:paraId="3F5D14B8" w14:textId="50372003" w:rsidR="00FF6231" w:rsidRPr="00FF6231" w:rsidRDefault="00FF6231" w:rsidP="00FF6231">
      <w:pPr>
        <w:pStyle w:val="ListParagraph"/>
        <w:numPr>
          <w:ilvl w:val="1"/>
          <w:numId w:val="1"/>
        </w:numPr>
        <w:spacing w:line="276" w:lineRule="auto"/>
        <w:rPr>
          <w:i/>
          <w:iCs/>
        </w:rPr>
      </w:pPr>
      <w:r w:rsidRPr="00FF6231">
        <w:rPr>
          <w:i/>
          <w:iCs/>
        </w:rPr>
        <w:lastRenderedPageBreak/>
        <w:t>Statistical Modelling</w:t>
      </w:r>
    </w:p>
    <w:p w14:paraId="1EE14EF9" w14:textId="0AD22D05" w:rsidR="00FF6231" w:rsidRPr="0059321B" w:rsidRDefault="00FF6231" w:rsidP="00FF6231">
      <w:pPr>
        <w:spacing w:line="276" w:lineRule="auto"/>
        <w:rPr>
          <w:color w:val="000000"/>
        </w:rPr>
      </w:pPr>
      <w:r w:rsidRPr="0059321B">
        <w:t>For each species-region combination, control points and used points were modelled as a binary response term (0/1: “available”/”used”) as a function of the environmental covariates in a GAMM using the “bam” function in the “</w:t>
      </w:r>
      <w:proofErr w:type="spellStart"/>
      <w:r w:rsidRPr="0059321B">
        <w:t>mgcv</w:t>
      </w:r>
      <w:proofErr w:type="spellEnd"/>
      <w:r w:rsidRPr="0059321B">
        <w:t xml:space="preserve">” package </w:t>
      </w:r>
      <w:sdt>
        <w:sdtPr>
          <w:rPr>
            <w:color w:val="000000"/>
          </w:rPr>
          <w:tag w:val="MENDELEY_CITATION_v3_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"/>
          <w:id w:val="1679228362"/>
          <w:placeholder>
            <w:docPart w:val="ED1C16997F8A421E94EC67203FAD84E2"/>
          </w:placeholder>
        </w:sdtPr>
        <w:sdtEndPr/>
        <w:sdtContent>
          <w:r w:rsidR="00C11776" w:rsidRPr="00C11776">
            <w:rPr>
              <w:color w:val="000000"/>
            </w:rPr>
            <w:t>(Wood, 2017)</w:t>
          </w:r>
        </w:sdtContent>
      </w:sdt>
      <w:r w:rsidRPr="0059321B">
        <w:rPr>
          <w:color w:val="000000"/>
        </w:rPr>
        <w:t xml:space="preserve"> </w:t>
      </w:r>
      <w:r w:rsidRPr="0059321B">
        <w:t xml:space="preserve">in R </w:t>
      </w:r>
      <w:sdt>
        <w:sdtPr>
          <w:rPr>
            <w:color w:val="000000"/>
          </w:rPr>
          <w:tag w:val="MENDELEY_CITATION_v3_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"/>
          <w:id w:val="-773171315"/>
          <w:placeholder>
            <w:docPart w:val="EC71A0DD51874E37976A3195BAB390D3"/>
          </w:placeholder>
        </w:sdtPr>
        <w:sdtEndPr/>
        <w:sdtContent>
          <w:r w:rsidR="00C11776" w:rsidRPr="00C11776">
            <w:rPr>
              <w:color w:val="000000"/>
            </w:rPr>
            <w:t>(R Core Team, 2023)</w:t>
          </w:r>
        </w:sdtContent>
      </w:sdt>
      <w:r w:rsidRPr="0059321B">
        <w:t xml:space="preserve">. A binomial error family was specified with a logit link function. An individual seal identifier was included as a random intercept term using the “re” basis spline, </w:t>
      </w:r>
      <w:r w:rsidRPr="0059321B">
        <w:rPr>
          <w:color w:val="000000"/>
        </w:rPr>
        <w:t>allowing the intercept to be estimated across individuals rather than data points</w:t>
      </w:r>
      <w:r w:rsidRPr="0059321B">
        <w:t xml:space="preserve">. Continuous covariates (distance to haulout, distance to coast, potential energy anomaly; see below) were modelled with a cubic regression spline with shrinkage, such that uninformative terms can be penalised to zero </w:t>
      </w:r>
      <w:sdt>
        <w:sdtPr>
          <w:rPr>
            <w:color w:val="000000"/>
          </w:rPr>
          <w:tag w:val="MENDELEY_CITATION_v3_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"/>
          <w:id w:val="652187843"/>
          <w:placeholder>
            <w:docPart w:val="B71730FA691B4BEFB5DC64FA3D1C21C8"/>
          </w:placeholder>
        </w:sdtPr>
        <w:sdtEndPr/>
        <w:sdtContent>
          <w:r w:rsidR="00C11776" w:rsidRPr="00C11776">
            <w:rPr>
              <w:color w:val="000000"/>
            </w:rPr>
            <w:t>(Wood, 2017)</w:t>
          </w:r>
        </w:sdtContent>
      </w:sdt>
      <w:r w:rsidRPr="0059321B">
        <w:rPr>
          <w:color w:val="000000"/>
        </w:rPr>
        <w:t>. To avoid over-fitting of smooth functions to the data, the number of knots (</w:t>
      </w:r>
      <w:r w:rsidRPr="0059321B">
        <w:rPr>
          <w:i/>
          <w:iCs/>
          <w:color w:val="000000"/>
        </w:rPr>
        <w:t>k</w:t>
      </w:r>
      <w:r w:rsidRPr="0059321B">
        <w:rPr>
          <w:color w:val="000000"/>
        </w:rPr>
        <w:t xml:space="preserve">) was limited to a maximum of six, since values greater than this produced relationships that were not biologically interpretable. Categorical covariates (seabed geomorphology and substrate type; see below) were modelled in an interaction term. </w:t>
      </w:r>
    </w:p>
    <w:p w14:paraId="449F5EE1" w14:textId="6352AABE" w:rsidR="00FF6231" w:rsidRPr="0059321B" w:rsidRDefault="00FF6231" w:rsidP="00FF6231">
      <w:pPr>
        <w:spacing w:line="276" w:lineRule="auto"/>
        <w:rPr>
          <w:color w:val="000000"/>
        </w:rPr>
      </w:pPr>
      <w:r w:rsidRPr="0059321B">
        <w:rPr>
          <w:color w:val="000000"/>
        </w:rPr>
        <w:t>Preliminary analysis revealed significant serial autocorrelation in model residuals for used points. If ignored, this residual autocorrelation may lead to underestimation of model uncertainty. Examination of the partial autocorrelation function applied to residuals revealed that a first-order autoregressive (AR1) correlation structure would be appropriate. An AR1 structure was therefore applied with each trip treated as a separate time series, implemented with “</w:t>
      </w:r>
      <w:proofErr w:type="spellStart"/>
      <w:r w:rsidRPr="0059321B">
        <w:rPr>
          <w:color w:val="000000"/>
        </w:rPr>
        <w:t>itsadug</w:t>
      </w:r>
      <w:proofErr w:type="spellEnd"/>
      <w:r w:rsidRPr="0059321B">
        <w:rPr>
          <w:color w:val="000000"/>
        </w:rPr>
        <w:t xml:space="preserve">” package in R </w:t>
      </w:r>
      <w:sdt>
        <w:sdtPr>
          <w:rPr>
            <w:color w:val="000000"/>
          </w:rPr>
          <w:tag w:val="MENDELEY_CITATION_v3_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"/>
          <w:id w:val="1517583856"/>
          <w:placeholder>
            <w:docPart w:val="1F495C175DCC4D92A2349DB7606A3955"/>
          </w:placeholder>
        </w:sdtPr>
        <w:sdtEndPr/>
        <w:sdtContent>
          <w:r w:rsidR="00C11776" w:rsidRPr="00C11776">
            <w:rPr>
              <w:color w:val="000000"/>
            </w:rPr>
            <w:t xml:space="preserve">(van </w:t>
          </w:r>
          <w:proofErr w:type="spellStart"/>
          <w:r w:rsidR="00C11776" w:rsidRPr="00C11776">
            <w:rPr>
              <w:color w:val="000000"/>
            </w:rPr>
            <w:t>Rij</w:t>
          </w:r>
          <w:proofErr w:type="spellEnd"/>
          <w:r w:rsidR="00C11776" w:rsidRPr="00C11776">
            <w:rPr>
              <w:color w:val="000000"/>
            </w:rPr>
            <w:t xml:space="preserve"> et al., 2022)</w:t>
          </w:r>
        </w:sdtContent>
      </w:sdt>
      <w:r w:rsidRPr="0059321B">
        <w:rPr>
          <w:color w:val="000000"/>
        </w:rPr>
        <w:t>. Each control point was also treated as a separate time series, such that no dependency was assumed between them, since they were randomly distributed in space. The correlation coefficient value ρ was determined by calculating the autocorrelation value of residuals for used points with residuals for used points at lag 1 for each trip for each seal. The median value across trips was then calculated for each seal, and the overall median of these seal-specific values was used as ρ in the final model. Model residuals were again examined after fitting to determine if the value of ρ was sufficiently high.</w:t>
      </w:r>
    </w:p>
    <w:p w14:paraId="3107AEF6" w14:textId="77777777" w:rsidR="00FF6231" w:rsidRPr="0059321B" w:rsidRDefault="00FF6231" w:rsidP="00FF6231">
      <w:pPr>
        <w:spacing w:line="276" w:lineRule="auto"/>
        <w:rPr>
          <w:i/>
          <w:iCs/>
        </w:rPr>
      </w:pPr>
    </w:p>
    <w:p w14:paraId="0ECFE950" w14:textId="778CDA30" w:rsidR="00FF6231" w:rsidRPr="00FF6231" w:rsidRDefault="00FF6231" w:rsidP="00FF6231">
      <w:pPr>
        <w:pStyle w:val="ListParagraph"/>
        <w:numPr>
          <w:ilvl w:val="1"/>
          <w:numId w:val="1"/>
        </w:numPr>
        <w:spacing w:line="276" w:lineRule="auto"/>
        <w:rPr>
          <w:i/>
          <w:iCs/>
        </w:rPr>
      </w:pPr>
      <w:r w:rsidRPr="00FF6231">
        <w:rPr>
          <w:i/>
          <w:iCs/>
        </w:rPr>
        <w:t>Environmental Covariates</w:t>
      </w:r>
    </w:p>
    <w:p w14:paraId="593662A6" w14:textId="56EF5996" w:rsidR="00FF6231" w:rsidRPr="0059321B" w:rsidRDefault="00FF6231" w:rsidP="00FF6231">
      <w:pPr>
        <w:spacing w:line="276" w:lineRule="auto"/>
        <w:rPr>
          <w:color w:val="000000"/>
        </w:rPr>
      </w:pPr>
      <w:r w:rsidRPr="0059321B">
        <w:t xml:space="preserve">Environmental data from a range of data sources were extracted for every used and control </w:t>
      </w:r>
      <w:proofErr w:type="gramStart"/>
      <w:r w:rsidRPr="0059321B">
        <w:t>point, and</w:t>
      </w:r>
      <w:proofErr w:type="gramEnd"/>
      <w:r w:rsidRPr="0059321B">
        <w:t xml:space="preserve"> included as explanatory covariates in the habitat </w:t>
      </w:r>
      <w:r w:rsidRPr="0059321B">
        <w:rPr>
          <w:rFonts w:cs="Arial"/>
        </w:rPr>
        <w:t>association</w:t>
      </w:r>
      <w:r w:rsidRPr="0059321B">
        <w:t xml:space="preserve"> models. Covariates were chosen </w:t>
      </w:r>
      <w:proofErr w:type="gramStart"/>
      <w:r w:rsidRPr="0059321B">
        <w:t>on the basis of</w:t>
      </w:r>
      <w:proofErr w:type="gramEnd"/>
      <w:r w:rsidRPr="0059321B">
        <w:t xml:space="preserve"> biological relevance to seals and/or their prey, or to control for the effects of accessibility on habitat selection. Firstly, distance to haulout (accounting for land barriers) was calculated and included to control for decreasing accessibility with increasing distance </w:t>
      </w:r>
      <w:sdt>
        <w:sdtPr>
          <w:rPr>
            <w:color w:val="000000"/>
          </w:rPr>
          <w:tag w:val="MENDELEY_CITATION_v3_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"/>
          <w:id w:val="-503045266"/>
          <w:placeholder>
            <w:docPart w:val="2789567F7D624BEB8C61BC9F8BDE2DBD"/>
          </w:placeholder>
        </w:sdtPr>
        <w:sdtEndPr/>
        <w:sdtContent>
          <w:r w:rsidR="00C11776" w:rsidRPr="00C11776">
            <w:rPr>
              <w:color w:val="000000"/>
            </w:rPr>
            <w:t>(Matthiopoulos, 2003)</w:t>
          </w:r>
        </w:sdtContent>
      </w:sdt>
      <w:r w:rsidRPr="0059321B">
        <w:rPr>
          <w:color w:val="000000"/>
        </w:rPr>
        <w:t>. In cases where the start and end haulouts were different, the distance values to each haulout were summed and divided by two. Distance to coast was also included since visual inspection of tracking data in some regions revealed seals travelling far from the haulout but remaining very close to the coast. Coastline data were accessed from the</w:t>
      </w:r>
      <w:r w:rsidRPr="0059321B">
        <w:t xml:space="preserve"> European Environment Agency (EEA) Datahub </w:t>
      </w:r>
      <w:sdt>
        <w:sdtPr>
          <w:rPr>
            <w:color w:val="000000"/>
          </w:rPr>
          <w:tag w:val="MENDELEY_CITATION_v3_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"/>
          <w:id w:val="1452664618"/>
          <w:placeholder>
            <w:docPart w:val="841A51E1B8D145C2AEA9BA989F491939"/>
          </w:placeholder>
        </w:sdtPr>
        <w:sdtEndPr/>
        <w:sdtContent>
          <w:r w:rsidR="00C11776" w:rsidRPr="00C11776">
            <w:rPr>
              <w:color w:val="000000"/>
            </w:rPr>
            <w:t>(European Environment Agency, 2017)</w:t>
          </w:r>
        </w:sdtContent>
      </w:sdt>
      <w:r w:rsidRPr="0059321B">
        <w:rPr>
          <w:color w:val="000000"/>
        </w:rPr>
        <w:t>.</w:t>
      </w:r>
    </w:p>
    <w:p w14:paraId="16736A2D" w14:textId="1118D824" w:rsidR="00FF6231" w:rsidRPr="0059321B" w:rsidRDefault="00FF6231" w:rsidP="00FF6231">
      <w:pPr>
        <w:spacing w:line="276" w:lineRule="auto"/>
        <w:rPr>
          <w:color w:val="000000"/>
        </w:rPr>
      </w:pPr>
      <w:r w:rsidRPr="0059321B">
        <w:rPr>
          <w:color w:val="000000"/>
        </w:rPr>
        <w:t xml:space="preserve">Seabed geomorphology is known to influence the behaviour of some individual seals </w:t>
      </w:r>
      <w:sdt>
        <w:sdtPr>
          <w:rPr>
            <w:color w:val="000000"/>
          </w:rPr>
          <w:tag w:val="MENDELEY_CITATION_v3_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"/>
          <w:id w:val="644856829"/>
          <w:placeholder>
            <w:docPart w:val="2789567F7D624BEB8C61BC9F8BDE2DBD"/>
          </w:placeholder>
        </w:sdtPr>
        <w:sdtEndPr/>
        <w:sdtContent>
          <w:r w:rsidR="00C11776" w:rsidRPr="00C11776">
            <w:rPr>
              <w:color w:val="000000"/>
            </w:rPr>
            <w:t>(Wyles et al., 2022)</w:t>
          </w:r>
        </w:sdtContent>
      </w:sdt>
      <w:r w:rsidRPr="0059321B">
        <w:rPr>
          <w:color w:val="000000"/>
        </w:rPr>
        <w:t xml:space="preserve">. A dataset of geomorphological features for the Northeast Atlantic was generated from the </w:t>
      </w:r>
      <w:r w:rsidRPr="0059321B">
        <w:t>EMODnet digital terrain model (DTM) for European sea regions</w:t>
      </w:r>
      <w:r w:rsidRPr="0059321B">
        <w:rPr>
          <w:color w:val="000000"/>
        </w:rPr>
        <w:t xml:space="preserve"> </w:t>
      </w:r>
      <w:sdt>
        <w:sdtPr>
          <w:rPr>
            <w:color w:val="000000"/>
          </w:rPr>
          <w:tag w:val="MENDELEY_CITATION_v3_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"/>
          <w:id w:val="-520628222"/>
          <w:placeholder>
            <w:docPart w:val="2789567F7D624BEB8C61BC9F8BDE2DBD"/>
          </w:placeholder>
        </w:sdtPr>
        <w:sdtEndPr/>
        <w:sdtContent>
          <w:r w:rsidR="00C11776" w:rsidRPr="00C11776">
            <w:rPr>
              <w:color w:val="000000"/>
            </w:rPr>
            <w:t>(EMODnet Bathymetry, 2022)</w:t>
          </w:r>
        </w:sdtContent>
      </w:sdt>
      <w:r w:rsidRPr="0059321B">
        <w:rPr>
          <w:color w:val="000000"/>
        </w:rPr>
        <w:t>. The bathymetric data were processed using the “</w:t>
      </w:r>
      <w:proofErr w:type="spellStart"/>
      <w:r w:rsidRPr="0059321B">
        <w:rPr>
          <w:color w:val="000000"/>
        </w:rPr>
        <w:t>r.geomorphon</w:t>
      </w:r>
      <w:proofErr w:type="spellEnd"/>
      <w:r w:rsidRPr="0059321B">
        <w:rPr>
          <w:color w:val="000000"/>
        </w:rPr>
        <w:t xml:space="preserve">” extension for the </w:t>
      </w:r>
      <w:r w:rsidRPr="0059321B">
        <w:rPr>
          <w:color w:val="000000"/>
        </w:rPr>
        <w:lastRenderedPageBreak/>
        <w:t xml:space="preserve">Geographic Resources Analysis Support System (GRASS GIS) </w:t>
      </w:r>
      <w:sdt>
        <w:sdtPr>
          <w:rPr>
            <w:color w:val="000000"/>
          </w:rPr>
          <w:tag w:val="MENDELEY_CITATION_v3_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"/>
          <w:id w:val="-1062009938"/>
          <w:placeholder>
            <w:docPart w:val="2789567F7D624BEB8C61BC9F8BDE2DBD"/>
          </w:placeholder>
        </w:sdtPr>
        <w:sdtEndPr/>
        <w:sdtContent>
          <w:r w:rsidR="00C11776" w:rsidRPr="00C11776">
            <w:rPr>
              <w:rFonts w:eastAsia="Times New Roman"/>
              <w:color w:val="000000"/>
            </w:rPr>
            <w:t>(</w:t>
          </w:r>
          <w:proofErr w:type="spellStart"/>
          <w:r w:rsidR="00C11776" w:rsidRPr="00C11776">
            <w:rPr>
              <w:rFonts w:eastAsia="Times New Roman"/>
              <w:color w:val="000000"/>
            </w:rPr>
            <w:t>Neteler</w:t>
          </w:r>
          <w:proofErr w:type="spellEnd"/>
          <w:r w:rsidR="00C11776" w:rsidRPr="00C11776">
            <w:rPr>
              <w:rFonts w:eastAsia="Times New Roman"/>
              <w:color w:val="000000"/>
            </w:rPr>
            <w:t xml:space="preserve"> &amp; </w:t>
          </w:r>
          <w:proofErr w:type="spellStart"/>
          <w:r w:rsidR="00C11776" w:rsidRPr="00C11776">
            <w:rPr>
              <w:rFonts w:eastAsia="Times New Roman"/>
              <w:color w:val="000000"/>
            </w:rPr>
            <w:t>Mitasova</w:t>
          </w:r>
          <w:proofErr w:type="spellEnd"/>
          <w:r w:rsidR="00C11776" w:rsidRPr="00C11776">
            <w:rPr>
              <w:rFonts w:eastAsia="Times New Roman"/>
              <w:color w:val="000000"/>
            </w:rPr>
            <w:t>, 2007)</w:t>
          </w:r>
        </w:sdtContent>
      </w:sdt>
      <w:r w:rsidRPr="0059321B">
        <w:rPr>
          <w:color w:val="000000"/>
        </w:rPr>
        <w:t xml:space="preserve"> developed by </w:t>
      </w:r>
      <w:sdt>
        <w:sdtPr>
          <w:rPr>
            <w:color w:val="000000"/>
          </w:rPr>
          <w:tag w:val="MENDELEY_CITATION_v3_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"/>
          <w:id w:val="-1006831445"/>
          <w:placeholder>
            <w:docPart w:val="2789567F7D624BEB8C61BC9F8BDE2DBD"/>
          </w:placeholder>
        </w:sdtPr>
        <w:sdtEndPr/>
        <w:sdtContent>
          <w:r w:rsidR="00C11776" w:rsidRPr="00C11776">
            <w:rPr>
              <w:rFonts w:eastAsia="Times New Roman"/>
              <w:color w:val="000000"/>
            </w:rPr>
            <w:t xml:space="preserve">Jasiewicz &amp; </w:t>
          </w:r>
          <w:proofErr w:type="spellStart"/>
          <w:r w:rsidR="00C11776" w:rsidRPr="00C11776">
            <w:rPr>
              <w:rFonts w:eastAsia="Times New Roman"/>
              <w:color w:val="000000"/>
            </w:rPr>
            <w:t>Stepinski</w:t>
          </w:r>
          <w:proofErr w:type="spellEnd"/>
          <w:r w:rsidR="00C11776" w:rsidRPr="00C11776">
            <w:rPr>
              <w:rFonts w:eastAsia="Times New Roman"/>
              <w:color w:val="000000"/>
            </w:rPr>
            <w:t xml:space="preserve"> (2013)</w:t>
          </w:r>
        </w:sdtContent>
      </w:sdt>
      <w:r w:rsidRPr="0059321B">
        <w:rPr>
          <w:color w:val="000000"/>
        </w:rPr>
        <w:t xml:space="preserve">, as described in </w:t>
      </w:r>
      <w:sdt>
        <w:sdtPr>
          <w:rPr>
            <w:color w:val="000000"/>
          </w:rPr>
          <w:tag w:val="MENDELEY_CITATION_v3_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"/>
          <w:id w:val="-1142724465"/>
          <w:placeholder>
            <w:docPart w:val="5496C57150D0457EB0E5623C92910877"/>
          </w:placeholder>
        </w:sdtPr>
        <w:sdtEndPr/>
        <w:sdtContent>
          <w:r w:rsidR="00C11776" w:rsidRPr="00C11776">
            <w:rPr>
              <w:color w:val="000000"/>
            </w:rPr>
            <w:t>Wyles et al. (2022)</w:t>
          </w:r>
        </w:sdtContent>
      </w:sdt>
      <w:r w:rsidRPr="0059321B">
        <w:rPr>
          <w:color w:val="000000"/>
        </w:rPr>
        <w:t xml:space="preserve">. Values were grouped into the following categories: troughs, steep slopes, gradual slopes (including flat areas), and peaks. Seabed substrate type has also been shown to influence the habitat selection of harbour and grey seals in Europe </w:t>
      </w:r>
      <w:sdt>
        <w:sdtPr>
          <w:rPr>
            <w:color w:val="000000"/>
          </w:rPr>
          <w:tag w:val="MENDELEY_CITATION_v3_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"/>
          <w:id w:val="578495944"/>
          <w:placeholder>
            <w:docPart w:val="2789567F7D624BEB8C61BC9F8BDE2DBD"/>
          </w:placeholder>
        </w:sdtPr>
        <w:sdtEndPr/>
        <w:sdtContent>
          <w:r w:rsidR="00C11776" w:rsidRPr="00C11776">
            <w:rPr>
              <w:color w:val="000000"/>
            </w:rPr>
            <w:t>(Aarts et al., 2008; Carter et al., 2022)</w:t>
          </w:r>
        </w:sdtContent>
      </w:sdt>
      <w:r w:rsidRPr="0059321B">
        <w:rPr>
          <w:color w:val="000000"/>
        </w:rPr>
        <w:t xml:space="preserve">, thus substrate type was extracted from the </w:t>
      </w:r>
      <w:r w:rsidRPr="0059321B">
        <w:t>EMODnet Broad-Scale Habitat Map for Europe</w:t>
      </w:r>
      <w:r w:rsidRPr="0059321B">
        <w:rPr>
          <w:color w:val="000000"/>
        </w:rPr>
        <w:t xml:space="preserve"> </w:t>
      </w:r>
      <w:sdt>
        <w:sdtPr>
          <w:rPr>
            <w:color w:val="000000"/>
          </w:rPr>
          <w:tag w:val="MENDELEY_CITATION_v3_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"/>
          <w:id w:val="-836149404"/>
          <w:placeholder>
            <w:docPart w:val="2789567F7D624BEB8C61BC9F8BDE2DBD"/>
          </w:placeholder>
        </w:sdtPr>
        <w:sdtEndPr/>
        <w:sdtContent>
          <w:r w:rsidR="00C11776" w:rsidRPr="00C11776">
            <w:rPr>
              <w:color w:val="000000"/>
            </w:rPr>
            <w:t>(EMODnet Seabed Habitats, 2021)</w:t>
          </w:r>
        </w:sdtContent>
      </w:sdt>
      <w:r w:rsidRPr="0059321B">
        <w:rPr>
          <w:color w:val="000000"/>
        </w:rPr>
        <w:t>. Values were grouped into the following categories based on the dominant substrate type: coarse/gravelly, sandy, muddy, and rock/reef. Substrate data are lacking for the west coast of Ireland (grey seal Region 10 and harbour seal Region 11), thus models for this region omitted this covariate. Geomorphology and substrate were modelled in an interaction term since the importance of certain geomorphological features is likely to be mediated by their substrate type (i.e., sandy peaks represent different foraging habitat to rocky peaks).</w:t>
      </w:r>
    </w:p>
    <w:p w14:paraId="64BCFB17" w14:textId="4DE60F31" w:rsidR="00FF6231" w:rsidRPr="0059321B" w:rsidRDefault="00FF6231" w:rsidP="00FF6231">
      <w:pPr>
        <w:spacing w:line="276" w:lineRule="auto"/>
        <w:rPr>
          <w:color w:val="000000"/>
          <w:vertAlign w:val="superscript"/>
        </w:rPr>
      </w:pPr>
      <w:r w:rsidRPr="0059321B">
        <w:rPr>
          <w:color w:val="000000"/>
        </w:rPr>
        <w:t xml:space="preserve">For grey seals, vertical water column stratification during summer is an important predictor of habitat use in some regions </w:t>
      </w:r>
      <w:sdt>
        <w:sdtPr>
          <w:rPr>
            <w:color w:val="000000"/>
          </w:rPr>
          <w:tag w:val="MENDELEY_CITATION_v3_eyJjaXRhdGlvbklEIjoiTUVOREVMRVlfQ0lUQVRJT05fOGQ4NTU1MTEtZDA1Ni00YjI3LTg5OGMtMjg1ZTQ5NTQ5ODc2IiwicHJvcGVydGllcyI6eyJub3RlSW5kZXgiOjB9LCJpc0VkaXRlZCI6ZmFsc2UsIm1hbnVhbE92ZXJyaWRlIjp7ImlzTWFudWFsbHlPdmVycmlkZGVuIjpmYWxzZSwiY2l0ZXByb2NUZXh0IjoiKENhcnRlciBldCBhbC4sIDIwMjIpIi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XX0="/>
          <w:id w:val="-608200930"/>
          <w:placeholder>
            <w:docPart w:val="2789567F7D624BEB8C61BC9F8BDE2DBD"/>
          </w:placeholder>
        </w:sdtPr>
        <w:sdtEndPr/>
        <w:sdtContent>
          <w:r w:rsidR="00C11776" w:rsidRPr="00C11776">
            <w:rPr>
              <w:color w:val="000000"/>
            </w:rPr>
            <w:t>(Carter et al., 2022)</w:t>
          </w:r>
        </w:sdtContent>
      </w:sdt>
      <w:r w:rsidRPr="0059321B">
        <w:rPr>
          <w:color w:val="000000"/>
        </w:rPr>
        <w:t xml:space="preserve">. Summer mean potential energy anomaly (PEA) values were calculated from monthly PEA estimates for the European shelf </w:t>
      </w:r>
      <w:sdt>
        <w:sdtPr>
          <w:rPr>
            <w:color w:val="000000"/>
          </w:rPr>
          <w:tag w:val="MENDELEY_CITATION_v3_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"/>
          <w:id w:val="241772074"/>
          <w:placeholder>
            <w:docPart w:val="1251EA0B69DD4EE7B46F8B60A7A1D2A5"/>
          </w:placeholder>
        </w:sdtPr>
        <w:sdtEndPr/>
        <w:sdtContent>
          <w:r w:rsidR="00C11776" w:rsidRPr="00C11776">
            <w:rPr>
              <w:color w:val="000000"/>
            </w:rPr>
            <w:t>(Jones, 2024)</w:t>
          </w:r>
        </w:sdtContent>
      </w:sdt>
      <w:r w:rsidRPr="0059321B">
        <w:rPr>
          <w:color w:val="000000"/>
        </w:rPr>
        <w:t>. This covariate represents the amount of energy required in J/m</w:t>
      </w:r>
      <w:r w:rsidRPr="0059321B">
        <w:rPr>
          <w:color w:val="000000"/>
          <w:vertAlign w:val="superscript"/>
        </w:rPr>
        <w:t>3</w:t>
      </w:r>
      <w:r w:rsidRPr="0059321B">
        <w:rPr>
          <w:color w:val="000000"/>
        </w:rPr>
        <w:t xml:space="preserve"> to result in complete mixing of the water column under “typical” conditions for a given time of year. Thus, areas where the water column is fully mixed would have a PEA value of 0, and high values are associated with areas of strong water column stratification. Values ~20 J/m</w:t>
      </w:r>
      <w:r w:rsidRPr="0059321B">
        <w:rPr>
          <w:color w:val="000000"/>
          <w:vertAlign w:val="superscript"/>
        </w:rPr>
        <w:t>3</w:t>
      </w:r>
      <w:r w:rsidRPr="0059321B">
        <w:rPr>
          <w:color w:val="000000"/>
        </w:rPr>
        <w:t xml:space="preserve"> roughly correspond to frontal regions where the transition from vertically mixed to stratified water occurs. This covariate was not included for harbour seals as there was little variation in PEA values experienced by the seals during the months coinciding with the tracking data.</w:t>
      </w:r>
    </w:p>
    <w:p w14:paraId="40F98AC8" w14:textId="0A966A36" w:rsidR="00FF6231" w:rsidRPr="0059321B" w:rsidRDefault="00FF6231" w:rsidP="00FF6231">
      <w:pPr>
        <w:spacing w:line="276" w:lineRule="auto"/>
      </w:pPr>
      <w:r w:rsidRPr="0059321B">
        <w:rPr>
          <w:color w:val="000000"/>
        </w:rPr>
        <w:t xml:space="preserve">Following </w:t>
      </w:r>
      <w:sdt>
        <w:sdtPr>
          <w:rPr>
            <w:color w:val="000000"/>
          </w:rPr>
          <w:tag w:val="MENDELEY_CITATION_v3_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"/>
          <w:id w:val="581805031"/>
          <w:placeholder>
            <w:docPart w:val="990A587140A44C709D1B0F85F3D4B7F8"/>
          </w:placeholder>
        </w:sdtPr>
        <w:sdtEndPr/>
        <w:sdtContent>
          <w:r w:rsidR="00C11776" w:rsidRPr="00C11776">
            <w:rPr>
              <w:color w:val="000000"/>
            </w:rPr>
            <w:t>Carter et al. (2022)</w:t>
          </w:r>
        </w:sdtContent>
      </w:sdt>
      <w:r w:rsidRPr="0059321B">
        <w:rPr>
          <w:color w:val="000000"/>
        </w:rPr>
        <w:t xml:space="preserve">, “shelf edge” (defined as a 20 km buffer inshore from the 600 m isobath) was included as a binary categorical term for grey seals hauling out in </w:t>
      </w:r>
      <w:proofErr w:type="gramStart"/>
      <w:r w:rsidRPr="0059321B">
        <w:rPr>
          <w:color w:val="000000"/>
        </w:rPr>
        <w:t>Regions</w:t>
      </w:r>
      <w:proofErr w:type="gramEnd"/>
      <w:r w:rsidRPr="0059321B">
        <w:rPr>
          <w:color w:val="000000"/>
        </w:rPr>
        <w:t xml:space="preserve"> 10 (Western Ireland) and 12 (Western Isles) to account for the fact that foraging activity was concentrated in this area. Bathymetric depth was included in preliminary models but was found to cause issues of high </w:t>
      </w:r>
      <w:proofErr w:type="spellStart"/>
      <w:r w:rsidRPr="0059321B">
        <w:rPr>
          <w:color w:val="000000"/>
        </w:rPr>
        <w:t>concurvity</w:t>
      </w:r>
      <w:proofErr w:type="spellEnd"/>
      <w:r w:rsidRPr="0059321B">
        <w:rPr>
          <w:color w:val="000000"/>
        </w:rPr>
        <w:t xml:space="preserve"> (assessed using the “performance” package </w:t>
      </w:r>
      <w:sdt>
        <w:sdtPr>
          <w:rPr>
            <w:color w:val="000000"/>
          </w:rPr>
          <w:tag w:val="MENDELEY_CITATION_v3_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"/>
          <w:id w:val="63227375"/>
          <w:placeholder>
            <w:docPart w:val="212DA1759F314B54A477AB0AE628FCFD"/>
          </w:placeholder>
        </w:sdtPr>
        <w:sdtEndPr/>
        <w:sdtContent>
          <w:r w:rsidR="00C11776" w:rsidRPr="00C11776">
            <w:rPr>
              <w:color w:val="000000"/>
            </w:rPr>
            <w:t>(</w:t>
          </w:r>
          <w:proofErr w:type="spellStart"/>
          <w:r w:rsidR="00C11776" w:rsidRPr="00C11776">
            <w:rPr>
              <w:color w:val="000000"/>
            </w:rPr>
            <w:t>Lüdecke</w:t>
          </w:r>
          <w:proofErr w:type="spellEnd"/>
          <w:r w:rsidR="00C11776" w:rsidRPr="00C11776">
            <w:rPr>
              <w:color w:val="000000"/>
            </w:rPr>
            <w:t xml:space="preserve"> et al., 2021)</w:t>
          </w:r>
        </w:sdtContent>
      </w:sdt>
      <w:r w:rsidRPr="0059321B">
        <w:rPr>
          <w:color w:val="000000"/>
        </w:rPr>
        <w:t xml:space="preserve"> in R </w:t>
      </w:r>
      <w:sdt>
        <w:sdtPr>
          <w:rPr>
            <w:color w:val="000000"/>
          </w:rPr>
          <w:tag w:val="MENDELEY_CITATION_v3_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"/>
          <w:id w:val="-1911221420"/>
          <w:placeholder>
            <w:docPart w:val="18A1DD3016BE46EFB43F3A6EA8F2BD8F"/>
          </w:placeholder>
        </w:sdtPr>
        <w:sdtEndPr/>
        <w:sdtContent>
          <w:r w:rsidR="00C11776" w:rsidRPr="00C11776">
            <w:rPr>
              <w:color w:val="000000"/>
            </w:rPr>
            <w:t>(R Core Team, 2023)</w:t>
          </w:r>
        </w:sdtContent>
      </w:sdt>
      <w:r w:rsidRPr="0059321B">
        <w:rPr>
          <w:color w:val="000000"/>
        </w:rPr>
        <w:t xml:space="preserve">) and was thus excluded from further analyses. </w:t>
      </w:r>
      <w:r w:rsidR="002814E4">
        <w:rPr>
          <w:color w:val="000000"/>
        </w:rPr>
        <w:t xml:space="preserve">The same was also true for </w:t>
      </w:r>
      <w:r w:rsidR="00512E2A">
        <w:rPr>
          <w:color w:val="000000"/>
        </w:rPr>
        <w:t>distance to coast in</w:t>
      </w:r>
      <w:r w:rsidR="001E3C0C">
        <w:rPr>
          <w:color w:val="000000"/>
        </w:rPr>
        <w:t xml:space="preserve"> the grey seal model for </w:t>
      </w:r>
      <w:proofErr w:type="gramStart"/>
      <w:r w:rsidR="001E3C0C">
        <w:rPr>
          <w:color w:val="000000"/>
        </w:rPr>
        <w:t>Region</w:t>
      </w:r>
      <w:proofErr w:type="gramEnd"/>
      <w:r w:rsidR="001E3C0C">
        <w:rPr>
          <w:color w:val="000000"/>
        </w:rPr>
        <w:t xml:space="preserve"> 3 and</w:t>
      </w:r>
      <w:r w:rsidR="00512E2A">
        <w:rPr>
          <w:color w:val="000000"/>
        </w:rPr>
        <w:t xml:space="preserve"> harbour seal models for </w:t>
      </w:r>
      <w:proofErr w:type="gramStart"/>
      <w:r w:rsidR="00D46E6A">
        <w:rPr>
          <w:color w:val="000000"/>
        </w:rPr>
        <w:t>R</w:t>
      </w:r>
      <w:r w:rsidR="00512E2A">
        <w:rPr>
          <w:color w:val="000000"/>
        </w:rPr>
        <w:t>egions</w:t>
      </w:r>
      <w:proofErr w:type="gramEnd"/>
      <w:r w:rsidR="00512E2A">
        <w:rPr>
          <w:color w:val="000000"/>
        </w:rPr>
        <w:t xml:space="preserve"> 3, 4, and 12</w:t>
      </w:r>
      <w:r w:rsidR="00550E09">
        <w:rPr>
          <w:color w:val="000000"/>
        </w:rPr>
        <w:t xml:space="preserve">, and thus it was excluded </w:t>
      </w:r>
      <w:r w:rsidR="001E3C0C">
        <w:rPr>
          <w:color w:val="000000"/>
        </w:rPr>
        <w:t>in these cases</w:t>
      </w:r>
      <w:r w:rsidR="00512E2A">
        <w:rPr>
          <w:color w:val="000000"/>
        </w:rPr>
        <w:t xml:space="preserve">. </w:t>
      </w:r>
      <w:r w:rsidRPr="0059321B">
        <w:rPr>
          <w:color w:val="000000"/>
        </w:rPr>
        <w:t xml:space="preserve">Retaining a covariate with high </w:t>
      </w:r>
      <w:proofErr w:type="spellStart"/>
      <w:r w:rsidRPr="0059321B">
        <w:rPr>
          <w:color w:val="000000"/>
        </w:rPr>
        <w:t>concurvity</w:t>
      </w:r>
      <w:proofErr w:type="spellEnd"/>
      <w:r w:rsidRPr="0059321B">
        <w:rPr>
          <w:color w:val="000000"/>
        </w:rPr>
        <w:t xml:space="preserve"> may result in over-estimation of model variance and masking of the effects of other covariates. </w:t>
      </w:r>
      <w:r w:rsidRPr="0059321B">
        <w:t xml:space="preserve">All processing and extraction of environmental covariates was done using the “terra” </w:t>
      </w:r>
      <w:sdt>
        <w:sdtPr>
          <w:rPr>
            <w:color w:val="000000"/>
          </w:rPr>
          <w:tag w:val="MENDELEY_CITATION_v3_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"/>
          <w:id w:val="2046640105"/>
          <w:placeholder>
            <w:docPart w:val="2789567F7D624BEB8C61BC9F8BDE2DBD"/>
          </w:placeholder>
        </w:sdtPr>
        <w:sdtEndPr/>
        <w:sdtContent>
          <w:r w:rsidR="00C11776" w:rsidRPr="00C11776">
            <w:rPr>
              <w:color w:val="000000"/>
            </w:rPr>
            <w:t>(</w:t>
          </w:r>
          <w:proofErr w:type="spellStart"/>
          <w:r w:rsidR="00C11776" w:rsidRPr="00C11776">
            <w:rPr>
              <w:color w:val="000000"/>
            </w:rPr>
            <w:t>Hijmans</w:t>
          </w:r>
          <w:proofErr w:type="spellEnd"/>
          <w:r w:rsidR="00C11776" w:rsidRPr="00C11776">
            <w:rPr>
              <w:color w:val="000000"/>
            </w:rPr>
            <w:t>, 2023)</w:t>
          </w:r>
        </w:sdtContent>
      </w:sdt>
      <w:r w:rsidRPr="0059321B">
        <w:t xml:space="preserve"> and “sf” </w:t>
      </w:r>
      <w:sdt>
        <w:sdtPr>
          <w:rPr>
            <w:color w:val="000000"/>
          </w:rPr>
          <w:tag w:val="MENDELEY_CITATION_v3_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"/>
          <w:id w:val="-1598862624"/>
          <w:placeholder>
            <w:docPart w:val="2789567F7D624BEB8C61BC9F8BDE2DBD"/>
          </w:placeholder>
        </w:sdtPr>
        <w:sdtEndPr/>
        <w:sdtContent>
          <w:r w:rsidR="00C11776" w:rsidRPr="00C11776">
            <w:rPr>
              <w:rFonts w:eastAsia="Times New Roman"/>
              <w:color w:val="000000"/>
            </w:rPr>
            <w:t>(</w:t>
          </w:r>
          <w:proofErr w:type="spellStart"/>
          <w:r w:rsidR="00C11776" w:rsidRPr="00C11776">
            <w:rPr>
              <w:rFonts w:eastAsia="Times New Roman"/>
              <w:color w:val="000000"/>
            </w:rPr>
            <w:t>Pebesma</w:t>
          </w:r>
          <w:proofErr w:type="spellEnd"/>
          <w:r w:rsidR="00C11776" w:rsidRPr="00C11776">
            <w:rPr>
              <w:rFonts w:eastAsia="Times New Roman"/>
              <w:color w:val="000000"/>
            </w:rPr>
            <w:t xml:space="preserve"> &amp; Bivand, 2023)</w:t>
          </w:r>
        </w:sdtContent>
      </w:sdt>
      <w:r w:rsidRPr="0059321B">
        <w:rPr>
          <w:color w:val="000000"/>
        </w:rPr>
        <w:t xml:space="preserve"> </w:t>
      </w:r>
      <w:r w:rsidRPr="0059321B">
        <w:t>packages in R.</w:t>
      </w:r>
    </w:p>
    <w:p w14:paraId="404DE3F0" w14:textId="77777777" w:rsidR="00FF6231" w:rsidRPr="0059321B" w:rsidRDefault="00FF6231" w:rsidP="00FF6231">
      <w:pPr>
        <w:spacing w:line="276" w:lineRule="auto"/>
      </w:pPr>
    </w:p>
    <w:p w14:paraId="2A8C886F" w14:textId="2A71CF52" w:rsidR="00FF6231" w:rsidRPr="00FF6231" w:rsidRDefault="00FF6231" w:rsidP="00FF6231">
      <w:pPr>
        <w:pStyle w:val="ListParagraph"/>
        <w:numPr>
          <w:ilvl w:val="1"/>
          <w:numId w:val="1"/>
        </w:numPr>
        <w:spacing w:line="276" w:lineRule="auto"/>
        <w:rPr>
          <w:i/>
          <w:iCs/>
        </w:rPr>
      </w:pPr>
      <w:r w:rsidRPr="00FF6231">
        <w:rPr>
          <w:i/>
          <w:iCs/>
        </w:rPr>
        <w:t>Predicted Distributions</w:t>
      </w:r>
    </w:p>
    <w:p w14:paraId="1382DDC1" w14:textId="7423A6F1" w:rsidR="00FF6231" w:rsidRPr="0059321B" w:rsidRDefault="00FF6231" w:rsidP="00FF6231">
      <w:pPr>
        <w:spacing w:line="276" w:lineRule="auto"/>
        <w:rPr>
          <w:color w:val="000000"/>
        </w:rPr>
      </w:pPr>
      <w:r w:rsidRPr="0059321B">
        <w:t xml:space="preserve">Following </w:t>
      </w:r>
      <w:sdt>
        <w:sdtPr>
          <w:rPr>
            <w:color w:val="000000"/>
          </w:rPr>
          <w:tag w:val="MENDELEY_CITATION_v3_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"/>
          <w:id w:val="-2091458133"/>
          <w:placeholder>
            <w:docPart w:val="5F83FE86761A4B209FFD777F29F58D30"/>
          </w:placeholder>
        </w:sdtPr>
        <w:sdtEndPr/>
        <w:sdtContent>
          <w:r w:rsidR="00C11776" w:rsidRPr="00C11776">
            <w:rPr>
              <w:color w:val="000000"/>
            </w:rPr>
            <w:t>Carter et al. (2022)</w:t>
          </w:r>
        </w:sdtContent>
      </w:sdt>
      <w:r w:rsidRPr="0059321B">
        <w:rPr>
          <w:color w:val="000000"/>
        </w:rPr>
        <w:t xml:space="preserve">, predictions of at-sea distribution (mean and associated lower and upper 95% confidence intervals) were generated on a 5 km x 5 km grid in a Universal Transverse Mercator (UTM) 30N projection encompassing the study area. Environmental data corresponding to the modelled covariates were first extracted for the centroid of each cell in the prediction grid. Spatial predictions were then made emanating from each haulout cell in the study area with a non-zero count using the corresponding species-region model. Predictions </w:t>
      </w:r>
      <w:r w:rsidRPr="0059321B">
        <w:rPr>
          <w:color w:val="000000"/>
        </w:rPr>
        <w:lastRenderedPageBreak/>
        <w:t xml:space="preserve">were weighted by the relative area of sea in each cell (i.e., a coastal cell with 50% land cover would be weighted as 0.5), estimated using the </w:t>
      </w:r>
      <w:r w:rsidRPr="0059321B">
        <w:t>EEA coastline dataset</w:t>
      </w:r>
      <w:r w:rsidRPr="0059321B">
        <w:rPr>
          <w:color w:val="000000"/>
        </w:rPr>
        <w:t xml:space="preserve"> and the R package “</w:t>
      </w:r>
      <w:proofErr w:type="spellStart"/>
      <w:r w:rsidRPr="0059321B">
        <w:rPr>
          <w:color w:val="000000"/>
        </w:rPr>
        <w:t>extactextractr</w:t>
      </w:r>
      <w:proofErr w:type="spellEnd"/>
      <w:r w:rsidRPr="0059321B">
        <w:rPr>
          <w:color w:val="000000"/>
        </w:rPr>
        <w:t xml:space="preserve">” </w:t>
      </w:r>
      <w:sdt>
        <w:sdtPr>
          <w:rPr>
            <w:color w:val="000000"/>
          </w:rPr>
          <w:tag w:val="MENDELEY_CITATION_v3_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"/>
          <w:id w:val="145869042"/>
          <w:placeholder>
            <w:docPart w:val="236DEA97D60847BE8AE8667BE280AC56"/>
          </w:placeholder>
        </w:sdtPr>
        <w:sdtEndPr/>
        <w:sdtContent>
          <w:r w:rsidR="00C11776" w:rsidRPr="00C11776">
            <w:rPr>
              <w:color w:val="000000"/>
            </w:rPr>
            <w:t>(Baston, 2023)</w:t>
          </w:r>
        </w:sdtContent>
      </w:sdt>
      <w:r w:rsidRPr="0059321B">
        <w:rPr>
          <w:color w:val="000000"/>
        </w:rPr>
        <w:t xml:space="preserve">. Raw predictions (on the logit scale) were exponentiated, then divided by the sum over space </w:t>
      </w:r>
      <w:sdt>
        <w:sdtPr>
          <w:rPr>
            <w:color w:val="000000"/>
          </w:rPr>
          <w:tag w:val="MENDELEY_CITATION_v3_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"/>
          <w:id w:val="-1566101169"/>
          <w:placeholder>
            <w:docPart w:val="236DEA97D60847BE8AE8667BE280AC56"/>
          </w:placeholder>
        </w:sdtPr>
        <w:sdtEndPr/>
        <w:sdtContent>
          <w:r w:rsidR="00C11776" w:rsidRPr="00C11776">
            <w:rPr>
              <w:color w:val="000000"/>
            </w:rPr>
            <w:t>(Manly et al., 2002)</w:t>
          </w:r>
        </w:sdtContent>
      </w:sdt>
      <w:r w:rsidRPr="0059321B">
        <w:rPr>
          <w:color w:val="000000"/>
        </w:rPr>
        <w:t xml:space="preserve">. Haulout-specific prediction surfaces were then weighted by the number of individuals counted on the most recent survey and summed into one multi-region surface per species. The multi-region surfaces were then divided by the integral over space and multiplied by 100, such that the sum of values for all cells in the mean layer is 100 (minus the percentage estimated to be present in excluded areas: see </w:t>
      </w:r>
      <w:r w:rsidR="007C7C22">
        <w:rPr>
          <w:color w:val="000000"/>
        </w:rPr>
        <w:t>Section 4 below</w:t>
      </w:r>
      <w:r w:rsidRPr="0059321B">
        <w:rPr>
          <w:color w:val="000000"/>
        </w:rPr>
        <w:t>), representing the percentage of the at-sea population predicted to be present in each cell (i.e., relative density).</w:t>
      </w:r>
    </w:p>
    <w:p w14:paraId="1E81FD46" w14:textId="7BF8B06D" w:rsidR="00FF6231" w:rsidRPr="0059321B" w:rsidRDefault="00FF6231" w:rsidP="00FF6231">
      <w:pPr>
        <w:spacing w:line="276" w:lineRule="auto"/>
        <w:rPr>
          <w:color w:val="000000"/>
        </w:rPr>
      </w:pPr>
      <w:r w:rsidRPr="0059321B">
        <w:rPr>
          <w:color w:val="000000"/>
        </w:rPr>
        <w:t xml:space="preserve">Cell-wise lower and upper 95% confidence intervals were generated using a posterior simulation approach with 1000 random draws </w:t>
      </w:r>
      <w:sdt>
        <w:sdtPr>
          <w:rPr>
            <w:color w:val="000000"/>
          </w:rPr>
          <w:tag w:val="MENDELEY_CITATION_v3_eyJjaXRhdGlvbklEIjoiTUVOREVMRVlfQ0lUQVRJT05fMTM0MzlmZjUtMDU3NC00OTM0LTgzOTUtMTZiZjRkY2I0MDc2IiwicHJvcGVydGllcyI6eyJub3RlSW5kZXgiOjB9LCJpc0VkaXRlZCI6ZmFsc2UsIm1hbnVhbE92ZXJyaWRlIjp7ImlzTWFudWFsbHlPdmVycmlkZGVuIjpmYWxzZSwiY2l0ZXByb2NUZXh0IjoiKENhcnRlciBldCBhbC4sIDIwMjI7IFdvb2QsIDIwMTcpIi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"/>
          <w:id w:val="1507331926"/>
          <w:placeholder>
            <w:docPart w:val="236DEA97D60847BE8AE8667BE280AC56"/>
          </w:placeholder>
        </w:sdtPr>
        <w:sdtEndPr/>
        <w:sdtContent>
          <w:r w:rsidR="00C11776" w:rsidRPr="00C11776">
            <w:rPr>
              <w:color w:val="000000"/>
            </w:rPr>
            <w:t>(Carter et al., 2022; Wood, 2017)</w:t>
          </w:r>
        </w:sdtContent>
      </w:sdt>
      <w:r w:rsidRPr="0059321B">
        <w:rPr>
          <w:color w:val="000000"/>
        </w:rPr>
        <w:t>. This approach takes advantage of the fact that fitting a GAMM in the package “</w:t>
      </w:r>
      <w:proofErr w:type="spellStart"/>
      <w:r w:rsidRPr="0059321B">
        <w:rPr>
          <w:color w:val="000000"/>
        </w:rPr>
        <w:t>mgcv</w:t>
      </w:r>
      <w:proofErr w:type="spellEnd"/>
      <w:r w:rsidRPr="0059321B">
        <w:rPr>
          <w:color w:val="000000"/>
        </w:rPr>
        <w:t>”</w:t>
      </w:r>
      <w:r w:rsidRPr="0059321B">
        <w:t xml:space="preserve"> </w:t>
      </w:r>
      <w:r w:rsidRPr="0059321B">
        <w:rPr>
          <w:color w:val="000000"/>
        </w:rPr>
        <w:t xml:space="preserve">is an empirical Bayes procedure, providing a posterior distribution for the model coefficients </w:t>
      </w:r>
      <w:sdt>
        <w:sdtPr>
          <w:rPr>
            <w:color w:val="000000"/>
          </w:rPr>
          <w:tag w:val="MENDELEY_CITATION_v3_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"/>
          <w:id w:val="-44675948"/>
          <w:placeholder>
            <w:docPart w:val="30B8F800B035453892A9C327BCD4A34F"/>
          </w:placeholder>
        </w:sdtPr>
        <w:sdtEndPr/>
        <w:sdtContent>
          <w:r w:rsidR="00C11776" w:rsidRPr="00C11776">
            <w:rPr>
              <w:color w:val="000000"/>
            </w:rPr>
            <w:t>(Wood, 2017)</w:t>
          </w:r>
        </w:sdtContent>
      </w:sdt>
      <w:r w:rsidRPr="0059321B">
        <w:rPr>
          <w:color w:val="000000"/>
        </w:rPr>
        <w:t xml:space="preserve">. For each cell in the prediction grid, 1,000 realisations were generated from this (approximately multivariate-normal) posterior distribution. After weighting and scaling (as with the mean estimate described above), the 2.5% and 97.5% quantiles per cell of these surfaces were taken as the cell-wise lower and upper 95% confidence intervals. For information on interpretation and of uncertainty, </w:t>
      </w:r>
      <w:r w:rsidRPr="007C7C22">
        <w:rPr>
          <w:color w:val="000000"/>
        </w:rPr>
        <w:t xml:space="preserve">see </w:t>
      </w:r>
      <w:r w:rsidR="007C7C22">
        <w:rPr>
          <w:color w:val="000000"/>
        </w:rPr>
        <w:t>Section 4 below</w:t>
      </w:r>
      <w:r w:rsidRPr="0059321B">
        <w:rPr>
          <w:color w:val="000000"/>
        </w:rPr>
        <w:t>.</w:t>
      </w:r>
    </w:p>
    <w:p w14:paraId="7BDE16D4" w14:textId="77777777" w:rsidR="00FF6231" w:rsidRPr="0059321B" w:rsidRDefault="00FF6231" w:rsidP="00FF6231">
      <w:pPr>
        <w:spacing w:line="276" w:lineRule="auto"/>
        <w:rPr>
          <w:color w:val="000000"/>
        </w:rPr>
      </w:pPr>
    </w:p>
    <w:p w14:paraId="06F10E2B" w14:textId="50BF3C29" w:rsidR="00FF6231" w:rsidRPr="00FF6231" w:rsidRDefault="00FF6231" w:rsidP="00FF6231">
      <w:pPr>
        <w:pStyle w:val="ListParagraph"/>
        <w:numPr>
          <w:ilvl w:val="1"/>
          <w:numId w:val="1"/>
        </w:numPr>
        <w:spacing w:line="276" w:lineRule="auto"/>
        <w:rPr>
          <w:i/>
          <w:iCs/>
          <w:color w:val="000000"/>
        </w:rPr>
      </w:pPr>
      <w:r w:rsidRPr="00FF6231">
        <w:rPr>
          <w:i/>
          <w:iCs/>
          <w:color w:val="000000"/>
        </w:rPr>
        <w:t>Conversion to Absolute Density</w:t>
      </w:r>
    </w:p>
    <w:p w14:paraId="43283697" w14:textId="77E73ED5" w:rsidR="00FF6231" w:rsidRPr="0059321B" w:rsidRDefault="00FF6231" w:rsidP="00FF6231">
      <w:pPr>
        <w:spacing w:line="276" w:lineRule="auto"/>
        <w:rPr>
          <w:color w:val="000000"/>
        </w:rPr>
      </w:pPr>
      <w:r w:rsidRPr="0059321B">
        <w:rPr>
          <w:color w:val="000000"/>
        </w:rPr>
        <w:t xml:space="preserve">For some applications (e.g., estimating the number of individual seals likely to be present in an area of interest such as a windfarm development zone), estimates of </w:t>
      </w:r>
      <w:r w:rsidRPr="0059321B">
        <w:rPr>
          <w:i/>
          <w:iCs/>
          <w:color w:val="000000"/>
        </w:rPr>
        <w:t>absolute</w:t>
      </w:r>
      <w:r w:rsidRPr="0059321B">
        <w:rPr>
          <w:color w:val="000000"/>
        </w:rPr>
        <w:t xml:space="preserve"> (number of animals) rather than </w:t>
      </w:r>
      <w:r w:rsidRPr="0059321B">
        <w:rPr>
          <w:i/>
          <w:iCs/>
          <w:color w:val="000000"/>
        </w:rPr>
        <w:t xml:space="preserve">relative </w:t>
      </w:r>
      <w:r w:rsidRPr="0059321B">
        <w:rPr>
          <w:color w:val="000000"/>
        </w:rPr>
        <w:t xml:space="preserve">(percentage of the at-sea population) density </w:t>
      </w:r>
      <w:proofErr w:type="gramStart"/>
      <w:r w:rsidRPr="0059321B">
        <w:rPr>
          <w:color w:val="000000"/>
        </w:rPr>
        <w:t>are</w:t>
      </w:r>
      <w:proofErr w:type="gramEnd"/>
      <w:r w:rsidRPr="0059321B">
        <w:rPr>
          <w:color w:val="000000"/>
        </w:rPr>
        <w:t xml:space="preserve"> required</w:t>
      </w:r>
      <w:r w:rsidRPr="0059321B">
        <w:rPr>
          <w:i/>
          <w:iCs/>
          <w:color w:val="000000"/>
        </w:rPr>
        <w:t>.</w:t>
      </w:r>
      <w:r w:rsidRPr="0059321B">
        <w:rPr>
          <w:color w:val="000000"/>
        </w:rPr>
        <w:t xml:space="preserve"> Absolute density estimates were generated by scaling from percentage of the at-sea population to number of individuals using two population scalars (Table A</w:t>
      </w:r>
      <w:r>
        <w:rPr>
          <w:color w:val="000000"/>
        </w:rPr>
        <w:t>1</w:t>
      </w:r>
      <w:r w:rsidRPr="0059321B">
        <w:rPr>
          <w:color w:val="000000"/>
        </w:rPr>
        <w:t>.</w:t>
      </w:r>
      <w:r>
        <w:rPr>
          <w:color w:val="000000"/>
        </w:rPr>
        <w:t>3</w:t>
      </w:r>
      <w:r w:rsidRPr="0059321B">
        <w:rPr>
          <w:color w:val="000000"/>
        </w:rPr>
        <w:t xml:space="preserve">): (1) the proportion of the overall population hauled-out and thus available to count during the August survey window (harbour seal moult season), and (2) the proportion of time seals spend at-sea on average during the study season (i.e., excluding breeding and moulting behaviour). Here, we use published scalars derived from telemetry studies of grey and harbour seals in the UK but acknowledge that further research is required to evaluate the robustness of these scalars for other regions. For this reason, and other caveats associated with absolute density estimates (detailed in </w:t>
      </w:r>
      <w:r w:rsidR="007C7C22">
        <w:rPr>
          <w:color w:val="000000"/>
        </w:rPr>
        <w:t>Section 4 below</w:t>
      </w:r>
      <w:r w:rsidRPr="0059321B">
        <w:rPr>
          <w:color w:val="000000"/>
        </w:rPr>
        <w:t>), we recommend the use of relative density estimates where possible.</w:t>
      </w:r>
    </w:p>
    <w:p w14:paraId="78C304AF" w14:textId="1F253416" w:rsidR="00FF6231" w:rsidRPr="0059321B" w:rsidRDefault="00FF6231" w:rsidP="00FF6231">
      <w:pPr>
        <w:spacing w:line="276" w:lineRule="auto"/>
      </w:pPr>
      <w:r w:rsidRPr="0059321B">
        <w:rPr>
          <w:b/>
          <w:bCs/>
        </w:rPr>
        <w:t>Table A</w:t>
      </w:r>
      <w:r>
        <w:rPr>
          <w:b/>
          <w:bCs/>
        </w:rPr>
        <w:t>1</w:t>
      </w:r>
      <w:r w:rsidRPr="0059321B">
        <w:rPr>
          <w:b/>
          <w:bCs/>
        </w:rPr>
        <w:t>.</w:t>
      </w:r>
      <w:r>
        <w:rPr>
          <w:b/>
          <w:bCs/>
        </w:rPr>
        <w:t>3</w:t>
      </w:r>
      <w:r w:rsidRPr="0059321B">
        <w:rPr>
          <w:b/>
          <w:bCs/>
        </w:rPr>
        <w:t xml:space="preserve">: </w:t>
      </w:r>
      <w:r w:rsidRPr="0059321B">
        <w:t>Population scalars used to convert relative to absolute density.</w:t>
      </w:r>
    </w:p>
    <w:tbl>
      <w:tblPr>
        <w:tblStyle w:val="TableGrid"/>
        <w:tblW w:w="9183" w:type="dxa"/>
        <w:tblLook w:val="04A0" w:firstRow="1" w:lastRow="0" w:firstColumn="1" w:lastColumn="0" w:noHBand="0" w:noVBand="1"/>
      </w:tblPr>
      <w:tblGrid>
        <w:gridCol w:w="2259"/>
        <w:gridCol w:w="2320"/>
        <w:gridCol w:w="2054"/>
        <w:gridCol w:w="2550"/>
      </w:tblGrid>
      <w:tr w:rsidR="00FF6231" w:rsidRPr="0059321B" w14:paraId="5A037BDE" w14:textId="77777777" w:rsidTr="00525541">
        <w:tc>
          <w:tcPr>
            <w:tcW w:w="2259" w:type="dxa"/>
          </w:tcPr>
          <w:p w14:paraId="6C97B8DD" w14:textId="77777777" w:rsidR="00FF6231" w:rsidRPr="0059321B" w:rsidRDefault="00FF6231" w:rsidP="00525541">
            <w:pPr>
              <w:spacing w:line="276" w:lineRule="auto"/>
              <w:rPr>
                <w:b/>
                <w:bCs/>
              </w:rPr>
            </w:pPr>
            <w:r w:rsidRPr="0059321B">
              <w:rPr>
                <w:b/>
                <w:bCs/>
              </w:rPr>
              <w:t>Scalar</w:t>
            </w:r>
          </w:p>
        </w:tc>
        <w:tc>
          <w:tcPr>
            <w:tcW w:w="2320" w:type="dxa"/>
          </w:tcPr>
          <w:p w14:paraId="139BE9E7" w14:textId="77777777" w:rsidR="00FF6231" w:rsidRPr="0059321B" w:rsidRDefault="00FF6231" w:rsidP="00525541">
            <w:pPr>
              <w:spacing w:line="276" w:lineRule="auto"/>
              <w:rPr>
                <w:b/>
                <w:bCs/>
              </w:rPr>
            </w:pPr>
            <w:r w:rsidRPr="0059321B">
              <w:rPr>
                <w:b/>
                <w:bCs/>
              </w:rPr>
              <w:t>Species</w:t>
            </w:r>
          </w:p>
        </w:tc>
        <w:tc>
          <w:tcPr>
            <w:tcW w:w="2054" w:type="dxa"/>
          </w:tcPr>
          <w:p w14:paraId="5F6900E2" w14:textId="77777777" w:rsidR="00FF6231" w:rsidRPr="0059321B" w:rsidRDefault="00FF6231" w:rsidP="00525541">
            <w:pPr>
              <w:spacing w:line="276" w:lineRule="auto"/>
              <w:rPr>
                <w:b/>
                <w:bCs/>
              </w:rPr>
            </w:pPr>
            <w:r w:rsidRPr="0059321B">
              <w:rPr>
                <w:b/>
                <w:bCs/>
              </w:rPr>
              <w:t>Value</w:t>
            </w:r>
          </w:p>
        </w:tc>
        <w:tc>
          <w:tcPr>
            <w:tcW w:w="2550" w:type="dxa"/>
          </w:tcPr>
          <w:p w14:paraId="5A53C042" w14:textId="77777777" w:rsidR="00FF6231" w:rsidRPr="0059321B" w:rsidRDefault="00FF6231" w:rsidP="00525541">
            <w:pPr>
              <w:spacing w:line="276" w:lineRule="auto"/>
              <w:rPr>
                <w:b/>
                <w:bCs/>
              </w:rPr>
            </w:pPr>
            <w:r w:rsidRPr="0059321B">
              <w:rPr>
                <w:b/>
                <w:bCs/>
              </w:rPr>
              <w:t>Reference</w:t>
            </w:r>
          </w:p>
        </w:tc>
      </w:tr>
      <w:tr w:rsidR="00FF6231" w:rsidRPr="0059321B" w14:paraId="7DA81FFF" w14:textId="77777777" w:rsidTr="00525541">
        <w:tc>
          <w:tcPr>
            <w:tcW w:w="2259" w:type="dxa"/>
            <w:vMerge w:val="restart"/>
          </w:tcPr>
          <w:p w14:paraId="52B3CFF6" w14:textId="77777777" w:rsidR="00FF6231" w:rsidRPr="0059321B" w:rsidRDefault="00FF6231" w:rsidP="00525541">
            <w:pPr>
              <w:spacing w:line="276" w:lineRule="auto"/>
            </w:pPr>
            <w:r w:rsidRPr="0059321B">
              <w:t>(1) Prop. hauled-out during survey window</w:t>
            </w:r>
          </w:p>
        </w:tc>
        <w:tc>
          <w:tcPr>
            <w:tcW w:w="2320" w:type="dxa"/>
          </w:tcPr>
          <w:p w14:paraId="573DE1D0" w14:textId="77777777" w:rsidR="00FF6231" w:rsidRPr="0059321B" w:rsidRDefault="00FF6231" w:rsidP="00525541">
            <w:pPr>
              <w:spacing w:line="276" w:lineRule="auto"/>
            </w:pPr>
            <w:r w:rsidRPr="0059321B">
              <w:t>Grey Seals</w:t>
            </w:r>
          </w:p>
        </w:tc>
        <w:tc>
          <w:tcPr>
            <w:tcW w:w="2054" w:type="dxa"/>
          </w:tcPr>
          <w:p w14:paraId="7C0CD368" w14:textId="77777777" w:rsidR="00FF6231" w:rsidRPr="0059321B" w:rsidRDefault="00FF6231" w:rsidP="00525541">
            <w:pPr>
              <w:spacing w:line="276" w:lineRule="auto"/>
            </w:pPr>
            <w:r w:rsidRPr="0059321B">
              <w:t>0.2515</w:t>
            </w:r>
          </w:p>
        </w:tc>
        <w:sdt>
          <w:sdtPr>
            <w:rPr>
              <w:color w:val="000000"/>
            </w:rPr>
            <w:tag w:val="MENDELEY_CITATION_v3_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"/>
            <w:id w:val="79029956"/>
            <w:placeholder>
              <w:docPart w:val="30B8F800B035453892A9C327BCD4A34F"/>
            </w:placeholder>
          </w:sdtPr>
          <w:sdtEndPr/>
          <w:sdtContent>
            <w:tc>
              <w:tcPr>
                <w:tcW w:w="2550" w:type="dxa"/>
              </w:tcPr>
              <w:p w14:paraId="13173DBC" w14:textId="14E6F868" w:rsidR="00FF6231" w:rsidRPr="0059321B" w:rsidRDefault="00C11776" w:rsidP="00525541">
                <w:pPr>
                  <w:spacing w:line="276" w:lineRule="auto"/>
                </w:pPr>
                <w:r w:rsidRPr="00C11776">
                  <w:rPr>
                    <w:rFonts w:eastAsia="Times New Roman"/>
                    <w:color w:val="000000"/>
                  </w:rPr>
                  <w:t>Russell &amp; Carter (2021)</w:t>
                </w:r>
              </w:p>
            </w:tc>
          </w:sdtContent>
        </w:sdt>
      </w:tr>
      <w:tr w:rsidR="00FF6231" w:rsidRPr="0059321B" w14:paraId="00C68FAD" w14:textId="77777777" w:rsidTr="00525541">
        <w:tc>
          <w:tcPr>
            <w:tcW w:w="2259" w:type="dxa"/>
            <w:vMerge/>
          </w:tcPr>
          <w:p w14:paraId="35E07D83" w14:textId="77777777" w:rsidR="00FF6231" w:rsidRPr="0059321B" w:rsidRDefault="00FF6231" w:rsidP="00525541">
            <w:pPr>
              <w:spacing w:line="276" w:lineRule="auto"/>
            </w:pPr>
          </w:p>
        </w:tc>
        <w:tc>
          <w:tcPr>
            <w:tcW w:w="2320" w:type="dxa"/>
          </w:tcPr>
          <w:p w14:paraId="003BD872" w14:textId="77777777" w:rsidR="00FF6231" w:rsidRPr="0059321B" w:rsidRDefault="00FF6231" w:rsidP="00525541">
            <w:pPr>
              <w:spacing w:line="276" w:lineRule="auto"/>
            </w:pPr>
            <w:r w:rsidRPr="0059321B">
              <w:t>Harbour Seals</w:t>
            </w:r>
          </w:p>
        </w:tc>
        <w:tc>
          <w:tcPr>
            <w:tcW w:w="2054" w:type="dxa"/>
          </w:tcPr>
          <w:p w14:paraId="12EB3654" w14:textId="77777777" w:rsidR="00FF6231" w:rsidRPr="0059321B" w:rsidRDefault="00FF6231" w:rsidP="00525541">
            <w:pPr>
              <w:spacing w:line="276" w:lineRule="auto"/>
            </w:pPr>
            <w:r w:rsidRPr="0059321B">
              <w:t>0.72</w:t>
            </w:r>
          </w:p>
        </w:tc>
        <w:sdt>
          <w:sdtPr>
            <w:rPr>
              <w:color w:val="000000"/>
            </w:rPr>
            <w:tag w:val="MENDELEY_CITATION_v3_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"/>
            <w:id w:val="1188944662"/>
            <w:placeholder>
              <w:docPart w:val="30B8F800B035453892A9C327BCD4A34F"/>
            </w:placeholder>
          </w:sdtPr>
          <w:sdtEndPr/>
          <w:sdtContent>
            <w:tc>
              <w:tcPr>
                <w:tcW w:w="2550" w:type="dxa"/>
              </w:tcPr>
              <w:p w14:paraId="648FEEBC" w14:textId="083A6D63" w:rsidR="00FF6231" w:rsidRPr="0059321B" w:rsidRDefault="00C11776" w:rsidP="00525541">
                <w:pPr>
                  <w:spacing w:line="276" w:lineRule="auto"/>
                </w:pPr>
                <w:r w:rsidRPr="00C11776">
                  <w:rPr>
                    <w:color w:val="000000"/>
                  </w:rPr>
                  <w:t>Lonergan et al. (2013)</w:t>
                </w:r>
              </w:p>
            </w:tc>
          </w:sdtContent>
        </w:sdt>
      </w:tr>
      <w:tr w:rsidR="00FF6231" w:rsidRPr="0059321B" w14:paraId="42F6BA60" w14:textId="77777777" w:rsidTr="00525541">
        <w:tc>
          <w:tcPr>
            <w:tcW w:w="2259" w:type="dxa"/>
            <w:vMerge w:val="restart"/>
          </w:tcPr>
          <w:p w14:paraId="5C82A2AF" w14:textId="77777777" w:rsidR="00FF6231" w:rsidRPr="0059321B" w:rsidRDefault="00FF6231" w:rsidP="00525541">
            <w:pPr>
              <w:spacing w:line="276" w:lineRule="auto"/>
            </w:pPr>
            <w:r w:rsidRPr="0059321B">
              <w:t>(2) Prop. time at-sea during study season</w:t>
            </w:r>
          </w:p>
        </w:tc>
        <w:tc>
          <w:tcPr>
            <w:tcW w:w="2320" w:type="dxa"/>
          </w:tcPr>
          <w:p w14:paraId="1AA7EE51" w14:textId="77777777" w:rsidR="00FF6231" w:rsidRPr="0059321B" w:rsidRDefault="00FF6231" w:rsidP="00525541">
            <w:pPr>
              <w:spacing w:line="276" w:lineRule="auto"/>
            </w:pPr>
            <w:r w:rsidRPr="0059321B">
              <w:t>Grey Seals</w:t>
            </w:r>
          </w:p>
        </w:tc>
        <w:tc>
          <w:tcPr>
            <w:tcW w:w="2054" w:type="dxa"/>
          </w:tcPr>
          <w:p w14:paraId="376E5718" w14:textId="77777777" w:rsidR="00FF6231" w:rsidRPr="0059321B" w:rsidRDefault="00FF6231" w:rsidP="00525541">
            <w:pPr>
              <w:spacing w:line="276" w:lineRule="auto"/>
            </w:pPr>
            <w:r w:rsidRPr="0059321B">
              <w:t>0.8616</w:t>
            </w:r>
          </w:p>
        </w:tc>
        <w:sdt>
          <w:sdtPr>
            <w:rPr>
              <w:color w:val="000000"/>
            </w:rPr>
            <w:tag w:val="MENDELEY_CITATION_v3_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"/>
            <w:id w:val="960612494"/>
            <w:placeholder>
              <w:docPart w:val="30B8F800B035453892A9C327BCD4A34F"/>
            </w:placeholder>
          </w:sdtPr>
          <w:sdtEndPr/>
          <w:sdtContent>
            <w:tc>
              <w:tcPr>
                <w:tcW w:w="2550" w:type="dxa"/>
              </w:tcPr>
              <w:p w14:paraId="1F0FFA01" w14:textId="326D8763" w:rsidR="00FF6231" w:rsidRPr="0059321B" w:rsidRDefault="00C11776" w:rsidP="00525541">
                <w:pPr>
                  <w:spacing w:line="276" w:lineRule="auto"/>
                </w:pPr>
                <w:r w:rsidRPr="00C11776">
                  <w:rPr>
                    <w:color w:val="000000"/>
                  </w:rPr>
                  <w:t>Russell et al. (2015)</w:t>
                </w:r>
              </w:p>
            </w:tc>
          </w:sdtContent>
        </w:sdt>
      </w:tr>
      <w:tr w:rsidR="00FF6231" w:rsidRPr="0059321B" w14:paraId="428BB144" w14:textId="77777777" w:rsidTr="00525541">
        <w:tc>
          <w:tcPr>
            <w:tcW w:w="2259" w:type="dxa"/>
            <w:vMerge/>
          </w:tcPr>
          <w:p w14:paraId="0E58CFB1" w14:textId="77777777" w:rsidR="00FF6231" w:rsidRPr="0059321B" w:rsidRDefault="00FF6231" w:rsidP="00525541">
            <w:pPr>
              <w:spacing w:line="276" w:lineRule="auto"/>
            </w:pPr>
          </w:p>
        </w:tc>
        <w:tc>
          <w:tcPr>
            <w:tcW w:w="2320" w:type="dxa"/>
          </w:tcPr>
          <w:p w14:paraId="0024727A" w14:textId="77777777" w:rsidR="00FF6231" w:rsidRPr="0059321B" w:rsidRDefault="00FF6231" w:rsidP="00525541">
            <w:pPr>
              <w:spacing w:line="276" w:lineRule="auto"/>
            </w:pPr>
            <w:r w:rsidRPr="0059321B">
              <w:t>Harbour Seals</w:t>
            </w:r>
          </w:p>
        </w:tc>
        <w:tc>
          <w:tcPr>
            <w:tcW w:w="2054" w:type="dxa"/>
          </w:tcPr>
          <w:p w14:paraId="11485624" w14:textId="77777777" w:rsidR="00FF6231" w:rsidRPr="0059321B" w:rsidRDefault="00FF6231" w:rsidP="00525541">
            <w:pPr>
              <w:spacing w:line="276" w:lineRule="auto"/>
            </w:pPr>
            <w:r w:rsidRPr="0059321B">
              <w:t>0.8236</w:t>
            </w:r>
          </w:p>
        </w:tc>
        <w:sdt>
          <w:sdtPr>
            <w:rPr>
              <w:color w:val="000000"/>
            </w:rPr>
            <w:tag w:val="MENDELEY_CITATION_v3_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"/>
            <w:id w:val="205687566"/>
            <w:placeholder>
              <w:docPart w:val="30B8F800B035453892A9C327BCD4A34F"/>
            </w:placeholder>
          </w:sdtPr>
          <w:sdtEndPr/>
          <w:sdtContent>
            <w:tc>
              <w:tcPr>
                <w:tcW w:w="2550" w:type="dxa"/>
              </w:tcPr>
              <w:p w14:paraId="1F1D4FD0" w14:textId="3A3A9DA0" w:rsidR="00FF6231" w:rsidRPr="0059321B" w:rsidRDefault="00C11776" w:rsidP="00525541">
                <w:pPr>
                  <w:spacing w:line="276" w:lineRule="auto"/>
                </w:pPr>
                <w:r w:rsidRPr="00C11776">
                  <w:rPr>
                    <w:color w:val="000000"/>
                  </w:rPr>
                  <w:t>Russell et al. (2015)</w:t>
                </w:r>
              </w:p>
            </w:tc>
          </w:sdtContent>
        </w:sdt>
      </w:tr>
    </w:tbl>
    <w:p w14:paraId="4CD332A0" w14:textId="56FF84DD" w:rsidR="00544F84" w:rsidRDefault="00544F84">
      <w:pPr>
        <w:rPr>
          <w:i/>
          <w:iCs/>
        </w:rPr>
      </w:pPr>
      <w:r>
        <w:rPr>
          <w:i/>
          <w:iCs/>
        </w:rPr>
        <w:br w:type="page"/>
      </w:r>
    </w:p>
    <w:p w14:paraId="2864DC1D" w14:textId="77777777" w:rsidR="007C7C22" w:rsidRPr="007C7C22" w:rsidRDefault="007C7C22" w:rsidP="007C7C22">
      <w:pPr>
        <w:pStyle w:val="ListParagraph"/>
        <w:numPr>
          <w:ilvl w:val="0"/>
          <w:numId w:val="2"/>
        </w:numPr>
        <w:spacing w:line="276" w:lineRule="auto"/>
        <w:rPr>
          <w:i/>
          <w:iCs/>
        </w:rPr>
      </w:pPr>
      <w:r w:rsidRPr="007C7C22">
        <w:rPr>
          <w:b/>
          <w:bCs/>
        </w:rPr>
        <w:lastRenderedPageBreak/>
        <w:t>Interpretation of Mean and Uncertainty for Relative and Absolute Estimates</w:t>
      </w:r>
    </w:p>
    <w:p w14:paraId="7A785035" w14:textId="77777777" w:rsidR="002F0C0C" w:rsidRDefault="007C7C22" w:rsidP="007C7C22">
      <w:pPr>
        <w:rPr>
          <w:rFonts w:cs="Arial"/>
        </w:rPr>
      </w:pPr>
      <w:r w:rsidRPr="0059321B">
        <w:rPr>
          <w:rFonts w:cs="Arial"/>
        </w:rPr>
        <w:t>For each cell</w:t>
      </w:r>
      <w:r w:rsidR="00C4648B">
        <w:rPr>
          <w:rFonts w:cs="Arial"/>
        </w:rPr>
        <w:t xml:space="preserve"> in the relative density estimate</w:t>
      </w:r>
      <w:r w:rsidRPr="0059321B">
        <w:rPr>
          <w:rFonts w:cs="Arial"/>
        </w:rPr>
        <w:t>, the confidence intervals represent the range of values within which, based on the underlying habitat association model, the true seal density is likely encompassed. The mean represents a measure of the centre of this range.</w:t>
      </w:r>
      <w:r w:rsidR="00C4648B">
        <w:rPr>
          <w:rFonts w:cs="Arial"/>
        </w:rPr>
        <w:t xml:space="preserve"> For the absolute density estimates the </w:t>
      </w:r>
      <w:r w:rsidR="007D139F">
        <w:rPr>
          <w:rFonts w:cs="Arial"/>
        </w:rPr>
        <w:t xml:space="preserve">values represent a rough approximation of the number of individuals expected to be present, but do not account for uncertainty in population size and </w:t>
      </w:r>
      <w:r w:rsidR="00D64C82">
        <w:rPr>
          <w:rFonts w:cs="Arial"/>
        </w:rPr>
        <w:t xml:space="preserve">the proportion of the population expected to be at-sea (see below for more details). </w:t>
      </w:r>
    </w:p>
    <w:p w14:paraId="405D0726" w14:textId="49450CCC" w:rsidR="007C7C22" w:rsidRPr="0059321B" w:rsidRDefault="007C7C22" w:rsidP="007C7C22">
      <w:pPr>
        <w:rPr>
          <w:rFonts w:cs="Arial"/>
        </w:rPr>
      </w:pPr>
      <w:r w:rsidRPr="0059321B">
        <w:rPr>
          <w:rFonts w:cs="Arial"/>
        </w:rPr>
        <w:t xml:space="preserve">For the mean estimates, cell values may be summed across an area. For example, to estimate the total abundance of seals in an area of interest, it is possible to sum all cells in the mean distribution surface that fall within that area. However, 95% confidence intervals around the mean are provided on a cell-wise basis. Therefore, the sum of all cells in the lower confidence interval surface will be less than 100% of the at-sea population total, and the sum of all cells in the upper confidence interval surface will be greater than 100% of the at-sea population total. Cells in the confidence limit surfaces therefore cannot be summed across an area and must be treated on a cell-by-cell basis. Summing these values across an area would give inflated confidence intervals. A Graphical User Interface (GUI) </w:t>
      </w:r>
      <w:r w:rsidR="0091790A">
        <w:rPr>
          <w:rFonts w:cs="Arial"/>
        </w:rPr>
        <w:t>has been developed</w:t>
      </w:r>
      <w:r w:rsidRPr="0059321B">
        <w:rPr>
          <w:rFonts w:cs="Arial"/>
        </w:rPr>
        <w:t xml:space="preserve"> to facilitate area-based mean and uncertainty estimates</w:t>
      </w:r>
      <w:r w:rsidR="0091790A">
        <w:rPr>
          <w:rFonts w:cs="Arial"/>
        </w:rPr>
        <w:t>, but th</w:t>
      </w:r>
      <w:r w:rsidR="003E337A">
        <w:rPr>
          <w:rFonts w:cs="Arial"/>
        </w:rPr>
        <w:t>is is currently limited to estimates for seals hauling</w:t>
      </w:r>
      <w:r w:rsidR="00743F15">
        <w:rPr>
          <w:rFonts w:cs="Arial"/>
        </w:rPr>
        <w:t>-</w:t>
      </w:r>
      <w:r w:rsidR="003E337A">
        <w:rPr>
          <w:rFonts w:cs="Arial"/>
        </w:rPr>
        <w:t xml:space="preserve">out in </w:t>
      </w:r>
      <w:r w:rsidR="00743F15">
        <w:rPr>
          <w:rFonts w:cs="Arial"/>
        </w:rPr>
        <w:t>Scotland</w:t>
      </w:r>
      <w:r w:rsidRPr="0059321B">
        <w:rPr>
          <w:rFonts w:cs="Arial"/>
        </w:rPr>
        <w:t xml:space="preserve"> (</w:t>
      </w:r>
      <w:hyperlink r:id="rId12" w:history="1">
        <w:r w:rsidR="00743F15" w:rsidRPr="000D1F7E">
          <w:rPr>
            <w:rStyle w:val="Hyperlink"/>
            <w:rFonts w:cs="Arial"/>
          </w:rPr>
          <w:t>https://arts.st-andrews.ac.uk/shiny/smru/sealmap/</w:t>
        </w:r>
      </w:hyperlink>
      <w:r w:rsidRPr="0059321B">
        <w:rPr>
          <w:rFonts w:cs="Arial"/>
        </w:rPr>
        <w:t xml:space="preserve">). </w:t>
      </w:r>
    </w:p>
    <w:p w14:paraId="4BE802A3" w14:textId="77777777" w:rsidR="007C7C22" w:rsidRPr="0059321B" w:rsidRDefault="007C7C22" w:rsidP="007C7C22">
      <w:pPr>
        <w:rPr>
          <w:rFonts w:cs="Arial"/>
        </w:rPr>
      </w:pPr>
      <w:r w:rsidRPr="0059321B">
        <w:rPr>
          <w:rFonts w:cs="Arial"/>
        </w:rPr>
        <w:t>Please note that cells in the mean relative estimates will not sum to 100% of the at-sea population as some seals are estimated to be outside of the study area while at sea. Specifically, 0.016% of grey seals and 0.712% of harbour seals are not captured by the estimates. These seals are mostly individuals from haulouts in the Danish and German Wadden Sea that forage in the area northwest of Denmark, which was excluded from our study area (see Figure 1 in the main article). Due to differences in habitat composition in that area, we cannot estimate usage there, but we assume that the proportion of seals present at sea is correct.</w:t>
      </w:r>
    </w:p>
    <w:p w14:paraId="1EBA0C25" w14:textId="6E84E0F9" w:rsidR="007C7C22" w:rsidRDefault="007C7C22" w:rsidP="007C7C22">
      <w:pPr>
        <w:rPr>
          <w:color w:val="000000"/>
        </w:rPr>
      </w:pPr>
      <w:proofErr w:type="gramStart"/>
      <w:r w:rsidRPr="0059321B">
        <w:rPr>
          <w:rFonts w:cs="Arial"/>
        </w:rPr>
        <w:t>A number of</w:t>
      </w:r>
      <w:proofErr w:type="gramEnd"/>
      <w:r w:rsidRPr="0059321B">
        <w:rPr>
          <w:rFonts w:cs="Arial"/>
        </w:rPr>
        <w:t xml:space="preserve"> limitations should be considered when using absolute density estimates. Firstly, confidence intervals represent uncertainty in the mean habitat association relationships, but do not account for uncertainty relating to the population scalars used to convert relative to absolute density. Therefore, absolute values should be treated with caution, and taken as a rough estimate, with the understanding that a large degree of uncertainty is not captured by the confidence intervals. Confidence intervals also do not account for uncertainty relating to individual variation in habitat association or temporal changes in abundance (e.g. throughout the day) (see </w:t>
      </w:r>
      <w:sdt>
        <w:sdtPr>
          <w:rPr>
            <w:rFonts w:cs="Arial"/>
            <w:color w:val="000000"/>
          </w:rPr>
          <w:tag w:val="MENDELEY_CITATION_v3_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"/>
          <w:id w:val="-2027324657"/>
          <w:placeholder>
            <w:docPart w:val="08972BE2ABA04F529A68AADFAA83418A"/>
          </w:placeholder>
        </w:sdtPr>
        <w:sdtEndPr/>
        <w:sdtContent>
          <w:r w:rsidR="00C11776" w:rsidRPr="00C11776">
            <w:rPr>
              <w:rFonts w:cs="Arial"/>
              <w:color w:val="000000"/>
            </w:rPr>
            <w:t>Carter et al. (2020)</w:t>
          </w:r>
        </w:sdtContent>
      </w:sdt>
      <w:r w:rsidRPr="0059321B">
        <w:rPr>
          <w:rFonts w:cs="Arial"/>
        </w:rPr>
        <w:t xml:space="preserve"> Section 5.4 for further details). </w:t>
      </w:r>
      <w:r w:rsidRPr="0059321B">
        <w:rPr>
          <w:color w:val="000000"/>
        </w:rPr>
        <w:t>Another consideration is that density estimates are scaled using the most recent available count data. While relative density estimates are somewhat robust to changes in abundance (provided the distribution of the population remains the same proportionally among haulouts and the at-sea environment does not change), the absolute density estimates are not. As such, absolute density estimates provided here reflect an approximation of seal distribution in 2023.</w:t>
      </w:r>
    </w:p>
    <w:p w14:paraId="041CA6C7" w14:textId="2C08E060" w:rsidR="00544F84" w:rsidRDefault="00544F84">
      <w:pPr>
        <w:rPr>
          <w:rFonts w:cs="Arial"/>
        </w:rPr>
      </w:pPr>
      <w:r>
        <w:rPr>
          <w:rFonts w:cs="Arial"/>
        </w:rPr>
        <w:br w:type="page"/>
      </w:r>
    </w:p>
    <w:p w14:paraId="32EA8CBD" w14:textId="77777777" w:rsidR="007C7C22" w:rsidRDefault="00FF6231" w:rsidP="007C7C22">
      <w:pPr>
        <w:pStyle w:val="ListParagraph"/>
        <w:numPr>
          <w:ilvl w:val="0"/>
          <w:numId w:val="2"/>
        </w:numPr>
        <w:rPr>
          <w:rFonts w:cs="Arial"/>
          <w:b/>
          <w:bCs/>
        </w:rPr>
      </w:pPr>
      <w:r w:rsidRPr="007C7C22">
        <w:rPr>
          <w:rFonts w:cs="Arial"/>
          <w:b/>
          <w:bCs/>
        </w:rPr>
        <w:lastRenderedPageBreak/>
        <w:t>Haulout Count Data</w:t>
      </w:r>
    </w:p>
    <w:p w14:paraId="1D6A9D5E" w14:textId="51DF5145" w:rsidR="007C7C22" w:rsidRPr="007C7C22" w:rsidRDefault="00FF6231" w:rsidP="007C7C22">
      <w:pPr>
        <w:pStyle w:val="ListParagraph"/>
        <w:numPr>
          <w:ilvl w:val="1"/>
          <w:numId w:val="4"/>
        </w:numPr>
        <w:rPr>
          <w:rFonts w:cs="Arial"/>
          <w:b/>
          <w:bCs/>
        </w:rPr>
      </w:pPr>
      <w:r w:rsidRPr="007C7C22">
        <w:rPr>
          <w:rFonts w:cs="Arial"/>
          <w:i/>
          <w:iCs/>
        </w:rPr>
        <w:t>Data sources</w:t>
      </w:r>
    </w:p>
    <w:p w14:paraId="22BF215E" w14:textId="348F3F31" w:rsidR="00FF6231" w:rsidRPr="0059321B" w:rsidRDefault="00FF6231" w:rsidP="00FF6231">
      <w:pPr>
        <w:spacing w:line="276" w:lineRule="auto"/>
        <w:rPr>
          <w:rFonts w:cs="Arial"/>
          <w:bCs/>
        </w:rPr>
      </w:pPr>
      <w:r>
        <w:rPr>
          <w:rFonts w:cs="Arial"/>
        </w:rPr>
        <w:t>S</w:t>
      </w:r>
      <w:r w:rsidRPr="0059321B">
        <w:rPr>
          <w:rFonts w:cs="Arial"/>
        </w:rPr>
        <w:t>urvey data are included from multiple sources. A</w:t>
      </w:r>
      <w:r w:rsidRPr="0059321B">
        <w:rPr>
          <w:rFonts w:cs="Arial"/>
          <w:bCs/>
        </w:rPr>
        <w:t xml:space="preserve">erial surveys in the UK were conducted by the Sea Mammal Research Unit (SMRU) (Northern Ireland, Scotland, Wales, Southwest England, Southeast England) and the Zoological Society for London (ZSL) (Thames Estuary). Aerial surveys in Ireland were conducted by SMRU </w:t>
      </w:r>
      <w:sdt>
        <w:sdtPr>
          <w:rPr>
            <w:rFonts w:cs="Arial"/>
            <w:bCs/>
            <w:color w:val="000000"/>
          </w:rPr>
          <w:tag w:val="MENDELEY_CITATION_v3_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"/>
          <w:id w:val="-475997398"/>
          <w:placeholder>
            <w:docPart w:val="30B8F800B035453892A9C327BCD4A34F"/>
          </w:placeholder>
        </w:sdtPr>
        <w:sdtEndPr>
          <w:rPr>
            <w:rFonts w:cstheme="minorBidi"/>
            <w:bCs w:val="0"/>
          </w:rPr>
        </w:sdtEndPr>
        <w:sdtContent>
          <w:r w:rsidR="00C11776" w:rsidRPr="00C11776">
            <w:rPr>
              <w:rFonts w:eastAsia="Times New Roman"/>
              <w:color w:val="000000"/>
            </w:rPr>
            <w:t>(Morris &amp; Duck, 2019)</w:t>
          </w:r>
        </w:sdtContent>
      </w:sdt>
      <w:r w:rsidRPr="0059321B">
        <w:rPr>
          <w:rFonts w:cs="Arial"/>
          <w:bCs/>
        </w:rPr>
        <w:t xml:space="preserve">. Aerial surveys in the Wadden Sea were carried out by different local organisations (Netherlands: Ministry of Agriculture, Fisheries, Food Security and </w:t>
      </w:r>
      <w:proofErr w:type="spellStart"/>
      <w:r w:rsidRPr="0059321B">
        <w:rPr>
          <w:rFonts w:cs="Arial"/>
          <w:bCs/>
        </w:rPr>
        <w:t>Natur</w:t>
      </w:r>
      <w:proofErr w:type="spellEnd"/>
      <w:r w:rsidRPr="0059321B">
        <w:rPr>
          <w:rFonts w:cs="Arial"/>
          <w:bCs/>
        </w:rPr>
        <w:t xml:space="preserve">; Lower Saxony: </w:t>
      </w:r>
      <w:proofErr w:type="spellStart"/>
      <w:r w:rsidRPr="0059321B">
        <w:rPr>
          <w:rFonts w:cs="Arial"/>
          <w:bCs/>
        </w:rPr>
        <w:t>Niedersächsisches</w:t>
      </w:r>
      <w:proofErr w:type="spellEnd"/>
      <w:r w:rsidRPr="0059321B">
        <w:rPr>
          <w:rFonts w:cs="Arial"/>
          <w:bCs/>
        </w:rPr>
        <w:t xml:space="preserve"> </w:t>
      </w:r>
      <w:proofErr w:type="spellStart"/>
      <w:r w:rsidRPr="0059321B">
        <w:rPr>
          <w:rFonts w:cs="Arial"/>
          <w:bCs/>
        </w:rPr>
        <w:t>Landesamt</w:t>
      </w:r>
      <w:proofErr w:type="spellEnd"/>
      <w:r w:rsidRPr="0059321B">
        <w:rPr>
          <w:rFonts w:cs="Arial"/>
          <w:bCs/>
        </w:rPr>
        <w:t xml:space="preserve"> für </w:t>
      </w:r>
      <w:proofErr w:type="spellStart"/>
      <w:r w:rsidRPr="0059321B">
        <w:rPr>
          <w:rFonts w:cs="Arial"/>
          <w:bCs/>
        </w:rPr>
        <w:t>Verbraucherschutz</w:t>
      </w:r>
      <w:proofErr w:type="spellEnd"/>
      <w:r w:rsidRPr="0059321B">
        <w:rPr>
          <w:rFonts w:cs="Arial"/>
          <w:bCs/>
        </w:rPr>
        <w:t xml:space="preserve"> und </w:t>
      </w:r>
      <w:proofErr w:type="spellStart"/>
      <w:r w:rsidRPr="0059321B">
        <w:rPr>
          <w:rFonts w:cs="Arial"/>
          <w:bCs/>
        </w:rPr>
        <w:t>Lebensmittelsicherheit</w:t>
      </w:r>
      <w:proofErr w:type="spellEnd"/>
      <w:r w:rsidRPr="0059321B">
        <w:rPr>
          <w:rFonts w:cs="Arial"/>
          <w:bCs/>
        </w:rPr>
        <w:t xml:space="preserve">; Hamburg: </w:t>
      </w:r>
      <w:proofErr w:type="spellStart"/>
      <w:r w:rsidRPr="0059321B">
        <w:rPr>
          <w:rFonts w:cs="Arial"/>
          <w:bCs/>
        </w:rPr>
        <w:t>Nationalpark</w:t>
      </w:r>
      <w:proofErr w:type="spellEnd"/>
      <w:r w:rsidRPr="0059321B">
        <w:rPr>
          <w:rFonts w:cs="Arial"/>
          <w:bCs/>
        </w:rPr>
        <w:t xml:space="preserve"> </w:t>
      </w:r>
      <w:proofErr w:type="spellStart"/>
      <w:r w:rsidRPr="0059321B">
        <w:rPr>
          <w:rFonts w:cs="Arial"/>
          <w:bCs/>
        </w:rPr>
        <w:t>Hamburgisches</w:t>
      </w:r>
      <w:proofErr w:type="spellEnd"/>
      <w:r w:rsidRPr="0059321B">
        <w:rPr>
          <w:rFonts w:cs="Arial"/>
          <w:bCs/>
        </w:rPr>
        <w:t xml:space="preserve"> </w:t>
      </w:r>
      <w:proofErr w:type="spellStart"/>
      <w:r w:rsidRPr="0059321B">
        <w:rPr>
          <w:rFonts w:cs="Arial"/>
          <w:bCs/>
        </w:rPr>
        <w:t>Wattenmeer</w:t>
      </w:r>
      <w:proofErr w:type="spellEnd"/>
      <w:r w:rsidRPr="0059321B">
        <w:rPr>
          <w:rFonts w:cs="Arial"/>
          <w:bCs/>
        </w:rPr>
        <w:t xml:space="preserve">; Schleswig-Holstein: </w:t>
      </w:r>
      <w:proofErr w:type="spellStart"/>
      <w:r w:rsidRPr="0059321B">
        <w:rPr>
          <w:rFonts w:cs="Arial"/>
          <w:bCs/>
        </w:rPr>
        <w:t>Landesbetrieb</w:t>
      </w:r>
      <w:proofErr w:type="spellEnd"/>
      <w:r w:rsidRPr="0059321B">
        <w:rPr>
          <w:rFonts w:cs="Arial"/>
          <w:bCs/>
        </w:rPr>
        <w:t xml:space="preserve"> für </w:t>
      </w:r>
      <w:proofErr w:type="spellStart"/>
      <w:r w:rsidRPr="0059321B">
        <w:rPr>
          <w:rFonts w:cs="Arial"/>
          <w:bCs/>
        </w:rPr>
        <w:t>Küstenschutz</w:t>
      </w:r>
      <w:proofErr w:type="spellEnd"/>
      <w:r w:rsidRPr="0059321B">
        <w:rPr>
          <w:rFonts w:cs="Arial"/>
          <w:bCs/>
        </w:rPr>
        <w:t xml:space="preserve">, </w:t>
      </w:r>
      <w:proofErr w:type="spellStart"/>
      <w:r w:rsidRPr="0059321B">
        <w:rPr>
          <w:rFonts w:cs="Arial"/>
          <w:bCs/>
        </w:rPr>
        <w:t>Nationalpark</w:t>
      </w:r>
      <w:proofErr w:type="spellEnd"/>
      <w:r w:rsidRPr="0059321B">
        <w:rPr>
          <w:rFonts w:cs="Arial"/>
          <w:bCs/>
        </w:rPr>
        <w:t xml:space="preserve"> und </w:t>
      </w:r>
      <w:proofErr w:type="spellStart"/>
      <w:r w:rsidRPr="0059321B">
        <w:rPr>
          <w:rFonts w:cs="Arial"/>
          <w:bCs/>
        </w:rPr>
        <w:t>Meeresschutz</w:t>
      </w:r>
      <w:proofErr w:type="spellEnd"/>
      <w:r w:rsidRPr="0059321B">
        <w:rPr>
          <w:rFonts w:cs="Arial"/>
          <w:bCs/>
        </w:rPr>
        <w:t xml:space="preserve"> Schleswig-Holstein; and Denmark: The Danish Agency for Water and Nature Management) (Brasseur et al 2018). Efforts are made to synchronise the counts within the trilateral Expert Group on Marine mammals and results are reported at the Common Wadden Sea Secretariat </w:t>
      </w:r>
      <w:sdt>
        <w:sdtPr>
          <w:rPr>
            <w:rFonts w:cs="Arial"/>
            <w:bCs/>
            <w:color w:val="000000"/>
          </w:rPr>
          <w:tag w:val="MENDELEY_CITATION_v3_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"/>
          <w:id w:val="-134029957"/>
          <w:placeholder>
            <w:docPart w:val="8DEAEF70C5674088BB0EB7AD7E7129C6"/>
          </w:placeholder>
        </w:sdtPr>
        <w:sdtEndPr/>
        <w:sdtContent>
          <w:r w:rsidR="00C11776" w:rsidRPr="00C11776">
            <w:rPr>
              <w:rFonts w:cs="Arial"/>
              <w:bCs/>
              <w:color w:val="000000"/>
            </w:rPr>
            <w:t>(Galatius et al., 2023; Schop et al., 2023)</w:t>
          </w:r>
        </w:sdtContent>
      </w:sdt>
      <w:r w:rsidRPr="0059321B">
        <w:rPr>
          <w:rFonts w:cs="Arial"/>
          <w:bCs/>
          <w:color w:val="000000"/>
        </w:rPr>
        <w:t xml:space="preserve">. Additional counts were taken from </w:t>
      </w:r>
      <w:r w:rsidRPr="0059321B">
        <w:rPr>
          <w:rFonts w:cs="Arial"/>
          <w:bCs/>
        </w:rPr>
        <w:t xml:space="preserve">published records </w:t>
      </w:r>
      <w:sdt>
        <w:sdtPr>
          <w:rPr>
            <w:rFonts w:cs="Arial"/>
            <w:bCs/>
            <w:color w:val="000000"/>
          </w:rPr>
          <w:tag w:val="MENDELEY_CITATION_v3_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"/>
          <w:id w:val="369576022"/>
          <w:placeholder>
            <w:docPart w:val="8DEAEF70C5674088BB0EB7AD7E7129C6"/>
          </w:placeholder>
        </w:sdtPr>
        <w:sdtEndPr/>
        <w:sdtContent>
          <w:r w:rsidR="00C11776" w:rsidRPr="00C11776">
            <w:rPr>
              <w:rFonts w:cs="Arial"/>
              <w:bCs/>
              <w:color w:val="000000"/>
            </w:rPr>
            <w:t>(INCA, 2022; Nisbet, 2024; Poncet et al., 2022; Sharpe, 2007)</w:t>
          </w:r>
        </w:sdtContent>
      </w:sdt>
      <w:r w:rsidRPr="0059321B">
        <w:rPr>
          <w:rFonts w:cs="Arial"/>
          <w:bCs/>
        </w:rPr>
        <w:t xml:space="preserve">; and unpublished records: </w:t>
      </w:r>
      <w:r w:rsidRPr="0059321B">
        <w:rPr>
          <w:rFonts w:eastAsia="Arial" w:cs="Arial"/>
          <w:lang w:eastAsia="ja-JP"/>
        </w:rPr>
        <w:t xml:space="preserve">Schleswig-Holstein Agency for Coastal Defence, National Parks and Marine Conservation (LKN.SH) and Wadden Sea National Park Authority for Lower Saxony, Germany; </w:t>
      </w:r>
      <w:proofErr w:type="spellStart"/>
      <w:r w:rsidRPr="0059321B">
        <w:rPr>
          <w:rFonts w:eastAsia="Arial" w:cs="Arial"/>
          <w:lang w:eastAsia="ja-JP"/>
        </w:rPr>
        <w:t>Deltamilieu</w:t>
      </w:r>
      <w:proofErr w:type="spellEnd"/>
      <w:r w:rsidRPr="0059321B">
        <w:rPr>
          <w:rFonts w:eastAsia="Arial" w:cs="Arial"/>
          <w:lang w:eastAsia="ja-JP"/>
        </w:rPr>
        <w:t xml:space="preserve"> </w:t>
      </w:r>
      <w:proofErr w:type="spellStart"/>
      <w:r w:rsidRPr="0059321B">
        <w:rPr>
          <w:rFonts w:eastAsia="Arial" w:cs="Arial"/>
          <w:lang w:eastAsia="ja-JP"/>
        </w:rPr>
        <w:t>Projecten</w:t>
      </w:r>
      <w:proofErr w:type="spellEnd"/>
      <w:r w:rsidRPr="0059321B">
        <w:rPr>
          <w:rFonts w:eastAsia="Arial" w:cs="Arial"/>
          <w:lang w:eastAsia="ja-JP"/>
        </w:rPr>
        <w:t xml:space="preserve">; Institute of Natural Sciences, Belgium; Cumbria Wildlife Trust; Alderney Wildlife Trust; Jersey Marine Conservation; </w:t>
      </w:r>
      <w:r w:rsidRPr="0059321B">
        <w:rPr>
          <w:rFonts w:cs="Arial"/>
          <w:bCs/>
        </w:rPr>
        <w:t xml:space="preserve">Government of Jersey; La Société </w:t>
      </w:r>
      <w:proofErr w:type="spellStart"/>
      <w:r w:rsidRPr="0059321B">
        <w:rPr>
          <w:rFonts w:cs="Arial"/>
          <w:bCs/>
        </w:rPr>
        <w:t>Guernsiaise</w:t>
      </w:r>
      <w:proofErr w:type="spellEnd"/>
      <w:r w:rsidRPr="0059321B">
        <w:rPr>
          <w:rFonts w:cs="Arial"/>
          <w:bCs/>
        </w:rPr>
        <w:t xml:space="preserve">, </w:t>
      </w:r>
      <w:r w:rsidRPr="0059321B">
        <w:rPr>
          <w:rFonts w:cs="Arial"/>
        </w:rPr>
        <w:t>Chichester Harbour Conservancy; Langstone Harbour Board; Hampshire and Isle of Wight Wildlife Trust; Manx Wildlife Trust; ZSL, and the Seal Research Trust</w:t>
      </w:r>
      <w:r w:rsidRPr="0059321B">
        <w:rPr>
          <w:rFonts w:cs="Arial"/>
          <w:bCs/>
        </w:rPr>
        <w:t xml:space="preserve">. For survey funding information, see </w:t>
      </w:r>
      <w:r w:rsidRPr="00FD2325">
        <w:rPr>
          <w:rFonts w:cs="Arial"/>
          <w:bCs/>
        </w:rPr>
        <w:t>Appendix S3</w:t>
      </w:r>
      <w:r w:rsidRPr="0059321B">
        <w:rPr>
          <w:rFonts w:cs="Arial"/>
          <w:bCs/>
        </w:rPr>
        <w:t>.</w:t>
      </w:r>
    </w:p>
    <w:p w14:paraId="196FCC52" w14:textId="77777777" w:rsidR="00FF6231" w:rsidRPr="0059321B" w:rsidRDefault="00FF6231" w:rsidP="00FF6231">
      <w:pPr>
        <w:spacing w:line="276" w:lineRule="auto"/>
        <w:jc w:val="center"/>
        <w:rPr>
          <w:rFonts w:cs="Arial"/>
          <w:bCs/>
        </w:rPr>
      </w:pPr>
      <w:r w:rsidRPr="0059321B">
        <w:rPr>
          <w:rFonts w:cs="Arial"/>
          <w:bCs/>
          <w:noProof/>
        </w:rPr>
        <w:lastRenderedPageBreak/>
        <w:drawing>
          <wp:inline distT="0" distB="0" distL="0" distR="0" wp14:anchorId="0E71CD57" wp14:editId="7EFABEEE">
            <wp:extent cx="5316762" cy="6443757"/>
            <wp:effectExtent l="0" t="0" r="0" b="0"/>
            <wp:docPr id="1330335637" name="Picture 1" descr="A map of the united kingdo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335637" name="Picture 1" descr="A map of the united kingdom&#10;&#10;AI-generated content may be incorrect."/>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337695" cy="6469127"/>
                    </a:xfrm>
                    <a:prstGeom prst="rect">
                      <a:avLst/>
                    </a:prstGeom>
                  </pic:spPr>
                </pic:pic>
              </a:graphicData>
            </a:graphic>
          </wp:inline>
        </w:drawing>
      </w:r>
    </w:p>
    <w:p w14:paraId="70FE2FF7" w14:textId="5C5AE750" w:rsidR="00FF6231" w:rsidRPr="0059321B" w:rsidRDefault="00FF6231" w:rsidP="00FF6231">
      <w:pPr>
        <w:spacing w:line="276" w:lineRule="auto"/>
        <w:rPr>
          <w:rFonts w:cs="Arial"/>
          <w:bCs/>
        </w:rPr>
      </w:pPr>
      <w:r w:rsidRPr="0059321B">
        <w:rPr>
          <w:rFonts w:cs="Arial"/>
          <w:b/>
        </w:rPr>
        <w:t>Figure A</w:t>
      </w:r>
      <w:r>
        <w:rPr>
          <w:rFonts w:cs="Arial"/>
          <w:b/>
        </w:rPr>
        <w:t>1</w:t>
      </w:r>
      <w:r w:rsidRPr="0059321B">
        <w:rPr>
          <w:rFonts w:cs="Arial"/>
          <w:b/>
        </w:rPr>
        <w:t>.</w:t>
      </w:r>
      <w:r>
        <w:rPr>
          <w:rFonts w:cs="Arial"/>
          <w:b/>
        </w:rPr>
        <w:t>5</w:t>
      </w:r>
      <w:r w:rsidRPr="0059321B">
        <w:rPr>
          <w:rFonts w:cs="Arial"/>
          <w:b/>
        </w:rPr>
        <w:t xml:space="preserve">: </w:t>
      </w:r>
      <w:r w:rsidRPr="0059321B">
        <w:rPr>
          <w:rFonts w:cs="Arial"/>
          <w:bCs/>
        </w:rPr>
        <w:t>Temporal spread of most recent haulout survey counts. Counts are conducted during the harbour seal moult in August. Light grey area shows the study area, with hatched areas showing exclusions.</w:t>
      </w:r>
    </w:p>
    <w:p w14:paraId="1CCE947C" w14:textId="77777777" w:rsidR="00FF6231" w:rsidRPr="0059321B" w:rsidRDefault="00FF6231" w:rsidP="00FF6231">
      <w:pPr>
        <w:rPr>
          <w:rFonts w:cs="Arial"/>
          <w:b/>
          <w:bCs/>
        </w:rPr>
      </w:pPr>
      <w:r w:rsidRPr="0059321B">
        <w:rPr>
          <w:rFonts w:cs="Arial"/>
          <w:b/>
          <w:bCs/>
        </w:rPr>
        <w:br w:type="page"/>
      </w:r>
    </w:p>
    <w:p w14:paraId="179C99E8" w14:textId="77777777" w:rsidR="007C7C22" w:rsidRDefault="00FF6231" w:rsidP="00FF6231">
      <w:pPr>
        <w:pStyle w:val="ListParagraph"/>
        <w:numPr>
          <w:ilvl w:val="0"/>
          <w:numId w:val="2"/>
        </w:numPr>
        <w:spacing w:line="276" w:lineRule="auto"/>
        <w:jc w:val="both"/>
        <w:rPr>
          <w:rFonts w:cs="Arial"/>
          <w:b/>
        </w:rPr>
      </w:pPr>
      <w:r w:rsidRPr="007C7C22">
        <w:rPr>
          <w:rFonts w:cs="Arial"/>
          <w:b/>
        </w:rPr>
        <w:lastRenderedPageBreak/>
        <w:t xml:space="preserve"> Transboundary Analysis</w:t>
      </w:r>
    </w:p>
    <w:p w14:paraId="697022D8" w14:textId="533DA9BE" w:rsidR="007C7C22" w:rsidRPr="007C7C22" w:rsidRDefault="00FF6231" w:rsidP="007C7C22">
      <w:pPr>
        <w:pStyle w:val="ListParagraph"/>
        <w:numPr>
          <w:ilvl w:val="1"/>
          <w:numId w:val="5"/>
        </w:numPr>
        <w:spacing w:line="276" w:lineRule="auto"/>
        <w:jc w:val="both"/>
        <w:rPr>
          <w:rFonts w:cs="Arial"/>
          <w:b/>
        </w:rPr>
      </w:pPr>
      <w:r w:rsidRPr="007C7C22">
        <w:rPr>
          <w:rFonts w:cs="Arial"/>
          <w:bCs/>
          <w:i/>
          <w:iCs/>
        </w:rPr>
        <w:t>Methods</w:t>
      </w:r>
    </w:p>
    <w:p w14:paraId="49C0B54B" w14:textId="4EF00345" w:rsidR="00FF6231" w:rsidRPr="0059321B" w:rsidRDefault="00FF6231" w:rsidP="00FF6231">
      <w:pPr>
        <w:spacing w:line="276" w:lineRule="auto"/>
        <w:jc w:val="both"/>
        <w:rPr>
          <w:rFonts w:cs="Arial"/>
          <w:bCs/>
          <w:i/>
          <w:iCs/>
        </w:rPr>
      </w:pPr>
      <w:r w:rsidRPr="0059321B">
        <w:t xml:space="preserve">To examine the extent to which seal distribution emanating from haulouts in one country overlaps with the Exclusive Economic Zones (EEZs) of other countries, we first generated country-specific predictions of at-sea distribution for each of the seven countries in the study area. This was done by summing predictions from all haulouts </w:t>
      </w:r>
      <w:proofErr w:type="gramStart"/>
      <w:r w:rsidRPr="0059321B">
        <w:t>in a given</w:t>
      </w:r>
      <w:proofErr w:type="gramEnd"/>
      <w:r w:rsidRPr="0059321B">
        <w:t xml:space="preserve"> country (the “haulout country”) and standardising to relative values (such that the mean estimates sum to 100% of the at-sea population for that country). Next, polygons of EEZs </w:t>
      </w:r>
      <w:sdt>
        <w:sdtPr>
          <w:rPr>
            <w:color w:val="000000"/>
          </w:rPr>
          <w:tag w:val="MENDELEY_CITATION_v3_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"/>
          <w:id w:val="-1476600177"/>
          <w:placeholder>
            <w:docPart w:val="D16AD151E0FC45D5950A40355918E430"/>
          </w:placeholder>
        </w:sdtPr>
        <w:sdtEndPr/>
        <w:sdtContent>
          <w:r w:rsidR="00C11776" w:rsidRPr="00C11776">
            <w:rPr>
              <w:color w:val="000000"/>
            </w:rPr>
            <w:t>(Flanders Marine Institute, 2020; UKHO, 2024)</w:t>
          </w:r>
        </w:sdtContent>
      </w:sdt>
      <w:r w:rsidRPr="0059321B">
        <w:t xml:space="preserve"> were used to delimit national waters. Finally, for each haulout country, the mean total percentage of the at-sea population estimated to be present within each EEZ was estimated and converted to absolute values using the population scalars (see section 2.5 in the main article). Area-based lower and upper 95% confidence intervals were generated using a posterior simulation process, as per Carter et al. (2022). Estimates per grid cell were weighted by the proportion of overlap with each EEZ, calculated using the “</w:t>
      </w:r>
      <w:proofErr w:type="spellStart"/>
      <w:r w:rsidRPr="0059321B">
        <w:t>exactextractr</w:t>
      </w:r>
      <w:proofErr w:type="spellEnd"/>
      <w:r w:rsidRPr="0059321B">
        <w:t xml:space="preserve">” package in R </w:t>
      </w:r>
      <w:sdt>
        <w:sdtPr>
          <w:rPr>
            <w:color w:val="000000"/>
          </w:rPr>
          <w:tag w:val="MENDELEY_CITATION_v3_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"/>
          <w:id w:val="-1386254681"/>
          <w:placeholder>
            <w:docPart w:val="D16AD151E0FC45D5950A40355918E430"/>
          </w:placeholder>
        </w:sdtPr>
        <w:sdtEndPr/>
        <w:sdtContent>
          <w:r w:rsidR="00C11776" w:rsidRPr="00C11776">
            <w:rPr>
              <w:color w:val="000000"/>
            </w:rPr>
            <w:t>(Baston, 2023)</w:t>
          </w:r>
        </w:sdtContent>
      </w:sdt>
      <w:r w:rsidRPr="0059321B">
        <w:t xml:space="preserve">. Both relative and absolute values for 2023 are reported in Appendix </w:t>
      </w:r>
      <w:r w:rsidR="007C7C22" w:rsidRPr="00FD2325">
        <w:t>S2</w:t>
      </w:r>
      <w:r w:rsidRPr="0059321B">
        <w:t xml:space="preserve">. The analysis was repeated with distinction of constituent countries and dependencies of the UK (see Appendix </w:t>
      </w:r>
      <w:r w:rsidR="007C7C22" w:rsidRPr="00FD2325">
        <w:t>S2</w:t>
      </w:r>
      <w:r w:rsidRPr="0059321B">
        <w:t xml:space="preserve">). Polygon data for MPAs used in the case study were sourced from the European Environment Agency </w:t>
      </w:r>
      <w:sdt>
        <w:sdtPr>
          <w:rPr>
            <w:color w:val="000000"/>
          </w:rPr>
          <w:tag w:val="MENDELEY_CITATION_v3_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"/>
          <w:id w:val="-1402205037"/>
          <w:placeholder>
            <w:docPart w:val="30B8F800B035453892A9C327BCD4A34F"/>
          </w:placeholder>
        </w:sdtPr>
        <w:sdtEndPr/>
        <w:sdtContent>
          <w:r w:rsidR="00C11776" w:rsidRPr="00C11776">
            <w:rPr>
              <w:color w:val="000000"/>
            </w:rPr>
            <w:t>(EEA, 2022)</w:t>
          </w:r>
        </w:sdtContent>
      </w:sdt>
      <w:r w:rsidRPr="0059321B">
        <w:rPr>
          <w:color w:val="000000"/>
        </w:rPr>
        <w:t xml:space="preserve"> </w:t>
      </w:r>
      <w:r w:rsidRPr="0059321B">
        <w:t xml:space="preserve">and the Joint Nature Conservation Committee </w:t>
      </w:r>
      <w:sdt>
        <w:sdtPr>
          <w:rPr>
            <w:color w:val="000000"/>
          </w:rPr>
          <w:tag w:val="MENDELEY_CITATION_v3_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"/>
          <w:id w:val="-2010971860"/>
          <w:placeholder>
            <w:docPart w:val="30B8F800B035453892A9C327BCD4A34F"/>
          </w:placeholder>
        </w:sdtPr>
        <w:sdtEndPr/>
        <w:sdtContent>
          <w:r w:rsidR="00C11776" w:rsidRPr="00C11776">
            <w:rPr>
              <w:color w:val="000000"/>
            </w:rPr>
            <w:t>(JNCC, 2023)</w:t>
          </w:r>
        </w:sdtContent>
      </w:sdt>
      <w:r w:rsidRPr="0059321B">
        <w:t>.</w:t>
      </w:r>
    </w:p>
    <w:p w14:paraId="00F7D1F2" w14:textId="77777777" w:rsidR="00FF6231" w:rsidRPr="0059321B" w:rsidRDefault="00FF6231" w:rsidP="00FF6231">
      <w:pPr>
        <w:spacing w:line="276" w:lineRule="auto"/>
        <w:jc w:val="both"/>
        <w:rPr>
          <w:rFonts w:cs="Arial"/>
          <w:b/>
        </w:rPr>
      </w:pPr>
    </w:p>
    <w:p w14:paraId="2D6A1D0D" w14:textId="16FFE933" w:rsidR="007C7C22" w:rsidRPr="007C7C22" w:rsidRDefault="00FF6231" w:rsidP="007C7C22">
      <w:pPr>
        <w:pStyle w:val="ListParagraph"/>
        <w:numPr>
          <w:ilvl w:val="1"/>
          <w:numId w:val="5"/>
        </w:numPr>
        <w:spacing w:line="276" w:lineRule="auto"/>
        <w:jc w:val="both"/>
        <w:rPr>
          <w:rFonts w:cs="Arial"/>
          <w:bCs/>
          <w:i/>
          <w:iCs/>
        </w:rPr>
      </w:pPr>
      <w:r w:rsidRPr="007C7C22">
        <w:rPr>
          <w:rFonts w:cs="Arial"/>
          <w:bCs/>
          <w:i/>
          <w:iCs/>
        </w:rPr>
        <w:t>Transitional Trips Between Countries</w:t>
      </w:r>
    </w:p>
    <w:p w14:paraId="66D1891D" w14:textId="5079FA9A" w:rsidR="00FF6231" w:rsidRPr="0059321B" w:rsidRDefault="00FF6231" w:rsidP="00FF6231">
      <w:pPr>
        <w:spacing w:line="276" w:lineRule="auto"/>
        <w:rPr>
          <w:rFonts w:cs="Arial"/>
          <w:bCs/>
        </w:rPr>
      </w:pPr>
      <w:r w:rsidRPr="0059321B">
        <w:rPr>
          <w:rFonts w:cs="Arial"/>
          <w:bCs/>
        </w:rPr>
        <w:t xml:space="preserve">As part of the habitat </w:t>
      </w:r>
      <w:r w:rsidRPr="0059321B">
        <w:rPr>
          <w:rFonts w:cs="Arial"/>
        </w:rPr>
        <w:t>association</w:t>
      </w:r>
      <w:r w:rsidRPr="0059321B">
        <w:rPr>
          <w:rFonts w:cs="Arial"/>
          <w:bCs/>
        </w:rPr>
        <w:t xml:space="preserve"> study design, trips that transitioned between haulout sites in different habitat </w:t>
      </w:r>
      <w:r w:rsidRPr="0059321B">
        <w:rPr>
          <w:rFonts w:cs="Arial"/>
        </w:rPr>
        <w:t>association</w:t>
      </w:r>
      <w:r w:rsidRPr="0059321B">
        <w:rPr>
          <w:rFonts w:cs="Arial"/>
          <w:bCs/>
        </w:rPr>
        <w:t xml:space="preserve"> regions were excluded (see Methods section in main article). As such, there is a degree of connectivity between European countries for grey seals that is not reflected in the distribution estimates. In total, 49 trips were made by grey seals during the foraging season that went between European countries  (excluding trips between haulout sites in the Wadden Sea, as this was treated as one region), and were excluded from analysis. Table A</w:t>
      </w:r>
      <w:r w:rsidR="007C7C22">
        <w:rPr>
          <w:rFonts w:cs="Arial"/>
          <w:bCs/>
        </w:rPr>
        <w:t>1</w:t>
      </w:r>
      <w:r w:rsidRPr="0059321B">
        <w:rPr>
          <w:rFonts w:cs="Arial"/>
          <w:bCs/>
        </w:rPr>
        <w:t>.</w:t>
      </w:r>
      <w:r w:rsidR="007C7C22">
        <w:rPr>
          <w:rFonts w:cs="Arial"/>
          <w:bCs/>
        </w:rPr>
        <w:t>4</w:t>
      </w:r>
      <w:r w:rsidRPr="0059321B">
        <w:rPr>
          <w:rFonts w:cs="Arial"/>
          <w:bCs/>
        </w:rPr>
        <w:t xml:space="preserve"> and Figure A</w:t>
      </w:r>
      <w:r w:rsidR="007C7C22">
        <w:rPr>
          <w:rFonts w:cs="Arial"/>
          <w:bCs/>
        </w:rPr>
        <w:t>1</w:t>
      </w:r>
      <w:r w:rsidRPr="0059321B">
        <w:rPr>
          <w:rFonts w:cs="Arial"/>
          <w:bCs/>
        </w:rPr>
        <w:t>.</w:t>
      </w:r>
      <w:r w:rsidR="007C7C22">
        <w:rPr>
          <w:rFonts w:cs="Arial"/>
          <w:bCs/>
        </w:rPr>
        <w:t>6</w:t>
      </w:r>
      <w:r w:rsidRPr="0059321B">
        <w:rPr>
          <w:rFonts w:cs="Arial"/>
          <w:bCs/>
        </w:rPr>
        <w:t xml:space="preserve"> show the grey seals trips by country combination that were excluded. For harbour seals, one trip between the Dutch Delta (Netherlands) and the Wash (UK) was excluded.</w:t>
      </w:r>
    </w:p>
    <w:p w14:paraId="0F85FEDF" w14:textId="2249E219" w:rsidR="00FF6231" w:rsidRPr="0059321B" w:rsidRDefault="00FF6231" w:rsidP="00FF6231">
      <w:pPr>
        <w:spacing w:line="276" w:lineRule="auto"/>
        <w:rPr>
          <w:rFonts w:cs="Arial"/>
          <w:bCs/>
        </w:rPr>
      </w:pPr>
      <w:r w:rsidRPr="0059321B">
        <w:rPr>
          <w:rFonts w:cs="Arial"/>
          <w:b/>
        </w:rPr>
        <w:t xml:space="preserve">Table </w:t>
      </w:r>
      <w:r w:rsidR="007C7C22">
        <w:rPr>
          <w:rFonts w:cs="Arial"/>
          <w:b/>
        </w:rPr>
        <w:t>A1.4</w:t>
      </w:r>
      <w:r w:rsidRPr="0059321B">
        <w:rPr>
          <w:rFonts w:cs="Arial"/>
          <w:bCs/>
        </w:rPr>
        <w:t>: Number of grey seal trips transiting between haulouts in different European countries excluded from analysis.</w:t>
      </w:r>
    </w:p>
    <w:tbl>
      <w:tblPr>
        <w:tblStyle w:val="TableGrid"/>
        <w:tblW w:w="4953" w:type="dxa"/>
        <w:tblInd w:w="704" w:type="dxa"/>
        <w:tblLook w:val="04A0" w:firstRow="1" w:lastRow="0" w:firstColumn="1" w:lastColumn="0" w:noHBand="0" w:noVBand="1"/>
      </w:tblPr>
      <w:tblGrid>
        <w:gridCol w:w="770"/>
        <w:gridCol w:w="624"/>
        <w:gridCol w:w="592"/>
        <w:gridCol w:w="525"/>
        <w:gridCol w:w="606"/>
        <w:gridCol w:w="624"/>
        <w:gridCol w:w="616"/>
        <w:gridCol w:w="596"/>
      </w:tblGrid>
      <w:tr w:rsidR="00FF6231" w:rsidRPr="0059321B" w14:paraId="7AFD64C0" w14:textId="77777777" w:rsidTr="00525541">
        <w:tc>
          <w:tcPr>
            <w:tcW w:w="1394" w:type="dxa"/>
            <w:gridSpan w:val="2"/>
            <w:vMerge w:val="restart"/>
            <w:tcBorders>
              <w:top w:val="nil"/>
              <w:left w:val="nil"/>
            </w:tcBorders>
          </w:tcPr>
          <w:p w14:paraId="228F629E" w14:textId="77777777" w:rsidR="00FF6231" w:rsidRPr="0059321B" w:rsidRDefault="00FF6231" w:rsidP="00525541">
            <w:pPr>
              <w:spacing w:line="276" w:lineRule="auto"/>
              <w:jc w:val="both"/>
              <w:rPr>
                <w:rFonts w:cs="Arial"/>
                <w:bCs/>
              </w:rPr>
            </w:pPr>
          </w:p>
        </w:tc>
        <w:tc>
          <w:tcPr>
            <w:tcW w:w="3559" w:type="dxa"/>
            <w:gridSpan w:val="6"/>
            <w:vAlign w:val="center"/>
          </w:tcPr>
          <w:p w14:paraId="71C70450" w14:textId="77777777" w:rsidR="00FF6231" w:rsidRPr="0059321B" w:rsidRDefault="00FF6231" w:rsidP="00525541">
            <w:pPr>
              <w:spacing w:line="276" w:lineRule="auto"/>
              <w:jc w:val="center"/>
              <w:rPr>
                <w:rFonts w:cs="Arial"/>
                <w:b/>
              </w:rPr>
            </w:pPr>
            <w:r w:rsidRPr="0059321B">
              <w:rPr>
                <w:rFonts w:cs="Arial"/>
                <w:b/>
              </w:rPr>
              <w:t>Destination Country</w:t>
            </w:r>
          </w:p>
        </w:tc>
      </w:tr>
      <w:tr w:rsidR="00FF6231" w:rsidRPr="0059321B" w14:paraId="521F381B" w14:textId="77777777" w:rsidTr="00525541">
        <w:tc>
          <w:tcPr>
            <w:tcW w:w="1394" w:type="dxa"/>
            <w:gridSpan w:val="2"/>
            <w:vMerge/>
            <w:tcBorders>
              <w:left w:val="nil"/>
            </w:tcBorders>
          </w:tcPr>
          <w:p w14:paraId="660F04F8" w14:textId="77777777" w:rsidR="00FF6231" w:rsidRPr="0059321B" w:rsidRDefault="00FF6231" w:rsidP="00525541">
            <w:pPr>
              <w:spacing w:line="276" w:lineRule="auto"/>
              <w:jc w:val="both"/>
              <w:rPr>
                <w:rFonts w:cs="Arial"/>
                <w:bCs/>
              </w:rPr>
            </w:pPr>
          </w:p>
        </w:tc>
        <w:tc>
          <w:tcPr>
            <w:tcW w:w="592" w:type="dxa"/>
          </w:tcPr>
          <w:p w14:paraId="693E9B99" w14:textId="77777777" w:rsidR="00FF6231" w:rsidRPr="0059321B" w:rsidRDefault="00FF6231" w:rsidP="00525541">
            <w:pPr>
              <w:spacing w:line="276" w:lineRule="auto"/>
              <w:jc w:val="both"/>
              <w:rPr>
                <w:rFonts w:cs="Arial"/>
                <w:b/>
              </w:rPr>
            </w:pPr>
            <w:r w:rsidRPr="0059321B">
              <w:rPr>
                <w:rFonts w:cs="Arial"/>
                <w:b/>
              </w:rPr>
              <w:t>FR</w:t>
            </w:r>
          </w:p>
        </w:tc>
        <w:tc>
          <w:tcPr>
            <w:tcW w:w="525" w:type="dxa"/>
          </w:tcPr>
          <w:p w14:paraId="21E41FF0" w14:textId="77777777" w:rsidR="00FF6231" w:rsidRPr="0059321B" w:rsidRDefault="00FF6231" w:rsidP="00525541">
            <w:pPr>
              <w:spacing w:line="276" w:lineRule="auto"/>
              <w:jc w:val="both"/>
              <w:rPr>
                <w:rFonts w:cs="Arial"/>
                <w:b/>
              </w:rPr>
            </w:pPr>
            <w:r w:rsidRPr="0059321B">
              <w:rPr>
                <w:rFonts w:cs="Arial"/>
                <w:b/>
              </w:rPr>
              <w:t>IE</w:t>
            </w:r>
          </w:p>
        </w:tc>
        <w:tc>
          <w:tcPr>
            <w:tcW w:w="606" w:type="dxa"/>
          </w:tcPr>
          <w:p w14:paraId="47AA0E7B" w14:textId="77777777" w:rsidR="00FF6231" w:rsidRPr="0059321B" w:rsidRDefault="00FF6231" w:rsidP="00525541">
            <w:pPr>
              <w:spacing w:line="276" w:lineRule="auto"/>
              <w:jc w:val="both"/>
              <w:rPr>
                <w:rFonts w:cs="Arial"/>
                <w:b/>
              </w:rPr>
            </w:pPr>
            <w:r w:rsidRPr="0059321B">
              <w:rPr>
                <w:rFonts w:cs="Arial"/>
                <w:b/>
              </w:rPr>
              <w:t>NL</w:t>
            </w:r>
          </w:p>
        </w:tc>
        <w:tc>
          <w:tcPr>
            <w:tcW w:w="624" w:type="dxa"/>
          </w:tcPr>
          <w:p w14:paraId="61FA6BC8" w14:textId="77777777" w:rsidR="00FF6231" w:rsidRPr="0059321B" w:rsidRDefault="00FF6231" w:rsidP="00525541">
            <w:pPr>
              <w:spacing w:line="276" w:lineRule="auto"/>
              <w:jc w:val="both"/>
              <w:rPr>
                <w:rFonts w:cs="Arial"/>
                <w:b/>
              </w:rPr>
            </w:pPr>
            <w:r w:rsidRPr="0059321B">
              <w:rPr>
                <w:rFonts w:cs="Arial"/>
                <w:b/>
              </w:rPr>
              <w:t>UK</w:t>
            </w:r>
          </w:p>
        </w:tc>
        <w:tc>
          <w:tcPr>
            <w:tcW w:w="616" w:type="dxa"/>
          </w:tcPr>
          <w:p w14:paraId="5F05D576" w14:textId="77777777" w:rsidR="00FF6231" w:rsidRPr="0059321B" w:rsidRDefault="00FF6231" w:rsidP="00525541">
            <w:pPr>
              <w:spacing w:line="276" w:lineRule="auto"/>
              <w:jc w:val="both"/>
              <w:rPr>
                <w:rFonts w:cs="Arial"/>
                <w:b/>
              </w:rPr>
            </w:pPr>
            <w:r w:rsidRPr="0059321B">
              <w:rPr>
                <w:rFonts w:cs="Arial"/>
                <w:b/>
              </w:rPr>
              <w:t>DE</w:t>
            </w:r>
          </w:p>
        </w:tc>
        <w:tc>
          <w:tcPr>
            <w:tcW w:w="596" w:type="dxa"/>
          </w:tcPr>
          <w:p w14:paraId="7DDAE8BB" w14:textId="77777777" w:rsidR="00FF6231" w:rsidRPr="0059321B" w:rsidRDefault="00FF6231" w:rsidP="00525541">
            <w:pPr>
              <w:spacing w:line="276" w:lineRule="auto"/>
              <w:jc w:val="both"/>
              <w:rPr>
                <w:rFonts w:cs="Arial"/>
                <w:b/>
              </w:rPr>
            </w:pPr>
            <w:r w:rsidRPr="0059321B">
              <w:rPr>
                <w:rFonts w:cs="Arial"/>
                <w:b/>
              </w:rPr>
              <w:t>BE</w:t>
            </w:r>
          </w:p>
        </w:tc>
      </w:tr>
      <w:tr w:rsidR="00FF6231" w:rsidRPr="0059321B" w14:paraId="087D55CC" w14:textId="77777777" w:rsidTr="00525541">
        <w:tc>
          <w:tcPr>
            <w:tcW w:w="770" w:type="dxa"/>
            <w:vMerge w:val="restart"/>
            <w:textDirection w:val="btLr"/>
            <w:vAlign w:val="center"/>
          </w:tcPr>
          <w:p w14:paraId="12B84C7D" w14:textId="77777777" w:rsidR="00FF6231" w:rsidRPr="0059321B" w:rsidRDefault="00FF6231" w:rsidP="00525541">
            <w:pPr>
              <w:spacing w:line="276" w:lineRule="auto"/>
              <w:ind w:left="113" w:right="113"/>
              <w:jc w:val="center"/>
              <w:rPr>
                <w:rFonts w:cs="Arial"/>
                <w:b/>
              </w:rPr>
            </w:pPr>
            <w:r w:rsidRPr="0059321B">
              <w:rPr>
                <w:rFonts w:cs="Arial"/>
                <w:b/>
              </w:rPr>
              <w:t>Departure Country</w:t>
            </w:r>
          </w:p>
        </w:tc>
        <w:tc>
          <w:tcPr>
            <w:tcW w:w="624" w:type="dxa"/>
          </w:tcPr>
          <w:p w14:paraId="435B015F" w14:textId="77777777" w:rsidR="00FF6231" w:rsidRPr="0059321B" w:rsidRDefault="00FF6231" w:rsidP="00525541">
            <w:pPr>
              <w:spacing w:line="276" w:lineRule="auto"/>
              <w:jc w:val="both"/>
              <w:rPr>
                <w:rFonts w:cs="Arial"/>
                <w:b/>
              </w:rPr>
            </w:pPr>
            <w:r w:rsidRPr="0059321B">
              <w:rPr>
                <w:rFonts w:cs="Arial"/>
                <w:b/>
              </w:rPr>
              <w:t>FR</w:t>
            </w:r>
          </w:p>
        </w:tc>
        <w:tc>
          <w:tcPr>
            <w:tcW w:w="592" w:type="dxa"/>
            <w:shd w:val="clear" w:color="auto" w:fill="D9D9D9" w:themeFill="background1" w:themeFillShade="D9"/>
          </w:tcPr>
          <w:p w14:paraId="15506890" w14:textId="77777777" w:rsidR="00FF6231" w:rsidRPr="0059321B" w:rsidRDefault="00FF6231" w:rsidP="00525541">
            <w:pPr>
              <w:spacing w:line="276" w:lineRule="auto"/>
              <w:jc w:val="both"/>
              <w:rPr>
                <w:rFonts w:cs="Arial"/>
                <w:bCs/>
              </w:rPr>
            </w:pPr>
          </w:p>
        </w:tc>
        <w:tc>
          <w:tcPr>
            <w:tcW w:w="525" w:type="dxa"/>
          </w:tcPr>
          <w:p w14:paraId="48C827FD" w14:textId="77777777" w:rsidR="00FF6231" w:rsidRPr="0059321B" w:rsidRDefault="00FF6231" w:rsidP="00525541">
            <w:pPr>
              <w:spacing w:line="276" w:lineRule="auto"/>
              <w:jc w:val="both"/>
              <w:rPr>
                <w:rFonts w:cs="Arial"/>
                <w:bCs/>
              </w:rPr>
            </w:pPr>
            <w:r w:rsidRPr="0059321B">
              <w:rPr>
                <w:rFonts w:cs="Arial"/>
                <w:bCs/>
              </w:rPr>
              <w:t>0</w:t>
            </w:r>
          </w:p>
        </w:tc>
        <w:tc>
          <w:tcPr>
            <w:tcW w:w="606" w:type="dxa"/>
          </w:tcPr>
          <w:p w14:paraId="41B30048" w14:textId="77777777" w:rsidR="00FF6231" w:rsidRPr="0059321B" w:rsidRDefault="00FF6231" w:rsidP="00525541">
            <w:pPr>
              <w:spacing w:line="276" w:lineRule="auto"/>
              <w:jc w:val="both"/>
              <w:rPr>
                <w:rFonts w:cs="Arial"/>
                <w:bCs/>
              </w:rPr>
            </w:pPr>
            <w:r w:rsidRPr="0059321B">
              <w:rPr>
                <w:rFonts w:cs="Arial"/>
                <w:bCs/>
              </w:rPr>
              <w:t>3</w:t>
            </w:r>
          </w:p>
        </w:tc>
        <w:tc>
          <w:tcPr>
            <w:tcW w:w="624" w:type="dxa"/>
          </w:tcPr>
          <w:p w14:paraId="0B1EAF2A" w14:textId="77777777" w:rsidR="00FF6231" w:rsidRPr="0059321B" w:rsidRDefault="00FF6231" w:rsidP="00525541">
            <w:pPr>
              <w:spacing w:line="276" w:lineRule="auto"/>
              <w:jc w:val="both"/>
              <w:rPr>
                <w:rFonts w:cs="Arial"/>
                <w:bCs/>
              </w:rPr>
            </w:pPr>
            <w:r w:rsidRPr="0059321B">
              <w:rPr>
                <w:rFonts w:cs="Arial"/>
                <w:bCs/>
              </w:rPr>
              <w:t>0</w:t>
            </w:r>
          </w:p>
        </w:tc>
        <w:tc>
          <w:tcPr>
            <w:tcW w:w="616" w:type="dxa"/>
          </w:tcPr>
          <w:p w14:paraId="33328C0A" w14:textId="77777777" w:rsidR="00FF6231" w:rsidRPr="0059321B" w:rsidRDefault="00FF6231" w:rsidP="00525541">
            <w:pPr>
              <w:spacing w:line="276" w:lineRule="auto"/>
              <w:jc w:val="both"/>
              <w:rPr>
                <w:rFonts w:cs="Arial"/>
                <w:bCs/>
              </w:rPr>
            </w:pPr>
            <w:r w:rsidRPr="0059321B">
              <w:rPr>
                <w:rFonts w:cs="Arial"/>
                <w:bCs/>
              </w:rPr>
              <w:t>0</w:t>
            </w:r>
          </w:p>
        </w:tc>
        <w:tc>
          <w:tcPr>
            <w:tcW w:w="596" w:type="dxa"/>
          </w:tcPr>
          <w:p w14:paraId="353334CC" w14:textId="77777777" w:rsidR="00FF6231" w:rsidRPr="0059321B" w:rsidRDefault="00FF6231" w:rsidP="00525541">
            <w:pPr>
              <w:spacing w:line="276" w:lineRule="auto"/>
              <w:jc w:val="both"/>
              <w:rPr>
                <w:rFonts w:cs="Arial"/>
                <w:bCs/>
              </w:rPr>
            </w:pPr>
            <w:r w:rsidRPr="0059321B">
              <w:rPr>
                <w:rFonts w:cs="Arial"/>
                <w:bCs/>
              </w:rPr>
              <w:t>0</w:t>
            </w:r>
          </w:p>
        </w:tc>
      </w:tr>
      <w:tr w:rsidR="00FF6231" w:rsidRPr="0059321B" w14:paraId="1B5250B3" w14:textId="77777777" w:rsidTr="00525541">
        <w:tc>
          <w:tcPr>
            <w:tcW w:w="770" w:type="dxa"/>
            <w:vMerge/>
          </w:tcPr>
          <w:p w14:paraId="4B5124DD" w14:textId="77777777" w:rsidR="00FF6231" w:rsidRPr="0059321B" w:rsidRDefault="00FF6231" w:rsidP="00525541">
            <w:pPr>
              <w:spacing w:line="276" w:lineRule="auto"/>
              <w:jc w:val="both"/>
              <w:rPr>
                <w:rFonts w:cs="Arial"/>
                <w:b/>
              </w:rPr>
            </w:pPr>
          </w:p>
        </w:tc>
        <w:tc>
          <w:tcPr>
            <w:tcW w:w="624" w:type="dxa"/>
          </w:tcPr>
          <w:p w14:paraId="02FFFD24" w14:textId="77777777" w:rsidR="00FF6231" w:rsidRPr="0059321B" w:rsidRDefault="00FF6231" w:rsidP="00525541">
            <w:pPr>
              <w:spacing w:line="276" w:lineRule="auto"/>
              <w:jc w:val="both"/>
              <w:rPr>
                <w:rFonts w:cs="Arial"/>
                <w:b/>
              </w:rPr>
            </w:pPr>
            <w:r w:rsidRPr="0059321B">
              <w:rPr>
                <w:rFonts w:cs="Arial"/>
                <w:b/>
              </w:rPr>
              <w:t>IE</w:t>
            </w:r>
          </w:p>
        </w:tc>
        <w:tc>
          <w:tcPr>
            <w:tcW w:w="592" w:type="dxa"/>
          </w:tcPr>
          <w:p w14:paraId="319F132A" w14:textId="77777777" w:rsidR="00FF6231" w:rsidRPr="0059321B" w:rsidRDefault="00FF6231" w:rsidP="00525541">
            <w:pPr>
              <w:spacing w:line="276" w:lineRule="auto"/>
              <w:jc w:val="both"/>
              <w:rPr>
                <w:rFonts w:cs="Arial"/>
                <w:bCs/>
              </w:rPr>
            </w:pPr>
            <w:r w:rsidRPr="0059321B">
              <w:rPr>
                <w:rFonts w:cs="Arial"/>
                <w:bCs/>
              </w:rPr>
              <w:t>0</w:t>
            </w:r>
          </w:p>
        </w:tc>
        <w:tc>
          <w:tcPr>
            <w:tcW w:w="525" w:type="dxa"/>
            <w:shd w:val="clear" w:color="auto" w:fill="D9D9D9" w:themeFill="background1" w:themeFillShade="D9"/>
          </w:tcPr>
          <w:p w14:paraId="3EAEF7DE" w14:textId="77777777" w:rsidR="00FF6231" w:rsidRPr="0059321B" w:rsidRDefault="00FF6231" w:rsidP="00525541">
            <w:pPr>
              <w:spacing w:line="276" w:lineRule="auto"/>
              <w:jc w:val="both"/>
              <w:rPr>
                <w:rFonts w:cs="Arial"/>
                <w:bCs/>
              </w:rPr>
            </w:pPr>
          </w:p>
        </w:tc>
        <w:tc>
          <w:tcPr>
            <w:tcW w:w="606" w:type="dxa"/>
          </w:tcPr>
          <w:p w14:paraId="5967E6AC" w14:textId="77777777" w:rsidR="00FF6231" w:rsidRPr="0059321B" w:rsidRDefault="00FF6231" w:rsidP="00525541">
            <w:pPr>
              <w:spacing w:line="276" w:lineRule="auto"/>
              <w:jc w:val="both"/>
              <w:rPr>
                <w:rFonts w:cs="Arial"/>
                <w:bCs/>
              </w:rPr>
            </w:pPr>
            <w:r w:rsidRPr="0059321B">
              <w:rPr>
                <w:rFonts w:cs="Arial"/>
                <w:bCs/>
              </w:rPr>
              <w:t>0</w:t>
            </w:r>
          </w:p>
        </w:tc>
        <w:tc>
          <w:tcPr>
            <w:tcW w:w="624" w:type="dxa"/>
          </w:tcPr>
          <w:p w14:paraId="02094B53" w14:textId="77777777" w:rsidR="00FF6231" w:rsidRPr="0059321B" w:rsidRDefault="00FF6231" w:rsidP="00525541">
            <w:pPr>
              <w:spacing w:line="276" w:lineRule="auto"/>
              <w:jc w:val="both"/>
              <w:rPr>
                <w:rFonts w:cs="Arial"/>
                <w:bCs/>
              </w:rPr>
            </w:pPr>
            <w:r w:rsidRPr="0059321B">
              <w:rPr>
                <w:rFonts w:cs="Arial"/>
                <w:bCs/>
              </w:rPr>
              <w:t>7</w:t>
            </w:r>
          </w:p>
        </w:tc>
        <w:tc>
          <w:tcPr>
            <w:tcW w:w="616" w:type="dxa"/>
          </w:tcPr>
          <w:p w14:paraId="399B65C7" w14:textId="77777777" w:rsidR="00FF6231" w:rsidRPr="0059321B" w:rsidRDefault="00FF6231" w:rsidP="00525541">
            <w:pPr>
              <w:spacing w:line="276" w:lineRule="auto"/>
              <w:jc w:val="both"/>
              <w:rPr>
                <w:rFonts w:cs="Arial"/>
                <w:bCs/>
              </w:rPr>
            </w:pPr>
            <w:r w:rsidRPr="0059321B">
              <w:rPr>
                <w:rFonts w:cs="Arial"/>
                <w:bCs/>
              </w:rPr>
              <w:t>0</w:t>
            </w:r>
          </w:p>
        </w:tc>
        <w:tc>
          <w:tcPr>
            <w:tcW w:w="596" w:type="dxa"/>
          </w:tcPr>
          <w:p w14:paraId="199C46BC" w14:textId="77777777" w:rsidR="00FF6231" w:rsidRPr="0059321B" w:rsidRDefault="00FF6231" w:rsidP="00525541">
            <w:pPr>
              <w:spacing w:line="276" w:lineRule="auto"/>
              <w:jc w:val="both"/>
              <w:rPr>
                <w:rFonts w:cs="Arial"/>
                <w:bCs/>
              </w:rPr>
            </w:pPr>
            <w:r w:rsidRPr="0059321B">
              <w:rPr>
                <w:rFonts w:cs="Arial"/>
                <w:bCs/>
              </w:rPr>
              <w:t>0</w:t>
            </w:r>
          </w:p>
        </w:tc>
      </w:tr>
      <w:tr w:rsidR="00FF6231" w:rsidRPr="0059321B" w14:paraId="1BFA04E6" w14:textId="77777777" w:rsidTr="00525541">
        <w:tc>
          <w:tcPr>
            <w:tcW w:w="770" w:type="dxa"/>
            <w:vMerge/>
          </w:tcPr>
          <w:p w14:paraId="3FEE918F" w14:textId="77777777" w:rsidR="00FF6231" w:rsidRPr="0059321B" w:rsidRDefault="00FF6231" w:rsidP="00525541">
            <w:pPr>
              <w:spacing w:line="276" w:lineRule="auto"/>
              <w:jc w:val="both"/>
              <w:rPr>
                <w:rFonts w:cs="Arial"/>
                <w:b/>
              </w:rPr>
            </w:pPr>
          </w:p>
        </w:tc>
        <w:tc>
          <w:tcPr>
            <w:tcW w:w="624" w:type="dxa"/>
          </w:tcPr>
          <w:p w14:paraId="3E52ED12" w14:textId="77777777" w:rsidR="00FF6231" w:rsidRPr="0059321B" w:rsidRDefault="00FF6231" w:rsidP="00525541">
            <w:pPr>
              <w:spacing w:line="276" w:lineRule="auto"/>
              <w:jc w:val="both"/>
              <w:rPr>
                <w:rFonts w:cs="Arial"/>
                <w:b/>
              </w:rPr>
            </w:pPr>
            <w:r w:rsidRPr="0059321B">
              <w:rPr>
                <w:rFonts w:cs="Arial"/>
                <w:b/>
              </w:rPr>
              <w:t>NL</w:t>
            </w:r>
          </w:p>
        </w:tc>
        <w:tc>
          <w:tcPr>
            <w:tcW w:w="592" w:type="dxa"/>
          </w:tcPr>
          <w:p w14:paraId="0E5DA861" w14:textId="77777777" w:rsidR="00FF6231" w:rsidRPr="0059321B" w:rsidRDefault="00FF6231" w:rsidP="00525541">
            <w:pPr>
              <w:spacing w:line="276" w:lineRule="auto"/>
              <w:jc w:val="both"/>
              <w:rPr>
                <w:rFonts w:cs="Arial"/>
                <w:bCs/>
              </w:rPr>
            </w:pPr>
            <w:r w:rsidRPr="0059321B">
              <w:rPr>
                <w:rFonts w:cs="Arial"/>
                <w:bCs/>
              </w:rPr>
              <w:t>5</w:t>
            </w:r>
          </w:p>
        </w:tc>
        <w:tc>
          <w:tcPr>
            <w:tcW w:w="525" w:type="dxa"/>
          </w:tcPr>
          <w:p w14:paraId="3A1146BD" w14:textId="77777777" w:rsidR="00FF6231" w:rsidRPr="0059321B" w:rsidRDefault="00FF6231" w:rsidP="00525541">
            <w:pPr>
              <w:spacing w:line="276" w:lineRule="auto"/>
              <w:jc w:val="both"/>
              <w:rPr>
                <w:rFonts w:cs="Arial"/>
                <w:bCs/>
              </w:rPr>
            </w:pPr>
            <w:r w:rsidRPr="0059321B">
              <w:rPr>
                <w:rFonts w:cs="Arial"/>
                <w:bCs/>
              </w:rPr>
              <w:t>0</w:t>
            </w:r>
          </w:p>
        </w:tc>
        <w:tc>
          <w:tcPr>
            <w:tcW w:w="606" w:type="dxa"/>
            <w:shd w:val="clear" w:color="auto" w:fill="D9D9D9" w:themeFill="background1" w:themeFillShade="D9"/>
          </w:tcPr>
          <w:p w14:paraId="43D38EA9" w14:textId="77777777" w:rsidR="00FF6231" w:rsidRPr="0059321B" w:rsidRDefault="00FF6231" w:rsidP="00525541">
            <w:pPr>
              <w:spacing w:line="276" w:lineRule="auto"/>
              <w:jc w:val="both"/>
              <w:rPr>
                <w:rFonts w:cs="Arial"/>
                <w:bCs/>
              </w:rPr>
            </w:pPr>
          </w:p>
        </w:tc>
        <w:tc>
          <w:tcPr>
            <w:tcW w:w="624" w:type="dxa"/>
          </w:tcPr>
          <w:p w14:paraId="2614C69B" w14:textId="77777777" w:rsidR="00FF6231" w:rsidRPr="0059321B" w:rsidRDefault="00FF6231" w:rsidP="00525541">
            <w:pPr>
              <w:spacing w:line="276" w:lineRule="auto"/>
              <w:jc w:val="both"/>
              <w:rPr>
                <w:rFonts w:cs="Arial"/>
                <w:bCs/>
              </w:rPr>
            </w:pPr>
            <w:r w:rsidRPr="0059321B">
              <w:rPr>
                <w:rFonts w:cs="Arial"/>
                <w:bCs/>
              </w:rPr>
              <w:t>15</w:t>
            </w:r>
          </w:p>
        </w:tc>
        <w:tc>
          <w:tcPr>
            <w:tcW w:w="616" w:type="dxa"/>
          </w:tcPr>
          <w:p w14:paraId="061400A7" w14:textId="77777777" w:rsidR="00FF6231" w:rsidRPr="0059321B" w:rsidRDefault="00FF6231" w:rsidP="00525541">
            <w:pPr>
              <w:spacing w:line="276" w:lineRule="auto"/>
              <w:jc w:val="both"/>
              <w:rPr>
                <w:rFonts w:cs="Arial"/>
                <w:bCs/>
              </w:rPr>
            </w:pPr>
            <w:r w:rsidRPr="0059321B">
              <w:rPr>
                <w:rFonts w:cs="Arial"/>
                <w:bCs/>
              </w:rPr>
              <w:t>1</w:t>
            </w:r>
          </w:p>
        </w:tc>
        <w:tc>
          <w:tcPr>
            <w:tcW w:w="596" w:type="dxa"/>
          </w:tcPr>
          <w:p w14:paraId="4869C010" w14:textId="77777777" w:rsidR="00FF6231" w:rsidRPr="0059321B" w:rsidRDefault="00FF6231" w:rsidP="00525541">
            <w:pPr>
              <w:spacing w:line="276" w:lineRule="auto"/>
              <w:jc w:val="both"/>
              <w:rPr>
                <w:rFonts w:cs="Arial"/>
                <w:bCs/>
              </w:rPr>
            </w:pPr>
            <w:r w:rsidRPr="0059321B">
              <w:rPr>
                <w:rFonts w:cs="Arial"/>
                <w:bCs/>
              </w:rPr>
              <w:t>0</w:t>
            </w:r>
          </w:p>
        </w:tc>
      </w:tr>
      <w:tr w:rsidR="00FF6231" w:rsidRPr="0059321B" w14:paraId="7D823A7E" w14:textId="77777777" w:rsidTr="00525541">
        <w:tc>
          <w:tcPr>
            <w:tcW w:w="770" w:type="dxa"/>
            <w:vMerge/>
          </w:tcPr>
          <w:p w14:paraId="619AB249" w14:textId="77777777" w:rsidR="00FF6231" w:rsidRPr="0059321B" w:rsidRDefault="00FF6231" w:rsidP="00525541">
            <w:pPr>
              <w:spacing w:line="276" w:lineRule="auto"/>
              <w:jc w:val="both"/>
              <w:rPr>
                <w:rFonts w:cs="Arial"/>
                <w:b/>
              </w:rPr>
            </w:pPr>
          </w:p>
        </w:tc>
        <w:tc>
          <w:tcPr>
            <w:tcW w:w="624" w:type="dxa"/>
          </w:tcPr>
          <w:p w14:paraId="06B68658" w14:textId="77777777" w:rsidR="00FF6231" w:rsidRPr="0059321B" w:rsidRDefault="00FF6231" w:rsidP="00525541">
            <w:pPr>
              <w:spacing w:line="276" w:lineRule="auto"/>
              <w:jc w:val="both"/>
              <w:rPr>
                <w:rFonts w:cs="Arial"/>
                <w:b/>
              </w:rPr>
            </w:pPr>
            <w:r w:rsidRPr="0059321B">
              <w:rPr>
                <w:rFonts w:cs="Arial"/>
                <w:b/>
              </w:rPr>
              <w:t>UK</w:t>
            </w:r>
          </w:p>
        </w:tc>
        <w:tc>
          <w:tcPr>
            <w:tcW w:w="592" w:type="dxa"/>
          </w:tcPr>
          <w:p w14:paraId="234CA00F" w14:textId="77777777" w:rsidR="00FF6231" w:rsidRPr="0059321B" w:rsidRDefault="00FF6231" w:rsidP="00525541">
            <w:pPr>
              <w:spacing w:line="276" w:lineRule="auto"/>
              <w:jc w:val="both"/>
              <w:rPr>
                <w:rFonts w:cs="Arial"/>
                <w:bCs/>
              </w:rPr>
            </w:pPr>
            <w:r w:rsidRPr="0059321B">
              <w:rPr>
                <w:rFonts w:cs="Arial"/>
                <w:bCs/>
              </w:rPr>
              <w:t>0</w:t>
            </w:r>
          </w:p>
        </w:tc>
        <w:tc>
          <w:tcPr>
            <w:tcW w:w="525" w:type="dxa"/>
          </w:tcPr>
          <w:p w14:paraId="4DA51ADE" w14:textId="77777777" w:rsidR="00FF6231" w:rsidRPr="0059321B" w:rsidRDefault="00FF6231" w:rsidP="00525541">
            <w:pPr>
              <w:spacing w:line="276" w:lineRule="auto"/>
              <w:jc w:val="both"/>
              <w:rPr>
                <w:rFonts w:cs="Arial"/>
                <w:bCs/>
              </w:rPr>
            </w:pPr>
            <w:r w:rsidRPr="0059321B">
              <w:rPr>
                <w:rFonts w:cs="Arial"/>
                <w:bCs/>
              </w:rPr>
              <w:t>6</w:t>
            </w:r>
          </w:p>
        </w:tc>
        <w:tc>
          <w:tcPr>
            <w:tcW w:w="606" w:type="dxa"/>
          </w:tcPr>
          <w:p w14:paraId="5204920F" w14:textId="77777777" w:rsidR="00FF6231" w:rsidRPr="0059321B" w:rsidRDefault="00FF6231" w:rsidP="00525541">
            <w:pPr>
              <w:spacing w:line="276" w:lineRule="auto"/>
              <w:jc w:val="both"/>
              <w:rPr>
                <w:rFonts w:cs="Arial"/>
                <w:bCs/>
              </w:rPr>
            </w:pPr>
            <w:r w:rsidRPr="0059321B">
              <w:rPr>
                <w:rFonts w:cs="Arial"/>
                <w:bCs/>
              </w:rPr>
              <w:t>11</w:t>
            </w:r>
          </w:p>
        </w:tc>
        <w:tc>
          <w:tcPr>
            <w:tcW w:w="624" w:type="dxa"/>
            <w:shd w:val="clear" w:color="auto" w:fill="D9D9D9" w:themeFill="background1" w:themeFillShade="D9"/>
          </w:tcPr>
          <w:p w14:paraId="14643A5E" w14:textId="77777777" w:rsidR="00FF6231" w:rsidRPr="0059321B" w:rsidRDefault="00FF6231" w:rsidP="00525541">
            <w:pPr>
              <w:spacing w:line="276" w:lineRule="auto"/>
              <w:jc w:val="both"/>
              <w:rPr>
                <w:rFonts w:cs="Arial"/>
                <w:bCs/>
              </w:rPr>
            </w:pPr>
          </w:p>
        </w:tc>
        <w:tc>
          <w:tcPr>
            <w:tcW w:w="616" w:type="dxa"/>
          </w:tcPr>
          <w:p w14:paraId="641FF7B8" w14:textId="77777777" w:rsidR="00FF6231" w:rsidRPr="0059321B" w:rsidRDefault="00FF6231" w:rsidP="00525541">
            <w:pPr>
              <w:spacing w:line="276" w:lineRule="auto"/>
              <w:jc w:val="both"/>
              <w:rPr>
                <w:rFonts w:cs="Arial"/>
                <w:bCs/>
              </w:rPr>
            </w:pPr>
            <w:r w:rsidRPr="0059321B">
              <w:rPr>
                <w:rFonts w:cs="Arial"/>
                <w:bCs/>
              </w:rPr>
              <w:t>0</w:t>
            </w:r>
          </w:p>
        </w:tc>
        <w:tc>
          <w:tcPr>
            <w:tcW w:w="596" w:type="dxa"/>
          </w:tcPr>
          <w:p w14:paraId="396F4A4D" w14:textId="77777777" w:rsidR="00FF6231" w:rsidRPr="0059321B" w:rsidRDefault="00FF6231" w:rsidP="00525541">
            <w:pPr>
              <w:spacing w:line="276" w:lineRule="auto"/>
              <w:jc w:val="both"/>
              <w:rPr>
                <w:rFonts w:cs="Arial"/>
                <w:bCs/>
              </w:rPr>
            </w:pPr>
            <w:r w:rsidRPr="0059321B">
              <w:rPr>
                <w:rFonts w:cs="Arial"/>
                <w:bCs/>
              </w:rPr>
              <w:t>0</w:t>
            </w:r>
          </w:p>
        </w:tc>
      </w:tr>
      <w:tr w:rsidR="00FF6231" w:rsidRPr="0059321B" w14:paraId="2087FC60" w14:textId="77777777" w:rsidTr="00525541">
        <w:tc>
          <w:tcPr>
            <w:tcW w:w="770" w:type="dxa"/>
            <w:vMerge/>
          </w:tcPr>
          <w:p w14:paraId="080B01C4" w14:textId="77777777" w:rsidR="00FF6231" w:rsidRPr="0059321B" w:rsidRDefault="00FF6231" w:rsidP="00525541">
            <w:pPr>
              <w:spacing w:line="276" w:lineRule="auto"/>
              <w:jc w:val="both"/>
              <w:rPr>
                <w:rFonts w:cs="Arial"/>
                <w:b/>
              </w:rPr>
            </w:pPr>
          </w:p>
        </w:tc>
        <w:tc>
          <w:tcPr>
            <w:tcW w:w="624" w:type="dxa"/>
          </w:tcPr>
          <w:p w14:paraId="294F77C6" w14:textId="77777777" w:rsidR="00FF6231" w:rsidRPr="0059321B" w:rsidRDefault="00FF6231" w:rsidP="00525541">
            <w:pPr>
              <w:spacing w:line="276" w:lineRule="auto"/>
              <w:jc w:val="both"/>
              <w:rPr>
                <w:rFonts w:cs="Arial"/>
                <w:b/>
              </w:rPr>
            </w:pPr>
            <w:r w:rsidRPr="0059321B">
              <w:rPr>
                <w:rFonts w:cs="Arial"/>
                <w:b/>
              </w:rPr>
              <w:t>DE</w:t>
            </w:r>
          </w:p>
        </w:tc>
        <w:tc>
          <w:tcPr>
            <w:tcW w:w="592" w:type="dxa"/>
          </w:tcPr>
          <w:p w14:paraId="68B2A9EA" w14:textId="77777777" w:rsidR="00FF6231" w:rsidRPr="0059321B" w:rsidRDefault="00FF6231" w:rsidP="00525541">
            <w:pPr>
              <w:spacing w:line="276" w:lineRule="auto"/>
              <w:jc w:val="both"/>
              <w:rPr>
                <w:rFonts w:cs="Arial"/>
                <w:bCs/>
              </w:rPr>
            </w:pPr>
            <w:r w:rsidRPr="0059321B">
              <w:rPr>
                <w:rFonts w:cs="Arial"/>
                <w:bCs/>
              </w:rPr>
              <w:t>0</w:t>
            </w:r>
          </w:p>
        </w:tc>
        <w:tc>
          <w:tcPr>
            <w:tcW w:w="525" w:type="dxa"/>
          </w:tcPr>
          <w:p w14:paraId="292D5EAF" w14:textId="77777777" w:rsidR="00FF6231" w:rsidRPr="0059321B" w:rsidRDefault="00FF6231" w:rsidP="00525541">
            <w:pPr>
              <w:spacing w:line="276" w:lineRule="auto"/>
              <w:jc w:val="both"/>
              <w:rPr>
                <w:rFonts w:cs="Arial"/>
                <w:bCs/>
              </w:rPr>
            </w:pPr>
            <w:r w:rsidRPr="0059321B">
              <w:rPr>
                <w:rFonts w:cs="Arial"/>
                <w:bCs/>
              </w:rPr>
              <w:t>0</w:t>
            </w:r>
          </w:p>
        </w:tc>
        <w:tc>
          <w:tcPr>
            <w:tcW w:w="606" w:type="dxa"/>
          </w:tcPr>
          <w:p w14:paraId="4C962FE6" w14:textId="77777777" w:rsidR="00FF6231" w:rsidRPr="0059321B" w:rsidRDefault="00FF6231" w:rsidP="00525541">
            <w:pPr>
              <w:spacing w:line="276" w:lineRule="auto"/>
              <w:jc w:val="both"/>
              <w:rPr>
                <w:rFonts w:cs="Arial"/>
                <w:bCs/>
              </w:rPr>
            </w:pPr>
            <w:r w:rsidRPr="0059321B">
              <w:rPr>
                <w:rFonts w:cs="Arial"/>
                <w:bCs/>
              </w:rPr>
              <w:t>0</w:t>
            </w:r>
          </w:p>
        </w:tc>
        <w:tc>
          <w:tcPr>
            <w:tcW w:w="624" w:type="dxa"/>
          </w:tcPr>
          <w:p w14:paraId="38B8599B" w14:textId="77777777" w:rsidR="00FF6231" w:rsidRPr="0059321B" w:rsidRDefault="00FF6231" w:rsidP="00525541">
            <w:pPr>
              <w:spacing w:line="276" w:lineRule="auto"/>
              <w:jc w:val="both"/>
              <w:rPr>
                <w:rFonts w:cs="Arial"/>
                <w:bCs/>
              </w:rPr>
            </w:pPr>
            <w:r w:rsidRPr="0059321B">
              <w:rPr>
                <w:rFonts w:cs="Arial"/>
                <w:bCs/>
              </w:rPr>
              <w:t>0</w:t>
            </w:r>
          </w:p>
        </w:tc>
        <w:tc>
          <w:tcPr>
            <w:tcW w:w="616" w:type="dxa"/>
            <w:shd w:val="clear" w:color="auto" w:fill="D9D9D9" w:themeFill="background1" w:themeFillShade="D9"/>
          </w:tcPr>
          <w:p w14:paraId="13525AFD" w14:textId="77777777" w:rsidR="00FF6231" w:rsidRPr="0059321B" w:rsidRDefault="00FF6231" w:rsidP="00525541">
            <w:pPr>
              <w:spacing w:line="276" w:lineRule="auto"/>
              <w:jc w:val="both"/>
              <w:rPr>
                <w:rFonts w:cs="Arial"/>
                <w:bCs/>
              </w:rPr>
            </w:pPr>
          </w:p>
        </w:tc>
        <w:tc>
          <w:tcPr>
            <w:tcW w:w="596" w:type="dxa"/>
          </w:tcPr>
          <w:p w14:paraId="597960EB" w14:textId="77777777" w:rsidR="00FF6231" w:rsidRPr="0059321B" w:rsidRDefault="00FF6231" w:rsidP="00525541">
            <w:pPr>
              <w:spacing w:line="276" w:lineRule="auto"/>
              <w:jc w:val="both"/>
              <w:rPr>
                <w:rFonts w:cs="Arial"/>
                <w:bCs/>
              </w:rPr>
            </w:pPr>
            <w:r w:rsidRPr="0059321B">
              <w:rPr>
                <w:rFonts w:cs="Arial"/>
                <w:bCs/>
              </w:rPr>
              <w:t>0</w:t>
            </w:r>
          </w:p>
        </w:tc>
      </w:tr>
      <w:tr w:rsidR="00FF6231" w:rsidRPr="0059321B" w14:paraId="417E4928" w14:textId="77777777" w:rsidTr="00525541">
        <w:tc>
          <w:tcPr>
            <w:tcW w:w="770" w:type="dxa"/>
            <w:vMerge/>
          </w:tcPr>
          <w:p w14:paraId="1BE9C306" w14:textId="77777777" w:rsidR="00FF6231" w:rsidRPr="0059321B" w:rsidRDefault="00FF6231" w:rsidP="00525541">
            <w:pPr>
              <w:spacing w:line="276" w:lineRule="auto"/>
              <w:jc w:val="both"/>
              <w:rPr>
                <w:rFonts w:cs="Arial"/>
                <w:b/>
              </w:rPr>
            </w:pPr>
          </w:p>
        </w:tc>
        <w:tc>
          <w:tcPr>
            <w:tcW w:w="624" w:type="dxa"/>
          </w:tcPr>
          <w:p w14:paraId="71EB6FFA" w14:textId="77777777" w:rsidR="00FF6231" w:rsidRPr="0059321B" w:rsidRDefault="00FF6231" w:rsidP="00525541">
            <w:pPr>
              <w:spacing w:line="276" w:lineRule="auto"/>
              <w:jc w:val="both"/>
              <w:rPr>
                <w:rFonts w:cs="Arial"/>
                <w:b/>
              </w:rPr>
            </w:pPr>
            <w:r w:rsidRPr="0059321B">
              <w:rPr>
                <w:rFonts w:cs="Arial"/>
                <w:b/>
              </w:rPr>
              <w:t>BE</w:t>
            </w:r>
          </w:p>
        </w:tc>
        <w:tc>
          <w:tcPr>
            <w:tcW w:w="592" w:type="dxa"/>
          </w:tcPr>
          <w:p w14:paraId="7033CFDD" w14:textId="77777777" w:rsidR="00FF6231" w:rsidRPr="0059321B" w:rsidRDefault="00FF6231" w:rsidP="00525541">
            <w:pPr>
              <w:spacing w:line="276" w:lineRule="auto"/>
              <w:jc w:val="both"/>
              <w:rPr>
                <w:rFonts w:cs="Arial"/>
                <w:bCs/>
              </w:rPr>
            </w:pPr>
            <w:r w:rsidRPr="0059321B">
              <w:rPr>
                <w:rFonts w:cs="Arial"/>
                <w:bCs/>
              </w:rPr>
              <w:t>0</w:t>
            </w:r>
          </w:p>
        </w:tc>
        <w:tc>
          <w:tcPr>
            <w:tcW w:w="525" w:type="dxa"/>
          </w:tcPr>
          <w:p w14:paraId="0EBA4FD8" w14:textId="77777777" w:rsidR="00FF6231" w:rsidRPr="0059321B" w:rsidRDefault="00FF6231" w:rsidP="00525541">
            <w:pPr>
              <w:spacing w:line="276" w:lineRule="auto"/>
              <w:jc w:val="both"/>
              <w:rPr>
                <w:rFonts w:cs="Arial"/>
                <w:bCs/>
              </w:rPr>
            </w:pPr>
            <w:r w:rsidRPr="0059321B">
              <w:rPr>
                <w:rFonts w:cs="Arial"/>
                <w:bCs/>
              </w:rPr>
              <w:t>0</w:t>
            </w:r>
          </w:p>
        </w:tc>
        <w:tc>
          <w:tcPr>
            <w:tcW w:w="606" w:type="dxa"/>
          </w:tcPr>
          <w:p w14:paraId="1C95BD01" w14:textId="77777777" w:rsidR="00FF6231" w:rsidRPr="0059321B" w:rsidRDefault="00FF6231" w:rsidP="00525541">
            <w:pPr>
              <w:spacing w:line="276" w:lineRule="auto"/>
              <w:jc w:val="both"/>
              <w:rPr>
                <w:rFonts w:cs="Arial"/>
                <w:bCs/>
              </w:rPr>
            </w:pPr>
            <w:r w:rsidRPr="0059321B">
              <w:rPr>
                <w:rFonts w:cs="Arial"/>
                <w:bCs/>
              </w:rPr>
              <w:t>0</w:t>
            </w:r>
          </w:p>
        </w:tc>
        <w:tc>
          <w:tcPr>
            <w:tcW w:w="624" w:type="dxa"/>
          </w:tcPr>
          <w:p w14:paraId="3780974C" w14:textId="77777777" w:rsidR="00FF6231" w:rsidRPr="0059321B" w:rsidRDefault="00FF6231" w:rsidP="00525541">
            <w:pPr>
              <w:spacing w:line="276" w:lineRule="auto"/>
              <w:jc w:val="both"/>
              <w:rPr>
                <w:rFonts w:cs="Arial"/>
                <w:bCs/>
              </w:rPr>
            </w:pPr>
            <w:r w:rsidRPr="0059321B">
              <w:rPr>
                <w:rFonts w:cs="Arial"/>
                <w:bCs/>
              </w:rPr>
              <w:t>0</w:t>
            </w:r>
          </w:p>
        </w:tc>
        <w:tc>
          <w:tcPr>
            <w:tcW w:w="616" w:type="dxa"/>
          </w:tcPr>
          <w:p w14:paraId="5B390078" w14:textId="77777777" w:rsidR="00FF6231" w:rsidRPr="0059321B" w:rsidRDefault="00FF6231" w:rsidP="00525541">
            <w:pPr>
              <w:spacing w:line="276" w:lineRule="auto"/>
              <w:jc w:val="both"/>
              <w:rPr>
                <w:rFonts w:cs="Arial"/>
                <w:bCs/>
              </w:rPr>
            </w:pPr>
            <w:r w:rsidRPr="0059321B">
              <w:rPr>
                <w:rFonts w:cs="Arial"/>
                <w:bCs/>
              </w:rPr>
              <w:t>0</w:t>
            </w:r>
          </w:p>
        </w:tc>
        <w:tc>
          <w:tcPr>
            <w:tcW w:w="596" w:type="dxa"/>
            <w:shd w:val="clear" w:color="auto" w:fill="D9D9D9" w:themeFill="background1" w:themeFillShade="D9"/>
          </w:tcPr>
          <w:p w14:paraId="34D3EED6" w14:textId="77777777" w:rsidR="00FF6231" w:rsidRPr="0059321B" w:rsidRDefault="00FF6231" w:rsidP="00525541">
            <w:pPr>
              <w:spacing w:line="276" w:lineRule="auto"/>
              <w:jc w:val="both"/>
              <w:rPr>
                <w:rFonts w:cs="Arial"/>
                <w:bCs/>
              </w:rPr>
            </w:pPr>
          </w:p>
        </w:tc>
      </w:tr>
    </w:tbl>
    <w:p w14:paraId="24C94CF7" w14:textId="77777777" w:rsidR="00FF6231" w:rsidRPr="0059321B" w:rsidRDefault="00FF6231" w:rsidP="00FF6231">
      <w:pPr>
        <w:spacing w:line="276" w:lineRule="auto"/>
        <w:jc w:val="both"/>
        <w:rPr>
          <w:rFonts w:cs="Arial"/>
          <w:bCs/>
        </w:rPr>
      </w:pPr>
    </w:p>
    <w:p w14:paraId="599A5381" w14:textId="77777777" w:rsidR="00FF6231" w:rsidRPr="0059321B" w:rsidRDefault="00FF6231" w:rsidP="00FF6231">
      <w:pPr>
        <w:jc w:val="center"/>
        <w:rPr>
          <w:rFonts w:cs="Arial"/>
          <w:bCs/>
        </w:rPr>
      </w:pPr>
      <w:r w:rsidRPr="0059321B">
        <w:rPr>
          <w:rFonts w:cs="Arial"/>
          <w:bCs/>
          <w:noProof/>
        </w:rPr>
        <w:lastRenderedPageBreak/>
        <w:drawing>
          <wp:inline distT="0" distB="0" distL="0" distR="0" wp14:anchorId="6E239821" wp14:editId="747BB7B4">
            <wp:extent cx="4897682" cy="3678324"/>
            <wp:effectExtent l="0" t="0" r="0" b="0"/>
            <wp:docPr id="633183361" name="Picture 1" descr="A map of the worl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183361" name="Picture 1" descr="A map of the world&#10;&#10;AI-generated content may be incorrect."/>
                    <pic:cNvPicPr/>
                  </pic:nvPicPr>
                  <pic:blipFill rotWithShape="1">
                    <a:blip r:embed="rId14" cstate="print">
                      <a:extLst>
                        <a:ext uri="{28A0092B-C50C-407E-A947-70E740481C1C}">
                          <a14:useLocalDpi xmlns:a14="http://schemas.microsoft.com/office/drawing/2010/main" val="0"/>
                        </a:ext>
                      </a:extLst>
                    </a:blip>
                    <a:srcRect t="5034" b="2792"/>
                    <a:stretch/>
                  </pic:blipFill>
                  <pic:spPr bwMode="auto">
                    <a:xfrm>
                      <a:off x="0" y="0"/>
                      <a:ext cx="4902615" cy="3682029"/>
                    </a:xfrm>
                    <a:prstGeom prst="rect">
                      <a:avLst/>
                    </a:prstGeom>
                    <a:ln>
                      <a:noFill/>
                    </a:ln>
                    <a:extLst>
                      <a:ext uri="{53640926-AAD7-44D8-BBD7-CCE9431645EC}">
                        <a14:shadowObscured xmlns:a14="http://schemas.microsoft.com/office/drawing/2010/main"/>
                      </a:ext>
                    </a:extLst>
                  </pic:spPr>
                </pic:pic>
              </a:graphicData>
            </a:graphic>
          </wp:inline>
        </w:drawing>
      </w:r>
    </w:p>
    <w:p w14:paraId="26498B29" w14:textId="5B564A1E" w:rsidR="00983620" w:rsidRDefault="00FF6231" w:rsidP="00FF6231">
      <w:pPr>
        <w:rPr>
          <w:rFonts w:cs="Arial"/>
          <w:bCs/>
        </w:rPr>
      </w:pPr>
      <w:r w:rsidRPr="0059321B">
        <w:rPr>
          <w:rFonts w:cs="Arial"/>
          <w:b/>
        </w:rPr>
        <w:t>Figure A</w:t>
      </w:r>
      <w:r w:rsidR="007C7C22">
        <w:rPr>
          <w:rFonts w:cs="Arial"/>
          <w:b/>
        </w:rPr>
        <w:t>1</w:t>
      </w:r>
      <w:r w:rsidRPr="0059321B">
        <w:rPr>
          <w:rFonts w:cs="Arial"/>
          <w:b/>
        </w:rPr>
        <w:t>.</w:t>
      </w:r>
      <w:r w:rsidR="007C7C22">
        <w:rPr>
          <w:rFonts w:cs="Arial"/>
          <w:b/>
        </w:rPr>
        <w:t>6</w:t>
      </w:r>
      <w:r w:rsidRPr="0059321B">
        <w:rPr>
          <w:rFonts w:cs="Arial"/>
          <w:bCs/>
        </w:rPr>
        <w:t>: Transitional trips (n = 49) of grey seals between European countries excluded from the analysis. Light grey tracks show the trips that were included in the modelling.</w:t>
      </w:r>
    </w:p>
    <w:p w14:paraId="04EF9FC3" w14:textId="34792ACE" w:rsidR="00544F84" w:rsidRDefault="00544F84">
      <w:pPr>
        <w:rPr>
          <w:rFonts w:cs="Arial"/>
          <w:bCs/>
        </w:rPr>
      </w:pPr>
      <w:r>
        <w:rPr>
          <w:rFonts w:cs="Arial"/>
          <w:bCs/>
        </w:rPr>
        <w:br w:type="page"/>
      </w:r>
    </w:p>
    <w:p w14:paraId="1A5B99B0" w14:textId="610682DC" w:rsidR="00A50F37" w:rsidRDefault="00A50F37" w:rsidP="00FF6231">
      <w:pPr>
        <w:rPr>
          <w:rFonts w:cs="Arial"/>
          <w:b/>
        </w:rPr>
      </w:pPr>
      <w:r>
        <w:rPr>
          <w:rFonts w:cs="Arial"/>
          <w:b/>
        </w:rPr>
        <w:lastRenderedPageBreak/>
        <w:t>References</w:t>
      </w:r>
    </w:p>
    <w:sdt>
      <w:sdtPr>
        <w:rPr>
          <w:color w:val="000000"/>
        </w:rPr>
        <w:tag w:val="MENDELEY_BIBLIOGRAPHY"/>
        <w:id w:val="-1395648288"/>
        <w:placeholder>
          <w:docPart w:val="DefaultPlaceholder_-1854013440"/>
        </w:placeholder>
      </w:sdtPr>
      <w:sdtEndPr/>
      <w:sdtContent>
        <w:p w14:paraId="32F9E8E4" w14:textId="77777777" w:rsidR="003514A0" w:rsidRDefault="003514A0">
          <w:pPr>
            <w:autoSpaceDE w:val="0"/>
            <w:autoSpaceDN w:val="0"/>
            <w:ind w:hanging="480"/>
            <w:divId w:val="1910071518"/>
            <w:rPr>
              <w:rFonts w:eastAsia="Times New Roman"/>
              <w:kern w:val="0"/>
              <w:sz w:val="24"/>
              <w:szCs w:val="24"/>
              <w14:ligatures w14:val="none"/>
            </w:rPr>
          </w:pPr>
          <w:r>
            <w:rPr>
              <w:rFonts w:eastAsia="Times New Roman"/>
            </w:rPr>
            <w:t xml:space="preserve">Aarts, G., </w:t>
          </w:r>
          <w:proofErr w:type="spellStart"/>
          <w:r>
            <w:rPr>
              <w:rFonts w:eastAsia="Times New Roman"/>
            </w:rPr>
            <w:t>MacKenzie</w:t>
          </w:r>
          <w:proofErr w:type="spellEnd"/>
          <w:r>
            <w:rPr>
              <w:rFonts w:eastAsia="Times New Roman"/>
            </w:rPr>
            <w:t xml:space="preserve">, M., McConnell, B., Fedak, M., &amp; Matthiopoulos, J. (2008). Estimating space-use and habitat preference from wildlife telemetry data. </w:t>
          </w:r>
          <w:proofErr w:type="spellStart"/>
          <w:r>
            <w:rPr>
              <w:rFonts w:eastAsia="Times New Roman"/>
              <w:i/>
              <w:iCs/>
            </w:rPr>
            <w:t>Ecography</w:t>
          </w:r>
          <w:proofErr w:type="spellEnd"/>
          <w:r>
            <w:rPr>
              <w:rFonts w:eastAsia="Times New Roman"/>
            </w:rPr>
            <w:t xml:space="preserve">, </w:t>
          </w:r>
          <w:r>
            <w:rPr>
              <w:rFonts w:eastAsia="Times New Roman"/>
              <w:i/>
              <w:iCs/>
            </w:rPr>
            <w:t>31</w:t>
          </w:r>
          <w:r>
            <w:rPr>
              <w:rFonts w:eastAsia="Times New Roman"/>
            </w:rPr>
            <w:t>, 140–160. https://doi.org/10.1111/j.2007.0906-7590.05236.x</w:t>
          </w:r>
        </w:p>
        <w:p w14:paraId="38685476" w14:textId="77777777" w:rsidR="003514A0" w:rsidRDefault="003514A0">
          <w:pPr>
            <w:autoSpaceDE w:val="0"/>
            <w:autoSpaceDN w:val="0"/>
            <w:ind w:hanging="480"/>
            <w:divId w:val="1989749798"/>
            <w:rPr>
              <w:rFonts w:eastAsia="Times New Roman"/>
            </w:rPr>
          </w:pPr>
          <w:r>
            <w:rPr>
              <w:rFonts w:eastAsia="Times New Roman"/>
            </w:rPr>
            <w:t xml:space="preserve">Baston, D. (2023). </w:t>
          </w:r>
          <w:r>
            <w:rPr>
              <w:rFonts w:eastAsia="Times New Roman"/>
              <w:i/>
              <w:iCs/>
            </w:rPr>
            <w:t>R package “</w:t>
          </w:r>
          <w:proofErr w:type="spellStart"/>
          <w:r>
            <w:rPr>
              <w:rFonts w:eastAsia="Times New Roman"/>
              <w:i/>
              <w:iCs/>
            </w:rPr>
            <w:t>exactextractr</w:t>
          </w:r>
          <w:proofErr w:type="spellEnd"/>
          <w:r>
            <w:rPr>
              <w:rFonts w:eastAsia="Times New Roman"/>
              <w:i/>
              <w:iCs/>
            </w:rPr>
            <w:t>”: fast extraction from raster datasets using polygons</w:t>
          </w:r>
          <w:r>
            <w:rPr>
              <w:rFonts w:eastAsia="Times New Roman"/>
            </w:rPr>
            <w:t xml:space="preserve"> (0.10.0).</w:t>
          </w:r>
        </w:p>
        <w:p w14:paraId="157D0059" w14:textId="77777777" w:rsidR="003514A0" w:rsidRDefault="003514A0">
          <w:pPr>
            <w:autoSpaceDE w:val="0"/>
            <w:autoSpaceDN w:val="0"/>
            <w:ind w:hanging="480"/>
            <w:divId w:val="351995727"/>
            <w:rPr>
              <w:rFonts w:eastAsia="Times New Roman"/>
            </w:rPr>
          </w:pPr>
          <w:r>
            <w:rPr>
              <w:rFonts w:eastAsia="Times New Roman"/>
            </w:rPr>
            <w:t xml:space="preserve">Carter, M. I. D., Boehme, L., Cronin, M. A., Duck, C. D., Grecian, W. J., Hastie, G. D., Jessopp, M., Matthiopoulos, J., McConnell, B. J., Miller, D. L., Morris, C. D., Moss, S. E. W., Thompson, D., Thompson, P. M., &amp; Russell, D. J. F. (2022). Sympatric seals, satellite tracking and protected areas: habitat-based distribution estimates for conservation and management. </w:t>
          </w:r>
          <w:r>
            <w:rPr>
              <w:rFonts w:eastAsia="Times New Roman"/>
              <w:i/>
              <w:iCs/>
            </w:rPr>
            <w:t>Frontiers in Marine Science</w:t>
          </w:r>
          <w:r>
            <w:rPr>
              <w:rFonts w:eastAsia="Times New Roman"/>
            </w:rPr>
            <w:t xml:space="preserve">, </w:t>
          </w:r>
          <w:r>
            <w:rPr>
              <w:rFonts w:eastAsia="Times New Roman"/>
              <w:i/>
              <w:iCs/>
            </w:rPr>
            <w:t>9</w:t>
          </w:r>
          <w:r>
            <w:rPr>
              <w:rFonts w:eastAsia="Times New Roman"/>
            </w:rPr>
            <w:t>, 875869. https://doi.org/10.3389/fmars.2022.875869</w:t>
          </w:r>
        </w:p>
        <w:p w14:paraId="778302C3" w14:textId="77777777" w:rsidR="003514A0" w:rsidRDefault="003514A0">
          <w:pPr>
            <w:autoSpaceDE w:val="0"/>
            <w:autoSpaceDN w:val="0"/>
            <w:ind w:hanging="480"/>
            <w:divId w:val="519047607"/>
            <w:rPr>
              <w:rFonts w:eastAsia="Times New Roman"/>
            </w:rPr>
          </w:pPr>
          <w:r>
            <w:rPr>
              <w:rFonts w:eastAsia="Times New Roman"/>
            </w:rPr>
            <w:t xml:space="preserve">Carter, M. I. D., Boehme, L., Duck, C. D., Grecian, W. J., Hastie, G. D., McConnell, B. J., Miller, D. L., Morris, C. D., Moss, S. E. W., Thompson, D., Thompson, P. M., &amp; Russell, D. J. F. (2020). </w:t>
          </w:r>
          <w:r>
            <w:rPr>
              <w:rFonts w:eastAsia="Times New Roman"/>
              <w:i/>
              <w:iCs/>
            </w:rPr>
            <w:t>Habitat-based predictions of at-sea distribution for grey and harbour seals in the British Isles. Sea Mammal Research Unit, University of St Andrews, Report to BEIS, OESEA-16-76/OESEA-17-78</w:t>
          </w:r>
          <w:r>
            <w:rPr>
              <w:rFonts w:eastAsia="Times New Roman"/>
            </w:rPr>
            <w:t>.</w:t>
          </w:r>
        </w:p>
        <w:p w14:paraId="780DE806" w14:textId="77777777" w:rsidR="003514A0" w:rsidRDefault="003514A0">
          <w:pPr>
            <w:autoSpaceDE w:val="0"/>
            <w:autoSpaceDN w:val="0"/>
            <w:ind w:hanging="480"/>
            <w:divId w:val="2027555096"/>
            <w:rPr>
              <w:rFonts w:eastAsia="Times New Roman"/>
            </w:rPr>
          </w:pPr>
          <w:r>
            <w:rPr>
              <w:rFonts w:eastAsia="Times New Roman"/>
            </w:rPr>
            <w:t xml:space="preserve">EEA. (2022). </w:t>
          </w:r>
          <w:r>
            <w:rPr>
              <w:rFonts w:eastAsia="Times New Roman"/>
              <w:i/>
              <w:iCs/>
            </w:rPr>
            <w:t>Natura 2000 Dataset</w:t>
          </w:r>
          <w:r>
            <w:rPr>
              <w:rFonts w:eastAsia="Times New Roman"/>
            </w:rPr>
            <w:t>. https://www.eea.europa.eu/en/datahub/datahubitem-view/6fc8ad2d-195d-40f4-bdec-576e7d1268e4</w:t>
          </w:r>
        </w:p>
        <w:p w14:paraId="488B31AE" w14:textId="77777777" w:rsidR="003514A0" w:rsidRDefault="003514A0">
          <w:pPr>
            <w:autoSpaceDE w:val="0"/>
            <w:autoSpaceDN w:val="0"/>
            <w:ind w:hanging="480"/>
            <w:divId w:val="1322730163"/>
            <w:rPr>
              <w:rFonts w:eastAsia="Times New Roman"/>
            </w:rPr>
          </w:pPr>
          <w:r>
            <w:rPr>
              <w:rFonts w:eastAsia="Times New Roman"/>
            </w:rPr>
            <w:t xml:space="preserve">EMODnet Bathymetry. (2022). </w:t>
          </w:r>
          <w:r>
            <w:rPr>
              <w:rFonts w:eastAsia="Times New Roman"/>
              <w:i/>
              <w:iCs/>
            </w:rPr>
            <w:t>EMODnet Digital Bathymetry (DTM 2022)</w:t>
          </w:r>
          <w:r>
            <w:rPr>
              <w:rFonts w:eastAsia="Times New Roman"/>
            </w:rPr>
            <w:t>. https://emodnet.ec.europa.eu/en/bathymetry</w:t>
          </w:r>
        </w:p>
        <w:p w14:paraId="1EFDB1A9" w14:textId="77777777" w:rsidR="003514A0" w:rsidRDefault="003514A0">
          <w:pPr>
            <w:autoSpaceDE w:val="0"/>
            <w:autoSpaceDN w:val="0"/>
            <w:ind w:hanging="480"/>
            <w:divId w:val="175732857"/>
            <w:rPr>
              <w:rFonts w:eastAsia="Times New Roman"/>
            </w:rPr>
          </w:pPr>
          <w:r>
            <w:rPr>
              <w:rFonts w:eastAsia="Times New Roman"/>
            </w:rPr>
            <w:t xml:space="preserve">EMODnet Seabed Habitats. (2021). </w:t>
          </w:r>
          <w:r>
            <w:rPr>
              <w:rFonts w:eastAsia="Times New Roman"/>
              <w:i/>
              <w:iCs/>
            </w:rPr>
            <w:t>EMODnet Broad-scale Seabed Habitat Map for Europe (</w:t>
          </w:r>
          <w:proofErr w:type="spellStart"/>
          <w:r>
            <w:rPr>
              <w:rFonts w:eastAsia="Times New Roman"/>
              <w:i/>
              <w:iCs/>
            </w:rPr>
            <w:t>EUSeaMap</w:t>
          </w:r>
          <w:proofErr w:type="spellEnd"/>
          <w:r>
            <w:rPr>
              <w:rFonts w:eastAsia="Times New Roman"/>
              <w:i/>
              <w:iCs/>
            </w:rPr>
            <w:t>)</w:t>
          </w:r>
          <w:r>
            <w:rPr>
              <w:rFonts w:eastAsia="Times New Roman"/>
            </w:rPr>
            <w:t>. https://emodnet.ec.europa.eu/en/seabed-habitats</w:t>
          </w:r>
        </w:p>
        <w:p w14:paraId="059564E2" w14:textId="77777777" w:rsidR="003514A0" w:rsidRDefault="003514A0">
          <w:pPr>
            <w:autoSpaceDE w:val="0"/>
            <w:autoSpaceDN w:val="0"/>
            <w:ind w:hanging="480"/>
            <w:divId w:val="431709385"/>
            <w:rPr>
              <w:rFonts w:eastAsia="Times New Roman"/>
            </w:rPr>
          </w:pPr>
          <w:r>
            <w:rPr>
              <w:rFonts w:eastAsia="Times New Roman"/>
            </w:rPr>
            <w:t xml:space="preserve">European Environment Agency. (2017, February 28). </w:t>
          </w:r>
          <w:r>
            <w:rPr>
              <w:rFonts w:eastAsia="Times New Roman"/>
              <w:i/>
              <w:iCs/>
            </w:rPr>
            <w:t>EEA Coastline - Polygon</w:t>
          </w:r>
          <w:r>
            <w:rPr>
              <w:rFonts w:eastAsia="Times New Roman"/>
            </w:rPr>
            <w:t>. https://www.eea.europa.eu/data-and-maps/data/eea-coastline-for-analysis-2/gis-data/eea-coastline-polygon</w:t>
          </w:r>
        </w:p>
        <w:p w14:paraId="4F4BE653" w14:textId="77777777" w:rsidR="003514A0" w:rsidRDefault="003514A0">
          <w:pPr>
            <w:autoSpaceDE w:val="0"/>
            <w:autoSpaceDN w:val="0"/>
            <w:ind w:hanging="480"/>
            <w:divId w:val="549269194"/>
            <w:rPr>
              <w:rFonts w:eastAsia="Times New Roman"/>
            </w:rPr>
          </w:pPr>
          <w:r>
            <w:rPr>
              <w:rFonts w:eastAsia="Times New Roman"/>
            </w:rPr>
            <w:t xml:space="preserve">Flanders Marine Institute. (2020). </w:t>
          </w:r>
          <w:r>
            <w:rPr>
              <w:rFonts w:eastAsia="Times New Roman"/>
              <w:i/>
              <w:iCs/>
            </w:rPr>
            <w:t>Union of the ESRI Country shapefile and the Exclusive Economic Zones (version 3)</w:t>
          </w:r>
          <w:r>
            <w:rPr>
              <w:rFonts w:eastAsia="Times New Roman"/>
            </w:rPr>
            <w:t>. https://doi.org/10.14284/403</w:t>
          </w:r>
        </w:p>
        <w:p w14:paraId="2DCFEF25" w14:textId="77777777" w:rsidR="003514A0" w:rsidRDefault="003514A0">
          <w:pPr>
            <w:autoSpaceDE w:val="0"/>
            <w:autoSpaceDN w:val="0"/>
            <w:ind w:hanging="480"/>
            <w:divId w:val="1081558476"/>
            <w:rPr>
              <w:rFonts w:eastAsia="Times New Roman"/>
            </w:rPr>
          </w:pPr>
          <w:r>
            <w:rPr>
              <w:rFonts w:eastAsia="Times New Roman"/>
            </w:rPr>
            <w:t xml:space="preserve">Galatius, A., Brasseur, S., Hamm, T., </w:t>
          </w:r>
          <w:proofErr w:type="spellStart"/>
          <w:r>
            <w:rPr>
              <w:rFonts w:eastAsia="Times New Roman"/>
            </w:rPr>
            <w:t>Jeß</w:t>
          </w:r>
          <w:proofErr w:type="spellEnd"/>
          <w:r>
            <w:rPr>
              <w:rFonts w:eastAsia="Times New Roman"/>
            </w:rPr>
            <w:t xml:space="preserve">, A., Meise, K., Meyer, J., Schop, J., Siebert, U., Stejskal, O., Teilmann, J., &amp; Thøstesen, C. B. (2023). </w:t>
          </w:r>
          <w:r>
            <w:rPr>
              <w:rFonts w:eastAsia="Times New Roman"/>
              <w:i/>
              <w:iCs/>
            </w:rPr>
            <w:t>Survey results of harbour seals in the Wadden Sea in 2023. Common Wadden Sea Secretariat. Wilhelmshaven, Germany</w:t>
          </w:r>
          <w:r>
            <w:rPr>
              <w:rFonts w:eastAsia="Times New Roman"/>
            </w:rPr>
            <w:t>.</w:t>
          </w:r>
        </w:p>
        <w:p w14:paraId="1D1634FC" w14:textId="77777777" w:rsidR="003514A0" w:rsidRDefault="003514A0">
          <w:pPr>
            <w:autoSpaceDE w:val="0"/>
            <w:autoSpaceDN w:val="0"/>
            <w:ind w:hanging="480"/>
            <w:divId w:val="1040473858"/>
            <w:rPr>
              <w:rFonts w:eastAsia="Times New Roman"/>
            </w:rPr>
          </w:pPr>
          <w:proofErr w:type="spellStart"/>
          <w:r>
            <w:rPr>
              <w:rFonts w:eastAsia="Times New Roman"/>
            </w:rPr>
            <w:t>Hijmans</w:t>
          </w:r>
          <w:proofErr w:type="spellEnd"/>
          <w:r>
            <w:rPr>
              <w:rFonts w:eastAsia="Times New Roman"/>
            </w:rPr>
            <w:t xml:space="preserve">, R. (2023). </w:t>
          </w:r>
          <w:r>
            <w:rPr>
              <w:rFonts w:eastAsia="Times New Roman"/>
              <w:i/>
              <w:iCs/>
            </w:rPr>
            <w:t>R package “terra”: spatial data analysis</w:t>
          </w:r>
          <w:r>
            <w:rPr>
              <w:rFonts w:eastAsia="Times New Roman"/>
            </w:rPr>
            <w:t xml:space="preserve"> (1.7-39). https://CRAN.R-project.org/package=terra</w:t>
          </w:r>
        </w:p>
        <w:p w14:paraId="77FB7984" w14:textId="77777777" w:rsidR="003514A0" w:rsidRDefault="003514A0">
          <w:pPr>
            <w:autoSpaceDE w:val="0"/>
            <w:autoSpaceDN w:val="0"/>
            <w:ind w:hanging="480"/>
            <w:divId w:val="266499425"/>
            <w:rPr>
              <w:rFonts w:eastAsia="Times New Roman"/>
            </w:rPr>
          </w:pPr>
          <w:r>
            <w:rPr>
              <w:rFonts w:eastAsia="Times New Roman"/>
            </w:rPr>
            <w:t xml:space="preserve">INCA. (2022). </w:t>
          </w:r>
          <w:r>
            <w:rPr>
              <w:rFonts w:eastAsia="Times New Roman"/>
              <w:i/>
              <w:iCs/>
            </w:rPr>
            <w:t>Tees Seals Research Programme. Monitoring Report No. 32 (2020 - 2022). Industry Nature Conservation Association (INCA)</w:t>
          </w:r>
          <w:r>
            <w:rPr>
              <w:rFonts w:eastAsia="Times New Roman"/>
            </w:rPr>
            <w:t>.</w:t>
          </w:r>
        </w:p>
        <w:p w14:paraId="0571B238" w14:textId="77777777" w:rsidR="003514A0" w:rsidRDefault="003514A0">
          <w:pPr>
            <w:autoSpaceDE w:val="0"/>
            <w:autoSpaceDN w:val="0"/>
            <w:ind w:hanging="480"/>
            <w:divId w:val="1136996858"/>
            <w:rPr>
              <w:rFonts w:eastAsia="Times New Roman"/>
            </w:rPr>
          </w:pPr>
          <w:r>
            <w:rPr>
              <w:rFonts w:eastAsia="Times New Roman"/>
            </w:rPr>
            <w:t xml:space="preserve">Jasiewicz, J., &amp; Stepinski, T. F. (2013). </w:t>
          </w:r>
          <w:proofErr w:type="spellStart"/>
          <w:r>
            <w:rPr>
              <w:rFonts w:eastAsia="Times New Roman"/>
            </w:rPr>
            <w:t>Geomorphons</w:t>
          </w:r>
          <w:proofErr w:type="spellEnd"/>
          <w:r>
            <w:rPr>
              <w:rFonts w:eastAsia="Times New Roman"/>
            </w:rPr>
            <w:t xml:space="preserve"> - a pattern recognition approach to classification and mapping of landforms. </w:t>
          </w:r>
          <w:r>
            <w:rPr>
              <w:rFonts w:eastAsia="Times New Roman"/>
              <w:i/>
              <w:iCs/>
            </w:rPr>
            <w:t>Geomorphology</w:t>
          </w:r>
          <w:r>
            <w:rPr>
              <w:rFonts w:eastAsia="Times New Roman"/>
            </w:rPr>
            <w:t xml:space="preserve">, </w:t>
          </w:r>
          <w:r>
            <w:rPr>
              <w:rFonts w:eastAsia="Times New Roman"/>
              <w:i/>
              <w:iCs/>
            </w:rPr>
            <w:t>182</w:t>
          </w:r>
          <w:r>
            <w:rPr>
              <w:rFonts w:eastAsia="Times New Roman"/>
            </w:rPr>
            <w:t>, 147–156. https://doi.org/10.1016/j.geomorph.2012.11.005</w:t>
          </w:r>
        </w:p>
        <w:p w14:paraId="75CECC28" w14:textId="77777777" w:rsidR="003514A0" w:rsidRDefault="003514A0">
          <w:pPr>
            <w:autoSpaceDE w:val="0"/>
            <w:autoSpaceDN w:val="0"/>
            <w:ind w:hanging="480"/>
            <w:divId w:val="1140074220"/>
            <w:rPr>
              <w:rFonts w:eastAsia="Times New Roman"/>
            </w:rPr>
          </w:pPr>
          <w:r>
            <w:rPr>
              <w:rFonts w:eastAsia="Times New Roman"/>
            </w:rPr>
            <w:t xml:space="preserve">JNCC. (2023). </w:t>
          </w:r>
          <w:r>
            <w:rPr>
              <w:rFonts w:eastAsia="Times New Roman"/>
              <w:i/>
              <w:iCs/>
            </w:rPr>
            <w:t>UK Offshore Marine Protected Areas Dataset</w:t>
          </w:r>
          <w:r>
            <w:rPr>
              <w:rFonts w:eastAsia="Times New Roman"/>
            </w:rPr>
            <w:t>. https://jncc.gov.uk/our-work/uk-marine-protected-area-datasets-for-download/</w:t>
          </w:r>
        </w:p>
        <w:p w14:paraId="197B151E" w14:textId="77777777" w:rsidR="003514A0" w:rsidRDefault="003514A0">
          <w:pPr>
            <w:autoSpaceDE w:val="0"/>
            <w:autoSpaceDN w:val="0"/>
            <w:ind w:hanging="480"/>
            <w:divId w:val="1675254801"/>
            <w:rPr>
              <w:rFonts w:eastAsia="Times New Roman"/>
            </w:rPr>
          </w:pPr>
          <w:r>
            <w:rPr>
              <w:rFonts w:eastAsia="Times New Roman"/>
            </w:rPr>
            <w:lastRenderedPageBreak/>
            <w:t xml:space="preserve">Johnson, D. H. (1980). The comparison of usage and availability measurements for evaluating resource preference. </w:t>
          </w:r>
          <w:r>
            <w:rPr>
              <w:rFonts w:eastAsia="Times New Roman"/>
              <w:i/>
              <w:iCs/>
            </w:rPr>
            <w:t>Ecology</w:t>
          </w:r>
          <w:r>
            <w:rPr>
              <w:rFonts w:eastAsia="Times New Roman"/>
            </w:rPr>
            <w:t xml:space="preserve">, </w:t>
          </w:r>
          <w:r>
            <w:rPr>
              <w:rFonts w:eastAsia="Times New Roman"/>
              <w:i/>
              <w:iCs/>
            </w:rPr>
            <w:t>61</w:t>
          </w:r>
          <w:r>
            <w:rPr>
              <w:rFonts w:eastAsia="Times New Roman"/>
            </w:rPr>
            <w:t>(1), 65–71. https://doi.org/10.2307/1937156</w:t>
          </w:r>
        </w:p>
        <w:p w14:paraId="21E5D9AC" w14:textId="77777777" w:rsidR="003514A0" w:rsidRDefault="003514A0">
          <w:pPr>
            <w:autoSpaceDE w:val="0"/>
            <w:autoSpaceDN w:val="0"/>
            <w:ind w:hanging="480"/>
            <w:divId w:val="2014066524"/>
            <w:rPr>
              <w:rFonts w:eastAsia="Times New Roman"/>
            </w:rPr>
          </w:pPr>
          <w:r>
            <w:rPr>
              <w:rFonts w:eastAsia="Times New Roman"/>
            </w:rPr>
            <w:t xml:space="preserve">Jones, S. (2024). </w:t>
          </w:r>
          <w:r>
            <w:rPr>
              <w:rFonts w:eastAsia="Times New Roman"/>
              <w:i/>
              <w:iCs/>
            </w:rPr>
            <w:t>Monthly Potential Energy Anomaly (PEA) climatology for the European shelf [Data set]</w:t>
          </w:r>
          <w:r>
            <w:rPr>
              <w:rFonts w:eastAsia="Times New Roman"/>
            </w:rPr>
            <w:t>. https://doi.org/10.5281/zenodo.10786742</w:t>
          </w:r>
        </w:p>
        <w:p w14:paraId="09DC50B0" w14:textId="77777777" w:rsidR="003514A0" w:rsidRDefault="003514A0">
          <w:pPr>
            <w:autoSpaceDE w:val="0"/>
            <w:autoSpaceDN w:val="0"/>
            <w:ind w:hanging="480"/>
            <w:divId w:val="548227409"/>
            <w:rPr>
              <w:rFonts w:eastAsia="Times New Roman"/>
            </w:rPr>
          </w:pPr>
          <w:r>
            <w:rPr>
              <w:rFonts w:eastAsia="Times New Roman"/>
            </w:rPr>
            <w:t xml:space="preserve">Lonergan, M., Duck, C., Moss, S., Morris, C., &amp; Thompson, D. (2013). Rescaling of aerial survey data with information from small numbers of telemetry tags to estimate the size of a declining harbour seal population. </w:t>
          </w:r>
          <w:r>
            <w:rPr>
              <w:rFonts w:eastAsia="Times New Roman"/>
              <w:i/>
              <w:iCs/>
            </w:rPr>
            <w:t>Aquatic Conservation: Marine and Freshwater Ecosystems</w:t>
          </w:r>
          <w:r>
            <w:rPr>
              <w:rFonts w:eastAsia="Times New Roman"/>
            </w:rPr>
            <w:t xml:space="preserve">, </w:t>
          </w:r>
          <w:r>
            <w:rPr>
              <w:rFonts w:eastAsia="Times New Roman"/>
              <w:i/>
              <w:iCs/>
            </w:rPr>
            <w:t>23</w:t>
          </w:r>
          <w:r>
            <w:rPr>
              <w:rFonts w:eastAsia="Times New Roman"/>
            </w:rPr>
            <w:t>, 135–144. https://doi.org/10.1002/aqc.2277</w:t>
          </w:r>
        </w:p>
        <w:p w14:paraId="64102210" w14:textId="77777777" w:rsidR="003514A0" w:rsidRDefault="003514A0">
          <w:pPr>
            <w:autoSpaceDE w:val="0"/>
            <w:autoSpaceDN w:val="0"/>
            <w:ind w:hanging="480"/>
            <w:divId w:val="277487543"/>
            <w:rPr>
              <w:rFonts w:eastAsia="Times New Roman"/>
            </w:rPr>
          </w:pPr>
          <w:r>
            <w:rPr>
              <w:rFonts w:eastAsia="Times New Roman"/>
            </w:rPr>
            <w:t xml:space="preserve">Lüdecke, D., Ben-Shachar, M., Patil, I., Waggoner, P., &amp; Makowski, D. (2021). performance: An R Package for Assessment, Comparison and Testing of Statistical Models. </w:t>
          </w:r>
          <w:r>
            <w:rPr>
              <w:rFonts w:eastAsia="Times New Roman"/>
              <w:i/>
              <w:iCs/>
            </w:rPr>
            <w:t xml:space="preserve">Journal of </w:t>
          </w:r>
          <w:proofErr w:type="gramStart"/>
          <w:r>
            <w:rPr>
              <w:rFonts w:eastAsia="Times New Roman"/>
              <w:i/>
              <w:iCs/>
            </w:rPr>
            <w:t>Open Source</w:t>
          </w:r>
          <w:proofErr w:type="gramEnd"/>
          <w:r>
            <w:rPr>
              <w:rFonts w:eastAsia="Times New Roman"/>
              <w:i/>
              <w:iCs/>
            </w:rPr>
            <w:t xml:space="preserve"> Software</w:t>
          </w:r>
          <w:r>
            <w:rPr>
              <w:rFonts w:eastAsia="Times New Roman"/>
            </w:rPr>
            <w:t xml:space="preserve">, </w:t>
          </w:r>
          <w:r>
            <w:rPr>
              <w:rFonts w:eastAsia="Times New Roman"/>
              <w:i/>
              <w:iCs/>
            </w:rPr>
            <w:t>6</w:t>
          </w:r>
          <w:r>
            <w:rPr>
              <w:rFonts w:eastAsia="Times New Roman"/>
            </w:rPr>
            <w:t>(60), 3139. https://doi.org/10.21105/joss.03139</w:t>
          </w:r>
        </w:p>
        <w:p w14:paraId="59F7AD82" w14:textId="77777777" w:rsidR="003514A0" w:rsidRDefault="003514A0">
          <w:pPr>
            <w:autoSpaceDE w:val="0"/>
            <w:autoSpaceDN w:val="0"/>
            <w:ind w:hanging="480"/>
            <w:divId w:val="989483135"/>
            <w:rPr>
              <w:rFonts w:eastAsia="Times New Roman"/>
            </w:rPr>
          </w:pPr>
          <w:r>
            <w:rPr>
              <w:rFonts w:eastAsia="Times New Roman"/>
            </w:rPr>
            <w:t xml:space="preserve">Manly, B. F. J., McDonald, L. L., Thomas, D. L., McDonald, T. L., &amp; Erickson, W. P. (2002). </w:t>
          </w:r>
          <w:r>
            <w:rPr>
              <w:rFonts w:eastAsia="Times New Roman"/>
              <w:i/>
              <w:iCs/>
            </w:rPr>
            <w:t>Resource selection by animals: statistical design and analysis for field studies</w:t>
          </w:r>
          <w:r>
            <w:rPr>
              <w:rFonts w:eastAsia="Times New Roman"/>
            </w:rPr>
            <w:t xml:space="preserve"> (2nd ed.). Kluwer Academic Publishers.</w:t>
          </w:r>
        </w:p>
        <w:p w14:paraId="0DC82B12" w14:textId="77777777" w:rsidR="003514A0" w:rsidRDefault="003514A0">
          <w:pPr>
            <w:autoSpaceDE w:val="0"/>
            <w:autoSpaceDN w:val="0"/>
            <w:ind w:hanging="480"/>
            <w:divId w:val="920717799"/>
            <w:rPr>
              <w:rFonts w:eastAsia="Times New Roman"/>
            </w:rPr>
          </w:pPr>
          <w:r>
            <w:rPr>
              <w:rFonts w:eastAsia="Times New Roman"/>
            </w:rPr>
            <w:t xml:space="preserve">Matthiopoulos, J. (2003). The use of space by animals as a function of accessibility and preference. </w:t>
          </w:r>
          <w:r>
            <w:rPr>
              <w:rFonts w:eastAsia="Times New Roman"/>
              <w:i/>
              <w:iCs/>
            </w:rPr>
            <w:t>Ecological Modelling</w:t>
          </w:r>
          <w:r>
            <w:rPr>
              <w:rFonts w:eastAsia="Times New Roman"/>
            </w:rPr>
            <w:t xml:space="preserve">, </w:t>
          </w:r>
          <w:r>
            <w:rPr>
              <w:rFonts w:eastAsia="Times New Roman"/>
              <w:i/>
              <w:iCs/>
            </w:rPr>
            <w:t>159</w:t>
          </w:r>
          <w:r>
            <w:rPr>
              <w:rFonts w:eastAsia="Times New Roman"/>
            </w:rPr>
            <w:t>(2–3), 239–268. https://doi.org/10.1016/S0304-3800(02)00293-4</w:t>
          </w:r>
        </w:p>
        <w:p w14:paraId="53291905" w14:textId="77777777" w:rsidR="003514A0" w:rsidRDefault="003514A0">
          <w:pPr>
            <w:autoSpaceDE w:val="0"/>
            <w:autoSpaceDN w:val="0"/>
            <w:ind w:hanging="480"/>
            <w:divId w:val="1935092441"/>
            <w:rPr>
              <w:rFonts w:eastAsia="Times New Roman"/>
            </w:rPr>
          </w:pPr>
          <w:r>
            <w:rPr>
              <w:rFonts w:eastAsia="Times New Roman"/>
            </w:rPr>
            <w:t xml:space="preserve">Matthiopoulos, J., </w:t>
          </w:r>
          <w:proofErr w:type="spellStart"/>
          <w:r>
            <w:rPr>
              <w:rFonts w:eastAsia="Times New Roman"/>
            </w:rPr>
            <w:t>Fieberg</w:t>
          </w:r>
          <w:proofErr w:type="spellEnd"/>
          <w:r>
            <w:rPr>
              <w:rFonts w:eastAsia="Times New Roman"/>
            </w:rPr>
            <w:t xml:space="preserve">, J., &amp; Aarts, G. (2020). </w:t>
          </w:r>
          <w:r>
            <w:rPr>
              <w:rFonts w:eastAsia="Times New Roman"/>
              <w:i/>
              <w:iCs/>
            </w:rPr>
            <w:t>Species-Habitat Associations: Spatial Data, Predictive Models and Ecological Insights</w:t>
          </w:r>
          <w:r>
            <w:rPr>
              <w:rFonts w:eastAsia="Times New Roman"/>
            </w:rPr>
            <w:t>. University of Minnesota Libraries Publishing. https://doi.org/https://doi.org/10.24926/2020.081320</w:t>
          </w:r>
        </w:p>
        <w:p w14:paraId="6AB1B998" w14:textId="77777777" w:rsidR="003514A0" w:rsidRDefault="003514A0">
          <w:pPr>
            <w:autoSpaceDE w:val="0"/>
            <w:autoSpaceDN w:val="0"/>
            <w:ind w:hanging="480"/>
            <w:divId w:val="1813525574"/>
            <w:rPr>
              <w:rFonts w:eastAsia="Times New Roman"/>
            </w:rPr>
          </w:pPr>
          <w:r>
            <w:rPr>
              <w:rFonts w:eastAsia="Times New Roman"/>
            </w:rPr>
            <w:t xml:space="preserve">Morris, C. D., &amp; Duck, C. D. (2019). Aerial thermal-imaging survey of seals in Ireland, 2017 to 2018. In </w:t>
          </w:r>
          <w:r>
            <w:rPr>
              <w:rFonts w:eastAsia="Times New Roman"/>
              <w:i/>
              <w:iCs/>
            </w:rPr>
            <w:t>Irish Wildlife Manuals</w:t>
          </w:r>
          <w:r>
            <w:rPr>
              <w:rFonts w:eastAsia="Times New Roman"/>
            </w:rPr>
            <w:t xml:space="preserve"> (Vol. 111).</w:t>
          </w:r>
        </w:p>
        <w:p w14:paraId="3F29E1D2" w14:textId="77777777" w:rsidR="003514A0" w:rsidRDefault="003514A0">
          <w:pPr>
            <w:autoSpaceDE w:val="0"/>
            <w:autoSpaceDN w:val="0"/>
            <w:ind w:hanging="480"/>
            <w:divId w:val="1512186900"/>
            <w:rPr>
              <w:rFonts w:eastAsia="Times New Roman"/>
            </w:rPr>
          </w:pPr>
          <w:proofErr w:type="spellStart"/>
          <w:r>
            <w:rPr>
              <w:rFonts w:eastAsia="Times New Roman"/>
            </w:rPr>
            <w:t>Neteler</w:t>
          </w:r>
          <w:proofErr w:type="spellEnd"/>
          <w:r>
            <w:rPr>
              <w:rFonts w:eastAsia="Times New Roman"/>
            </w:rPr>
            <w:t xml:space="preserve">, M., &amp; </w:t>
          </w:r>
          <w:proofErr w:type="spellStart"/>
          <w:r>
            <w:rPr>
              <w:rFonts w:eastAsia="Times New Roman"/>
            </w:rPr>
            <w:t>Mitasova</w:t>
          </w:r>
          <w:proofErr w:type="spellEnd"/>
          <w:r>
            <w:rPr>
              <w:rFonts w:eastAsia="Times New Roman"/>
            </w:rPr>
            <w:t xml:space="preserve">, H. (2007). </w:t>
          </w:r>
          <w:proofErr w:type="gramStart"/>
          <w:r>
            <w:rPr>
              <w:rFonts w:eastAsia="Times New Roman"/>
              <w:i/>
              <w:iCs/>
            </w:rPr>
            <w:t>Open Source</w:t>
          </w:r>
          <w:proofErr w:type="gramEnd"/>
          <w:r>
            <w:rPr>
              <w:rFonts w:eastAsia="Times New Roman"/>
              <w:i/>
              <w:iCs/>
            </w:rPr>
            <w:t xml:space="preserve"> GIS: A GRASS GIS Approach</w:t>
          </w:r>
          <w:r>
            <w:rPr>
              <w:rFonts w:eastAsia="Times New Roman"/>
            </w:rPr>
            <w:t xml:space="preserve"> (3rd ed.). Springer Verlag.</w:t>
          </w:r>
        </w:p>
        <w:p w14:paraId="44C91AD1" w14:textId="77777777" w:rsidR="003514A0" w:rsidRDefault="003514A0">
          <w:pPr>
            <w:autoSpaceDE w:val="0"/>
            <w:autoSpaceDN w:val="0"/>
            <w:ind w:hanging="480"/>
            <w:divId w:val="1431118013"/>
            <w:rPr>
              <w:rFonts w:eastAsia="Times New Roman"/>
            </w:rPr>
          </w:pPr>
          <w:r>
            <w:rPr>
              <w:rFonts w:eastAsia="Times New Roman"/>
            </w:rPr>
            <w:t xml:space="preserve">Nisbet, C. (2024). </w:t>
          </w:r>
          <w:r>
            <w:rPr>
              <w:rFonts w:eastAsia="Times New Roman"/>
              <w:i/>
              <w:iCs/>
            </w:rPr>
            <w:t>Seabird and Marine Ranger Annual Report St Kilda 2024. National Trust for Scotland</w:t>
          </w:r>
          <w:r>
            <w:rPr>
              <w:rFonts w:eastAsia="Times New Roman"/>
            </w:rPr>
            <w:t>.</w:t>
          </w:r>
        </w:p>
        <w:p w14:paraId="7216A27C" w14:textId="77777777" w:rsidR="003514A0" w:rsidRDefault="003514A0">
          <w:pPr>
            <w:autoSpaceDE w:val="0"/>
            <w:autoSpaceDN w:val="0"/>
            <w:ind w:hanging="480"/>
            <w:divId w:val="1449160077"/>
            <w:rPr>
              <w:rFonts w:eastAsia="Times New Roman"/>
            </w:rPr>
          </w:pPr>
          <w:proofErr w:type="spellStart"/>
          <w:r>
            <w:rPr>
              <w:rFonts w:eastAsia="Times New Roman"/>
            </w:rPr>
            <w:t>Pebesma</w:t>
          </w:r>
          <w:proofErr w:type="spellEnd"/>
          <w:r>
            <w:rPr>
              <w:rFonts w:eastAsia="Times New Roman"/>
            </w:rPr>
            <w:t xml:space="preserve">, E., &amp; </w:t>
          </w:r>
          <w:proofErr w:type="spellStart"/>
          <w:r>
            <w:rPr>
              <w:rFonts w:eastAsia="Times New Roman"/>
            </w:rPr>
            <w:t>Bivand</w:t>
          </w:r>
          <w:proofErr w:type="spellEnd"/>
          <w:r>
            <w:rPr>
              <w:rFonts w:eastAsia="Times New Roman"/>
            </w:rPr>
            <w:t xml:space="preserve">, R. (2023). </w:t>
          </w:r>
          <w:r>
            <w:rPr>
              <w:rFonts w:eastAsia="Times New Roman"/>
              <w:i/>
              <w:iCs/>
            </w:rPr>
            <w:t>Spatial Data Science: With Applications in R</w:t>
          </w:r>
          <w:r>
            <w:rPr>
              <w:rFonts w:eastAsia="Times New Roman"/>
            </w:rPr>
            <w:t xml:space="preserve"> (1.0-9). Chapman &amp; Hall/CRC Press. https://doi.org/https://doi.org/10.1201/9780429459016</w:t>
          </w:r>
        </w:p>
        <w:p w14:paraId="696451BA" w14:textId="77777777" w:rsidR="003514A0" w:rsidRDefault="003514A0">
          <w:pPr>
            <w:autoSpaceDE w:val="0"/>
            <w:autoSpaceDN w:val="0"/>
            <w:ind w:hanging="480"/>
            <w:divId w:val="249775186"/>
            <w:rPr>
              <w:rFonts w:eastAsia="Times New Roman"/>
            </w:rPr>
          </w:pPr>
          <w:r>
            <w:rPr>
              <w:rFonts w:eastAsia="Times New Roman"/>
            </w:rPr>
            <w:t xml:space="preserve">Poncet, S., Mercereau, I., </w:t>
          </w:r>
          <w:proofErr w:type="spellStart"/>
          <w:r>
            <w:rPr>
              <w:rFonts w:eastAsia="Times New Roman"/>
            </w:rPr>
            <w:t>Couvrat</w:t>
          </w:r>
          <w:proofErr w:type="spellEnd"/>
          <w:r>
            <w:rPr>
              <w:rFonts w:eastAsia="Times New Roman"/>
            </w:rPr>
            <w:t xml:space="preserve">, C., Le Baron, M., </w:t>
          </w:r>
          <w:proofErr w:type="spellStart"/>
          <w:r>
            <w:rPr>
              <w:rFonts w:eastAsia="Times New Roman"/>
            </w:rPr>
            <w:t>Francou</w:t>
          </w:r>
          <w:proofErr w:type="spellEnd"/>
          <w:r>
            <w:rPr>
              <w:rFonts w:eastAsia="Times New Roman"/>
            </w:rPr>
            <w:t xml:space="preserve">, M., Hemon, A., </w:t>
          </w:r>
          <w:proofErr w:type="spellStart"/>
          <w:r>
            <w:rPr>
              <w:rFonts w:eastAsia="Times New Roman"/>
            </w:rPr>
            <w:t>Frémau</w:t>
          </w:r>
          <w:proofErr w:type="spellEnd"/>
          <w:r>
            <w:rPr>
              <w:rFonts w:eastAsia="Times New Roman"/>
            </w:rPr>
            <w:t xml:space="preserve">, M.-H., Elder, J.-F., Gicquel, C., Monnet, S., Rault, C., </w:t>
          </w:r>
          <w:proofErr w:type="spellStart"/>
          <w:r>
            <w:rPr>
              <w:rFonts w:eastAsia="Times New Roman"/>
            </w:rPr>
            <w:t>Karpouzopoulos</w:t>
          </w:r>
          <w:proofErr w:type="spellEnd"/>
          <w:r>
            <w:rPr>
              <w:rFonts w:eastAsia="Times New Roman"/>
            </w:rPr>
            <w:t xml:space="preserve">, J., </w:t>
          </w:r>
          <w:proofErr w:type="spellStart"/>
          <w:r>
            <w:rPr>
              <w:rFonts w:eastAsia="Times New Roman"/>
            </w:rPr>
            <w:t>Lecarpentier</w:t>
          </w:r>
          <w:proofErr w:type="spellEnd"/>
          <w:r>
            <w:rPr>
              <w:rFonts w:eastAsia="Times New Roman"/>
            </w:rPr>
            <w:t xml:space="preserve">, T., Lefebvre, J., Everard, A., Colomb, F., </w:t>
          </w:r>
          <w:proofErr w:type="spellStart"/>
          <w:r>
            <w:rPr>
              <w:rFonts w:eastAsia="Times New Roman"/>
            </w:rPr>
            <w:t>Diard</w:t>
          </w:r>
          <w:proofErr w:type="spellEnd"/>
          <w:r>
            <w:rPr>
              <w:rFonts w:eastAsia="Times New Roman"/>
            </w:rPr>
            <w:t xml:space="preserve"> </w:t>
          </w:r>
          <w:proofErr w:type="spellStart"/>
          <w:r>
            <w:rPr>
              <w:rFonts w:eastAsia="Times New Roman"/>
            </w:rPr>
            <w:t>Combot</w:t>
          </w:r>
          <w:proofErr w:type="spellEnd"/>
          <w:r>
            <w:rPr>
              <w:rFonts w:eastAsia="Times New Roman"/>
            </w:rPr>
            <w:t xml:space="preserve">, M., Provost, P., Deniau, A., … Vincent, C. (2022). </w:t>
          </w:r>
          <w:r>
            <w:rPr>
              <w:rFonts w:eastAsia="Times New Roman"/>
              <w:i/>
              <w:iCs/>
            </w:rPr>
            <w:t>Monitoring seals in France - 2020-2021: extended summary of the collective report of the National Seal Network</w:t>
          </w:r>
          <w:r>
            <w:rPr>
              <w:rFonts w:eastAsia="Times New Roman"/>
            </w:rPr>
            <w:t>. https://www.researchgate.net/publication/367174633</w:t>
          </w:r>
        </w:p>
        <w:p w14:paraId="48A02EF3" w14:textId="77777777" w:rsidR="003514A0" w:rsidRDefault="003514A0">
          <w:pPr>
            <w:autoSpaceDE w:val="0"/>
            <w:autoSpaceDN w:val="0"/>
            <w:ind w:hanging="480"/>
            <w:divId w:val="1674723354"/>
            <w:rPr>
              <w:rFonts w:eastAsia="Times New Roman"/>
            </w:rPr>
          </w:pPr>
          <w:r>
            <w:rPr>
              <w:rFonts w:eastAsia="Times New Roman"/>
            </w:rPr>
            <w:t xml:space="preserve">R Core Team. (2023). </w:t>
          </w:r>
          <w:r>
            <w:rPr>
              <w:rFonts w:eastAsia="Times New Roman"/>
              <w:i/>
              <w:iCs/>
            </w:rPr>
            <w:t>R: a language and environment for statistical computing. R Foundation for Statistical Computing, Vienna, Austria</w:t>
          </w:r>
          <w:r>
            <w:rPr>
              <w:rFonts w:eastAsia="Times New Roman"/>
            </w:rPr>
            <w:t xml:space="preserve"> (4.3.1). https://www.R-project.org/</w:t>
          </w:r>
        </w:p>
        <w:p w14:paraId="44360D13" w14:textId="77777777" w:rsidR="003514A0" w:rsidRDefault="003514A0">
          <w:pPr>
            <w:autoSpaceDE w:val="0"/>
            <w:autoSpaceDN w:val="0"/>
            <w:ind w:hanging="480"/>
            <w:divId w:val="1110472901"/>
            <w:rPr>
              <w:rFonts w:eastAsia="Times New Roman"/>
            </w:rPr>
          </w:pPr>
          <w:r>
            <w:rPr>
              <w:rFonts w:eastAsia="Times New Roman"/>
            </w:rPr>
            <w:t xml:space="preserve">Russell, D. J. F., &amp; Carter, M. I. D. (2021). </w:t>
          </w:r>
          <w:r>
            <w:rPr>
              <w:rFonts w:eastAsia="Times New Roman"/>
              <w:i/>
              <w:iCs/>
            </w:rPr>
            <w:t>Estimating the proportion of grey seals hauled out during August surveys. SCOS Briefing Paper 21/02, Sea Mammal Research Unit, University of St Andrews</w:t>
          </w:r>
          <w:r>
            <w:rPr>
              <w:rFonts w:eastAsia="Times New Roman"/>
            </w:rPr>
            <w:t>.</w:t>
          </w:r>
        </w:p>
        <w:p w14:paraId="68A061D9" w14:textId="77777777" w:rsidR="003514A0" w:rsidRDefault="003514A0">
          <w:pPr>
            <w:autoSpaceDE w:val="0"/>
            <w:autoSpaceDN w:val="0"/>
            <w:ind w:hanging="480"/>
            <w:divId w:val="1510754281"/>
            <w:rPr>
              <w:rFonts w:eastAsia="Times New Roman"/>
            </w:rPr>
          </w:pPr>
          <w:r>
            <w:rPr>
              <w:rFonts w:eastAsia="Times New Roman"/>
            </w:rPr>
            <w:t xml:space="preserve">Russell, D. J. F., McClintock, B. T., Matthiopoulos, J., Thompson, P. M., Thompson, D., Hammond, P. S., Jones, E. L., </w:t>
          </w:r>
          <w:proofErr w:type="spellStart"/>
          <w:r>
            <w:rPr>
              <w:rFonts w:eastAsia="Times New Roman"/>
            </w:rPr>
            <w:t>MacKenzie</w:t>
          </w:r>
          <w:proofErr w:type="spellEnd"/>
          <w:r>
            <w:rPr>
              <w:rFonts w:eastAsia="Times New Roman"/>
            </w:rPr>
            <w:t xml:space="preserve">, M. L., Moss, S., &amp; McConnell, B. J. (2015). </w:t>
          </w:r>
          <w:r>
            <w:rPr>
              <w:rFonts w:eastAsia="Times New Roman"/>
            </w:rPr>
            <w:lastRenderedPageBreak/>
            <w:t xml:space="preserve">Intrinsic and extrinsic drivers of activity budgets in sympatric grey and harbour seals. </w:t>
          </w:r>
          <w:r>
            <w:rPr>
              <w:rFonts w:eastAsia="Times New Roman"/>
              <w:i/>
              <w:iCs/>
            </w:rPr>
            <w:t>Oikos</w:t>
          </w:r>
          <w:r>
            <w:rPr>
              <w:rFonts w:eastAsia="Times New Roman"/>
            </w:rPr>
            <w:t xml:space="preserve">, </w:t>
          </w:r>
          <w:r>
            <w:rPr>
              <w:rFonts w:eastAsia="Times New Roman"/>
              <w:i/>
              <w:iCs/>
            </w:rPr>
            <w:t>124</w:t>
          </w:r>
          <w:r>
            <w:rPr>
              <w:rFonts w:eastAsia="Times New Roman"/>
            </w:rPr>
            <w:t>(11), 1462–1472. https://doi.org/10.1111/oik.01810</w:t>
          </w:r>
        </w:p>
        <w:p w14:paraId="6BD6BAC4" w14:textId="77777777" w:rsidR="003514A0" w:rsidRDefault="003514A0">
          <w:pPr>
            <w:autoSpaceDE w:val="0"/>
            <w:autoSpaceDN w:val="0"/>
            <w:ind w:hanging="480"/>
            <w:divId w:val="698892235"/>
            <w:rPr>
              <w:rFonts w:eastAsia="Times New Roman"/>
            </w:rPr>
          </w:pPr>
          <w:r>
            <w:rPr>
              <w:rFonts w:eastAsia="Times New Roman"/>
            </w:rPr>
            <w:t xml:space="preserve">Schop, J., Brasseur, S., Galatius, A., Hamm, T., </w:t>
          </w:r>
          <w:proofErr w:type="spellStart"/>
          <w:r>
            <w:rPr>
              <w:rFonts w:eastAsia="Times New Roman"/>
            </w:rPr>
            <w:t>Jeß</w:t>
          </w:r>
          <w:proofErr w:type="spellEnd"/>
          <w:r>
            <w:rPr>
              <w:rFonts w:eastAsia="Times New Roman"/>
            </w:rPr>
            <w:t xml:space="preserve"> A., Meise, K., Meyer, J., Stejskal, O., Siebert, U., Teilmann, J., &amp; Thøstesen, C. B. (2023). </w:t>
          </w:r>
          <w:r>
            <w:rPr>
              <w:rFonts w:eastAsia="Times New Roman"/>
              <w:i/>
              <w:iCs/>
            </w:rPr>
            <w:t>Grey Seal Numbers in the Wadden Sea and on Helgoland in 2022-2023. Common Wadden Sea Secretariat. Wilhelmshaven, Germany</w:t>
          </w:r>
          <w:r>
            <w:rPr>
              <w:rFonts w:eastAsia="Times New Roman"/>
            </w:rPr>
            <w:t>.</w:t>
          </w:r>
        </w:p>
        <w:p w14:paraId="27C7D17D" w14:textId="77777777" w:rsidR="003514A0" w:rsidRDefault="003514A0">
          <w:pPr>
            <w:autoSpaceDE w:val="0"/>
            <w:autoSpaceDN w:val="0"/>
            <w:ind w:hanging="480"/>
            <w:divId w:val="129398937"/>
            <w:rPr>
              <w:rFonts w:eastAsia="Times New Roman"/>
            </w:rPr>
          </w:pPr>
          <w:r>
            <w:rPr>
              <w:rFonts w:eastAsia="Times New Roman"/>
            </w:rPr>
            <w:t xml:space="preserve">Sharpe, C. (2007). </w:t>
          </w:r>
          <w:r>
            <w:rPr>
              <w:rFonts w:eastAsia="Times New Roman"/>
              <w:i/>
              <w:iCs/>
            </w:rPr>
            <w:t>Report on a survey of Grey Seals around the Manx coast, undertaken from April 2006 to March 2007</w:t>
          </w:r>
          <w:r>
            <w:rPr>
              <w:rFonts w:eastAsia="Times New Roman"/>
            </w:rPr>
            <w:t>.</w:t>
          </w:r>
        </w:p>
        <w:p w14:paraId="37BC6B9F" w14:textId="77777777" w:rsidR="003514A0" w:rsidRDefault="003514A0">
          <w:pPr>
            <w:autoSpaceDE w:val="0"/>
            <w:autoSpaceDN w:val="0"/>
            <w:ind w:hanging="480"/>
            <w:divId w:val="1460492980"/>
            <w:rPr>
              <w:rFonts w:eastAsia="Times New Roman"/>
            </w:rPr>
          </w:pPr>
          <w:r>
            <w:rPr>
              <w:rFonts w:eastAsia="Times New Roman"/>
            </w:rPr>
            <w:t xml:space="preserve">UKHO. (2024). </w:t>
          </w:r>
          <w:r>
            <w:rPr>
              <w:rFonts w:eastAsia="Times New Roman"/>
              <w:i/>
              <w:iCs/>
            </w:rPr>
            <w:t>Maritime Limits and Boundaries Dataset</w:t>
          </w:r>
          <w:r>
            <w:rPr>
              <w:rFonts w:eastAsia="Times New Roman"/>
            </w:rPr>
            <w:t>. https://datahub.admiralty.co.uk/portal/apps/sites/#/marine-data-portal/datasets/bf77b2ac1b654efc95dc3665c0501e23/about</w:t>
          </w:r>
        </w:p>
        <w:p w14:paraId="527989FA" w14:textId="77777777" w:rsidR="003514A0" w:rsidRDefault="003514A0">
          <w:pPr>
            <w:autoSpaceDE w:val="0"/>
            <w:autoSpaceDN w:val="0"/>
            <w:ind w:hanging="480"/>
            <w:divId w:val="860899395"/>
            <w:rPr>
              <w:rFonts w:eastAsia="Times New Roman"/>
            </w:rPr>
          </w:pPr>
          <w:r>
            <w:rPr>
              <w:rFonts w:eastAsia="Times New Roman"/>
            </w:rPr>
            <w:t xml:space="preserve">van </w:t>
          </w:r>
          <w:proofErr w:type="spellStart"/>
          <w:r>
            <w:rPr>
              <w:rFonts w:eastAsia="Times New Roman"/>
            </w:rPr>
            <w:t>Rij</w:t>
          </w:r>
          <w:proofErr w:type="spellEnd"/>
          <w:r>
            <w:rPr>
              <w:rFonts w:eastAsia="Times New Roman"/>
            </w:rPr>
            <w:t xml:space="preserve">, J., Wieling, M., </w:t>
          </w:r>
          <w:proofErr w:type="spellStart"/>
          <w:r>
            <w:rPr>
              <w:rFonts w:eastAsia="Times New Roman"/>
            </w:rPr>
            <w:t>Baayen</w:t>
          </w:r>
          <w:proofErr w:type="spellEnd"/>
          <w:r>
            <w:rPr>
              <w:rFonts w:eastAsia="Times New Roman"/>
            </w:rPr>
            <w:t xml:space="preserve">, R., &amp; van Rijn, H. (2022). </w:t>
          </w:r>
          <w:r>
            <w:rPr>
              <w:rFonts w:eastAsia="Times New Roman"/>
              <w:i/>
              <w:iCs/>
            </w:rPr>
            <w:t>R package “</w:t>
          </w:r>
          <w:proofErr w:type="spellStart"/>
          <w:r>
            <w:rPr>
              <w:rFonts w:eastAsia="Times New Roman"/>
              <w:i/>
              <w:iCs/>
            </w:rPr>
            <w:t>itsadug</w:t>
          </w:r>
          <w:proofErr w:type="spellEnd"/>
          <w:r>
            <w:rPr>
              <w:rFonts w:eastAsia="Times New Roman"/>
              <w:i/>
              <w:iCs/>
            </w:rPr>
            <w:t>”: Interpreting Time Series and Autocorrelated Data Using GAMMs (2.4.1)</w:t>
          </w:r>
          <w:r>
            <w:rPr>
              <w:rFonts w:eastAsia="Times New Roman"/>
            </w:rPr>
            <w:t>. https://cran.r-project.org/web/packages/itsadug/index.html</w:t>
          </w:r>
        </w:p>
        <w:p w14:paraId="1BAF2625" w14:textId="77777777" w:rsidR="003514A0" w:rsidRDefault="003514A0">
          <w:pPr>
            <w:autoSpaceDE w:val="0"/>
            <w:autoSpaceDN w:val="0"/>
            <w:ind w:hanging="480"/>
            <w:divId w:val="789740428"/>
            <w:rPr>
              <w:rFonts w:eastAsia="Times New Roman"/>
            </w:rPr>
          </w:pPr>
          <w:r>
            <w:rPr>
              <w:rFonts w:eastAsia="Times New Roman"/>
            </w:rPr>
            <w:t xml:space="preserve">Wood, S. N. (2017). </w:t>
          </w:r>
          <w:r>
            <w:rPr>
              <w:rFonts w:eastAsia="Times New Roman"/>
              <w:i/>
              <w:iCs/>
            </w:rPr>
            <w:t>Generalized additive models: an introduction with R. Second Edition</w:t>
          </w:r>
          <w:r>
            <w:rPr>
              <w:rFonts w:eastAsia="Times New Roman"/>
            </w:rPr>
            <w:t>. Chapman &amp; Hall/CRC Press.</w:t>
          </w:r>
        </w:p>
        <w:p w14:paraId="2957299E" w14:textId="77777777" w:rsidR="003514A0" w:rsidRDefault="003514A0">
          <w:pPr>
            <w:autoSpaceDE w:val="0"/>
            <w:autoSpaceDN w:val="0"/>
            <w:ind w:hanging="480"/>
            <w:divId w:val="1245147373"/>
            <w:rPr>
              <w:rFonts w:eastAsia="Times New Roman"/>
            </w:rPr>
          </w:pPr>
          <w:r>
            <w:rPr>
              <w:rFonts w:eastAsia="Times New Roman"/>
            </w:rPr>
            <w:t xml:space="preserve">Wyles, H. M. E., Boehme, L., Russell, D. J. F., &amp; Carter, M. I. D. (2022). A novel approach to using seabed geomorphology as a predictor of habitat use in highly mobile marine predators: implications for ecology and conservation. </w:t>
          </w:r>
          <w:r>
            <w:rPr>
              <w:rFonts w:eastAsia="Times New Roman"/>
              <w:i/>
              <w:iCs/>
            </w:rPr>
            <w:t>Frontiers in Marine Science</w:t>
          </w:r>
          <w:r>
            <w:rPr>
              <w:rFonts w:eastAsia="Times New Roman"/>
            </w:rPr>
            <w:t xml:space="preserve">, </w:t>
          </w:r>
          <w:r>
            <w:rPr>
              <w:rFonts w:eastAsia="Times New Roman"/>
              <w:i/>
              <w:iCs/>
            </w:rPr>
            <w:t>9</w:t>
          </w:r>
          <w:r>
            <w:rPr>
              <w:rFonts w:eastAsia="Times New Roman"/>
            </w:rPr>
            <w:t>, 818635. https://doi.org/10.3389/fmars.2022.818635</w:t>
          </w:r>
        </w:p>
        <w:p w14:paraId="42E7FE22" w14:textId="0FE45384" w:rsidR="00A50F37" w:rsidRPr="00A50F37" w:rsidRDefault="003514A0" w:rsidP="00FF6231">
          <w:pPr>
            <w:rPr>
              <w:b/>
            </w:rPr>
          </w:pPr>
          <w:r>
            <w:rPr>
              <w:rFonts w:eastAsia="Times New Roman"/>
            </w:rPr>
            <w:t> </w:t>
          </w:r>
        </w:p>
      </w:sdtContent>
    </w:sdt>
    <w:sectPr w:rsidR="00A50F37" w:rsidRPr="00A50F37">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8F22F2" w14:textId="77777777" w:rsidR="00085D10" w:rsidRDefault="00085D10" w:rsidP="00A10A42">
      <w:pPr>
        <w:spacing w:after="0" w:line="240" w:lineRule="auto"/>
      </w:pPr>
      <w:r>
        <w:separator/>
      </w:r>
    </w:p>
  </w:endnote>
  <w:endnote w:type="continuationSeparator" w:id="0">
    <w:p w14:paraId="2282F083" w14:textId="77777777" w:rsidR="00085D10" w:rsidRDefault="00085D10" w:rsidP="00A10A4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C8E89D" w14:textId="77777777" w:rsidR="00085D10" w:rsidRDefault="00085D10" w:rsidP="00A10A42">
      <w:pPr>
        <w:spacing w:after="0" w:line="240" w:lineRule="auto"/>
      </w:pPr>
      <w:r>
        <w:separator/>
      </w:r>
    </w:p>
  </w:footnote>
  <w:footnote w:type="continuationSeparator" w:id="0">
    <w:p w14:paraId="7FD01B52" w14:textId="77777777" w:rsidR="00085D10" w:rsidRDefault="00085D10" w:rsidP="00A10A42">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C44949"/>
    <w:multiLevelType w:val="multilevel"/>
    <w:tmpl w:val="566617F8"/>
    <w:lvl w:ilvl="0">
      <w:start w:val="5"/>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CC22D84"/>
    <w:multiLevelType w:val="multilevel"/>
    <w:tmpl w:val="8818A102"/>
    <w:lvl w:ilvl="0">
      <w:start w:val="1"/>
      <w:numFmt w:val="decimal"/>
      <w:lvlText w:val="%1."/>
      <w:lvlJc w:val="left"/>
      <w:pPr>
        <w:ind w:left="720" w:hanging="360"/>
      </w:pPr>
      <w:rPr>
        <w:rFonts w:hint="default"/>
        <w:b/>
        <w:bCs/>
        <w:i w:val="0"/>
        <w:iCs w:val="0"/>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1376390B"/>
    <w:multiLevelType w:val="multilevel"/>
    <w:tmpl w:val="8D9C26F6"/>
    <w:lvl w:ilvl="0">
      <w:start w:val="6"/>
      <w:numFmt w:val="decimal"/>
      <w:lvlText w:val="%1"/>
      <w:lvlJc w:val="left"/>
      <w:pPr>
        <w:ind w:left="360" w:hanging="360"/>
      </w:pPr>
      <w:rPr>
        <w:rFonts w:hint="default"/>
      </w:rPr>
    </w:lvl>
    <w:lvl w:ilvl="1">
      <w:start w:val="1"/>
      <w:numFmt w:val="decimal"/>
      <w:lvlText w:val="%1.%2"/>
      <w:lvlJc w:val="left"/>
      <w:pPr>
        <w:ind w:left="1080" w:hanging="360"/>
      </w:pPr>
      <w:rPr>
        <w:rFonts w:hint="default"/>
        <w:b w:val="0"/>
        <w:bCs/>
        <w:i/>
        <w:iCs/>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3" w15:restartNumberingAfterBreak="0">
    <w:nsid w:val="3EB7328E"/>
    <w:multiLevelType w:val="multilevel"/>
    <w:tmpl w:val="BFB62DFC"/>
    <w:lvl w:ilvl="0">
      <w:start w:val="5"/>
      <w:numFmt w:val="decimal"/>
      <w:lvlText w:val="%1"/>
      <w:lvlJc w:val="left"/>
      <w:pPr>
        <w:ind w:left="360" w:hanging="360"/>
      </w:pPr>
      <w:rPr>
        <w:rFonts w:hint="default"/>
      </w:rPr>
    </w:lvl>
    <w:lvl w:ilvl="1">
      <w:start w:val="1"/>
      <w:numFmt w:val="decimal"/>
      <w:lvlText w:val="%1.%2"/>
      <w:lvlJc w:val="left"/>
      <w:pPr>
        <w:ind w:left="1080" w:hanging="360"/>
      </w:pPr>
      <w:rPr>
        <w:rFonts w:hint="default"/>
        <w:b w:val="0"/>
        <w:bCs w:val="0"/>
        <w:i/>
        <w:iCs/>
      </w:rPr>
    </w:lvl>
    <w:lvl w:ilvl="2">
      <w:start w:val="1"/>
      <w:numFmt w:val="decimal"/>
      <w:lvlText w:val="%1.%2.%3"/>
      <w:lvlJc w:val="left"/>
      <w:pPr>
        <w:ind w:left="2160" w:hanging="720"/>
      </w:pPr>
      <w:rPr>
        <w:rFonts w:hint="default"/>
      </w:rPr>
    </w:lvl>
    <w:lvl w:ilvl="3">
      <w:start w:val="1"/>
      <w:numFmt w:val="decimal"/>
      <w:lvlText w:val="%1.%2.%3.%4"/>
      <w:lvlJc w:val="left"/>
      <w:pPr>
        <w:ind w:left="2880" w:hanging="72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4680" w:hanging="108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480" w:hanging="1440"/>
      </w:pPr>
      <w:rPr>
        <w:rFonts w:hint="default"/>
      </w:rPr>
    </w:lvl>
    <w:lvl w:ilvl="8">
      <w:start w:val="1"/>
      <w:numFmt w:val="decimal"/>
      <w:lvlText w:val="%1.%2.%3.%4.%5.%6.%7.%8.%9"/>
      <w:lvlJc w:val="left"/>
      <w:pPr>
        <w:ind w:left="7560" w:hanging="1800"/>
      </w:pPr>
      <w:rPr>
        <w:rFonts w:hint="default"/>
      </w:rPr>
    </w:lvl>
  </w:abstractNum>
  <w:abstractNum w:abstractNumId="4" w15:restartNumberingAfterBreak="0">
    <w:nsid w:val="7AE906AE"/>
    <w:multiLevelType w:val="hybridMultilevel"/>
    <w:tmpl w:val="D994A1C8"/>
    <w:lvl w:ilvl="0" w:tplc="DC80CFA0">
      <w:start w:val="4"/>
      <w:numFmt w:val="decimal"/>
      <w:lvlText w:val="%1."/>
      <w:lvlJc w:val="left"/>
      <w:pPr>
        <w:ind w:left="720" w:hanging="360"/>
      </w:pPr>
      <w:rPr>
        <w:rFonts w:hint="default"/>
        <w:b/>
        <w:i w:val="0"/>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518861863">
    <w:abstractNumId w:val="1"/>
  </w:num>
  <w:num w:numId="2" w16cid:durableId="131094426">
    <w:abstractNumId w:val="4"/>
  </w:num>
  <w:num w:numId="3" w16cid:durableId="2027094864">
    <w:abstractNumId w:val="0"/>
  </w:num>
  <w:num w:numId="4" w16cid:durableId="1993024902">
    <w:abstractNumId w:val="3"/>
  </w:num>
  <w:num w:numId="5" w16cid:durableId="73790142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F6231"/>
    <w:rsid w:val="00031AFD"/>
    <w:rsid w:val="00085D10"/>
    <w:rsid w:val="001E3C0C"/>
    <w:rsid w:val="002814E4"/>
    <w:rsid w:val="002A6D8D"/>
    <w:rsid w:val="002E4C4B"/>
    <w:rsid w:val="002F0C0C"/>
    <w:rsid w:val="003514A0"/>
    <w:rsid w:val="0036679D"/>
    <w:rsid w:val="003717AE"/>
    <w:rsid w:val="003B03E9"/>
    <w:rsid w:val="003E337A"/>
    <w:rsid w:val="00512E2A"/>
    <w:rsid w:val="00544F84"/>
    <w:rsid w:val="00545708"/>
    <w:rsid w:val="00550E09"/>
    <w:rsid w:val="006A72CD"/>
    <w:rsid w:val="00741B37"/>
    <w:rsid w:val="00743F15"/>
    <w:rsid w:val="00781822"/>
    <w:rsid w:val="007C4E94"/>
    <w:rsid w:val="007C7C22"/>
    <w:rsid w:val="007D139F"/>
    <w:rsid w:val="0091790A"/>
    <w:rsid w:val="00983620"/>
    <w:rsid w:val="009C6D03"/>
    <w:rsid w:val="00A10A42"/>
    <w:rsid w:val="00A50F37"/>
    <w:rsid w:val="00A61000"/>
    <w:rsid w:val="00A94D7C"/>
    <w:rsid w:val="00AC13FE"/>
    <w:rsid w:val="00B14061"/>
    <w:rsid w:val="00B24E74"/>
    <w:rsid w:val="00BD10CB"/>
    <w:rsid w:val="00C11776"/>
    <w:rsid w:val="00C30AD7"/>
    <w:rsid w:val="00C4648B"/>
    <w:rsid w:val="00C57864"/>
    <w:rsid w:val="00C856D8"/>
    <w:rsid w:val="00C9308F"/>
    <w:rsid w:val="00CA6EDB"/>
    <w:rsid w:val="00D237C4"/>
    <w:rsid w:val="00D46E6A"/>
    <w:rsid w:val="00D64C82"/>
    <w:rsid w:val="00DC2E75"/>
    <w:rsid w:val="00E016A5"/>
    <w:rsid w:val="00E254B9"/>
    <w:rsid w:val="00EA0CF4"/>
    <w:rsid w:val="00EA1FDF"/>
    <w:rsid w:val="00FD2325"/>
    <w:rsid w:val="00FF623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737EE4"/>
  <w15:chartTrackingRefBased/>
  <w15:docId w15:val="{17217979-1784-4347-B2F6-BEC0A86C279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n-GB"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F6231"/>
  </w:style>
  <w:style w:type="paragraph" w:styleId="Heading1">
    <w:name w:val="heading 1"/>
    <w:basedOn w:val="Normal"/>
    <w:next w:val="Normal"/>
    <w:link w:val="Heading1Char"/>
    <w:uiPriority w:val="9"/>
    <w:qFormat/>
    <w:rsid w:val="00FF623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FF623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FF6231"/>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FF6231"/>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FF6231"/>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FF6231"/>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FF6231"/>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FF6231"/>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FF6231"/>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F6231"/>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FF6231"/>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FF6231"/>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FF6231"/>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FF6231"/>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FF6231"/>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FF6231"/>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FF6231"/>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FF6231"/>
    <w:rPr>
      <w:rFonts w:eastAsiaTheme="majorEastAsia" w:cstheme="majorBidi"/>
      <w:color w:val="272727" w:themeColor="text1" w:themeTint="D8"/>
    </w:rPr>
  </w:style>
  <w:style w:type="paragraph" w:styleId="Title">
    <w:name w:val="Title"/>
    <w:basedOn w:val="Normal"/>
    <w:next w:val="Normal"/>
    <w:link w:val="TitleChar"/>
    <w:uiPriority w:val="10"/>
    <w:qFormat/>
    <w:rsid w:val="00FF623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FF6231"/>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FF6231"/>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FF6231"/>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FF6231"/>
    <w:pPr>
      <w:spacing w:before="160"/>
      <w:jc w:val="center"/>
    </w:pPr>
    <w:rPr>
      <w:i/>
      <w:iCs/>
      <w:color w:val="404040" w:themeColor="text1" w:themeTint="BF"/>
    </w:rPr>
  </w:style>
  <w:style w:type="character" w:customStyle="1" w:styleId="QuoteChar">
    <w:name w:val="Quote Char"/>
    <w:basedOn w:val="DefaultParagraphFont"/>
    <w:link w:val="Quote"/>
    <w:uiPriority w:val="29"/>
    <w:rsid w:val="00FF6231"/>
    <w:rPr>
      <w:i/>
      <w:iCs/>
      <w:color w:val="404040" w:themeColor="text1" w:themeTint="BF"/>
    </w:rPr>
  </w:style>
  <w:style w:type="paragraph" w:styleId="ListParagraph">
    <w:name w:val="List Paragraph"/>
    <w:basedOn w:val="Normal"/>
    <w:uiPriority w:val="34"/>
    <w:qFormat/>
    <w:rsid w:val="00FF6231"/>
    <w:pPr>
      <w:ind w:left="720"/>
      <w:contextualSpacing/>
    </w:pPr>
  </w:style>
  <w:style w:type="character" w:styleId="IntenseEmphasis">
    <w:name w:val="Intense Emphasis"/>
    <w:basedOn w:val="DefaultParagraphFont"/>
    <w:uiPriority w:val="21"/>
    <w:qFormat/>
    <w:rsid w:val="00FF6231"/>
    <w:rPr>
      <w:i/>
      <w:iCs/>
      <w:color w:val="0F4761" w:themeColor="accent1" w:themeShade="BF"/>
    </w:rPr>
  </w:style>
  <w:style w:type="paragraph" w:styleId="IntenseQuote">
    <w:name w:val="Intense Quote"/>
    <w:basedOn w:val="Normal"/>
    <w:next w:val="Normal"/>
    <w:link w:val="IntenseQuoteChar"/>
    <w:uiPriority w:val="30"/>
    <w:qFormat/>
    <w:rsid w:val="00FF623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FF6231"/>
    <w:rPr>
      <w:i/>
      <w:iCs/>
      <w:color w:val="0F4761" w:themeColor="accent1" w:themeShade="BF"/>
    </w:rPr>
  </w:style>
  <w:style w:type="character" w:styleId="IntenseReference">
    <w:name w:val="Intense Reference"/>
    <w:basedOn w:val="DefaultParagraphFont"/>
    <w:uiPriority w:val="32"/>
    <w:qFormat/>
    <w:rsid w:val="00FF6231"/>
    <w:rPr>
      <w:b/>
      <w:bCs/>
      <w:smallCaps/>
      <w:color w:val="0F4761" w:themeColor="accent1" w:themeShade="BF"/>
      <w:spacing w:val="5"/>
    </w:rPr>
  </w:style>
  <w:style w:type="table" w:styleId="TableGrid">
    <w:name w:val="Table Grid"/>
    <w:basedOn w:val="TableNormal"/>
    <w:uiPriority w:val="39"/>
    <w:rsid w:val="00FF623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laceholderText">
    <w:name w:val="Placeholder Text"/>
    <w:basedOn w:val="DefaultParagraphFont"/>
    <w:uiPriority w:val="99"/>
    <w:semiHidden/>
    <w:rsid w:val="00A50F37"/>
    <w:rPr>
      <w:color w:val="666666"/>
    </w:rPr>
  </w:style>
  <w:style w:type="paragraph" w:styleId="Header">
    <w:name w:val="header"/>
    <w:basedOn w:val="Normal"/>
    <w:link w:val="HeaderChar"/>
    <w:uiPriority w:val="99"/>
    <w:unhideWhenUsed/>
    <w:rsid w:val="00A10A42"/>
    <w:pPr>
      <w:tabs>
        <w:tab w:val="center" w:pos="4513"/>
        <w:tab w:val="right" w:pos="9026"/>
      </w:tabs>
      <w:spacing w:after="0" w:line="240" w:lineRule="auto"/>
    </w:pPr>
  </w:style>
  <w:style w:type="character" w:customStyle="1" w:styleId="HeaderChar">
    <w:name w:val="Header Char"/>
    <w:basedOn w:val="DefaultParagraphFont"/>
    <w:link w:val="Header"/>
    <w:uiPriority w:val="99"/>
    <w:rsid w:val="00A10A42"/>
  </w:style>
  <w:style w:type="paragraph" w:styleId="Footer">
    <w:name w:val="footer"/>
    <w:basedOn w:val="Normal"/>
    <w:link w:val="FooterChar"/>
    <w:uiPriority w:val="99"/>
    <w:unhideWhenUsed/>
    <w:rsid w:val="00A10A42"/>
    <w:pPr>
      <w:tabs>
        <w:tab w:val="center" w:pos="4513"/>
        <w:tab w:val="right" w:pos="9026"/>
      </w:tabs>
      <w:spacing w:after="0" w:line="240" w:lineRule="auto"/>
    </w:pPr>
  </w:style>
  <w:style w:type="character" w:customStyle="1" w:styleId="FooterChar">
    <w:name w:val="Footer Char"/>
    <w:basedOn w:val="DefaultParagraphFont"/>
    <w:link w:val="Footer"/>
    <w:uiPriority w:val="99"/>
    <w:rsid w:val="00A10A42"/>
  </w:style>
  <w:style w:type="character" w:styleId="Hyperlink">
    <w:name w:val="Hyperlink"/>
    <w:basedOn w:val="DefaultParagraphFont"/>
    <w:uiPriority w:val="99"/>
    <w:unhideWhenUsed/>
    <w:rsid w:val="00743F15"/>
    <w:rPr>
      <w:color w:val="467886" w:themeColor="hyperlink"/>
      <w:u w:val="single"/>
    </w:rPr>
  </w:style>
  <w:style w:type="character" w:styleId="UnresolvedMention">
    <w:name w:val="Unresolved Mention"/>
    <w:basedOn w:val="DefaultParagraphFont"/>
    <w:uiPriority w:val="99"/>
    <w:semiHidden/>
    <w:unhideWhenUsed/>
    <w:rsid w:val="00743F1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2535265">
      <w:bodyDiv w:val="1"/>
      <w:marLeft w:val="0"/>
      <w:marRight w:val="0"/>
      <w:marTop w:val="0"/>
      <w:marBottom w:val="0"/>
      <w:divBdr>
        <w:top w:val="none" w:sz="0" w:space="0" w:color="auto"/>
        <w:left w:val="none" w:sz="0" w:space="0" w:color="auto"/>
        <w:bottom w:val="none" w:sz="0" w:space="0" w:color="auto"/>
        <w:right w:val="none" w:sz="0" w:space="0" w:color="auto"/>
      </w:divBdr>
    </w:div>
    <w:div w:id="48698364">
      <w:bodyDiv w:val="1"/>
      <w:marLeft w:val="0"/>
      <w:marRight w:val="0"/>
      <w:marTop w:val="0"/>
      <w:marBottom w:val="0"/>
      <w:divBdr>
        <w:top w:val="none" w:sz="0" w:space="0" w:color="auto"/>
        <w:left w:val="none" w:sz="0" w:space="0" w:color="auto"/>
        <w:bottom w:val="none" w:sz="0" w:space="0" w:color="auto"/>
        <w:right w:val="none" w:sz="0" w:space="0" w:color="auto"/>
      </w:divBdr>
    </w:div>
    <w:div w:id="125436763">
      <w:bodyDiv w:val="1"/>
      <w:marLeft w:val="0"/>
      <w:marRight w:val="0"/>
      <w:marTop w:val="0"/>
      <w:marBottom w:val="0"/>
      <w:divBdr>
        <w:top w:val="none" w:sz="0" w:space="0" w:color="auto"/>
        <w:left w:val="none" w:sz="0" w:space="0" w:color="auto"/>
        <w:bottom w:val="none" w:sz="0" w:space="0" w:color="auto"/>
        <w:right w:val="none" w:sz="0" w:space="0" w:color="auto"/>
      </w:divBdr>
    </w:div>
    <w:div w:id="129398937">
      <w:marLeft w:val="480"/>
      <w:marRight w:val="0"/>
      <w:marTop w:val="0"/>
      <w:marBottom w:val="0"/>
      <w:divBdr>
        <w:top w:val="none" w:sz="0" w:space="0" w:color="auto"/>
        <w:left w:val="none" w:sz="0" w:space="0" w:color="auto"/>
        <w:bottom w:val="none" w:sz="0" w:space="0" w:color="auto"/>
        <w:right w:val="none" w:sz="0" w:space="0" w:color="auto"/>
      </w:divBdr>
    </w:div>
    <w:div w:id="132800143">
      <w:bodyDiv w:val="1"/>
      <w:marLeft w:val="0"/>
      <w:marRight w:val="0"/>
      <w:marTop w:val="0"/>
      <w:marBottom w:val="0"/>
      <w:divBdr>
        <w:top w:val="none" w:sz="0" w:space="0" w:color="auto"/>
        <w:left w:val="none" w:sz="0" w:space="0" w:color="auto"/>
        <w:bottom w:val="none" w:sz="0" w:space="0" w:color="auto"/>
        <w:right w:val="none" w:sz="0" w:space="0" w:color="auto"/>
      </w:divBdr>
    </w:div>
    <w:div w:id="175732857">
      <w:marLeft w:val="480"/>
      <w:marRight w:val="0"/>
      <w:marTop w:val="0"/>
      <w:marBottom w:val="0"/>
      <w:divBdr>
        <w:top w:val="none" w:sz="0" w:space="0" w:color="auto"/>
        <w:left w:val="none" w:sz="0" w:space="0" w:color="auto"/>
        <w:bottom w:val="none" w:sz="0" w:space="0" w:color="auto"/>
        <w:right w:val="none" w:sz="0" w:space="0" w:color="auto"/>
      </w:divBdr>
    </w:div>
    <w:div w:id="220949133">
      <w:bodyDiv w:val="1"/>
      <w:marLeft w:val="0"/>
      <w:marRight w:val="0"/>
      <w:marTop w:val="0"/>
      <w:marBottom w:val="0"/>
      <w:divBdr>
        <w:top w:val="none" w:sz="0" w:space="0" w:color="auto"/>
        <w:left w:val="none" w:sz="0" w:space="0" w:color="auto"/>
        <w:bottom w:val="none" w:sz="0" w:space="0" w:color="auto"/>
        <w:right w:val="none" w:sz="0" w:space="0" w:color="auto"/>
      </w:divBdr>
    </w:div>
    <w:div w:id="249775186">
      <w:marLeft w:val="480"/>
      <w:marRight w:val="0"/>
      <w:marTop w:val="0"/>
      <w:marBottom w:val="0"/>
      <w:divBdr>
        <w:top w:val="none" w:sz="0" w:space="0" w:color="auto"/>
        <w:left w:val="none" w:sz="0" w:space="0" w:color="auto"/>
        <w:bottom w:val="none" w:sz="0" w:space="0" w:color="auto"/>
        <w:right w:val="none" w:sz="0" w:space="0" w:color="auto"/>
      </w:divBdr>
    </w:div>
    <w:div w:id="253248441">
      <w:bodyDiv w:val="1"/>
      <w:marLeft w:val="0"/>
      <w:marRight w:val="0"/>
      <w:marTop w:val="0"/>
      <w:marBottom w:val="0"/>
      <w:divBdr>
        <w:top w:val="none" w:sz="0" w:space="0" w:color="auto"/>
        <w:left w:val="none" w:sz="0" w:space="0" w:color="auto"/>
        <w:bottom w:val="none" w:sz="0" w:space="0" w:color="auto"/>
        <w:right w:val="none" w:sz="0" w:space="0" w:color="auto"/>
      </w:divBdr>
    </w:div>
    <w:div w:id="266499425">
      <w:marLeft w:val="480"/>
      <w:marRight w:val="0"/>
      <w:marTop w:val="0"/>
      <w:marBottom w:val="0"/>
      <w:divBdr>
        <w:top w:val="none" w:sz="0" w:space="0" w:color="auto"/>
        <w:left w:val="none" w:sz="0" w:space="0" w:color="auto"/>
        <w:bottom w:val="none" w:sz="0" w:space="0" w:color="auto"/>
        <w:right w:val="none" w:sz="0" w:space="0" w:color="auto"/>
      </w:divBdr>
    </w:div>
    <w:div w:id="277487543">
      <w:marLeft w:val="480"/>
      <w:marRight w:val="0"/>
      <w:marTop w:val="0"/>
      <w:marBottom w:val="0"/>
      <w:divBdr>
        <w:top w:val="none" w:sz="0" w:space="0" w:color="auto"/>
        <w:left w:val="none" w:sz="0" w:space="0" w:color="auto"/>
        <w:bottom w:val="none" w:sz="0" w:space="0" w:color="auto"/>
        <w:right w:val="none" w:sz="0" w:space="0" w:color="auto"/>
      </w:divBdr>
    </w:div>
    <w:div w:id="316110814">
      <w:bodyDiv w:val="1"/>
      <w:marLeft w:val="0"/>
      <w:marRight w:val="0"/>
      <w:marTop w:val="0"/>
      <w:marBottom w:val="0"/>
      <w:divBdr>
        <w:top w:val="none" w:sz="0" w:space="0" w:color="auto"/>
        <w:left w:val="none" w:sz="0" w:space="0" w:color="auto"/>
        <w:bottom w:val="none" w:sz="0" w:space="0" w:color="auto"/>
        <w:right w:val="none" w:sz="0" w:space="0" w:color="auto"/>
      </w:divBdr>
      <w:divsChild>
        <w:div w:id="654795570">
          <w:marLeft w:val="480"/>
          <w:marRight w:val="0"/>
          <w:marTop w:val="0"/>
          <w:marBottom w:val="0"/>
          <w:divBdr>
            <w:top w:val="none" w:sz="0" w:space="0" w:color="auto"/>
            <w:left w:val="none" w:sz="0" w:space="0" w:color="auto"/>
            <w:bottom w:val="none" w:sz="0" w:space="0" w:color="auto"/>
            <w:right w:val="none" w:sz="0" w:space="0" w:color="auto"/>
          </w:divBdr>
        </w:div>
        <w:div w:id="1741823572">
          <w:marLeft w:val="480"/>
          <w:marRight w:val="0"/>
          <w:marTop w:val="0"/>
          <w:marBottom w:val="0"/>
          <w:divBdr>
            <w:top w:val="none" w:sz="0" w:space="0" w:color="auto"/>
            <w:left w:val="none" w:sz="0" w:space="0" w:color="auto"/>
            <w:bottom w:val="none" w:sz="0" w:space="0" w:color="auto"/>
            <w:right w:val="none" w:sz="0" w:space="0" w:color="auto"/>
          </w:divBdr>
        </w:div>
        <w:div w:id="1970935383">
          <w:marLeft w:val="480"/>
          <w:marRight w:val="0"/>
          <w:marTop w:val="0"/>
          <w:marBottom w:val="0"/>
          <w:divBdr>
            <w:top w:val="none" w:sz="0" w:space="0" w:color="auto"/>
            <w:left w:val="none" w:sz="0" w:space="0" w:color="auto"/>
            <w:bottom w:val="none" w:sz="0" w:space="0" w:color="auto"/>
            <w:right w:val="none" w:sz="0" w:space="0" w:color="auto"/>
          </w:divBdr>
        </w:div>
        <w:div w:id="1019963145">
          <w:marLeft w:val="480"/>
          <w:marRight w:val="0"/>
          <w:marTop w:val="0"/>
          <w:marBottom w:val="0"/>
          <w:divBdr>
            <w:top w:val="none" w:sz="0" w:space="0" w:color="auto"/>
            <w:left w:val="none" w:sz="0" w:space="0" w:color="auto"/>
            <w:bottom w:val="none" w:sz="0" w:space="0" w:color="auto"/>
            <w:right w:val="none" w:sz="0" w:space="0" w:color="auto"/>
          </w:divBdr>
        </w:div>
        <w:div w:id="1453789864">
          <w:marLeft w:val="480"/>
          <w:marRight w:val="0"/>
          <w:marTop w:val="0"/>
          <w:marBottom w:val="0"/>
          <w:divBdr>
            <w:top w:val="none" w:sz="0" w:space="0" w:color="auto"/>
            <w:left w:val="none" w:sz="0" w:space="0" w:color="auto"/>
            <w:bottom w:val="none" w:sz="0" w:space="0" w:color="auto"/>
            <w:right w:val="none" w:sz="0" w:space="0" w:color="auto"/>
          </w:divBdr>
        </w:div>
        <w:div w:id="1207793621">
          <w:marLeft w:val="480"/>
          <w:marRight w:val="0"/>
          <w:marTop w:val="0"/>
          <w:marBottom w:val="0"/>
          <w:divBdr>
            <w:top w:val="none" w:sz="0" w:space="0" w:color="auto"/>
            <w:left w:val="none" w:sz="0" w:space="0" w:color="auto"/>
            <w:bottom w:val="none" w:sz="0" w:space="0" w:color="auto"/>
            <w:right w:val="none" w:sz="0" w:space="0" w:color="auto"/>
          </w:divBdr>
        </w:div>
        <w:div w:id="510414214">
          <w:marLeft w:val="480"/>
          <w:marRight w:val="0"/>
          <w:marTop w:val="0"/>
          <w:marBottom w:val="0"/>
          <w:divBdr>
            <w:top w:val="none" w:sz="0" w:space="0" w:color="auto"/>
            <w:left w:val="none" w:sz="0" w:space="0" w:color="auto"/>
            <w:bottom w:val="none" w:sz="0" w:space="0" w:color="auto"/>
            <w:right w:val="none" w:sz="0" w:space="0" w:color="auto"/>
          </w:divBdr>
        </w:div>
        <w:div w:id="1617716572">
          <w:marLeft w:val="480"/>
          <w:marRight w:val="0"/>
          <w:marTop w:val="0"/>
          <w:marBottom w:val="0"/>
          <w:divBdr>
            <w:top w:val="none" w:sz="0" w:space="0" w:color="auto"/>
            <w:left w:val="none" w:sz="0" w:space="0" w:color="auto"/>
            <w:bottom w:val="none" w:sz="0" w:space="0" w:color="auto"/>
            <w:right w:val="none" w:sz="0" w:space="0" w:color="auto"/>
          </w:divBdr>
        </w:div>
        <w:div w:id="803961136">
          <w:marLeft w:val="480"/>
          <w:marRight w:val="0"/>
          <w:marTop w:val="0"/>
          <w:marBottom w:val="0"/>
          <w:divBdr>
            <w:top w:val="none" w:sz="0" w:space="0" w:color="auto"/>
            <w:left w:val="none" w:sz="0" w:space="0" w:color="auto"/>
            <w:bottom w:val="none" w:sz="0" w:space="0" w:color="auto"/>
            <w:right w:val="none" w:sz="0" w:space="0" w:color="auto"/>
          </w:divBdr>
        </w:div>
        <w:div w:id="720129985">
          <w:marLeft w:val="480"/>
          <w:marRight w:val="0"/>
          <w:marTop w:val="0"/>
          <w:marBottom w:val="0"/>
          <w:divBdr>
            <w:top w:val="none" w:sz="0" w:space="0" w:color="auto"/>
            <w:left w:val="none" w:sz="0" w:space="0" w:color="auto"/>
            <w:bottom w:val="none" w:sz="0" w:space="0" w:color="auto"/>
            <w:right w:val="none" w:sz="0" w:space="0" w:color="auto"/>
          </w:divBdr>
        </w:div>
        <w:div w:id="1700278641">
          <w:marLeft w:val="480"/>
          <w:marRight w:val="0"/>
          <w:marTop w:val="0"/>
          <w:marBottom w:val="0"/>
          <w:divBdr>
            <w:top w:val="none" w:sz="0" w:space="0" w:color="auto"/>
            <w:left w:val="none" w:sz="0" w:space="0" w:color="auto"/>
            <w:bottom w:val="none" w:sz="0" w:space="0" w:color="auto"/>
            <w:right w:val="none" w:sz="0" w:space="0" w:color="auto"/>
          </w:divBdr>
        </w:div>
        <w:div w:id="619454969">
          <w:marLeft w:val="480"/>
          <w:marRight w:val="0"/>
          <w:marTop w:val="0"/>
          <w:marBottom w:val="0"/>
          <w:divBdr>
            <w:top w:val="none" w:sz="0" w:space="0" w:color="auto"/>
            <w:left w:val="none" w:sz="0" w:space="0" w:color="auto"/>
            <w:bottom w:val="none" w:sz="0" w:space="0" w:color="auto"/>
            <w:right w:val="none" w:sz="0" w:space="0" w:color="auto"/>
          </w:divBdr>
        </w:div>
        <w:div w:id="380787929">
          <w:marLeft w:val="480"/>
          <w:marRight w:val="0"/>
          <w:marTop w:val="0"/>
          <w:marBottom w:val="0"/>
          <w:divBdr>
            <w:top w:val="none" w:sz="0" w:space="0" w:color="auto"/>
            <w:left w:val="none" w:sz="0" w:space="0" w:color="auto"/>
            <w:bottom w:val="none" w:sz="0" w:space="0" w:color="auto"/>
            <w:right w:val="none" w:sz="0" w:space="0" w:color="auto"/>
          </w:divBdr>
        </w:div>
        <w:div w:id="615450590">
          <w:marLeft w:val="480"/>
          <w:marRight w:val="0"/>
          <w:marTop w:val="0"/>
          <w:marBottom w:val="0"/>
          <w:divBdr>
            <w:top w:val="none" w:sz="0" w:space="0" w:color="auto"/>
            <w:left w:val="none" w:sz="0" w:space="0" w:color="auto"/>
            <w:bottom w:val="none" w:sz="0" w:space="0" w:color="auto"/>
            <w:right w:val="none" w:sz="0" w:space="0" w:color="auto"/>
          </w:divBdr>
        </w:div>
        <w:div w:id="2095085290">
          <w:marLeft w:val="480"/>
          <w:marRight w:val="0"/>
          <w:marTop w:val="0"/>
          <w:marBottom w:val="0"/>
          <w:divBdr>
            <w:top w:val="none" w:sz="0" w:space="0" w:color="auto"/>
            <w:left w:val="none" w:sz="0" w:space="0" w:color="auto"/>
            <w:bottom w:val="none" w:sz="0" w:space="0" w:color="auto"/>
            <w:right w:val="none" w:sz="0" w:space="0" w:color="auto"/>
          </w:divBdr>
        </w:div>
        <w:div w:id="132799689">
          <w:marLeft w:val="480"/>
          <w:marRight w:val="0"/>
          <w:marTop w:val="0"/>
          <w:marBottom w:val="0"/>
          <w:divBdr>
            <w:top w:val="none" w:sz="0" w:space="0" w:color="auto"/>
            <w:left w:val="none" w:sz="0" w:space="0" w:color="auto"/>
            <w:bottom w:val="none" w:sz="0" w:space="0" w:color="auto"/>
            <w:right w:val="none" w:sz="0" w:space="0" w:color="auto"/>
          </w:divBdr>
        </w:div>
        <w:div w:id="316762983">
          <w:marLeft w:val="480"/>
          <w:marRight w:val="0"/>
          <w:marTop w:val="0"/>
          <w:marBottom w:val="0"/>
          <w:divBdr>
            <w:top w:val="none" w:sz="0" w:space="0" w:color="auto"/>
            <w:left w:val="none" w:sz="0" w:space="0" w:color="auto"/>
            <w:bottom w:val="none" w:sz="0" w:space="0" w:color="auto"/>
            <w:right w:val="none" w:sz="0" w:space="0" w:color="auto"/>
          </w:divBdr>
        </w:div>
        <w:div w:id="356661869">
          <w:marLeft w:val="480"/>
          <w:marRight w:val="0"/>
          <w:marTop w:val="0"/>
          <w:marBottom w:val="0"/>
          <w:divBdr>
            <w:top w:val="none" w:sz="0" w:space="0" w:color="auto"/>
            <w:left w:val="none" w:sz="0" w:space="0" w:color="auto"/>
            <w:bottom w:val="none" w:sz="0" w:space="0" w:color="auto"/>
            <w:right w:val="none" w:sz="0" w:space="0" w:color="auto"/>
          </w:divBdr>
        </w:div>
        <w:div w:id="874654670">
          <w:marLeft w:val="480"/>
          <w:marRight w:val="0"/>
          <w:marTop w:val="0"/>
          <w:marBottom w:val="0"/>
          <w:divBdr>
            <w:top w:val="none" w:sz="0" w:space="0" w:color="auto"/>
            <w:left w:val="none" w:sz="0" w:space="0" w:color="auto"/>
            <w:bottom w:val="none" w:sz="0" w:space="0" w:color="auto"/>
            <w:right w:val="none" w:sz="0" w:space="0" w:color="auto"/>
          </w:divBdr>
        </w:div>
        <w:div w:id="1232614424">
          <w:marLeft w:val="480"/>
          <w:marRight w:val="0"/>
          <w:marTop w:val="0"/>
          <w:marBottom w:val="0"/>
          <w:divBdr>
            <w:top w:val="none" w:sz="0" w:space="0" w:color="auto"/>
            <w:left w:val="none" w:sz="0" w:space="0" w:color="auto"/>
            <w:bottom w:val="none" w:sz="0" w:space="0" w:color="auto"/>
            <w:right w:val="none" w:sz="0" w:space="0" w:color="auto"/>
          </w:divBdr>
        </w:div>
        <w:div w:id="957370225">
          <w:marLeft w:val="480"/>
          <w:marRight w:val="0"/>
          <w:marTop w:val="0"/>
          <w:marBottom w:val="0"/>
          <w:divBdr>
            <w:top w:val="none" w:sz="0" w:space="0" w:color="auto"/>
            <w:left w:val="none" w:sz="0" w:space="0" w:color="auto"/>
            <w:bottom w:val="none" w:sz="0" w:space="0" w:color="auto"/>
            <w:right w:val="none" w:sz="0" w:space="0" w:color="auto"/>
          </w:divBdr>
        </w:div>
        <w:div w:id="268004864">
          <w:marLeft w:val="480"/>
          <w:marRight w:val="0"/>
          <w:marTop w:val="0"/>
          <w:marBottom w:val="0"/>
          <w:divBdr>
            <w:top w:val="none" w:sz="0" w:space="0" w:color="auto"/>
            <w:left w:val="none" w:sz="0" w:space="0" w:color="auto"/>
            <w:bottom w:val="none" w:sz="0" w:space="0" w:color="auto"/>
            <w:right w:val="none" w:sz="0" w:space="0" w:color="auto"/>
          </w:divBdr>
        </w:div>
        <w:div w:id="690686314">
          <w:marLeft w:val="480"/>
          <w:marRight w:val="0"/>
          <w:marTop w:val="0"/>
          <w:marBottom w:val="0"/>
          <w:divBdr>
            <w:top w:val="none" w:sz="0" w:space="0" w:color="auto"/>
            <w:left w:val="none" w:sz="0" w:space="0" w:color="auto"/>
            <w:bottom w:val="none" w:sz="0" w:space="0" w:color="auto"/>
            <w:right w:val="none" w:sz="0" w:space="0" w:color="auto"/>
          </w:divBdr>
        </w:div>
        <w:div w:id="1249651384">
          <w:marLeft w:val="480"/>
          <w:marRight w:val="0"/>
          <w:marTop w:val="0"/>
          <w:marBottom w:val="0"/>
          <w:divBdr>
            <w:top w:val="none" w:sz="0" w:space="0" w:color="auto"/>
            <w:left w:val="none" w:sz="0" w:space="0" w:color="auto"/>
            <w:bottom w:val="none" w:sz="0" w:space="0" w:color="auto"/>
            <w:right w:val="none" w:sz="0" w:space="0" w:color="auto"/>
          </w:divBdr>
        </w:div>
        <w:div w:id="924074766">
          <w:marLeft w:val="480"/>
          <w:marRight w:val="0"/>
          <w:marTop w:val="0"/>
          <w:marBottom w:val="0"/>
          <w:divBdr>
            <w:top w:val="none" w:sz="0" w:space="0" w:color="auto"/>
            <w:left w:val="none" w:sz="0" w:space="0" w:color="auto"/>
            <w:bottom w:val="none" w:sz="0" w:space="0" w:color="auto"/>
            <w:right w:val="none" w:sz="0" w:space="0" w:color="auto"/>
          </w:divBdr>
        </w:div>
        <w:div w:id="1197428317">
          <w:marLeft w:val="480"/>
          <w:marRight w:val="0"/>
          <w:marTop w:val="0"/>
          <w:marBottom w:val="0"/>
          <w:divBdr>
            <w:top w:val="none" w:sz="0" w:space="0" w:color="auto"/>
            <w:left w:val="none" w:sz="0" w:space="0" w:color="auto"/>
            <w:bottom w:val="none" w:sz="0" w:space="0" w:color="auto"/>
            <w:right w:val="none" w:sz="0" w:space="0" w:color="auto"/>
          </w:divBdr>
        </w:div>
        <w:div w:id="255788161">
          <w:marLeft w:val="480"/>
          <w:marRight w:val="0"/>
          <w:marTop w:val="0"/>
          <w:marBottom w:val="0"/>
          <w:divBdr>
            <w:top w:val="none" w:sz="0" w:space="0" w:color="auto"/>
            <w:left w:val="none" w:sz="0" w:space="0" w:color="auto"/>
            <w:bottom w:val="none" w:sz="0" w:space="0" w:color="auto"/>
            <w:right w:val="none" w:sz="0" w:space="0" w:color="auto"/>
          </w:divBdr>
        </w:div>
        <w:div w:id="1486433029">
          <w:marLeft w:val="480"/>
          <w:marRight w:val="0"/>
          <w:marTop w:val="0"/>
          <w:marBottom w:val="0"/>
          <w:divBdr>
            <w:top w:val="none" w:sz="0" w:space="0" w:color="auto"/>
            <w:left w:val="none" w:sz="0" w:space="0" w:color="auto"/>
            <w:bottom w:val="none" w:sz="0" w:space="0" w:color="auto"/>
            <w:right w:val="none" w:sz="0" w:space="0" w:color="auto"/>
          </w:divBdr>
        </w:div>
        <w:div w:id="254093001">
          <w:marLeft w:val="480"/>
          <w:marRight w:val="0"/>
          <w:marTop w:val="0"/>
          <w:marBottom w:val="0"/>
          <w:divBdr>
            <w:top w:val="none" w:sz="0" w:space="0" w:color="auto"/>
            <w:left w:val="none" w:sz="0" w:space="0" w:color="auto"/>
            <w:bottom w:val="none" w:sz="0" w:space="0" w:color="auto"/>
            <w:right w:val="none" w:sz="0" w:space="0" w:color="auto"/>
          </w:divBdr>
        </w:div>
        <w:div w:id="675159914">
          <w:marLeft w:val="480"/>
          <w:marRight w:val="0"/>
          <w:marTop w:val="0"/>
          <w:marBottom w:val="0"/>
          <w:divBdr>
            <w:top w:val="none" w:sz="0" w:space="0" w:color="auto"/>
            <w:left w:val="none" w:sz="0" w:space="0" w:color="auto"/>
            <w:bottom w:val="none" w:sz="0" w:space="0" w:color="auto"/>
            <w:right w:val="none" w:sz="0" w:space="0" w:color="auto"/>
          </w:divBdr>
        </w:div>
        <w:div w:id="552229260">
          <w:marLeft w:val="480"/>
          <w:marRight w:val="0"/>
          <w:marTop w:val="0"/>
          <w:marBottom w:val="0"/>
          <w:divBdr>
            <w:top w:val="none" w:sz="0" w:space="0" w:color="auto"/>
            <w:left w:val="none" w:sz="0" w:space="0" w:color="auto"/>
            <w:bottom w:val="none" w:sz="0" w:space="0" w:color="auto"/>
            <w:right w:val="none" w:sz="0" w:space="0" w:color="auto"/>
          </w:divBdr>
        </w:div>
        <w:div w:id="1928733089">
          <w:marLeft w:val="480"/>
          <w:marRight w:val="0"/>
          <w:marTop w:val="0"/>
          <w:marBottom w:val="0"/>
          <w:divBdr>
            <w:top w:val="none" w:sz="0" w:space="0" w:color="auto"/>
            <w:left w:val="none" w:sz="0" w:space="0" w:color="auto"/>
            <w:bottom w:val="none" w:sz="0" w:space="0" w:color="auto"/>
            <w:right w:val="none" w:sz="0" w:space="0" w:color="auto"/>
          </w:divBdr>
        </w:div>
        <w:div w:id="11146607">
          <w:marLeft w:val="480"/>
          <w:marRight w:val="0"/>
          <w:marTop w:val="0"/>
          <w:marBottom w:val="0"/>
          <w:divBdr>
            <w:top w:val="none" w:sz="0" w:space="0" w:color="auto"/>
            <w:left w:val="none" w:sz="0" w:space="0" w:color="auto"/>
            <w:bottom w:val="none" w:sz="0" w:space="0" w:color="auto"/>
            <w:right w:val="none" w:sz="0" w:space="0" w:color="auto"/>
          </w:divBdr>
        </w:div>
        <w:div w:id="274292550">
          <w:marLeft w:val="480"/>
          <w:marRight w:val="0"/>
          <w:marTop w:val="0"/>
          <w:marBottom w:val="0"/>
          <w:divBdr>
            <w:top w:val="none" w:sz="0" w:space="0" w:color="auto"/>
            <w:left w:val="none" w:sz="0" w:space="0" w:color="auto"/>
            <w:bottom w:val="none" w:sz="0" w:space="0" w:color="auto"/>
            <w:right w:val="none" w:sz="0" w:space="0" w:color="auto"/>
          </w:divBdr>
        </w:div>
        <w:div w:id="718165742">
          <w:marLeft w:val="480"/>
          <w:marRight w:val="0"/>
          <w:marTop w:val="0"/>
          <w:marBottom w:val="0"/>
          <w:divBdr>
            <w:top w:val="none" w:sz="0" w:space="0" w:color="auto"/>
            <w:left w:val="none" w:sz="0" w:space="0" w:color="auto"/>
            <w:bottom w:val="none" w:sz="0" w:space="0" w:color="auto"/>
            <w:right w:val="none" w:sz="0" w:space="0" w:color="auto"/>
          </w:divBdr>
        </w:div>
      </w:divsChild>
    </w:div>
    <w:div w:id="335033934">
      <w:bodyDiv w:val="1"/>
      <w:marLeft w:val="0"/>
      <w:marRight w:val="0"/>
      <w:marTop w:val="0"/>
      <w:marBottom w:val="0"/>
      <w:divBdr>
        <w:top w:val="none" w:sz="0" w:space="0" w:color="auto"/>
        <w:left w:val="none" w:sz="0" w:space="0" w:color="auto"/>
        <w:bottom w:val="none" w:sz="0" w:space="0" w:color="auto"/>
        <w:right w:val="none" w:sz="0" w:space="0" w:color="auto"/>
      </w:divBdr>
    </w:div>
    <w:div w:id="351995727">
      <w:marLeft w:val="480"/>
      <w:marRight w:val="0"/>
      <w:marTop w:val="0"/>
      <w:marBottom w:val="0"/>
      <w:divBdr>
        <w:top w:val="none" w:sz="0" w:space="0" w:color="auto"/>
        <w:left w:val="none" w:sz="0" w:space="0" w:color="auto"/>
        <w:bottom w:val="none" w:sz="0" w:space="0" w:color="auto"/>
        <w:right w:val="none" w:sz="0" w:space="0" w:color="auto"/>
      </w:divBdr>
    </w:div>
    <w:div w:id="431709385">
      <w:marLeft w:val="480"/>
      <w:marRight w:val="0"/>
      <w:marTop w:val="0"/>
      <w:marBottom w:val="0"/>
      <w:divBdr>
        <w:top w:val="none" w:sz="0" w:space="0" w:color="auto"/>
        <w:left w:val="none" w:sz="0" w:space="0" w:color="auto"/>
        <w:bottom w:val="none" w:sz="0" w:space="0" w:color="auto"/>
        <w:right w:val="none" w:sz="0" w:space="0" w:color="auto"/>
      </w:divBdr>
    </w:div>
    <w:div w:id="492256224">
      <w:bodyDiv w:val="1"/>
      <w:marLeft w:val="0"/>
      <w:marRight w:val="0"/>
      <w:marTop w:val="0"/>
      <w:marBottom w:val="0"/>
      <w:divBdr>
        <w:top w:val="none" w:sz="0" w:space="0" w:color="auto"/>
        <w:left w:val="none" w:sz="0" w:space="0" w:color="auto"/>
        <w:bottom w:val="none" w:sz="0" w:space="0" w:color="auto"/>
        <w:right w:val="none" w:sz="0" w:space="0" w:color="auto"/>
      </w:divBdr>
    </w:div>
    <w:div w:id="519047607">
      <w:marLeft w:val="480"/>
      <w:marRight w:val="0"/>
      <w:marTop w:val="0"/>
      <w:marBottom w:val="0"/>
      <w:divBdr>
        <w:top w:val="none" w:sz="0" w:space="0" w:color="auto"/>
        <w:left w:val="none" w:sz="0" w:space="0" w:color="auto"/>
        <w:bottom w:val="none" w:sz="0" w:space="0" w:color="auto"/>
        <w:right w:val="none" w:sz="0" w:space="0" w:color="auto"/>
      </w:divBdr>
    </w:div>
    <w:div w:id="548227409">
      <w:marLeft w:val="480"/>
      <w:marRight w:val="0"/>
      <w:marTop w:val="0"/>
      <w:marBottom w:val="0"/>
      <w:divBdr>
        <w:top w:val="none" w:sz="0" w:space="0" w:color="auto"/>
        <w:left w:val="none" w:sz="0" w:space="0" w:color="auto"/>
        <w:bottom w:val="none" w:sz="0" w:space="0" w:color="auto"/>
        <w:right w:val="none" w:sz="0" w:space="0" w:color="auto"/>
      </w:divBdr>
    </w:div>
    <w:div w:id="549269194">
      <w:marLeft w:val="480"/>
      <w:marRight w:val="0"/>
      <w:marTop w:val="0"/>
      <w:marBottom w:val="0"/>
      <w:divBdr>
        <w:top w:val="none" w:sz="0" w:space="0" w:color="auto"/>
        <w:left w:val="none" w:sz="0" w:space="0" w:color="auto"/>
        <w:bottom w:val="none" w:sz="0" w:space="0" w:color="auto"/>
        <w:right w:val="none" w:sz="0" w:space="0" w:color="auto"/>
      </w:divBdr>
    </w:div>
    <w:div w:id="623653127">
      <w:bodyDiv w:val="1"/>
      <w:marLeft w:val="0"/>
      <w:marRight w:val="0"/>
      <w:marTop w:val="0"/>
      <w:marBottom w:val="0"/>
      <w:divBdr>
        <w:top w:val="none" w:sz="0" w:space="0" w:color="auto"/>
        <w:left w:val="none" w:sz="0" w:space="0" w:color="auto"/>
        <w:bottom w:val="none" w:sz="0" w:space="0" w:color="auto"/>
        <w:right w:val="none" w:sz="0" w:space="0" w:color="auto"/>
      </w:divBdr>
    </w:div>
    <w:div w:id="653142105">
      <w:bodyDiv w:val="1"/>
      <w:marLeft w:val="0"/>
      <w:marRight w:val="0"/>
      <w:marTop w:val="0"/>
      <w:marBottom w:val="0"/>
      <w:divBdr>
        <w:top w:val="none" w:sz="0" w:space="0" w:color="auto"/>
        <w:left w:val="none" w:sz="0" w:space="0" w:color="auto"/>
        <w:bottom w:val="none" w:sz="0" w:space="0" w:color="auto"/>
        <w:right w:val="none" w:sz="0" w:space="0" w:color="auto"/>
      </w:divBdr>
    </w:div>
    <w:div w:id="698892235">
      <w:marLeft w:val="480"/>
      <w:marRight w:val="0"/>
      <w:marTop w:val="0"/>
      <w:marBottom w:val="0"/>
      <w:divBdr>
        <w:top w:val="none" w:sz="0" w:space="0" w:color="auto"/>
        <w:left w:val="none" w:sz="0" w:space="0" w:color="auto"/>
        <w:bottom w:val="none" w:sz="0" w:space="0" w:color="auto"/>
        <w:right w:val="none" w:sz="0" w:space="0" w:color="auto"/>
      </w:divBdr>
    </w:div>
    <w:div w:id="765927898">
      <w:bodyDiv w:val="1"/>
      <w:marLeft w:val="0"/>
      <w:marRight w:val="0"/>
      <w:marTop w:val="0"/>
      <w:marBottom w:val="0"/>
      <w:divBdr>
        <w:top w:val="none" w:sz="0" w:space="0" w:color="auto"/>
        <w:left w:val="none" w:sz="0" w:space="0" w:color="auto"/>
        <w:bottom w:val="none" w:sz="0" w:space="0" w:color="auto"/>
        <w:right w:val="none" w:sz="0" w:space="0" w:color="auto"/>
      </w:divBdr>
    </w:div>
    <w:div w:id="784471025">
      <w:bodyDiv w:val="1"/>
      <w:marLeft w:val="0"/>
      <w:marRight w:val="0"/>
      <w:marTop w:val="0"/>
      <w:marBottom w:val="0"/>
      <w:divBdr>
        <w:top w:val="none" w:sz="0" w:space="0" w:color="auto"/>
        <w:left w:val="none" w:sz="0" w:space="0" w:color="auto"/>
        <w:bottom w:val="none" w:sz="0" w:space="0" w:color="auto"/>
        <w:right w:val="none" w:sz="0" w:space="0" w:color="auto"/>
      </w:divBdr>
    </w:div>
    <w:div w:id="787898655">
      <w:bodyDiv w:val="1"/>
      <w:marLeft w:val="0"/>
      <w:marRight w:val="0"/>
      <w:marTop w:val="0"/>
      <w:marBottom w:val="0"/>
      <w:divBdr>
        <w:top w:val="none" w:sz="0" w:space="0" w:color="auto"/>
        <w:left w:val="none" w:sz="0" w:space="0" w:color="auto"/>
        <w:bottom w:val="none" w:sz="0" w:space="0" w:color="auto"/>
        <w:right w:val="none" w:sz="0" w:space="0" w:color="auto"/>
      </w:divBdr>
    </w:div>
    <w:div w:id="789740428">
      <w:marLeft w:val="480"/>
      <w:marRight w:val="0"/>
      <w:marTop w:val="0"/>
      <w:marBottom w:val="0"/>
      <w:divBdr>
        <w:top w:val="none" w:sz="0" w:space="0" w:color="auto"/>
        <w:left w:val="none" w:sz="0" w:space="0" w:color="auto"/>
        <w:bottom w:val="none" w:sz="0" w:space="0" w:color="auto"/>
        <w:right w:val="none" w:sz="0" w:space="0" w:color="auto"/>
      </w:divBdr>
    </w:div>
    <w:div w:id="843936336">
      <w:bodyDiv w:val="1"/>
      <w:marLeft w:val="0"/>
      <w:marRight w:val="0"/>
      <w:marTop w:val="0"/>
      <w:marBottom w:val="0"/>
      <w:divBdr>
        <w:top w:val="none" w:sz="0" w:space="0" w:color="auto"/>
        <w:left w:val="none" w:sz="0" w:space="0" w:color="auto"/>
        <w:bottom w:val="none" w:sz="0" w:space="0" w:color="auto"/>
        <w:right w:val="none" w:sz="0" w:space="0" w:color="auto"/>
      </w:divBdr>
    </w:div>
    <w:div w:id="860899395">
      <w:marLeft w:val="480"/>
      <w:marRight w:val="0"/>
      <w:marTop w:val="0"/>
      <w:marBottom w:val="0"/>
      <w:divBdr>
        <w:top w:val="none" w:sz="0" w:space="0" w:color="auto"/>
        <w:left w:val="none" w:sz="0" w:space="0" w:color="auto"/>
        <w:bottom w:val="none" w:sz="0" w:space="0" w:color="auto"/>
        <w:right w:val="none" w:sz="0" w:space="0" w:color="auto"/>
      </w:divBdr>
    </w:div>
    <w:div w:id="920717799">
      <w:marLeft w:val="480"/>
      <w:marRight w:val="0"/>
      <w:marTop w:val="0"/>
      <w:marBottom w:val="0"/>
      <w:divBdr>
        <w:top w:val="none" w:sz="0" w:space="0" w:color="auto"/>
        <w:left w:val="none" w:sz="0" w:space="0" w:color="auto"/>
        <w:bottom w:val="none" w:sz="0" w:space="0" w:color="auto"/>
        <w:right w:val="none" w:sz="0" w:space="0" w:color="auto"/>
      </w:divBdr>
    </w:div>
    <w:div w:id="961882039">
      <w:bodyDiv w:val="1"/>
      <w:marLeft w:val="0"/>
      <w:marRight w:val="0"/>
      <w:marTop w:val="0"/>
      <w:marBottom w:val="0"/>
      <w:divBdr>
        <w:top w:val="none" w:sz="0" w:space="0" w:color="auto"/>
        <w:left w:val="none" w:sz="0" w:space="0" w:color="auto"/>
        <w:bottom w:val="none" w:sz="0" w:space="0" w:color="auto"/>
        <w:right w:val="none" w:sz="0" w:space="0" w:color="auto"/>
      </w:divBdr>
    </w:div>
    <w:div w:id="962886638">
      <w:bodyDiv w:val="1"/>
      <w:marLeft w:val="0"/>
      <w:marRight w:val="0"/>
      <w:marTop w:val="0"/>
      <w:marBottom w:val="0"/>
      <w:divBdr>
        <w:top w:val="none" w:sz="0" w:space="0" w:color="auto"/>
        <w:left w:val="none" w:sz="0" w:space="0" w:color="auto"/>
        <w:bottom w:val="none" w:sz="0" w:space="0" w:color="auto"/>
        <w:right w:val="none" w:sz="0" w:space="0" w:color="auto"/>
      </w:divBdr>
    </w:div>
    <w:div w:id="972641860">
      <w:bodyDiv w:val="1"/>
      <w:marLeft w:val="0"/>
      <w:marRight w:val="0"/>
      <w:marTop w:val="0"/>
      <w:marBottom w:val="0"/>
      <w:divBdr>
        <w:top w:val="none" w:sz="0" w:space="0" w:color="auto"/>
        <w:left w:val="none" w:sz="0" w:space="0" w:color="auto"/>
        <w:bottom w:val="none" w:sz="0" w:space="0" w:color="auto"/>
        <w:right w:val="none" w:sz="0" w:space="0" w:color="auto"/>
      </w:divBdr>
    </w:div>
    <w:div w:id="989483135">
      <w:marLeft w:val="480"/>
      <w:marRight w:val="0"/>
      <w:marTop w:val="0"/>
      <w:marBottom w:val="0"/>
      <w:divBdr>
        <w:top w:val="none" w:sz="0" w:space="0" w:color="auto"/>
        <w:left w:val="none" w:sz="0" w:space="0" w:color="auto"/>
        <w:bottom w:val="none" w:sz="0" w:space="0" w:color="auto"/>
        <w:right w:val="none" w:sz="0" w:space="0" w:color="auto"/>
      </w:divBdr>
    </w:div>
    <w:div w:id="1009481569">
      <w:bodyDiv w:val="1"/>
      <w:marLeft w:val="0"/>
      <w:marRight w:val="0"/>
      <w:marTop w:val="0"/>
      <w:marBottom w:val="0"/>
      <w:divBdr>
        <w:top w:val="none" w:sz="0" w:space="0" w:color="auto"/>
        <w:left w:val="none" w:sz="0" w:space="0" w:color="auto"/>
        <w:bottom w:val="none" w:sz="0" w:space="0" w:color="auto"/>
        <w:right w:val="none" w:sz="0" w:space="0" w:color="auto"/>
      </w:divBdr>
    </w:div>
    <w:div w:id="1040473858">
      <w:marLeft w:val="480"/>
      <w:marRight w:val="0"/>
      <w:marTop w:val="0"/>
      <w:marBottom w:val="0"/>
      <w:divBdr>
        <w:top w:val="none" w:sz="0" w:space="0" w:color="auto"/>
        <w:left w:val="none" w:sz="0" w:space="0" w:color="auto"/>
        <w:bottom w:val="none" w:sz="0" w:space="0" w:color="auto"/>
        <w:right w:val="none" w:sz="0" w:space="0" w:color="auto"/>
      </w:divBdr>
    </w:div>
    <w:div w:id="1040856427">
      <w:bodyDiv w:val="1"/>
      <w:marLeft w:val="0"/>
      <w:marRight w:val="0"/>
      <w:marTop w:val="0"/>
      <w:marBottom w:val="0"/>
      <w:divBdr>
        <w:top w:val="none" w:sz="0" w:space="0" w:color="auto"/>
        <w:left w:val="none" w:sz="0" w:space="0" w:color="auto"/>
        <w:bottom w:val="none" w:sz="0" w:space="0" w:color="auto"/>
        <w:right w:val="none" w:sz="0" w:space="0" w:color="auto"/>
      </w:divBdr>
    </w:div>
    <w:div w:id="1067455284">
      <w:bodyDiv w:val="1"/>
      <w:marLeft w:val="0"/>
      <w:marRight w:val="0"/>
      <w:marTop w:val="0"/>
      <w:marBottom w:val="0"/>
      <w:divBdr>
        <w:top w:val="none" w:sz="0" w:space="0" w:color="auto"/>
        <w:left w:val="none" w:sz="0" w:space="0" w:color="auto"/>
        <w:bottom w:val="none" w:sz="0" w:space="0" w:color="auto"/>
        <w:right w:val="none" w:sz="0" w:space="0" w:color="auto"/>
      </w:divBdr>
    </w:div>
    <w:div w:id="1081558476">
      <w:marLeft w:val="480"/>
      <w:marRight w:val="0"/>
      <w:marTop w:val="0"/>
      <w:marBottom w:val="0"/>
      <w:divBdr>
        <w:top w:val="none" w:sz="0" w:space="0" w:color="auto"/>
        <w:left w:val="none" w:sz="0" w:space="0" w:color="auto"/>
        <w:bottom w:val="none" w:sz="0" w:space="0" w:color="auto"/>
        <w:right w:val="none" w:sz="0" w:space="0" w:color="auto"/>
      </w:divBdr>
    </w:div>
    <w:div w:id="1097478116">
      <w:bodyDiv w:val="1"/>
      <w:marLeft w:val="0"/>
      <w:marRight w:val="0"/>
      <w:marTop w:val="0"/>
      <w:marBottom w:val="0"/>
      <w:divBdr>
        <w:top w:val="none" w:sz="0" w:space="0" w:color="auto"/>
        <w:left w:val="none" w:sz="0" w:space="0" w:color="auto"/>
        <w:bottom w:val="none" w:sz="0" w:space="0" w:color="auto"/>
        <w:right w:val="none" w:sz="0" w:space="0" w:color="auto"/>
      </w:divBdr>
    </w:div>
    <w:div w:id="1106576640">
      <w:bodyDiv w:val="1"/>
      <w:marLeft w:val="0"/>
      <w:marRight w:val="0"/>
      <w:marTop w:val="0"/>
      <w:marBottom w:val="0"/>
      <w:divBdr>
        <w:top w:val="none" w:sz="0" w:space="0" w:color="auto"/>
        <w:left w:val="none" w:sz="0" w:space="0" w:color="auto"/>
        <w:bottom w:val="none" w:sz="0" w:space="0" w:color="auto"/>
        <w:right w:val="none" w:sz="0" w:space="0" w:color="auto"/>
      </w:divBdr>
    </w:div>
    <w:div w:id="1110472901">
      <w:marLeft w:val="480"/>
      <w:marRight w:val="0"/>
      <w:marTop w:val="0"/>
      <w:marBottom w:val="0"/>
      <w:divBdr>
        <w:top w:val="none" w:sz="0" w:space="0" w:color="auto"/>
        <w:left w:val="none" w:sz="0" w:space="0" w:color="auto"/>
        <w:bottom w:val="none" w:sz="0" w:space="0" w:color="auto"/>
        <w:right w:val="none" w:sz="0" w:space="0" w:color="auto"/>
      </w:divBdr>
    </w:div>
    <w:div w:id="1118840924">
      <w:bodyDiv w:val="1"/>
      <w:marLeft w:val="0"/>
      <w:marRight w:val="0"/>
      <w:marTop w:val="0"/>
      <w:marBottom w:val="0"/>
      <w:divBdr>
        <w:top w:val="none" w:sz="0" w:space="0" w:color="auto"/>
        <w:left w:val="none" w:sz="0" w:space="0" w:color="auto"/>
        <w:bottom w:val="none" w:sz="0" w:space="0" w:color="auto"/>
        <w:right w:val="none" w:sz="0" w:space="0" w:color="auto"/>
      </w:divBdr>
    </w:div>
    <w:div w:id="1136996858">
      <w:marLeft w:val="480"/>
      <w:marRight w:val="0"/>
      <w:marTop w:val="0"/>
      <w:marBottom w:val="0"/>
      <w:divBdr>
        <w:top w:val="none" w:sz="0" w:space="0" w:color="auto"/>
        <w:left w:val="none" w:sz="0" w:space="0" w:color="auto"/>
        <w:bottom w:val="none" w:sz="0" w:space="0" w:color="auto"/>
        <w:right w:val="none" w:sz="0" w:space="0" w:color="auto"/>
      </w:divBdr>
    </w:div>
    <w:div w:id="1140074220">
      <w:marLeft w:val="480"/>
      <w:marRight w:val="0"/>
      <w:marTop w:val="0"/>
      <w:marBottom w:val="0"/>
      <w:divBdr>
        <w:top w:val="none" w:sz="0" w:space="0" w:color="auto"/>
        <w:left w:val="none" w:sz="0" w:space="0" w:color="auto"/>
        <w:bottom w:val="none" w:sz="0" w:space="0" w:color="auto"/>
        <w:right w:val="none" w:sz="0" w:space="0" w:color="auto"/>
      </w:divBdr>
    </w:div>
    <w:div w:id="1153831849">
      <w:bodyDiv w:val="1"/>
      <w:marLeft w:val="0"/>
      <w:marRight w:val="0"/>
      <w:marTop w:val="0"/>
      <w:marBottom w:val="0"/>
      <w:divBdr>
        <w:top w:val="none" w:sz="0" w:space="0" w:color="auto"/>
        <w:left w:val="none" w:sz="0" w:space="0" w:color="auto"/>
        <w:bottom w:val="none" w:sz="0" w:space="0" w:color="auto"/>
        <w:right w:val="none" w:sz="0" w:space="0" w:color="auto"/>
      </w:divBdr>
    </w:div>
    <w:div w:id="1216434294">
      <w:bodyDiv w:val="1"/>
      <w:marLeft w:val="0"/>
      <w:marRight w:val="0"/>
      <w:marTop w:val="0"/>
      <w:marBottom w:val="0"/>
      <w:divBdr>
        <w:top w:val="none" w:sz="0" w:space="0" w:color="auto"/>
        <w:left w:val="none" w:sz="0" w:space="0" w:color="auto"/>
        <w:bottom w:val="none" w:sz="0" w:space="0" w:color="auto"/>
        <w:right w:val="none" w:sz="0" w:space="0" w:color="auto"/>
      </w:divBdr>
    </w:div>
    <w:div w:id="1245147373">
      <w:marLeft w:val="480"/>
      <w:marRight w:val="0"/>
      <w:marTop w:val="0"/>
      <w:marBottom w:val="0"/>
      <w:divBdr>
        <w:top w:val="none" w:sz="0" w:space="0" w:color="auto"/>
        <w:left w:val="none" w:sz="0" w:space="0" w:color="auto"/>
        <w:bottom w:val="none" w:sz="0" w:space="0" w:color="auto"/>
        <w:right w:val="none" w:sz="0" w:space="0" w:color="auto"/>
      </w:divBdr>
    </w:div>
    <w:div w:id="1322730163">
      <w:marLeft w:val="480"/>
      <w:marRight w:val="0"/>
      <w:marTop w:val="0"/>
      <w:marBottom w:val="0"/>
      <w:divBdr>
        <w:top w:val="none" w:sz="0" w:space="0" w:color="auto"/>
        <w:left w:val="none" w:sz="0" w:space="0" w:color="auto"/>
        <w:bottom w:val="none" w:sz="0" w:space="0" w:color="auto"/>
        <w:right w:val="none" w:sz="0" w:space="0" w:color="auto"/>
      </w:divBdr>
    </w:div>
    <w:div w:id="1413040995">
      <w:bodyDiv w:val="1"/>
      <w:marLeft w:val="0"/>
      <w:marRight w:val="0"/>
      <w:marTop w:val="0"/>
      <w:marBottom w:val="0"/>
      <w:divBdr>
        <w:top w:val="none" w:sz="0" w:space="0" w:color="auto"/>
        <w:left w:val="none" w:sz="0" w:space="0" w:color="auto"/>
        <w:bottom w:val="none" w:sz="0" w:space="0" w:color="auto"/>
        <w:right w:val="none" w:sz="0" w:space="0" w:color="auto"/>
      </w:divBdr>
    </w:div>
    <w:div w:id="1431118013">
      <w:marLeft w:val="480"/>
      <w:marRight w:val="0"/>
      <w:marTop w:val="0"/>
      <w:marBottom w:val="0"/>
      <w:divBdr>
        <w:top w:val="none" w:sz="0" w:space="0" w:color="auto"/>
        <w:left w:val="none" w:sz="0" w:space="0" w:color="auto"/>
        <w:bottom w:val="none" w:sz="0" w:space="0" w:color="auto"/>
        <w:right w:val="none" w:sz="0" w:space="0" w:color="auto"/>
      </w:divBdr>
    </w:div>
    <w:div w:id="1449160077">
      <w:marLeft w:val="480"/>
      <w:marRight w:val="0"/>
      <w:marTop w:val="0"/>
      <w:marBottom w:val="0"/>
      <w:divBdr>
        <w:top w:val="none" w:sz="0" w:space="0" w:color="auto"/>
        <w:left w:val="none" w:sz="0" w:space="0" w:color="auto"/>
        <w:bottom w:val="none" w:sz="0" w:space="0" w:color="auto"/>
        <w:right w:val="none" w:sz="0" w:space="0" w:color="auto"/>
      </w:divBdr>
    </w:div>
    <w:div w:id="1460492980">
      <w:marLeft w:val="480"/>
      <w:marRight w:val="0"/>
      <w:marTop w:val="0"/>
      <w:marBottom w:val="0"/>
      <w:divBdr>
        <w:top w:val="none" w:sz="0" w:space="0" w:color="auto"/>
        <w:left w:val="none" w:sz="0" w:space="0" w:color="auto"/>
        <w:bottom w:val="none" w:sz="0" w:space="0" w:color="auto"/>
        <w:right w:val="none" w:sz="0" w:space="0" w:color="auto"/>
      </w:divBdr>
    </w:div>
    <w:div w:id="1510754281">
      <w:marLeft w:val="480"/>
      <w:marRight w:val="0"/>
      <w:marTop w:val="0"/>
      <w:marBottom w:val="0"/>
      <w:divBdr>
        <w:top w:val="none" w:sz="0" w:space="0" w:color="auto"/>
        <w:left w:val="none" w:sz="0" w:space="0" w:color="auto"/>
        <w:bottom w:val="none" w:sz="0" w:space="0" w:color="auto"/>
        <w:right w:val="none" w:sz="0" w:space="0" w:color="auto"/>
      </w:divBdr>
    </w:div>
    <w:div w:id="1512186900">
      <w:marLeft w:val="480"/>
      <w:marRight w:val="0"/>
      <w:marTop w:val="0"/>
      <w:marBottom w:val="0"/>
      <w:divBdr>
        <w:top w:val="none" w:sz="0" w:space="0" w:color="auto"/>
        <w:left w:val="none" w:sz="0" w:space="0" w:color="auto"/>
        <w:bottom w:val="none" w:sz="0" w:space="0" w:color="auto"/>
        <w:right w:val="none" w:sz="0" w:space="0" w:color="auto"/>
      </w:divBdr>
    </w:div>
    <w:div w:id="1565942727">
      <w:bodyDiv w:val="1"/>
      <w:marLeft w:val="0"/>
      <w:marRight w:val="0"/>
      <w:marTop w:val="0"/>
      <w:marBottom w:val="0"/>
      <w:divBdr>
        <w:top w:val="none" w:sz="0" w:space="0" w:color="auto"/>
        <w:left w:val="none" w:sz="0" w:space="0" w:color="auto"/>
        <w:bottom w:val="none" w:sz="0" w:space="0" w:color="auto"/>
        <w:right w:val="none" w:sz="0" w:space="0" w:color="auto"/>
      </w:divBdr>
    </w:div>
    <w:div w:id="1673876115">
      <w:bodyDiv w:val="1"/>
      <w:marLeft w:val="0"/>
      <w:marRight w:val="0"/>
      <w:marTop w:val="0"/>
      <w:marBottom w:val="0"/>
      <w:divBdr>
        <w:top w:val="none" w:sz="0" w:space="0" w:color="auto"/>
        <w:left w:val="none" w:sz="0" w:space="0" w:color="auto"/>
        <w:bottom w:val="none" w:sz="0" w:space="0" w:color="auto"/>
        <w:right w:val="none" w:sz="0" w:space="0" w:color="auto"/>
      </w:divBdr>
    </w:div>
    <w:div w:id="1674723354">
      <w:marLeft w:val="480"/>
      <w:marRight w:val="0"/>
      <w:marTop w:val="0"/>
      <w:marBottom w:val="0"/>
      <w:divBdr>
        <w:top w:val="none" w:sz="0" w:space="0" w:color="auto"/>
        <w:left w:val="none" w:sz="0" w:space="0" w:color="auto"/>
        <w:bottom w:val="none" w:sz="0" w:space="0" w:color="auto"/>
        <w:right w:val="none" w:sz="0" w:space="0" w:color="auto"/>
      </w:divBdr>
    </w:div>
    <w:div w:id="1675034740">
      <w:bodyDiv w:val="1"/>
      <w:marLeft w:val="0"/>
      <w:marRight w:val="0"/>
      <w:marTop w:val="0"/>
      <w:marBottom w:val="0"/>
      <w:divBdr>
        <w:top w:val="none" w:sz="0" w:space="0" w:color="auto"/>
        <w:left w:val="none" w:sz="0" w:space="0" w:color="auto"/>
        <w:bottom w:val="none" w:sz="0" w:space="0" w:color="auto"/>
        <w:right w:val="none" w:sz="0" w:space="0" w:color="auto"/>
      </w:divBdr>
      <w:divsChild>
        <w:div w:id="283730609">
          <w:marLeft w:val="480"/>
          <w:marRight w:val="0"/>
          <w:marTop w:val="0"/>
          <w:marBottom w:val="0"/>
          <w:divBdr>
            <w:top w:val="none" w:sz="0" w:space="0" w:color="auto"/>
            <w:left w:val="none" w:sz="0" w:space="0" w:color="auto"/>
            <w:bottom w:val="none" w:sz="0" w:space="0" w:color="auto"/>
            <w:right w:val="none" w:sz="0" w:space="0" w:color="auto"/>
          </w:divBdr>
        </w:div>
        <w:div w:id="54740245">
          <w:marLeft w:val="480"/>
          <w:marRight w:val="0"/>
          <w:marTop w:val="0"/>
          <w:marBottom w:val="0"/>
          <w:divBdr>
            <w:top w:val="none" w:sz="0" w:space="0" w:color="auto"/>
            <w:left w:val="none" w:sz="0" w:space="0" w:color="auto"/>
            <w:bottom w:val="none" w:sz="0" w:space="0" w:color="auto"/>
            <w:right w:val="none" w:sz="0" w:space="0" w:color="auto"/>
          </w:divBdr>
        </w:div>
        <w:div w:id="1279096318">
          <w:marLeft w:val="480"/>
          <w:marRight w:val="0"/>
          <w:marTop w:val="0"/>
          <w:marBottom w:val="0"/>
          <w:divBdr>
            <w:top w:val="none" w:sz="0" w:space="0" w:color="auto"/>
            <w:left w:val="none" w:sz="0" w:space="0" w:color="auto"/>
            <w:bottom w:val="none" w:sz="0" w:space="0" w:color="auto"/>
            <w:right w:val="none" w:sz="0" w:space="0" w:color="auto"/>
          </w:divBdr>
        </w:div>
        <w:div w:id="315569993">
          <w:marLeft w:val="480"/>
          <w:marRight w:val="0"/>
          <w:marTop w:val="0"/>
          <w:marBottom w:val="0"/>
          <w:divBdr>
            <w:top w:val="none" w:sz="0" w:space="0" w:color="auto"/>
            <w:left w:val="none" w:sz="0" w:space="0" w:color="auto"/>
            <w:bottom w:val="none" w:sz="0" w:space="0" w:color="auto"/>
            <w:right w:val="none" w:sz="0" w:space="0" w:color="auto"/>
          </w:divBdr>
        </w:div>
        <w:div w:id="2113622452">
          <w:marLeft w:val="480"/>
          <w:marRight w:val="0"/>
          <w:marTop w:val="0"/>
          <w:marBottom w:val="0"/>
          <w:divBdr>
            <w:top w:val="none" w:sz="0" w:space="0" w:color="auto"/>
            <w:left w:val="none" w:sz="0" w:space="0" w:color="auto"/>
            <w:bottom w:val="none" w:sz="0" w:space="0" w:color="auto"/>
            <w:right w:val="none" w:sz="0" w:space="0" w:color="auto"/>
          </w:divBdr>
        </w:div>
        <w:div w:id="2042658582">
          <w:marLeft w:val="480"/>
          <w:marRight w:val="0"/>
          <w:marTop w:val="0"/>
          <w:marBottom w:val="0"/>
          <w:divBdr>
            <w:top w:val="none" w:sz="0" w:space="0" w:color="auto"/>
            <w:left w:val="none" w:sz="0" w:space="0" w:color="auto"/>
            <w:bottom w:val="none" w:sz="0" w:space="0" w:color="auto"/>
            <w:right w:val="none" w:sz="0" w:space="0" w:color="auto"/>
          </w:divBdr>
        </w:div>
        <w:div w:id="504439420">
          <w:marLeft w:val="480"/>
          <w:marRight w:val="0"/>
          <w:marTop w:val="0"/>
          <w:marBottom w:val="0"/>
          <w:divBdr>
            <w:top w:val="none" w:sz="0" w:space="0" w:color="auto"/>
            <w:left w:val="none" w:sz="0" w:space="0" w:color="auto"/>
            <w:bottom w:val="none" w:sz="0" w:space="0" w:color="auto"/>
            <w:right w:val="none" w:sz="0" w:space="0" w:color="auto"/>
          </w:divBdr>
        </w:div>
        <w:div w:id="1172335868">
          <w:marLeft w:val="480"/>
          <w:marRight w:val="0"/>
          <w:marTop w:val="0"/>
          <w:marBottom w:val="0"/>
          <w:divBdr>
            <w:top w:val="none" w:sz="0" w:space="0" w:color="auto"/>
            <w:left w:val="none" w:sz="0" w:space="0" w:color="auto"/>
            <w:bottom w:val="none" w:sz="0" w:space="0" w:color="auto"/>
            <w:right w:val="none" w:sz="0" w:space="0" w:color="auto"/>
          </w:divBdr>
        </w:div>
        <w:div w:id="1533759727">
          <w:marLeft w:val="480"/>
          <w:marRight w:val="0"/>
          <w:marTop w:val="0"/>
          <w:marBottom w:val="0"/>
          <w:divBdr>
            <w:top w:val="none" w:sz="0" w:space="0" w:color="auto"/>
            <w:left w:val="none" w:sz="0" w:space="0" w:color="auto"/>
            <w:bottom w:val="none" w:sz="0" w:space="0" w:color="auto"/>
            <w:right w:val="none" w:sz="0" w:space="0" w:color="auto"/>
          </w:divBdr>
        </w:div>
        <w:div w:id="899635260">
          <w:marLeft w:val="480"/>
          <w:marRight w:val="0"/>
          <w:marTop w:val="0"/>
          <w:marBottom w:val="0"/>
          <w:divBdr>
            <w:top w:val="none" w:sz="0" w:space="0" w:color="auto"/>
            <w:left w:val="none" w:sz="0" w:space="0" w:color="auto"/>
            <w:bottom w:val="none" w:sz="0" w:space="0" w:color="auto"/>
            <w:right w:val="none" w:sz="0" w:space="0" w:color="auto"/>
          </w:divBdr>
        </w:div>
        <w:div w:id="162471768">
          <w:marLeft w:val="480"/>
          <w:marRight w:val="0"/>
          <w:marTop w:val="0"/>
          <w:marBottom w:val="0"/>
          <w:divBdr>
            <w:top w:val="none" w:sz="0" w:space="0" w:color="auto"/>
            <w:left w:val="none" w:sz="0" w:space="0" w:color="auto"/>
            <w:bottom w:val="none" w:sz="0" w:space="0" w:color="auto"/>
            <w:right w:val="none" w:sz="0" w:space="0" w:color="auto"/>
          </w:divBdr>
        </w:div>
        <w:div w:id="640888927">
          <w:marLeft w:val="480"/>
          <w:marRight w:val="0"/>
          <w:marTop w:val="0"/>
          <w:marBottom w:val="0"/>
          <w:divBdr>
            <w:top w:val="none" w:sz="0" w:space="0" w:color="auto"/>
            <w:left w:val="none" w:sz="0" w:space="0" w:color="auto"/>
            <w:bottom w:val="none" w:sz="0" w:space="0" w:color="auto"/>
            <w:right w:val="none" w:sz="0" w:space="0" w:color="auto"/>
          </w:divBdr>
        </w:div>
        <w:div w:id="140077894">
          <w:marLeft w:val="480"/>
          <w:marRight w:val="0"/>
          <w:marTop w:val="0"/>
          <w:marBottom w:val="0"/>
          <w:divBdr>
            <w:top w:val="none" w:sz="0" w:space="0" w:color="auto"/>
            <w:left w:val="none" w:sz="0" w:space="0" w:color="auto"/>
            <w:bottom w:val="none" w:sz="0" w:space="0" w:color="auto"/>
            <w:right w:val="none" w:sz="0" w:space="0" w:color="auto"/>
          </w:divBdr>
        </w:div>
        <w:div w:id="30498390">
          <w:marLeft w:val="480"/>
          <w:marRight w:val="0"/>
          <w:marTop w:val="0"/>
          <w:marBottom w:val="0"/>
          <w:divBdr>
            <w:top w:val="none" w:sz="0" w:space="0" w:color="auto"/>
            <w:left w:val="none" w:sz="0" w:space="0" w:color="auto"/>
            <w:bottom w:val="none" w:sz="0" w:space="0" w:color="auto"/>
            <w:right w:val="none" w:sz="0" w:space="0" w:color="auto"/>
          </w:divBdr>
        </w:div>
        <w:div w:id="288897346">
          <w:marLeft w:val="480"/>
          <w:marRight w:val="0"/>
          <w:marTop w:val="0"/>
          <w:marBottom w:val="0"/>
          <w:divBdr>
            <w:top w:val="none" w:sz="0" w:space="0" w:color="auto"/>
            <w:left w:val="none" w:sz="0" w:space="0" w:color="auto"/>
            <w:bottom w:val="none" w:sz="0" w:space="0" w:color="auto"/>
            <w:right w:val="none" w:sz="0" w:space="0" w:color="auto"/>
          </w:divBdr>
        </w:div>
        <w:div w:id="1026490571">
          <w:marLeft w:val="480"/>
          <w:marRight w:val="0"/>
          <w:marTop w:val="0"/>
          <w:marBottom w:val="0"/>
          <w:divBdr>
            <w:top w:val="none" w:sz="0" w:space="0" w:color="auto"/>
            <w:left w:val="none" w:sz="0" w:space="0" w:color="auto"/>
            <w:bottom w:val="none" w:sz="0" w:space="0" w:color="auto"/>
            <w:right w:val="none" w:sz="0" w:space="0" w:color="auto"/>
          </w:divBdr>
        </w:div>
        <w:div w:id="1964530047">
          <w:marLeft w:val="480"/>
          <w:marRight w:val="0"/>
          <w:marTop w:val="0"/>
          <w:marBottom w:val="0"/>
          <w:divBdr>
            <w:top w:val="none" w:sz="0" w:space="0" w:color="auto"/>
            <w:left w:val="none" w:sz="0" w:space="0" w:color="auto"/>
            <w:bottom w:val="none" w:sz="0" w:space="0" w:color="auto"/>
            <w:right w:val="none" w:sz="0" w:space="0" w:color="auto"/>
          </w:divBdr>
        </w:div>
        <w:div w:id="327825931">
          <w:marLeft w:val="480"/>
          <w:marRight w:val="0"/>
          <w:marTop w:val="0"/>
          <w:marBottom w:val="0"/>
          <w:divBdr>
            <w:top w:val="none" w:sz="0" w:space="0" w:color="auto"/>
            <w:left w:val="none" w:sz="0" w:space="0" w:color="auto"/>
            <w:bottom w:val="none" w:sz="0" w:space="0" w:color="auto"/>
            <w:right w:val="none" w:sz="0" w:space="0" w:color="auto"/>
          </w:divBdr>
        </w:div>
        <w:div w:id="1396005622">
          <w:marLeft w:val="480"/>
          <w:marRight w:val="0"/>
          <w:marTop w:val="0"/>
          <w:marBottom w:val="0"/>
          <w:divBdr>
            <w:top w:val="none" w:sz="0" w:space="0" w:color="auto"/>
            <w:left w:val="none" w:sz="0" w:space="0" w:color="auto"/>
            <w:bottom w:val="none" w:sz="0" w:space="0" w:color="auto"/>
            <w:right w:val="none" w:sz="0" w:space="0" w:color="auto"/>
          </w:divBdr>
        </w:div>
        <w:div w:id="535897868">
          <w:marLeft w:val="480"/>
          <w:marRight w:val="0"/>
          <w:marTop w:val="0"/>
          <w:marBottom w:val="0"/>
          <w:divBdr>
            <w:top w:val="none" w:sz="0" w:space="0" w:color="auto"/>
            <w:left w:val="none" w:sz="0" w:space="0" w:color="auto"/>
            <w:bottom w:val="none" w:sz="0" w:space="0" w:color="auto"/>
            <w:right w:val="none" w:sz="0" w:space="0" w:color="auto"/>
          </w:divBdr>
        </w:div>
        <w:div w:id="1198472746">
          <w:marLeft w:val="480"/>
          <w:marRight w:val="0"/>
          <w:marTop w:val="0"/>
          <w:marBottom w:val="0"/>
          <w:divBdr>
            <w:top w:val="none" w:sz="0" w:space="0" w:color="auto"/>
            <w:left w:val="none" w:sz="0" w:space="0" w:color="auto"/>
            <w:bottom w:val="none" w:sz="0" w:space="0" w:color="auto"/>
            <w:right w:val="none" w:sz="0" w:space="0" w:color="auto"/>
          </w:divBdr>
        </w:div>
        <w:div w:id="1276446596">
          <w:marLeft w:val="480"/>
          <w:marRight w:val="0"/>
          <w:marTop w:val="0"/>
          <w:marBottom w:val="0"/>
          <w:divBdr>
            <w:top w:val="none" w:sz="0" w:space="0" w:color="auto"/>
            <w:left w:val="none" w:sz="0" w:space="0" w:color="auto"/>
            <w:bottom w:val="none" w:sz="0" w:space="0" w:color="auto"/>
            <w:right w:val="none" w:sz="0" w:space="0" w:color="auto"/>
          </w:divBdr>
        </w:div>
        <w:div w:id="244993229">
          <w:marLeft w:val="480"/>
          <w:marRight w:val="0"/>
          <w:marTop w:val="0"/>
          <w:marBottom w:val="0"/>
          <w:divBdr>
            <w:top w:val="none" w:sz="0" w:space="0" w:color="auto"/>
            <w:left w:val="none" w:sz="0" w:space="0" w:color="auto"/>
            <w:bottom w:val="none" w:sz="0" w:space="0" w:color="auto"/>
            <w:right w:val="none" w:sz="0" w:space="0" w:color="auto"/>
          </w:divBdr>
        </w:div>
        <w:div w:id="1654793483">
          <w:marLeft w:val="480"/>
          <w:marRight w:val="0"/>
          <w:marTop w:val="0"/>
          <w:marBottom w:val="0"/>
          <w:divBdr>
            <w:top w:val="none" w:sz="0" w:space="0" w:color="auto"/>
            <w:left w:val="none" w:sz="0" w:space="0" w:color="auto"/>
            <w:bottom w:val="none" w:sz="0" w:space="0" w:color="auto"/>
            <w:right w:val="none" w:sz="0" w:space="0" w:color="auto"/>
          </w:divBdr>
        </w:div>
        <w:div w:id="319964056">
          <w:marLeft w:val="480"/>
          <w:marRight w:val="0"/>
          <w:marTop w:val="0"/>
          <w:marBottom w:val="0"/>
          <w:divBdr>
            <w:top w:val="none" w:sz="0" w:space="0" w:color="auto"/>
            <w:left w:val="none" w:sz="0" w:space="0" w:color="auto"/>
            <w:bottom w:val="none" w:sz="0" w:space="0" w:color="auto"/>
            <w:right w:val="none" w:sz="0" w:space="0" w:color="auto"/>
          </w:divBdr>
        </w:div>
        <w:div w:id="813373145">
          <w:marLeft w:val="480"/>
          <w:marRight w:val="0"/>
          <w:marTop w:val="0"/>
          <w:marBottom w:val="0"/>
          <w:divBdr>
            <w:top w:val="none" w:sz="0" w:space="0" w:color="auto"/>
            <w:left w:val="none" w:sz="0" w:space="0" w:color="auto"/>
            <w:bottom w:val="none" w:sz="0" w:space="0" w:color="auto"/>
            <w:right w:val="none" w:sz="0" w:space="0" w:color="auto"/>
          </w:divBdr>
        </w:div>
        <w:div w:id="1652562536">
          <w:marLeft w:val="480"/>
          <w:marRight w:val="0"/>
          <w:marTop w:val="0"/>
          <w:marBottom w:val="0"/>
          <w:divBdr>
            <w:top w:val="none" w:sz="0" w:space="0" w:color="auto"/>
            <w:left w:val="none" w:sz="0" w:space="0" w:color="auto"/>
            <w:bottom w:val="none" w:sz="0" w:space="0" w:color="auto"/>
            <w:right w:val="none" w:sz="0" w:space="0" w:color="auto"/>
          </w:divBdr>
        </w:div>
        <w:div w:id="104345956">
          <w:marLeft w:val="480"/>
          <w:marRight w:val="0"/>
          <w:marTop w:val="0"/>
          <w:marBottom w:val="0"/>
          <w:divBdr>
            <w:top w:val="none" w:sz="0" w:space="0" w:color="auto"/>
            <w:left w:val="none" w:sz="0" w:space="0" w:color="auto"/>
            <w:bottom w:val="none" w:sz="0" w:space="0" w:color="auto"/>
            <w:right w:val="none" w:sz="0" w:space="0" w:color="auto"/>
          </w:divBdr>
        </w:div>
        <w:div w:id="1564755946">
          <w:marLeft w:val="480"/>
          <w:marRight w:val="0"/>
          <w:marTop w:val="0"/>
          <w:marBottom w:val="0"/>
          <w:divBdr>
            <w:top w:val="none" w:sz="0" w:space="0" w:color="auto"/>
            <w:left w:val="none" w:sz="0" w:space="0" w:color="auto"/>
            <w:bottom w:val="none" w:sz="0" w:space="0" w:color="auto"/>
            <w:right w:val="none" w:sz="0" w:space="0" w:color="auto"/>
          </w:divBdr>
        </w:div>
        <w:div w:id="880560149">
          <w:marLeft w:val="480"/>
          <w:marRight w:val="0"/>
          <w:marTop w:val="0"/>
          <w:marBottom w:val="0"/>
          <w:divBdr>
            <w:top w:val="none" w:sz="0" w:space="0" w:color="auto"/>
            <w:left w:val="none" w:sz="0" w:space="0" w:color="auto"/>
            <w:bottom w:val="none" w:sz="0" w:space="0" w:color="auto"/>
            <w:right w:val="none" w:sz="0" w:space="0" w:color="auto"/>
          </w:divBdr>
        </w:div>
        <w:div w:id="691686944">
          <w:marLeft w:val="480"/>
          <w:marRight w:val="0"/>
          <w:marTop w:val="0"/>
          <w:marBottom w:val="0"/>
          <w:divBdr>
            <w:top w:val="none" w:sz="0" w:space="0" w:color="auto"/>
            <w:left w:val="none" w:sz="0" w:space="0" w:color="auto"/>
            <w:bottom w:val="none" w:sz="0" w:space="0" w:color="auto"/>
            <w:right w:val="none" w:sz="0" w:space="0" w:color="auto"/>
          </w:divBdr>
        </w:div>
        <w:div w:id="1063405911">
          <w:marLeft w:val="480"/>
          <w:marRight w:val="0"/>
          <w:marTop w:val="0"/>
          <w:marBottom w:val="0"/>
          <w:divBdr>
            <w:top w:val="none" w:sz="0" w:space="0" w:color="auto"/>
            <w:left w:val="none" w:sz="0" w:space="0" w:color="auto"/>
            <w:bottom w:val="none" w:sz="0" w:space="0" w:color="auto"/>
            <w:right w:val="none" w:sz="0" w:space="0" w:color="auto"/>
          </w:divBdr>
        </w:div>
        <w:div w:id="1109811115">
          <w:marLeft w:val="480"/>
          <w:marRight w:val="0"/>
          <w:marTop w:val="0"/>
          <w:marBottom w:val="0"/>
          <w:divBdr>
            <w:top w:val="none" w:sz="0" w:space="0" w:color="auto"/>
            <w:left w:val="none" w:sz="0" w:space="0" w:color="auto"/>
            <w:bottom w:val="none" w:sz="0" w:space="0" w:color="auto"/>
            <w:right w:val="none" w:sz="0" w:space="0" w:color="auto"/>
          </w:divBdr>
        </w:div>
        <w:div w:id="1245215370">
          <w:marLeft w:val="480"/>
          <w:marRight w:val="0"/>
          <w:marTop w:val="0"/>
          <w:marBottom w:val="0"/>
          <w:divBdr>
            <w:top w:val="none" w:sz="0" w:space="0" w:color="auto"/>
            <w:left w:val="none" w:sz="0" w:space="0" w:color="auto"/>
            <w:bottom w:val="none" w:sz="0" w:space="0" w:color="auto"/>
            <w:right w:val="none" w:sz="0" w:space="0" w:color="auto"/>
          </w:divBdr>
        </w:div>
        <w:div w:id="1789548664">
          <w:marLeft w:val="480"/>
          <w:marRight w:val="0"/>
          <w:marTop w:val="0"/>
          <w:marBottom w:val="0"/>
          <w:divBdr>
            <w:top w:val="none" w:sz="0" w:space="0" w:color="auto"/>
            <w:left w:val="none" w:sz="0" w:space="0" w:color="auto"/>
            <w:bottom w:val="none" w:sz="0" w:space="0" w:color="auto"/>
            <w:right w:val="none" w:sz="0" w:space="0" w:color="auto"/>
          </w:divBdr>
        </w:div>
        <w:div w:id="680397378">
          <w:marLeft w:val="480"/>
          <w:marRight w:val="0"/>
          <w:marTop w:val="0"/>
          <w:marBottom w:val="0"/>
          <w:divBdr>
            <w:top w:val="none" w:sz="0" w:space="0" w:color="auto"/>
            <w:left w:val="none" w:sz="0" w:space="0" w:color="auto"/>
            <w:bottom w:val="none" w:sz="0" w:space="0" w:color="auto"/>
            <w:right w:val="none" w:sz="0" w:space="0" w:color="auto"/>
          </w:divBdr>
        </w:div>
      </w:divsChild>
    </w:div>
    <w:div w:id="1675254801">
      <w:marLeft w:val="480"/>
      <w:marRight w:val="0"/>
      <w:marTop w:val="0"/>
      <w:marBottom w:val="0"/>
      <w:divBdr>
        <w:top w:val="none" w:sz="0" w:space="0" w:color="auto"/>
        <w:left w:val="none" w:sz="0" w:space="0" w:color="auto"/>
        <w:bottom w:val="none" w:sz="0" w:space="0" w:color="auto"/>
        <w:right w:val="none" w:sz="0" w:space="0" w:color="auto"/>
      </w:divBdr>
    </w:div>
    <w:div w:id="1748308260">
      <w:bodyDiv w:val="1"/>
      <w:marLeft w:val="0"/>
      <w:marRight w:val="0"/>
      <w:marTop w:val="0"/>
      <w:marBottom w:val="0"/>
      <w:divBdr>
        <w:top w:val="none" w:sz="0" w:space="0" w:color="auto"/>
        <w:left w:val="none" w:sz="0" w:space="0" w:color="auto"/>
        <w:bottom w:val="none" w:sz="0" w:space="0" w:color="auto"/>
        <w:right w:val="none" w:sz="0" w:space="0" w:color="auto"/>
      </w:divBdr>
      <w:divsChild>
        <w:div w:id="684984285">
          <w:marLeft w:val="480"/>
          <w:marRight w:val="0"/>
          <w:marTop w:val="0"/>
          <w:marBottom w:val="0"/>
          <w:divBdr>
            <w:top w:val="none" w:sz="0" w:space="0" w:color="auto"/>
            <w:left w:val="none" w:sz="0" w:space="0" w:color="auto"/>
            <w:bottom w:val="none" w:sz="0" w:space="0" w:color="auto"/>
            <w:right w:val="none" w:sz="0" w:space="0" w:color="auto"/>
          </w:divBdr>
        </w:div>
        <w:div w:id="1360932311">
          <w:marLeft w:val="480"/>
          <w:marRight w:val="0"/>
          <w:marTop w:val="0"/>
          <w:marBottom w:val="0"/>
          <w:divBdr>
            <w:top w:val="none" w:sz="0" w:space="0" w:color="auto"/>
            <w:left w:val="none" w:sz="0" w:space="0" w:color="auto"/>
            <w:bottom w:val="none" w:sz="0" w:space="0" w:color="auto"/>
            <w:right w:val="none" w:sz="0" w:space="0" w:color="auto"/>
          </w:divBdr>
        </w:div>
        <w:div w:id="751123319">
          <w:marLeft w:val="480"/>
          <w:marRight w:val="0"/>
          <w:marTop w:val="0"/>
          <w:marBottom w:val="0"/>
          <w:divBdr>
            <w:top w:val="none" w:sz="0" w:space="0" w:color="auto"/>
            <w:left w:val="none" w:sz="0" w:space="0" w:color="auto"/>
            <w:bottom w:val="none" w:sz="0" w:space="0" w:color="auto"/>
            <w:right w:val="none" w:sz="0" w:space="0" w:color="auto"/>
          </w:divBdr>
        </w:div>
        <w:div w:id="2076663196">
          <w:marLeft w:val="480"/>
          <w:marRight w:val="0"/>
          <w:marTop w:val="0"/>
          <w:marBottom w:val="0"/>
          <w:divBdr>
            <w:top w:val="none" w:sz="0" w:space="0" w:color="auto"/>
            <w:left w:val="none" w:sz="0" w:space="0" w:color="auto"/>
            <w:bottom w:val="none" w:sz="0" w:space="0" w:color="auto"/>
            <w:right w:val="none" w:sz="0" w:space="0" w:color="auto"/>
          </w:divBdr>
        </w:div>
        <w:div w:id="1816410325">
          <w:marLeft w:val="480"/>
          <w:marRight w:val="0"/>
          <w:marTop w:val="0"/>
          <w:marBottom w:val="0"/>
          <w:divBdr>
            <w:top w:val="none" w:sz="0" w:space="0" w:color="auto"/>
            <w:left w:val="none" w:sz="0" w:space="0" w:color="auto"/>
            <w:bottom w:val="none" w:sz="0" w:space="0" w:color="auto"/>
            <w:right w:val="none" w:sz="0" w:space="0" w:color="auto"/>
          </w:divBdr>
        </w:div>
        <w:div w:id="878710093">
          <w:marLeft w:val="480"/>
          <w:marRight w:val="0"/>
          <w:marTop w:val="0"/>
          <w:marBottom w:val="0"/>
          <w:divBdr>
            <w:top w:val="none" w:sz="0" w:space="0" w:color="auto"/>
            <w:left w:val="none" w:sz="0" w:space="0" w:color="auto"/>
            <w:bottom w:val="none" w:sz="0" w:space="0" w:color="auto"/>
            <w:right w:val="none" w:sz="0" w:space="0" w:color="auto"/>
          </w:divBdr>
        </w:div>
        <w:div w:id="1366717248">
          <w:marLeft w:val="480"/>
          <w:marRight w:val="0"/>
          <w:marTop w:val="0"/>
          <w:marBottom w:val="0"/>
          <w:divBdr>
            <w:top w:val="none" w:sz="0" w:space="0" w:color="auto"/>
            <w:left w:val="none" w:sz="0" w:space="0" w:color="auto"/>
            <w:bottom w:val="none" w:sz="0" w:space="0" w:color="auto"/>
            <w:right w:val="none" w:sz="0" w:space="0" w:color="auto"/>
          </w:divBdr>
        </w:div>
        <w:div w:id="1600484843">
          <w:marLeft w:val="480"/>
          <w:marRight w:val="0"/>
          <w:marTop w:val="0"/>
          <w:marBottom w:val="0"/>
          <w:divBdr>
            <w:top w:val="none" w:sz="0" w:space="0" w:color="auto"/>
            <w:left w:val="none" w:sz="0" w:space="0" w:color="auto"/>
            <w:bottom w:val="none" w:sz="0" w:space="0" w:color="auto"/>
            <w:right w:val="none" w:sz="0" w:space="0" w:color="auto"/>
          </w:divBdr>
        </w:div>
        <w:div w:id="2096516158">
          <w:marLeft w:val="480"/>
          <w:marRight w:val="0"/>
          <w:marTop w:val="0"/>
          <w:marBottom w:val="0"/>
          <w:divBdr>
            <w:top w:val="none" w:sz="0" w:space="0" w:color="auto"/>
            <w:left w:val="none" w:sz="0" w:space="0" w:color="auto"/>
            <w:bottom w:val="none" w:sz="0" w:space="0" w:color="auto"/>
            <w:right w:val="none" w:sz="0" w:space="0" w:color="auto"/>
          </w:divBdr>
        </w:div>
        <w:div w:id="938563723">
          <w:marLeft w:val="480"/>
          <w:marRight w:val="0"/>
          <w:marTop w:val="0"/>
          <w:marBottom w:val="0"/>
          <w:divBdr>
            <w:top w:val="none" w:sz="0" w:space="0" w:color="auto"/>
            <w:left w:val="none" w:sz="0" w:space="0" w:color="auto"/>
            <w:bottom w:val="none" w:sz="0" w:space="0" w:color="auto"/>
            <w:right w:val="none" w:sz="0" w:space="0" w:color="auto"/>
          </w:divBdr>
        </w:div>
        <w:div w:id="2001813943">
          <w:marLeft w:val="480"/>
          <w:marRight w:val="0"/>
          <w:marTop w:val="0"/>
          <w:marBottom w:val="0"/>
          <w:divBdr>
            <w:top w:val="none" w:sz="0" w:space="0" w:color="auto"/>
            <w:left w:val="none" w:sz="0" w:space="0" w:color="auto"/>
            <w:bottom w:val="none" w:sz="0" w:space="0" w:color="auto"/>
            <w:right w:val="none" w:sz="0" w:space="0" w:color="auto"/>
          </w:divBdr>
        </w:div>
        <w:div w:id="1487553868">
          <w:marLeft w:val="480"/>
          <w:marRight w:val="0"/>
          <w:marTop w:val="0"/>
          <w:marBottom w:val="0"/>
          <w:divBdr>
            <w:top w:val="none" w:sz="0" w:space="0" w:color="auto"/>
            <w:left w:val="none" w:sz="0" w:space="0" w:color="auto"/>
            <w:bottom w:val="none" w:sz="0" w:space="0" w:color="auto"/>
            <w:right w:val="none" w:sz="0" w:space="0" w:color="auto"/>
          </w:divBdr>
        </w:div>
        <w:div w:id="1832333096">
          <w:marLeft w:val="480"/>
          <w:marRight w:val="0"/>
          <w:marTop w:val="0"/>
          <w:marBottom w:val="0"/>
          <w:divBdr>
            <w:top w:val="none" w:sz="0" w:space="0" w:color="auto"/>
            <w:left w:val="none" w:sz="0" w:space="0" w:color="auto"/>
            <w:bottom w:val="none" w:sz="0" w:space="0" w:color="auto"/>
            <w:right w:val="none" w:sz="0" w:space="0" w:color="auto"/>
          </w:divBdr>
        </w:div>
        <w:div w:id="639462444">
          <w:marLeft w:val="480"/>
          <w:marRight w:val="0"/>
          <w:marTop w:val="0"/>
          <w:marBottom w:val="0"/>
          <w:divBdr>
            <w:top w:val="none" w:sz="0" w:space="0" w:color="auto"/>
            <w:left w:val="none" w:sz="0" w:space="0" w:color="auto"/>
            <w:bottom w:val="none" w:sz="0" w:space="0" w:color="auto"/>
            <w:right w:val="none" w:sz="0" w:space="0" w:color="auto"/>
          </w:divBdr>
        </w:div>
        <w:div w:id="2036496004">
          <w:marLeft w:val="480"/>
          <w:marRight w:val="0"/>
          <w:marTop w:val="0"/>
          <w:marBottom w:val="0"/>
          <w:divBdr>
            <w:top w:val="none" w:sz="0" w:space="0" w:color="auto"/>
            <w:left w:val="none" w:sz="0" w:space="0" w:color="auto"/>
            <w:bottom w:val="none" w:sz="0" w:space="0" w:color="auto"/>
            <w:right w:val="none" w:sz="0" w:space="0" w:color="auto"/>
          </w:divBdr>
        </w:div>
        <w:div w:id="2051761435">
          <w:marLeft w:val="480"/>
          <w:marRight w:val="0"/>
          <w:marTop w:val="0"/>
          <w:marBottom w:val="0"/>
          <w:divBdr>
            <w:top w:val="none" w:sz="0" w:space="0" w:color="auto"/>
            <w:left w:val="none" w:sz="0" w:space="0" w:color="auto"/>
            <w:bottom w:val="none" w:sz="0" w:space="0" w:color="auto"/>
            <w:right w:val="none" w:sz="0" w:space="0" w:color="auto"/>
          </w:divBdr>
        </w:div>
        <w:div w:id="1396859459">
          <w:marLeft w:val="480"/>
          <w:marRight w:val="0"/>
          <w:marTop w:val="0"/>
          <w:marBottom w:val="0"/>
          <w:divBdr>
            <w:top w:val="none" w:sz="0" w:space="0" w:color="auto"/>
            <w:left w:val="none" w:sz="0" w:space="0" w:color="auto"/>
            <w:bottom w:val="none" w:sz="0" w:space="0" w:color="auto"/>
            <w:right w:val="none" w:sz="0" w:space="0" w:color="auto"/>
          </w:divBdr>
        </w:div>
        <w:div w:id="1849831225">
          <w:marLeft w:val="480"/>
          <w:marRight w:val="0"/>
          <w:marTop w:val="0"/>
          <w:marBottom w:val="0"/>
          <w:divBdr>
            <w:top w:val="none" w:sz="0" w:space="0" w:color="auto"/>
            <w:left w:val="none" w:sz="0" w:space="0" w:color="auto"/>
            <w:bottom w:val="none" w:sz="0" w:space="0" w:color="auto"/>
            <w:right w:val="none" w:sz="0" w:space="0" w:color="auto"/>
          </w:divBdr>
        </w:div>
        <w:div w:id="402457345">
          <w:marLeft w:val="480"/>
          <w:marRight w:val="0"/>
          <w:marTop w:val="0"/>
          <w:marBottom w:val="0"/>
          <w:divBdr>
            <w:top w:val="none" w:sz="0" w:space="0" w:color="auto"/>
            <w:left w:val="none" w:sz="0" w:space="0" w:color="auto"/>
            <w:bottom w:val="none" w:sz="0" w:space="0" w:color="auto"/>
            <w:right w:val="none" w:sz="0" w:space="0" w:color="auto"/>
          </w:divBdr>
        </w:div>
        <w:div w:id="340203763">
          <w:marLeft w:val="480"/>
          <w:marRight w:val="0"/>
          <w:marTop w:val="0"/>
          <w:marBottom w:val="0"/>
          <w:divBdr>
            <w:top w:val="none" w:sz="0" w:space="0" w:color="auto"/>
            <w:left w:val="none" w:sz="0" w:space="0" w:color="auto"/>
            <w:bottom w:val="none" w:sz="0" w:space="0" w:color="auto"/>
            <w:right w:val="none" w:sz="0" w:space="0" w:color="auto"/>
          </w:divBdr>
        </w:div>
        <w:div w:id="562762276">
          <w:marLeft w:val="480"/>
          <w:marRight w:val="0"/>
          <w:marTop w:val="0"/>
          <w:marBottom w:val="0"/>
          <w:divBdr>
            <w:top w:val="none" w:sz="0" w:space="0" w:color="auto"/>
            <w:left w:val="none" w:sz="0" w:space="0" w:color="auto"/>
            <w:bottom w:val="none" w:sz="0" w:space="0" w:color="auto"/>
            <w:right w:val="none" w:sz="0" w:space="0" w:color="auto"/>
          </w:divBdr>
        </w:div>
        <w:div w:id="1742750194">
          <w:marLeft w:val="480"/>
          <w:marRight w:val="0"/>
          <w:marTop w:val="0"/>
          <w:marBottom w:val="0"/>
          <w:divBdr>
            <w:top w:val="none" w:sz="0" w:space="0" w:color="auto"/>
            <w:left w:val="none" w:sz="0" w:space="0" w:color="auto"/>
            <w:bottom w:val="none" w:sz="0" w:space="0" w:color="auto"/>
            <w:right w:val="none" w:sz="0" w:space="0" w:color="auto"/>
          </w:divBdr>
        </w:div>
        <w:div w:id="726101941">
          <w:marLeft w:val="480"/>
          <w:marRight w:val="0"/>
          <w:marTop w:val="0"/>
          <w:marBottom w:val="0"/>
          <w:divBdr>
            <w:top w:val="none" w:sz="0" w:space="0" w:color="auto"/>
            <w:left w:val="none" w:sz="0" w:space="0" w:color="auto"/>
            <w:bottom w:val="none" w:sz="0" w:space="0" w:color="auto"/>
            <w:right w:val="none" w:sz="0" w:space="0" w:color="auto"/>
          </w:divBdr>
        </w:div>
        <w:div w:id="1642954725">
          <w:marLeft w:val="480"/>
          <w:marRight w:val="0"/>
          <w:marTop w:val="0"/>
          <w:marBottom w:val="0"/>
          <w:divBdr>
            <w:top w:val="none" w:sz="0" w:space="0" w:color="auto"/>
            <w:left w:val="none" w:sz="0" w:space="0" w:color="auto"/>
            <w:bottom w:val="none" w:sz="0" w:space="0" w:color="auto"/>
            <w:right w:val="none" w:sz="0" w:space="0" w:color="auto"/>
          </w:divBdr>
        </w:div>
        <w:div w:id="850610858">
          <w:marLeft w:val="480"/>
          <w:marRight w:val="0"/>
          <w:marTop w:val="0"/>
          <w:marBottom w:val="0"/>
          <w:divBdr>
            <w:top w:val="none" w:sz="0" w:space="0" w:color="auto"/>
            <w:left w:val="none" w:sz="0" w:space="0" w:color="auto"/>
            <w:bottom w:val="none" w:sz="0" w:space="0" w:color="auto"/>
            <w:right w:val="none" w:sz="0" w:space="0" w:color="auto"/>
          </w:divBdr>
        </w:div>
        <w:div w:id="803815911">
          <w:marLeft w:val="480"/>
          <w:marRight w:val="0"/>
          <w:marTop w:val="0"/>
          <w:marBottom w:val="0"/>
          <w:divBdr>
            <w:top w:val="none" w:sz="0" w:space="0" w:color="auto"/>
            <w:left w:val="none" w:sz="0" w:space="0" w:color="auto"/>
            <w:bottom w:val="none" w:sz="0" w:space="0" w:color="auto"/>
            <w:right w:val="none" w:sz="0" w:space="0" w:color="auto"/>
          </w:divBdr>
        </w:div>
        <w:div w:id="1984117774">
          <w:marLeft w:val="480"/>
          <w:marRight w:val="0"/>
          <w:marTop w:val="0"/>
          <w:marBottom w:val="0"/>
          <w:divBdr>
            <w:top w:val="none" w:sz="0" w:space="0" w:color="auto"/>
            <w:left w:val="none" w:sz="0" w:space="0" w:color="auto"/>
            <w:bottom w:val="none" w:sz="0" w:space="0" w:color="auto"/>
            <w:right w:val="none" w:sz="0" w:space="0" w:color="auto"/>
          </w:divBdr>
        </w:div>
        <w:div w:id="1635523413">
          <w:marLeft w:val="480"/>
          <w:marRight w:val="0"/>
          <w:marTop w:val="0"/>
          <w:marBottom w:val="0"/>
          <w:divBdr>
            <w:top w:val="none" w:sz="0" w:space="0" w:color="auto"/>
            <w:left w:val="none" w:sz="0" w:space="0" w:color="auto"/>
            <w:bottom w:val="none" w:sz="0" w:space="0" w:color="auto"/>
            <w:right w:val="none" w:sz="0" w:space="0" w:color="auto"/>
          </w:divBdr>
        </w:div>
        <w:div w:id="711883324">
          <w:marLeft w:val="480"/>
          <w:marRight w:val="0"/>
          <w:marTop w:val="0"/>
          <w:marBottom w:val="0"/>
          <w:divBdr>
            <w:top w:val="none" w:sz="0" w:space="0" w:color="auto"/>
            <w:left w:val="none" w:sz="0" w:space="0" w:color="auto"/>
            <w:bottom w:val="none" w:sz="0" w:space="0" w:color="auto"/>
            <w:right w:val="none" w:sz="0" w:space="0" w:color="auto"/>
          </w:divBdr>
        </w:div>
        <w:div w:id="484901251">
          <w:marLeft w:val="480"/>
          <w:marRight w:val="0"/>
          <w:marTop w:val="0"/>
          <w:marBottom w:val="0"/>
          <w:divBdr>
            <w:top w:val="none" w:sz="0" w:space="0" w:color="auto"/>
            <w:left w:val="none" w:sz="0" w:space="0" w:color="auto"/>
            <w:bottom w:val="none" w:sz="0" w:space="0" w:color="auto"/>
            <w:right w:val="none" w:sz="0" w:space="0" w:color="auto"/>
          </w:divBdr>
        </w:div>
        <w:div w:id="1380937523">
          <w:marLeft w:val="480"/>
          <w:marRight w:val="0"/>
          <w:marTop w:val="0"/>
          <w:marBottom w:val="0"/>
          <w:divBdr>
            <w:top w:val="none" w:sz="0" w:space="0" w:color="auto"/>
            <w:left w:val="none" w:sz="0" w:space="0" w:color="auto"/>
            <w:bottom w:val="none" w:sz="0" w:space="0" w:color="auto"/>
            <w:right w:val="none" w:sz="0" w:space="0" w:color="auto"/>
          </w:divBdr>
        </w:div>
        <w:div w:id="2110000776">
          <w:marLeft w:val="480"/>
          <w:marRight w:val="0"/>
          <w:marTop w:val="0"/>
          <w:marBottom w:val="0"/>
          <w:divBdr>
            <w:top w:val="none" w:sz="0" w:space="0" w:color="auto"/>
            <w:left w:val="none" w:sz="0" w:space="0" w:color="auto"/>
            <w:bottom w:val="none" w:sz="0" w:space="0" w:color="auto"/>
            <w:right w:val="none" w:sz="0" w:space="0" w:color="auto"/>
          </w:divBdr>
        </w:div>
        <w:div w:id="1588921714">
          <w:marLeft w:val="480"/>
          <w:marRight w:val="0"/>
          <w:marTop w:val="0"/>
          <w:marBottom w:val="0"/>
          <w:divBdr>
            <w:top w:val="none" w:sz="0" w:space="0" w:color="auto"/>
            <w:left w:val="none" w:sz="0" w:space="0" w:color="auto"/>
            <w:bottom w:val="none" w:sz="0" w:space="0" w:color="auto"/>
            <w:right w:val="none" w:sz="0" w:space="0" w:color="auto"/>
          </w:divBdr>
        </w:div>
        <w:div w:id="1514150143">
          <w:marLeft w:val="480"/>
          <w:marRight w:val="0"/>
          <w:marTop w:val="0"/>
          <w:marBottom w:val="0"/>
          <w:divBdr>
            <w:top w:val="none" w:sz="0" w:space="0" w:color="auto"/>
            <w:left w:val="none" w:sz="0" w:space="0" w:color="auto"/>
            <w:bottom w:val="none" w:sz="0" w:space="0" w:color="auto"/>
            <w:right w:val="none" w:sz="0" w:space="0" w:color="auto"/>
          </w:divBdr>
        </w:div>
        <w:div w:id="652761844">
          <w:marLeft w:val="480"/>
          <w:marRight w:val="0"/>
          <w:marTop w:val="0"/>
          <w:marBottom w:val="0"/>
          <w:divBdr>
            <w:top w:val="none" w:sz="0" w:space="0" w:color="auto"/>
            <w:left w:val="none" w:sz="0" w:space="0" w:color="auto"/>
            <w:bottom w:val="none" w:sz="0" w:space="0" w:color="auto"/>
            <w:right w:val="none" w:sz="0" w:space="0" w:color="auto"/>
          </w:divBdr>
        </w:div>
        <w:div w:id="608857151">
          <w:marLeft w:val="480"/>
          <w:marRight w:val="0"/>
          <w:marTop w:val="0"/>
          <w:marBottom w:val="0"/>
          <w:divBdr>
            <w:top w:val="none" w:sz="0" w:space="0" w:color="auto"/>
            <w:left w:val="none" w:sz="0" w:space="0" w:color="auto"/>
            <w:bottom w:val="none" w:sz="0" w:space="0" w:color="auto"/>
            <w:right w:val="none" w:sz="0" w:space="0" w:color="auto"/>
          </w:divBdr>
        </w:div>
      </w:divsChild>
    </w:div>
    <w:div w:id="1769080270">
      <w:bodyDiv w:val="1"/>
      <w:marLeft w:val="0"/>
      <w:marRight w:val="0"/>
      <w:marTop w:val="0"/>
      <w:marBottom w:val="0"/>
      <w:divBdr>
        <w:top w:val="none" w:sz="0" w:space="0" w:color="auto"/>
        <w:left w:val="none" w:sz="0" w:space="0" w:color="auto"/>
        <w:bottom w:val="none" w:sz="0" w:space="0" w:color="auto"/>
        <w:right w:val="none" w:sz="0" w:space="0" w:color="auto"/>
      </w:divBdr>
    </w:div>
    <w:div w:id="1813525574">
      <w:marLeft w:val="480"/>
      <w:marRight w:val="0"/>
      <w:marTop w:val="0"/>
      <w:marBottom w:val="0"/>
      <w:divBdr>
        <w:top w:val="none" w:sz="0" w:space="0" w:color="auto"/>
        <w:left w:val="none" w:sz="0" w:space="0" w:color="auto"/>
        <w:bottom w:val="none" w:sz="0" w:space="0" w:color="auto"/>
        <w:right w:val="none" w:sz="0" w:space="0" w:color="auto"/>
      </w:divBdr>
    </w:div>
    <w:div w:id="1910071518">
      <w:marLeft w:val="480"/>
      <w:marRight w:val="0"/>
      <w:marTop w:val="0"/>
      <w:marBottom w:val="0"/>
      <w:divBdr>
        <w:top w:val="none" w:sz="0" w:space="0" w:color="auto"/>
        <w:left w:val="none" w:sz="0" w:space="0" w:color="auto"/>
        <w:bottom w:val="none" w:sz="0" w:space="0" w:color="auto"/>
        <w:right w:val="none" w:sz="0" w:space="0" w:color="auto"/>
      </w:divBdr>
    </w:div>
    <w:div w:id="1935092441">
      <w:marLeft w:val="480"/>
      <w:marRight w:val="0"/>
      <w:marTop w:val="0"/>
      <w:marBottom w:val="0"/>
      <w:divBdr>
        <w:top w:val="none" w:sz="0" w:space="0" w:color="auto"/>
        <w:left w:val="none" w:sz="0" w:space="0" w:color="auto"/>
        <w:bottom w:val="none" w:sz="0" w:space="0" w:color="auto"/>
        <w:right w:val="none" w:sz="0" w:space="0" w:color="auto"/>
      </w:divBdr>
    </w:div>
    <w:div w:id="1977562517">
      <w:bodyDiv w:val="1"/>
      <w:marLeft w:val="0"/>
      <w:marRight w:val="0"/>
      <w:marTop w:val="0"/>
      <w:marBottom w:val="0"/>
      <w:divBdr>
        <w:top w:val="none" w:sz="0" w:space="0" w:color="auto"/>
        <w:left w:val="none" w:sz="0" w:space="0" w:color="auto"/>
        <w:bottom w:val="none" w:sz="0" w:space="0" w:color="auto"/>
        <w:right w:val="none" w:sz="0" w:space="0" w:color="auto"/>
      </w:divBdr>
    </w:div>
    <w:div w:id="1989749798">
      <w:marLeft w:val="480"/>
      <w:marRight w:val="0"/>
      <w:marTop w:val="0"/>
      <w:marBottom w:val="0"/>
      <w:divBdr>
        <w:top w:val="none" w:sz="0" w:space="0" w:color="auto"/>
        <w:left w:val="none" w:sz="0" w:space="0" w:color="auto"/>
        <w:bottom w:val="none" w:sz="0" w:space="0" w:color="auto"/>
        <w:right w:val="none" w:sz="0" w:space="0" w:color="auto"/>
      </w:divBdr>
    </w:div>
    <w:div w:id="2014066524">
      <w:marLeft w:val="480"/>
      <w:marRight w:val="0"/>
      <w:marTop w:val="0"/>
      <w:marBottom w:val="0"/>
      <w:divBdr>
        <w:top w:val="none" w:sz="0" w:space="0" w:color="auto"/>
        <w:left w:val="none" w:sz="0" w:space="0" w:color="auto"/>
        <w:bottom w:val="none" w:sz="0" w:space="0" w:color="auto"/>
        <w:right w:val="none" w:sz="0" w:space="0" w:color="auto"/>
      </w:divBdr>
    </w:div>
    <w:div w:id="2025671702">
      <w:bodyDiv w:val="1"/>
      <w:marLeft w:val="0"/>
      <w:marRight w:val="0"/>
      <w:marTop w:val="0"/>
      <w:marBottom w:val="0"/>
      <w:divBdr>
        <w:top w:val="none" w:sz="0" w:space="0" w:color="auto"/>
        <w:left w:val="none" w:sz="0" w:space="0" w:color="auto"/>
        <w:bottom w:val="none" w:sz="0" w:space="0" w:color="auto"/>
        <w:right w:val="none" w:sz="0" w:space="0" w:color="auto"/>
      </w:divBdr>
    </w:div>
    <w:div w:id="2027555096">
      <w:marLeft w:val="480"/>
      <w:marRight w:val="0"/>
      <w:marTop w:val="0"/>
      <w:marBottom w:val="0"/>
      <w:divBdr>
        <w:top w:val="none" w:sz="0" w:space="0" w:color="auto"/>
        <w:left w:val="none" w:sz="0" w:space="0" w:color="auto"/>
        <w:bottom w:val="none" w:sz="0" w:space="0" w:color="auto"/>
        <w:right w:val="none" w:sz="0" w:space="0" w:color="auto"/>
      </w:divBdr>
    </w:div>
    <w:div w:id="21260017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arts.st-andrews.ac.uk/shiny/smru/sealmap/" TargetMode="External"/><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0B8F800B035453892A9C327BCD4A34F"/>
        <w:category>
          <w:name w:val="General"/>
          <w:gallery w:val="placeholder"/>
        </w:category>
        <w:types>
          <w:type w:val="bbPlcHdr"/>
        </w:types>
        <w:behaviors>
          <w:behavior w:val="content"/>
        </w:behaviors>
        <w:guid w:val="{114B423F-C3E0-4EE9-A03F-7530128379F1}"/>
      </w:docPartPr>
      <w:docPartBody>
        <w:p w:rsidR="00C40348" w:rsidRDefault="00C40348" w:rsidP="00C40348">
          <w:pPr>
            <w:pStyle w:val="30B8F800B035453892A9C327BCD4A34F"/>
          </w:pPr>
          <w:r w:rsidRPr="005A00BD">
            <w:rPr>
              <w:rStyle w:val="PlaceholderText"/>
            </w:rPr>
            <w:t>Click or tap here to enter text.</w:t>
          </w:r>
        </w:p>
      </w:docPartBody>
    </w:docPart>
    <w:docPart>
      <w:docPartPr>
        <w:name w:val="83CDC81A85E84087BDCBD569D2FC03A2"/>
        <w:category>
          <w:name w:val="General"/>
          <w:gallery w:val="placeholder"/>
        </w:category>
        <w:types>
          <w:type w:val="bbPlcHdr"/>
        </w:types>
        <w:behaviors>
          <w:behavior w:val="content"/>
        </w:behaviors>
        <w:guid w:val="{367BFC44-7392-4BD2-81D2-0961147556C8}"/>
      </w:docPartPr>
      <w:docPartBody>
        <w:p w:rsidR="00C40348" w:rsidRDefault="00C40348" w:rsidP="00C40348">
          <w:pPr>
            <w:pStyle w:val="83CDC81A85E84087BDCBD569D2FC03A2"/>
          </w:pPr>
          <w:r w:rsidRPr="005A00BD">
            <w:rPr>
              <w:rStyle w:val="PlaceholderText"/>
            </w:rPr>
            <w:t>Click or tap here to enter text.</w:t>
          </w:r>
        </w:p>
      </w:docPartBody>
    </w:docPart>
    <w:docPart>
      <w:docPartPr>
        <w:name w:val="1CBAD223405E4A179A700C59802DA662"/>
        <w:category>
          <w:name w:val="General"/>
          <w:gallery w:val="placeholder"/>
        </w:category>
        <w:types>
          <w:type w:val="bbPlcHdr"/>
        </w:types>
        <w:behaviors>
          <w:behavior w:val="content"/>
        </w:behaviors>
        <w:guid w:val="{BB293F42-78A3-46BC-9C06-6D25DB50D8F1}"/>
      </w:docPartPr>
      <w:docPartBody>
        <w:p w:rsidR="00C40348" w:rsidRDefault="00C40348" w:rsidP="00C40348">
          <w:pPr>
            <w:pStyle w:val="1CBAD223405E4A179A700C59802DA662"/>
          </w:pPr>
          <w:r w:rsidRPr="005A00BD">
            <w:rPr>
              <w:rStyle w:val="PlaceholderText"/>
            </w:rPr>
            <w:t>Click or tap here to enter text.</w:t>
          </w:r>
        </w:p>
      </w:docPartBody>
    </w:docPart>
    <w:docPart>
      <w:docPartPr>
        <w:name w:val="9FAA0328E000497EB7AAE194749AA18D"/>
        <w:category>
          <w:name w:val="General"/>
          <w:gallery w:val="placeholder"/>
        </w:category>
        <w:types>
          <w:type w:val="bbPlcHdr"/>
        </w:types>
        <w:behaviors>
          <w:behavior w:val="content"/>
        </w:behaviors>
        <w:guid w:val="{783177A6-705A-4E6D-9718-F72B6B6754B6}"/>
      </w:docPartPr>
      <w:docPartBody>
        <w:p w:rsidR="00C40348" w:rsidRDefault="00C40348" w:rsidP="00C40348">
          <w:pPr>
            <w:pStyle w:val="9FAA0328E000497EB7AAE194749AA18D"/>
          </w:pPr>
          <w:r w:rsidRPr="002F6143">
            <w:rPr>
              <w:rStyle w:val="PlaceholderText"/>
            </w:rPr>
            <w:t>Click or tap here to enter text.</w:t>
          </w:r>
        </w:p>
      </w:docPartBody>
    </w:docPart>
    <w:docPart>
      <w:docPartPr>
        <w:name w:val="976321F42E3B44AFACC95AA2837A1576"/>
        <w:category>
          <w:name w:val="General"/>
          <w:gallery w:val="placeholder"/>
        </w:category>
        <w:types>
          <w:type w:val="bbPlcHdr"/>
        </w:types>
        <w:behaviors>
          <w:behavior w:val="content"/>
        </w:behaviors>
        <w:guid w:val="{80F7AEF9-CBAA-47DE-ACD8-0049AF8698C5}"/>
      </w:docPartPr>
      <w:docPartBody>
        <w:p w:rsidR="00C40348" w:rsidRDefault="00C40348" w:rsidP="00C40348">
          <w:pPr>
            <w:pStyle w:val="976321F42E3B44AFACC95AA2837A1576"/>
          </w:pPr>
          <w:r w:rsidRPr="002F6143">
            <w:rPr>
              <w:rStyle w:val="PlaceholderText"/>
            </w:rPr>
            <w:t>Click or tap here to enter text.</w:t>
          </w:r>
        </w:p>
      </w:docPartBody>
    </w:docPart>
    <w:docPart>
      <w:docPartPr>
        <w:name w:val="3AD41ED42D2B48B2884BD3621EE8A0ED"/>
        <w:category>
          <w:name w:val="General"/>
          <w:gallery w:val="placeholder"/>
        </w:category>
        <w:types>
          <w:type w:val="bbPlcHdr"/>
        </w:types>
        <w:behaviors>
          <w:behavior w:val="content"/>
        </w:behaviors>
        <w:guid w:val="{416F4201-71AB-46CD-A629-4F8317D804A7}"/>
      </w:docPartPr>
      <w:docPartBody>
        <w:p w:rsidR="00C40348" w:rsidRDefault="00C40348" w:rsidP="00C40348">
          <w:pPr>
            <w:pStyle w:val="3AD41ED42D2B48B2884BD3621EE8A0ED"/>
          </w:pPr>
          <w:r w:rsidRPr="002F6143">
            <w:rPr>
              <w:rStyle w:val="PlaceholderText"/>
            </w:rPr>
            <w:t>Click or tap here to enter text.</w:t>
          </w:r>
        </w:p>
      </w:docPartBody>
    </w:docPart>
    <w:docPart>
      <w:docPartPr>
        <w:name w:val="EC71A0DD51874E37976A3195BAB390D3"/>
        <w:category>
          <w:name w:val="General"/>
          <w:gallery w:val="placeholder"/>
        </w:category>
        <w:types>
          <w:type w:val="bbPlcHdr"/>
        </w:types>
        <w:behaviors>
          <w:behavior w:val="content"/>
        </w:behaviors>
        <w:guid w:val="{E66B35AD-4365-4A20-A23B-378EA188C112}"/>
      </w:docPartPr>
      <w:docPartBody>
        <w:p w:rsidR="00C40348" w:rsidRDefault="00C40348" w:rsidP="00C40348">
          <w:pPr>
            <w:pStyle w:val="EC71A0DD51874E37976A3195BAB390D3"/>
          </w:pPr>
          <w:r w:rsidRPr="002F6143">
            <w:rPr>
              <w:rStyle w:val="PlaceholderText"/>
            </w:rPr>
            <w:t>Click or tap here to enter text.</w:t>
          </w:r>
        </w:p>
      </w:docPartBody>
    </w:docPart>
    <w:docPart>
      <w:docPartPr>
        <w:name w:val="ED1C16997F8A421E94EC67203FAD84E2"/>
        <w:category>
          <w:name w:val="General"/>
          <w:gallery w:val="placeholder"/>
        </w:category>
        <w:types>
          <w:type w:val="bbPlcHdr"/>
        </w:types>
        <w:behaviors>
          <w:behavior w:val="content"/>
        </w:behaviors>
        <w:guid w:val="{8B5405F8-3AFF-4F1C-9D96-8DE935CA82F3}"/>
      </w:docPartPr>
      <w:docPartBody>
        <w:p w:rsidR="00C40348" w:rsidRDefault="00C40348" w:rsidP="00C40348">
          <w:pPr>
            <w:pStyle w:val="ED1C16997F8A421E94EC67203FAD84E2"/>
          </w:pPr>
          <w:r w:rsidRPr="00E16AF2">
            <w:rPr>
              <w:rStyle w:val="PlaceholderText"/>
            </w:rPr>
            <w:t>Click or tap here to enter text.</w:t>
          </w:r>
        </w:p>
      </w:docPartBody>
    </w:docPart>
    <w:docPart>
      <w:docPartPr>
        <w:name w:val="B71730FA691B4BEFB5DC64FA3D1C21C8"/>
        <w:category>
          <w:name w:val="General"/>
          <w:gallery w:val="placeholder"/>
        </w:category>
        <w:types>
          <w:type w:val="bbPlcHdr"/>
        </w:types>
        <w:behaviors>
          <w:behavior w:val="content"/>
        </w:behaviors>
        <w:guid w:val="{184B133A-808F-4391-9039-2B789B8218CB}"/>
      </w:docPartPr>
      <w:docPartBody>
        <w:p w:rsidR="00C40348" w:rsidRDefault="00C40348" w:rsidP="00C40348">
          <w:pPr>
            <w:pStyle w:val="B71730FA691B4BEFB5DC64FA3D1C21C8"/>
          </w:pPr>
          <w:r w:rsidRPr="00E16AF2">
            <w:rPr>
              <w:rStyle w:val="PlaceholderText"/>
            </w:rPr>
            <w:t>Click or tap here to enter text.</w:t>
          </w:r>
        </w:p>
      </w:docPartBody>
    </w:docPart>
    <w:docPart>
      <w:docPartPr>
        <w:name w:val="1F495C175DCC4D92A2349DB7606A3955"/>
        <w:category>
          <w:name w:val="General"/>
          <w:gallery w:val="placeholder"/>
        </w:category>
        <w:types>
          <w:type w:val="bbPlcHdr"/>
        </w:types>
        <w:behaviors>
          <w:behavior w:val="content"/>
        </w:behaviors>
        <w:guid w:val="{0337AF06-34A9-4EAD-8446-1E1797FCF0C4}"/>
      </w:docPartPr>
      <w:docPartBody>
        <w:p w:rsidR="00C40348" w:rsidRDefault="00C40348" w:rsidP="00C40348">
          <w:pPr>
            <w:pStyle w:val="1F495C175DCC4D92A2349DB7606A3955"/>
          </w:pPr>
          <w:r w:rsidRPr="005A00BD">
            <w:rPr>
              <w:rStyle w:val="PlaceholderText"/>
            </w:rPr>
            <w:t>Click or tap here to enter text.</w:t>
          </w:r>
        </w:p>
      </w:docPartBody>
    </w:docPart>
    <w:docPart>
      <w:docPartPr>
        <w:name w:val="2789567F7D624BEB8C61BC9F8BDE2DBD"/>
        <w:category>
          <w:name w:val="General"/>
          <w:gallery w:val="placeholder"/>
        </w:category>
        <w:types>
          <w:type w:val="bbPlcHdr"/>
        </w:types>
        <w:behaviors>
          <w:behavior w:val="content"/>
        </w:behaviors>
        <w:guid w:val="{D140FC96-2778-4784-B972-6DC401170CAB}"/>
      </w:docPartPr>
      <w:docPartBody>
        <w:p w:rsidR="00C40348" w:rsidRDefault="00C40348" w:rsidP="00C40348">
          <w:pPr>
            <w:pStyle w:val="2789567F7D624BEB8C61BC9F8BDE2DBD"/>
          </w:pPr>
          <w:r w:rsidRPr="00E16AF2">
            <w:rPr>
              <w:rStyle w:val="PlaceholderText"/>
            </w:rPr>
            <w:t>Click or tap here to enter text.</w:t>
          </w:r>
        </w:p>
      </w:docPartBody>
    </w:docPart>
    <w:docPart>
      <w:docPartPr>
        <w:name w:val="841A51E1B8D145C2AEA9BA989F491939"/>
        <w:category>
          <w:name w:val="General"/>
          <w:gallery w:val="placeholder"/>
        </w:category>
        <w:types>
          <w:type w:val="bbPlcHdr"/>
        </w:types>
        <w:behaviors>
          <w:behavior w:val="content"/>
        </w:behaviors>
        <w:guid w:val="{202A51D0-EE90-418F-9FF4-4C3ACDC5BC78}"/>
      </w:docPartPr>
      <w:docPartBody>
        <w:p w:rsidR="00C40348" w:rsidRDefault="00C40348" w:rsidP="00C40348">
          <w:pPr>
            <w:pStyle w:val="841A51E1B8D145C2AEA9BA989F491939"/>
          </w:pPr>
          <w:r w:rsidRPr="002F6143">
            <w:rPr>
              <w:rStyle w:val="PlaceholderText"/>
            </w:rPr>
            <w:t>Click or tap here to enter text.</w:t>
          </w:r>
        </w:p>
      </w:docPartBody>
    </w:docPart>
    <w:docPart>
      <w:docPartPr>
        <w:name w:val="5496C57150D0457EB0E5623C92910877"/>
        <w:category>
          <w:name w:val="General"/>
          <w:gallery w:val="placeholder"/>
        </w:category>
        <w:types>
          <w:type w:val="bbPlcHdr"/>
        </w:types>
        <w:behaviors>
          <w:behavior w:val="content"/>
        </w:behaviors>
        <w:guid w:val="{3DD433E9-FABC-4DD1-9E4D-FE31749EAB9A}"/>
      </w:docPartPr>
      <w:docPartBody>
        <w:p w:rsidR="00C40348" w:rsidRDefault="00C40348" w:rsidP="00C40348">
          <w:pPr>
            <w:pStyle w:val="5496C57150D0457EB0E5623C92910877"/>
          </w:pPr>
          <w:r w:rsidRPr="00E16AF2">
            <w:rPr>
              <w:rStyle w:val="PlaceholderText"/>
            </w:rPr>
            <w:t>Click or tap here to enter text.</w:t>
          </w:r>
        </w:p>
      </w:docPartBody>
    </w:docPart>
    <w:docPart>
      <w:docPartPr>
        <w:name w:val="1251EA0B69DD4EE7B46F8B60A7A1D2A5"/>
        <w:category>
          <w:name w:val="General"/>
          <w:gallery w:val="placeholder"/>
        </w:category>
        <w:types>
          <w:type w:val="bbPlcHdr"/>
        </w:types>
        <w:behaviors>
          <w:behavior w:val="content"/>
        </w:behaviors>
        <w:guid w:val="{C57112C4-FDF0-4B43-B6E1-1D5E5D1C42DB}"/>
      </w:docPartPr>
      <w:docPartBody>
        <w:p w:rsidR="00C40348" w:rsidRDefault="00C40348" w:rsidP="00C40348">
          <w:pPr>
            <w:pStyle w:val="1251EA0B69DD4EE7B46F8B60A7A1D2A5"/>
          </w:pPr>
          <w:r w:rsidRPr="00E16AF2">
            <w:rPr>
              <w:rStyle w:val="PlaceholderText"/>
            </w:rPr>
            <w:t>Click or tap here to enter text.</w:t>
          </w:r>
        </w:p>
      </w:docPartBody>
    </w:docPart>
    <w:docPart>
      <w:docPartPr>
        <w:name w:val="990A587140A44C709D1B0F85F3D4B7F8"/>
        <w:category>
          <w:name w:val="General"/>
          <w:gallery w:val="placeholder"/>
        </w:category>
        <w:types>
          <w:type w:val="bbPlcHdr"/>
        </w:types>
        <w:behaviors>
          <w:behavior w:val="content"/>
        </w:behaviors>
        <w:guid w:val="{E8B804B6-EB24-49EA-A3B1-F87072FF6756}"/>
      </w:docPartPr>
      <w:docPartBody>
        <w:p w:rsidR="00C40348" w:rsidRDefault="00C40348" w:rsidP="00C40348">
          <w:pPr>
            <w:pStyle w:val="990A587140A44C709D1B0F85F3D4B7F8"/>
          </w:pPr>
          <w:r w:rsidRPr="00E16AF2">
            <w:rPr>
              <w:rStyle w:val="PlaceholderText"/>
            </w:rPr>
            <w:t>Click or tap here to enter text.</w:t>
          </w:r>
        </w:p>
      </w:docPartBody>
    </w:docPart>
    <w:docPart>
      <w:docPartPr>
        <w:name w:val="212DA1759F314B54A477AB0AE628FCFD"/>
        <w:category>
          <w:name w:val="General"/>
          <w:gallery w:val="placeholder"/>
        </w:category>
        <w:types>
          <w:type w:val="bbPlcHdr"/>
        </w:types>
        <w:behaviors>
          <w:behavior w:val="content"/>
        </w:behaviors>
        <w:guid w:val="{92C3282E-EA48-4E39-9E02-B0121EE17D24}"/>
      </w:docPartPr>
      <w:docPartBody>
        <w:p w:rsidR="00C40348" w:rsidRDefault="00C40348" w:rsidP="00C40348">
          <w:pPr>
            <w:pStyle w:val="212DA1759F314B54A477AB0AE628FCFD"/>
          </w:pPr>
          <w:r w:rsidRPr="00E16AF2">
            <w:rPr>
              <w:rStyle w:val="PlaceholderText"/>
            </w:rPr>
            <w:t>Click or tap here to enter text.</w:t>
          </w:r>
        </w:p>
      </w:docPartBody>
    </w:docPart>
    <w:docPart>
      <w:docPartPr>
        <w:name w:val="18A1DD3016BE46EFB43F3A6EA8F2BD8F"/>
        <w:category>
          <w:name w:val="General"/>
          <w:gallery w:val="placeholder"/>
        </w:category>
        <w:types>
          <w:type w:val="bbPlcHdr"/>
        </w:types>
        <w:behaviors>
          <w:behavior w:val="content"/>
        </w:behaviors>
        <w:guid w:val="{484E1763-BBC5-4CC1-B1ED-14DACDDDDCF6}"/>
      </w:docPartPr>
      <w:docPartBody>
        <w:p w:rsidR="00C40348" w:rsidRDefault="00C40348" w:rsidP="00C40348">
          <w:pPr>
            <w:pStyle w:val="18A1DD3016BE46EFB43F3A6EA8F2BD8F"/>
          </w:pPr>
          <w:r w:rsidRPr="00E16AF2">
            <w:rPr>
              <w:rStyle w:val="PlaceholderText"/>
            </w:rPr>
            <w:t>Click or tap here to enter text.</w:t>
          </w:r>
        </w:p>
      </w:docPartBody>
    </w:docPart>
    <w:docPart>
      <w:docPartPr>
        <w:name w:val="5F83FE86761A4B209FFD777F29F58D30"/>
        <w:category>
          <w:name w:val="General"/>
          <w:gallery w:val="placeholder"/>
        </w:category>
        <w:types>
          <w:type w:val="bbPlcHdr"/>
        </w:types>
        <w:behaviors>
          <w:behavior w:val="content"/>
        </w:behaviors>
        <w:guid w:val="{46867502-02F2-4895-98E9-DDB678071815}"/>
      </w:docPartPr>
      <w:docPartBody>
        <w:p w:rsidR="00C40348" w:rsidRDefault="00C40348" w:rsidP="00C40348">
          <w:pPr>
            <w:pStyle w:val="5F83FE86761A4B209FFD777F29F58D30"/>
          </w:pPr>
          <w:r w:rsidRPr="00E16AF2">
            <w:rPr>
              <w:rStyle w:val="PlaceholderText"/>
            </w:rPr>
            <w:t>Click or tap here to enter text.</w:t>
          </w:r>
        </w:p>
      </w:docPartBody>
    </w:docPart>
    <w:docPart>
      <w:docPartPr>
        <w:name w:val="236DEA97D60847BE8AE8667BE280AC56"/>
        <w:category>
          <w:name w:val="General"/>
          <w:gallery w:val="placeholder"/>
        </w:category>
        <w:types>
          <w:type w:val="bbPlcHdr"/>
        </w:types>
        <w:behaviors>
          <w:behavior w:val="content"/>
        </w:behaviors>
        <w:guid w:val="{91433D00-79BB-40D3-8BBA-A3C7D408B832}"/>
      </w:docPartPr>
      <w:docPartBody>
        <w:p w:rsidR="00C40348" w:rsidRDefault="00C40348" w:rsidP="00C40348">
          <w:pPr>
            <w:pStyle w:val="236DEA97D60847BE8AE8667BE280AC56"/>
          </w:pPr>
          <w:r w:rsidRPr="00E16AF2">
            <w:rPr>
              <w:rStyle w:val="PlaceholderText"/>
            </w:rPr>
            <w:t>Click or tap here to enter text.</w:t>
          </w:r>
        </w:p>
      </w:docPartBody>
    </w:docPart>
    <w:docPart>
      <w:docPartPr>
        <w:name w:val="8DEAEF70C5674088BB0EB7AD7E7129C6"/>
        <w:category>
          <w:name w:val="General"/>
          <w:gallery w:val="placeholder"/>
        </w:category>
        <w:types>
          <w:type w:val="bbPlcHdr"/>
        </w:types>
        <w:behaviors>
          <w:behavior w:val="content"/>
        </w:behaviors>
        <w:guid w:val="{8BF4EDAD-990B-4BF9-8D74-5E8817B2E55D}"/>
      </w:docPartPr>
      <w:docPartBody>
        <w:p w:rsidR="00C40348" w:rsidRDefault="00C40348" w:rsidP="00C40348">
          <w:pPr>
            <w:pStyle w:val="8DEAEF70C5674088BB0EB7AD7E7129C6"/>
          </w:pPr>
          <w:r w:rsidRPr="005A00BD">
            <w:rPr>
              <w:rStyle w:val="PlaceholderText"/>
            </w:rPr>
            <w:t>Click or tap here to enter text.</w:t>
          </w:r>
        </w:p>
      </w:docPartBody>
    </w:docPart>
    <w:docPart>
      <w:docPartPr>
        <w:name w:val="D16AD151E0FC45D5950A40355918E430"/>
        <w:category>
          <w:name w:val="General"/>
          <w:gallery w:val="placeholder"/>
        </w:category>
        <w:types>
          <w:type w:val="bbPlcHdr"/>
        </w:types>
        <w:behaviors>
          <w:behavior w:val="content"/>
        </w:behaviors>
        <w:guid w:val="{96F357C7-1B6A-4BB0-9D76-CA89A1DCE67B}"/>
      </w:docPartPr>
      <w:docPartBody>
        <w:p w:rsidR="00C40348" w:rsidRDefault="00C40348" w:rsidP="00C40348">
          <w:pPr>
            <w:pStyle w:val="D16AD151E0FC45D5950A40355918E430"/>
          </w:pPr>
          <w:r w:rsidRPr="002F6143">
            <w:rPr>
              <w:rStyle w:val="PlaceholderText"/>
            </w:rPr>
            <w:t>Click or tap here to enter text.</w:t>
          </w:r>
        </w:p>
      </w:docPartBody>
    </w:docPart>
    <w:docPart>
      <w:docPartPr>
        <w:name w:val="08972BE2ABA04F529A68AADFAA83418A"/>
        <w:category>
          <w:name w:val="General"/>
          <w:gallery w:val="placeholder"/>
        </w:category>
        <w:types>
          <w:type w:val="bbPlcHdr"/>
        </w:types>
        <w:behaviors>
          <w:behavior w:val="content"/>
        </w:behaviors>
        <w:guid w:val="{5CD52DA2-6B4A-4528-8B94-B4C9BABD6D1D}"/>
      </w:docPartPr>
      <w:docPartBody>
        <w:p w:rsidR="00C40348" w:rsidRDefault="00C40348" w:rsidP="00C40348">
          <w:pPr>
            <w:pStyle w:val="08972BE2ABA04F529A68AADFAA83418A"/>
          </w:pPr>
          <w:r w:rsidRPr="005A00BD">
            <w:rPr>
              <w:rStyle w:val="PlaceholderText"/>
            </w:rPr>
            <w:t>Click or tap here to enter text.</w:t>
          </w:r>
        </w:p>
      </w:docPartBody>
    </w:docPart>
    <w:docPart>
      <w:docPartPr>
        <w:name w:val="DefaultPlaceholder_-1854013440"/>
        <w:category>
          <w:name w:val="General"/>
          <w:gallery w:val="placeholder"/>
        </w:category>
        <w:types>
          <w:type w:val="bbPlcHdr"/>
        </w:types>
        <w:behaviors>
          <w:behavior w:val="content"/>
        </w:behaviors>
        <w:guid w:val="{34E47A8E-77C5-40EC-82EE-9B035B7235F7}"/>
      </w:docPartPr>
      <w:docPartBody>
        <w:p w:rsidR="008D05BD" w:rsidRDefault="008D05BD">
          <w:r w:rsidRPr="007B0721">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0348"/>
    <w:rsid w:val="00037AE5"/>
    <w:rsid w:val="0007467C"/>
    <w:rsid w:val="002A6D8D"/>
    <w:rsid w:val="003B03E9"/>
    <w:rsid w:val="004C18E6"/>
    <w:rsid w:val="00545708"/>
    <w:rsid w:val="00633301"/>
    <w:rsid w:val="006C18B1"/>
    <w:rsid w:val="007367BF"/>
    <w:rsid w:val="00741B37"/>
    <w:rsid w:val="008743DE"/>
    <w:rsid w:val="008D05BD"/>
    <w:rsid w:val="009C6D03"/>
    <w:rsid w:val="00B14061"/>
    <w:rsid w:val="00C40348"/>
    <w:rsid w:val="00C75E33"/>
    <w:rsid w:val="00D237C4"/>
    <w:rsid w:val="00F8486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8743DE"/>
    <w:rPr>
      <w:color w:val="666666"/>
    </w:rPr>
  </w:style>
  <w:style w:type="paragraph" w:customStyle="1" w:styleId="30B8F800B035453892A9C327BCD4A34F">
    <w:name w:val="30B8F800B035453892A9C327BCD4A34F"/>
    <w:rsid w:val="00C40348"/>
  </w:style>
  <w:style w:type="paragraph" w:customStyle="1" w:styleId="83CDC81A85E84087BDCBD569D2FC03A2">
    <w:name w:val="83CDC81A85E84087BDCBD569D2FC03A2"/>
    <w:rsid w:val="00C40348"/>
  </w:style>
  <w:style w:type="paragraph" w:customStyle="1" w:styleId="1CBAD223405E4A179A700C59802DA662">
    <w:name w:val="1CBAD223405E4A179A700C59802DA662"/>
    <w:rsid w:val="00C40348"/>
  </w:style>
  <w:style w:type="paragraph" w:customStyle="1" w:styleId="9FAA0328E000497EB7AAE194749AA18D">
    <w:name w:val="9FAA0328E000497EB7AAE194749AA18D"/>
    <w:rsid w:val="00C40348"/>
  </w:style>
  <w:style w:type="paragraph" w:customStyle="1" w:styleId="976321F42E3B44AFACC95AA2837A1576">
    <w:name w:val="976321F42E3B44AFACC95AA2837A1576"/>
    <w:rsid w:val="00C40348"/>
  </w:style>
  <w:style w:type="paragraph" w:customStyle="1" w:styleId="3AD41ED42D2B48B2884BD3621EE8A0ED">
    <w:name w:val="3AD41ED42D2B48B2884BD3621EE8A0ED"/>
    <w:rsid w:val="00C40348"/>
  </w:style>
  <w:style w:type="paragraph" w:customStyle="1" w:styleId="EC71A0DD51874E37976A3195BAB390D3">
    <w:name w:val="EC71A0DD51874E37976A3195BAB390D3"/>
    <w:rsid w:val="00C40348"/>
  </w:style>
  <w:style w:type="paragraph" w:customStyle="1" w:styleId="ED1C16997F8A421E94EC67203FAD84E2">
    <w:name w:val="ED1C16997F8A421E94EC67203FAD84E2"/>
    <w:rsid w:val="00C40348"/>
  </w:style>
  <w:style w:type="paragraph" w:customStyle="1" w:styleId="B71730FA691B4BEFB5DC64FA3D1C21C8">
    <w:name w:val="B71730FA691B4BEFB5DC64FA3D1C21C8"/>
    <w:rsid w:val="00C40348"/>
  </w:style>
  <w:style w:type="paragraph" w:customStyle="1" w:styleId="1F495C175DCC4D92A2349DB7606A3955">
    <w:name w:val="1F495C175DCC4D92A2349DB7606A3955"/>
    <w:rsid w:val="00C40348"/>
  </w:style>
  <w:style w:type="paragraph" w:customStyle="1" w:styleId="2789567F7D624BEB8C61BC9F8BDE2DBD">
    <w:name w:val="2789567F7D624BEB8C61BC9F8BDE2DBD"/>
    <w:rsid w:val="00C40348"/>
  </w:style>
  <w:style w:type="paragraph" w:customStyle="1" w:styleId="841A51E1B8D145C2AEA9BA989F491939">
    <w:name w:val="841A51E1B8D145C2AEA9BA989F491939"/>
    <w:rsid w:val="00C40348"/>
  </w:style>
  <w:style w:type="paragraph" w:customStyle="1" w:styleId="5496C57150D0457EB0E5623C92910877">
    <w:name w:val="5496C57150D0457EB0E5623C92910877"/>
    <w:rsid w:val="00C40348"/>
  </w:style>
  <w:style w:type="paragraph" w:customStyle="1" w:styleId="1251EA0B69DD4EE7B46F8B60A7A1D2A5">
    <w:name w:val="1251EA0B69DD4EE7B46F8B60A7A1D2A5"/>
    <w:rsid w:val="00C40348"/>
  </w:style>
  <w:style w:type="paragraph" w:customStyle="1" w:styleId="990A587140A44C709D1B0F85F3D4B7F8">
    <w:name w:val="990A587140A44C709D1B0F85F3D4B7F8"/>
    <w:rsid w:val="00C40348"/>
  </w:style>
  <w:style w:type="paragraph" w:customStyle="1" w:styleId="212DA1759F314B54A477AB0AE628FCFD">
    <w:name w:val="212DA1759F314B54A477AB0AE628FCFD"/>
    <w:rsid w:val="00C40348"/>
  </w:style>
  <w:style w:type="paragraph" w:customStyle="1" w:styleId="18A1DD3016BE46EFB43F3A6EA8F2BD8F">
    <w:name w:val="18A1DD3016BE46EFB43F3A6EA8F2BD8F"/>
    <w:rsid w:val="00C40348"/>
  </w:style>
  <w:style w:type="paragraph" w:customStyle="1" w:styleId="5F83FE86761A4B209FFD777F29F58D30">
    <w:name w:val="5F83FE86761A4B209FFD777F29F58D30"/>
    <w:rsid w:val="00C40348"/>
  </w:style>
  <w:style w:type="paragraph" w:customStyle="1" w:styleId="236DEA97D60847BE8AE8667BE280AC56">
    <w:name w:val="236DEA97D60847BE8AE8667BE280AC56"/>
    <w:rsid w:val="00C40348"/>
  </w:style>
  <w:style w:type="paragraph" w:customStyle="1" w:styleId="8DEAEF70C5674088BB0EB7AD7E7129C6">
    <w:name w:val="8DEAEF70C5674088BB0EB7AD7E7129C6"/>
    <w:rsid w:val="00C40348"/>
  </w:style>
  <w:style w:type="paragraph" w:customStyle="1" w:styleId="D16AD151E0FC45D5950A40355918E430">
    <w:name w:val="D16AD151E0FC45D5950A40355918E430"/>
    <w:rsid w:val="00C40348"/>
  </w:style>
  <w:style w:type="paragraph" w:customStyle="1" w:styleId="08972BE2ABA04F529A68AADFAA83418A">
    <w:name w:val="08972BE2ABA04F529A68AADFAA83418A"/>
    <w:rsid w:val="00C4034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C669647-D7EE-454C-8E81-2C5E37CD1F84}">
  <we:reference id="wa104382081" version="1.55.1.0" store="en-US" storeType="OMEX"/>
  <we:alternateReferences>
    <we:reference id="wa104382081" version="1.55.1.0" store="" storeType="OMEX"/>
  </we:alternateReferences>
  <we:properties>
    <we:property name="MENDELEY_BIBLIOGRAPHY_IS_DIRTY" value="true"/>
    <we:property name="MENDELEY_BIBLIOGRAPHY_LAST_MODIFIED" value="1763564024874"/>
    <we:property name="MENDELEY_CITATIONS" value="[{&quot;citationID&quot;:&quot;MENDELEY_CITATION_ff5875a7-49be-4feb-88c8-907fd5b9b7cf&quot;,&quot;properties&quot;:{&quot;noteIndex&quot;:0},&quot;isEdited&quot;:false,&quot;manualOverride&quot;:{&quot;isManuallyOverridden&quot;:false,&quot;citeprocText&quot;:&quot;(Russell et al., 2015)&quot;,&quot;manualOverrideText&quot;:&quot;&quot;},&quot;citationTag&quot;:&quot;MENDELEY_CITATION_v3_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&quot;,&quot;citationItems&quot;:[{&quot;id&quot;:&quot;5904f646-787b-3cdd-9ba4-21847bd48f49&quot;,&quot;itemData&quot;:{&quot;type&quot;:&quot;article-journal&quot;,&quot;id&quot;:&quot;5904f646-787b-3cdd-9ba4-21847bd48f49&quot;,&quot;title&quot;:&quot;Intrinsic and extrinsic drivers of activity budgets in sympatric grey and harbour seals&quot;,&quot;author&quot;:[{&quot;family&quot;:&quot;Russell&quot;,&quot;given&quot;:&quot;D. J. F.&quot;,&quot;parse-names&quot;:false,&quot;dropping-particle&quot;:&quot;&quot;,&quot;non-dropping-particle&quot;:&quot;&quot;},{&quot;family&quot;:&quot;McClintock&quot;,&quot;given&quot;:&quot;B. T.&quot;,&quot;parse-names&quot;:false,&quot;dropping-particle&quot;:&quot;&quot;,&quot;non-dropping-particle&quot;:&quot;&quot;},{&quot;family&quot;:&quot;Matthiopoulos&quot;,&quot;given&quot;:&quot;Jason&quot;,&quot;parse-names&quot;:false,&quot;dropping-particle&quot;:&quot;&quot;,&quot;non-dropping-particle&quot;:&quot;&quot;},{&quot;family&quot;:&quot;Thompson&quot;,&quot;given&quot;:&quot;Paul M.&quot;,&quot;parse-names&quot;:false,&quot;dropping-particle&quot;:&quot;&quot;,&quot;non-dropping-particle&quot;:&quot;&quot;},{&quot;family&quot;:&quot;Thompson&quot;,&quot;given&quot;:&quot;Dave&quot;,&quot;parse-names&quot;:false,&quot;dropping-particle&quot;:&quot;&quot;,&quot;non-dropping-particle&quot;:&quot;&quot;},{&quot;family&quot;:&quot;Hammond&quot;,&quot;given&quot;:&quot;Phil S.&quot;,&quot;parse-names&quot;:false,&quot;dropping-particle&quot;:&quot;&quot;,&quot;non-dropping-particle&quot;:&quot;&quot;},{&quot;family&quot;:&quot;Jones&quot;,&quot;given&quot;:&quot;Esther L.&quot;,&quot;parse-names&quot;:false,&quot;dropping-particle&quot;:&quot;&quot;,&quot;non-dropping-particle&quot;:&quot;&quot;},{&quot;family&quot;:&quot;MacKenzie&quot;,&quot;given&quot;:&quot;Monique L.&quot;,&quot;parse-names&quot;:false,&quot;dropping-particle&quot;:&quot;&quot;,&quot;non-dropping-particle&quot;:&quot;&quot;},{&quot;family&quot;:&quot;Moss&quot;,&quot;given&quot;:&quot;Simon&quot;,&quot;parse-names&quot;:false,&quot;dropping-particle&quot;:&quot;&quot;,&quot;non-dropping-particle&quot;:&quot;&quot;},{&quot;family&quot;:&quot;McConnell&quot;,&quot;given&quot;:&quot;Bernie J.&quot;,&quot;parse-names&quot;:false,&quot;dropping-particle&quot;:&quot;&quot;,&quot;non-dropping-particle&quot;:&quot;&quot;}],&quot;container-title&quot;:&quot;Oikos&quot;,&quot;DOI&quot;:&quot;10.1111/oik.01810&quot;,&quot;issued&quot;:{&quot;date-parts&quot;:[[2015]]},&quot;page&quot;:&quot;1462-1472&quot;,&quot;issue&quot;:&quot;11&quot;,&quot;volume&quot;:&quot;124&quot;,&quot;container-title-short&quot;:&quot;&quot;},&quot;isTemporary&quot;:false}]},{&quot;citationID&quot;:&quot;MENDELEY_CITATION_e6ecd9ef-e613-4970-9c82-eba272a7427e&quot;,&quot;properties&quot;:{&quot;noteIndex&quot;:0},&quot;isEdited&quot;:false,&quot;manualOverride&quot;:{&quot;isManuallyOverridden&quot;:false,&quot;citeprocText&quot;:&quot;(Russell &amp;#38; Carter, 2021)&quot;,&quot;manualOverrideText&quot;:&quot;&quot;},&quot;citationTag&quot;:&quot;MENDELEY_CITATION_v3_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&quot;,&quot;citationItems&quot;:[{&quot;id&quot;:&quot;0d095252-8308-3b21-8475-b4e104d311de&quot;,&quot;itemData&quot;:{&quot;type&quot;:&quot;report&quot;,&quot;id&quot;:&quot;0d095252-8308-3b21-8475-b4e104d311de&quot;,&quot;title&quot;:&quot;Estimating the proportion of grey seals hauled out during August surveys. SCOS Briefing Paper 21/02, Sea Mammal Research Unit, University of St Andrews&quot;,&quot;author&quot;:[{&quot;family&quot;:&quot;Russell&quot;,&quot;given&quot;:&quot;Debbie J. F.&quot;,&quot;parse-names&quot;:false,&quot;dropping-particle&quot;:&quot;&quot;,&quot;non-dropping-particle&quot;:&quot;&quot;},{&quot;family&quot;:&quot;Carter&quot;,&quot;given&quot;:&quot;Matt I. D.&quot;,&quot;parse-names&quot;:false,&quot;dropping-particle&quot;:&quot;&quot;,&quot;non-dropping-particle&quot;:&quot;&quot;}],&quot;issued&quot;:{&quot;date-parts&quot;:[[2021]]},&quot;container-title-short&quot;:&quot;&quot;},&quot;isTemporary&quot;:false}]},{&quot;citationID&quot;:&quot;MENDELEY_CITATION_d4e82ffa-27c3-47d4-a30b-e1ce856dcfc4&quot;,&quot;properties&quot;:{&quot;noteIndex&quot;:0},&quot;isEdited&quot;:false,&quot;manualOverride&quot;:{&quot;citeprocText&quot;:&quot;(Russell &amp;#38; Carter, 2021)&quot;,&quot;isManuallyOverridden&quot;:false,&quot;manualOverrideText&quot;:&quot;&quot;},&quot;citationTag&quot;:&quot;MENDELEY_CITATION_v3_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&quot;,&quot;citationItems&quot;:[{&quot;id&quot;:&quot;0d095252-8308-3b21-8475-b4e104d311de&quot;,&quot;itemData&quot;:{&quot;type&quot;:&quot;report&quot;,&quot;id&quot;:&quot;0d095252-8308-3b21-8475-b4e104d311de&quot;,&quot;title&quot;:&quot;Estimating the proportion of grey seals hauled out during August surveys. SCOS Briefing Paper 21/02, Sea Mammal Research Unit, University of St Andrews&quot;,&quot;author&quot;:[{&quot;family&quot;:&quot;Russell&quot;,&quot;given&quot;:&quot;Debbie J. F.&quot;,&quot;parse-names&quot;:false,&quot;dropping-particle&quot;:&quot;&quot;,&quot;non-dropping-particle&quot;:&quot;&quot;},{&quot;family&quot;:&quot;Carter&quot;,&quot;given&quot;:&quot;Matt I. D.&quot;,&quot;parse-names&quot;:false,&quot;dropping-particle&quot;:&quot;&quot;,&quot;non-dropping-particle&quot;:&quot;&quot;}],&quot;issued&quot;:{&quot;date-parts&quot;:[[2021]]},&quot;container-title-short&quot;:&quot;&quot;},&quot;isTemporary&quot;:false}]},{&quot;citationID&quot;:&quot;MENDELEY_CITATION_ef55f01a-f77d-4410-a99b-c9ed32b06b23&quot;,&quot;properties&quot;:{&quot;noteIndex&quot;:0},&quot;isEdited&quot;:false,&quot;manualOverride&quot;:{&quot;isManuallyOverridden&quot;:true,&quot;citeprocText&quot;:&quot;(Russell &amp;#38; Carter, 2021)&quot;,&quot;manualOverrideText&quot;:&quot;Russell &amp; Carter (2021)&quot;},&quot;citationTag&quot;:&quot;MENDELEY_CITATION_v3_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&quot;,&quot;citationItems&quot;:[{&quot;id&quot;:&quot;0d095252-8308-3b21-8475-b4e104d311de&quot;,&quot;itemData&quot;:{&quot;type&quot;:&quot;report&quot;,&quot;id&quot;:&quot;0d095252-8308-3b21-8475-b4e104d311de&quot;,&quot;title&quot;:&quot;Estimating the proportion of grey seals hauled out during August surveys. SCOS Briefing Paper 21/02, Sea Mammal Research Unit, University of St Andrews&quot;,&quot;author&quot;:[{&quot;family&quot;:&quot;Russell&quot;,&quot;given&quot;:&quot;Debbie J. F.&quot;,&quot;parse-names&quot;:false,&quot;dropping-particle&quot;:&quot;&quot;,&quot;non-dropping-particle&quot;:&quot;&quot;},{&quot;family&quot;:&quot;Carter&quot;,&quot;given&quot;:&quot;Matt I. D.&quot;,&quot;parse-names&quot;:false,&quot;dropping-particle&quot;:&quot;&quot;,&quot;non-dropping-particle&quot;:&quot;&quot;}],&quot;issued&quot;:{&quot;date-parts&quot;:[[2021]]},&quot;container-title-short&quot;:&quot;&quot;},&quot;isTemporary&quot;:false}]},{&quot;citationID&quot;:&quot;MENDELEY_CITATION_e5b81923-77c2-49c8-bde9-46adcd3c8ff8&quot;,&quot;properties&quot;:{&quot;noteIndex&quot;:0},&quot;isEdited&quot;:false,&quot;manualOverride&quot;:{&quot;citeprocText&quot;:&quot;(Carter et al., 2022)&quot;,&quot;isManuallyOverridden&quot;:false,&quot;manualOverrideText&quot;:&quot;&quot;},&quot;citationTag&quot;:&quot;MENDELEY_CITATION_v3_eyJjaXRhdGlvbklEIjoiTUVOREVMRVlfQ0lUQVRJT05fZTViODE5MjMtNzdjMi00OWM4LWJkZTktNDZhZGNkM2M4ZmY4IiwicHJvcGVydGllcyI6eyJub3RlSW5kZXgiOjB9LCJpc0VkaXRlZCI6ZmFsc2UsIm1hbnVhbE92ZXJyaWRlIjp7ImNpdGVwcm9jVGV4dCI6IihDYXJ0ZXIgZXQgYWwuLCAyMDIyKSIsImlzTWFudWFsbHlPdmVycmlkZGVuIjpmYWxzZS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XX0=&quot;,&quot;citationItems&quot;:[{&quot;id&quot;:&quot;6bf555db-a1aa-3017-971a-212b71de6bc4&quot;,&quot;itemData&quot;:{&quot;type&quot;:&quot;article-journal&quot;,&quot;id&quot;:&quot;6bf555db-a1aa-3017-971a-212b71de6bc4&quot;,&quot;title&quot;:&quot;Sympatric seals, satellite tracking and protected areas: habitat-based distribution estimates for conservation and management&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Cronin&quot;,&quot;given&quot;:&quot;Michelle A.&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Jessopp&quot;,&quot;given&quot;:&quot;Mark&quot;,&quot;parse-names&quot;:false,&quot;dropping-particle&quot;:&quot;&quot;,&quot;non-dropping-particle&quot;:&quot;&quot;},{&quot;family&quot;:&quot;Matthiopoulos&quot;,&quot;given&quot;:&quot;Jason&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e&quot;,&quot;parse-names&quot;:false,&quot;dropping-particle&quot;:&quot;&quot;,&quot;non-dropping-particle&quot;:&quot;&quot;},{&quot;family&quot;:&quot;Thompson&quot;,&quot;given&quot;:&quot;Paul M.&quot;,&quot;parse-names&quot;:false,&quot;dropping-particle&quot;:&quot;&quot;,&quot;non-dropping-particle&quot;:&quot;&quot;},{&quot;family&quot;:&quot;Russell&quot;,&quot;given&quot;:&quot;Debbie J. F.&quot;,&quot;parse-names&quot;:false,&quot;dropping-particle&quot;:&quot;&quot;,&quot;non-dropping-particle&quot;:&quot;&quot;}],&quot;container-title&quot;:&quot;Frontiers in Marine Science&quot;,&quot;container-title-short&quot;:&quot;Front Mar Sci&quot;,&quot;DOI&quot;:&quot;10.3389/fmars.2022.875869&quot;,&quot;issued&quot;:{&quot;date-parts&quot;:[[2022]]},&quot;page&quot;:&quot;875869&quot;,&quot;volume&quot;:&quot;9&quot;},&quot;isTemporary&quot;:false}]},{&quot;citationID&quot;:&quot;MENDELEY_CITATION_7c4ef2b5-66f0-4f0b-9b4e-932db1704b6b&quot;,&quot;properties&quot;:{&quot;noteIndex&quot;:0},&quot;isEdited&quot;:false,&quot;manualOverride&quot;:{&quot;isManuallyOverridden&quot;:false,&quot;citeprocText&quot;:&quot;(Carter et al., 2022)&quot;,&quot;manualOverrideText&quot;:&quot;&quot;},&quot;citationTag&quot;:&quot;MENDELEY_CITATION_v3_eyJjaXRhdGlvbklEIjoiTUVOREVMRVlfQ0lUQVRJT05fN2M0ZWYyYjUtNjZmMC00ZjBiLTliNGUtOTMyZGIxNzA0YjZiIiwicHJvcGVydGllcyI6eyJub3RlSW5kZXgiOjB9LCJpc0VkaXRlZCI6ZmFsc2UsIm1hbnVhbE92ZXJyaWRlIjp7ImlzTWFudWFsbHlPdmVycmlkZGVuIjpmYWxzZSwiY2l0ZXByb2NUZXh0IjoiKENhcnRlciBldCBhbC4sIDIwMjIpIi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XX0=&quot;,&quot;citationItems&quot;:[{&quot;id&quot;:&quot;6bf555db-a1aa-3017-971a-212b71de6bc4&quot;,&quot;itemData&quot;:{&quot;type&quot;:&quot;article-journal&quot;,&quot;id&quot;:&quot;6bf555db-a1aa-3017-971a-212b71de6bc4&quot;,&quot;title&quot;:&quot;Sympatric seals, satellite tracking and protected areas: habitat-based distribution estimates for conservation and management&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Cronin&quot;,&quot;given&quot;:&quot;Michelle A.&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Jessopp&quot;,&quot;given&quot;:&quot;Mark&quot;,&quot;parse-names&quot;:false,&quot;dropping-particle&quot;:&quot;&quot;,&quot;non-dropping-particle&quot;:&quot;&quot;},{&quot;family&quot;:&quot;Matthiopoulos&quot;,&quot;given&quot;:&quot;Jason&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e&quot;,&quot;parse-names&quot;:false,&quot;dropping-particle&quot;:&quot;&quot;,&quot;non-dropping-particle&quot;:&quot;&quot;},{&quot;family&quot;:&quot;Thompson&quot;,&quot;given&quot;:&quot;Paul M.&quot;,&quot;parse-names&quot;:false,&quot;dropping-particle&quot;:&quot;&quot;,&quot;non-dropping-particle&quot;:&quot;&quot;},{&quot;family&quot;:&quot;Russell&quot;,&quot;given&quot;:&quot;Debbie J. F.&quot;,&quot;parse-names&quot;:false,&quot;dropping-particle&quot;:&quot;&quot;,&quot;non-dropping-particle&quot;:&quot;&quot;}],&quot;container-title&quot;:&quot;Frontiers in Marine Science&quot;,&quot;container-title-short&quot;:&quot;Front Mar Sci&quot;,&quot;DOI&quot;:&quot;10.3389/fmars.2022.875869&quot;,&quot;issued&quot;:{&quot;date-parts&quot;:[[2022]]},&quot;page&quot;:&quot;875869&quot;,&quot;volume&quot;:&quot;9&quot;},&quot;isTemporary&quot;:false}]},{&quot;citationID&quot;:&quot;MENDELEY_CITATION_81fb1aa5-f6b1-4a48-98b8-a2bdcba39dd7&quot;,&quot;properties&quot;:{&quot;noteIndex&quot;:0},&quot;isEdited&quot;:false,&quot;manualOverride&quot;:{&quot;isManuallyOverridden&quot;:false,&quot;citeprocText&quot;:&quot;(Aarts et al., 2008; Johnson, 1980; Matthiopoulos et al., 2020)&quot;,&quot;manualOverrideText&quot;:&quot;&quot;},&quot;citationTag&quot;:&quot;MENDELEY_CITATION_v3_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&quot;,&quot;citationItems&quot;:[{&quot;id&quot;:&quot;cb793773-9f96-3341-af89-94b2f279a32c&quot;,&quot;itemData&quot;:{&quot;type&quot;:&quot;article-journal&quot;,&quot;id&quot;:&quot;cb793773-9f96-3341-af89-94b2f279a32c&quot;,&quot;title&quot;:&quot;Estimating space-use and habitat preference from wildlife telemetry data&quot;,&quot;author&quot;:[{&quot;family&quot;:&quot;Aarts&quot;,&quot;given&quot;:&quot;Geert&quot;,&quot;parse-names&quot;:false,&quot;dropping-particle&quot;:&quot;&quot;,&quot;non-dropping-particle&quot;:&quot;&quot;},{&quot;family&quot;:&quot;MacKenzie&quot;,&quot;given&quot;:&quot;Monique&quot;,&quot;parse-names&quot;:false,&quot;dropping-particle&quot;:&quot;&quot;,&quot;non-dropping-particle&quot;:&quot;&quot;},{&quot;family&quot;:&quot;McConnell&quot;,&quot;given&quot;:&quot;Bernie&quot;,&quot;parse-names&quot;:false,&quot;dropping-particle&quot;:&quot;&quot;,&quot;non-dropping-particle&quot;:&quot;&quot;},{&quot;family&quot;:&quot;Fedak&quot;,&quot;given&quot;:&quot;Mike&quot;,&quot;parse-names&quot;:false,&quot;dropping-particle&quot;:&quot;&quot;,&quot;non-dropping-particle&quot;:&quot;&quot;},{&quot;family&quot;:&quot;Matthiopoulos&quot;,&quot;given&quot;:&quot;Jason&quot;,&quot;parse-names&quot;:false,&quot;dropping-particle&quot;:&quot;&quot;,&quot;non-dropping-particle&quot;:&quot;&quot;}],&quot;container-title&quot;:&quot;Ecography&quot;,&quot;container-title-short&quot;:&quot;Ecography&quot;,&quot;DOI&quot;:&quot;10.1111/j.2007.0906-7590.05236.x&quot;,&quot;issued&quot;:{&quot;date-parts&quot;:[[2008]]},&quot;page&quot;:&quot;140-160&quot;,&quot;volume&quot;:&quot;31&quot;},&quot;isTemporary&quot;:false,&quot;suppress-author&quot;:false,&quot;composite&quot;:false,&quot;author-only&quot;:false},{&quot;id&quot;:&quot;47fded24-0f98-3ec0-8745-d38b0c824d1c&quot;,&quot;itemData&quot;:{&quot;type&quot;:&quot;book&quot;,&quot;id&quot;:&quot;47fded24-0f98-3ec0-8745-d38b0c824d1c&quot;,&quot;title&quot;:&quot;Species-Habitat Associations: Spatial Data, Predictive Models and Ecological Insights&quot;,&quot;author&quot;:[{&quot;family&quot;:&quot;Matthiopoulos&quot;,&quot;given&quot;:&quot;Jason&quot;,&quot;parse-names&quot;:false,&quot;dropping-particle&quot;:&quot;&quot;,&quot;non-dropping-particle&quot;:&quot;&quot;},{&quot;family&quot;:&quot;Fieberg&quot;,&quot;given&quot;:&quot;John&quot;,&quot;parse-names&quot;:false,&quot;dropping-particle&quot;:&quot;&quot;,&quot;non-dropping-particle&quot;:&quot;&quot;},{&quot;family&quot;:&quot;Aarts&quot;,&quot;given&quot;:&quot;Geert&quot;,&quot;parse-names&quot;:false,&quot;dropping-particle&quot;:&quot;&quot;,&quot;non-dropping-particle&quot;:&quot;&quot;}],&quot;DOI&quot;:&quot;https://doi.org/10.24926/2020.081320&quot;,&quot;ISBN&quot;:&quot;9781946135681&quot;,&quot;issued&quot;:{&quot;date-parts&quot;:[[2020]]},&quot;number-of-pages&quot;:&quot;103pp&quot;,&quot;publisher&quot;:&quot;University of Minnesota Libraries Publishing&quot;,&quot;container-title-short&quot;:&quot;&quot;},&quot;isTemporary&quot;:false},{&quot;id&quot;:&quot;0d40d89b-3ebe-3070-8b72-c83f06a40f7b&quot;,&quot;itemData&quot;:{&quot;type&quot;:&quot;article-journal&quot;,&quot;id&quot;:&quot;0d40d89b-3ebe-3070-8b72-c83f06a40f7b&quot;,&quot;title&quot;:&quot;The comparison of usage and availability measurements for evaluating resource preference&quot;,&quot;author&quot;:[{&quot;family&quot;:&quot;Johnson&quot;,&quot;given&quot;:&quot;Douglas H&quot;,&quot;parse-names&quot;:false,&quot;dropping-particle&quot;:&quot;&quot;,&quot;non-dropping-particle&quot;:&quot;&quot;}],&quot;container-title&quot;:&quot;Ecology&quot;,&quot;container-title-short&quot;:&quot;Ecology&quot;,&quot;DOI&quot;:&quot;10.2307/1937156&quot;,&quot;ISBN&quot;:&quot;0012-9658&quot;,&quot;ISSN&quot;:&quot;00129658&quot;,&quot;PMID&quot;:&quot;2&quot;,&quot;issued&quot;:{&quot;date-parts&quot;:[[1980]]},&quot;page&quot;:&quot;65-71&quot;,&quot;issue&quot;:&quot;1&quot;,&quot;volume&quot;:&quot;61&quot;},&quot;isTemporary&quot;:false}]},{&quot;citationID&quot;:&quot;MENDELEY_CITATION_d0d94439-bdfb-4088-9325-9bd1efdf68cc&quot;,&quot;properties&quot;:{&quot;noteIndex&quot;:0},&quot;isEdited&quot;:false,&quot;manualOverride&quot;:{&quot;isManuallyOverridden&quot;:false,&quot;citeprocText&quot;:&quot;(Matthiopoulos, 2003)&quot;,&quot;manualOverrideText&quot;:&quot;&quot;},&quot;citationTag&quot;:&quot;MENDELEY_CITATION_v3_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&quot;,&quot;citationItems&quot;:[{&quot;id&quot;:&quot;0cbbf1dc-c477-3989-91a0-27651096a8d5&quot;,&quot;itemData&quot;:{&quot;type&quot;:&quot;article-journal&quot;,&quot;id&quot;:&quot;0cbbf1dc-c477-3989-91a0-27651096a8d5&quot;,&quot;title&quot;:&quot;The use of space by animals as a function of accessibility and preference&quot;,&quot;author&quot;:[{&quot;family&quot;:&quot;Matthiopoulos&quot;,&quot;given&quot;:&quot;Jason&quot;,&quot;parse-names&quot;:false,&quot;dropping-particle&quot;:&quot;&quot;,&quot;non-dropping-particle&quot;:&quot;&quot;}],&quot;container-title&quot;:&quot;Ecological Modelling&quot;,&quot;container-title-short&quot;:&quot;Ecol Modell&quot;,&quot;DOI&quot;:&quot;10.1016/S0304-3800(02)00293-4&quot;,&quot;ISBN&quot;:&quot;4413344626&quot;,&quot;ISSN&quot;:&quot;03043800&quot;,&quot;PMID&quot;:&quot;561&quot;,&quot;issued&quot;:{&quot;date-parts&quot;:[[2003]]},&quot;page&quot;:&quot;239-268&quot;,&quot;abstract&quot;:&quot;Heterogeneous usage of space by individual animals or animal populations is partly due to their preference for particular resources that are, themselves, heterogeneously distributed. When all points in the environment are equally accessible, a direct relationship between usage and preference can be assumed. However, when accessibility is restricted, spatial variations in usage can no longer be attributed entirely to preference. In such cases, it is necessary to control for the effects of accessibility on observed usage before conclusions about preference can be drawn. In this paper, I develop a modelling framework that treats the use of space by animals as a joint function of preference and accessibility. I specify a null version of the framework that assumes no preference and propose that its output can be used to control for the effect of accessibility on the observed, spatial distribution of usage. I briefly discuss how the framework can subsequently be used to provide insights about the animals' preference for different resources and types of movement, and to predict usage in areas where no usage data exist. I explore the properties of the methodology using data from a population of simulated animals and present the first results of its application to a sub-set of the British population of grey seals (Halichoerus grypus). © 2002 Elsevier Science B.V. All rights reserved.&quot;,&quot;issue&quot;:&quot;2-3&quot;,&quot;volume&quot;:&quot;159&quot;},&quot;isTemporary&quot;:false}]},{&quot;citationID&quot;:&quot;MENDELEY_CITATION_27ff9d84-660f-49d1-b838-2368aac45975&quot;,&quot;properties&quot;:{&quot;noteIndex&quot;:0},&quot;isEdited&quot;:false,&quot;manualOverride&quot;:{&quot;isManuallyOverridden&quot;:false,&quot;citeprocText&quot;:&quot;(Carter et al., 2022)&quot;,&quot;manualOverrideText&quot;:&quot;&quot;},&quot;citationTag&quot;:&quot;MENDELEY_CITATION_v3_eyJjaXRhdGlvbklEIjoiTUVOREVMRVlfQ0lUQVRJT05fMjdmZjlkODQtNjYwZi00OWQxLWI4MzgtMjM2OGFhYzQ1OTc1IiwicHJvcGVydGllcyI6eyJub3RlSW5kZXgiOjB9LCJpc0VkaXRlZCI6ZmFsc2UsIm1hbnVhbE92ZXJyaWRlIjp7ImlzTWFudWFsbHlPdmVycmlkZGVuIjpmYWxzZSwiY2l0ZXByb2NUZXh0IjoiKENhcnRlciBldCBhbC4sIDIwMjIpIi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XX0=&quot;,&quot;citationItems&quot;:[{&quot;id&quot;:&quot;6bf555db-a1aa-3017-971a-212b71de6bc4&quot;,&quot;itemData&quot;:{&quot;type&quot;:&quot;article-journal&quot;,&quot;id&quot;:&quot;6bf555db-a1aa-3017-971a-212b71de6bc4&quot;,&quot;title&quot;:&quot;Sympatric seals, satellite tracking and protected areas: habitat-based distribution estimates for conservation and management&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Cronin&quot;,&quot;given&quot;:&quot;Michelle A.&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Jessopp&quot;,&quot;given&quot;:&quot;Mark&quot;,&quot;parse-names&quot;:false,&quot;dropping-particle&quot;:&quot;&quot;,&quot;non-dropping-particle&quot;:&quot;&quot;},{&quot;family&quot;:&quot;Matthiopoulos&quot;,&quot;given&quot;:&quot;Jason&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e&quot;,&quot;parse-names&quot;:false,&quot;dropping-particle&quot;:&quot;&quot;,&quot;non-dropping-particle&quot;:&quot;&quot;},{&quot;family&quot;:&quot;Thompson&quot;,&quot;given&quot;:&quot;Paul M.&quot;,&quot;parse-names&quot;:false,&quot;dropping-particle&quot;:&quot;&quot;,&quot;non-dropping-particle&quot;:&quot;&quot;},{&quot;family&quot;:&quot;Russell&quot;,&quot;given&quot;:&quot;Debbie J. F.&quot;,&quot;parse-names&quot;:false,&quot;dropping-particle&quot;:&quot;&quot;,&quot;non-dropping-particle&quot;:&quot;&quot;}],&quot;container-title&quot;:&quot;Frontiers in Marine Science&quot;,&quot;container-title-short&quot;:&quot;Front Mar Sci&quot;,&quot;DOI&quot;:&quot;10.3389/fmars.2022.875869&quot;,&quot;issued&quot;:{&quot;date-parts&quot;:[[2022]]},&quot;page&quot;:&quot;875869&quot;,&quot;volume&quot;:&quot;9&quot;},&quot;isTemporary&quot;:false}]},{&quot;citationID&quot;:&quot;MENDELEY_CITATION_dedff833-7ceb-4c21-9495-017b8f6ab09c&quot;,&quot;properties&quot;:{&quot;noteIndex&quot;:0},&quot;isEdited&quot;:false,&quot;manualOverride&quot;:{&quot;isManuallyOverridden&quot;:false,&quot;citeprocText&quot;:&quot;(Wood, 2017)&quot;,&quot;manualOverrideText&quot;:&quot;&quot;},&quot;citationTag&quot;:&quot;MENDELEY_CITATION_v3_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&quot;,&quot;citationItems&quot;:[{&quot;id&quot;:&quot;5603e9d2-d406-3be8-abec-159d2753a254&quot;,&quot;itemData&quot;:{&quot;type&quot;:&quot;book&quot;,&quot;id&quot;:&quot;5603e9d2-d406-3be8-abec-159d2753a254&quot;,&quot;title&quot;:&quot;Generalized additive models: an introduction with R. Second Edition&quot;,&quot;author&quot;:[{&quot;family&quot;:&quot;Wood&quot;,&quot;given&quot;:&quot;S. N.&quot;,&quot;parse-names&quot;:false,&quot;dropping-particle&quot;:&quot;&quot;,&quot;non-dropping-particle&quot;:&quot;&quot;}],&quot;ISBN&quot;:&quot;1584884746 (acid-free paper)\\r9781584884743 (acid-free paper)&quot;,&quot;ISSN&quot;:&quot;0006341X&quot;,&quot;PMID&quot;:&quot;64084887&quot;,&quot;issued&quot;:{&quot;date-parts&quot;:[[2017]]},&quot;publisher-place&quot;:&quot;Boca Raton, FL&quot;,&quot;abstract&quot;:&quot;Now in widespread use, generalized additive models (GAMs) have evolved into a standard statistical methodology of considerable flexibility. While Hastie and Tibshirani's outstanding 1990 research monograph on GAMs is largely responsible for this, there has been a long-standing need for an accessible introductory treatment of the subject that also emphasizes recent penalized regression spline approaches to GAMs and the mixed model extensions of these models. Generalized Additive Models: An Introduction with R imparts a thorough understanding of the theory and practical applications of GAMs and related advanced models, enabling informed use of these very flexible tools. The author bases his approach on a framework of penalized regression splines, and builds a well-grounded foundation through motivating chapters on linear and generalized linear models. While firmly focused on the practical aspects of GAMs, discussions include fairly full explanations of the theory underlying the methods. Useof the freely available R software helps explain the theory and illustrates the practicalities of linear, generalized linear, and generalized additive models, as well as their mixed effect extensions. The treatment is rich with practical examples, and it includes an entire chapter on the analysis of real data sets using R and the author's add-on package mgcv. Each chapter includes exercises, for which complete solutions are provided in an appendix. Concise, comprehensive, and essentially self-contained, Generalized Additive Models: An Introduction with R prepares readers with the practical skills and the theoretical background needed to use and understand GAMs and to move on to other GAM-related methods and models, such as SS-ANOVA, P-splines, backfitting and Bayesian approaches to smoothing and additive modelling.&quot;,&quot;publisher&quot;:&quot;Chapman &amp; Hall/CRC Press&quot;,&quot;container-title-short&quot;:&quot;&quot;},&quot;isTemporary&quot;:false}]},{&quot;citationID&quot;:&quot;MENDELEY_CITATION_8cb5782b-addd-4cdc-8d29-9ca9523a3fd4&quot;,&quot;properties&quot;:{&quot;noteIndex&quot;:0},&quot;isEdited&quot;:false,&quot;manualOverride&quot;:{&quot;isManuallyOverridden&quot;:false,&quot;citeprocText&quot;:&quot;(R Core Team, 2023)&quot;,&quot;manualOverrideText&quot;:&quot;&quot;},&quot;citationTag&quot;:&quot;MENDELEY_CITATION_v3_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&quot;,&quot;citationItems&quot;:[{&quot;id&quot;:&quot;6dab704f-fd64-3764-897c-62ecd922a01b&quot;,&quot;itemData&quot;:{&quot;type&quot;:&quot;article&quot;,&quot;id&quot;:&quot;6dab704f-fd64-3764-897c-62ecd922a01b&quot;,&quot;title&quot;:&quot;R: a language and environment for statistical computing. R Foundation for Statistical Computing, Vienna, Austria&quot;,&quot;author&quot;:[{&quot;family&quot;:&quot;R Core Team&quot;,&quot;given&quot;:&quot;&quot;,&quot;parse-names&quot;:false,&quot;dropping-particle&quot;:&quot;&quot;,&quot;non-dropping-particle&quot;:&quot;&quot;}],&quot;number&quot;:&quot;4.3.1&quot;,&quot;accessed&quot;:{&quot;date-parts&quot;:[[2023,6,16]]},&quot;URL&quot;:&quot;https://www.R-project.org/&quot;,&quot;issued&quot;:{&quot;date-parts&quot;:[[2023]]},&quot;publisher-place&quot;:&quot;Vienna, Austria&quot;,&quot;abstract&quot;:&quot;https://www.R-project.org/&quot;,&quot;container-title-short&quot;:&quot;&quot;},&quot;isTemporary&quot;:false}]},{&quot;citationID&quot;:&quot;MENDELEY_CITATION_5398c803-0c48-4858-b7dc-4276c88a1573&quot;,&quot;properties&quot;:{&quot;noteIndex&quot;:0},&quot;isEdited&quot;:false,&quot;manualOverride&quot;:{&quot;isManuallyOverridden&quot;:false,&quot;citeprocText&quot;:&quot;(Wood, 2017)&quot;,&quot;manualOverrideText&quot;:&quot;&quot;},&quot;citationTag&quot;:&quot;MENDELEY_CITATION_v3_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&quot;,&quot;citationItems&quot;:[{&quot;id&quot;:&quot;5603e9d2-d406-3be8-abec-159d2753a254&quot;,&quot;itemData&quot;:{&quot;type&quot;:&quot;book&quot;,&quot;id&quot;:&quot;5603e9d2-d406-3be8-abec-159d2753a254&quot;,&quot;title&quot;:&quot;Generalized additive models: an introduction with R. Second Edition&quot;,&quot;author&quot;:[{&quot;family&quot;:&quot;Wood&quot;,&quot;given&quot;:&quot;S. N.&quot;,&quot;parse-names&quot;:false,&quot;dropping-particle&quot;:&quot;&quot;,&quot;non-dropping-particle&quot;:&quot;&quot;}],&quot;ISBN&quot;:&quot;1584884746 (acid-free paper)\\r9781584884743 (acid-free paper)&quot;,&quot;ISSN&quot;:&quot;0006341X&quot;,&quot;PMID&quot;:&quot;64084887&quot;,&quot;issued&quot;:{&quot;date-parts&quot;:[[2017]]},&quot;publisher-place&quot;:&quot;Boca Raton, FL&quot;,&quot;abstract&quot;:&quot;Now in widespread use, generalized additive models (GAMs) have evolved into a standard statistical methodology of considerable flexibility. While Hastie and Tibshirani's outstanding 1990 research monograph on GAMs is largely responsible for this, there has been a long-standing need for an accessible introductory treatment of the subject that also emphasizes recent penalized regression spline approaches to GAMs and the mixed model extensions of these models. Generalized Additive Models: An Introduction with R imparts a thorough understanding of the theory and practical applications of GAMs and related advanced models, enabling informed use of these very flexible tools. The author bases his approach on a framework of penalized regression splines, and builds a well-grounded foundation through motivating chapters on linear and generalized linear models. While firmly focused on the practical aspects of GAMs, discussions include fairly full explanations of the theory underlying the methods. Useof the freely available R software helps explain the theory and illustrates the practicalities of linear, generalized linear, and generalized additive models, as well as their mixed effect extensions. The treatment is rich with practical examples, and it includes an entire chapter on the analysis of real data sets using R and the author's add-on package mgcv. Each chapter includes exercises, for which complete solutions are provided in an appendix. Concise, comprehensive, and essentially self-contained, Generalized Additive Models: An Introduction with R prepares readers with the practical skills and the theoretical background needed to use and understand GAMs and to move on to other GAM-related methods and models, such as SS-ANOVA, P-splines, backfitting and Bayesian approaches to smoothing and additive modelling.&quot;,&quot;publisher&quot;:&quot;Chapman &amp; Hall/CRC Press&quot;,&quot;container-title-short&quot;:&quot;&quot;},&quot;isTemporary&quot;:false}]},{&quot;citationID&quot;:&quot;MENDELEY_CITATION_02c3c429-d6a8-4b83-8040-a256b91728ee&quot;,&quot;properties&quot;:{&quot;noteIndex&quot;:0},&quot;isEdited&quot;:false,&quot;manualOverride&quot;:{&quot;isManuallyOverridden&quot;:false,&quot;citeprocText&quot;:&quot;(van Rij et al., 2022)&quot;,&quot;manualOverrideText&quot;:&quot;&quot;},&quot;citationTag&quot;:&quot;MENDELEY_CITATION_v3_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&quot;,&quot;citationItems&quot;:[{&quot;id&quot;:&quot;43391743-9d08-3896-9670-afc71ee7a1bb&quot;,&quot;itemData&quot;:{&quot;type&quot;:&quot;article&quot;,&quot;id&quot;:&quot;43391743-9d08-3896-9670-afc71ee7a1bb&quot;,&quot;title&quot;:&quot;R package \&quot;itsadug\&quot;: Interpreting Time Series and Autocorrelated Data Using GAMMs (2.4.1)&quot;,&quot;author&quot;:[{&quot;family&quot;:&quot;Rij&quot;,&quot;given&quot;:&quot;Jacolien&quot;,&quot;parse-names&quot;:false,&quot;dropping-particle&quot;:&quot;&quot;,&quot;non-dropping-particle&quot;:&quot;van&quot;},{&quot;family&quot;:&quot;Wieling&quot;,&quot;given&quot;:&quot;Martijn&quot;,&quot;parse-names&quot;:false,&quot;dropping-particle&quot;:&quot;&quot;,&quot;non-dropping-particle&quot;:&quot;&quot;},{&quot;family&quot;:&quot;Baayen&quot;,&quot;given&quot;:&quot;R.&quot;,&quot;parse-names&quot;:false,&quot;dropping-particle&quot;:&quot;&quot;,&quot;non-dropping-particle&quot;:&quot;&quot;},{&quot;family&quot;:&quot;Rijn&quot;,&quot;given&quot;:&quot;Hedderik&quot;,&quot;parse-names&quot;:false,&quot;dropping-particle&quot;:&quot;&quot;,&quot;non-dropping-particle&quot;:&quot;van&quot;}],&quot;URL&quot;:&quot;https://cran.r-project.org/web/packages/itsadug/index.html&quot;,&quot;issued&quot;:{&quot;date-parts&quot;:[[2022]]},&quot;container-title-short&quot;:&quot;&quot;},&quot;isTemporary&quot;:false}]},{&quot;citationID&quot;:&quot;MENDELEY_CITATION_0c3f1a20-8278-490e-baa2-e3771caf2332&quot;,&quot;properties&quot;:{&quot;noteIndex&quot;:0},&quot;isEdited&quot;:false,&quot;manualOverride&quot;:{&quot;isManuallyOverridden&quot;:false,&quot;citeprocText&quot;:&quot;(Matthiopoulos, 2003)&quot;,&quot;manualOverrideText&quot;:&quot;&quot;},&quot;citationTag&quot;:&quot;MENDELEY_CITATION_v3_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&quot;,&quot;citationItems&quot;:[{&quot;id&quot;:&quot;0cbbf1dc-c477-3989-91a0-27651096a8d5&quot;,&quot;itemData&quot;:{&quot;type&quot;:&quot;article-journal&quot;,&quot;id&quot;:&quot;0cbbf1dc-c477-3989-91a0-27651096a8d5&quot;,&quot;title&quot;:&quot;The use of space by animals as a function of accessibility and preference&quot;,&quot;author&quot;:[{&quot;family&quot;:&quot;Matthiopoulos&quot;,&quot;given&quot;:&quot;Jason&quot;,&quot;parse-names&quot;:false,&quot;dropping-particle&quot;:&quot;&quot;,&quot;non-dropping-particle&quot;:&quot;&quot;}],&quot;container-title&quot;:&quot;Ecological Modelling&quot;,&quot;container-title-short&quot;:&quot;Ecol Modell&quot;,&quot;DOI&quot;:&quot;10.1016/S0304-3800(02)00293-4&quot;,&quot;ISBN&quot;:&quot;4413344626&quot;,&quot;ISSN&quot;:&quot;03043800&quot;,&quot;PMID&quot;:&quot;561&quot;,&quot;issued&quot;:{&quot;date-parts&quot;:[[2003]]},&quot;page&quot;:&quot;239-268&quot;,&quot;abstract&quot;:&quot;Heterogeneous usage of space by individual animals or animal populations is partly due to their preference for particular resources that are, themselves, heterogeneously distributed. When all points in the environment are equally accessible, a direct relationship between usage and preference can be assumed. However, when accessibility is restricted, spatial variations in usage can no longer be attributed entirely to preference. In such cases, it is necessary to control for the effects of accessibility on observed usage before conclusions about preference can be drawn. In this paper, I develop a modelling framework that treats the use of space by animals as a joint function of preference and accessibility. I specify a null version of the framework that assumes no preference and propose that its output can be used to control for the effect of accessibility on the observed, spatial distribution of usage. I briefly discuss how the framework can subsequently be used to provide insights about the animals' preference for different resources and types of movement, and to predict usage in areas where no usage data exist. I explore the properties of the methodology using data from a population of simulated animals and present the first results of its application to a sub-set of the British population of grey seals (Halichoerus grypus). © 2002 Elsevier Science B.V. All rights reserved.&quot;,&quot;issue&quot;:&quot;2-3&quot;,&quot;volume&quot;:&quot;159&quot;},&quot;isTemporary&quot;:false}]},{&quot;citationID&quot;:&quot;MENDELEY_CITATION_3f700b80-bf38-4574-b494-b56c6912034f&quot;,&quot;properties&quot;:{&quot;noteIndex&quot;:0},&quot;isEdited&quot;:false,&quot;manualOverride&quot;:{&quot;isManuallyOverridden&quot;:false,&quot;citeprocText&quot;:&quot;(European Environment Agency, 2017)&quot;,&quot;manualOverrideText&quot;:&quot;&quot;},&quot;citationTag&quot;:&quot;MENDELEY_CITATION_v3_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&quot;,&quot;citationItems&quot;:[{&quot;id&quot;:&quot;ffe30097-e13f-352a-a82d-995597698cad&quot;,&quot;itemData&quot;:{&quot;type&quot;:&quot;webpage&quot;,&quot;id&quot;:&quot;ffe30097-e13f-352a-a82d-995597698cad&quot;,&quot;title&quot;:&quot;EEA Coastline - Polygon&quot;,&quot;author&quot;:[{&quot;family&quot;:&quot;European Environment Agency&quot;,&quot;given&quot;:&quot;&quot;,&quot;parse-names&quot;:false,&quot;dropping-particle&quot;:&quot;&quot;,&quot;non-dropping-particle&quot;:&quot;&quot;}],&quot;accessed&quot;:{&quot;date-parts&quot;:[[2022,4,8]]},&quot;URL&quot;:&quot;https://www.eea.europa.eu/data-and-maps/data/eea-coastline-for-analysis-2/gis-data/eea-coastline-polygon&quot;,&quot;issued&quot;:{&quot;date-parts&quot;:[[2017,2,28]]},&quot;container-title-short&quot;:&quot;&quot;},&quot;isTemporary&quot;:false}]},{&quot;citationID&quot;:&quot;MENDELEY_CITATION_49f6ce47-4667-413f-bf6e-9a7772d5c128&quot;,&quot;properties&quot;:{&quot;noteIndex&quot;:0},&quot;isEdited&quot;:false,&quot;manualOverride&quot;:{&quot;isManuallyOverridden&quot;:false,&quot;citeprocText&quot;:&quot;(Wyles et al., 2022)&quot;,&quot;manualOverrideText&quot;:&quot;&quot;},&quot;citationTag&quot;:&quot;MENDELEY_CITATION_v3_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&quot;,&quot;citationItems&quot;:[{&quot;id&quot;:&quot;f32912e7-2b64-32f1-85b6-a9c84a3d0ccd&quot;,&quot;itemData&quot;:{&quot;type&quot;:&quot;article-journal&quot;,&quot;id&quot;:&quot;f32912e7-2b64-32f1-85b6-a9c84a3d0ccd&quot;,&quot;title&quot;:&quot;A novel approach to using seabed geomorphology as a predictor of habitat use in highly mobile marine predators: implications for ecology and conservation&quot;,&quot;author&quot;:[{&quot;family&quot;:&quot;Wyles&quot;,&quot;given&quot;:&quot;Hannah M. E.&quot;,&quot;parse-names&quot;:false,&quot;dropping-particle&quot;:&quot;&quot;,&quot;non-dropping-particle&quot;:&quot;&quot;},{&quot;family&quot;:&quot;Boehme&quot;,&quot;given&quot;:&quot;Lars&quot;,&quot;parse-names&quot;:false,&quot;dropping-particle&quot;:&quot;&quot;,&quot;non-dropping-particle&quot;:&quot;&quot;},{&quot;family&quot;:&quot;Russell&quot;,&quot;given&quot;:&quot;Debbie J. F.&quot;,&quot;parse-names&quot;:false,&quot;dropping-particle&quot;:&quot;&quot;,&quot;non-dropping-particle&quot;:&quot;&quot;},{&quot;family&quot;:&quot;Carter&quot;,&quot;given&quot;:&quot;Matt I. D.&quot;,&quot;parse-names&quot;:false,&quot;dropping-particle&quot;:&quot;&quot;,&quot;non-dropping-particle&quot;:&quot;&quot;}],&quot;container-title&quot;:&quot;Frontiers in Marine Science&quot;,&quot;DOI&quot;:&quot;10.3389/fmars.2022.818635&quot;,&quot;issued&quot;:{&quot;date-parts&quot;:[[2022]]},&quot;page&quot;:&quot;818635&quot;,&quot;volume&quot;:&quot;9&quot;,&quot;container-title-short&quot;:&quot;Front Mar Sci&quot;},&quot;isTemporary&quot;:false}]},{&quot;citationID&quot;:&quot;MENDELEY_CITATION_f0f28955-0bdc-486c-b9e2-04ac1d29ff51&quot;,&quot;properties&quot;:{&quot;noteIndex&quot;:0},&quot;isEdited&quot;:false,&quot;manualOverride&quot;:{&quot;isManuallyOverridden&quot;:false,&quot;citeprocText&quot;:&quot;(EMODnet Bathymetry, 2022)&quot;,&quot;manualOverrideText&quot;:&quot;&quot;},&quot;citationTag&quot;:&quot;MENDELEY_CITATION_v3_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&quot;,&quot;citationItems&quot;:[{&quot;id&quot;:&quot;beee8512-edec-3a80-af2f-f3e26f40a52a&quot;,&quot;itemData&quot;:{&quot;type&quot;:&quot;webpage&quot;,&quot;id&quot;:&quot;beee8512-edec-3a80-af2f-f3e26f40a52a&quot;,&quot;title&quot;:&quot;EMODnet Digital Bathymetry (DTM 2022)&quot;,&quot;author&quot;:[{&quot;family&quot;:&quot;EMODnet Bathymetry&quot;,&quot;given&quot;:&quot;&quot;,&quot;parse-names&quot;:false,&quot;dropping-particle&quot;:&quot;&quot;,&quot;non-dropping-particle&quot;:&quot;&quot;}],&quot;accessed&quot;:{&quot;date-parts&quot;:[[2023,2,15]]},&quot;URL&quot;:&quot;https://emodnet.ec.europa.eu/en/bathymetry&quot;,&quot;issued&quot;:{&quot;date-parts&quot;:[[2022]]},&quot;container-title-short&quot;:&quot;&quot;},&quot;isTemporary&quot;:false}]},{&quot;citationID&quot;:&quot;MENDELEY_CITATION_db1b93a0-40f2-45ab-8495-6eadd240de83&quot;,&quot;properties&quot;:{&quot;noteIndex&quot;:0},&quot;isEdited&quot;:false,&quot;manualOverride&quot;:{&quot;isManuallyOverridden&quot;:false,&quot;citeprocText&quot;:&quot;(Neteler &amp;#38; Mitasova, 2007)&quot;,&quot;manualOverrideText&quot;:&quot;&quot;},&quot;citationTag&quot;:&quot;MENDELEY_CITATION_v3_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&quot;,&quot;citationItems&quot;:[{&quot;id&quot;:&quot;bbf87a17-6124-3ef3-849e-e0cfcbfc9909&quot;,&quot;itemData&quot;:{&quot;type&quot;:&quot;book&quot;,&quot;id&quot;:&quot;bbf87a17-6124-3ef3-849e-e0cfcbfc9909&quot;,&quot;title&quot;:&quot;Open Source GIS: A GRASS GIS Approach&quot;,&quot;author&quot;:[{&quot;family&quot;:&quot;Neteler&quot;,&quot;given&quot;:&quot;M.&quot;,&quot;parse-names&quot;:false,&quot;dropping-particle&quot;:&quot;&quot;,&quot;non-dropping-particle&quot;:&quot;&quot;},{&quot;family&quot;:&quot;Mitasova&quot;,&quot;given&quot;:&quot;H.&quot;,&quot;parse-names&quot;:false,&quot;dropping-particle&quot;:&quot;&quot;,&quot;non-dropping-particle&quot;:&quot;&quot;}],&quot;issued&quot;:{&quot;date-parts&quot;:[[2007]]},&quot;publisher-place&quot;:&quot;New York&quot;,&quot;edition&quot;:&quot;3&quot;,&quot;publisher&quot;:&quot;Springer Verlag&quot;,&quot;container-title-short&quot;:&quot;&quot;},&quot;isTemporary&quot;:false}]},{&quot;citationID&quot;:&quot;MENDELEY_CITATION_9a681925-d3be-40a8-96bb-2a1cdedd5828&quot;,&quot;properties&quot;:{&quot;noteIndex&quot;:0},&quot;isEdited&quot;:false,&quot;manualOverride&quot;:{&quot;isManuallyOverridden&quot;:true,&quot;citeprocText&quot;:&quot;(Jasiewicz &amp;#38; Stepinski, 2013)&quot;,&quot;manualOverrideText&quot;:&quot;Jasiewicz &amp; Stepinski (2013)&quot;},&quot;citationTag&quot;:&quot;MENDELEY_CITATION_v3_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&quot;,&quot;citationItems&quot;:[{&quot;id&quot;:&quot;c1576e9d-2502-32bf-ad96-2c7d53854300&quot;,&quot;itemData&quot;:{&quot;type&quot;:&quot;article-journal&quot;,&quot;id&quot;:&quot;c1576e9d-2502-32bf-ad96-2c7d53854300&quot;,&quot;title&quot;:&quot;Geomorphons - a pattern recognition approach to classification and mapping of landforms&quot;,&quot;author&quot;:[{&quot;family&quot;:&quot;Jasiewicz&quot;,&quot;given&quot;:&quot;Jarosław&quot;,&quot;parse-names&quot;:false,&quot;dropping-particle&quot;:&quot;&quot;,&quot;non-dropping-particle&quot;:&quot;&quot;},{&quot;family&quot;:&quot;Stepinski&quot;,&quot;given&quot;:&quot;Tomasz F.&quot;,&quot;parse-names&quot;:false,&quot;dropping-particle&quot;:&quot;&quot;,&quot;non-dropping-particle&quot;:&quot;&quot;}],&quot;container-title&quot;:&quot;Geomorphology&quot;,&quot;DOI&quot;:&quot;10.1016/j.geomorph.2012.11.005&quot;,&quot;ISBN&quot;:&quot;0169-555x&quot;,&quot;ISSN&quot;:&quot;0169555X&quot;,&quot;PMID&quot;:&quot;19706051&quot;,&quot;issued&quot;:{&quot;date-parts&quot;:[[2013]]},&quot;page&quot;:&quot;147-156&quot;,&quot;abstract&quot;:&quot;We introduce a novel method for classification and mapping of landform elements from a DEM based on the principle of pattern recognition rather than differential geometry. At the core of the method is the concept of geomorphon (geomorphologic phonotypes) - a simple ternary pattern that serves as an archetype of a particular terrain morphology. A finite number of 498 geomorphons constitute a comprehensive and exhaustive set of all possible morphological terrain types including standard elements of landscape, as well as unfamiliar forms rarely found in natural terrestrial surfaces. A single scan of a DEM assigns an appropriate geomorphon to every cell in the raster using a procedure that self-adapts to identify the most suitable spatial scale at each location. As a result, the method classifies landform elements at a range of different spatial scales with unprecedented computational efficiency. A general purpose geomorphometric map - an interpreted map of topography - is obtained by generalizing allgeomorphons to a small number of the most common landform elements. Due to the robustness and high computational efficiency of the method high resolution geomorphometric maps having continental and even global extents can be generated from giga-cell DEMs. Such maps are a valuable new resource for both manual and automated geomorphometric analyses. In order to demonstrate a practical application of this new method, a 30m cell-1geomorphometric map of the entire country of Poland is generated and the features and potential usage of this map are briefly discussed. The computer implementation of the method is outlined. The code is available in the public domain. © 2012 Elsevier B.V.&quot;,&quot;volume&quot;:&quot;182&quot;,&quot;container-title-short&quot;:&quot;&quot;},&quot;isTemporary&quot;:false}]},{&quot;citationID&quot;:&quot;MENDELEY_CITATION_5ff3e272-e14e-4886-b54f-7d40eb5ee136&quot;,&quot;properties&quot;:{&quot;noteIndex&quot;:0},&quot;isEdited&quot;:false,&quot;manualOverride&quot;:{&quot;isManuallyOverridden&quot;:true,&quot;citeprocText&quot;:&quot;(Wyles et al., 2022)&quot;,&quot;manualOverrideText&quot;:&quot;Wyles et al. (2022)&quot;},&quot;citationTag&quot;:&quot;MENDELEY_CITATION_v3_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&quot;,&quot;citationItems&quot;:[{&quot;id&quot;:&quot;f32912e7-2b64-32f1-85b6-a9c84a3d0ccd&quot;,&quot;itemData&quot;:{&quot;type&quot;:&quot;article-journal&quot;,&quot;id&quot;:&quot;f32912e7-2b64-32f1-85b6-a9c84a3d0ccd&quot;,&quot;title&quot;:&quot;A novel approach to using seabed geomorphology as a predictor of habitat use in highly mobile marine predators: implications for ecology and conservation&quot;,&quot;author&quot;:[{&quot;family&quot;:&quot;Wyles&quot;,&quot;given&quot;:&quot;Hannah M. E.&quot;,&quot;parse-names&quot;:false,&quot;dropping-particle&quot;:&quot;&quot;,&quot;non-dropping-particle&quot;:&quot;&quot;},{&quot;family&quot;:&quot;Boehme&quot;,&quot;given&quot;:&quot;Lars&quot;,&quot;parse-names&quot;:false,&quot;dropping-particle&quot;:&quot;&quot;,&quot;non-dropping-particle&quot;:&quot;&quot;},{&quot;family&quot;:&quot;Russell&quot;,&quot;given&quot;:&quot;Debbie J. F.&quot;,&quot;parse-names&quot;:false,&quot;dropping-particle&quot;:&quot;&quot;,&quot;non-dropping-particle&quot;:&quot;&quot;},{&quot;family&quot;:&quot;Carter&quot;,&quot;given&quot;:&quot;Matt I. D.&quot;,&quot;parse-names&quot;:false,&quot;dropping-particle&quot;:&quot;&quot;,&quot;non-dropping-particle&quot;:&quot;&quot;}],&quot;container-title&quot;:&quot;Frontiers in Marine Science&quot;,&quot;DOI&quot;:&quot;10.3389/fmars.2022.818635&quot;,&quot;issued&quot;:{&quot;date-parts&quot;:[[2022]]},&quot;page&quot;:&quot;818635&quot;,&quot;volume&quot;:&quot;9&quot;,&quot;container-title-short&quot;:&quot;Front Mar Sci&quot;},&quot;isTemporary&quot;:false}]},{&quot;citationID&quot;:&quot;MENDELEY_CITATION_7d4d2109-3e4c-4007-8514-f57dba3325b3&quot;,&quot;properties&quot;:{&quot;noteIndex&quot;:0},&quot;isEdited&quot;:false,&quot;manualOverride&quot;:{&quot;isManuallyOverridden&quot;:false,&quot;citeprocText&quot;:&quot;(Aarts et al., 2008; Carter et al., 2022)&quot;,&quot;manualOverrideText&quot;:&quot;&quot;},&quot;citationTag&quot;:&quot;MENDELEY_CITATION_v3_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&quot;,&quot;citationItems&quot;:[{&quot;id&quot;:&quot;6bf555db-a1aa-3017-971a-212b71de6bc4&quot;,&quot;itemData&quot;:{&quot;type&quot;:&quot;article-journal&quot;,&quot;id&quot;:&quot;6bf555db-a1aa-3017-971a-212b71de6bc4&quot;,&quot;title&quot;:&quot;Sympatric seals, satellite tracking and protected areas: habitat-based distribution estimates for conservation and management&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Cronin&quot;,&quot;given&quot;:&quot;Michelle A.&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Jessopp&quot;,&quot;given&quot;:&quot;Mark&quot;,&quot;parse-names&quot;:false,&quot;dropping-particle&quot;:&quot;&quot;,&quot;non-dropping-particle&quot;:&quot;&quot;},{&quot;family&quot;:&quot;Matthiopoulos&quot;,&quot;given&quot;:&quot;Jason&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e&quot;,&quot;parse-names&quot;:false,&quot;dropping-particle&quot;:&quot;&quot;,&quot;non-dropping-particle&quot;:&quot;&quot;},{&quot;family&quot;:&quot;Thompson&quot;,&quot;given&quot;:&quot;Paul M.&quot;,&quot;parse-names&quot;:false,&quot;dropping-particle&quot;:&quot;&quot;,&quot;non-dropping-particle&quot;:&quot;&quot;},{&quot;family&quot;:&quot;Russell&quot;,&quot;given&quot;:&quot;Debbie J. F.&quot;,&quot;parse-names&quot;:false,&quot;dropping-particle&quot;:&quot;&quot;,&quot;non-dropping-particle&quot;:&quot;&quot;}],&quot;container-title&quot;:&quot;Frontiers in Marine Science&quot;,&quot;container-title-short&quot;:&quot;Front Mar Sci&quot;,&quot;DOI&quot;:&quot;10.3389/fmars.2022.875869&quot;,&quot;issued&quot;:{&quot;date-parts&quot;:[[2022]]},&quot;page&quot;:&quot;875869&quot;,&quot;volume&quot;:&quot;9&quot;},&quot;isTemporary&quot;:false},{&quot;id&quot;:&quot;cb793773-9f96-3341-af89-94b2f279a32c&quot;,&quot;itemData&quot;:{&quot;type&quot;:&quot;article-journal&quot;,&quot;id&quot;:&quot;cb793773-9f96-3341-af89-94b2f279a32c&quot;,&quot;title&quot;:&quot;Estimating space-use and habitat preference from wildlife telemetry data&quot;,&quot;author&quot;:[{&quot;family&quot;:&quot;Aarts&quot;,&quot;given&quot;:&quot;Geert&quot;,&quot;parse-names&quot;:false,&quot;dropping-particle&quot;:&quot;&quot;,&quot;non-dropping-particle&quot;:&quot;&quot;},{&quot;family&quot;:&quot;MacKenzie&quot;,&quot;given&quot;:&quot;Monique&quot;,&quot;parse-names&quot;:false,&quot;dropping-particle&quot;:&quot;&quot;,&quot;non-dropping-particle&quot;:&quot;&quot;},{&quot;family&quot;:&quot;McConnell&quot;,&quot;given&quot;:&quot;Bernie&quot;,&quot;parse-names&quot;:false,&quot;dropping-particle&quot;:&quot;&quot;,&quot;non-dropping-particle&quot;:&quot;&quot;},{&quot;family&quot;:&quot;Fedak&quot;,&quot;given&quot;:&quot;Mike&quot;,&quot;parse-names&quot;:false,&quot;dropping-particle&quot;:&quot;&quot;,&quot;non-dropping-particle&quot;:&quot;&quot;},{&quot;family&quot;:&quot;Matthiopoulos&quot;,&quot;given&quot;:&quot;Jason&quot;,&quot;parse-names&quot;:false,&quot;dropping-particle&quot;:&quot;&quot;,&quot;non-dropping-particle&quot;:&quot;&quot;}],&quot;container-title&quot;:&quot;Ecography&quot;,&quot;container-title-short&quot;:&quot;Ecography&quot;,&quot;DOI&quot;:&quot;10.1111/j.2007.0906-7590.05236.x&quot;,&quot;issued&quot;:{&quot;date-parts&quot;:[[2008]]},&quot;page&quot;:&quot;140-160&quot;,&quot;volume&quot;:&quot;31&quot;},&quot;isTemporary&quot;:false}]},{&quot;citationID&quot;:&quot;MENDELEY_CITATION_97d6337e-cea6-4f95-8c7a-ba79c79d644a&quot;,&quot;properties&quot;:{&quot;noteIndex&quot;:0},&quot;isEdited&quot;:false,&quot;manualOverride&quot;:{&quot;isManuallyOverridden&quot;:false,&quot;citeprocText&quot;:&quot;(EMODnet Seabed Habitats, 2021)&quot;,&quot;manualOverrideText&quot;:&quot;&quot;},&quot;citationTag&quot;:&quot;MENDELEY_CITATION_v3_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&quot;,&quot;citationItems&quot;:[{&quot;id&quot;:&quot;5b433d49-bfff-3642-b15e-847b2783bd93&quot;,&quot;itemData&quot;:{&quot;type&quot;:&quot;webpage&quot;,&quot;id&quot;:&quot;5b433d49-bfff-3642-b15e-847b2783bd93&quot;,&quot;title&quot;:&quot;EMODnet Broad-scale Seabed Habitat Map for Europe (EUSeaMap)&quot;,&quot;author&quot;:[{&quot;family&quot;:&quot;EMODnet Seabed Habitats&quot;,&quot;given&quot;:&quot;&quot;,&quot;parse-names&quot;:false,&quot;dropping-particle&quot;:&quot;&quot;,&quot;non-dropping-particle&quot;:&quot;&quot;}],&quot;accessed&quot;:{&quot;date-parts&quot;:[[2023,2,15]]},&quot;URL&quot;:&quot;https://emodnet.ec.europa.eu/en/seabed-habitats&quot;,&quot;issued&quot;:{&quot;date-parts&quot;:[[2021]]},&quot;container-title-short&quot;:&quot;&quot;},&quot;isTemporary&quot;:false}]},{&quot;citationID&quot;:&quot;MENDELEY_CITATION_8d855511-d056-4b27-898c-285e49549876&quot;,&quot;properties&quot;:{&quot;noteIndex&quot;:0},&quot;isEdited&quot;:false,&quot;manualOverride&quot;:{&quot;isManuallyOverridden&quot;:false,&quot;citeprocText&quot;:&quot;(Carter et al., 2022)&quot;,&quot;manualOverrideText&quot;:&quot;&quot;},&quot;citationTag&quot;:&quot;MENDELEY_CITATION_v3_eyJjaXRhdGlvbklEIjoiTUVOREVMRVlfQ0lUQVRJT05fOGQ4NTU1MTEtZDA1Ni00YjI3LTg5OGMtMjg1ZTQ5NTQ5ODc2IiwicHJvcGVydGllcyI6eyJub3RlSW5kZXgiOjB9LCJpc0VkaXRlZCI6ZmFsc2UsIm1hbnVhbE92ZXJyaWRlIjp7ImlzTWFudWFsbHlPdmVycmlkZGVuIjpmYWxzZSwiY2l0ZXByb2NUZXh0IjoiKENhcnRlciBldCBhbC4sIDIwMjIpIi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XX0=&quot;,&quot;citationItems&quot;:[{&quot;id&quot;:&quot;6bf555db-a1aa-3017-971a-212b71de6bc4&quot;,&quot;itemData&quot;:{&quot;type&quot;:&quot;article-journal&quot;,&quot;id&quot;:&quot;6bf555db-a1aa-3017-971a-212b71de6bc4&quot;,&quot;title&quot;:&quot;Sympatric seals, satellite tracking and protected areas: habitat-based distribution estimates for conservation and management&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Cronin&quot;,&quot;given&quot;:&quot;Michelle A.&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Jessopp&quot;,&quot;given&quot;:&quot;Mark&quot;,&quot;parse-names&quot;:false,&quot;dropping-particle&quot;:&quot;&quot;,&quot;non-dropping-particle&quot;:&quot;&quot;},{&quot;family&quot;:&quot;Matthiopoulos&quot;,&quot;given&quot;:&quot;Jason&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e&quot;,&quot;parse-names&quot;:false,&quot;dropping-particle&quot;:&quot;&quot;,&quot;non-dropping-particle&quot;:&quot;&quot;},{&quot;family&quot;:&quot;Thompson&quot;,&quot;given&quot;:&quot;Paul M.&quot;,&quot;parse-names&quot;:false,&quot;dropping-particle&quot;:&quot;&quot;,&quot;non-dropping-particle&quot;:&quot;&quot;},{&quot;family&quot;:&quot;Russell&quot;,&quot;given&quot;:&quot;Debbie J. F.&quot;,&quot;parse-names&quot;:false,&quot;dropping-particle&quot;:&quot;&quot;,&quot;non-dropping-particle&quot;:&quot;&quot;}],&quot;container-title&quot;:&quot;Frontiers in Marine Science&quot;,&quot;container-title-short&quot;:&quot;Front Mar Sci&quot;,&quot;DOI&quot;:&quot;10.3389/fmars.2022.875869&quot;,&quot;issued&quot;:{&quot;date-parts&quot;:[[2022]]},&quot;page&quot;:&quot;875869&quot;,&quot;volume&quot;:&quot;9&quot;},&quot;isTemporary&quot;:false}]},{&quot;citationID&quot;:&quot;MENDELEY_CITATION_f5278982-56db-40bd-a592-c9bb4f53fb88&quot;,&quot;properties&quot;:{&quot;noteIndex&quot;:0},&quot;isEdited&quot;:false,&quot;manualOverride&quot;:{&quot;isManuallyOverridden&quot;:false,&quot;citeprocText&quot;:&quot;(Jones, 2024)&quot;,&quot;manualOverrideText&quot;:&quot;&quot;},&quot;citationTag&quot;:&quot;MENDELEY_CITATION_v3_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&quot;,&quot;citationItems&quot;:[{&quot;id&quot;:&quot;27fd6340-a5a4-3a7a-aa68-aad77b54744b&quot;,&quot;itemData&quot;:{&quot;type&quot;:&quot;report&quot;,&quot;id&quot;:&quot;27fd6340-a5a4-3a7a-aa68-aad77b54744b&quot;,&quot;title&quot;:&quot;Monthly Potential Energy Anomaly (PEA) climatology for the European shelf [Data set]&quot;,&quot;author&quot;:[{&quot;family&quot;:&quot;Jones&quot;,&quot;given&quot;:&quot;Sam&quot;,&quot;parse-names&quot;:false,&quot;dropping-particle&quot;:&quot;&quot;,&quot;non-dropping-particle&quot;:&quot;&quot;}],&quot;DOI&quot;:&quot;10.5281/zenodo.10786742&quot;,&quot;issued&quot;:{&quot;date-parts&quot;:[[2024]]},&quot;container-title-short&quot;:&quot;&quot;},&quot;isTemporary&quot;:false}]},{&quot;citationID&quot;:&quot;MENDELEY_CITATION_a4fb1fbc-6a45-4540-bc1b-ffc6f9818359&quot;,&quot;properties&quot;:{&quot;noteIndex&quot;:0},&quot;isEdited&quot;:false,&quot;manualOverride&quot;:{&quot;isManuallyOverridden&quot;:true,&quot;citeprocText&quot;:&quot;(Carter et al., 2022)&quot;,&quot;manualOverrideText&quot;:&quot;Carter et al. (2022)&quot;},&quot;citationTag&quot;:&quot;MENDELEY_CITATION_v3_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&quot;,&quot;citationItems&quot;:[{&quot;id&quot;:&quot;6bf555db-a1aa-3017-971a-212b71de6bc4&quot;,&quot;itemData&quot;:{&quot;type&quot;:&quot;article-journal&quot;,&quot;id&quot;:&quot;6bf555db-a1aa-3017-971a-212b71de6bc4&quot;,&quot;title&quot;:&quot;Sympatric seals, satellite tracking and protected areas: habitat-based distribution estimates for conservation and management&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Cronin&quot;,&quot;given&quot;:&quot;Michelle A.&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Jessopp&quot;,&quot;given&quot;:&quot;Mark&quot;,&quot;parse-names&quot;:false,&quot;dropping-particle&quot;:&quot;&quot;,&quot;non-dropping-particle&quot;:&quot;&quot;},{&quot;family&quot;:&quot;Matthiopoulos&quot;,&quot;given&quot;:&quot;Jason&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e&quot;,&quot;parse-names&quot;:false,&quot;dropping-particle&quot;:&quot;&quot;,&quot;non-dropping-particle&quot;:&quot;&quot;},{&quot;family&quot;:&quot;Thompson&quot;,&quot;given&quot;:&quot;Paul M.&quot;,&quot;parse-names&quot;:false,&quot;dropping-particle&quot;:&quot;&quot;,&quot;non-dropping-particle&quot;:&quot;&quot;},{&quot;family&quot;:&quot;Russell&quot;,&quot;given&quot;:&quot;Debbie J. F.&quot;,&quot;parse-names&quot;:false,&quot;dropping-particle&quot;:&quot;&quot;,&quot;non-dropping-particle&quot;:&quot;&quot;}],&quot;container-title&quot;:&quot;Frontiers in Marine Science&quot;,&quot;container-title-short&quot;:&quot;Front Mar Sci&quot;,&quot;DOI&quot;:&quot;10.3389/fmars.2022.875869&quot;,&quot;issued&quot;:{&quot;date-parts&quot;:[[2022]]},&quot;page&quot;:&quot;875869&quot;,&quot;volume&quot;:&quot;9&quot;},&quot;isTemporary&quot;:false}]},{&quot;citationID&quot;:&quot;MENDELEY_CITATION_22006dd2-b417-4046-8a94-cba40774c448&quot;,&quot;properties&quot;:{&quot;noteIndex&quot;:0},&quot;isEdited&quot;:false,&quot;manualOverride&quot;:{&quot;isManuallyOverridden&quot;:false,&quot;citeprocText&quot;:&quot;(Lüdecke et al., 2021)&quot;,&quot;manualOverrideText&quot;:&quot;&quot;},&quot;citationTag&quot;:&quot;MENDELEY_CITATION_v3_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&quot;,&quot;citationItems&quot;:[{&quot;id&quot;:&quot;56395b66-e5e5-366a-9ed9-e06f4d896e2e&quot;,&quot;itemData&quot;:{&quot;type&quot;:&quot;article-journal&quot;,&quot;id&quot;:&quot;56395b66-e5e5-366a-9ed9-e06f4d896e2e&quot;,&quot;title&quot;:&quot;performance: An R Package for Assessment, Comparison and Testing of Statistical Models&quot;,&quot;author&quot;:[{&quot;family&quot;:&quot;Lüdecke&quot;,&quot;given&quot;:&quot;Daniel&quot;,&quot;parse-names&quot;:false,&quot;dropping-particle&quot;:&quot;&quot;,&quot;non-dropping-particle&quot;:&quot;&quot;},{&quot;family&quot;:&quot;Ben-Shachar&quot;,&quot;given&quot;:&quot;Mattan&quot;,&quot;parse-names&quot;:false,&quot;dropping-particle&quot;:&quot;&quot;,&quot;non-dropping-particle&quot;:&quot;&quot;},{&quot;family&quot;:&quot;Patil&quot;,&quot;given&quot;:&quot;Indrajeet&quot;,&quot;parse-names&quot;:false,&quot;dropping-particle&quot;:&quot;&quot;,&quot;non-dropping-particle&quot;:&quot;&quot;},{&quot;family&quot;:&quot;Waggoner&quot;,&quot;given&quot;:&quot;Philip&quot;,&quot;parse-names&quot;:false,&quot;dropping-particle&quot;:&quot;&quot;,&quot;non-dropping-particle&quot;:&quot;&quot;},{&quot;family&quot;:&quot;Makowski&quot;,&quot;given&quot;:&quot;Dominique&quot;,&quot;parse-names&quot;:false,&quot;dropping-particle&quot;:&quot;&quot;,&quot;non-dropping-particle&quot;:&quot;&quot;}],&quot;container-title&quot;:&quot;Journal of Open Source Software&quot;,&quot;container-title-short&quot;:&quot;J Open Source Softw&quot;,&quot;DOI&quot;:&quot;10.21105/joss.03139&quot;,&quot;issued&quot;:{&quot;date-parts&quot;:[[2021,4,21]]},&quot;page&quot;:&quot;3139&quot;,&quot;abstract&quot;:&quot;A crucial part of statistical analysis is evaluating a model's quality and fit, or performance. During analysis, especially with regression models, investigating the fit of models to data also often involves selecting the best fitting model amongst many competing models. Upon investigation, fit indices should also be reported both visually and numerically to bring readers in on the investigative effort. The performance R-package (R Core Team, 2021) provides utilities for computing measures to assess model quality, many of which are not directly provided by R's base or stats packages. These include measures like R 2 , intraclass correlation coefficient (ICC), root mean squared error (RMSE), or functions to check for vexing issues like overdispersion, singularity, or zero-inflation. These functions support a large variety of regression models including generalized linear models, (generalized) mixed-effects models, their Bayesian cousins, and many others. Statement of Need While functions to build and produce diagnostic plots or to compute fit statistics exist, these are located across many packages, which results in a lack of a unique and consistent approach to assess the performance of many types of models. The result is a difficult-to-navigate, unorganized ecosystem of individual packages with different syntax, making it onerous for researchers to locate and use fit indices relevant for their unique purposes. The performance package in R fills this gap by offering researchers a suite of intuitive functions with consistent syntax for computing, building, and presenting regression model fit statistics and visualizations. performance is part of the easystats ecosystem, which is a collaborative project focused on facilitating simple and intuitive usage of R for statistical analysis (Ben-Shachar et al.,&quot;,&quot;publisher&quot;:&quot;The Open Journal&quot;,&quot;issue&quot;:&quot;60&quot;,&quot;volume&quot;:&quot;6&quot;},&quot;isTemporary&quot;:false}]},{&quot;citationID&quot;:&quot;MENDELEY_CITATION_5aa5155b-c783-4569-a85c-a832493cdfc0&quot;,&quot;properties&quot;:{&quot;noteIndex&quot;:0},&quot;isEdited&quot;:false,&quot;manualOverride&quot;:{&quot;isManuallyOverridden&quot;:false,&quot;citeprocText&quot;:&quot;(R Core Team, 2023)&quot;,&quot;manualOverrideText&quot;:&quot;&quot;},&quot;citationTag&quot;:&quot;MENDELEY_CITATION_v3_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&quot;,&quot;citationItems&quot;:[{&quot;id&quot;:&quot;6dab704f-fd64-3764-897c-62ecd922a01b&quot;,&quot;itemData&quot;:{&quot;type&quot;:&quot;article&quot;,&quot;id&quot;:&quot;6dab704f-fd64-3764-897c-62ecd922a01b&quot;,&quot;title&quot;:&quot;R: a language and environment for statistical computing. R Foundation for Statistical Computing, Vienna, Austria&quot;,&quot;author&quot;:[{&quot;family&quot;:&quot;R Core Team&quot;,&quot;given&quot;:&quot;&quot;,&quot;parse-names&quot;:false,&quot;dropping-particle&quot;:&quot;&quot;,&quot;non-dropping-particle&quot;:&quot;&quot;}],&quot;number&quot;:&quot;4.3.1&quot;,&quot;accessed&quot;:{&quot;date-parts&quot;:[[2023,6,16]]},&quot;URL&quot;:&quot;https://www.R-project.org/&quot;,&quot;issued&quot;:{&quot;date-parts&quot;:[[2023]]},&quot;publisher-place&quot;:&quot;Vienna, Austria&quot;,&quot;abstract&quot;:&quot;https://www.R-project.org/&quot;,&quot;container-title-short&quot;:&quot;&quot;},&quot;isTemporary&quot;:false}]},{&quot;citationID&quot;:&quot;MENDELEY_CITATION_23ee47f7-8326-46a7-8bb9-9e76c75e08e1&quot;,&quot;properties&quot;:{&quot;noteIndex&quot;:0},&quot;isEdited&quot;:false,&quot;manualOverride&quot;:{&quot;isManuallyOverridden&quot;:false,&quot;citeprocText&quot;:&quot;(Hijmans, 2023)&quot;,&quot;manualOverrideText&quot;:&quot;&quot;},&quot;citationTag&quot;:&quot;MENDELEY_CITATION_v3_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&quot;,&quot;citationItems&quot;:[{&quot;id&quot;:&quot;92e4d242-f7f6-3ed9-8e83-44f7e3c1f981&quot;,&quot;itemData&quot;:{&quot;type&quot;:&quot;article&quot;,&quot;id&quot;:&quot;92e4d242-f7f6-3ed9-8e83-44f7e3c1f981&quot;,&quot;title&quot;:&quot;R package \&quot;terra\&quot;: spatial data analysis&quot;,&quot;author&quot;:[{&quot;family&quot;:&quot;Hijmans&quot;,&quot;given&quot;:&quot;R.&quot;,&quot;parse-names&quot;:false,&quot;dropping-particle&quot;:&quot;&quot;,&quot;non-dropping-particle&quot;:&quot;&quot;}],&quot;number&quot;:&quot;1.7-39&quot;,&quot;accessed&quot;:{&quot;date-parts&quot;:[[2024,2,23]]},&quot;URL&quot;:&quot;https://CRAN.R-project.org/package=terra&quot;,&quot;issued&quot;:{&quot;date-parts&quot;:[[2023]]},&quot;container-title-short&quot;:&quot;&quot;},&quot;isTemporary&quot;:false}]},{&quot;citationID&quot;:&quot;MENDELEY_CITATION_4baa9b2f-8a7b-486d-b1e4-03920a93b25c&quot;,&quot;properties&quot;:{&quot;noteIndex&quot;:0},&quot;isEdited&quot;:false,&quot;manualOverride&quot;:{&quot;isManuallyOverridden&quot;:false,&quot;citeprocText&quot;:&quot;(Pebesma &amp;#38; Bivand, 2023)&quot;,&quot;manualOverrideText&quot;:&quot;&quot;},&quot;citationTag&quot;:&quot;MENDELEY_CITATION_v3_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&quot;,&quot;citationItems&quot;:[{&quot;id&quot;:&quot;b779b0ed-9b19-3fc9-abca-2ea0733f5c10&quot;,&quot;itemData&quot;:{&quot;type&quot;:&quot;book&quot;,&quot;id&quot;:&quot;b779b0ed-9b19-3fc9-abca-2ea0733f5c10&quot;,&quot;title&quot;:&quot;Spatial Data Science: With Applications in R&quot;,&quot;author&quot;:[{&quot;family&quot;:&quot;Pebesma&quot;,&quot;given&quot;:&quot;E.&quot;,&quot;parse-names&quot;:false,&quot;dropping-particle&quot;:&quot;&quot;,&quot;non-dropping-particle&quot;:&quot;&quot;},{&quot;family&quot;:&quot;Bivand&quot;,&quot;given&quot;:&quot;R.&quot;,&quot;parse-names&quot;:false,&quot;dropping-particle&quot;:&quot;&quot;,&quot;non-dropping-particle&quot;:&quot;&quot;}],&quot;number&quot;:&quot;1.0-9&quot;,&quot;DOI&quot;:&quot;https://doi.org/10.1201/9780429459016&quot;,&quot;issued&quot;:{&quot;date-parts&quot;:[[2023]]},&quot;publisher&quot;:&quot;Chapman &amp; Hall/CRC Press&quot;,&quot;container-title-short&quot;:&quot;&quot;},&quot;isTemporary&quot;:false}]},{&quot;citationID&quot;:&quot;MENDELEY_CITATION_daa531cc-3750-45ae-a905-596466ca52ca&quot;,&quot;properties&quot;:{&quot;noteIndex&quot;:0},&quot;isEdited&quot;:false,&quot;manualOverride&quot;:{&quot;isManuallyOverridden&quot;:true,&quot;citeprocText&quot;:&quot;(Carter et al., 2022)&quot;,&quot;manualOverrideText&quot;:&quot;Carter et al. (2022)&quot;},&quot;citationTag&quot;:&quot;MENDELEY_CITATION_v3_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&quot;,&quot;citationItems&quot;:[{&quot;id&quot;:&quot;6bf555db-a1aa-3017-971a-212b71de6bc4&quot;,&quot;itemData&quot;:{&quot;type&quot;:&quot;article-journal&quot;,&quot;id&quot;:&quot;6bf555db-a1aa-3017-971a-212b71de6bc4&quot;,&quot;title&quot;:&quot;Sympatric seals, satellite tracking and protected areas: habitat-based distribution estimates for conservation and management&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Cronin&quot;,&quot;given&quot;:&quot;Michelle A.&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Jessopp&quot;,&quot;given&quot;:&quot;Mark&quot;,&quot;parse-names&quot;:false,&quot;dropping-particle&quot;:&quot;&quot;,&quot;non-dropping-particle&quot;:&quot;&quot;},{&quot;family&quot;:&quot;Matthiopoulos&quot;,&quot;given&quot;:&quot;Jason&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e&quot;,&quot;parse-names&quot;:false,&quot;dropping-particle&quot;:&quot;&quot;,&quot;non-dropping-particle&quot;:&quot;&quot;},{&quot;family&quot;:&quot;Thompson&quot;,&quot;given&quot;:&quot;Paul M.&quot;,&quot;parse-names&quot;:false,&quot;dropping-particle&quot;:&quot;&quot;,&quot;non-dropping-particle&quot;:&quot;&quot;},{&quot;family&quot;:&quot;Russell&quot;,&quot;given&quot;:&quot;Debbie J. F.&quot;,&quot;parse-names&quot;:false,&quot;dropping-particle&quot;:&quot;&quot;,&quot;non-dropping-particle&quot;:&quot;&quot;}],&quot;container-title&quot;:&quot;Frontiers in Marine Science&quot;,&quot;container-title-short&quot;:&quot;Front Mar Sci&quot;,&quot;DOI&quot;:&quot;10.3389/fmars.2022.875869&quot;,&quot;issued&quot;:{&quot;date-parts&quot;:[[2022]]},&quot;page&quot;:&quot;875869&quot;,&quot;volume&quot;:&quot;9&quot;},&quot;isTemporary&quot;:false}]},{&quot;citationID&quot;:&quot;MENDELEY_CITATION_ff251407-78cc-41cc-87e8-6dd801bc7472&quot;,&quot;properties&quot;:{&quot;noteIndex&quot;:0},&quot;isEdited&quot;:false,&quot;manualOverride&quot;:{&quot;isManuallyOverridden&quot;:false,&quot;citeprocText&quot;:&quot;(Baston, 2023)&quot;,&quot;manualOverrideText&quot;:&quot;&quot;},&quot;citationTag&quot;:&quot;MENDELEY_CITATION_v3_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&quot;,&quot;citationItems&quot;:[{&quot;id&quot;:&quot;4995c706-ad57-3d12-9d5c-b86873a45ae3&quot;,&quot;itemData&quot;:{&quot;type&quot;:&quot;article&quot;,&quot;id&quot;:&quot;4995c706-ad57-3d12-9d5c-b86873a45ae3&quot;,&quot;title&quot;:&quot;R package \&quot;exactextractr\&quot;: fast extraction from raster datasets using polygons&quot;,&quot;author&quot;:[{&quot;family&quot;:&quot;Baston&quot;,&quot;given&quot;:&quot;D.&quot;,&quot;parse-names&quot;:false,&quot;dropping-particle&quot;:&quot;&quot;,&quot;non-dropping-particle&quot;:&quot;&quot;}],&quot;number&quot;:&quot;0.10.0&quot;,&quot;issued&quot;:{&quot;date-parts&quot;:[[2023]]},&quot;container-title-short&quot;:&quot;&quot;},&quot;isTemporary&quot;:false}]},{&quot;citationID&quot;:&quot;MENDELEY_CITATION_486af649-d86c-49a0-9c0b-3fc0c3f37c26&quot;,&quot;properties&quot;:{&quot;noteIndex&quot;:0},&quot;isEdited&quot;:false,&quot;manualOverride&quot;:{&quot;isManuallyOverridden&quot;:false,&quot;citeprocText&quot;:&quot;(Manly et al., 2002)&quot;,&quot;manualOverrideText&quot;:&quot;&quot;},&quot;citationTag&quot;:&quot;MENDELEY_CITATION_v3_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&quot;,&quot;citationItems&quot;:[{&quot;id&quot;:&quot;8f053f76-eb5a-3e61-b995-6dbc381ac413&quot;,&quot;itemData&quot;:{&quot;type&quot;:&quot;book&quot;,&quot;id&quot;:&quot;8f053f76-eb5a-3e61-b995-6dbc381ac413&quot;,&quot;title&quot;:&quot;Resource selection by animals: statistical design and analysis for field studies&quot;,&quot;author&quot;:[{&quot;family&quot;:&quot;Manly&quot;,&quot;given&quot;:&quot;B. F. J.&quot;,&quot;parse-names&quot;:false,&quot;dropping-particle&quot;:&quot;&quot;,&quot;non-dropping-particle&quot;:&quot;&quot;},{&quot;family&quot;:&quot;McDonald&quot;,&quot;given&quot;:&quot;L. L.&quot;,&quot;parse-names&quot;:false,&quot;dropping-particle&quot;:&quot;&quot;,&quot;non-dropping-particle&quot;:&quot;&quot;},{&quot;family&quot;:&quot;Thomas&quot;,&quot;given&quot;:&quot;D. L.&quot;,&quot;parse-names&quot;:false,&quot;dropping-particle&quot;:&quot;&quot;,&quot;non-dropping-particle&quot;:&quot;&quot;},{&quot;family&quot;:&quot;McDonald&quot;,&quot;given&quot;:&quot;Trent L.&quot;,&quot;parse-names&quot;:false,&quot;dropping-particle&quot;:&quot;&quot;,&quot;non-dropping-particle&quot;:&quot;&quot;},{&quot;family&quot;:&quot;Erickson&quot;,&quot;given&quot;:&quot;Wallace P.&quot;,&quot;parse-names&quot;:false,&quot;dropping-particle&quot;:&quot;&quot;,&quot;non-dropping-particle&quot;:&quot;&quot;}],&quot;issued&quot;:{&quot;date-parts&quot;:[[2002]]},&quot;publisher-place&quot;:&quot;Dodrecht&quot;,&quot;edition&quot;:&quot;2nd ed.&quot;,&quot;publisher&quot;:&quot;Kluwer Academic Publishers&quot;,&quot;container-title-short&quot;:&quot;&quot;},&quot;isTemporary&quot;:false}]},{&quot;citationID&quot;:&quot;MENDELEY_CITATION_13439ff5-0574-4934-8395-16bf4dcb4076&quot;,&quot;properties&quot;:{&quot;noteIndex&quot;:0},&quot;isEdited&quot;:false,&quot;manualOverride&quot;:{&quot;isManuallyOverridden&quot;:false,&quot;citeprocText&quot;:&quot;(Carter et al., 2022; Wood, 2017)&quot;,&quot;manualOverrideText&quot;:&quot;&quot;},&quot;citationTag&quot;:&quot;MENDELEY_CITATION_v3_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&quot;,&quot;citationItems&quot;:[{&quot;id&quot;:&quot;6bf555db-a1aa-3017-971a-212b71de6bc4&quot;,&quot;itemData&quot;:{&quot;type&quot;:&quot;article-journal&quot;,&quot;id&quot;:&quot;6bf555db-a1aa-3017-971a-212b71de6bc4&quot;,&quot;title&quot;:&quot;Sympatric seals, satellite tracking and protected areas: habitat-based distribution estimates for conservation and management&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Cronin&quot;,&quot;given&quot;:&quot;Michelle A.&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Jessopp&quot;,&quot;given&quot;:&quot;Mark&quot;,&quot;parse-names&quot;:false,&quot;dropping-particle&quot;:&quot;&quot;,&quot;non-dropping-particle&quot;:&quot;&quot;},{&quot;family&quot;:&quot;Matthiopoulos&quot;,&quot;given&quot;:&quot;Jason&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e&quot;,&quot;parse-names&quot;:false,&quot;dropping-particle&quot;:&quot;&quot;,&quot;non-dropping-particle&quot;:&quot;&quot;},{&quot;family&quot;:&quot;Thompson&quot;,&quot;given&quot;:&quot;Paul M.&quot;,&quot;parse-names&quot;:false,&quot;dropping-particle&quot;:&quot;&quot;,&quot;non-dropping-particle&quot;:&quot;&quot;},{&quot;family&quot;:&quot;Russell&quot;,&quot;given&quot;:&quot;Debbie J. F.&quot;,&quot;parse-names&quot;:false,&quot;dropping-particle&quot;:&quot;&quot;,&quot;non-dropping-particle&quot;:&quot;&quot;}],&quot;container-title&quot;:&quot;Frontiers in Marine Science&quot;,&quot;container-title-short&quot;:&quot;Front Mar Sci&quot;,&quot;DOI&quot;:&quot;10.3389/fmars.2022.875869&quot;,&quot;issued&quot;:{&quot;date-parts&quot;:[[2022]]},&quot;page&quot;:&quot;875869&quot;,&quot;volume&quot;:&quot;9&quot;},&quot;isTemporary&quot;:false},{&quot;id&quot;:&quot;5603e9d2-d406-3be8-abec-159d2753a254&quot;,&quot;itemData&quot;:{&quot;type&quot;:&quot;book&quot;,&quot;id&quot;:&quot;5603e9d2-d406-3be8-abec-159d2753a254&quot;,&quot;title&quot;:&quot;Generalized additive models: an introduction with R. Second Edition&quot;,&quot;author&quot;:[{&quot;family&quot;:&quot;Wood&quot;,&quot;given&quot;:&quot;S. N.&quot;,&quot;parse-names&quot;:false,&quot;dropping-particle&quot;:&quot;&quot;,&quot;non-dropping-particle&quot;:&quot;&quot;}],&quot;ISBN&quot;:&quot;1584884746 (acid-free paper)\\r9781584884743 (acid-free paper)&quot;,&quot;ISSN&quot;:&quot;0006341X&quot;,&quot;PMID&quot;:&quot;64084887&quot;,&quot;issued&quot;:{&quot;date-parts&quot;:[[2017]]},&quot;publisher-place&quot;:&quot;Boca Raton, FL&quot;,&quot;abstract&quot;:&quot;Now in widespread use, generalized additive models (GAMs) have evolved into a standard statistical methodology of considerable flexibility. While Hastie and Tibshirani's outstanding 1990 research monograph on GAMs is largely responsible for this, there has been a long-standing need for an accessible introductory treatment of the subject that also emphasizes recent penalized regression spline approaches to GAMs and the mixed model extensions of these models. Generalized Additive Models: An Introduction with R imparts a thorough understanding of the theory and practical applications of GAMs and related advanced models, enabling informed use of these very flexible tools. The author bases his approach on a framework of penalized regression splines, and builds a well-grounded foundation through motivating chapters on linear and generalized linear models. While firmly focused on the practical aspects of GAMs, discussions include fairly full explanations of the theory underlying the methods. Useof the freely available R software helps explain the theory and illustrates the practicalities of linear, generalized linear, and generalized additive models, as well as their mixed effect extensions. The treatment is rich with practical examples, and it includes an entire chapter on the analysis of real data sets using R and the author's add-on package mgcv. Each chapter includes exercises, for which complete solutions are provided in an appendix. Concise, comprehensive, and essentially self-contained, Generalized Additive Models: An Introduction with R prepares readers with the practical skills and the theoretical background needed to use and understand GAMs and to move on to other GAM-related methods and models, such as SS-ANOVA, P-splines, backfitting and Bayesian approaches to smoothing and additive modelling.&quot;,&quot;publisher&quot;:&quot;Chapman &amp; Hall/CRC Press&quot;,&quot;container-title-short&quot;:&quot;&quot;},&quot;isTemporary&quot;:false}]},{&quot;citationID&quot;:&quot;MENDELEY_CITATION_2c96c184-44f7-4c50-bf1c-00cc1585dbed&quot;,&quot;properties&quot;:{&quot;noteIndex&quot;:0},&quot;isEdited&quot;:false,&quot;manualOverride&quot;:{&quot;isManuallyOverridden&quot;:false,&quot;citeprocText&quot;:&quot;(Wood, 2017)&quot;,&quot;manualOverrideText&quot;:&quot;&quot;},&quot;citationTag&quot;:&quot;MENDELEY_CITATION_v3_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&quot;,&quot;citationItems&quot;:[{&quot;id&quot;:&quot;5603e9d2-d406-3be8-abec-159d2753a254&quot;,&quot;itemData&quot;:{&quot;type&quot;:&quot;book&quot;,&quot;id&quot;:&quot;5603e9d2-d406-3be8-abec-159d2753a254&quot;,&quot;title&quot;:&quot;Generalized additive models: an introduction with R. Second Edition&quot;,&quot;author&quot;:[{&quot;family&quot;:&quot;Wood&quot;,&quot;given&quot;:&quot;S. N.&quot;,&quot;parse-names&quot;:false,&quot;dropping-particle&quot;:&quot;&quot;,&quot;non-dropping-particle&quot;:&quot;&quot;}],&quot;ISBN&quot;:&quot;1584884746 (acid-free paper)\\r9781584884743 (acid-free paper)&quot;,&quot;ISSN&quot;:&quot;0006341X&quot;,&quot;PMID&quot;:&quot;64084887&quot;,&quot;issued&quot;:{&quot;date-parts&quot;:[[2017]]},&quot;publisher-place&quot;:&quot;Boca Raton, FL&quot;,&quot;abstract&quot;:&quot;Now in widespread use, generalized additive models (GAMs) have evolved into a standard statistical methodology of considerable flexibility. While Hastie and Tibshirani's outstanding 1990 research monograph on GAMs is largely responsible for this, there has been a long-standing need for an accessible introductory treatment of the subject that also emphasizes recent penalized regression spline approaches to GAMs and the mixed model extensions of these models. Generalized Additive Models: An Introduction with R imparts a thorough understanding of the theory and practical applications of GAMs and related advanced models, enabling informed use of these very flexible tools. The author bases his approach on a framework of penalized regression splines, and builds a well-grounded foundation through motivating chapters on linear and generalized linear models. While firmly focused on the practical aspects of GAMs, discussions include fairly full explanations of the theory underlying the methods. Useof the freely available R software helps explain the theory and illustrates the practicalities of linear, generalized linear, and generalized additive models, as well as their mixed effect extensions. The treatment is rich with practical examples, and it includes an entire chapter on the analysis of real data sets using R and the author's add-on package mgcv. Each chapter includes exercises, for which complete solutions are provided in an appendix. Concise, comprehensive, and essentially self-contained, Generalized Additive Models: An Introduction with R prepares readers with the practical skills and the theoretical background needed to use and understand GAMs and to move on to other GAM-related methods and models, such as SS-ANOVA, P-splines, backfitting and Bayesian approaches to smoothing and additive modelling.&quot;,&quot;publisher&quot;:&quot;Chapman &amp; Hall/CRC Press&quot;,&quot;container-title-short&quot;:&quot;&quot;},&quot;isTemporary&quot;:false}]},{&quot;citationID&quot;:&quot;MENDELEY_CITATION_6c30347c-bf47-4009-bb32-e8d74bc0a419&quot;,&quot;properties&quot;:{&quot;noteIndex&quot;:0},&quot;isEdited&quot;:false,&quot;manualOverride&quot;:{&quot;isManuallyOverridden&quot;:true,&quot;citeprocText&quot;:&quot;(Russell &amp;#38; Carter, 2021)&quot;,&quot;manualOverrideText&quot;:&quot;Russell &amp; Carter (2021)&quot;},&quot;citationTag&quot;:&quot;MENDELEY_CITATION_v3_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&quot;,&quot;citationItems&quot;:[{&quot;id&quot;:&quot;0d095252-8308-3b21-8475-b4e104d311de&quot;,&quot;itemData&quot;:{&quot;type&quot;:&quot;report&quot;,&quot;id&quot;:&quot;0d095252-8308-3b21-8475-b4e104d311de&quot;,&quot;title&quot;:&quot;Estimating the proportion of grey seals hauled out during August surveys. SCOS Briefing Paper 21/02, Sea Mammal Research Unit, University of St Andrews&quot;,&quot;author&quot;:[{&quot;family&quot;:&quot;Russell&quot;,&quot;given&quot;:&quot;Debbie J. F.&quot;,&quot;parse-names&quot;:false,&quot;dropping-particle&quot;:&quot;&quot;,&quot;non-dropping-particle&quot;:&quot;&quot;},{&quot;family&quot;:&quot;Carter&quot;,&quot;given&quot;:&quot;Matt I. D.&quot;,&quot;parse-names&quot;:false,&quot;dropping-particle&quot;:&quot;&quot;,&quot;non-dropping-particle&quot;:&quot;&quot;}],&quot;issued&quot;:{&quot;date-parts&quot;:[[2021]]},&quot;container-title-short&quot;:&quot;&quot;},&quot;isTemporary&quot;:false}]},{&quot;citationID&quot;:&quot;MENDELEY_CITATION_d0de8612-1575-4bf6-9aef-3aa87f9f2658&quot;,&quot;properties&quot;:{&quot;noteIndex&quot;:0},&quot;isEdited&quot;:false,&quot;manualOverride&quot;:{&quot;isManuallyOverridden&quot;:true,&quot;citeprocText&quot;:&quot;(Lonergan et al., 2013)&quot;,&quot;manualOverrideText&quot;:&quot;Lonergan et al. (2013)&quot;},&quot;citationTag&quot;:&quot;MENDELEY_CITATION_v3_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&quot;,&quot;citationItems&quot;:[{&quot;id&quot;:&quot;bfda95a8-1c6d-35dd-83e6-b8da42f1328c&quot;,&quot;itemData&quot;:{&quot;type&quot;:&quot;article-journal&quot;,&quot;id&quot;:&quot;bfda95a8-1c6d-35dd-83e6-b8da42f1328c&quot;,&quot;title&quot;:&quot;Rescaling of aerial survey data with information from small numbers of telemetry tags to estimate the size of a declining harbour seal population&quot;,&quot;author&quot;:[{&quot;family&quot;:&quot;Lonergan&quot;,&quot;given&quot;:&quot;Mike&quot;,&quot;parse-names&quot;:false,&quot;dropping-particle&quot;:&quot;&quot;,&quot;non-dropping-particle&quot;:&quot;&quot;},{&quot;family&quot;:&quot;Duck&quot;,&quot;given&quot;:&quot;Callan&quot;,&quot;parse-names&quot;:false,&quot;dropping-particle&quot;:&quot;&quot;,&quot;non-dropping-particle&quot;:&quot;&quot;},{&quot;family&quot;:&quot;Moss&quot;,&quot;given&quot;:&quot;Simon&quot;,&quot;parse-names&quot;:false,&quot;dropping-particle&quot;:&quot;&quot;,&quot;non-dropping-particle&quot;:&quot;&quot;},{&quot;family&quot;:&quot;Morris&quot;,&quot;given&quot;:&quot;Chris&quot;,&quot;parse-names&quot;:false,&quot;dropping-particle&quot;:&quot;&quot;,&quot;non-dropping-particle&quot;:&quot;&quot;},{&quot;family&quot;:&quot;Thompson&quot;,&quot;given&quot;:&quot;Dave&quot;,&quot;parse-names&quot;:false,&quot;dropping-particle&quot;:&quot;&quot;,&quot;non-dropping-particle&quot;:&quot;&quot;}],&quot;container-title&quot;:&quot;Aquatic Conservation: Marine and Freshwater Ecosystems&quot;,&quot;container-title-short&quot;:&quot;Aquat Conserv&quot;,&quot;DOI&quot;:&quot;10.1002/aqc.2277&quot;,&quot;ISSN&quot;:&quot;10527613&quot;,&quot;issued&quot;:{&quot;date-parts&quot;:[[2013]]},&quot;page&quot;:&quot;135-144&quot;,&quot;abstract&quot;:&quot;Estimates of both absolute abundance and trends in abundance are among the most basic pieces of information required for planning the conservation and management of wildlife populations. They are important for understanding both the current situation of species and potential risks to them. This study presents estimates of the size of the harbour seal (Phoca vitulina) population associated with the Orkney Islands, a part of northern Scotland that used to contain one of the largest concentrations of this species in Europe. The numbers of animals counted during aerial surveys of this area have decreased substantially over the period 2001-2010. ARGOS transmitters attached to flipper tags were used to rescale the counts into estimates of abundance and to confirm the rate of decline of this population. Females hauled out for more of the survey window (0.84; bootstrap 95% CI: 0.63-0.99) than males (0.61; bootstrap 95% CI: 0.34-0.86). The animals hauled out less during weekends (0.57; bootstrap 95% CI: 0.40-0.74) than during the week (0.76; bootstrap 95% CI: 0.58-0.91). The sex-ratios of this population is unknown. Assuming it was close to 1:1, then there were around 3586 (bootstrap 95% CI: 2970-4542) harbour seals in Orkney in 2010. A female-skewed sex-ratio would reduce the population estimate, and a changing sex-ratio might mean the counts understate the real decline. The mean annual rate of decline in the Orkney population of harbour seals, over the period 2001-2010, is estimated at 13% (95% CI: 10.8-14.8). Similar data for Arisaig, on the west coast of Scotland, shows an increase of around 2% (95% CI: 1.5-2.4) and, assuming an equal sex-ratio, 923 animals (95% CI: 765-1169) in 2007. © 2012 John Wiley &amp; Sons, Ltd.&quot;,&quot;volume&quot;:&quot;23&quot;},&quot;isTemporary&quot;:false}]},{&quot;citationID&quot;:&quot;MENDELEY_CITATION_0aa8f9ff-5a32-4902-8023-e359beb65f8c&quot;,&quot;properties&quot;:{&quot;noteIndex&quot;:0},&quot;isEdited&quot;:false,&quot;manualOverride&quot;:{&quot;isManuallyOverridden&quot;:true,&quot;citeprocText&quot;:&quot;(Russell et al., 2015)&quot;,&quot;manualOverrideText&quot;:&quot;Russell et al. (2015)&quot;},&quot;citationTag&quot;:&quot;MENDELEY_CITATION_v3_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&quot;,&quot;citationItems&quot;:[{&quot;id&quot;:&quot;5904f646-787b-3cdd-9ba4-21847bd48f49&quot;,&quot;itemData&quot;:{&quot;type&quot;:&quot;article-journal&quot;,&quot;id&quot;:&quot;5904f646-787b-3cdd-9ba4-21847bd48f49&quot;,&quot;title&quot;:&quot;Intrinsic and extrinsic drivers of activity budgets in sympatric grey and harbour seals&quot;,&quot;author&quot;:[{&quot;family&quot;:&quot;Russell&quot;,&quot;given&quot;:&quot;D. J. F.&quot;,&quot;parse-names&quot;:false,&quot;dropping-particle&quot;:&quot;&quot;,&quot;non-dropping-particle&quot;:&quot;&quot;},{&quot;family&quot;:&quot;McClintock&quot;,&quot;given&quot;:&quot;B. T.&quot;,&quot;parse-names&quot;:false,&quot;dropping-particle&quot;:&quot;&quot;,&quot;non-dropping-particle&quot;:&quot;&quot;},{&quot;family&quot;:&quot;Matthiopoulos&quot;,&quot;given&quot;:&quot;Jason&quot;,&quot;parse-names&quot;:false,&quot;dropping-particle&quot;:&quot;&quot;,&quot;non-dropping-particle&quot;:&quot;&quot;},{&quot;family&quot;:&quot;Thompson&quot;,&quot;given&quot;:&quot;Paul M.&quot;,&quot;parse-names&quot;:false,&quot;dropping-particle&quot;:&quot;&quot;,&quot;non-dropping-particle&quot;:&quot;&quot;},{&quot;family&quot;:&quot;Thompson&quot;,&quot;given&quot;:&quot;Dave&quot;,&quot;parse-names&quot;:false,&quot;dropping-particle&quot;:&quot;&quot;,&quot;non-dropping-particle&quot;:&quot;&quot;},{&quot;family&quot;:&quot;Hammond&quot;,&quot;given&quot;:&quot;Phil S.&quot;,&quot;parse-names&quot;:false,&quot;dropping-particle&quot;:&quot;&quot;,&quot;non-dropping-particle&quot;:&quot;&quot;},{&quot;family&quot;:&quot;Jones&quot;,&quot;given&quot;:&quot;Esther L.&quot;,&quot;parse-names&quot;:false,&quot;dropping-particle&quot;:&quot;&quot;,&quot;non-dropping-particle&quot;:&quot;&quot;},{&quot;family&quot;:&quot;MacKenzie&quot;,&quot;given&quot;:&quot;Monique L.&quot;,&quot;parse-names&quot;:false,&quot;dropping-particle&quot;:&quot;&quot;,&quot;non-dropping-particle&quot;:&quot;&quot;},{&quot;family&quot;:&quot;Moss&quot;,&quot;given&quot;:&quot;Simon&quot;,&quot;parse-names&quot;:false,&quot;dropping-particle&quot;:&quot;&quot;,&quot;non-dropping-particle&quot;:&quot;&quot;},{&quot;family&quot;:&quot;McConnell&quot;,&quot;given&quot;:&quot;Bernie J.&quot;,&quot;parse-names&quot;:false,&quot;dropping-particle&quot;:&quot;&quot;,&quot;non-dropping-particle&quot;:&quot;&quot;}],&quot;container-title&quot;:&quot;Oikos&quot;,&quot;DOI&quot;:&quot;10.1111/oik.01810&quot;,&quot;issued&quot;:{&quot;date-parts&quot;:[[2015]]},&quot;page&quot;:&quot;1462-1472&quot;,&quot;issue&quot;:&quot;11&quot;,&quot;volume&quot;:&quot;124&quot;,&quot;container-title-short&quot;:&quot;&quot;},&quot;isTemporary&quot;:false}]},{&quot;citationID&quot;:&quot;MENDELEY_CITATION_14424cc8-9ab0-4366-a36d-e9943f7452e0&quot;,&quot;properties&quot;:{&quot;noteIndex&quot;:0},&quot;isEdited&quot;:false,&quot;manualOverride&quot;:{&quot;isManuallyOverridden&quot;:true,&quot;citeprocText&quot;:&quot;(Russell et al., 2015)&quot;,&quot;manualOverrideText&quot;:&quot;Russell et al. (2015)&quot;},&quot;citationTag&quot;:&quot;MENDELEY_CITATION_v3_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&quot;,&quot;citationItems&quot;:[{&quot;id&quot;:&quot;5904f646-787b-3cdd-9ba4-21847bd48f49&quot;,&quot;itemData&quot;:{&quot;type&quot;:&quot;article-journal&quot;,&quot;id&quot;:&quot;5904f646-787b-3cdd-9ba4-21847bd48f49&quot;,&quot;title&quot;:&quot;Intrinsic and extrinsic drivers of activity budgets in sympatric grey and harbour seals&quot;,&quot;author&quot;:[{&quot;family&quot;:&quot;Russell&quot;,&quot;given&quot;:&quot;D. J. F.&quot;,&quot;parse-names&quot;:false,&quot;dropping-particle&quot;:&quot;&quot;,&quot;non-dropping-particle&quot;:&quot;&quot;},{&quot;family&quot;:&quot;McClintock&quot;,&quot;given&quot;:&quot;B. T.&quot;,&quot;parse-names&quot;:false,&quot;dropping-particle&quot;:&quot;&quot;,&quot;non-dropping-particle&quot;:&quot;&quot;},{&quot;family&quot;:&quot;Matthiopoulos&quot;,&quot;given&quot;:&quot;Jason&quot;,&quot;parse-names&quot;:false,&quot;dropping-particle&quot;:&quot;&quot;,&quot;non-dropping-particle&quot;:&quot;&quot;},{&quot;family&quot;:&quot;Thompson&quot;,&quot;given&quot;:&quot;Paul M.&quot;,&quot;parse-names&quot;:false,&quot;dropping-particle&quot;:&quot;&quot;,&quot;non-dropping-particle&quot;:&quot;&quot;},{&quot;family&quot;:&quot;Thompson&quot;,&quot;given&quot;:&quot;Dave&quot;,&quot;parse-names&quot;:false,&quot;dropping-particle&quot;:&quot;&quot;,&quot;non-dropping-particle&quot;:&quot;&quot;},{&quot;family&quot;:&quot;Hammond&quot;,&quot;given&quot;:&quot;Phil S.&quot;,&quot;parse-names&quot;:false,&quot;dropping-particle&quot;:&quot;&quot;,&quot;non-dropping-particle&quot;:&quot;&quot;},{&quot;family&quot;:&quot;Jones&quot;,&quot;given&quot;:&quot;Esther L.&quot;,&quot;parse-names&quot;:false,&quot;dropping-particle&quot;:&quot;&quot;,&quot;non-dropping-particle&quot;:&quot;&quot;},{&quot;family&quot;:&quot;MacKenzie&quot;,&quot;given&quot;:&quot;Monique L.&quot;,&quot;parse-names&quot;:false,&quot;dropping-particle&quot;:&quot;&quot;,&quot;non-dropping-particle&quot;:&quot;&quot;},{&quot;family&quot;:&quot;Moss&quot;,&quot;given&quot;:&quot;Simon&quot;,&quot;parse-names&quot;:false,&quot;dropping-particle&quot;:&quot;&quot;,&quot;non-dropping-particle&quot;:&quot;&quot;},{&quot;family&quot;:&quot;McConnell&quot;,&quot;given&quot;:&quot;Bernie J.&quot;,&quot;parse-names&quot;:false,&quot;dropping-particle&quot;:&quot;&quot;,&quot;non-dropping-particle&quot;:&quot;&quot;}],&quot;container-title&quot;:&quot;Oikos&quot;,&quot;DOI&quot;:&quot;10.1111/oik.01810&quot;,&quot;issued&quot;:{&quot;date-parts&quot;:[[2015]]},&quot;page&quot;:&quot;1462-1472&quot;,&quot;issue&quot;:&quot;11&quot;,&quot;volume&quot;:&quot;124&quot;,&quot;container-title-short&quot;:&quot;&quot;},&quot;isTemporary&quot;:false}]},{&quot;citationID&quot;:&quot;MENDELEY_CITATION_220d7bee-5ac0-4de2-9d71-a0ea350c6f67&quot;,&quot;properties&quot;:{&quot;noteIndex&quot;:0},&quot;isEdited&quot;:false,&quot;manualOverride&quot;:{&quot;isManuallyOverridden&quot;:true,&quot;citeprocText&quot;:&quot;(Carter et al., 2020)&quot;,&quot;manualOverrideText&quot;:&quot;Carter et al. (2020)&quot;},&quot;citationTag&quot;:&quot;MENDELEY_CITATION_v3_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&quot;,&quot;citationItems&quot;:[{&quot;id&quot;:&quot;a65d8606-e1d2-354e-a3a7-30ced5bae6c7&quot;,&quot;itemData&quot;:{&quot;type&quot;:&quot;report&quot;,&quot;id&quot;:&quot;a65d8606-e1d2-354e-a3a7-30ced5bae6c7&quot;,&quot;title&quot;:&quot;Habitat-based predictions of at-sea distribution for grey and harbour seals in the British Isles. Sea Mammal Research Unit, University of St Andrews, Report to BEIS, OESEA-16-76/OESEA-17-78&quot;,&quot;author&quot;:[{&quot;family&quot;:&quot;Carter&quot;,&quot;given&quot;:&quot;Matt I. D.&quot;,&quot;parse-names&quot;:false,&quot;dropping-particle&quot;:&quot;&quot;,&quot;non-dropping-particle&quot;:&quot;&quot;},{&quot;family&quot;:&quot;Boehme&quot;,&quot;given&quot;:&quot;Lars&quot;,&quot;parse-names&quot;:false,&quot;dropping-particle&quot;:&quot;&quot;,&quot;non-dropping-particle&quot;:&quot;&quot;},{&quot;family&quot;:&quot;Duck&quot;,&quot;given&quot;:&quot;Callan D.&quot;,&quot;parse-names&quot;:false,&quot;dropping-particle&quot;:&quot;&quot;,&quot;non-dropping-particle&quot;:&quot;&quot;},{&quot;family&quot;:&quot;Grecian&quot;,&quot;given&quot;:&quot;W. James&quot;,&quot;parse-names&quot;:false,&quot;dropping-particle&quot;:&quot;&quot;,&quot;non-dropping-particle&quot;:&quot;&quot;},{&quot;family&quot;:&quot;Hastie&quot;,&quot;given&quot;:&quot;Gordon D.&quot;,&quot;parse-names&quot;:false,&quot;dropping-particle&quot;:&quot;&quot;,&quot;non-dropping-particle&quot;:&quot;&quot;},{&quot;family&quot;:&quot;McConnell&quot;,&quot;given&quot;:&quot;Bernie J.&quot;,&quot;parse-names&quot;:false,&quot;dropping-particle&quot;:&quot;&quot;,&quot;non-dropping-particle&quot;:&quot;&quot;},{&quot;family&quot;:&quot;Miller&quot;,&quot;given&quot;:&quot;David L.&quot;,&quot;parse-names&quot;:false,&quot;dropping-particle&quot;:&quot;&quot;,&quot;non-dropping-particle&quot;:&quot;&quot;},{&quot;family&quot;:&quot;Morris&quot;,&quot;given&quot;:&quot;Chris D.&quot;,&quot;parse-names&quot;:false,&quot;dropping-particle&quot;:&quot;&quot;,&quot;non-dropping-particle&quot;:&quot;&quot;},{&quot;family&quot;:&quot;Moss&quot;,&quot;given&quot;:&quot;Simon E. W.&quot;,&quot;parse-names&quot;:false,&quot;dropping-particle&quot;:&quot;&quot;,&quot;non-dropping-particle&quot;:&quot;&quot;},{&quot;family&quot;:&quot;Thompson&quot;,&quot;given&quot;:&quot;David&quot;,&quot;parse-names&quot;:false,&quot;dropping-particle&quot;:&quot;&quot;,&quot;non-dropping-particle&quot;:&quot;&quot;},{&quot;family&quot;:&quot;Thompson&quot;,&quot;given&quot;:&quot;P. M.&quot;,&quot;parse-names&quot;:false,&quot;dropping-particle&quot;:&quot;&quot;,&quot;non-dropping-particle&quot;:&quot;&quot;},{&quot;family&quot;:&quot;Russell&quot;,&quot;given&quot;:&quot;Debbie J. F.&quot;,&quot;parse-names&quot;:false,&quot;dropping-particle&quot;:&quot;&quot;,&quot;non-dropping-particle&quot;:&quot;&quot;}],&quot;issued&quot;:{&quot;date-parts&quot;:[[2020]]},&quot;number-of-pages&quot;:&quot;1-74&quot;,&quot;abstract&quot;:&quot;The United Kingdom has large populations of both grey (Halichoerus grypus) and harbour seals (Phoca vitulina), which are protected under national and international legislation. In recent years, aerial surveys have revealed region-specific changes in population dynamics for both species, ranging from exponential increases (e.g. grey seals in the Southern North Sea) to catastrophic localised declines (e.g. harbour seals in East Scotland and Orkney). Up-to-date information on the at-sea distributions of these species is required to inform environmentally sensitive management strategies and marine spatial planning. Such distributions have been estimated using data from animal-borne telemetry tags which record and transmit tracking data, providing information on at-sea movements and haul-out behaviour. Such tags are glued to the seal’s fur and fall off during the annual moult. The Department for Business, Energy and Industrial Strategy, through their Offshore Energy Strategic Environmental Assessment (OESEA) programme, provided funding for a large-scale deployment of high resolution GPS telemetry tags on grey seals around the UK, and the subsequent analyses to generate up-to-date estimates of at-sea distribution for both seal species. To produce these estimates, a habitat modelling approach was adopted; seal tracking data were matched to a sample of the available habitat to quantify the region-specific species-environment relationships underpinning seal distribution. Spatially resolved abundance data (i.e. haulout counts) were then used to generate predictions for both species emanating from all known haulouts in the British Isles. The resulting predicted distribution maps provide estimates per species, on a 5 km x 5 km grid, of relative at-sea density for seals hauling-out in the British Isles. Three values are given for each grid cell: the mean density prediction from the habitat preference models and associated lower and upper 95% confidence intervals. For each cell, the confidence intervals provide a range of values in which, according to the models, the true seal density is likely encompassed. The mean provides a measure of the centre of this range. Appendices to this report present some additional analyses, including an example of a potential application of the predicted distribution maps by means of a case study estimating the number of grey and harbour seals using areas of interest, specifically windfarm lease areas and tidal energy development sites in the UK sector. Moreover, analysis of recent tracking data has revealed further evidence that seals use man-made structures for foraging, and potentially navigation, especially in the North Sea where structure density is highest. Lastly, additional analyses reveal movements of female grey seals between foraging grounds in the Hebrides and breeding sites in North Scotland, providing further evidence that regional population dynamics may be affected by foraging conditions elsewhere.&quot;,&quot;container-title-short&quot;:&quot;&quot;},&quot;isTemporary&quot;:false}]},{&quot;citationID&quot;:&quot;MENDELEY_CITATION_a55624d0-1059-4abf-abac-355c9bd9bb4f&quot;,&quot;properties&quot;:{&quot;noteIndex&quot;:0},&quot;isEdited&quot;:false,&quot;manualOverride&quot;:{&quot;citeprocText&quot;:&quot;(Morris &amp;#38; Duck, 2019)&quot;,&quot;isManuallyOverridden&quot;:false,&quot;manualOverrideText&quot;:&quot;&quot;},&quot;citationTag&quot;:&quot;MENDELEY_CITATION_v3_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&quot;,&quot;citationItems&quot;:[{&quot;id&quot;:&quot;2ceaf37a-e81e-5bfa-ac53-e795c38eeeaf&quot;,&quot;itemData&quot;:{&quot;author&quot;:[{&quot;dropping-particle&quot;:&quot;&quot;,&quot;family&quot;:&quot;Morris&quot;,&quot;given&quot;:&quot;C. D.&quot;,&quot;non-dropping-particle&quot;:&quot;&quot;,&quot;parse-names&quot;:false,&quot;suffix&quot;:&quot;&quot;},{&quot;dropping-particle&quot;:&quot;&quot;,&quot;family&quot;:&quot;Duck&quot;,&quot;given&quot;:&quot;C. D.&quot;,&quot;non-dropping-particle&quot;:&quot;&quot;,&quot;parse-names&quot;:false,&quot;suffix&quot;:&quot;&quot;}],&quot;container-title&quot;:&quot;Irish Wildlife Manuals&quot;,&quot;id&quot;:&quot;2ceaf37a-e81e-5bfa-ac53-e795c38eeeaf&quot;,&quot;issued&quot;:{&quot;date-parts&quot;:[[&quot;2019&quot;]]},&quot;publisher-place&quot;:&quot;Dublin, Ireland&quot;,&quot;title&quot;:&quot;Aerial thermal-imaging survey of seals in Ireland, 2017 to 2018&quot;,&quot;type&quot;:&quot;report&quot;,&quot;volume&quot;:&quot;111&quot;,&quot;container-title-short&quot;:&quot;&quot;},&quot;uris&quot;:[&quot;http://www.mendeley.com/documents/?uuid=bb204acc-549d-48d4-8c6e-44bf96afe8b6&quot;],&quot;isTemporary&quot;:false,&quot;legacyDesktopId&quot;:&quot;bb204acc-549d-48d4-8c6e-44bf96afe8b6&quot;}]},{&quot;citationID&quot;:&quot;MENDELEY_CITATION_e94a5e25-f30d-44fc-9772-bd8f5ff02372&quot;,&quot;properties&quot;:{&quot;noteIndex&quot;:0},&quot;isEdited&quot;:false,&quot;manualOverride&quot;:{&quot;isManuallyOverridden&quot;:false,&quot;citeprocText&quot;:&quot;(Galatius et al., 2023; Schop et al., 2023)&quot;,&quot;manualOverrideText&quot;:&quot;&quot;},&quot;citationTag&quot;:&quot;MENDELEY_CITATION_v3_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&quot;,&quot;citationItems&quot;:[{&quot;id&quot;:&quot;39cdebc7-f7a3-3812-92b1-5714c26b0e56&quot;,&quot;itemData&quot;:{&quot;type&quot;:&quot;report&quot;,&quot;id&quot;:&quot;39cdebc7-f7a3-3812-92b1-5714c26b0e56&quot;,&quot;title&quot;:&quot;Survey results of harbour seals in the Wadden Sea in 2023. Common Wadden Sea Secretariat.&quot;,&quot;author&quot;:[{&quot;family&quot;:&quot;Galatius&quot;,&quot;given&quot;:&quot;Anders&quot;,&quot;parse-names&quot;:false,&quot;dropping-particle&quot;:&quot;&quot;,&quot;non-dropping-particle&quot;:&quot;&quot;},{&quot;family&quot;:&quot;Brasseur&quot;,&quot;given&quot;:&quot;Sophie&quot;,&quot;parse-names&quot;:false,&quot;dropping-particle&quot;:&quot;&quot;,&quot;non-dropping-particle&quot;:&quot;&quot;},{&quot;family&quot;:&quot;Hamm&quot;,&quot;given&quot;:&quot;Thea&quot;,&quot;parse-names&quot;:false,&quot;dropping-particle&quot;:&quot;&quot;,&quot;non-dropping-particle&quot;:&quot;&quot;},{&quot;family&quot;:&quot;Jeß&quot;,&quot;given&quot;:&quot;Armin&quot;,&quot;parse-names&quot;:false,&quot;dropping-particle&quot;:&quot;&quot;,&quot;non-dropping-particle&quot;:&quot;&quot;},{&quot;family&quot;:&quot;Meise&quot;,&quot;given&quot;:&quot;Kristine&quot;,&quot;parse-names&quot;:false,&quot;dropping-particle&quot;:&quot;&quot;,&quot;non-dropping-particle&quot;:&quot;&quot;},{&quot;family&quot;:&quot;Meyer&quot;,&quot;given&quot;:&quot;Julia&quot;,&quot;parse-names&quot;:false,&quot;dropping-particle&quot;:&quot;&quot;,&quot;non-dropping-particle&quot;:&quot;&quot;},{&quot;family&quot;:&quot;Schop&quot;,&quot;given&quot;:&quot;Jessica&quot;,&quot;parse-names&quot;:false,&quot;dropping-particle&quot;:&quot;&quot;,&quot;non-dropping-particle&quot;:&quot;&quot;},{&quot;family&quot;:&quot;Siebert&quot;,&quot;given&quot;:&quot;Ursula&quot;,&quot;parse-names&quot;:false,&quot;dropping-particle&quot;:&quot;&quot;,&quot;non-dropping-particle&quot;:&quot;&quot;},{&quot;family&quot;:&quot;Stejskal&quot;,&quot;given&quot;:&quot;Ole&quot;,&quot;parse-names&quot;:false,&quot;dropping-particle&quot;:&quot;&quot;,&quot;non-dropping-particle&quot;:&quot;&quot;},{&quot;family&quot;:&quot;Teilmann&quot;,&quot;given&quot;:&quot;Jonas&quot;,&quot;parse-names&quot;:false,&quot;dropping-particle&quot;:&quot;&quot;,&quot;non-dropping-particle&quot;:&quot;&quot;},{&quot;family&quot;:&quot;Thøstesen&quot;,&quot;given&quot;:&quot;Charlotte B.&quot;,&quot;parse-names&quot;:false,&quot;dropping-particle&quot;:&quot;&quot;,&quot;non-dropping-particle&quot;:&quot;&quot;}],&quot;issued&quot;:{&quot;date-parts&quot;:[[2023]]},&quot;publisher-place&quot;:&quot;Wilhelmshaven, Germany&quot;,&quot;number-of-pages&quot;:&quot;1-6&quot;,&quot;container-title-short&quot;:&quot;&quot;},&quot;isTemporary&quot;:false},{&quot;id&quot;:&quot;076d2e2c-d38b-3b6f-ae47-260ed7c1b651&quot;,&quot;itemData&quot;:{&quot;type&quot;:&quot;report&quot;,&quot;id&quot;:&quot;076d2e2c-d38b-3b6f-ae47-260ed7c1b651&quot;,&quot;title&quot;:&quot;Grey Seal Numbers in the Wadden Sea and on Helgoland in 2022-2023. Common Wadden Sea Secretariat. Wilhelmshaven, Germany&quot;,&quot;author&quot;:[{&quot;family&quot;:&quot;Schop&quot;,&quot;given&quot;:&quot;J.&quot;,&quot;parse-names&quot;:false,&quot;dropping-particle&quot;:&quot;&quot;,&quot;non-dropping-particle&quot;:&quot;&quot;},{&quot;family&quot;:&quot;Brasseur&quot;,&quot;given&quot;:&quot;S.&quot;,&quot;parse-names&quot;:false,&quot;dropping-particle&quot;:&quot;&quot;,&quot;non-dropping-particle&quot;:&quot;&quot;},{&quot;family&quot;:&quot;Galatius&quot;,&quot;given&quot;:&quot;A.&quot;,&quot;parse-names&quot;:false,&quot;dropping-particle&quot;:&quot;&quot;,&quot;non-dropping-particle&quot;:&quot;&quot;},{&quot;family&quot;:&quot;Hamm&quot;,&quot;given&quot;:&quot;T.&quot;,&quot;parse-names&quot;:false,&quot;dropping-particle&quot;:&quot;&quot;,&quot;non-dropping-particle&quot;:&quot;&quot;},{&quot;family&quot;:&quot;Jeß A.&quot;,&quot;given&quot;:&quot;&quot;,&quot;parse-names&quot;:false,&quot;dropping-particle&quot;:&quot;&quot;,&quot;non-dropping-particle&quot;:&quot;&quot;},{&quot;family&quot;:&quot;Meise&quot;,&quot;given&quot;:&quot;K.&quot;,&quot;parse-names&quot;:false,&quot;dropping-particle&quot;:&quot;&quot;,&quot;non-dropping-particle&quot;:&quot;&quot;},{&quot;family&quot;:&quot;Meyer&quot;,&quot;given&quot;:&quot;J.&quot;,&quot;parse-names&quot;:false,&quot;dropping-particle&quot;:&quot;&quot;,&quot;non-dropping-particle&quot;:&quot;&quot;},{&quot;family&quot;:&quot;Stejskal&quot;,&quot;given&quot;:&quot;O.&quot;,&quot;parse-names&quot;:false,&quot;dropping-particle&quot;:&quot;&quot;,&quot;non-dropping-particle&quot;:&quot;&quot;},{&quot;family&quot;:&quot;Siebert&quot;,&quot;given&quot;:&quot;U.&quot;,&quot;parse-names&quot;:false,&quot;dropping-particle&quot;:&quot;&quot;,&quot;non-dropping-particle&quot;:&quot;&quot;},{&quot;family&quot;:&quot;Teilmann&quot;,&quot;given&quot;:&quot;J.&quot;,&quot;parse-names&quot;:false,&quot;dropping-particle&quot;:&quot;&quot;,&quot;non-dropping-particle&quot;:&quot;&quot;},{&quot;family&quot;:&quot;Thøstesen&quot;,&quot;given&quot;:&quot;C. B.&quot;,&quot;parse-names&quot;:false,&quot;dropping-particle&quot;:&quot;&quot;,&quot;non-dropping-particle&quot;:&quot;&quot;}],&quot;issued&quot;:{&quot;date-parts&quot;:[[2023]]},&quot;publisher-place&quot;:&quot;Wilhelmshaven, Germany&quot;,&quot;container-title-short&quot;:&quot;&quot;},&quot;isTemporary&quot;:false}]},{&quot;citationID&quot;:&quot;MENDELEY_CITATION_6fa3d741-cd4a-4f24-b8d1-c9e7bc3cb7bb&quot;,&quot;properties&quot;:{&quot;noteIndex&quot;:0},&quot;isEdited&quot;:false,&quot;manualOverride&quot;:{&quot;isManuallyOverridden&quot;:false,&quot;citeprocText&quot;:&quot;(INCA, 2022; Nisbet, 2024; Poncet et al., 2022; Sharpe, 2007)&quot;,&quot;manualOverrideText&quot;:&quot;&quot;},&quot;citationTag&quot;:&quot;MENDELEY_CITATION_v3_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&quot;,&quot;citationItems&quot;:[{&quot;id&quot;:&quot;97cfee2f-a348-3671-8d9f-a41dbf965c9d&quot;,&quot;itemData&quot;:{&quot;type&quot;:&quot;report&quot;,&quot;id&quot;:&quot;97cfee2f-a348-3671-8d9f-a41dbf965c9d&quot;,&quot;title&quot;:&quot;Monitoring seals in France - 2020-2021: extended summary of the collective report of the National Seal Network&quot;,&quot;author&quot;:[{&quot;family&quot;:&quot;Poncet&quot;,&quot;given&quot;:&quot;Sophie&quot;,&quot;parse-names&quot;:false,&quot;dropping-particle&quot;:&quot;&quot;,&quot;non-dropping-particle&quot;:&quot;&quot;},{&quot;family&quot;:&quot;Mercereau&quot;,&quot;given&quot;:&quot;Inès&quot;,&quot;parse-names&quot;:false,&quot;dropping-particle&quot;:&quot;&quot;,&quot;non-dropping-particle&quot;:&quot;&quot;},{&quot;family&quot;:&quot;Couvrat&quot;,&quot;given&quot;:&quot;Claire&quot;,&quot;parse-names&quot;:false,&quot;dropping-particle&quot;:&quot;&quot;,&quot;non-dropping-particle&quot;:&quot;&quot;},{&quot;family&quot;:&quot;Baron&quot;,&quot;given&quot;:&quot;Marie&quot;,&quot;parse-names&quot;:false,&quot;dropping-particle&quot;:&quot;&quot;,&quot;non-dropping-particle&quot;:&quot;Le&quot;},{&quot;family&quot;:&quot;Francou&quot;,&quot;given&quot;:&quot;Marie&quot;,&quot;parse-names&quot;:false,&quot;dropping-particle&quot;:&quot;&quot;,&quot;non-dropping-particle&quot;:&quot;&quot;},{&quot;family&quot;:&quot;Hemon&quot;,&quot;given&quot;:&quot;Audrey&quot;,&quot;parse-names&quot;:false,&quot;dropping-particle&quot;:&quot;&quot;,&quot;non-dropping-particle&quot;:&quot;&quot;},{&quot;family&quot;:&quot;Frémau&quot;,&quot;given&quot;:&quot;Marie-Hélène&quot;,&quot;parse-names&quot;:false,&quot;dropping-particle&quot;:&quot;&quot;,&quot;non-dropping-particle&quot;:&quot;&quot;},{&quot;family&quot;:&quot;Elder&quot;,&quot;given&quot;:&quot;Jean-François&quot;,&quot;parse-names&quot;:false,&quot;dropping-particle&quot;:&quot;&quot;,&quot;non-dropping-particle&quot;:&quot;&quot;},{&quot;family&quot;:&quot;Gicquel&quot;,&quot;given&quot;:&quot;Cécile&quot;,&quot;parse-names&quot;:false,&quot;dropping-particle&quot;:&quot;&quot;,&quot;non-dropping-particle&quot;:&quot;&quot;},{&quot;family&quot;:&quot;Monnet&quot;,&quot;given&quot;:&quot;Sarah&quot;,&quot;parse-names&quot;:false,&quot;dropping-particle&quot;:&quot;&quot;,&quot;non-dropping-particle&quot;:&quot;&quot;},{&quot;family&quot;:&quot;Rault&quot;,&quot;given&quot;:&quot;Célia&quot;,&quot;parse-names&quot;:false,&quot;dropping-particle&quot;:&quot;&quot;,&quot;non-dropping-particle&quot;:&quot;&quot;},{&quot;family&quot;:&quot;Karpouzopoulos&quot;,&quot;given&quot;:&quot;Jacky&quot;,&quot;parse-names&quot;:false,&quot;dropping-particle&quot;:&quot;&quot;,&quot;non-dropping-particle&quot;:&quot;&quot;},{&quot;family&quot;:&quot;Lecarpentier&quot;,&quot;given&quot;:&quot;Thomas&quot;,&quot;parse-names&quot;:false,&quot;dropping-particle&quot;:&quot;&quot;,&quot;non-dropping-particle&quot;:&quot;&quot;},{&quot;family&quot;:&quot;Lefebvre&quot;,&quot;given&quot;:&quot;Jérémy&quot;,&quot;parse-names&quot;:false,&quot;dropping-particle&quot;:&quot;&quot;,&quot;non-dropping-particle&quot;:&quot;&quot;},{&quot;family&quot;:&quot;Everard&quot;,&quot;given&quot;:&quot;Aymeric&quot;,&quot;parse-names&quot;:false,&quot;dropping-particle&quot;:&quot;&quot;,&quot;non-dropping-particle&quot;:&quot;&quot;},{&quot;family&quot;:&quot;Colomb&quot;,&quot;given&quot;:&quot;Françoise&quot;,&quot;parse-names&quot;:false,&quot;dropping-particle&quot;:&quot;&quot;,&quot;non-dropping-particle&quot;:&quot;&quot;},{&quot;family&quot;:&quot;Diard Combot&quot;,&quot;given&quot;:&quot;Marion&quot;,&quot;parse-names&quot;:false,&quot;dropping-particle&quot;:&quot;&quot;,&quot;non-dropping-particle&quot;:&quot;&quot;},{&quot;family&quot;:&quot;Provost&quot;,&quot;given&quot;:&quot;Pascal&quot;,&quot;parse-names&quot;:false,&quot;dropping-particle&quot;:&quot;&quot;,&quot;non-dropping-particle&quot;:&quot;&quot;},{&quot;family&quot;:&quot;Deniau&quot;,&quot;given&quot;:&quot;Armel&quot;,&quot;parse-names&quot;:false,&quot;dropping-particle&quot;:&quot;&quot;,&quot;non-dropping-particle&quot;:&quot;&quot;},{&quot;family&quot;:&quot;Urtizberea&quot;,&quot;given&quot;:&quot;Frank&quot;,&quot;parse-names&quot;:false,&quot;dropping-particle&quot;:&quot;&quot;,&quot;non-dropping-particle&quot;:&quot;&quot;},{&quot;family&quot;:&quot;Koelsch&quot;,&quot;given&quot;:&quot;Daniel&quot;,&quot;parse-names&quot;:false,&quot;dropping-particle&quot;:&quot;&quot;,&quot;non-dropping-particle&quot;:&quot;&quot;},{&quot;family&quot;:&quot;Letournel&quot;,&quot;given&quot;:&quot;Bruno&quot;,&quot;parse-names&quot;:false,&quot;dropping-particle&quot;:&quot;&quot;,&quot;non-dropping-particle&quot;:&quot;&quot;},{&quot;family&quot;:&quot;Vincent&quot;,&quot;given&quot;:&quot;Cécile&quot;,&quot;parse-names&quot;:false,&quot;dropping-particle&quot;:&quot;&quot;,&quot;non-dropping-particle&quot;:&quot;&quot;}],&quot;URL&quot;:&quot;https://www.researchgate.net/publication/367174633&quot;,&quot;issued&quot;:{&quot;date-parts&quot;:[[2022]]},&quot;number-of-pages&quot;:&quot;1-15&quot;,&quot;container-title-short&quot;:&quot;&quot;},&quot;isTemporary&quot;:false},{&quot;id&quot;:&quot;29dca093-7111-37bb-a3d9-37bd07f6df7f&quot;,&quot;itemData&quot;:{&quot;type&quot;:&quot;report&quot;,&quot;id&quot;:&quot;29dca093-7111-37bb-a3d9-37bd07f6df7f&quot;,&quot;title&quot;:&quot;Tees Seals Research Programme. Monitoring Report No. 32 (2020 - 2022). Industry Nature Conservation Association (INCA)&quot;,&quot;author&quot;:[{&quot;family&quot;:&quot;INCA&quot;,&quot;given&quot;:&quot;&quot;,&quot;parse-names&quot;:false,&quot;dropping-particle&quot;:&quot;&quot;,&quot;non-dropping-particle&quot;:&quot;&quot;}],&quot;issued&quot;:{&quot;date-parts&quot;:[[2022]]},&quot;container-title-short&quot;:&quot;&quot;},&quot;isTemporary&quot;:false},{&quot;id&quot;:&quot;4d0fb621-02b4-3c9f-a603-d3ee755d458f&quot;,&quot;itemData&quot;:{&quot;type&quot;:&quot;report&quot;,&quot;id&quot;:&quot;4d0fb621-02b4-3c9f-a603-d3ee755d458f&quot;,&quot;title&quot;:&quot;Report on a survey of Grey Seals around the Manx coast, undertaken from April 2006 to March 2007&quot;,&quot;author&quot;:[{&quot;family&quot;:&quot;Sharpe&quot;,&quot;given&quot;:&quot;C.&quot;,&quot;parse-names&quot;:false,&quot;dropping-particle&quot;:&quot;&quot;,&quot;non-dropping-particle&quot;:&quot;&quot;}],&quot;issued&quot;:{&quot;date-parts&quot;:[[2007]]},&quot;publisher-place&quot;:&quot;Laxey, Isle of Man&quot;,&quot;container-title-short&quot;:&quot;&quot;},&quot;isTemporary&quot;:false},{&quot;id&quot;:&quot;bda3f4cf-f141-3798-9c15-5085d7192fa6&quot;,&quot;itemData&quot;:{&quot;type&quot;:&quot;report&quot;,&quot;id&quot;:&quot;bda3f4cf-f141-3798-9c15-5085d7192fa6&quot;,&quot;title&quot;:&quot;Seabird and Marine Ranger Annual Report St Kilda 2024. National Trust for Scotland&quot;,&quot;author&quot;:[{&quot;family&quot;:&quot;Nisbet&quot;,&quot;given&quot;:&quot;Craig&quot;,&quot;parse-names&quot;:false,&quot;dropping-particle&quot;:&quot;&quot;,&quot;non-dropping-particle&quot;:&quot;&quot;}],&quot;issued&quot;:{&quot;date-parts&quot;:[[2024]]},&quot;number-of-pages&quot;:&quot;66&quot;,&quot;container-title-short&quot;:&quot;&quot;},&quot;isTemporary&quot;:false}]},{&quot;citationID&quot;:&quot;MENDELEY_CITATION_bd5f5dec-578d-4689-bb49-2a2a2486c7bd&quot;,&quot;properties&quot;:{&quot;noteIndex&quot;:0},&quot;isEdited&quot;:false,&quot;manualOverride&quot;:{&quot;isManuallyOverridden&quot;:false,&quot;citeprocText&quot;:&quot;(Flanders Marine Institute, 2020; UKHO, 2024)&quot;,&quot;manualOverrideText&quot;:&quot;&quot;},&quot;citationTag&quot;:&quot;MENDELEY_CITATION_v3_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&quot;,&quot;citationItems&quot;:[{&quot;id&quot;:&quot;5b3a80ac-0a03-36d3-b407-44a631c1521e&quot;,&quot;itemData&quot;:{&quot;type&quot;:&quot;article&quot;,&quot;id&quot;:&quot;5b3a80ac-0a03-36d3-b407-44a631c1521e&quot;,&quot;title&quot;:&quot;Union of the ESRI Country shapefile and the Exclusive Economic Zones (version 3)&quot;,&quot;author&quot;:[{&quot;family&quot;:&quot;Flanders Marine Institute&quot;,&quot;given&quot;:&quot;&quot;,&quot;parse-names&quot;:false,&quot;dropping-particle&quot;:&quot;&quot;,&quot;non-dropping-particle&quot;:&quot;&quot;}],&quot;accessed&quot;:{&quot;date-parts&quot;:[[2024,8,17]]},&quot;DOI&quot;:&quot;10.14284/403&quot;,&quot;URL&quot;:&quot;https://www.marineregions.org/&quot;,&quot;issued&quot;:{&quot;date-parts&quot;:[[2020]]},&quot;container-title-short&quot;:&quot;&quot;},&quot;isTemporary&quot;:false},{&quot;id&quot;:&quot;4cb1316c-b34b-3727-8229-02011c0ebf49&quot;,&quot;itemData&quot;:{&quot;type&quot;:&quot;article&quot;,&quot;id&quot;:&quot;4cb1316c-b34b-3727-8229-02011c0ebf49&quot;,&quot;title&quot;:&quot;Maritime Limits and Boundaries Dataset&quot;,&quot;author&quot;:[{&quot;family&quot;:&quot;UKHO&quot;,&quot;given&quot;:&quot;&quot;,&quot;parse-names&quot;:false,&quot;dropping-particle&quot;:&quot;&quot;,&quot;non-dropping-particle&quot;:&quot;&quot;}],&quot;accessed&quot;:{&quot;date-parts&quot;:[[2024,8,10]]},&quot;URL&quot;:&quot;https://datahub.admiralty.co.uk/portal/apps/sites/#/marine-data-portal/datasets/bf77b2ac1b654efc95dc3665c0501e23/about&quot;,&quot;issued&quot;:{&quot;date-parts&quot;:[[2024]]},&quot;container-title-short&quot;:&quot;&quot;},&quot;isTemporary&quot;:false}]},{&quot;citationID&quot;:&quot;MENDELEY_CITATION_d517685c-71ef-4e91-aa0f-68d054df9f00&quot;,&quot;properties&quot;:{&quot;noteIndex&quot;:0},&quot;isEdited&quot;:false,&quot;manualOverride&quot;:{&quot;isManuallyOverridden&quot;:false,&quot;citeprocText&quot;:&quot;(Baston, 2023)&quot;,&quot;manualOverrideText&quot;:&quot;&quot;},&quot;citationTag&quot;:&quot;MENDELEY_CITATION_v3_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&quot;,&quot;citationItems&quot;:[{&quot;id&quot;:&quot;4995c706-ad57-3d12-9d5c-b86873a45ae3&quot;,&quot;itemData&quot;:{&quot;type&quot;:&quot;article&quot;,&quot;id&quot;:&quot;4995c706-ad57-3d12-9d5c-b86873a45ae3&quot;,&quot;title&quot;:&quot;R package \&quot;exactextractr\&quot;: fast extraction from raster datasets using polygons&quot;,&quot;author&quot;:[{&quot;family&quot;:&quot;Baston&quot;,&quot;given&quot;:&quot;D.&quot;,&quot;parse-names&quot;:false,&quot;dropping-particle&quot;:&quot;&quot;,&quot;non-dropping-particle&quot;:&quot;&quot;}],&quot;number&quot;:&quot;0.10.0&quot;,&quot;issued&quot;:{&quot;date-parts&quot;:[[2023]]},&quot;container-title-short&quot;:&quot;&quot;},&quot;isTemporary&quot;:false}]},{&quot;citationID&quot;:&quot;MENDELEY_CITATION_5bd14e9d-8a23-4b68-8c1f-67c45e795d6b&quot;,&quot;properties&quot;:{&quot;noteIndex&quot;:0},&quot;isEdited&quot;:false,&quot;manualOverride&quot;:{&quot;isManuallyOverridden&quot;:false,&quot;citeprocText&quot;:&quot;(EEA, 2022)&quot;,&quot;manualOverrideText&quot;:&quot;&quot;},&quot;citationTag&quot;:&quot;MENDELEY_CITATION_v3_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&quot;,&quot;citationItems&quot;:[{&quot;id&quot;:&quot;96790e85-1b1b-3d48-b488-7e3d26071c04&quot;,&quot;itemData&quot;:{&quot;type&quot;:&quot;article&quot;,&quot;id&quot;:&quot;96790e85-1b1b-3d48-b488-7e3d26071c04&quot;,&quot;title&quot;:&quot;Natura 2000 Dataset&quot;,&quot;author&quot;:[{&quot;family&quot;:&quot;EEA&quot;,&quot;given&quot;:&quot;&quot;,&quot;parse-names&quot;:false,&quot;dropping-particle&quot;:&quot;&quot;,&quot;non-dropping-particle&quot;:&quot;&quot;}],&quot;accessed&quot;:{&quot;date-parts&quot;:[[2024,10,10]]},&quot;URL&quot;:&quot;https://www.eea.europa.eu/en/datahub/datahubitem-view/6fc8ad2d-195d-40f4-bdec-576e7d1268e4&quot;,&quot;issued&quot;:{&quot;date-parts&quot;:[[2022]]},&quot;container-title-short&quot;:&quot;&quot;},&quot;isTemporary&quot;:false}]},{&quot;citationID&quot;:&quot;MENDELEY_CITATION_519b4e67-c21e-4c7c-8480-cc4b24b620b7&quot;,&quot;properties&quot;:{&quot;noteIndex&quot;:0},&quot;isEdited&quot;:false,&quot;manualOverride&quot;:{&quot;isManuallyOverridden&quot;:false,&quot;citeprocText&quot;:&quot;(JNCC, 2023)&quot;,&quot;manualOverrideText&quot;:&quot;&quot;},&quot;citationTag&quot;:&quot;MENDELEY_CITATION_v3_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&quot;,&quot;citationItems&quot;:[{&quot;id&quot;:&quot;a1e63076-c9c3-35b4-9d90-74d7535643b2&quot;,&quot;itemData&quot;:{&quot;type&quot;:&quot;article&quot;,&quot;id&quot;:&quot;a1e63076-c9c3-35b4-9d90-74d7535643b2&quot;,&quot;title&quot;:&quot;UK Offshore Marine Protected Areas Dataset&quot;,&quot;author&quot;:[{&quot;family&quot;:&quot;JNCC&quot;,&quot;given&quot;:&quot;&quot;,&quot;parse-names&quot;:false,&quot;dropping-particle&quot;:&quot;&quot;,&quot;non-dropping-particle&quot;:&quot;&quot;}],&quot;accessed&quot;:{&quot;date-parts&quot;:[[2024,10,10]]},&quot;URL&quot;:&quot;https://jncc.gov.uk/our-work/uk-marine-protected-area-datasets-for-download/&quot;,&quot;issued&quot;:{&quot;date-parts&quot;:[[2023]]},&quot;container-title-short&quot;:&quot;&quot;},&quot;isTemporary&quot;:false}]}]"/>
    <we:property name="MENDELEY_CITATIONS_STYLE" value="{&quot;id&quot;:&quot;https://www.zotero.org/styles/journal-of-applied-ecology&quot;,&quot;title&quot;:&quot;Journal of Applied Ecology&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BEC0F5-88D5-4AA4-9EEB-2799A5EC30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16</Pages>
  <Words>5122</Words>
  <Characters>29201</Characters>
  <Application>Microsoft Office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34255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Matt Carter</dc:creator>
  <cp:keywords/>
  <dc:description/>
  <cp:lastModifiedBy>Matt Carter</cp:lastModifiedBy>
  <cp:revision>4</cp:revision>
  <dcterms:created xsi:type="dcterms:W3CDTF">2025-11-19T14:53:00Z</dcterms:created>
  <dcterms:modified xsi:type="dcterms:W3CDTF">2025-11-19T15:26:00Z</dcterms:modified>
</cp:coreProperties>
</file>