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601" w:type="dxa"/>
        <w:tblInd w:w="-714" w:type="dxa"/>
        <w:tblLook w:val="04A0" w:firstRow="1" w:lastRow="0" w:firstColumn="1" w:lastColumn="0" w:noHBand="0" w:noVBand="1"/>
      </w:tblPr>
      <w:tblGrid>
        <w:gridCol w:w="2269"/>
        <w:gridCol w:w="4110"/>
        <w:gridCol w:w="4395"/>
        <w:gridCol w:w="3827"/>
      </w:tblGrid>
      <w:tr w:rsidR="00614E7A" w:rsidRPr="00BC6E97" w:rsidTr="00614E7A">
        <w:tc>
          <w:tcPr>
            <w:tcW w:w="146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4E7A" w:rsidRPr="006D0D2C" w:rsidRDefault="0046412C" w:rsidP="004F5F41">
            <w:pPr>
              <w:pStyle w:val="NoSpacing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Additional f</w:t>
            </w:r>
            <w:r w:rsidR="00614E7A">
              <w:rPr>
                <w:rFonts w:ascii="Times New Roman" w:hAnsi="Times New Roman" w:cs="Times New Roman"/>
                <w:b/>
                <w:shd w:val="clear" w:color="auto" w:fill="FFFFFF"/>
              </w:rPr>
              <w:t>ile 3: Mapping of behaviour change techniques (BCTs) to key domains for inclusion in an intervention targeting immunoglobulin testing behaviour of General Practitioners</w:t>
            </w:r>
          </w:p>
        </w:tc>
      </w:tr>
      <w:tr w:rsidR="007C70FC" w:rsidRPr="00BC6E97" w:rsidTr="00614E7A">
        <w:tc>
          <w:tcPr>
            <w:tcW w:w="2269" w:type="dxa"/>
            <w:tcBorders>
              <w:top w:val="single" w:sz="4" w:space="0" w:color="auto"/>
            </w:tcBorders>
          </w:tcPr>
          <w:p w:rsidR="00BC6E97" w:rsidRPr="006D0D2C" w:rsidRDefault="00BC6E97" w:rsidP="004F5F41">
            <w:pPr>
              <w:pStyle w:val="NoSpacing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TDF Domain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BC6E97" w:rsidRPr="006D0D2C" w:rsidRDefault="00BC6E97" w:rsidP="00DF0566">
            <w:pPr>
              <w:pStyle w:val="NoSpacing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BCT</w:t>
            </w:r>
            <w:r w:rsidR="007C70FC"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s</w: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identified using Cane et al </w: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fldChar w:fldCharType="begin"/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instrText xml:space="preserve"> ADDIN EN.CITE &lt;EndNote&gt;&lt;Cite&gt;&lt;Author&gt;Cane&lt;/Author&gt;&lt;Year&gt;2015&lt;/Year&gt;&lt;RecNum&gt;24&lt;/RecNum&gt;&lt;DisplayText&gt;[33]&lt;/DisplayText&gt;&lt;record&gt;&lt;rec-number&gt;24&lt;/rec-number&gt;&lt;foreign-keys&gt;&lt;key app="EN" db-id="0059f2tzgf09eoef0d5xxxdx0rw00a0sdws9" timestamp="1465391443"&gt;24&lt;/key&gt;&lt;/foreign-keys&gt;&lt;ref-type name="Journal Article"&gt;17&lt;/ref-type&gt;&lt;contributors&gt;&lt;authors&gt;&lt;author&gt;Cane, J.&lt;/author&gt;&lt;author&gt;Richardson, M.&lt;/author&gt;&lt;author&gt;Johnston, M.&lt;/author&gt;&lt;author&gt;Ladha, R.&lt;/author&gt;&lt;author&gt;Michie, S.&lt;/author&gt;&lt;/authors&gt;&lt;/contributors&gt;&lt;auth-address&gt;School of Psychology, Keynes College, University of Kent, Canterbury, UK.&lt;/auth-address&gt;&lt;titles&gt;&lt;title&gt;From lists of behaviour change techniques (BCTs) to structured hierarchies: comparison of two methods of developing a hierarchy of BCTs&lt;/title&gt;&lt;secondary-title&gt;Br J Health Psychol&lt;/secondary-title&gt;&lt;alt-title&gt;British journal of health psychology&lt;/alt-title&gt;&lt;/titles&gt;&lt;pages&gt;130-50&lt;/pages&gt;&lt;volume&gt;20&lt;/volume&gt;&lt;number&gt;1&lt;/number&gt;&lt;edition&gt;2014/05/13&lt;/edition&gt;&lt;keywords&gt;&lt;keyword&gt;Adult&lt;/keyword&gt;&lt;keyword&gt;Aged&lt;/keyword&gt;&lt;keyword&gt;Australia&lt;/keyword&gt;&lt;keyword&gt;Behavior Therapy/*methods&lt;/keyword&gt;&lt;keyword&gt;Cluster Analysis&lt;/keyword&gt;&lt;keyword&gt;Cues&lt;/keyword&gt;&lt;keyword&gt;Female&lt;/keyword&gt;&lt;keyword&gt;Great Britain&lt;/keyword&gt;&lt;keyword&gt;*Health Behavior&lt;/keyword&gt;&lt;keyword&gt;Humans&lt;/keyword&gt;&lt;keyword&gt;Italy&lt;/keyword&gt;&lt;keyword&gt;Male&lt;/keyword&gt;&lt;keyword&gt;Middle Aged&lt;/keyword&gt;&lt;keyword&gt;Netherlands&lt;/keyword&gt;&lt;keyword&gt;New Zealand&lt;/keyword&gt;&lt;keyword&gt;Reward&lt;/keyword&gt;&lt;keyword&gt;United States&lt;/keyword&gt;&lt;keyword&gt;Young Adult&lt;/keyword&gt;&lt;keyword&gt;Theoretical Domains Framework&lt;/keyword&gt;&lt;keyword&gt;behaviour change&lt;/keyword&gt;&lt;keyword&gt;behaviour change technique&lt;/keyword&gt;&lt;keyword&gt;domains&lt;/keyword&gt;&lt;keyword&gt;health&lt;/keyword&gt;&lt;keyword&gt;taxonomy&lt;/keyword&gt;&lt;keyword&gt;theory&lt;/keyword&gt;&lt;/keywords&gt;&lt;dates&gt;&lt;year&gt;2015&lt;/year&gt;&lt;pub-dates&gt;&lt;date&gt;Feb&lt;/date&gt;&lt;/pub-dates&gt;&lt;/dates&gt;&lt;isbn&gt;1359-107x&lt;/isbn&gt;&lt;accession-num&gt;24815766&lt;/accession-num&gt;&lt;urls&gt;&lt;/urls&gt;&lt;electronic-resource-num&gt;10.1111/bjhp.12102&lt;/electronic-resource-num&gt;&lt;remote-database-provider&gt;NLM&lt;/remote-database-provider&gt;&lt;language&gt;eng&lt;/language&gt;&lt;/record&gt;&lt;/Cite&gt;&lt;/EndNote&gt;</w:instrTex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fldChar w:fldCharType="separate"/>
            </w:r>
            <w:r w:rsidRPr="006D0D2C">
              <w:rPr>
                <w:rFonts w:ascii="Times New Roman" w:hAnsi="Times New Roman" w:cs="Times New Roman"/>
                <w:b/>
                <w:noProof/>
                <w:shd w:val="clear" w:color="auto" w:fill="FFFFFF"/>
              </w:rPr>
              <w:t>[</w:t>
            </w:r>
            <w:r w:rsidR="00DF0566">
              <w:rPr>
                <w:rFonts w:ascii="Times New Roman" w:hAnsi="Times New Roman" w:cs="Times New Roman"/>
                <w:b/>
                <w:noProof/>
                <w:shd w:val="clear" w:color="auto" w:fill="FFFFFF"/>
              </w:rPr>
              <w:t>32</w:t>
            </w:r>
            <w:hyperlink w:anchor="_ENREF_33" w:tooltip="Cane, 2015 #36" w:history="1"/>
            <w:r w:rsidRPr="006D0D2C">
              <w:rPr>
                <w:rFonts w:ascii="Times New Roman" w:hAnsi="Times New Roman" w:cs="Times New Roman"/>
                <w:b/>
                <w:noProof/>
                <w:shd w:val="clear" w:color="auto" w:fill="FFFFFF"/>
              </w:rPr>
              <w:t>]</w: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fldChar w:fldCharType="end"/>
            </w:r>
            <w:r w:rsidR="000926FD">
              <w:rPr>
                <w:rFonts w:ascii="Times New Roman" w:hAnsi="Times New Roman" w:cs="Times New Roman"/>
                <w:b/>
                <w:shd w:val="clear" w:color="auto" w:fill="FFFFFF"/>
              </w:rPr>
              <w:t>*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BC6E97" w:rsidRPr="006D0D2C" w:rsidRDefault="00BC6E97" w:rsidP="00561AE3">
            <w:pPr>
              <w:pStyle w:val="NoSpacing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BCT</w:t>
            </w:r>
            <w:r w:rsidR="007C70FC"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s</w: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identified</w:t>
            </w:r>
            <w:r w:rsidR="007C70FC"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using</w:t>
            </w: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Michie</w:t>
            </w:r>
            <w:proofErr w:type="spellEnd"/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et al</w:t>
            </w:r>
            <w:r w:rsidR="00FA18D3"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[2</w:t>
            </w:r>
            <w:r w:rsidR="00561AE3">
              <w:rPr>
                <w:rFonts w:ascii="Times New Roman" w:hAnsi="Times New Roman" w:cs="Times New Roman"/>
                <w:b/>
                <w:shd w:val="clear" w:color="auto" w:fill="FFFFFF"/>
              </w:rPr>
              <w:t>4</w:t>
            </w:r>
            <w:bookmarkStart w:id="0" w:name="_GoBack"/>
            <w:bookmarkEnd w:id="0"/>
            <w:r w:rsidR="00FA18D3"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]</w:t>
            </w:r>
            <w:r w:rsidR="000926FD">
              <w:rPr>
                <w:rFonts w:ascii="Times New Roman" w:hAnsi="Times New Roman" w:cs="Times New Roman"/>
                <w:b/>
                <w:shd w:val="clear" w:color="auto" w:fill="FFFFFF"/>
              </w:rPr>
              <w:t>*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C6E97" w:rsidRPr="006D0D2C" w:rsidRDefault="00BC6E97" w:rsidP="004F5F41">
            <w:pPr>
              <w:pStyle w:val="NoSpacing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b/>
                <w:shd w:val="clear" w:color="auto" w:fill="FFFFFF"/>
              </w:rPr>
              <w:t>Selected and excluded BCTS</w:t>
            </w:r>
          </w:p>
        </w:tc>
      </w:tr>
      <w:tr w:rsidR="007C70FC" w:rsidRPr="00BC6E97" w:rsidTr="00E37DF7">
        <w:tc>
          <w:tcPr>
            <w:tcW w:w="2269" w:type="dxa"/>
          </w:tcPr>
          <w:p w:rsidR="00BC6E97" w:rsidRPr="006D0D2C" w:rsidRDefault="00BC6E97" w:rsidP="004F5F4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t>Knowledge</w:t>
            </w:r>
          </w:p>
        </w:tc>
        <w:tc>
          <w:tcPr>
            <w:tcW w:w="4110" w:type="dxa"/>
          </w:tcPr>
          <w:p w:rsidR="00BC6E97" w:rsidRPr="00B562EE" w:rsidRDefault="00BC6E97" w:rsidP="004F5F41">
            <w:pPr>
              <w:pStyle w:val="NoSpacing"/>
              <w:rPr>
                <w:rFonts w:ascii="Times New Roman" w:hAnsi="Times New Roman" w:cs="Times New Roman"/>
              </w:rPr>
            </w:pPr>
            <w:r w:rsidRPr="00B562EE">
              <w:rPr>
                <w:rFonts w:ascii="Times New Roman" w:hAnsi="Times New Roman" w:cs="Times New Roman"/>
              </w:rPr>
              <w:t xml:space="preserve">1. Feedback on behaviour </w:t>
            </w:r>
          </w:p>
          <w:p w:rsidR="00BC6E97" w:rsidRPr="006D0D2C" w:rsidRDefault="00BC6E97" w:rsidP="004F5F4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2. Biofeedback</w:t>
            </w:r>
          </w:p>
          <w:p w:rsidR="00BC6E97" w:rsidRPr="00B562EE" w:rsidRDefault="00BC6E97" w:rsidP="004F5F4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B562EE">
              <w:rPr>
                <w:rFonts w:ascii="Times New Roman" w:hAnsi="Times New Roman" w:cs="Times New Roman"/>
                <w:i/>
              </w:rPr>
              <w:t>3. Antecedents</w:t>
            </w:r>
          </w:p>
          <w:p w:rsidR="00BC6E97" w:rsidRPr="00B562EE" w:rsidRDefault="00BC6E97" w:rsidP="004F5F4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B562EE">
              <w:rPr>
                <w:rFonts w:ascii="Times New Roman" w:hAnsi="Times New Roman" w:cs="Times New Roman"/>
                <w:i/>
              </w:rPr>
              <w:t>4. Health consequences</w:t>
            </w:r>
          </w:p>
        </w:tc>
        <w:tc>
          <w:tcPr>
            <w:tcW w:w="4395" w:type="dxa"/>
          </w:tcPr>
          <w:p w:rsidR="00BC6E97" w:rsidRPr="00B562EE" w:rsidRDefault="00E37DF7" w:rsidP="004F5F4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6D0D2C">
              <w:rPr>
                <w:rFonts w:ascii="Times New Roman" w:hAnsi="Times New Roman" w:cs="Times New Roman"/>
              </w:rPr>
              <w:t xml:space="preserve">  </w:t>
            </w:r>
            <w:r w:rsidR="00BC6E97" w:rsidRPr="00B562EE">
              <w:rPr>
                <w:rFonts w:ascii="Times New Roman" w:hAnsi="Times New Roman" w:cs="Times New Roman"/>
                <w:i/>
              </w:rPr>
              <w:t>5. Instructions on how to perform behaviour</w:t>
            </w:r>
          </w:p>
        </w:tc>
        <w:tc>
          <w:tcPr>
            <w:tcW w:w="3827" w:type="dxa"/>
          </w:tcPr>
          <w:p w:rsidR="005F43D5" w:rsidRPr="006D0D2C" w:rsidRDefault="005F43D5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Selected BCT:</w:t>
            </w:r>
            <w:r w:rsidR="00D464A4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35130F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3, 4, </w:t>
            </w:r>
            <w:r w:rsidR="00D464A4" w:rsidRPr="006D0D2C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  <w:p w:rsidR="0035130F" w:rsidRPr="006D0D2C" w:rsidRDefault="0035130F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5F43D5" w:rsidRPr="006D0D2C" w:rsidRDefault="0035130F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3/5: Provide information and training about immunoglobulin use in primary care, i.e. provide guidelines on when to request and how to interpret results.</w:t>
            </w:r>
          </w:p>
          <w:p w:rsidR="005F43D5" w:rsidRPr="006D0D2C" w:rsidRDefault="005F43D5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5130F" w:rsidRPr="006D0D2C" w:rsidRDefault="0035130F" w:rsidP="0035130F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4: Clearly communicate situations where immunoglobulin testing is not beneficial. (i.e. develop an algorithm of scenarios where tests should be performed)</w:t>
            </w:r>
          </w:p>
          <w:p w:rsidR="0035130F" w:rsidRPr="006D0D2C" w:rsidRDefault="0035130F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Non-selected BCTs: 1, 2</w:t>
            </w:r>
          </w:p>
          <w:p w:rsidR="00E37DF7" w:rsidRPr="006D0D2C" w:rsidRDefault="00E37DF7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D464A4" w:rsidRPr="006D0D2C" w:rsidRDefault="00D464A4" w:rsidP="00D464A4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1: Individual GP feedback on requesting patterns not within the scope of this project</w:t>
            </w:r>
          </w:p>
          <w:p w:rsidR="00D464A4" w:rsidRPr="006D0D2C" w:rsidRDefault="00D464A4" w:rsidP="004F5F4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5F43D5" w:rsidRPr="006D0D2C" w:rsidRDefault="00D464A4" w:rsidP="00D464A4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2</w:t>
            </w:r>
            <w:r w:rsidR="005F43D5" w:rsidRPr="006D0D2C">
              <w:rPr>
                <w:rFonts w:ascii="Times New Roman" w:hAnsi="Times New Roman" w:cs="Times New Roman"/>
                <w:shd w:val="clear" w:color="auto" w:fill="FFFFFF"/>
              </w:rPr>
              <w:t>: Not relevant for the context of the study</w:t>
            </w:r>
          </w:p>
        </w:tc>
      </w:tr>
      <w:tr w:rsidR="007C70FC" w:rsidRPr="00BC6E97" w:rsidTr="00E37DF7"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t>Memory, attn. &amp; decision making</w:t>
            </w:r>
          </w:p>
        </w:tc>
        <w:tc>
          <w:tcPr>
            <w:tcW w:w="4110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4395" w:type="dxa"/>
          </w:tcPr>
          <w:p w:rsidR="00BC6E97" w:rsidRPr="006D0D2C" w:rsidRDefault="00E37DF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  </w:t>
            </w:r>
            <w:r w:rsidR="00BC6E97" w:rsidRPr="006D0D2C">
              <w:rPr>
                <w:rFonts w:ascii="Times New Roman" w:hAnsi="Times New Roman" w:cs="Times New Roman"/>
              </w:rPr>
              <w:t xml:space="preserve">1. Self-monitoring </w:t>
            </w:r>
          </w:p>
          <w:p w:rsidR="00BC6E97" w:rsidRPr="006D0D2C" w:rsidRDefault="00E37DF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  </w:t>
            </w:r>
            <w:r w:rsidR="00BC6E97" w:rsidRPr="006D0D2C">
              <w:rPr>
                <w:rFonts w:ascii="Times New Roman" w:hAnsi="Times New Roman" w:cs="Times New Roman"/>
              </w:rPr>
              <w:t>2. Planning, implementation</w:t>
            </w:r>
          </w:p>
          <w:p w:rsidR="00BC6E97" w:rsidRPr="00B562EE" w:rsidRDefault="00E37DF7" w:rsidP="002A3D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6D0D2C">
              <w:rPr>
                <w:rFonts w:ascii="Times New Roman" w:hAnsi="Times New Roman" w:cs="Times New Roman"/>
              </w:rPr>
              <w:t xml:space="preserve">  </w:t>
            </w:r>
            <w:r w:rsidR="00BC6E97" w:rsidRPr="00B562EE">
              <w:rPr>
                <w:rFonts w:ascii="Times New Roman" w:hAnsi="Times New Roman" w:cs="Times New Roman"/>
                <w:i/>
              </w:rPr>
              <w:t>3. Prompts, triggers, cues</w:t>
            </w:r>
          </w:p>
        </w:tc>
        <w:tc>
          <w:tcPr>
            <w:tcW w:w="3827" w:type="dxa"/>
          </w:tcPr>
          <w:p w:rsidR="00BC6E97" w:rsidRPr="006D0D2C" w:rsidRDefault="007C70F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Selected BCTs: 3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Mapped to behaviour regulation – see below for description)</w:t>
            </w:r>
          </w:p>
          <w:p w:rsidR="007C70FC" w:rsidRPr="006D0D2C" w:rsidRDefault="007C70F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7C70FC" w:rsidRPr="006D0D2C" w:rsidRDefault="007C70F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Non-selected BCTs: </w:t>
            </w:r>
            <w:r w:rsidR="0035130F" w:rsidRPr="006D0D2C">
              <w:rPr>
                <w:rFonts w:ascii="Times New Roman" w:hAnsi="Times New Roman" w:cs="Times New Roman"/>
                <w:shd w:val="clear" w:color="auto" w:fill="FFFFFF"/>
              </w:rPr>
              <w:t>1,2</w:t>
            </w:r>
          </w:p>
          <w:p w:rsidR="00A14083" w:rsidRPr="006D0D2C" w:rsidRDefault="00A1408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14083" w:rsidRPr="006D0D2C" w:rsidRDefault="00FA18D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1: N</w:t>
            </w:r>
            <w:r w:rsidR="00A14083" w:rsidRPr="006D0D2C">
              <w:rPr>
                <w:rFonts w:ascii="Times New Roman" w:hAnsi="Times New Roman" w:cs="Times New Roman"/>
                <w:shd w:val="clear" w:color="auto" w:fill="FFFFFF"/>
              </w:rPr>
              <w:t>ot feasible for GPs to moni</w:t>
            </w:r>
            <w:r w:rsidRPr="006D0D2C">
              <w:rPr>
                <w:rFonts w:ascii="Times New Roman" w:hAnsi="Times New Roman" w:cs="Times New Roman"/>
                <w:shd w:val="clear" w:color="auto" w:fill="FFFFFF"/>
              </w:rPr>
              <w:t>tor behaviour in this instance.</w:t>
            </w:r>
          </w:p>
          <w:p w:rsidR="0035130F" w:rsidRPr="006D0D2C" w:rsidRDefault="00A1408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2: not applicable fo</w:t>
            </w:r>
            <w:r w:rsidR="00FA18D3" w:rsidRPr="006D0D2C">
              <w:rPr>
                <w:rFonts w:ascii="Times New Roman" w:hAnsi="Times New Roman" w:cs="Times New Roman"/>
                <w:shd w:val="clear" w:color="auto" w:fill="FFFFFF"/>
              </w:rPr>
              <w:t>r interventions in this setting.</w:t>
            </w: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7C70FC" w:rsidRPr="00BC6E97" w:rsidTr="00E37DF7"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lastRenderedPageBreak/>
              <w:t>Environmental context &amp; resources</w:t>
            </w:r>
          </w:p>
        </w:tc>
        <w:tc>
          <w:tcPr>
            <w:tcW w:w="4110" w:type="dxa"/>
          </w:tcPr>
          <w:p w:rsidR="00BC6E97" w:rsidRPr="00B562EE" w:rsidRDefault="00BC6E97" w:rsidP="002A3D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B562EE">
              <w:rPr>
                <w:rFonts w:ascii="Times New Roman" w:hAnsi="Times New Roman" w:cs="Times New Roman"/>
                <w:i/>
              </w:rPr>
              <w:t xml:space="preserve">1. Restructuring the physical environment 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2. Restructuring the social environment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3. Avoidance/changing exposure to cues  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    for the behaviour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4. Discriminative (learned) cue</w:t>
            </w:r>
          </w:p>
          <w:p w:rsidR="00BC6E97" w:rsidRPr="00B562EE" w:rsidRDefault="00BC6E97" w:rsidP="002A3DF1">
            <w:pPr>
              <w:pStyle w:val="NoSpacing"/>
              <w:rPr>
                <w:rFonts w:ascii="Times New Roman" w:hAnsi="Times New Roman" w:cs="Times New Roman"/>
                <w:i/>
              </w:rPr>
            </w:pPr>
            <w:r w:rsidRPr="00B562EE">
              <w:rPr>
                <w:rFonts w:ascii="Times New Roman" w:hAnsi="Times New Roman" w:cs="Times New Roman"/>
                <w:i/>
              </w:rPr>
              <w:t>5. Prompts/cues</w:t>
            </w:r>
          </w:p>
        </w:tc>
        <w:tc>
          <w:tcPr>
            <w:tcW w:w="4395" w:type="dxa"/>
          </w:tcPr>
          <w:p w:rsidR="00BC6E97" w:rsidRPr="00B562EE" w:rsidRDefault="00E37DF7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BC6E97" w:rsidRPr="006D0D2C">
              <w:rPr>
                <w:rFonts w:ascii="Times New Roman" w:hAnsi="Times New Roman" w:cs="Times New Roman"/>
                <w:shd w:val="clear" w:color="auto" w:fill="FFFFFF"/>
              </w:rPr>
              <w:t>6.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BC6E97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Environmental changes (</w:t>
            </w:r>
            <w:r w:rsidR="00B562EE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i.e. adding </w:t>
            </w:r>
            <w:r w:rsidR="00BC6E97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objects  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</w:t>
            </w:r>
            <w:r w:rsidR="00FA18D3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</w:t>
            </w: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to facilitate behaviour)</w:t>
            </w:r>
          </w:p>
        </w:tc>
        <w:tc>
          <w:tcPr>
            <w:tcW w:w="3827" w:type="dxa"/>
          </w:tcPr>
          <w:p w:rsidR="005F43D5" w:rsidRPr="006D0D2C" w:rsidRDefault="005F43D5" w:rsidP="00BF13C4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Selected BCTs: </w:t>
            </w:r>
            <w:r w:rsidR="00BF13C4" w:rsidRPr="006D0D2C">
              <w:rPr>
                <w:rFonts w:ascii="Times New Roman" w:hAnsi="Times New Roman" w:cs="Times New Roman"/>
                <w:shd w:val="clear" w:color="auto" w:fill="FFFFFF"/>
              </w:rPr>
              <w:t>1, 5, 6</w:t>
            </w: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5F43D5" w:rsidRPr="006D0D2C" w:rsidRDefault="00A1408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BCTs 1, 5 6</w:t>
            </w:r>
            <w:r w:rsidR="00BF13C4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="005F43D5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Provide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automated </w:t>
            </w:r>
            <w:r w:rsidR="005F43D5" w:rsidRPr="006D0D2C">
              <w:rPr>
                <w:rFonts w:ascii="Times New Roman" w:hAnsi="Times New Roman" w:cs="Times New Roman"/>
                <w:shd w:val="clear" w:color="auto" w:fill="FFFFFF"/>
              </w:rPr>
              <w:t>notes detailing consultant advice on the test results (ideally provided on the end of the test results)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and with cues for activation</w:t>
            </w:r>
            <w:r w:rsidR="005F43D5" w:rsidRPr="006D0D2C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F13C4" w:rsidRPr="006D0D2C" w:rsidRDefault="007C70F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Non-selected BCTs: </w:t>
            </w:r>
            <w:r w:rsidR="00BF13C4" w:rsidRPr="006D0D2C">
              <w:rPr>
                <w:rFonts w:ascii="Times New Roman" w:hAnsi="Times New Roman" w:cs="Times New Roman"/>
                <w:shd w:val="clear" w:color="auto" w:fill="FFFFFF"/>
              </w:rPr>
              <w:t>2,3,4</w:t>
            </w: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2: Not possible in this context to restructure the social environment of GPs</w:t>
            </w: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3: not applicable for the target behaviour as aim is to promote effective testing among GPs where provided cues to support decision making is useful rather avoiding exposure to such support/cues.</w:t>
            </w: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F13C4" w:rsidRPr="006D0D2C" w:rsidRDefault="00BF13C4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4: Not within scope to offer any financial reward based on laboratory testing</w:t>
            </w:r>
          </w:p>
        </w:tc>
      </w:tr>
      <w:tr w:rsidR="009E5586" w:rsidRPr="00BC6E97" w:rsidTr="00E37DF7"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t>Beliefs about capabilities</w:t>
            </w:r>
          </w:p>
        </w:tc>
        <w:tc>
          <w:tcPr>
            <w:tcW w:w="4110" w:type="dxa"/>
            <w:vAlign w:val="center"/>
          </w:tcPr>
          <w:p w:rsidR="00BC6E97" w:rsidRPr="006D0D2C" w:rsidRDefault="00BC6E97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6D0D2C">
              <w:rPr>
                <w:rFonts w:ascii="Times New Roman" w:eastAsia="Times New Roman" w:hAnsi="Times New Roman" w:cs="Times New Roman"/>
              </w:rPr>
              <w:t>1. Focus on past success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6D0D2C">
              <w:rPr>
                <w:rFonts w:ascii="Times New Roman" w:eastAsia="Times New Roman" w:hAnsi="Times New Roman" w:cs="Times New Roman"/>
              </w:rPr>
              <w:t>2. Verbal persuasion to boost self-efficacy</w:t>
            </w:r>
          </w:p>
          <w:p w:rsidR="00D464A4" w:rsidRPr="006D0D2C" w:rsidRDefault="00D464A4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8117DA" w:rsidRPr="006D0D2C" w:rsidRDefault="008117DA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8117DA" w:rsidRPr="006D0D2C" w:rsidRDefault="008117DA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8117DA" w:rsidRPr="006D0D2C" w:rsidRDefault="008117DA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D464A4" w:rsidRPr="006D0D2C" w:rsidRDefault="00D464A4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D464A4" w:rsidRPr="006D0D2C" w:rsidRDefault="00D464A4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9E5586" w:rsidRPr="006D0D2C" w:rsidRDefault="009E5586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9E5586" w:rsidRPr="006D0D2C" w:rsidRDefault="009E5586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9E5586" w:rsidRPr="006D0D2C" w:rsidRDefault="009E5586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735989" w:rsidRPr="006D0D2C" w:rsidRDefault="00735989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735989" w:rsidRPr="006D0D2C" w:rsidRDefault="00735989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:rsidR="00735989" w:rsidRPr="006D0D2C" w:rsidRDefault="00735989" w:rsidP="002A3DF1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</w:tcPr>
          <w:p w:rsidR="009E5586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BC6E97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. Self-monitoring </w:t>
            </w:r>
          </w:p>
          <w:p w:rsidR="00BC6E9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BC6E97" w:rsidRPr="006D0D2C">
              <w:rPr>
                <w:rFonts w:ascii="Times New Roman" w:hAnsi="Times New Roman" w:cs="Times New Roman"/>
                <w:shd w:val="clear" w:color="auto" w:fill="FFFFFF"/>
              </w:rPr>
              <w:t>. Graded task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>s, starting with easy tasks</w:t>
            </w:r>
          </w:p>
          <w:p w:rsidR="00735989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. Increasing skills: problem solving, </w:t>
            </w:r>
          </w:p>
          <w:p w:rsidR="00735989" w:rsidRPr="006D0D2C" w:rsidRDefault="00944F72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E37DF7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6E0E4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>decision-making, goal-setting</w:t>
            </w:r>
          </w:p>
          <w:p w:rsidR="00735989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>. Coping skills</w:t>
            </w:r>
          </w:p>
          <w:p w:rsidR="00735989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>. Rehearsal of relevant skills</w:t>
            </w:r>
          </w:p>
          <w:p w:rsidR="001A7168" w:rsidRPr="00B562EE" w:rsidRDefault="00E37DF7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8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.</w:t>
            </w:r>
            <w:r w:rsidR="001A7168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Social process of </w:t>
            </w:r>
            <w:r w:rsidR="009E5586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encouragement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, pressure </w:t>
            </w:r>
            <w:r w:rsidR="001A7168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</w:p>
          <w:p w:rsidR="00735989" w:rsidRPr="00B562EE" w:rsidRDefault="001A7168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</w:t>
            </w:r>
            <w:r w:rsidR="006E0E42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</w:t>
            </w: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and support</w:t>
            </w:r>
          </w:p>
          <w:p w:rsidR="00944F72" w:rsidRPr="006D0D2C" w:rsidRDefault="00E37DF7" w:rsidP="009E5586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9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>. Feedback</w:t>
            </w:r>
          </w:p>
          <w:p w:rsidR="009E5586" w:rsidRPr="006D0D2C" w:rsidRDefault="00944F72" w:rsidP="009E5586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10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="00D464A4" w:rsidRPr="006D0D2C">
              <w:rPr>
                <w:rFonts w:ascii="Times New Roman" w:hAnsi="Times New Roman" w:cs="Times New Roman"/>
                <w:shd w:val="clear" w:color="auto" w:fill="FFFFFF"/>
              </w:rPr>
              <w:t>Self-talk</w:t>
            </w:r>
          </w:p>
          <w:p w:rsidR="009E5586" w:rsidRPr="006D0D2C" w:rsidRDefault="00944F72" w:rsidP="009E5586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11.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Motivational interviewing</w:t>
            </w:r>
          </w:p>
        </w:tc>
        <w:tc>
          <w:tcPr>
            <w:tcW w:w="3827" w:type="dxa"/>
          </w:tcPr>
          <w:p w:rsidR="00944F72" w:rsidRPr="006D0D2C" w:rsidRDefault="00944F72" w:rsidP="00944F72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Selected BCTs: </w:t>
            </w:r>
            <w:r w:rsidR="003A5D79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8 (mapped to </w:t>
            </w:r>
            <w:r w:rsidR="00E5715C" w:rsidRPr="006D0D2C">
              <w:rPr>
                <w:rFonts w:ascii="Times New Roman" w:hAnsi="Times New Roman" w:cs="Times New Roman"/>
                <w:shd w:val="clear" w:color="auto" w:fill="FFFFFF"/>
              </w:rPr>
              <w:t>professional role and identity – see description below)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14083" w:rsidRPr="006D0D2C" w:rsidRDefault="00A1408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Non selected BCTs: 1-</w:t>
            </w:r>
            <w:r w:rsidR="00E37DF7" w:rsidRPr="006D0D2C">
              <w:rPr>
                <w:rFonts w:ascii="Times New Roman" w:hAnsi="Times New Roman" w:cs="Times New Roman"/>
                <w:shd w:val="clear" w:color="auto" w:fill="FFFFFF"/>
              </w:rPr>
              <w:t>7, 9-11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44F72" w:rsidRPr="006D0D2C" w:rsidRDefault="001A7168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BCTs 1,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2</w:t>
            </w:r>
            <w:r w:rsidR="003A5D79" w:rsidRPr="006D0D2C">
              <w:rPr>
                <w:rFonts w:ascii="Times New Roman" w:hAnsi="Times New Roman" w:cs="Times New Roman"/>
                <w:shd w:val="clear" w:color="auto" w:fill="FFFFFF"/>
              </w:rPr>
              <w:t>, 6, 7, 9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: Not feasible for this project due to variation in requesting patterns. For example GPs would require individually tailored verbal </w:t>
            </w:r>
            <w:r w:rsidR="00FC4485" w:rsidRPr="006D0D2C">
              <w:rPr>
                <w:rFonts w:ascii="Times New Roman" w:hAnsi="Times New Roman" w:cs="Times New Roman"/>
                <w:shd w:val="clear" w:color="auto" w:fill="FFFFFF"/>
              </w:rPr>
              <w:t>persuasion</w:t>
            </w:r>
            <w:r w:rsidR="00944F72" w:rsidRPr="006D0D2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E37DF7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3: </w:t>
            </w:r>
            <w:proofErr w:type="spellStart"/>
            <w:r w:rsidRPr="006D0D2C">
              <w:rPr>
                <w:rFonts w:ascii="Times New Roman" w:hAnsi="Times New Roman" w:cs="Times New Roman"/>
                <w:shd w:val="clear" w:color="auto" w:fill="FFFFFF"/>
              </w:rPr>
              <w:t>Immunogloblin</w:t>
            </w:r>
            <w:proofErr w:type="spellEnd"/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tests often require advice from consultants/ lab scientists and the GP self-monitoring would not be feasible in this project.</w:t>
            </w:r>
          </w:p>
          <w:p w:rsidR="00E37DF7" w:rsidRPr="006D0D2C" w:rsidRDefault="00E37DF7" w:rsidP="00E37DF7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BCTs 4, 5: not feasible due to likely lengthy time period and administration required to successfully implement. </w:t>
            </w:r>
          </w:p>
          <w:p w:rsidR="003A5D79" w:rsidRPr="006D0D2C" w:rsidRDefault="003A5D79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BF13C4" w:rsidRPr="006D0D2C" w:rsidRDefault="003A5D79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BCTs 10, 11: </w:t>
            </w:r>
            <w:r w:rsidR="00E37DF7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N</w:t>
            </w:r>
            <w:r w:rsidRPr="006D0D2C">
              <w:rPr>
                <w:rFonts w:ascii="Times New Roman" w:hAnsi="Times New Roman" w:cs="Times New Roman"/>
                <w:shd w:val="clear" w:color="auto" w:fill="FFFFFF"/>
              </w:rPr>
              <w:t>ot applicable for immunoglobulin testing behaviour change</w:t>
            </w:r>
            <w:r w:rsidR="00FA18D3" w:rsidRPr="006D0D2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7C70FC" w:rsidRPr="00BC6E97" w:rsidTr="00E37DF7"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lastRenderedPageBreak/>
              <w:t>Beliefs about consequences</w:t>
            </w:r>
          </w:p>
        </w:tc>
        <w:tc>
          <w:tcPr>
            <w:tcW w:w="4110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1. Vicarious reinforcement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2. Covert sensitisation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3. Covert conditioning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4. Emotional consequences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5. Threat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6. Pros and cons</w:t>
            </w:r>
          </w:p>
          <w:p w:rsidR="00E37DF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7. Comparative imagining of future </w:t>
            </w:r>
            <w:r w:rsidR="00E37DF7" w:rsidRPr="006D0D2C">
              <w:rPr>
                <w:rFonts w:ascii="Times New Roman" w:hAnsi="Times New Roman" w:cs="Times New Roman"/>
              </w:rPr>
              <w:t xml:space="preserve"> </w:t>
            </w:r>
          </w:p>
          <w:p w:rsidR="00BC6E97" w:rsidRPr="006D0D2C" w:rsidRDefault="00E37DF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 xml:space="preserve">    </w:t>
            </w:r>
            <w:r w:rsidR="00BC6E97" w:rsidRPr="006D0D2C">
              <w:rPr>
                <w:rFonts w:ascii="Times New Roman" w:hAnsi="Times New Roman" w:cs="Times New Roman"/>
              </w:rPr>
              <w:t>outcomes</w:t>
            </w:r>
          </w:p>
        </w:tc>
        <w:tc>
          <w:tcPr>
            <w:tcW w:w="4395" w:type="dxa"/>
          </w:tcPr>
          <w:p w:rsidR="00735989" w:rsidRPr="006D0D2C" w:rsidRDefault="00E37DF7" w:rsidP="00735989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8117DA" w:rsidRPr="006D0D2C">
              <w:rPr>
                <w:rFonts w:ascii="Times New Roman" w:hAnsi="Times New Roman" w:cs="Times New Roman"/>
                <w:shd w:val="clear" w:color="auto" w:fill="FFFFFF"/>
              </w:rPr>
              <w:t>8</w:t>
            </w:r>
            <w:r w:rsidR="00735989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. Self-monitoring </w:t>
            </w:r>
          </w:p>
          <w:p w:rsidR="00E37DF7" w:rsidRPr="00B562EE" w:rsidRDefault="00E37DF7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8117DA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9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. Persuasive communication</w:t>
            </w:r>
            <w:r w:rsidR="00F623CF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(credible </w:t>
            </w: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</w:p>
          <w:p w:rsidR="00735989" w:rsidRPr="00B562EE" w:rsidRDefault="00E37DF7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  </w:t>
            </w:r>
            <w:r w:rsidR="00F623CF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source)</w:t>
            </w:r>
          </w:p>
          <w:p w:rsidR="00735989" w:rsidRPr="00B562EE" w:rsidRDefault="008117DA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10</w:t>
            </w:r>
            <w:r w:rsidR="00735989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. Information regarding  </w:t>
            </w:r>
          </w:p>
          <w:p w:rsidR="00735989" w:rsidRPr="00B562EE" w:rsidRDefault="00735989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</w:t>
            </w:r>
            <w:r w:rsidR="00E37DF7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</w:t>
            </w: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behaviour/outcome</w:t>
            </w:r>
          </w:p>
          <w:p w:rsidR="009E5586" w:rsidRPr="006D0D2C" w:rsidRDefault="008117DA" w:rsidP="009E5586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11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>. Feedback</w:t>
            </w:r>
          </w:p>
        </w:tc>
        <w:tc>
          <w:tcPr>
            <w:tcW w:w="3827" w:type="dxa"/>
          </w:tcPr>
          <w:p w:rsidR="00BC6E97" w:rsidRPr="006D0D2C" w:rsidRDefault="00F623CF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Selected BCT: 9, 10</w:t>
            </w:r>
          </w:p>
          <w:p w:rsidR="0035130F" w:rsidRPr="006D0D2C" w:rsidRDefault="0035130F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5130F" w:rsidRPr="006D0D2C" w:rsidRDefault="001A7168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BCTs 9, </w:t>
            </w:r>
            <w:r w:rsidR="00A14083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10: </w:t>
            </w:r>
            <w:r w:rsidR="0035130F" w:rsidRPr="006D0D2C">
              <w:rPr>
                <w:rFonts w:ascii="Times New Roman" w:hAnsi="Times New Roman" w:cs="Times New Roman"/>
                <w:shd w:val="clear" w:color="auto" w:fill="FFFFFF"/>
              </w:rPr>
              <w:t>Clearly communicate situations where immunoglo</w:t>
            </w:r>
            <w:r w:rsidR="00AE2786">
              <w:rPr>
                <w:rFonts w:ascii="Times New Roman" w:hAnsi="Times New Roman" w:cs="Times New Roman"/>
                <w:shd w:val="clear" w:color="auto" w:fill="FFFFFF"/>
              </w:rPr>
              <w:t>bulin testing is not beneficial</w:t>
            </w:r>
            <w:r w:rsidR="0035130F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(i.e. develop an algorithm of scenarios where tests should be performed, supported by consultant haematologists and GPs.</w:t>
            </w:r>
          </w:p>
          <w:p w:rsidR="00A14083" w:rsidRPr="006D0D2C" w:rsidRDefault="00A1408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14083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Non-selected BCTs: 1-8, 11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BCTs 1-7: Not applicable for immunoglobulin testing behaviours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E37DF7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8: </w:t>
            </w:r>
            <w:proofErr w:type="spellStart"/>
            <w:r w:rsidRPr="006D0D2C">
              <w:rPr>
                <w:rFonts w:ascii="Times New Roman" w:hAnsi="Times New Roman" w:cs="Times New Roman"/>
                <w:shd w:val="clear" w:color="auto" w:fill="FFFFFF"/>
              </w:rPr>
              <w:t>Immunogloblin</w:t>
            </w:r>
            <w:proofErr w:type="spellEnd"/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tests often require advice from consultants/ lab scientists and the GP self-monitoring would not be feasible in this project.</w:t>
            </w:r>
          </w:p>
          <w:p w:rsidR="00E5715C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F623CF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11: Not feasible for this project due to variation in requesting patterns. For </w:t>
            </w:r>
            <w:r w:rsidRPr="006D0D2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example GPs would require individually tailored verbal persuasion.</w:t>
            </w:r>
          </w:p>
        </w:tc>
      </w:tr>
      <w:tr w:rsidR="007C70FC" w:rsidRPr="00BC6E97" w:rsidTr="00E37DF7"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lastRenderedPageBreak/>
              <w:t xml:space="preserve">Professional role and identity </w:t>
            </w:r>
          </w:p>
        </w:tc>
        <w:tc>
          <w:tcPr>
            <w:tcW w:w="4110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No BCTs are linked to this domain</w:t>
            </w:r>
          </w:p>
        </w:tc>
        <w:tc>
          <w:tcPr>
            <w:tcW w:w="4395" w:type="dxa"/>
          </w:tcPr>
          <w:p w:rsidR="006E0E42" w:rsidRPr="00B562EE" w:rsidRDefault="00BC6E97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1. Social process of encouragement, pressure, </w:t>
            </w:r>
            <w:r w:rsidR="006E0E42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</w:t>
            </w:r>
          </w:p>
          <w:p w:rsidR="00BC6E97" w:rsidRPr="006D0D2C" w:rsidRDefault="006E0E42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</w:t>
            </w:r>
            <w:r w:rsidR="00BC6E97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support</w:t>
            </w:r>
          </w:p>
        </w:tc>
        <w:tc>
          <w:tcPr>
            <w:tcW w:w="3827" w:type="dxa"/>
          </w:tcPr>
          <w:p w:rsidR="00BC6E97" w:rsidRPr="006D0D2C" w:rsidRDefault="0035130F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Selected BCTs: 1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5130F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1: </w:t>
            </w:r>
            <w:r w:rsidR="00E5715C" w:rsidRPr="006D0D2C">
              <w:rPr>
                <w:rFonts w:ascii="Times New Roman" w:hAnsi="Times New Roman" w:cs="Times New Roman"/>
                <w:shd w:val="clear" w:color="auto" w:fill="FFFFFF"/>
              </w:rPr>
              <w:t>Deliver a strategy developed by specialists and laboratory scientists’ in conjunction with GPs to provide the necessary feasible support/ guidelines on immunoglobulin testing procedures in primary care.</w:t>
            </w:r>
          </w:p>
        </w:tc>
      </w:tr>
      <w:tr w:rsidR="007C70FC" w:rsidRPr="00BC6E97" w:rsidTr="00E37DF7">
        <w:trPr>
          <w:trHeight w:val="243"/>
        </w:trPr>
        <w:tc>
          <w:tcPr>
            <w:tcW w:w="2269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6D0D2C">
              <w:rPr>
                <w:rFonts w:ascii="Times New Roman" w:hAnsi="Times New Roman" w:cs="Times New Roman"/>
                <w:b/>
              </w:rPr>
              <w:t xml:space="preserve">Behavioural regulation </w:t>
            </w:r>
          </w:p>
        </w:tc>
        <w:tc>
          <w:tcPr>
            <w:tcW w:w="4110" w:type="dxa"/>
          </w:tcPr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</w:rPr>
            </w:pPr>
            <w:r w:rsidRPr="006D0D2C">
              <w:rPr>
                <w:rFonts w:ascii="Times New Roman" w:hAnsi="Times New Roman" w:cs="Times New Roman"/>
              </w:rPr>
              <w:t>1. Self-monitoring of behaviour</w:t>
            </w:r>
          </w:p>
        </w:tc>
        <w:tc>
          <w:tcPr>
            <w:tcW w:w="4395" w:type="dxa"/>
          </w:tcPr>
          <w:p w:rsidR="00BC6E97" w:rsidRPr="00B562EE" w:rsidRDefault="00E5715C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2</w:t>
            </w:r>
            <w:r w:rsidR="009E5586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. Goal/target specified behaviour or outcome</w:t>
            </w:r>
          </w:p>
          <w:p w:rsidR="009E5586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>. Contract</w:t>
            </w:r>
          </w:p>
          <w:p w:rsidR="009E5586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4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>. Planning, implementation</w:t>
            </w:r>
          </w:p>
          <w:p w:rsidR="009E5586" w:rsidRPr="00B562EE" w:rsidRDefault="00E5715C" w:rsidP="002A3DF1">
            <w:pPr>
              <w:pStyle w:val="NoSpacing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5</w:t>
            </w:r>
            <w:r w:rsidR="009E5586" w:rsidRPr="00B562EE">
              <w:rPr>
                <w:rFonts w:ascii="Times New Roman" w:hAnsi="Times New Roman" w:cs="Times New Roman"/>
                <w:i/>
                <w:shd w:val="clear" w:color="auto" w:fill="FFFFFF"/>
              </w:rPr>
              <w:t>. Prompts, triggers, cues</w:t>
            </w:r>
          </w:p>
          <w:p w:rsidR="009E5586" w:rsidRPr="006D0D2C" w:rsidRDefault="00E5715C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="009E5586" w:rsidRPr="006D0D2C">
              <w:rPr>
                <w:rFonts w:ascii="Times New Roman" w:hAnsi="Times New Roman" w:cs="Times New Roman"/>
                <w:shd w:val="clear" w:color="auto" w:fill="FFFFFF"/>
              </w:rPr>
              <w:t>. Use of imagery</w:t>
            </w:r>
          </w:p>
        </w:tc>
        <w:tc>
          <w:tcPr>
            <w:tcW w:w="3827" w:type="dxa"/>
          </w:tcPr>
          <w:p w:rsidR="00E5715C" w:rsidRPr="006D0D2C" w:rsidRDefault="00E5715C" w:rsidP="00E5715C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Selected BCTs: </w:t>
            </w:r>
            <w:r w:rsidR="00E37DF7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2, </w:t>
            </w:r>
            <w:r w:rsidRPr="006D0D2C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  <w:p w:rsidR="00E5715C" w:rsidRPr="006D0D2C" w:rsidRDefault="00E5715C" w:rsidP="00E5715C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5715C" w:rsidRPr="006D0D2C" w:rsidRDefault="00E37DF7" w:rsidP="00E5715C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2, 5</w:t>
            </w:r>
            <w:r w:rsidR="00E5715C"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: Provide automated notes detailing consultant advice on the test results (ideally provided on the end of the test results) and with cues for activation. </w:t>
            </w:r>
          </w:p>
          <w:p w:rsidR="00BC6E97" w:rsidRPr="006D0D2C" w:rsidRDefault="00BC6E9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Non- selected BCTs: 1, 3, 4, 6</w:t>
            </w: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37DF7" w:rsidRPr="006D0D2C" w:rsidRDefault="00E37DF7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1: </w:t>
            </w:r>
            <w:proofErr w:type="spellStart"/>
            <w:r w:rsidRPr="006D0D2C">
              <w:rPr>
                <w:rFonts w:ascii="Times New Roman" w:hAnsi="Times New Roman" w:cs="Times New Roman"/>
                <w:shd w:val="clear" w:color="auto" w:fill="FFFFFF"/>
              </w:rPr>
              <w:t>Immunogloblin</w:t>
            </w:r>
            <w:proofErr w:type="spellEnd"/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 tests often require advice from consultants/ lab scientists and the GP self-monitoring would not be feasible in this project.</w:t>
            </w:r>
          </w:p>
          <w:p w:rsidR="00FA18D3" w:rsidRPr="006D0D2C" w:rsidRDefault="00FA18D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FA18D3" w:rsidRPr="006D0D2C" w:rsidRDefault="00FA18D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>BCT 3: Contractual strategies not applicable for this laboratory testing behaviour change.</w:t>
            </w:r>
          </w:p>
          <w:p w:rsidR="00FA18D3" w:rsidRPr="006D0D2C" w:rsidRDefault="00FA18D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5715C" w:rsidRPr="006D0D2C" w:rsidRDefault="00FA18D3" w:rsidP="002A3DF1">
            <w:pPr>
              <w:pStyle w:val="NoSpacing"/>
              <w:rPr>
                <w:rFonts w:ascii="Times New Roman" w:hAnsi="Times New Roman" w:cs="Times New Roman"/>
                <w:shd w:val="clear" w:color="auto" w:fill="FFFFFF"/>
              </w:rPr>
            </w:pPr>
            <w:r w:rsidRPr="006D0D2C">
              <w:rPr>
                <w:rFonts w:ascii="Times New Roman" w:hAnsi="Times New Roman" w:cs="Times New Roman"/>
                <w:shd w:val="clear" w:color="auto" w:fill="FFFFFF"/>
              </w:rPr>
              <w:t xml:space="preserve">BCT 4, 6: Not applicable for this context of this project. </w:t>
            </w:r>
          </w:p>
        </w:tc>
      </w:tr>
    </w:tbl>
    <w:p w:rsidR="00B4380A" w:rsidRDefault="000926FD" w:rsidP="000926FD">
      <w:r>
        <w:t>*Selected BCTs are in italics</w:t>
      </w:r>
    </w:p>
    <w:sectPr w:rsidR="00B4380A" w:rsidSect="004F5F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31258"/>
    <w:multiLevelType w:val="hybridMultilevel"/>
    <w:tmpl w:val="720A4724"/>
    <w:lvl w:ilvl="0" w:tplc="3C586192">
      <w:start w:val="6"/>
      <w:numFmt w:val="bullet"/>
      <w:lvlText w:val=""/>
      <w:lvlJc w:val="left"/>
      <w:pPr>
        <w:ind w:left="720" w:hanging="360"/>
      </w:pPr>
      <w:rPr>
        <w:rFonts w:ascii="Symbol" w:eastAsia="SimSun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41"/>
    <w:rsid w:val="00034750"/>
    <w:rsid w:val="000926FD"/>
    <w:rsid w:val="001A7168"/>
    <w:rsid w:val="002A3DF1"/>
    <w:rsid w:val="0035130F"/>
    <w:rsid w:val="003A5D79"/>
    <w:rsid w:val="004263DE"/>
    <w:rsid w:val="0046412C"/>
    <w:rsid w:val="004F5F41"/>
    <w:rsid w:val="00561AE3"/>
    <w:rsid w:val="005C497D"/>
    <w:rsid w:val="005F43D5"/>
    <w:rsid w:val="00614E7A"/>
    <w:rsid w:val="006D0D2C"/>
    <w:rsid w:val="006E0E42"/>
    <w:rsid w:val="00735989"/>
    <w:rsid w:val="00797C42"/>
    <w:rsid w:val="007C70FC"/>
    <w:rsid w:val="008117DA"/>
    <w:rsid w:val="00923574"/>
    <w:rsid w:val="00944F72"/>
    <w:rsid w:val="009E5586"/>
    <w:rsid w:val="00A14083"/>
    <w:rsid w:val="00AC20DE"/>
    <w:rsid w:val="00AE2786"/>
    <w:rsid w:val="00AF100E"/>
    <w:rsid w:val="00B4380A"/>
    <w:rsid w:val="00B562EE"/>
    <w:rsid w:val="00BC6E97"/>
    <w:rsid w:val="00BF13C4"/>
    <w:rsid w:val="00C60D14"/>
    <w:rsid w:val="00CC46B7"/>
    <w:rsid w:val="00D464A4"/>
    <w:rsid w:val="00DF0566"/>
    <w:rsid w:val="00E37DF7"/>
    <w:rsid w:val="00E5715C"/>
    <w:rsid w:val="00F623CF"/>
    <w:rsid w:val="00FA18D3"/>
    <w:rsid w:val="00FC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678725-D1E6-41AF-A75D-F6631459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F41"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5F41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F5F41"/>
    <w:pPr>
      <w:spacing w:after="0" w:line="240" w:lineRule="auto"/>
    </w:pPr>
    <w:rPr>
      <w:rFonts w:eastAsia="SimSun"/>
    </w:rPr>
  </w:style>
  <w:style w:type="paragraph" w:styleId="ListParagraph">
    <w:name w:val="List Paragraph"/>
    <w:basedOn w:val="Normal"/>
    <w:uiPriority w:val="34"/>
    <w:qFormat/>
    <w:rsid w:val="00092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Cadogan, Sharon</dc:creator>
  <cp:keywords/>
  <dc:description/>
  <cp:lastModifiedBy>Cadogan, Sharon</cp:lastModifiedBy>
  <cp:revision>4</cp:revision>
  <dcterms:created xsi:type="dcterms:W3CDTF">2016-07-08T15:22:00Z</dcterms:created>
  <dcterms:modified xsi:type="dcterms:W3CDTF">2016-07-08T15:34:00Z</dcterms:modified>
</cp:coreProperties>
</file>