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726" w:rsidRPr="0074380A" w:rsidRDefault="00151C77" w:rsidP="00D40726">
      <w:pPr>
        <w:keepNext/>
        <w:spacing w:line="480" w:lineRule="auto"/>
        <w:rPr>
          <w:rFonts w:ascii="Times New Roman" w:hAnsi="Times New Roman" w:cs="Times New Roman"/>
        </w:rPr>
      </w:pPr>
      <w:bookmarkStart w:id="0" w:name="_GoBack"/>
      <w:bookmarkEnd w:id="0"/>
      <w:r w:rsidRPr="0074380A">
        <w:rPr>
          <w:rFonts w:ascii="Times New Roman" w:hAnsi="Times New Roman" w:cs="Times New Roman"/>
          <w:b/>
          <w:noProof/>
          <w:lang w:eastAsia="en-IE"/>
        </w:rPr>
        <w:drawing>
          <wp:inline distT="0" distB="0" distL="0" distR="0" wp14:anchorId="6F1DD3E3" wp14:editId="6656A11A">
            <wp:extent cx="5731510" cy="414210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XRD of CS + CS NP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4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479" w:rsidRPr="0074380A" w:rsidRDefault="00D40726" w:rsidP="00D40726">
      <w:pPr>
        <w:pStyle w:val="Caption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74380A">
        <w:rPr>
          <w:rFonts w:ascii="Times New Roman" w:hAnsi="Times New Roman" w:cs="Times New Roman"/>
          <w:sz w:val="22"/>
          <w:szCs w:val="22"/>
        </w:rPr>
        <w:t xml:space="preserve">Figure </w:t>
      </w:r>
      <w:r w:rsidRPr="0074380A">
        <w:rPr>
          <w:rFonts w:ascii="Times New Roman" w:hAnsi="Times New Roman" w:cs="Times New Roman"/>
          <w:sz w:val="22"/>
          <w:szCs w:val="22"/>
        </w:rPr>
        <w:fldChar w:fldCharType="begin"/>
      </w:r>
      <w:r w:rsidRPr="0074380A">
        <w:rPr>
          <w:rFonts w:ascii="Times New Roman" w:hAnsi="Times New Roman" w:cs="Times New Roman"/>
          <w:sz w:val="22"/>
          <w:szCs w:val="22"/>
        </w:rPr>
        <w:instrText xml:space="preserve"> SEQ Figure \* ARABIC </w:instrText>
      </w:r>
      <w:r w:rsidRPr="0074380A">
        <w:rPr>
          <w:rFonts w:ascii="Times New Roman" w:hAnsi="Times New Roman" w:cs="Times New Roman"/>
          <w:sz w:val="22"/>
          <w:szCs w:val="22"/>
        </w:rPr>
        <w:fldChar w:fldCharType="separate"/>
      </w:r>
      <w:r w:rsidRPr="0074380A">
        <w:rPr>
          <w:rFonts w:ascii="Times New Roman" w:hAnsi="Times New Roman" w:cs="Times New Roman"/>
          <w:noProof/>
          <w:sz w:val="22"/>
          <w:szCs w:val="22"/>
        </w:rPr>
        <w:t>1</w:t>
      </w:r>
      <w:r w:rsidRPr="0074380A">
        <w:rPr>
          <w:rFonts w:ascii="Times New Roman" w:hAnsi="Times New Roman" w:cs="Times New Roman"/>
          <w:sz w:val="22"/>
          <w:szCs w:val="22"/>
        </w:rPr>
        <w:fldChar w:fldCharType="end"/>
      </w:r>
      <w:r w:rsidRPr="0074380A">
        <w:rPr>
          <w:rFonts w:ascii="Times New Roman" w:hAnsi="Times New Roman" w:cs="Times New Roman"/>
          <w:sz w:val="22"/>
          <w:szCs w:val="22"/>
        </w:rPr>
        <w:t xml:space="preserve"> Powder X-ray Diffraction patterns of native </w:t>
      </w:r>
      <w:r w:rsidR="006E5B70">
        <w:rPr>
          <w:rFonts w:ascii="Times New Roman" w:hAnsi="Times New Roman" w:cs="Times New Roman"/>
          <w:sz w:val="22"/>
          <w:szCs w:val="22"/>
        </w:rPr>
        <w:t xml:space="preserve">low molecular weight </w:t>
      </w:r>
      <w:r w:rsidRPr="0074380A">
        <w:rPr>
          <w:rFonts w:ascii="Times New Roman" w:hAnsi="Times New Roman" w:cs="Times New Roman"/>
          <w:sz w:val="22"/>
          <w:szCs w:val="22"/>
        </w:rPr>
        <w:t>chitosan powder (</w:t>
      </w:r>
      <w:r w:rsidRPr="0074380A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74380A">
        <w:rPr>
          <w:rFonts w:ascii="Times New Roman" w:hAnsi="Times New Roman" w:cs="Times New Roman"/>
          <w:sz w:val="22"/>
          <w:szCs w:val="22"/>
        </w:rPr>
        <w:t>) and freeze dried chitosan nanoparticles (</w:t>
      </w:r>
      <w:r w:rsidRPr="0074380A">
        <w:rPr>
          <w:rFonts w:ascii="Times New Roman" w:hAnsi="Times New Roman" w:cs="Times New Roman"/>
          <w:color w:val="FF0000"/>
          <w:sz w:val="22"/>
          <w:szCs w:val="22"/>
        </w:rPr>
        <w:t>-</w:t>
      </w:r>
      <w:r w:rsidRPr="0074380A">
        <w:rPr>
          <w:rFonts w:ascii="Times New Roman" w:hAnsi="Times New Roman" w:cs="Times New Roman"/>
          <w:sz w:val="22"/>
          <w:szCs w:val="22"/>
        </w:rPr>
        <w:t>)</w:t>
      </w:r>
      <w:r w:rsidR="0074380A" w:rsidRPr="0074380A">
        <w:rPr>
          <w:rFonts w:ascii="Times New Roman" w:hAnsi="Times New Roman" w:cs="Times New Roman"/>
          <w:sz w:val="22"/>
          <w:szCs w:val="22"/>
        </w:rPr>
        <w:t xml:space="preserve"> </w:t>
      </w:r>
      <w:r w:rsidR="0074380A" w:rsidRPr="0074380A">
        <w:rPr>
          <w:rFonts w:ascii="Times New Roman" w:hAnsi="Times New Roman" w:cs="Times New Roman"/>
          <w:sz w:val="22"/>
          <w:szCs w:val="22"/>
          <w:lang w:val="en-GB"/>
        </w:rPr>
        <w:t>using Cu Kα radiation. (Cu Kα, λ = 0.15418 nm, operation voltage 40 kV, current 40 mA).</w:t>
      </w:r>
    </w:p>
    <w:sectPr w:rsidR="000F2479" w:rsidRPr="007438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C77"/>
    <w:rsid w:val="000D30F8"/>
    <w:rsid w:val="00151C77"/>
    <w:rsid w:val="006E5B70"/>
    <w:rsid w:val="0074380A"/>
    <w:rsid w:val="00C22D5E"/>
    <w:rsid w:val="00D40726"/>
    <w:rsid w:val="00E9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E3046B-FFC7-44BD-949D-0559D52CB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4072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Noonan, Elizabeth</dc:creator>
  <cp:lastModifiedBy>Noonan, Elizabeth</cp:lastModifiedBy>
  <cp:revision>2</cp:revision>
  <dcterms:created xsi:type="dcterms:W3CDTF">2018-05-16T11:53:00Z</dcterms:created>
  <dcterms:modified xsi:type="dcterms:W3CDTF">2018-05-16T11:53:00Z</dcterms:modified>
</cp:coreProperties>
</file>