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52"/>
        <w:gridCol w:w="992"/>
        <w:gridCol w:w="992"/>
        <w:gridCol w:w="993"/>
      </w:tblGrid>
      <w:tr w:rsidR="00361C8A" w:rsidRPr="00813151" w:rsidTr="008E45F7">
        <w:trPr>
          <w:trHeight w:val="288"/>
          <w:jc w:val="center"/>
        </w:trPr>
        <w:tc>
          <w:tcPr>
            <w:tcW w:w="4252" w:type="dxa"/>
            <w:noWrap/>
            <w:hideMark/>
          </w:tcPr>
          <w:p w:rsidR="00361C8A" w:rsidRPr="00813151" w:rsidRDefault="00361C8A" w:rsidP="008E45F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8131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Month after deployment (in Autumn)</w:t>
            </w:r>
          </w:p>
        </w:tc>
        <w:tc>
          <w:tcPr>
            <w:tcW w:w="992" w:type="dxa"/>
            <w:noWrap/>
            <w:hideMark/>
          </w:tcPr>
          <w:p w:rsidR="00361C8A" w:rsidRPr="00813151" w:rsidRDefault="00361C8A" w:rsidP="008E45F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1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361C8A" w:rsidRPr="00813151" w:rsidRDefault="00361C8A" w:rsidP="008E45F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1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93" w:type="dxa"/>
            <w:noWrap/>
            <w:hideMark/>
          </w:tcPr>
          <w:p w:rsidR="00361C8A" w:rsidRPr="00813151" w:rsidRDefault="00361C8A" w:rsidP="008E45F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1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</w:tr>
      <w:tr w:rsidR="00361C8A" w:rsidRPr="00813151" w:rsidTr="008E45F7">
        <w:trPr>
          <w:trHeight w:val="288"/>
          <w:jc w:val="center"/>
        </w:trPr>
        <w:tc>
          <w:tcPr>
            <w:tcW w:w="4252" w:type="dxa"/>
            <w:noWrap/>
            <w:hideMark/>
          </w:tcPr>
          <w:p w:rsidR="00361C8A" w:rsidRPr="00813151" w:rsidRDefault="00361C8A" w:rsidP="008E45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151">
              <w:rPr>
                <w:rFonts w:ascii="Times New Roman" w:hAnsi="Times New Roman" w:cs="Times New Roman"/>
                <w:sz w:val="20"/>
                <w:szCs w:val="20"/>
              </w:rPr>
              <w:t>Seed yield (kg/ha)</w:t>
            </w:r>
          </w:p>
        </w:tc>
        <w:tc>
          <w:tcPr>
            <w:tcW w:w="992" w:type="dxa"/>
            <w:noWrap/>
            <w:hideMark/>
          </w:tcPr>
          <w:p w:rsidR="00361C8A" w:rsidRPr="00813151" w:rsidRDefault="00361C8A" w:rsidP="008E45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151">
              <w:rPr>
                <w:rFonts w:ascii="Times New Roman" w:hAnsi="Times New Roman" w:cs="Times New Roman"/>
                <w:sz w:val="20"/>
                <w:szCs w:val="20"/>
              </w:rPr>
              <w:t>75008</w:t>
            </w:r>
          </w:p>
        </w:tc>
        <w:tc>
          <w:tcPr>
            <w:tcW w:w="992" w:type="dxa"/>
            <w:noWrap/>
            <w:hideMark/>
          </w:tcPr>
          <w:p w:rsidR="00361C8A" w:rsidRPr="00813151" w:rsidRDefault="00361C8A" w:rsidP="008E45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361C8A" w:rsidRPr="00813151" w:rsidRDefault="00361C8A" w:rsidP="008E45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151">
              <w:rPr>
                <w:rFonts w:ascii="Times New Roman" w:hAnsi="Times New Roman" w:cs="Times New Roman"/>
                <w:sz w:val="20"/>
                <w:szCs w:val="20"/>
              </w:rPr>
              <w:t>75008</w:t>
            </w:r>
          </w:p>
        </w:tc>
      </w:tr>
      <w:tr w:rsidR="00361C8A" w:rsidRPr="00813151" w:rsidTr="008E45F7">
        <w:trPr>
          <w:trHeight w:val="288"/>
          <w:jc w:val="center"/>
        </w:trPr>
        <w:tc>
          <w:tcPr>
            <w:tcW w:w="4252" w:type="dxa"/>
            <w:noWrap/>
            <w:hideMark/>
          </w:tcPr>
          <w:p w:rsidR="00361C8A" w:rsidRPr="00813151" w:rsidRDefault="00361C8A" w:rsidP="008E45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151">
              <w:rPr>
                <w:rFonts w:ascii="Times New Roman" w:hAnsi="Times New Roman" w:cs="Times New Roman"/>
                <w:sz w:val="20"/>
                <w:szCs w:val="20"/>
              </w:rPr>
              <w:t>Mussel seed harvest (kg/ha)</w:t>
            </w:r>
          </w:p>
        </w:tc>
        <w:tc>
          <w:tcPr>
            <w:tcW w:w="992" w:type="dxa"/>
            <w:noWrap/>
            <w:hideMark/>
          </w:tcPr>
          <w:p w:rsidR="00361C8A" w:rsidRPr="00813151" w:rsidRDefault="00361C8A" w:rsidP="008E45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151">
              <w:rPr>
                <w:rFonts w:ascii="Times New Roman" w:hAnsi="Times New Roman" w:cs="Times New Roman"/>
                <w:sz w:val="20"/>
                <w:szCs w:val="20"/>
              </w:rPr>
              <w:t>56256</w:t>
            </w:r>
          </w:p>
        </w:tc>
        <w:tc>
          <w:tcPr>
            <w:tcW w:w="992" w:type="dxa"/>
            <w:noWrap/>
            <w:hideMark/>
          </w:tcPr>
          <w:p w:rsidR="00361C8A" w:rsidRPr="00813151" w:rsidRDefault="00361C8A" w:rsidP="008E45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361C8A" w:rsidRPr="00813151" w:rsidRDefault="00361C8A" w:rsidP="008E45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151">
              <w:rPr>
                <w:rFonts w:ascii="Times New Roman" w:hAnsi="Times New Roman" w:cs="Times New Roman"/>
                <w:sz w:val="20"/>
                <w:szCs w:val="20"/>
              </w:rPr>
              <w:t>56256</w:t>
            </w:r>
          </w:p>
        </w:tc>
      </w:tr>
      <w:tr w:rsidR="00361C8A" w:rsidRPr="00813151" w:rsidTr="008E45F7">
        <w:trPr>
          <w:trHeight w:val="288"/>
          <w:jc w:val="center"/>
        </w:trPr>
        <w:tc>
          <w:tcPr>
            <w:tcW w:w="4252" w:type="dxa"/>
            <w:noWrap/>
            <w:hideMark/>
          </w:tcPr>
          <w:p w:rsidR="00361C8A" w:rsidRPr="00813151" w:rsidRDefault="00361C8A" w:rsidP="008E45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151">
              <w:rPr>
                <w:rFonts w:ascii="Times New Roman" w:hAnsi="Times New Roman" w:cs="Times New Roman"/>
                <w:sz w:val="20"/>
                <w:szCs w:val="20"/>
              </w:rPr>
              <w:t>Seed remains on line (kg/ha)</w:t>
            </w:r>
          </w:p>
        </w:tc>
        <w:tc>
          <w:tcPr>
            <w:tcW w:w="992" w:type="dxa"/>
            <w:noWrap/>
            <w:hideMark/>
          </w:tcPr>
          <w:p w:rsidR="00361C8A" w:rsidRPr="00813151" w:rsidRDefault="00361C8A" w:rsidP="008E45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151">
              <w:rPr>
                <w:rFonts w:ascii="Times New Roman" w:hAnsi="Times New Roman" w:cs="Times New Roman"/>
                <w:sz w:val="20"/>
                <w:szCs w:val="20"/>
              </w:rPr>
              <w:t>18752</w:t>
            </w:r>
          </w:p>
        </w:tc>
        <w:tc>
          <w:tcPr>
            <w:tcW w:w="992" w:type="dxa"/>
            <w:noWrap/>
            <w:hideMark/>
          </w:tcPr>
          <w:p w:rsidR="00361C8A" w:rsidRPr="00813151" w:rsidRDefault="00361C8A" w:rsidP="008E45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361C8A" w:rsidRPr="00813151" w:rsidRDefault="00361C8A" w:rsidP="008E45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151">
              <w:rPr>
                <w:rFonts w:ascii="Times New Roman" w:hAnsi="Times New Roman" w:cs="Times New Roman"/>
                <w:sz w:val="20"/>
                <w:szCs w:val="20"/>
              </w:rPr>
              <w:t>18752</w:t>
            </w:r>
          </w:p>
        </w:tc>
      </w:tr>
      <w:tr w:rsidR="00361C8A" w:rsidRPr="00813151" w:rsidTr="008E45F7">
        <w:trPr>
          <w:trHeight w:val="288"/>
          <w:jc w:val="center"/>
        </w:trPr>
        <w:tc>
          <w:tcPr>
            <w:tcW w:w="4252" w:type="dxa"/>
            <w:noWrap/>
            <w:hideMark/>
          </w:tcPr>
          <w:p w:rsidR="00361C8A" w:rsidRPr="00813151" w:rsidRDefault="00361C8A" w:rsidP="008E45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151">
              <w:rPr>
                <w:rFonts w:ascii="Times New Roman" w:hAnsi="Times New Roman" w:cs="Times New Roman"/>
                <w:sz w:val="20"/>
                <w:szCs w:val="20"/>
              </w:rPr>
              <w:t>Half-grown harvest (kg/ha)</w:t>
            </w:r>
          </w:p>
        </w:tc>
        <w:tc>
          <w:tcPr>
            <w:tcW w:w="992" w:type="dxa"/>
            <w:noWrap/>
            <w:hideMark/>
          </w:tcPr>
          <w:p w:rsidR="00361C8A" w:rsidRPr="00813151" w:rsidRDefault="00361C8A" w:rsidP="008E45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361C8A" w:rsidRPr="00813151" w:rsidRDefault="00361C8A" w:rsidP="008E45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151">
              <w:rPr>
                <w:rFonts w:ascii="Times New Roman" w:hAnsi="Times New Roman" w:cs="Times New Roman"/>
                <w:sz w:val="20"/>
                <w:szCs w:val="20"/>
              </w:rPr>
              <w:t>75008</w:t>
            </w:r>
          </w:p>
        </w:tc>
        <w:tc>
          <w:tcPr>
            <w:tcW w:w="993" w:type="dxa"/>
            <w:noWrap/>
            <w:hideMark/>
          </w:tcPr>
          <w:p w:rsidR="00361C8A" w:rsidRPr="00813151" w:rsidRDefault="00361C8A" w:rsidP="008E45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C8A" w:rsidRPr="00813151" w:rsidTr="008E45F7">
        <w:trPr>
          <w:trHeight w:val="288"/>
          <w:jc w:val="center"/>
        </w:trPr>
        <w:tc>
          <w:tcPr>
            <w:tcW w:w="4252" w:type="dxa"/>
            <w:noWrap/>
            <w:hideMark/>
          </w:tcPr>
          <w:p w:rsidR="00361C8A" w:rsidRPr="00813151" w:rsidRDefault="00361C8A" w:rsidP="008E45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151">
              <w:rPr>
                <w:rFonts w:ascii="Times New Roman" w:hAnsi="Times New Roman" w:cs="Times New Roman"/>
                <w:sz w:val="20"/>
                <w:szCs w:val="20"/>
              </w:rPr>
              <w:t>Half-grown remain on line (kg/ha)</w:t>
            </w:r>
          </w:p>
        </w:tc>
        <w:tc>
          <w:tcPr>
            <w:tcW w:w="992" w:type="dxa"/>
            <w:noWrap/>
            <w:hideMark/>
          </w:tcPr>
          <w:p w:rsidR="00361C8A" w:rsidRPr="00813151" w:rsidRDefault="00361C8A" w:rsidP="008E45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361C8A" w:rsidRPr="00813151" w:rsidRDefault="00361C8A" w:rsidP="008E45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151">
              <w:rPr>
                <w:rFonts w:ascii="Times New Roman" w:hAnsi="Times New Roman" w:cs="Times New Roman"/>
                <w:sz w:val="20"/>
                <w:szCs w:val="20"/>
              </w:rPr>
              <w:t>18752</w:t>
            </w:r>
          </w:p>
        </w:tc>
        <w:tc>
          <w:tcPr>
            <w:tcW w:w="993" w:type="dxa"/>
            <w:noWrap/>
            <w:hideMark/>
          </w:tcPr>
          <w:p w:rsidR="00361C8A" w:rsidRPr="00813151" w:rsidRDefault="00361C8A" w:rsidP="008E45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C8A" w:rsidRPr="00813151" w:rsidTr="008E45F7">
        <w:trPr>
          <w:trHeight w:val="288"/>
          <w:jc w:val="center"/>
        </w:trPr>
        <w:tc>
          <w:tcPr>
            <w:tcW w:w="4252" w:type="dxa"/>
            <w:noWrap/>
            <w:hideMark/>
          </w:tcPr>
          <w:p w:rsidR="00361C8A" w:rsidRPr="00813151" w:rsidRDefault="00361C8A" w:rsidP="008E45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151">
              <w:rPr>
                <w:rFonts w:ascii="Times New Roman" w:hAnsi="Times New Roman" w:cs="Times New Roman"/>
                <w:sz w:val="20"/>
                <w:szCs w:val="20"/>
              </w:rPr>
              <w:t>Consumption-size harvest (kg/ha)</w:t>
            </w:r>
          </w:p>
        </w:tc>
        <w:tc>
          <w:tcPr>
            <w:tcW w:w="992" w:type="dxa"/>
            <w:noWrap/>
            <w:hideMark/>
          </w:tcPr>
          <w:p w:rsidR="00361C8A" w:rsidRPr="00813151" w:rsidRDefault="00361C8A" w:rsidP="008E45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361C8A" w:rsidRPr="00813151" w:rsidRDefault="00361C8A" w:rsidP="008E45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361C8A" w:rsidRPr="00813151" w:rsidRDefault="00361C8A" w:rsidP="008E45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151">
              <w:rPr>
                <w:rFonts w:ascii="Times New Roman" w:hAnsi="Times New Roman" w:cs="Times New Roman"/>
                <w:sz w:val="20"/>
                <w:szCs w:val="20"/>
              </w:rPr>
              <w:t>37504</w:t>
            </w:r>
          </w:p>
        </w:tc>
      </w:tr>
      <w:tr w:rsidR="00361C8A" w:rsidRPr="00813151" w:rsidTr="008E45F7">
        <w:trPr>
          <w:trHeight w:val="288"/>
          <w:jc w:val="center"/>
        </w:trPr>
        <w:tc>
          <w:tcPr>
            <w:tcW w:w="4252" w:type="dxa"/>
            <w:noWrap/>
            <w:hideMark/>
          </w:tcPr>
          <w:p w:rsidR="00361C8A" w:rsidRPr="00813151" w:rsidRDefault="00361C8A" w:rsidP="008E45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151">
              <w:rPr>
                <w:rFonts w:ascii="Times New Roman" w:hAnsi="Times New Roman" w:cs="Times New Roman"/>
                <w:sz w:val="20"/>
                <w:szCs w:val="20"/>
              </w:rPr>
              <w:t>Total harvest (kg/ha)</w:t>
            </w:r>
          </w:p>
        </w:tc>
        <w:tc>
          <w:tcPr>
            <w:tcW w:w="992" w:type="dxa"/>
            <w:noWrap/>
            <w:hideMark/>
          </w:tcPr>
          <w:p w:rsidR="00361C8A" w:rsidRPr="00813151" w:rsidRDefault="00361C8A" w:rsidP="008E45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151">
              <w:rPr>
                <w:rFonts w:ascii="Times New Roman" w:hAnsi="Times New Roman" w:cs="Times New Roman"/>
                <w:sz w:val="20"/>
                <w:szCs w:val="20"/>
              </w:rPr>
              <w:t>150016</w:t>
            </w:r>
          </w:p>
        </w:tc>
        <w:tc>
          <w:tcPr>
            <w:tcW w:w="992" w:type="dxa"/>
            <w:noWrap/>
            <w:hideMark/>
          </w:tcPr>
          <w:p w:rsidR="00361C8A" w:rsidRPr="00813151" w:rsidRDefault="00361C8A" w:rsidP="008E45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151">
              <w:rPr>
                <w:rFonts w:ascii="Times New Roman" w:hAnsi="Times New Roman" w:cs="Times New Roman"/>
                <w:sz w:val="20"/>
                <w:szCs w:val="20"/>
              </w:rPr>
              <w:t>93760</w:t>
            </w:r>
          </w:p>
        </w:tc>
        <w:tc>
          <w:tcPr>
            <w:tcW w:w="993" w:type="dxa"/>
            <w:noWrap/>
            <w:hideMark/>
          </w:tcPr>
          <w:p w:rsidR="00361C8A" w:rsidRPr="00813151" w:rsidRDefault="00361C8A" w:rsidP="008E45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151">
              <w:rPr>
                <w:rFonts w:ascii="Times New Roman" w:hAnsi="Times New Roman" w:cs="Times New Roman"/>
                <w:sz w:val="20"/>
                <w:szCs w:val="20"/>
              </w:rPr>
              <w:t>187520</w:t>
            </w:r>
          </w:p>
        </w:tc>
      </w:tr>
    </w:tbl>
    <w:p w:rsidR="00361C8A" w:rsidRPr="00B353BD" w:rsidRDefault="00361C8A" w:rsidP="00361C8A">
      <w:pPr>
        <w:spacing w:line="480" w:lineRule="auto"/>
        <w:rPr>
          <w:rFonts w:ascii="Times New Roman" w:hAnsi="Times New Roman" w:cs="Times New Roman"/>
        </w:rPr>
      </w:pPr>
    </w:p>
    <w:p w:rsidR="00361C8A" w:rsidRPr="00B353BD" w:rsidRDefault="00361C8A" w:rsidP="00361C8A">
      <w:pPr>
        <w:spacing w:line="480" w:lineRule="auto"/>
        <w:jc w:val="center"/>
        <w:rPr>
          <w:rFonts w:ascii="Times New Roman" w:hAnsi="Times New Roman" w:cs="Times New Roman"/>
        </w:rPr>
      </w:pPr>
      <w:r w:rsidRPr="00B353BD">
        <w:rPr>
          <w:rFonts w:ascii="Times New Roman" w:hAnsi="Times New Roman" w:cs="Times New Roman"/>
          <w:sz w:val="24"/>
          <w:szCs w:val="24"/>
        </w:rPr>
        <w:t xml:space="preserve">Table 2. Production-cycle for offshore mussel culture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B353BD">
        <w:rPr>
          <w:rFonts w:ascii="Times New Roman" w:hAnsi="Times New Roman" w:cs="Times New Roman"/>
          <w:sz w:val="24"/>
          <w:szCs w:val="24"/>
        </w:rPr>
        <w:t xml:space="preserve"> the North Sea</w:t>
      </w:r>
    </w:p>
    <w:p w:rsidR="00195EE0" w:rsidRDefault="00195EE0"/>
    <w:sectPr w:rsidR="00195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C8A"/>
    <w:rsid w:val="00195EE0"/>
    <w:rsid w:val="00361C8A"/>
    <w:rsid w:val="004E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7EBA87-BABF-44A0-A523-1A639E207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C8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C8A"/>
    <w:pPr>
      <w:spacing w:after="0" w:line="240" w:lineRule="auto"/>
    </w:pPr>
    <w:rPr>
      <w:rFonts w:asciiTheme="minorHAnsi" w:hAnsiTheme="minorHAnsi"/>
      <w:sz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University and Research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Burg, Sander van den</dc:creator>
  <cp:keywords/>
  <dc:description/>
  <cp:lastModifiedBy>Noonan, Elizabeth</cp:lastModifiedBy>
  <cp:revision>2</cp:revision>
  <dcterms:created xsi:type="dcterms:W3CDTF">2018-01-18T12:05:00Z</dcterms:created>
  <dcterms:modified xsi:type="dcterms:W3CDTF">2018-01-18T12:05:00Z</dcterms:modified>
</cp:coreProperties>
</file>