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ACBD7" w14:textId="6EB176FD" w:rsidR="00DA7E30" w:rsidRDefault="00EA007E" w:rsidP="00BF44AF">
      <w:pPr>
        <w:pStyle w:val="pf0"/>
        <w:jc w:val="center"/>
        <w:rPr>
          <w:rStyle w:val="cf01"/>
          <w:rFonts w:ascii="Calibri" w:hAnsi="Calibri" w:cs="Calibri"/>
          <w:b/>
          <w:bCs/>
          <w:i/>
          <w:iCs/>
          <w:sz w:val="24"/>
          <w:szCs w:val="24"/>
        </w:rPr>
      </w:pPr>
      <w:r w:rsidRPr="00BF44AF">
        <w:rPr>
          <w:rStyle w:val="cf01"/>
          <w:rFonts w:ascii="Calibri" w:hAnsi="Calibri" w:cs="Calibri"/>
          <w:b/>
          <w:bCs/>
          <w:i/>
          <w:iCs/>
          <w:sz w:val="24"/>
          <w:szCs w:val="24"/>
        </w:rPr>
        <w:t>Violence against politicians in Ireland: what does it look like and how is it gendered?</w:t>
      </w:r>
    </w:p>
    <w:p w14:paraId="38BA8DF7" w14:textId="1A800403" w:rsidR="004D77FE" w:rsidRPr="007B0468" w:rsidRDefault="004D77FE" w:rsidP="00BF44AF">
      <w:pPr>
        <w:pStyle w:val="pf0"/>
        <w:jc w:val="center"/>
        <w:rPr>
          <w:b/>
          <w:iCs/>
        </w:rPr>
      </w:pPr>
      <w:r>
        <w:rPr>
          <w:rStyle w:val="cf01"/>
          <w:rFonts w:ascii="Calibri" w:hAnsi="Calibri" w:cs="Calibri"/>
          <w:b/>
          <w:bCs/>
          <w:i/>
          <w:iCs/>
          <w:sz w:val="24"/>
          <w:szCs w:val="24"/>
        </w:rPr>
        <w:t xml:space="preserve">Final published version maybe viewed at: </w:t>
      </w:r>
      <w:hyperlink r:id="rId7" w:history="1">
        <w:r w:rsidRPr="005C2234">
          <w:rPr>
            <w:rStyle w:val="Hyperlink"/>
            <w:rFonts w:ascii="Calibri" w:hAnsi="Calibri" w:cs="Calibri"/>
            <w:b/>
            <w:bCs/>
            <w:i/>
            <w:iCs/>
          </w:rPr>
          <w:t>https://doi.org/10.1080/07907184.2024.2442949</w:t>
        </w:r>
      </w:hyperlink>
      <w:r>
        <w:rPr>
          <w:rStyle w:val="cf01"/>
          <w:rFonts w:ascii="Calibri" w:hAnsi="Calibri" w:cs="Calibri"/>
          <w:b/>
          <w:bCs/>
          <w:i/>
          <w:iCs/>
          <w:sz w:val="24"/>
          <w:szCs w:val="24"/>
        </w:rPr>
        <w:t xml:space="preserve"> </w:t>
      </w:r>
    </w:p>
    <w:p w14:paraId="69530945" w14:textId="75DE4B34" w:rsidR="00DA7E30" w:rsidRDefault="00DA7E30" w:rsidP="00BF44AF">
      <w:pPr>
        <w:spacing w:after="0" w:line="240" w:lineRule="auto"/>
        <w:ind w:right="522"/>
        <w:jc w:val="both"/>
      </w:pPr>
      <w:r w:rsidRPr="00BF44AF">
        <w:rPr>
          <w:b/>
          <w:bCs/>
        </w:rPr>
        <w:t>Authors:</w:t>
      </w:r>
      <w:r w:rsidRPr="00DA7E30">
        <w:t xml:space="preserve"> Fiona Buckley, Lisa Keenan and Mack Mariani</w:t>
      </w:r>
    </w:p>
    <w:p w14:paraId="00BC6755" w14:textId="77777777" w:rsidR="00DA7E30" w:rsidRDefault="00DA7E30" w:rsidP="001229AF">
      <w:pPr>
        <w:spacing w:after="0" w:line="240" w:lineRule="auto"/>
        <w:ind w:left="567" w:right="522"/>
        <w:jc w:val="both"/>
      </w:pPr>
    </w:p>
    <w:p w14:paraId="2932D272" w14:textId="1E1E0542" w:rsidR="005E4E21" w:rsidRDefault="005E4E21" w:rsidP="001229AF">
      <w:pPr>
        <w:spacing w:after="0" w:line="240" w:lineRule="auto"/>
        <w:ind w:left="567" w:right="522"/>
        <w:jc w:val="both"/>
        <w:rPr>
          <w:rFonts w:cs="Adobe Caslon Pro"/>
          <w:color w:val="211D1E"/>
        </w:rPr>
      </w:pPr>
      <w:r w:rsidRPr="00CD0B45">
        <w:t>T</w:t>
      </w:r>
      <w:r w:rsidR="00FE79D6">
        <w:t>h</w:t>
      </w:r>
      <w:r w:rsidRPr="00CD0B45">
        <w:t xml:space="preserve">is </w:t>
      </w:r>
      <w:r>
        <w:t xml:space="preserve">paper investigates the phenomenon of political violence </w:t>
      </w:r>
      <w:r w:rsidRPr="00CD0B45">
        <w:t>(harassment, intimidation</w:t>
      </w:r>
      <w:r>
        <w:t>, threats</w:t>
      </w:r>
      <w:r w:rsidRPr="00CD0B45">
        <w:t xml:space="preserve"> and abuse) directed at </w:t>
      </w:r>
      <w:r w:rsidR="00F37B92">
        <w:t>politicians</w:t>
      </w:r>
      <w:r>
        <w:t xml:space="preserve"> in Ireland. We ask</w:t>
      </w:r>
      <w:r w:rsidR="00F73DD8">
        <w:t>:</w:t>
      </w:r>
      <w:r>
        <w:t xml:space="preserve"> to what extent </w:t>
      </w:r>
      <w:r w:rsidR="00F73DD8">
        <w:t xml:space="preserve">is </w:t>
      </w:r>
      <w:r>
        <w:t xml:space="preserve">it gendered in </w:t>
      </w:r>
      <w:r w:rsidRPr="00CD0B45">
        <w:t>scope, form, and consequences</w:t>
      </w:r>
      <w:r w:rsidR="00F73DD8">
        <w:t>?</w:t>
      </w:r>
      <w:r w:rsidR="00BA6998">
        <w:t xml:space="preserve"> </w:t>
      </w:r>
      <w:r w:rsidRPr="00F27ECC">
        <w:t>Our analysis finds evidence of gender differences with respect to the prevalence</w:t>
      </w:r>
      <w:r w:rsidR="00421C5E">
        <w:t xml:space="preserve"> and </w:t>
      </w:r>
      <w:r w:rsidRPr="003556EA">
        <w:t>nature</w:t>
      </w:r>
      <w:r w:rsidRPr="00F27ECC">
        <w:t xml:space="preserve"> of political violence. In comparison to men, women</w:t>
      </w:r>
      <w:r w:rsidR="00F73DD8">
        <w:t xml:space="preserve"> politicians in Ireland</w:t>
      </w:r>
      <w:r w:rsidRPr="00F27ECC">
        <w:t xml:space="preserve"> experience political violence more often, are more frequently subjected to </w:t>
      </w:r>
      <w:r>
        <w:t>psychological violence</w:t>
      </w:r>
      <w:r w:rsidRPr="00F27ECC">
        <w:t xml:space="preserve">, and are more likely to </w:t>
      </w:r>
      <w:r>
        <w:t>be subject to</w:t>
      </w:r>
      <w:r w:rsidRPr="00F27ECC">
        <w:t xml:space="preserve"> violence with sexual connotations. </w:t>
      </w:r>
      <w:r w:rsidR="00B445A7">
        <w:t>We also find evidence of</w:t>
      </w:r>
      <w:r w:rsidR="00421C5E">
        <w:t xml:space="preserve"> gendered consequences</w:t>
      </w:r>
      <w:r w:rsidR="008364DB">
        <w:t>,</w:t>
      </w:r>
      <w:r w:rsidR="00421C5E">
        <w:t xml:space="preserve"> with more women than men </w:t>
      </w:r>
      <w:r>
        <w:t>report</w:t>
      </w:r>
      <w:r w:rsidR="00B445A7">
        <w:t>ing that their political engagement has made them</w:t>
      </w:r>
      <w:r w:rsidR="003765DA">
        <w:t xml:space="preserve"> feel</w:t>
      </w:r>
      <w:r w:rsidR="00B445A7">
        <w:t xml:space="preserve"> </w:t>
      </w:r>
      <w:r>
        <w:t>more afraid</w:t>
      </w:r>
      <w:r w:rsidR="00B445A7">
        <w:t xml:space="preserve"> </w:t>
      </w:r>
      <w:r w:rsidR="004C26D5">
        <w:t xml:space="preserve">and </w:t>
      </w:r>
      <w:r>
        <w:t>less</w:t>
      </w:r>
      <w:r w:rsidRPr="00F27ECC">
        <w:t xml:space="preserve"> willing to run</w:t>
      </w:r>
      <w:r w:rsidR="00F37B92">
        <w:t xml:space="preserve"> for election</w:t>
      </w:r>
      <w:r w:rsidRPr="00F27ECC">
        <w:t xml:space="preserve"> in future. </w:t>
      </w:r>
      <w:r w:rsidR="006A07A4">
        <w:t xml:space="preserve"> </w:t>
      </w:r>
    </w:p>
    <w:p w14:paraId="1DC0245A" w14:textId="77777777" w:rsidR="005E4E21" w:rsidRDefault="005E4E21" w:rsidP="005E4E21">
      <w:pPr>
        <w:spacing w:after="0" w:line="240" w:lineRule="auto"/>
        <w:ind w:left="567" w:right="522"/>
        <w:jc w:val="both"/>
        <w:rPr>
          <w:rFonts w:cs="Adobe Caslon Pro"/>
          <w:color w:val="211D1E"/>
        </w:rPr>
      </w:pPr>
    </w:p>
    <w:p w14:paraId="6F3F485D" w14:textId="4288DFEE" w:rsidR="005E4E21" w:rsidRPr="008572D5" w:rsidRDefault="005E4E21" w:rsidP="008364DB">
      <w:pPr>
        <w:spacing w:after="0" w:line="240" w:lineRule="auto"/>
        <w:jc w:val="both"/>
        <w:rPr>
          <w:rFonts w:cs="Adobe Caslon Pro"/>
          <w:color w:val="211D1E"/>
        </w:rPr>
      </w:pPr>
      <w:r w:rsidRPr="007B0468">
        <w:rPr>
          <w:rFonts w:cs="Adobe Caslon Pro"/>
          <w:b/>
          <w:bCs/>
          <w:color w:val="211D1E"/>
        </w:rPr>
        <w:t>Keywords</w:t>
      </w:r>
      <w:r>
        <w:rPr>
          <w:rFonts w:cs="Adobe Caslon Pro"/>
          <w:color w:val="211D1E"/>
        </w:rPr>
        <w:t xml:space="preserve">: </w:t>
      </w:r>
      <w:r>
        <w:t xml:space="preserve">political violence; gender; </w:t>
      </w:r>
      <w:r w:rsidR="006478DF">
        <w:t xml:space="preserve">women in politics; </w:t>
      </w:r>
      <w:r>
        <w:t>elections</w:t>
      </w:r>
      <w:r w:rsidR="006478DF">
        <w:t xml:space="preserve">; </w:t>
      </w:r>
      <w:r w:rsidR="000762F4">
        <w:t xml:space="preserve">political parties; representation; </w:t>
      </w:r>
      <w:r w:rsidR="006478DF">
        <w:t>democracy</w:t>
      </w:r>
    </w:p>
    <w:p w14:paraId="2BB7A449" w14:textId="77777777" w:rsidR="00F73DD8" w:rsidRDefault="00F73DD8" w:rsidP="005E4E21">
      <w:pPr>
        <w:spacing w:after="0" w:line="240" w:lineRule="auto"/>
        <w:jc w:val="both"/>
        <w:rPr>
          <w:b/>
        </w:rPr>
      </w:pPr>
    </w:p>
    <w:p w14:paraId="4AC5DC40" w14:textId="0848D48A" w:rsidR="008A142B" w:rsidRDefault="00F73DD8" w:rsidP="007F50FD">
      <w:pPr>
        <w:spacing w:after="0" w:line="240" w:lineRule="auto"/>
        <w:jc w:val="both"/>
      </w:pPr>
      <w:r>
        <w:t>P</w:t>
      </w:r>
      <w:r w:rsidR="00E75586">
        <w:t xml:space="preserve">olitically motivated violence is not new </w:t>
      </w:r>
      <w:r>
        <w:t>to</w:t>
      </w:r>
      <w:r w:rsidR="00E75586">
        <w:t xml:space="preserve"> Ireland</w:t>
      </w:r>
      <w:r w:rsidR="00E2541D">
        <w:t xml:space="preserve">. Indeed, </w:t>
      </w:r>
      <w:r w:rsidR="00E75586">
        <w:t xml:space="preserve">the term </w:t>
      </w:r>
      <w:r w:rsidR="002C05EA">
        <w:t>‘</w:t>
      </w:r>
      <w:r w:rsidR="00E75586">
        <w:t>political violence</w:t>
      </w:r>
      <w:r w:rsidR="002C05EA">
        <w:t>’</w:t>
      </w:r>
      <w:r w:rsidR="00E75586">
        <w:t xml:space="preserve"> </w:t>
      </w:r>
      <w:r w:rsidR="002C05EA">
        <w:t>is</w:t>
      </w:r>
      <w:r w:rsidR="00E75586">
        <w:t xml:space="preserve"> </w:t>
      </w:r>
      <w:r w:rsidR="00E2541D">
        <w:t xml:space="preserve">frequently used to describe violence associated </w:t>
      </w:r>
      <w:r w:rsidR="00E75586">
        <w:t>with the revolutionary decade (1912</w:t>
      </w:r>
      <w:r w:rsidR="00A117C5">
        <w:t>-</w:t>
      </w:r>
      <w:r w:rsidR="00E75586">
        <w:t xml:space="preserve">1922) and the period of ‘The Troubles’ in Northern Ireland (late 1960s to late 1990s). </w:t>
      </w:r>
      <w:r w:rsidR="00A117C5">
        <w:t>However,</w:t>
      </w:r>
      <w:r w:rsidR="00E75586">
        <w:t xml:space="preserve"> </w:t>
      </w:r>
      <w:r w:rsidR="00171789">
        <w:t>political violence can occur in “peaceful, democratic settings as well as in (post)-conflict contexts” (</w:t>
      </w:r>
      <w:proofErr w:type="spellStart"/>
      <w:r w:rsidR="00E75586" w:rsidRPr="002F5A8A">
        <w:t>Bjarnegård</w:t>
      </w:r>
      <w:proofErr w:type="spellEnd"/>
      <w:r w:rsidR="00DD1651">
        <w:t xml:space="preserve"> and Zetterberg</w:t>
      </w:r>
      <w:r w:rsidR="00171789">
        <w:t xml:space="preserve">, </w:t>
      </w:r>
      <w:r w:rsidR="00E75586" w:rsidRPr="002F5A8A">
        <w:t>20</w:t>
      </w:r>
      <w:r w:rsidR="00DD1651">
        <w:t>23</w:t>
      </w:r>
      <w:r w:rsidR="00E75586" w:rsidRPr="002F5A8A">
        <w:t xml:space="preserve">: </w:t>
      </w:r>
      <w:r w:rsidR="00DD1651">
        <w:t>5</w:t>
      </w:r>
      <w:r w:rsidR="00E75586">
        <w:t>)</w:t>
      </w:r>
      <w:r w:rsidR="006478DF">
        <w:t>, and</w:t>
      </w:r>
      <w:r w:rsidR="00AD16B9">
        <w:t xml:space="preserve"> in many contexts today, </w:t>
      </w:r>
      <w:r w:rsidR="00C443D3">
        <w:t xml:space="preserve">violence directed at political actors </w:t>
      </w:r>
      <w:r w:rsidR="00AD16B9">
        <w:t xml:space="preserve">is </w:t>
      </w:r>
      <w:r w:rsidR="00C443D3">
        <w:t xml:space="preserve">becoming an “all-too-common” occurrence (ibid: 2). </w:t>
      </w:r>
      <w:r w:rsidR="003765DA">
        <w:t xml:space="preserve">As a measure </w:t>
      </w:r>
      <w:r w:rsidR="001229AF">
        <w:t>of concern for the</w:t>
      </w:r>
      <w:r w:rsidR="003765DA" w:rsidRPr="003765DA">
        <w:t xml:space="preserve"> level</w:t>
      </w:r>
      <w:r w:rsidR="00E75586">
        <w:t xml:space="preserve"> of political violence (</w:t>
      </w:r>
      <w:r w:rsidR="003765DA" w:rsidRPr="003765DA">
        <w:t>harassment, abuse, intimidation</w:t>
      </w:r>
      <w:r w:rsidR="00965E74">
        <w:t>,</w:t>
      </w:r>
      <w:r w:rsidR="003765DA" w:rsidRPr="003765DA">
        <w:t xml:space="preserve"> </w:t>
      </w:r>
      <w:r w:rsidR="00E75586">
        <w:t xml:space="preserve">attacks </w:t>
      </w:r>
      <w:r w:rsidR="003765DA" w:rsidRPr="003765DA">
        <w:t>and threats</w:t>
      </w:r>
      <w:r w:rsidR="00E75586">
        <w:t>)</w:t>
      </w:r>
      <w:r w:rsidR="003765DA" w:rsidRPr="003765DA">
        <w:t xml:space="preserve"> directed at public representatives</w:t>
      </w:r>
      <w:r w:rsidR="003765DA">
        <w:t xml:space="preserve"> in Ireland, </w:t>
      </w:r>
      <w:r w:rsidR="00B360B9">
        <w:t xml:space="preserve">the </w:t>
      </w:r>
      <w:r w:rsidR="00B360B9" w:rsidRPr="00B360B9">
        <w:t>Ceann Comhairle</w:t>
      </w:r>
      <w:r w:rsidR="00B360B9">
        <w:t xml:space="preserve"> of Dáil Éireann,</w:t>
      </w:r>
      <w:r w:rsidR="00B360B9" w:rsidRPr="00B360B9">
        <w:t xml:space="preserve"> Deputy Séan Ó </w:t>
      </w:r>
      <w:proofErr w:type="spellStart"/>
      <w:r w:rsidR="00B360B9" w:rsidRPr="00B360B9">
        <w:t>Fearghaíl</w:t>
      </w:r>
      <w:proofErr w:type="spellEnd"/>
      <w:r w:rsidR="00B360B9" w:rsidRPr="00B360B9">
        <w:t>, and the Cathaoirleach</w:t>
      </w:r>
      <w:r w:rsidR="00B360B9">
        <w:t xml:space="preserve"> of Seanad Éireann</w:t>
      </w:r>
      <w:r w:rsidR="00B360B9" w:rsidRPr="00B360B9">
        <w:t xml:space="preserve">, Senator Jerry Buttimer, </w:t>
      </w:r>
      <w:r w:rsidR="00B360B9">
        <w:t xml:space="preserve">launched the </w:t>
      </w:r>
      <w:r w:rsidR="00B360B9" w:rsidRPr="008364DB">
        <w:rPr>
          <w:i/>
          <w:iCs/>
        </w:rPr>
        <w:t>Report of the Task Force on Safe Participation in Political Life</w:t>
      </w:r>
      <w:r w:rsidR="003765DA">
        <w:t xml:space="preserve"> in May 2024. </w:t>
      </w:r>
      <w:r w:rsidR="001229AF">
        <w:t>The report</w:t>
      </w:r>
      <w:r w:rsidR="003765DA">
        <w:t xml:space="preserve"> </w:t>
      </w:r>
      <w:r w:rsidR="00965E74">
        <w:t>expressed concern</w:t>
      </w:r>
      <w:r w:rsidR="009A0F23">
        <w:t xml:space="preserve"> about the</w:t>
      </w:r>
      <w:r w:rsidR="00593E4D">
        <w:t xml:space="preserve"> </w:t>
      </w:r>
      <w:r w:rsidR="00965E74">
        <w:t xml:space="preserve">“potentially serious impact on democracy, and on diverse and inclusive </w:t>
      </w:r>
      <w:r w:rsidR="00965E74" w:rsidRPr="00480C05">
        <w:t xml:space="preserve">representation” </w:t>
      </w:r>
      <w:r w:rsidR="00965E74" w:rsidRPr="008364DB">
        <w:t>(</w:t>
      </w:r>
      <w:r w:rsidR="00480C05">
        <w:t>p.</w:t>
      </w:r>
      <w:r w:rsidR="00965E74" w:rsidRPr="008364DB">
        <w:t>11)</w:t>
      </w:r>
      <w:r w:rsidR="00965E74">
        <w:t xml:space="preserve"> </w:t>
      </w:r>
      <w:r w:rsidR="009A0F23">
        <w:t xml:space="preserve">of political violence </w:t>
      </w:r>
      <w:r w:rsidR="007F50FD" w:rsidRPr="008A142B">
        <w:t>and</w:t>
      </w:r>
      <w:r w:rsidR="00965E74" w:rsidRPr="008A142B">
        <w:t xml:space="preserve"> called for a </w:t>
      </w:r>
      <w:r w:rsidR="008B552D" w:rsidRPr="008A142B">
        <w:t>“strategic and coordinated approach” among various stakeholders</w:t>
      </w:r>
      <w:r w:rsidR="008B552D" w:rsidRPr="008A142B">
        <w:rPr>
          <w:rStyle w:val="FootnoteReference"/>
        </w:rPr>
        <w:footnoteReference w:id="1"/>
      </w:r>
      <w:r w:rsidR="008B552D" w:rsidRPr="008A142B">
        <w:t xml:space="preserve"> to address the issue.</w:t>
      </w:r>
      <w:r w:rsidR="007F50FD">
        <w:t xml:space="preserve"> </w:t>
      </w:r>
    </w:p>
    <w:p w14:paraId="3825A0C2" w14:textId="77777777" w:rsidR="008A142B" w:rsidRDefault="008A142B" w:rsidP="007F50FD">
      <w:pPr>
        <w:spacing w:after="0" w:line="240" w:lineRule="auto"/>
        <w:jc w:val="both"/>
      </w:pPr>
    </w:p>
    <w:p w14:paraId="6D1314A0" w14:textId="7D7205D4" w:rsidR="002D4AE1" w:rsidRDefault="00AD16B9" w:rsidP="002D4AE1">
      <w:pPr>
        <w:spacing w:after="0" w:line="240" w:lineRule="auto"/>
        <w:jc w:val="both"/>
      </w:pPr>
      <w:r>
        <w:t>“Violence against political actors in generally characterised as a twofold problem: it inflicts harm on the personal integrity of the victim, and it constitutes a challenge to the overall political system, as perpetrators do not respect the democratic rules of the game” (</w:t>
      </w:r>
      <w:proofErr w:type="spellStart"/>
      <w:r w:rsidRPr="002F5A8A">
        <w:t>Bjarnegård</w:t>
      </w:r>
      <w:proofErr w:type="spellEnd"/>
      <w:r>
        <w:t xml:space="preserve"> and Zetterberg, </w:t>
      </w:r>
      <w:r w:rsidRPr="002F5A8A">
        <w:t>20</w:t>
      </w:r>
      <w:r>
        <w:t>23</w:t>
      </w:r>
      <w:r w:rsidRPr="002F5A8A">
        <w:t xml:space="preserve">: </w:t>
      </w:r>
      <w:r>
        <w:t xml:space="preserve">1). </w:t>
      </w:r>
      <w:r w:rsidR="00593E4D">
        <w:t>In t</w:t>
      </w:r>
      <w:r w:rsidR="002D4AE1">
        <w:t xml:space="preserve">his paper </w:t>
      </w:r>
      <w:r w:rsidR="00593E4D">
        <w:t xml:space="preserve">we </w:t>
      </w:r>
      <w:r w:rsidR="002D4AE1">
        <w:t xml:space="preserve">examine </w:t>
      </w:r>
      <w:r w:rsidR="00593E4D">
        <w:t xml:space="preserve">the prevalence, form and consequences of political </w:t>
      </w:r>
      <w:r w:rsidR="002D4AE1">
        <w:t>violence in Ireland</w:t>
      </w:r>
      <w:r w:rsidR="00593E4D">
        <w:t xml:space="preserve"> through a gendered lens</w:t>
      </w:r>
      <w:r w:rsidR="002D4AE1">
        <w:t xml:space="preserve">. </w:t>
      </w:r>
      <w:r w:rsidR="00593E4D">
        <w:t xml:space="preserve">Using a survey of </w:t>
      </w:r>
      <w:r w:rsidR="001229AF">
        <w:t xml:space="preserve">local and national </w:t>
      </w:r>
      <w:r w:rsidR="00593E4D">
        <w:t xml:space="preserve">Irish election candidates and public representatives, we ask: to what extent is political violence in Ireland a gendered phenomenon? </w:t>
      </w:r>
      <w:r w:rsidR="009A0F23">
        <w:t xml:space="preserve">We argue that the Irish case presents an ideal opportunity to examine political violence and its gendered nature. </w:t>
      </w:r>
      <w:r w:rsidR="002D4AE1">
        <w:t>Certain features of the Irish political system, most notably its highly localised and personalised political culture, have the potential to increase opportunities for political violence. Furthermore, research examining gendered aspects of political violence (GAPV)</w:t>
      </w:r>
      <w:r w:rsidR="00F73DD8">
        <w:t xml:space="preserve"> </w:t>
      </w:r>
      <w:r w:rsidR="001229AF">
        <w:t>suggests that</w:t>
      </w:r>
      <w:r w:rsidR="002D4AE1" w:rsidRPr="00BE743B">
        <w:t xml:space="preserve"> personalised electoral systems</w:t>
      </w:r>
      <w:r w:rsidR="002D4AE1">
        <w:t xml:space="preserve"> (such as PR-STV</w:t>
      </w:r>
      <w:r w:rsidR="0055017B">
        <w:rPr>
          <w:rStyle w:val="FootnoteReference"/>
        </w:rPr>
        <w:footnoteReference w:id="2"/>
      </w:r>
      <w:r w:rsidR="002D4AE1">
        <w:t xml:space="preserve">) </w:t>
      </w:r>
      <w:r w:rsidR="002D4AE1" w:rsidRPr="00BE743B">
        <w:t>and low levels of women in politics</w:t>
      </w:r>
      <w:r w:rsidR="002D4AE1">
        <w:rPr>
          <w:rStyle w:val="FootnoteReference"/>
        </w:rPr>
        <w:footnoteReference w:id="3"/>
      </w:r>
      <w:r w:rsidR="002D4AE1" w:rsidRPr="00BE743B">
        <w:t xml:space="preserve"> may increase the likelihood of gendered political violence. </w:t>
      </w:r>
      <w:r w:rsidR="009A0F23">
        <w:t>Both are present in the Irish case.</w:t>
      </w:r>
      <w:r w:rsidR="002D4AE1">
        <w:t xml:space="preserve"> </w:t>
      </w:r>
    </w:p>
    <w:p w14:paraId="0235547D" w14:textId="77777777" w:rsidR="00243928" w:rsidRDefault="00243928" w:rsidP="005E4E21">
      <w:pPr>
        <w:spacing w:after="0" w:line="240" w:lineRule="auto"/>
        <w:jc w:val="both"/>
      </w:pPr>
    </w:p>
    <w:p w14:paraId="09D4EF8A" w14:textId="6433363C" w:rsidR="005E4E21" w:rsidRDefault="005E4E21" w:rsidP="005E4E21">
      <w:pPr>
        <w:spacing w:after="0" w:line="240" w:lineRule="auto"/>
        <w:jc w:val="both"/>
      </w:pPr>
      <w:r>
        <w:lastRenderedPageBreak/>
        <w:t xml:space="preserve">In the sections that follow, we review the literature on GAPV and </w:t>
      </w:r>
      <w:r w:rsidRPr="00350D03">
        <w:t>contextualise the Irish case-study</w:t>
      </w:r>
      <w:r>
        <w:t xml:space="preserve">, </w:t>
      </w:r>
      <w:r w:rsidR="001229AF">
        <w:t>identifying a</w:t>
      </w:r>
      <w:r>
        <w:t xml:space="preserve"> </w:t>
      </w:r>
      <w:r w:rsidR="001229AF">
        <w:t xml:space="preserve">series </w:t>
      </w:r>
      <w:r>
        <w:t xml:space="preserve">of hypotheses. </w:t>
      </w:r>
      <w:r w:rsidR="00243928">
        <w:t xml:space="preserve">We outline our research design and </w:t>
      </w:r>
      <w:r>
        <w:t>methodology, before presenting the results.</w:t>
      </w:r>
      <w:r w:rsidR="002466AF">
        <w:t xml:space="preserve"> </w:t>
      </w:r>
      <w:r>
        <w:t xml:space="preserve">Finally, we conclude with a discussion of the implications of these </w:t>
      </w:r>
      <w:r w:rsidRPr="006E3895">
        <w:t>findings and future research directions.</w:t>
      </w:r>
    </w:p>
    <w:p w14:paraId="2E2ADFFA" w14:textId="77777777" w:rsidR="005E4E21" w:rsidRDefault="005E4E21" w:rsidP="009D3872">
      <w:pPr>
        <w:spacing w:after="0" w:line="240" w:lineRule="auto"/>
        <w:jc w:val="both"/>
        <w:rPr>
          <w:rFonts w:asciiTheme="minorHAnsi" w:hAnsiTheme="minorHAnsi" w:cstheme="minorHAnsi"/>
          <w:b/>
        </w:rPr>
      </w:pPr>
    </w:p>
    <w:p w14:paraId="2B955E35" w14:textId="77777777" w:rsidR="008364DB" w:rsidRDefault="008364DB" w:rsidP="009D3872">
      <w:pPr>
        <w:spacing w:after="0" w:line="240" w:lineRule="auto"/>
        <w:jc w:val="both"/>
        <w:rPr>
          <w:rFonts w:asciiTheme="minorHAnsi" w:hAnsiTheme="minorHAnsi" w:cstheme="minorHAnsi"/>
          <w:b/>
        </w:rPr>
      </w:pPr>
    </w:p>
    <w:p w14:paraId="2810FB88" w14:textId="77777777" w:rsidR="008364DB" w:rsidRDefault="008364DB" w:rsidP="009D3872">
      <w:pPr>
        <w:spacing w:after="0" w:line="240" w:lineRule="auto"/>
        <w:jc w:val="both"/>
        <w:rPr>
          <w:rFonts w:asciiTheme="minorHAnsi" w:hAnsiTheme="minorHAnsi" w:cstheme="minorHAnsi"/>
          <w:b/>
        </w:rPr>
      </w:pPr>
    </w:p>
    <w:p w14:paraId="226109DC" w14:textId="1C4BEEB3" w:rsidR="009D3872" w:rsidRPr="009D3872" w:rsidRDefault="009D3872" w:rsidP="009D3872">
      <w:pPr>
        <w:spacing w:after="0" w:line="240" w:lineRule="auto"/>
        <w:jc w:val="both"/>
        <w:rPr>
          <w:rFonts w:asciiTheme="minorHAnsi" w:hAnsiTheme="minorHAnsi" w:cstheme="minorHAnsi"/>
          <w:b/>
        </w:rPr>
      </w:pPr>
      <w:r w:rsidRPr="009D3872">
        <w:rPr>
          <w:rFonts w:asciiTheme="minorHAnsi" w:hAnsiTheme="minorHAnsi" w:cstheme="minorHAnsi"/>
          <w:b/>
        </w:rPr>
        <w:t>Gender, politics and violence</w:t>
      </w:r>
    </w:p>
    <w:p w14:paraId="1D62AE47" w14:textId="3BBDA94C" w:rsidR="009D3872" w:rsidRDefault="00354D22" w:rsidP="009D3872">
      <w:pPr>
        <w:spacing w:after="0" w:line="240" w:lineRule="auto"/>
        <w:jc w:val="both"/>
        <w:rPr>
          <w:rFonts w:asciiTheme="minorHAnsi" w:hAnsiTheme="minorHAnsi" w:cstheme="minorHAnsi"/>
          <w:bCs/>
        </w:rPr>
      </w:pPr>
      <w:r w:rsidRPr="009D3872">
        <w:rPr>
          <w:rFonts w:asciiTheme="minorHAnsi" w:hAnsiTheme="minorHAnsi" w:cstheme="minorHAnsi"/>
          <w:bCs/>
        </w:rPr>
        <w:t>Gendered political violence is understood as a form of structural and cultural violence (</w:t>
      </w:r>
      <w:proofErr w:type="spellStart"/>
      <w:r w:rsidRPr="009D3872">
        <w:rPr>
          <w:rFonts w:asciiTheme="minorHAnsi" w:hAnsiTheme="minorHAnsi" w:cstheme="minorHAnsi"/>
          <w:bCs/>
        </w:rPr>
        <w:t>Biroli</w:t>
      </w:r>
      <w:proofErr w:type="spellEnd"/>
      <w:r w:rsidRPr="009D3872">
        <w:rPr>
          <w:rFonts w:asciiTheme="minorHAnsi" w:hAnsiTheme="minorHAnsi" w:cstheme="minorHAnsi"/>
          <w:bCs/>
        </w:rPr>
        <w:t>, 2018; Krook, 2022)</w:t>
      </w:r>
      <w:r w:rsidR="009129C4">
        <w:rPr>
          <w:rFonts w:asciiTheme="minorHAnsi" w:hAnsiTheme="minorHAnsi" w:cstheme="minorHAnsi"/>
          <w:bCs/>
        </w:rPr>
        <w:t>. I</w:t>
      </w:r>
      <w:r w:rsidR="009129C4" w:rsidRPr="009D3872">
        <w:rPr>
          <w:rFonts w:asciiTheme="minorHAnsi" w:hAnsiTheme="minorHAnsi" w:cstheme="minorHAnsi"/>
          <w:bCs/>
        </w:rPr>
        <w:t xml:space="preserve">n recent years, international organisations, women’s organisations, and gender and politics scholars have sought to develop a more comprehensive understanding of the extent </w:t>
      </w:r>
      <w:r w:rsidR="009129C4">
        <w:rPr>
          <w:rFonts w:asciiTheme="minorHAnsi" w:hAnsiTheme="minorHAnsi" w:cstheme="minorHAnsi"/>
          <w:bCs/>
        </w:rPr>
        <w:t>to which</w:t>
      </w:r>
      <w:r w:rsidR="009129C4" w:rsidRPr="009D3872">
        <w:rPr>
          <w:rFonts w:asciiTheme="minorHAnsi" w:hAnsiTheme="minorHAnsi" w:cstheme="minorHAnsi"/>
          <w:bCs/>
        </w:rPr>
        <w:t xml:space="preserve"> violence against women in politics (VAWIP) prevents women from participating in political life (Krook, 2017; </w:t>
      </w:r>
      <w:proofErr w:type="spellStart"/>
      <w:r w:rsidR="009129C4" w:rsidRPr="009D3872">
        <w:rPr>
          <w:rFonts w:asciiTheme="minorHAnsi" w:hAnsiTheme="minorHAnsi" w:cstheme="minorHAnsi"/>
          <w:bCs/>
        </w:rPr>
        <w:t>Biroli</w:t>
      </w:r>
      <w:proofErr w:type="spellEnd"/>
      <w:r w:rsidR="009129C4" w:rsidRPr="009D3872">
        <w:rPr>
          <w:rFonts w:asciiTheme="minorHAnsi" w:hAnsiTheme="minorHAnsi" w:cstheme="minorHAnsi"/>
          <w:bCs/>
        </w:rPr>
        <w:t>, 2018).</w:t>
      </w:r>
      <w:r w:rsidR="009129C4" w:rsidRPr="009129C4">
        <w:rPr>
          <w:rFonts w:asciiTheme="minorHAnsi" w:hAnsiTheme="minorHAnsi" w:cstheme="minorHAnsi"/>
          <w:bCs/>
        </w:rPr>
        <w:t xml:space="preserve"> </w:t>
      </w:r>
      <w:r w:rsidR="009129C4" w:rsidRPr="009D3872">
        <w:rPr>
          <w:rFonts w:asciiTheme="minorHAnsi" w:hAnsiTheme="minorHAnsi" w:cstheme="minorHAnsi"/>
          <w:bCs/>
        </w:rPr>
        <w:t>For example, the Inter-Parliamentary Union</w:t>
      </w:r>
      <w:r w:rsidR="009129C4">
        <w:rPr>
          <w:rFonts w:asciiTheme="minorHAnsi" w:hAnsiTheme="minorHAnsi" w:cstheme="minorHAnsi"/>
          <w:bCs/>
        </w:rPr>
        <w:t xml:space="preserve"> (IPU)</w:t>
      </w:r>
      <w:r w:rsidR="009129C4" w:rsidRPr="009D3872">
        <w:rPr>
          <w:rFonts w:asciiTheme="minorHAnsi" w:hAnsiTheme="minorHAnsi" w:cstheme="minorHAnsi"/>
          <w:bCs/>
        </w:rPr>
        <w:t xml:space="preserve"> (2016) and the N</w:t>
      </w:r>
      <w:r w:rsidR="009129C4">
        <w:rPr>
          <w:rFonts w:asciiTheme="minorHAnsi" w:hAnsiTheme="minorHAnsi" w:cstheme="minorHAnsi"/>
          <w:bCs/>
        </w:rPr>
        <w:t xml:space="preserve">ational </w:t>
      </w:r>
      <w:r w:rsidR="009129C4" w:rsidRPr="009D3872">
        <w:rPr>
          <w:rFonts w:asciiTheme="minorHAnsi" w:hAnsiTheme="minorHAnsi" w:cstheme="minorHAnsi"/>
          <w:bCs/>
        </w:rPr>
        <w:t>D</w:t>
      </w:r>
      <w:r w:rsidR="009129C4">
        <w:rPr>
          <w:rFonts w:asciiTheme="minorHAnsi" w:hAnsiTheme="minorHAnsi" w:cstheme="minorHAnsi"/>
          <w:bCs/>
        </w:rPr>
        <w:t>emocratic Institute’s (NDI)</w:t>
      </w:r>
      <w:r w:rsidR="009129C4" w:rsidRPr="009D3872">
        <w:rPr>
          <w:rFonts w:asciiTheme="minorHAnsi" w:hAnsiTheme="minorHAnsi" w:cstheme="minorHAnsi"/>
          <w:bCs/>
        </w:rPr>
        <w:t xml:space="preserve"> </w:t>
      </w:r>
      <w:r w:rsidR="009129C4">
        <w:rPr>
          <w:rFonts w:asciiTheme="minorHAnsi" w:hAnsiTheme="minorHAnsi" w:cstheme="minorHAnsi"/>
          <w:bCs/>
        </w:rPr>
        <w:t xml:space="preserve">(2018) </w:t>
      </w:r>
      <w:r w:rsidR="009129C4" w:rsidRPr="00941B01">
        <w:rPr>
          <w:rFonts w:asciiTheme="minorHAnsi" w:hAnsiTheme="minorHAnsi" w:cstheme="minorHAnsi"/>
          <w:bCs/>
          <w:i/>
          <w:iCs/>
        </w:rPr>
        <w:t>#NotThe Cost</w:t>
      </w:r>
      <w:r w:rsidR="009129C4">
        <w:rPr>
          <w:rFonts w:asciiTheme="minorHAnsi" w:hAnsiTheme="minorHAnsi" w:cstheme="minorHAnsi"/>
          <w:bCs/>
        </w:rPr>
        <w:t xml:space="preserve"> campaign </w:t>
      </w:r>
      <w:r w:rsidR="009129C4" w:rsidRPr="009D3872">
        <w:rPr>
          <w:rFonts w:asciiTheme="minorHAnsi" w:hAnsiTheme="minorHAnsi" w:cstheme="minorHAnsi"/>
          <w:bCs/>
        </w:rPr>
        <w:t xml:space="preserve">detail the scope of the problem of political violence against women, the forms that it takes, and </w:t>
      </w:r>
      <w:r w:rsidR="009129C4">
        <w:rPr>
          <w:rFonts w:asciiTheme="minorHAnsi" w:hAnsiTheme="minorHAnsi" w:cstheme="minorHAnsi"/>
          <w:bCs/>
        </w:rPr>
        <w:t>its implications</w:t>
      </w:r>
      <w:r w:rsidR="009129C4" w:rsidRPr="009D3872">
        <w:rPr>
          <w:rFonts w:asciiTheme="minorHAnsi" w:hAnsiTheme="minorHAnsi" w:cstheme="minorHAnsi"/>
          <w:bCs/>
        </w:rPr>
        <w:t>.</w:t>
      </w:r>
      <w:r w:rsidR="009129C4">
        <w:rPr>
          <w:rFonts w:asciiTheme="minorHAnsi" w:hAnsiTheme="minorHAnsi" w:cstheme="minorHAnsi"/>
          <w:bCs/>
        </w:rPr>
        <w:t xml:space="preserve"> </w:t>
      </w:r>
      <w:r w:rsidRPr="009D3872">
        <w:rPr>
          <w:rFonts w:asciiTheme="minorHAnsi" w:hAnsiTheme="minorHAnsi" w:cstheme="minorHAnsi"/>
          <w:bCs/>
        </w:rPr>
        <w:t>Because it undermines free and open participation, gendered political violence is not merely a threat to individual women or women as a group, but a threat to democracy and the electoral system in general (</w:t>
      </w:r>
      <w:proofErr w:type="spellStart"/>
      <w:r w:rsidRPr="009D3872">
        <w:rPr>
          <w:rFonts w:asciiTheme="minorHAnsi" w:hAnsiTheme="minorHAnsi" w:cstheme="minorHAnsi"/>
          <w:bCs/>
        </w:rPr>
        <w:t>Bjarnegård</w:t>
      </w:r>
      <w:proofErr w:type="spellEnd"/>
      <w:r w:rsidRPr="009D3872">
        <w:rPr>
          <w:rFonts w:asciiTheme="minorHAnsi" w:hAnsiTheme="minorHAnsi" w:cstheme="minorHAnsi"/>
          <w:bCs/>
        </w:rPr>
        <w:t xml:space="preserve">, 2018). </w:t>
      </w:r>
      <w:r w:rsidR="009129C4">
        <w:rPr>
          <w:rFonts w:asciiTheme="minorHAnsi" w:hAnsiTheme="minorHAnsi" w:cstheme="minorHAnsi"/>
          <w:bCs/>
        </w:rPr>
        <w:t xml:space="preserve">The IPU and NDI </w:t>
      </w:r>
      <w:r w:rsidR="009D3872" w:rsidRPr="009D3872">
        <w:rPr>
          <w:rFonts w:asciiTheme="minorHAnsi" w:hAnsiTheme="minorHAnsi" w:cstheme="minorHAnsi"/>
          <w:bCs/>
        </w:rPr>
        <w:t xml:space="preserve">reports articulate the defining characteristics of VAWIP, namely: it targets women because of their gender, takes a gendered form, and has the purpose of discouraging or denying women the ability to participate equally in politics. </w:t>
      </w:r>
    </w:p>
    <w:p w14:paraId="23FD71DD" w14:textId="77777777" w:rsidR="009D3872" w:rsidRPr="009D3872" w:rsidRDefault="009D3872" w:rsidP="009D3872">
      <w:pPr>
        <w:spacing w:after="0" w:line="240" w:lineRule="auto"/>
        <w:jc w:val="both"/>
        <w:rPr>
          <w:rFonts w:asciiTheme="minorHAnsi" w:hAnsiTheme="minorHAnsi" w:cstheme="minorHAnsi"/>
          <w:bCs/>
        </w:rPr>
      </w:pPr>
    </w:p>
    <w:p w14:paraId="06AAC4F1" w14:textId="652B50B2" w:rsidR="0037409C" w:rsidRPr="00941B01" w:rsidRDefault="009D3872" w:rsidP="0037409C">
      <w:pPr>
        <w:spacing w:after="0" w:line="240" w:lineRule="auto"/>
        <w:jc w:val="both"/>
        <w:rPr>
          <w:bCs/>
        </w:rPr>
      </w:pPr>
      <w:r w:rsidRPr="009D3872">
        <w:rPr>
          <w:rFonts w:asciiTheme="minorHAnsi" w:hAnsiTheme="minorHAnsi" w:cstheme="minorHAnsi"/>
          <w:bCs/>
        </w:rPr>
        <w:t xml:space="preserve">In the </w:t>
      </w:r>
      <w:r w:rsidRPr="00941B01">
        <w:rPr>
          <w:rFonts w:asciiTheme="minorHAnsi" w:hAnsiTheme="minorHAnsi" w:cstheme="minorHAnsi"/>
          <w:bCs/>
          <w:i/>
          <w:iCs/>
        </w:rPr>
        <w:t xml:space="preserve">Declaration on the Elimination of Violence against Women </w:t>
      </w:r>
      <w:r w:rsidRPr="009D3872">
        <w:rPr>
          <w:rFonts w:asciiTheme="minorHAnsi" w:hAnsiTheme="minorHAnsi" w:cstheme="minorHAnsi"/>
          <w:bCs/>
        </w:rPr>
        <w:t xml:space="preserve">(1993), </w:t>
      </w:r>
      <w:r w:rsidRPr="00086ACA">
        <w:rPr>
          <w:rFonts w:asciiTheme="minorHAnsi" w:hAnsiTheme="minorHAnsi" w:cstheme="minorHAnsi"/>
          <w:bCs/>
        </w:rPr>
        <w:t>the United Nations</w:t>
      </w:r>
      <w:r w:rsidR="009D0EEB" w:rsidRPr="00086ACA">
        <w:rPr>
          <w:rFonts w:asciiTheme="minorHAnsi" w:hAnsiTheme="minorHAnsi" w:cstheme="minorHAnsi"/>
          <w:bCs/>
        </w:rPr>
        <w:t xml:space="preserve"> (UN)</w:t>
      </w:r>
      <w:r w:rsidRPr="009D3872">
        <w:rPr>
          <w:rFonts w:asciiTheme="minorHAnsi" w:hAnsiTheme="minorHAnsi" w:cstheme="minorHAnsi"/>
          <w:bCs/>
        </w:rPr>
        <w:t xml:space="preserve"> defined violence against women as “any act of gender-based violence that results in, or is likely to result in, physical, sexual or psychological harm or suffering to women, including threats of such acts, coercion, or arbitrary deprivation of liberty, whether occurring in public or in private </w:t>
      </w:r>
      <w:r w:rsidRPr="00E06BF3">
        <w:rPr>
          <w:rFonts w:asciiTheme="minorHAnsi" w:hAnsiTheme="minorHAnsi" w:cstheme="minorHAnsi"/>
          <w:bCs/>
        </w:rPr>
        <w:t>life</w:t>
      </w:r>
      <w:r w:rsidRPr="008364DB">
        <w:rPr>
          <w:rFonts w:asciiTheme="minorHAnsi" w:hAnsiTheme="minorHAnsi" w:cstheme="minorHAnsi"/>
          <w:bCs/>
        </w:rPr>
        <w:t>”</w:t>
      </w:r>
      <w:r w:rsidR="002465E9" w:rsidRPr="008364DB">
        <w:rPr>
          <w:rFonts w:asciiTheme="minorHAnsi" w:hAnsiTheme="minorHAnsi" w:cstheme="minorHAnsi"/>
          <w:bCs/>
        </w:rPr>
        <w:t xml:space="preserve"> (</w:t>
      </w:r>
      <w:r w:rsidR="003468CB">
        <w:rPr>
          <w:rFonts w:asciiTheme="minorHAnsi" w:hAnsiTheme="minorHAnsi" w:cstheme="minorHAnsi"/>
          <w:bCs/>
        </w:rPr>
        <w:t>Article 1</w:t>
      </w:r>
      <w:r w:rsidR="002465E9" w:rsidRPr="008364DB">
        <w:rPr>
          <w:rFonts w:asciiTheme="minorHAnsi" w:hAnsiTheme="minorHAnsi" w:cstheme="minorHAnsi"/>
          <w:bCs/>
        </w:rPr>
        <w:t>)</w:t>
      </w:r>
      <w:r w:rsidRPr="008364DB">
        <w:rPr>
          <w:rStyle w:val="FootnoteReference"/>
          <w:rFonts w:asciiTheme="minorHAnsi" w:hAnsiTheme="minorHAnsi" w:cstheme="minorHAnsi"/>
          <w:bCs/>
        </w:rPr>
        <w:footnoteReference w:id="4"/>
      </w:r>
      <w:r w:rsidR="002465E9" w:rsidRPr="00E06BF3">
        <w:rPr>
          <w:rFonts w:asciiTheme="minorHAnsi" w:hAnsiTheme="minorHAnsi" w:cstheme="minorHAnsi"/>
          <w:bCs/>
        </w:rPr>
        <w:t>.</w:t>
      </w:r>
      <w:r w:rsidRPr="009D3872">
        <w:rPr>
          <w:rFonts w:asciiTheme="minorHAnsi" w:hAnsiTheme="minorHAnsi" w:cstheme="minorHAnsi"/>
          <w:bCs/>
        </w:rPr>
        <w:t xml:space="preserve"> </w:t>
      </w:r>
      <w:r w:rsidR="004A3D86" w:rsidRPr="009D3872">
        <w:rPr>
          <w:rFonts w:asciiTheme="minorHAnsi" w:hAnsiTheme="minorHAnsi" w:cstheme="minorHAnsi"/>
          <w:bCs/>
        </w:rPr>
        <w:t xml:space="preserve">Gendered political violence takes many forms. Researchers have identified at least four: physical, sexual, psychological (UN Declaration 1993, Article 1), and </w:t>
      </w:r>
      <w:r w:rsidR="004A3D86" w:rsidRPr="00214139">
        <w:rPr>
          <w:rFonts w:asciiTheme="minorHAnsi" w:hAnsiTheme="minorHAnsi" w:cstheme="minorHAnsi"/>
          <w:bCs/>
        </w:rPr>
        <w:t>economic (</w:t>
      </w:r>
      <w:proofErr w:type="spellStart"/>
      <w:r w:rsidR="004A3D86" w:rsidRPr="00214139">
        <w:rPr>
          <w:rFonts w:asciiTheme="minorHAnsi" w:hAnsiTheme="minorHAnsi" w:cstheme="minorHAnsi"/>
          <w:bCs/>
        </w:rPr>
        <w:t>Bardall</w:t>
      </w:r>
      <w:proofErr w:type="spellEnd"/>
      <w:r w:rsidR="004A3D86" w:rsidRPr="00214139">
        <w:rPr>
          <w:rFonts w:asciiTheme="minorHAnsi" w:hAnsiTheme="minorHAnsi" w:cstheme="minorHAnsi"/>
          <w:bCs/>
        </w:rPr>
        <w:t>, 2011).</w:t>
      </w:r>
      <w:r w:rsidR="004A3D86" w:rsidRPr="009D3872">
        <w:rPr>
          <w:rFonts w:asciiTheme="minorHAnsi" w:hAnsiTheme="minorHAnsi" w:cstheme="minorHAnsi"/>
          <w:bCs/>
        </w:rPr>
        <w:t xml:space="preserve"> To these, Krook (2022) adds a fifth form, semiotic violence, which relates to the use of words and images to harm and subjugate women, typically by making them feel or look incompetent or invisible. </w:t>
      </w:r>
      <w:r w:rsidR="00F43F36">
        <w:rPr>
          <w:rFonts w:asciiTheme="minorHAnsi" w:hAnsiTheme="minorHAnsi" w:cstheme="minorHAnsi"/>
          <w:bCs/>
        </w:rPr>
        <w:t>While such violence encompasses a wide variety of acts (</w:t>
      </w:r>
      <w:r w:rsidR="00F43F36">
        <w:rPr>
          <w:rFonts w:asciiTheme="minorHAnsi" w:hAnsiTheme="minorHAnsi" w:cstheme="minorHAnsi"/>
          <w:bCs/>
          <w:i/>
        </w:rPr>
        <w:t>forms</w:t>
      </w:r>
      <w:r w:rsidR="00F43F36">
        <w:rPr>
          <w:rFonts w:asciiTheme="minorHAnsi" w:hAnsiTheme="minorHAnsi" w:cstheme="minorHAnsi"/>
          <w:bCs/>
        </w:rPr>
        <w:t xml:space="preserve">), </w:t>
      </w:r>
      <w:r w:rsidR="00F43F36" w:rsidRPr="00214139">
        <w:rPr>
          <w:rFonts w:asciiTheme="minorHAnsi" w:hAnsiTheme="minorHAnsi" w:cstheme="minorHAnsi"/>
          <w:bCs/>
        </w:rPr>
        <w:t>building on the work of Kelly (1988), feminist</w:t>
      </w:r>
      <w:r w:rsidR="00F43F36" w:rsidRPr="009D3872">
        <w:rPr>
          <w:rFonts w:asciiTheme="minorHAnsi" w:hAnsiTheme="minorHAnsi" w:cstheme="minorHAnsi"/>
          <w:bCs/>
        </w:rPr>
        <w:t xml:space="preserve"> scholars describe </w:t>
      </w:r>
      <w:r w:rsidR="0037409C">
        <w:rPr>
          <w:rFonts w:asciiTheme="minorHAnsi" w:hAnsiTheme="minorHAnsi" w:cstheme="minorHAnsi"/>
          <w:bCs/>
        </w:rPr>
        <w:t xml:space="preserve">this violence as being positioned along a continuum, ranging from psychological to physical violence. These </w:t>
      </w:r>
      <w:r w:rsidR="0037409C" w:rsidRPr="009D3872">
        <w:rPr>
          <w:rFonts w:asciiTheme="minorHAnsi" w:hAnsiTheme="minorHAnsi" w:cstheme="minorHAnsi"/>
          <w:bCs/>
        </w:rPr>
        <w:t xml:space="preserve">different </w:t>
      </w:r>
      <w:r w:rsidR="0037409C">
        <w:rPr>
          <w:rFonts w:asciiTheme="minorHAnsi" w:hAnsiTheme="minorHAnsi" w:cstheme="minorHAnsi"/>
          <w:bCs/>
        </w:rPr>
        <w:t xml:space="preserve">forms are therefore part of the same underlying construct – political violence – and </w:t>
      </w:r>
      <w:r w:rsidR="0037409C" w:rsidRPr="009D3872">
        <w:rPr>
          <w:rFonts w:asciiTheme="minorHAnsi" w:hAnsiTheme="minorHAnsi" w:cstheme="minorHAnsi"/>
          <w:bCs/>
        </w:rPr>
        <w:t>are connected to one another</w:t>
      </w:r>
      <w:r w:rsidR="0037409C">
        <w:rPr>
          <w:rFonts w:asciiTheme="minorHAnsi" w:hAnsiTheme="minorHAnsi" w:cstheme="minorHAnsi"/>
          <w:bCs/>
        </w:rPr>
        <w:t>,</w:t>
      </w:r>
      <w:r w:rsidR="0037409C" w:rsidRPr="009D3872">
        <w:rPr>
          <w:rFonts w:asciiTheme="minorHAnsi" w:hAnsiTheme="minorHAnsi" w:cstheme="minorHAnsi"/>
          <w:bCs/>
        </w:rPr>
        <w:t xml:space="preserve"> </w:t>
      </w:r>
      <w:r w:rsidR="0037409C">
        <w:rPr>
          <w:rFonts w:asciiTheme="minorHAnsi" w:hAnsiTheme="minorHAnsi" w:cstheme="minorHAnsi"/>
          <w:bCs/>
        </w:rPr>
        <w:t>having</w:t>
      </w:r>
      <w:r w:rsidR="0037409C" w:rsidRPr="009D3872">
        <w:rPr>
          <w:rFonts w:asciiTheme="minorHAnsi" w:hAnsiTheme="minorHAnsi" w:cstheme="minorHAnsi"/>
          <w:bCs/>
        </w:rPr>
        <w:t xml:space="preserve"> similar motivations and effects (</w:t>
      </w:r>
      <w:proofErr w:type="spellStart"/>
      <w:r w:rsidR="0037409C" w:rsidRPr="00086ACA">
        <w:rPr>
          <w:rFonts w:asciiTheme="minorHAnsi" w:hAnsiTheme="minorHAnsi" w:cstheme="minorHAnsi"/>
          <w:bCs/>
        </w:rPr>
        <w:t>Bardall</w:t>
      </w:r>
      <w:proofErr w:type="spellEnd"/>
      <w:r w:rsidR="0037409C" w:rsidRPr="00086ACA">
        <w:rPr>
          <w:rFonts w:asciiTheme="minorHAnsi" w:hAnsiTheme="minorHAnsi" w:cstheme="minorHAnsi"/>
          <w:bCs/>
        </w:rPr>
        <w:t xml:space="preserve"> et al., 2020</w:t>
      </w:r>
      <w:r w:rsidR="0037409C" w:rsidRPr="002021B8">
        <w:rPr>
          <w:rFonts w:asciiTheme="minorHAnsi" w:hAnsiTheme="minorHAnsi" w:cstheme="minorHAnsi"/>
          <w:bCs/>
        </w:rPr>
        <w:t>;</w:t>
      </w:r>
      <w:r w:rsidR="0037409C" w:rsidRPr="002021B8">
        <w:rPr>
          <w:bCs/>
        </w:rPr>
        <w:t xml:space="preserve"> Krook, 2020; </w:t>
      </w:r>
      <w:bookmarkStart w:id="0" w:name="_Hlk172485364"/>
      <w:proofErr w:type="spellStart"/>
      <w:r w:rsidR="0037409C" w:rsidRPr="002021B8">
        <w:rPr>
          <w:bCs/>
        </w:rPr>
        <w:t>Bjarnegård</w:t>
      </w:r>
      <w:bookmarkEnd w:id="0"/>
      <w:proofErr w:type="spellEnd"/>
      <w:r w:rsidR="0037409C" w:rsidRPr="002021B8">
        <w:rPr>
          <w:bCs/>
        </w:rPr>
        <w:t>, 2023).</w:t>
      </w:r>
    </w:p>
    <w:p w14:paraId="133ECD9E" w14:textId="77777777" w:rsidR="00CD2846" w:rsidRPr="00941B01" w:rsidRDefault="00CD2846" w:rsidP="0037409C">
      <w:pPr>
        <w:spacing w:after="0" w:line="240" w:lineRule="auto"/>
        <w:jc w:val="both"/>
        <w:rPr>
          <w:bCs/>
        </w:rPr>
      </w:pPr>
    </w:p>
    <w:p w14:paraId="14204B00" w14:textId="0A7B8D46" w:rsidR="009D3872" w:rsidRDefault="009D3872" w:rsidP="009D3872">
      <w:pPr>
        <w:spacing w:after="0" w:line="240" w:lineRule="auto"/>
        <w:jc w:val="both"/>
        <w:rPr>
          <w:rFonts w:asciiTheme="minorHAnsi" w:hAnsiTheme="minorHAnsi" w:cstheme="minorHAnsi"/>
          <w:bCs/>
        </w:rPr>
      </w:pPr>
      <w:r w:rsidRPr="00941B01">
        <w:rPr>
          <w:bCs/>
        </w:rPr>
        <w:t xml:space="preserve">Early studies </w:t>
      </w:r>
      <w:r w:rsidR="00354D22" w:rsidRPr="00941B01">
        <w:rPr>
          <w:bCs/>
        </w:rPr>
        <w:t xml:space="preserve">on this phenomenon </w:t>
      </w:r>
      <w:r w:rsidR="00D24CAD">
        <w:rPr>
          <w:rFonts w:asciiTheme="minorHAnsi" w:hAnsiTheme="minorHAnsi" w:cstheme="minorHAnsi"/>
          <w:bCs/>
        </w:rPr>
        <w:t>indicate</w:t>
      </w:r>
      <w:r w:rsidRPr="009D3872">
        <w:rPr>
          <w:rFonts w:asciiTheme="minorHAnsi" w:hAnsiTheme="minorHAnsi" w:cstheme="minorHAnsi"/>
          <w:bCs/>
        </w:rPr>
        <w:t xml:space="preserve"> that women in politics were regularly subject to abuse, threats, and harassment. Physical violence, while not as extensive, was not altogether uncommon (UN Women, 2014; IPU, 2016, 2018). Though researchers found a high prevalence of VAWIP, the studies were limited by the fact that they were based on interview and survey samples made up entirely of women. As a result, the studies could not provide insight on how women’s experiences differed from </w:t>
      </w:r>
      <w:r w:rsidR="007E09A7">
        <w:rPr>
          <w:rFonts w:asciiTheme="minorHAnsi" w:hAnsiTheme="minorHAnsi" w:cstheme="minorHAnsi"/>
          <w:bCs/>
        </w:rPr>
        <w:t>those</w:t>
      </w:r>
      <w:r w:rsidRPr="009D3872">
        <w:rPr>
          <w:rFonts w:asciiTheme="minorHAnsi" w:hAnsiTheme="minorHAnsi" w:cstheme="minorHAnsi"/>
          <w:bCs/>
        </w:rPr>
        <w:t xml:space="preserve"> of men (</w:t>
      </w:r>
      <w:proofErr w:type="spellStart"/>
      <w:r w:rsidRPr="009D3872">
        <w:rPr>
          <w:rFonts w:asciiTheme="minorHAnsi" w:hAnsiTheme="minorHAnsi" w:cstheme="minorHAnsi"/>
          <w:bCs/>
        </w:rPr>
        <w:t>Bjarnegård</w:t>
      </w:r>
      <w:proofErr w:type="spellEnd"/>
      <w:r w:rsidRPr="009D3872">
        <w:rPr>
          <w:rFonts w:asciiTheme="minorHAnsi" w:hAnsiTheme="minorHAnsi" w:cstheme="minorHAnsi"/>
          <w:bCs/>
        </w:rPr>
        <w:t xml:space="preserve">, 2018; </w:t>
      </w:r>
      <w:proofErr w:type="spellStart"/>
      <w:r w:rsidRPr="009D3872">
        <w:rPr>
          <w:rFonts w:asciiTheme="minorHAnsi" w:hAnsiTheme="minorHAnsi" w:cstheme="minorHAnsi"/>
          <w:bCs/>
        </w:rPr>
        <w:t>Bardall</w:t>
      </w:r>
      <w:proofErr w:type="spellEnd"/>
      <w:r w:rsidRPr="009D3872">
        <w:rPr>
          <w:rFonts w:asciiTheme="minorHAnsi" w:hAnsiTheme="minorHAnsi" w:cstheme="minorHAnsi"/>
          <w:bCs/>
        </w:rPr>
        <w:t xml:space="preserve"> et al., </w:t>
      </w:r>
      <w:r w:rsidR="00086ACA">
        <w:rPr>
          <w:rFonts w:asciiTheme="minorHAnsi" w:hAnsiTheme="minorHAnsi" w:cstheme="minorHAnsi"/>
          <w:bCs/>
        </w:rPr>
        <w:t>2020</w:t>
      </w:r>
      <w:r w:rsidRPr="009D3872">
        <w:rPr>
          <w:rFonts w:asciiTheme="minorHAnsi" w:hAnsiTheme="minorHAnsi" w:cstheme="minorHAnsi"/>
          <w:bCs/>
        </w:rPr>
        <w:t>; Holm, 2020). Subsequent research on the subject has typically included data on men as well as women, allowing for a</w:t>
      </w:r>
      <w:r w:rsidR="00F43F36">
        <w:rPr>
          <w:rFonts w:asciiTheme="minorHAnsi" w:hAnsiTheme="minorHAnsi" w:cstheme="minorHAnsi"/>
          <w:bCs/>
        </w:rPr>
        <w:t>n exploration of its gendered nature</w:t>
      </w:r>
      <w:r w:rsidRPr="009D3872">
        <w:rPr>
          <w:rFonts w:asciiTheme="minorHAnsi" w:hAnsiTheme="minorHAnsi" w:cstheme="minorHAnsi"/>
          <w:bCs/>
        </w:rPr>
        <w:t>.</w:t>
      </w:r>
    </w:p>
    <w:p w14:paraId="702595C1" w14:textId="77777777" w:rsidR="009D3872" w:rsidRPr="009D3872" w:rsidRDefault="009D3872" w:rsidP="009D3872">
      <w:pPr>
        <w:spacing w:after="0" w:line="240" w:lineRule="auto"/>
        <w:jc w:val="both"/>
        <w:rPr>
          <w:rFonts w:asciiTheme="minorHAnsi" w:hAnsiTheme="minorHAnsi" w:cstheme="minorHAnsi"/>
          <w:bCs/>
        </w:rPr>
      </w:pPr>
    </w:p>
    <w:p w14:paraId="6E102112" w14:textId="36E0FF8B" w:rsidR="009D3872" w:rsidRPr="009D3872" w:rsidRDefault="009D3872" w:rsidP="009D3872">
      <w:pPr>
        <w:spacing w:after="0" w:line="240" w:lineRule="auto"/>
        <w:jc w:val="both"/>
        <w:rPr>
          <w:rFonts w:asciiTheme="minorHAnsi" w:hAnsiTheme="minorHAnsi" w:cstheme="minorHAnsi"/>
          <w:bCs/>
        </w:rPr>
      </w:pPr>
      <w:r w:rsidRPr="009D3872">
        <w:rPr>
          <w:rFonts w:asciiTheme="minorHAnsi" w:hAnsiTheme="minorHAnsi" w:cstheme="minorHAnsi"/>
          <w:bCs/>
        </w:rPr>
        <w:t xml:space="preserve">Research on political violence indicates that both men and women face significant and increasing levels of threats, harassment, and violence in politics (Krook, 2018; Collignon and </w:t>
      </w:r>
      <w:proofErr w:type="spellStart"/>
      <w:r w:rsidRPr="009D3872">
        <w:rPr>
          <w:rFonts w:asciiTheme="minorHAnsi" w:hAnsiTheme="minorHAnsi" w:cstheme="minorHAnsi"/>
          <w:bCs/>
        </w:rPr>
        <w:t>Rüdig</w:t>
      </w:r>
      <w:proofErr w:type="spellEnd"/>
      <w:r w:rsidRPr="009D3872">
        <w:rPr>
          <w:rFonts w:asciiTheme="minorHAnsi" w:hAnsiTheme="minorHAnsi" w:cstheme="minorHAnsi"/>
          <w:bCs/>
        </w:rPr>
        <w:t xml:space="preserve">, 2021; Herrick and Thomas, 2022; </w:t>
      </w:r>
      <w:proofErr w:type="spellStart"/>
      <w:r w:rsidRPr="009D3872">
        <w:rPr>
          <w:rFonts w:asciiTheme="minorHAnsi" w:hAnsiTheme="minorHAnsi" w:cstheme="minorHAnsi"/>
          <w:bCs/>
        </w:rPr>
        <w:t>Bjarnegård</w:t>
      </w:r>
      <w:proofErr w:type="spellEnd"/>
      <w:r w:rsidRPr="009D3872">
        <w:rPr>
          <w:rFonts w:asciiTheme="minorHAnsi" w:hAnsiTheme="minorHAnsi" w:cstheme="minorHAnsi"/>
          <w:bCs/>
        </w:rPr>
        <w:t xml:space="preserve"> et al., 2022; </w:t>
      </w:r>
      <w:proofErr w:type="spellStart"/>
      <w:r w:rsidRPr="009D3872">
        <w:rPr>
          <w:rFonts w:asciiTheme="minorHAnsi" w:hAnsiTheme="minorHAnsi" w:cstheme="minorHAnsi"/>
          <w:bCs/>
        </w:rPr>
        <w:t>Bjarnegård</w:t>
      </w:r>
      <w:proofErr w:type="spellEnd"/>
      <w:r w:rsidRPr="009D3872">
        <w:rPr>
          <w:rFonts w:asciiTheme="minorHAnsi" w:hAnsiTheme="minorHAnsi" w:cstheme="minorHAnsi"/>
          <w:bCs/>
        </w:rPr>
        <w:t xml:space="preserve">, 2021; </w:t>
      </w:r>
      <w:proofErr w:type="spellStart"/>
      <w:r w:rsidRPr="009D3872">
        <w:rPr>
          <w:rFonts w:asciiTheme="minorHAnsi" w:hAnsiTheme="minorHAnsi" w:cstheme="minorHAnsi"/>
          <w:bCs/>
        </w:rPr>
        <w:t>Rhenault</w:t>
      </w:r>
      <w:proofErr w:type="spellEnd"/>
      <w:r w:rsidRPr="009D3872">
        <w:rPr>
          <w:rFonts w:asciiTheme="minorHAnsi" w:hAnsiTheme="minorHAnsi" w:cstheme="minorHAnsi"/>
          <w:bCs/>
        </w:rPr>
        <w:t xml:space="preserve"> et al., 2019; Ward and </w:t>
      </w:r>
      <w:r w:rsidRPr="009D3872">
        <w:rPr>
          <w:rFonts w:asciiTheme="minorHAnsi" w:hAnsiTheme="minorHAnsi" w:cstheme="minorHAnsi"/>
          <w:bCs/>
        </w:rPr>
        <w:lastRenderedPageBreak/>
        <w:t>McLoughlin, 2020; Erikson et al., 202</w:t>
      </w:r>
      <w:r w:rsidR="003E1954">
        <w:rPr>
          <w:rFonts w:asciiTheme="minorHAnsi" w:hAnsiTheme="minorHAnsi" w:cstheme="minorHAnsi"/>
          <w:bCs/>
        </w:rPr>
        <w:t>3</w:t>
      </w:r>
      <w:r w:rsidRPr="009D3872">
        <w:rPr>
          <w:rFonts w:asciiTheme="minorHAnsi" w:hAnsiTheme="minorHAnsi" w:cstheme="minorHAnsi"/>
          <w:bCs/>
        </w:rPr>
        <w:t>). Online abuse is a particularly pervasive problem for candidates and elected officials</w:t>
      </w:r>
      <w:r w:rsidR="00D24CAD">
        <w:rPr>
          <w:rFonts w:asciiTheme="minorHAnsi" w:hAnsiTheme="minorHAnsi" w:cstheme="minorHAnsi"/>
          <w:bCs/>
        </w:rPr>
        <w:t xml:space="preserve"> </w:t>
      </w:r>
      <w:r w:rsidRPr="009D3872">
        <w:rPr>
          <w:rFonts w:asciiTheme="minorHAnsi" w:hAnsiTheme="minorHAnsi" w:cstheme="minorHAnsi"/>
          <w:bCs/>
        </w:rPr>
        <w:t>regardless of sex because online platforms have made it easy for individuals to target politicians with abuse (</w:t>
      </w:r>
      <w:proofErr w:type="spellStart"/>
      <w:r w:rsidRPr="009D3872">
        <w:rPr>
          <w:rFonts w:asciiTheme="minorHAnsi" w:hAnsiTheme="minorHAnsi" w:cstheme="minorHAnsi"/>
          <w:bCs/>
        </w:rPr>
        <w:t>Bardall</w:t>
      </w:r>
      <w:proofErr w:type="spellEnd"/>
      <w:r w:rsidRPr="009D3872">
        <w:rPr>
          <w:rFonts w:asciiTheme="minorHAnsi" w:hAnsiTheme="minorHAnsi" w:cstheme="minorHAnsi"/>
          <w:bCs/>
        </w:rPr>
        <w:t>, 2013; Ward and McLoughlin, 2020; Krook, 2022).</w:t>
      </w:r>
    </w:p>
    <w:p w14:paraId="68BAB4EA" w14:textId="77777777" w:rsidR="009D3872" w:rsidRDefault="009D3872" w:rsidP="009D3872">
      <w:pPr>
        <w:spacing w:after="0" w:line="240" w:lineRule="auto"/>
        <w:jc w:val="both"/>
        <w:rPr>
          <w:rFonts w:asciiTheme="minorHAnsi" w:hAnsiTheme="minorHAnsi" w:cstheme="minorHAnsi"/>
          <w:bCs/>
        </w:rPr>
      </w:pPr>
    </w:p>
    <w:p w14:paraId="3638DECE" w14:textId="70B84B7D" w:rsidR="009D3872" w:rsidRPr="001F7A48" w:rsidRDefault="009D3872" w:rsidP="009D3872">
      <w:pPr>
        <w:spacing w:after="0" w:line="240" w:lineRule="auto"/>
        <w:jc w:val="both"/>
        <w:rPr>
          <w:rFonts w:asciiTheme="minorHAnsi" w:hAnsiTheme="minorHAnsi" w:cstheme="minorHAnsi"/>
        </w:rPr>
      </w:pPr>
      <w:r w:rsidRPr="009D3872">
        <w:rPr>
          <w:rFonts w:asciiTheme="minorHAnsi" w:hAnsiTheme="minorHAnsi" w:cstheme="minorHAnsi"/>
          <w:bCs/>
        </w:rPr>
        <w:t>Though violence is a problem faced by male and female politicians, there is considerable evidence that violence and abuse directed toward politicians is gendered in terms of motives, forms and impacts (</w:t>
      </w:r>
      <w:proofErr w:type="spellStart"/>
      <w:r w:rsidRPr="00214139">
        <w:rPr>
          <w:rFonts w:asciiTheme="minorHAnsi" w:hAnsiTheme="minorHAnsi" w:cstheme="minorHAnsi"/>
        </w:rPr>
        <w:t>Bardall</w:t>
      </w:r>
      <w:proofErr w:type="spellEnd"/>
      <w:r w:rsidR="009D0EEB" w:rsidRPr="00214139">
        <w:rPr>
          <w:rFonts w:asciiTheme="minorHAnsi" w:hAnsiTheme="minorHAnsi" w:cstheme="minorHAnsi"/>
        </w:rPr>
        <w:t xml:space="preserve"> et al.,</w:t>
      </w:r>
      <w:r w:rsidRPr="00214139">
        <w:rPr>
          <w:rFonts w:asciiTheme="minorHAnsi" w:hAnsiTheme="minorHAnsi" w:cstheme="minorHAnsi"/>
        </w:rPr>
        <w:t xml:space="preserve"> 2020</w:t>
      </w:r>
      <w:r w:rsidR="002465E9" w:rsidRPr="00214139">
        <w:rPr>
          <w:rFonts w:asciiTheme="minorHAnsi" w:hAnsiTheme="minorHAnsi" w:cstheme="minorHAnsi"/>
        </w:rPr>
        <w:t>;</w:t>
      </w:r>
      <w:r w:rsidR="002465E9">
        <w:rPr>
          <w:rFonts w:asciiTheme="minorHAnsi" w:hAnsiTheme="minorHAnsi" w:cstheme="minorHAnsi"/>
        </w:rPr>
        <w:t xml:space="preserve"> </w:t>
      </w:r>
      <w:r w:rsidRPr="001F7A48">
        <w:rPr>
          <w:rFonts w:asciiTheme="minorHAnsi" w:hAnsiTheme="minorHAnsi" w:cstheme="minorHAnsi"/>
        </w:rPr>
        <w:t xml:space="preserve">Piscopo and </w:t>
      </w:r>
      <w:proofErr w:type="spellStart"/>
      <w:r w:rsidRPr="001F7A48">
        <w:rPr>
          <w:rFonts w:asciiTheme="minorHAnsi" w:hAnsiTheme="minorHAnsi" w:cstheme="minorHAnsi"/>
        </w:rPr>
        <w:t>Bjarnegård</w:t>
      </w:r>
      <w:proofErr w:type="spellEnd"/>
      <w:r w:rsidRPr="001F7A48">
        <w:rPr>
          <w:rFonts w:asciiTheme="minorHAnsi" w:hAnsiTheme="minorHAnsi" w:cstheme="minorHAnsi"/>
        </w:rPr>
        <w:t>, 2023</w:t>
      </w:r>
      <w:r w:rsidRPr="001F7A48">
        <w:rPr>
          <w:rFonts w:asciiTheme="minorHAnsi" w:hAnsiTheme="minorHAnsi" w:cstheme="minorHAnsi"/>
          <w:bCs/>
        </w:rPr>
        <w:t>).</w:t>
      </w:r>
      <w:r w:rsidR="002465E9">
        <w:rPr>
          <w:rFonts w:asciiTheme="minorHAnsi" w:hAnsiTheme="minorHAnsi" w:cstheme="minorHAnsi"/>
          <w:bCs/>
        </w:rPr>
        <w:t xml:space="preserve"> </w:t>
      </w:r>
      <w:r w:rsidRPr="009D3872">
        <w:rPr>
          <w:rFonts w:asciiTheme="minorHAnsi" w:hAnsiTheme="minorHAnsi" w:cstheme="minorHAnsi"/>
          <w:bCs/>
        </w:rPr>
        <w:t xml:space="preserve">Gendered motives make women targets for political violence and abuse </w:t>
      </w:r>
      <w:r w:rsidRPr="009D3872">
        <w:rPr>
          <w:rFonts w:asciiTheme="minorHAnsi" w:hAnsiTheme="minorHAnsi" w:cstheme="minorHAnsi"/>
          <w:bCs/>
          <w:i/>
          <w:iCs/>
        </w:rPr>
        <w:t>because</w:t>
      </w:r>
      <w:r w:rsidRPr="009D3872">
        <w:rPr>
          <w:rFonts w:asciiTheme="minorHAnsi" w:hAnsiTheme="minorHAnsi" w:cstheme="minorHAnsi"/>
          <w:bCs/>
        </w:rPr>
        <w:t xml:space="preserve"> they are women. Indeed, research has linked violence against women politicians to perceptions that women politicians are disrupting the male-dominated status quo and threatening male hegemony over the political process (IPU</w:t>
      </w:r>
      <w:r w:rsidR="009D0EEB">
        <w:rPr>
          <w:rFonts w:asciiTheme="minorHAnsi" w:hAnsiTheme="minorHAnsi" w:cstheme="minorHAnsi"/>
          <w:bCs/>
        </w:rPr>
        <w:t xml:space="preserve">, </w:t>
      </w:r>
      <w:r w:rsidRPr="009D3872">
        <w:rPr>
          <w:rFonts w:asciiTheme="minorHAnsi" w:hAnsiTheme="minorHAnsi" w:cstheme="minorHAnsi"/>
          <w:bCs/>
        </w:rPr>
        <w:t xml:space="preserve">2016; </w:t>
      </w:r>
      <w:proofErr w:type="spellStart"/>
      <w:r w:rsidRPr="009D3872">
        <w:rPr>
          <w:rFonts w:asciiTheme="minorHAnsi" w:hAnsiTheme="minorHAnsi" w:cstheme="minorHAnsi"/>
          <w:bCs/>
        </w:rPr>
        <w:t>Biroli</w:t>
      </w:r>
      <w:proofErr w:type="spellEnd"/>
      <w:r w:rsidRPr="009D3872">
        <w:rPr>
          <w:rFonts w:asciiTheme="minorHAnsi" w:hAnsiTheme="minorHAnsi" w:cstheme="minorHAnsi"/>
          <w:bCs/>
        </w:rPr>
        <w:t xml:space="preserve">, 2018; </w:t>
      </w:r>
      <w:r w:rsidR="001F7A48" w:rsidRPr="001F7A48">
        <w:rPr>
          <w:rFonts w:asciiTheme="minorHAnsi" w:hAnsiTheme="minorHAnsi" w:cstheme="minorHAnsi"/>
          <w:bCs/>
        </w:rPr>
        <w:t xml:space="preserve">Restrepo </w:t>
      </w:r>
      <w:proofErr w:type="spellStart"/>
      <w:r w:rsidR="001F7A48" w:rsidRPr="001F7A48">
        <w:rPr>
          <w:rFonts w:asciiTheme="minorHAnsi" w:hAnsiTheme="minorHAnsi" w:cstheme="minorHAnsi"/>
          <w:bCs/>
        </w:rPr>
        <w:t>Sanín</w:t>
      </w:r>
      <w:proofErr w:type="spellEnd"/>
      <w:r w:rsidRPr="001F7A48">
        <w:rPr>
          <w:rFonts w:asciiTheme="minorHAnsi" w:hAnsiTheme="minorHAnsi" w:cstheme="minorHAnsi"/>
          <w:bCs/>
        </w:rPr>
        <w:t>, 2018</w:t>
      </w:r>
      <w:r w:rsidRPr="00C81DBE">
        <w:rPr>
          <w:rFonts w:asciiTheme="minorHAnsi" w:hAnsiTheme="minorHAnsi" w:cstheme="minorHAnsi"/>
          <w:bCs/>
        </w:rPr>
        <w:t xml:space="preserve">; </w:t>
      </w:r>
      <w:proofErr w:type="spellStart"/>
      <w:r w:rsidRPr="00C81DBE">
        <w:rPr>
          <w:rFonts w:asciiTheme="minorHAnsi" w:hAnsiTheme="minorHAnsi" w:cstheme="minorHAnsi"/>
          <w:bCs/>
        </w:rPr>
        <w:t>Spary</w:t>
      </w:r>
      <w:proofErr w:type="spellEnd"/>
      <w:r w:rsidRPr="00C81DBE">
        <w:rPr>
          <w:rFonts w:asciiTheme="minorHAnsi" w:hAnsiTheme="minorHAnsi" w:cstheme="minorHAnsi"/>
          <w:bCs/>
        </w:rPr>
        <w:t>, 2020;</w:t>
      </w:r>
      <w:r w:rsidRPr="009D3872">
        <w:rPr>
          <w:rFonts w:asciiTheme="minorHAnsi" w:hAnsiTheme="minorHAnsi" w:cstheme="minorHAnsi"/>
          <w:bCs/>
        </w:rPr>
        <w:t xml:space="preserve"> Kim and Kweon, 2022). Women may also face a violent backlash in reaction to institutional efforts, such as gender quotas, that increase women’s representation in parties and legislatures (</w:t>
      </w:r>
      <w:r w:rsidRPr="00154EA7">
        <w:rPr>
          <w:rFonts w:asciiTheme="minorHAnsi" w:hAnsiTheme="minorHAnsi" w:cstheme="minorHAnsi"/>
          <w:bCs/>
        </w:rPr>
        <w:t>Hughes</w:t>
      </w:r>
      <w:r w:rsidR="009D0EEB" w:rsidRPr="00154EA7">
        <w:rPr>
          <w:rFonts w:asciiTheme="minorHAnsi" w:hAnsiTheme="minorHAnsi" w:cstheme="minorHAnsi"/>
          <w:bCs/>
        </w:rPr>
        <w:t xml:space="preserve"> et al., </w:t>
      </w:r>
      <w:r w:rsidRPr="00154EA7">
        <w:rPr>
          <w:rFonts w:asciiTheme="minorHAnsi" w:hAnsiTheme="minorHAnsi" w:cstheme="minorHAnsi"/>
          <w:bCs/>
        </w:rPr>
        <w:t>2015;</w:t>
      </w:r>
      <w:r w:rsidRPr="009D3872">
        <w:rPr>
          <w:rFonts w:asciiTheme="minorHAnsi" w:hAnsiTheme="minorHAnsi" w:cstheme="minorHAnsi"/>
          <w:bCs/>
        </w:rPr>
        <w:t xml:space="preserve"> Krook, 2015, 2016; Kim and Kweon, 2022).</w:t>
      </w:r>
    </w:p>
    <w:p w14:paraId="2FC02298" w14:textId="0D10EDF6" w:rsidR="004A3D86" w:rsidRDefault="004A3D86" w:rsidP="009D3872">
      <w:pPr>
        <w:spacing w:after="0" w:line="240" w:lineRule="auto"/>
        <w:jc w:val="both"/>
        <w:rPr>
          <w:rFonts w:asciiTheme="minorHAnsi" w:hAnsiTheme="minorHAnsi" w:cstheme="minorHAnsi"/>
          <w:bCs/>
        </w:rPr>
      </w:pPr>
    </w:p>
    <w:p w14:paraId="2812E274" w14:textId="3046B121" w:rsidR="009D3872" w:rsidRDefault="009D3872" w:rsidP="009D3872">
      <w:pPr>
        <w:spacing w:after="0" w:line="240" w:lineRule="auto"/>
        <w:jc w:val="both"/>
        <w:rPr>
          <w:rFonts w:asciiTheme="minorHAnsi" w:hAnsiTheme="minorHAnsi" w:cstheme="minorHAnsi"/>
          <w:bCs/>
        </w:rPr>
      </w:pPr>
      <w:r w:rsidRPr="009D3872">
        <w:rPr>
          <w:rFonts w:asciiTheme="minorHAnsi" w:hAnsiTheme="minorHAnsi" w:cstheme="minorHAnsi"/>
          <w:bCs/>
        </w:rPr>
        <w:t xml:space="preserve">In some contexts, men are as likely as (and in some cases, more likely than) women to experience physical violence (Collignon and </w:t>
      </w:r>
      <w:proofErr w:type="spellStart"/>
      <w:r w:rsidRPr="009D3872">
        <w:rPr>
          <w:rFonts w:asciiTheme="minorHAnsi" w:hAnsiTheme="minorHAnsi" w:cstheme="minorHAnsi"/>
          <w:bCs/>
        </w:rPr>
        <w:t>Rüdig</w:t>
      </w:r>
      <w:proofErr w:type="spellEnd"/>
      <w:r w:rsidRPr="009D3872">
        <w:rPr>
          <w:rFonts w:asciiTheme="minorHAnsi" w:hAnsiTheme="minorHAnsi" w:cstheme="minorHAnsi"/>
          <w:bCs/>
        </w:rPr>
        <w:t>,</w:t>
      </w:r>
      <w:r w:rsidR="002465E9">
        <w:rPr>
          <w:rFonts w:asciiTheme="minorHAnsi" w:hAnsiTheme="minorHAnsi" w:cstheme="minorHAnsi"/>
          <w:bCs/>
        </w:rPr>
        <w:t xml:space="preserve"> </w:t>
      </w:r>
      <w:r w:rsidRPr="009D3872">
        <w:rPr>
          <w:rFonts w:asciiTheme="minorHAnsi" w:hAnsiTheme="minorHAnsi" w:cstheme="minorHAnsi"/>
          <w:bCs/>
        </w:rPr>
        <w:t xml:space="preserve">2021; </w:t>
      </w:r>
      <w:r w:rsidRPr="007C16F0">
        <w:rPr>
          <w:rFonts w:asciiTheme="minorHAnsi" w:hAnsiTheme="minorHAnsi" w:cstheme="minorHAnsi"/>
          <w:bCs/>
        </w:rPr>
        <w:t>Håkansson, 202</w:t>
      </w:r>
      <w:r w:rsidR="007C16F0" w:rsidRPr="008364DB">
        <w:rPr>
          <w:rFonts w:asciiTheme="minorHAnsi" w:hAnsiTheme="minorHAnsi" w:cstheme="minorHAnsi"/>
          <w:bCs/>
        </w:rPr>
        <w:t>1</w:t>
      </w:r>
      <w:r w:rsidRPr="007C16F0">
        <w:rPr>
          <w:rFonts w:asciiTheme="minorHAnsi" w:hAnsiTheme="minorHAnsi" w:cstheme="minorHAnsi"/>
          <w:bCs/>
        </w:rPr>
        <w:t>;</w:t>
      </w:r>
      <w:r w:rsidRPr="009D3872">
        <w:rPr>
          <w:rFonts w:asciiTheme="minorHAnsi" w:hAnsiTheme="minorHAnsi" w:cstheme="minorHAnsi"/>
          <w:bCs/>
        </w:rPr>
        <w:t xml:space="preserve"> </w:t>
      </w:r>
      <w:proofErr w:type="spellStart"/>
      <w:r w:rsidRPr="009D3872">
        <w:rPr>
          <w:rFonts w:asciiTheme="minorHAnsi" w:hAnsiTheme="minorHAnsi" w:cstheme="minorHAnsi"/>
          <w:bCs/>
        </w:rPr>
        <w:t>Bjarnegård</w:t>
      </w:r>
      <w:proofErr w:type="spellEnd"/>
      <w:r w:rsidRPr="009D3872">
        <w:rPr>
          <w:rFonts w:asciiTheme="minorHAnsi" w:hAnsiTheme="minorHAnsi" w:cstheme="minorHAnsi"/>
          <w:bCs/>
        </w:rPr>
        <w:t xml:space="preserve"> et al., 2022 - but </w:t>
      </w:r>
      <w:r w:rsidR="00F864B4">
        <w:rPr>
          <w:rFonts w:asciiTheme="minorHAnsi" w:hAnsiTheme="minorHAnsi" w:cstheme="minorHAnsi"/>
          <w:bCs/>
        </w:rPr>
        <w:t xml:space="preserve">also </w:t>
      </w:r>
      <w:r w:rsidRPr="009D3872">
        <w:rPr>
          <w:rFonts w:asciiTheme="minorHAnsi" w:hAnsiTheme="minorHAnsi" w:cstheme="minorHAnsi"/>
          <w:bCs/>
        </w:rPr>
        <w:t>see Herrick and Thomas, 2022)</w:t>
      </w:r>
      <w:r w:rsidR="002465E9">
        <w:rPr>
          <w:rFonts w:asciiTheme="minorHAnsi" w:hAnsiTheme="minorHAnsi" w:cstheme="minorHAnsi"/>
          <w:bCs/>
        </w:rPr>
        <w:t>. However, n</w:t>
      </w:r>
      <w:r w:rsidRPr="009D3872">
        <w:rPr>
          <w:rFonts w:asciiTheme="minorHAnsi" w:hAnsiTheme="minorHAnsi" w:cstheme="minorHAnsi"/>
          <w:bCs/>
        </w:rPr>
        <w:t>umerous studies find that women are more likely to experience psychological violence, threats and harassment (</w:t>
      </w:r>
      <w:r w:rsidRPr="007C16F0">
        <w:rPr>
          <w:rFonts w:asciiTheme="minorHAnsi" w:hAnsiTheme="minorHAnsi" w:cstheme="minorHAnsi"/>
          <w:bCs/>
        </w:rPr>
        <w:t>Håkansson, 202</w:t>
      </w:r>
      <w:r w:rsidR="007C16F0" w:rsidRPr="008364DB">
        <w:rPr>
          <w:rFonts w:asciiTheme="minorHAnsi" w:hAnsiTheme="minorHAnsi" w:cstheme="minorHAnsi"/>
          <w:bCs/>
        </w:rPr>
        <w:t>1</w:t>
      </w:r>
      <w:r w:rsidRPr="007C16F0">
        <w:rPr>
          <w:rFonts w:asciiTheme="minorHAnsi" w:hAnsiTheme="minorHAnsi" w:cstheme="minorHAnsi"/>
          <w:bCs/>
        </w:rPr>
        <w:t>;</w:t>
      </w:r>
      <w:r w:rsidRPr="009D3872">
        <w:rPr>
          <w:rFonts w:asciiTheme="minorHAnsi" w:hAnsiTheme="minorHAnsi" w:cstheme="minorHAnsi"/>
          <w:bCs/>
        </w:rPr>
        <w:t xml:space="preserve"> </w:t>
      </w:r>
      <w:proofErr w:type="spellStart"/>
      <w:r w:rsidRPr="009D3872">
        <w:rPr>
          <w:rFonts w:asciiTheme="minorHAnsi" w:hAnsiTheme="minorHAnsi" w:cstheme="minorHAnsi"/>
          <w:bCs/>
        </w:rPr>
        <w:t>Bjarnegård</w:t>
      </w:r>
      <w:proofErr w:type="spellEnd"/>
      <w:r w:rsidRPr="009D3872">
        <w:rPr>
          <w:rFonts w:asciiTheme="minorHAnsi" w:hAnsiTheme="minorHAnsi" w:cstheme="minorHAnsi"/>
          <w:bCs/>
        </w:rPr>
        <w:t xml:space="preserve">, 2021; Collignon and </w:t>
      </w:r>
      <w:proofErr w:type="spellStart"/>
      <w:r w:rsidRPr="009D3872">
        <w:rPr>
          <w:rFonts w:asciiTheme="minorHAnsi" w:hAnsiTheme="minorHAnsi" w:cstheme="minorHAnsi"/>
          <w:bCs/>
        </w:rPr>
        <w:t>Rüdig</w:t>
      </w:r>
      <w:proofErr w:type="spellEnd"/>
      <w:r w:rsidRPr="009D3872">
        <w:rPr>
          <w:rFonts w:asciiTheme="minorHAnsi" w:hAnsiTheme="minorHAnsi" w:cstheme="minorHAnsi"/>
          <w:bCs/>
        </w:rPr>
        <w:t>, 2021), comments related to their gender (Erikson et al., 202</w:t>
      </w:r>
      <w:r w:rsidR="003E1954">
        <w:rPr>
          <w:rFonts w:asciiTheme="minorHAnsi" w:hAnsiTheme="minorHAnsi" w:cstheme="minorHAnsi"/>
          <w:bCs/>
        </w:rPr>
        <w:t>3</w:t>
      </w:r>
      <w:r w:rsidRPr="009D3872">
        <w:rPr>
          <w:rFonts w:asciiTheme="minorHAnsi" w:hAnsiTheme="minorHAnsi" w:cstheme="minorHAnsi"/>
          <w:bCs/>
        </w:rPr>
        <w:t xml:space="preserve">; Collignon and </w:t>
      </w:r>
      <w:proofErr w:type="spellStart"/>
      <w:r w:rsidRPr="009D3872">
        <w:rPr>
          <w:rFonts w:asciiTheme="minorHAnsi" w:hAnsiTheme="minorHAnsi" w:cstheme="minorHAnsi"/>
          <w:bCs/>
        </w:rPr>
        <w:t>Rüdig</w:t>
      </w:r>
      <w:proofErr w:type="spellEnd"/>
      <w:r w:rsidR="002465E9">
        <w:rPr>
          <w:rFonts w:asciiTheme="minorHAnsi" w:hAnsiTheme="minorHAnsi" w:cstheme="minorHAnsi"/>
          <w:bCs/>
        </w:rPr>
        <w:t xml:space="preserve">, </w:t>
      </w:r>
      <w:r w:rsidRPr="009D3872">
        <w:rPr>
          <w:rFonts w:asciiTheme="minorHAnsi" w:hAnsiTheme="minorHAnsi" w:cstheme="minorHAnsi"/>
          <w:bCs/>
        </w:rPr>
        <w:t>2021) and threats of sexualised violence and aggression (</w:t>
      </w:r>
      <w:proofErr w:type="spellStart"/>
      <w:r w:rsidRPr="009D3872">
        <w:rPr>
          <w:rFonts w:asciiTheme="minorHAnsi" w:hAnsiTheme="minorHAnsi" w:cstheme="minorHAnsi"/>
          <w:bCs/>
        </w:rPr>
        <w:t>Bjarnegård</w:t>
      </w:r>
      <w:proofErr w:type="spellEnd"/>
      <w:r w:rsidRPr="009D3872">
        <w:rPr>
          <w:rFonts w:asciiTheme="minorHAnsi" w:hAnsiTheme="minorHAnsi" w:cstheme="minorHAnsi"/>
          <w:bCs/>
        </w:rPr>
        <w:t xml:space="preserve">, 2021; Herrick and Thomas, </w:t>
      </w:r>
      <w:r w:rsidRPr="008812EF">
        <w:rPr>
          <w:rFonts w:asciiTheme="minorHAnsi" w:hAnsiTheme="minorHAnsi" w:cstheme="minorHAnsi"/>
          <w:bCs/>
        </w:rPr>
        <w:t xml:space="preserve">2022; </w:t>
      </w:r>
      <w:proofErr w:type="spellStart"/>
      <w:r w:rsidRPr="008812EF">
        <w:rPr>
          <w:rFonts w:asciiTheme="minorHAnsi" w:hAnsiTheme="minorHAnsi" w:cstheme="minorHAnsi"/>
          <w:bCs/>
        </w:rPr>
        <w:t>Bjarnegård</w:t>
      </w:r>
      <w:proofErr w:type="spellEnd"/>
      <w:r w:rsidR="003708B6" w:rsidRPr="008812EF">
        <w:rPr>
          <w:rFonts w:asciiTheme="minorHAnsi" w:hAnsiTheme="minorHAnsi" w:cstheme="minorHAnsi"/>
          <w:bCs/>
        </w:rPr>
        <w:t xml:space="preserve"> et al.,</w:t>
      </w:r>
      <w:r w:rsidRPr="008812EF">
        <w:rPr>
          <w:rFonts w:asciiTheme="minorHAnsi" w:hAnsiTheme="minorHAnsi" w:cstheme="minorHAnsi"/>
          <w:bCs/>
        </w:rPr>
        <w:t xml:space="preserve"> 2021).</w:t>
      </w:r>
      <w:r w:rsidRPr="009D3872">
        <w:rPr>
          <w:rFonts w:asciiTheme="minorHAnsi" w:hAnsiTheme="minorHAnsi" w:cstheme="minorHAnsi"/>
          <w:bCs/>
        </w:rPr>
        <w:t xml:space="preserve"> Although the volume of online threats and harassment is high for both men and women, researchers find that women are more likely than men to receive harassing and uncivil messages (</w:t>
      </w:r>
      <w:proofErr w:type="spellStart"/>
      <w:r w:rsidRPr="009D3872">
        <w:rPr>
          <w:rFonts w:asciiTheme="minorHAnsi" w:hAnsiTheme="minorHAnsi" w:cstheme="minorHAnsi"/>
          <w:bCs/>
        </w:rPr>
        <w:t>Rhenault</w:t>
      </w:r>
      <w:proofErr w:type="spellEnd"/>
      <w:r w:rsidRPr="009D3872">
        <w:rPr>
          <w:rFonts w:asciiTheme="minorHAnsi" w:hAnsiTheme="minorHAnsi" w:cstheme="minorHAnsi"/>
          <w:bCs/>
        </w:rPr>
        <w:t xml:space="preserve"> et al., 2019; Collignon and </w:t>
      </w:r>
      <w:proofErr w:type="spellStart"/>
      <w:r w:rsidRPr="009D3872">
        <w:rPr>
          <w:rFonts w:asciiTheme="minorHAnsi" w:hAnsiTheme="minorHAnsi" w:cstheme="minorHAnsi"/>
          <w:bCs/>
        </w:rPr>
        <w:t>Rüdig</w:t>
      </w:r>
      <w:proofErr w:type="spellEnd"/>
      <w:r w:rsidRPr="009D3872">
        <w:rPr>
          <w:rFonts w:asciiTheme="minorHAnsi" w:hAnsiTheme="minorHAnsi" w:cstheme="minorHAnsi"/>
          <w:bCs/>
        </w:rPr>
        <w:t xml:space="preserve">, 2021) and </w:t>
      </w:r>
      <w:r w:rsidR="000F680B">
        <w:rPr>
          <w:rFonts w:asciiTheme="minorHAnsi" w:hAnsiTheme="minorHAnsi" w:cstheme="minorHAnsi"/>
          <w:bCs/>
        </w:rPr>
        <w:t>that the abuse they receive is more often gendered and sexualised in nature</w:t>
      </w:r>
      <w:r w:rsidRPr="009D3872">
        <w:rPr>
          <w:rFonts w:asciiTheme="minorHAnsi" w:hAnsiTheme="minorHAnsi" w:cstheme="minorHAnsi"/>
          <w:bCs/>
        </w:rPr>
        <w:t xml:space="preserve"> (Erikson et al., 202</w:t>
      </w:r>
      <w:r w:rsidR="003E1954">
        <w:rPr>
          <w:rFonts w:asciiTheme="minorHAnsi" w:hAnsiTheme="minorHAnsi" w:cstheme="minorHAnsi"/>
          <w:bCs/>
        </w:rPr>
        <w:t>3</w:t>
      </w:r>
      <w:r w:rsidRPr="009D3872">
        <w:rPr>
          <w:rFonts w:asciiTheme="minorHAnsi" w:hAnsiTheme="minorHAnsi" w:cstheme="minorHAnsi"/>
          <w:bCs/>
        </w:rPr>
        <w:t xml:space="preserve">). </w:t>
      </w:r>
    </w:p>
    <w:p w14:paraId="3BD3211D" w14:textId="77777777" w:rsidR="009D3872" w:rsidRPr="009D3872" w:rsidRDefault="009D3872" w:rsidP="009D3872">
      <w:pPr>
        <w:spacing w:after="0" w:line="240" w:lineRule="auto"/>
        <w:jc w:val="both"/>
        <w:rPr>
          <w:rFonts w:asciiTheme="minorHAnsi" w:hAnsiTheme="minorHAnsi" w:cstheme="minorHAnsi"/>
          <w:bCs/>
        </w:rPr>
      </w:pPr>
    </w:p>
    <w:p w14:paraId="736A4038" w14:textId="50C14E70" w:rsidR="009D3872" w:rsidRPr="008364DB" w:rsidRDefault="009D3872" w:rsidP="009D3872">
      <w:pPr>
        <w:spacing w:after="0" w:line="240" w:lineRule="auto"/>
        <w:jc w:val="both"/>
        <w:rPr>
          <w:rFonts w:asciiTheme="minorHAnsi" w:hAnsiTheme="minorHAnsi" w:cstheme="minorHAnsi"/>
        </w:rPr>
      </w:pPr>
      <w:r w:rsidRPr="009D3872">
        <w:rPr>
          <w:rFonts w:asciiTheme="minorHAnsi" w:hAnsiTheme="minorHAnsi" w:cstheme="minorHAnsi"/>
          <w:bCs/>
        </w:rPr>
        <w:t>The impact of political violence is also gendered in several ways. First, it</w:t>
      </w:r>
      <w:r w:rsidR="000F680B">
        <w:rPr>
          <w:rFonts w:asciiTheme="minorHAnsi" w:hAnsiTheme="minorHAnsi" w:cstheme="minorHAnsi"/>
          <w:bCs/>
        </w:rPr>
        <w:t xml:space="preserve"> i</w:t>
      </w:r>
      <w:r w:rsidRPr="009D3872">
        <w:rPr>
          <w:rFonts w:asciiTheme="minorHAnsi" w:hAnsiTheme="minorHAnsi" w:cstheme="minorHAnsi"/>
          <w:bCs/>
        </w:rPr>
        <w:t xml:space="preserve">s an impediment to equal participation. Women who are subject to abuse, threats and harassment are more likely to fear for their safety (IPU, 2016; Krook, 2017; Collignon and </w:t>
      </w:r>
      <w:proofErr w:type="spellStart"/>
      <w:r w:rsidRPr="009D3872">
        <w:rPr>
          <w:rFonts w:asciiTheme="minorHAnsi" w:hAnsiTheme="minorHAnsi" w:cstheme="minorHAnsi"/>
          <w:bCs/>
        </w:rPr>
        <w:t>Rüdig</w:t>
      </w:r>
      <w:proofErr w:type="spellEnd"/>
      <w:r w:rsidRPr="009D3872">
        <w:rPr>
          <w:rFonts w:asciiTheme="minorHAnsi" w:hAnsiTheme="minorHAnsi" w:cstheme="minorHAnsi"/>
          <w:bCs/>
        </w:rPr>
        <w:t>, 2021; Erikson et al., 202</w:t>
      </w:r>
      <w:r w:rsidR="003E1954">
        <w:rPr>
          <w:rFonts w:asciiTheme="minorHAnsi" w:hAnsiTheme="minorHAnsi" w:cstheme="minorHAnsi"/>
          <w:bCs/>
        </w:rPr>
        <w:t>3</w:t>
      </w:r>
      <w:r w:rsidRPr="00101433">
        <w:rPr>
          <w:rFonts w:asciiTheme="minorHAnsi" w:hAnsiTheme="minorHAnsi" w:cstheme="minorHAnsi"/>
          <w:bCs/>
        </w:rPr>
        <w:t>; Collig</w:t>
      </w:r>
      <w:r w:rsidR="00E710C9" w:rsidRPr="00101433">
        <w:rPr>
          <w:rFonts w:asciiTheme="minorHAnsi" w:hAnsiTheme="minorHAnsi" w:cstheme="minorHAnsi"/>
          <w:bCs/>
        </w:rPr>
        <w:t>n</w:t>
      </w:r>
      <w:r w:rsidRPr="00101433">
        <w:rPr>
          <w:rFonts w:asciiTheme="minorHAnsi" w:hAnsiTheme="minorHAnsi" w:cstheme="minorHAnsi"/>
          <w:bCs/>
        </w:rPr>
        <w:t>on</w:t>
      </w:r>
      <w:r w:rsidR="002465E9" w:rsidRPr="00101433">
        <w:rPr>
          <w:rFonts w:asciiTheme="minorHAnsi" w:hAnsiTheme="minorHAnsi" w:cstheme="minorHAnsi"/>
          <w:bCs/>
        </w:rPr>
        <w:t xml:space="preserve"> et al., </w:t>
      </w:r>
      <w:r w:rsidRPr="00101433">
        <w:rPr>
          <w:rFonts w:asciiTheme="minorHAnsi" w:hAnsiTheme="minorHAnsi" w:cstheme="minorHAnsi"/>
        </w:rPr>
        <w:t>2022</w:t>
      </w:r>
      <w:r w:rsidRPr="00101433">
        <w:rPr>
          <w:rFonts w:asciiTheme="minorHAnsi" w:hAnsiTheme="minorHAnsi" w:cstheme="minorHAnsi"/>
          <w:bCs/>
        </w:rPr>
        <w:t xml:space="preserve">), and </w:t>
      </w:r>
      <w:r w:rsidRPr="009D3872">
        <w:rPr>
          <w:rFonts w:asciiTheme="minorHAnsi" w:hAnsiTheme="minorHAnsi" w:cstheme="minorHAnsi"/>
          <w:bCs/>
        </w:rPr>
        <w:t xml:space="preserve">more likely to report that their experiences made it more difficult for them to participate </w:t>
      </w:r>
      <w:r w:rsidR="00E710C9">
        <w:rPr>
          <w:rFonts w:asciiTheme="minorHAnsi" w:hAnsiTheme="minorHAnsi" w:cstheme="minorHAnsi"/>
          <w:bCs/>
        </w:rPr>
        <w:t>in</w:t>
      </w:r>
      <w:r w:rsidR="00E710C9" w:rsidRPr="009D3872">
        <w:rPr>
          <w:rFonts w:asciiTheme="minorHAnsi" w:hAnsiTheme="minorHAnsi" w:cstheme="minorHAnsi"/>
          <w:bCs/>
        </w:rPr>
        <w:t xml:space="preserve"> </w:t>
      </w:r>
      <w:r w:rsidRPr="009D3872">
        <w:rPr>
          <w:rFonts w:asciiTheme="minorHAnsi" w:hAnsiTheme="minorHAnsi" w:cstheme="minorHAnsi"/>
          <w:bCs/>
        </w:rPr>
        <w:t>politics and fulfil their responsibilities as candidates and officeholders (</w:t>
      </w:r>
      <w:r w:rsidRPr="009D3872">
        <w:rPr>
          <w:rFonts w:asciiTheme="minorHAnsi" w:hAnsiTheme="minorHAnsi" w:cstheme="minorHAnsi"/>
        </w:rPr>
        <w:t>Felle</w:t>
      </w:r>
      <w:r w:rsidR="00392F80">
        <w:rPr>
          <w:rFonts w:asciiTheme="minorHAnsi" w:hAnsiTheme="minorHAnsi" w:cstheme="minorHAnsi"/>
        </w:rPr>
        <w:t xml:space="preserve"> et al.</w:t>
      </w:r>
      <w:r w:rsidRPr="009D3872">
        <w:rPr>
          <w:rFonts w:asciiTheme="minorHAnsi" w:hAnsiTheme="minorHAnsi" w:cstheme="minorHAnsi"/>
        </w:rPr>
        <w:t>, 2020; Erikson</w:t>
      </w:r>
      <w:r w:rsidR="00392F80">
        <w:rPr>
          <w:rFonts w:asciiTheme="minorHAnsi" w:hAnsiTheme="minorHAnsi" w:cstheme="minorHAnsi"/>
        </w:rPr>
        <w:t xml:space="preserve"> et al.</w:t>
      </w:r>
      <w:r w:rsidRPr="009D3872">
        <w:rPr>
          <w:rFonts w:asciiTheme="minorHAnsi" w:hAnsiTheme="minorHAnsi" w:cstheme="minorHAnsi"/>
        </w:rPr>
        <w:t>, 202</w:t>
      </w:r>
      <w:r w:rsidR="003E1954">
        <w:rPr>
          <w:rFonts w:asciiTheme="minorHAnsi" w:hAnsiTheme="minorHAnsi" w:cstheme="minorHAnsi"/>
        </w:rPr>
        <w:t>3</w:t>
      </w:r>
      <w:r w:rsidRPr="009D3872">
        <w:rPr>
          <w:rFonts w:asciiTheme="minorHAnsi" w:hAnsiTheme="minorHAnsi" w:cstheme="minorHAnsi"/>
        </w:rPr>
        <w:t xml:space="preserve">; </w:t>
      </w:r>
      <w:r w:rsidRPr="00333B81">
        <w:rPr>
          <w:rFonts w:asciiTheme="minorHAnsi" w:hAnsiTheme="minorHAnsi" w:cstheme="minorHAnsi"/>
        </w:rPr>
        <w:t>Verge, 2022</w:t>
      </w:r>
      <w:r w:rsidRPr="00333B81">
        <w:rPr>
          <w:rFonts w:asciiTheme="minorHAnsi" w:hAnsiTheme="minorHAnsi" w:cstheme="minorHAnsi"/>
          <w:bCs/>
        </w:rPr>
        <w:t>).</w:t>
      </w:r>
      <w:r w:rsidRPr="009D3872">
        <w:rPr>
          <w:rFonts w:asciiTheme="minorHAnsi" w:hAnsiTheme="minorHAnsi" w:cstheme="minorHAnsi"/>
          <w:bCs/>
        </w:rPr>
        <w:t xml:space="preserve"> Further</w:t>
      </w:r>
      <w:r w:rsidR="00E710C9">
        <w:rPr>
          <w:rFonts w:asciiTheme="minorHAnsi" w:hAnsiTheme="minorHAnsi" w:cstheme="minorHAnsi"/>
          <w:bCs/>
        </w:rPr>
        <w:t>more</w:t>
      </w:r>
      <w:r w:rsidRPr="009D3872">
        <w:rPr>
          <w:rFonts w:asciiTheme="minorHAnsi" w:hAnsiTheme="minorHAnsi" w:cstheme="minorHAnsi"/>
          <w:bCs/>
        </w:rPr>
        <w:t>, among those experiencing violence, women are more likely than men to li</w:t>
      </w:r>
      <w:r w:rsidRPr="009D3872">
        <w:rPr>
          <w:rFonts w:asciiTheme="minorHAnsi" w:hAnsiTheme="minorHAnsi" w:cstheme="minorHAnsi"/>
        </w:rPr>
        <w:t>mit their speech (</w:t>
      </w:r>
      <w:r w:rsidRPr="00D22985">
        <w:rPr>
          <w:rFonts w:asciiTheme="minorHAnsi" w:hAnsiTheme="minorHAnsi" w:cstheme="minorHAnsi"/>
        </w:rPr>
        <w:t>Van Bavel, 2022;</w:t>
      </w:r>
      <w:r w:rsidRPr="009D3872">
        <w:rPr>
          <w:rFonts w:asciiTheme="minorHAnsi" w:hAnsiTheme="minorHAnsi" w:cstheme="minorHAnsi"/>
        </w:rPr>
        <w:t xml:space="preserve"> Kosiara-Pedersen, 202</w:t>
      </w:r>
      <w:r w:rsidR="00277E17">
        <w:rPr>
          <w:rFonts w:asciiTheme="minorHAnsi" w:hAnsiTheme="minorHAnsi" w:cstheme="minorHAnsi"/>
        </w:rPr>
        <w:t>4</w:t>
      </w:r>
      <w:r w:rsidRPr="00A952F7">
        <w:rPr>
          <w:rFonts w:asciiTheme="minorHAnsi" w:hAnsiTheme="minorHAnsi" w:cstheme="minorHAnsi"/>
        </w:rPr>
        <w:t xml:space="preserve">; </w:t>
      </w:r>
      <w:proofErr w:type="spellStart"/>
      <w:r w:rsidRPr="00A952F7">
        <w:rPr>
          <w:rFonts w:asciiTheme="minorHAnsi" w:hAnsiTheme="minorHAnsi" w:cstheme="minorHAnsi"/>
        </w:rPr>
        <w:t>Håkansson</w:t>
      </w:r>
      <w:proofErr w:type="spellEnd"/>
      <w:r w:rsidRPr="00A952F7">
        <w:rPr>
          <w:rFonts w:asciiTheme="minorHAnsi" w:hAnsiTheme="minorHAnsi" w:cstheme="minorHAnsi"/>
        </w:rPr>
        <w:t>, 202</w:t>
      </w:r>
      <w:r w:rsidR="00A952F7" w:rsidRPr="008364DB">
        <w:rPr>
          <w:rFonts w:asciiTheme="minorHAnsi" w:hAnsiTheme="minorHAnsi" w:cstheme="minorHAnsi"/>
        </w:rPr>
        <w:t>3</w:t>
      </w:r>
      <w:r w:rsidRPr="00A952F7">
        <w:rPr>
          <w:rFonts w:asciiTheme="minorHAnsi" w:hAnsiTheme="minorHAnsi" w:cstheme="minorHAnsi"/>
        </w:rPr>
        <w:t>),</w:t>
      </w:r>
      <w:r w:rsidRPr="009D3872">
        <w:rPr>
          <w:rFonts w:asciiTheme="minorHAnsi" w:hAnsiTheme="minorHAnsi" w:cstheme="minorHAnsi"/>
        </w:rPr>
        <w:t xml:space="preserve"> curtail their canvassing and social media activities (Collignon and </w:t>
      </w:r>
      <w:proofErr w:type="spellStart"/>
      <w:r w:rsidRPr="009D3872">
        <w:rPr>
          <w:rFonts w:asciiTheme="minorHAnsi" w:hAnsiTheme="minorHAnsi" w:cstheme="minorHAnsi"/>
        </w:rPr>
        <w:t>Rüdig</w:t>
      </w:r>
      <w:proofErr w:type="spellEnd"/>
      <w:r w:rsidR="000F680B">
        <w:rPr>
          <w:rFonts w:asciiTheme="minorHAnsi" w:hAnsiTheme="minorHAnsi" w:cstheme="minorHAnsi"/>
        </w:rPr>
        <w:t>,</w:t>
      </w:r>
      <w:r w:rsidRPr="009D3872">
        <w:rPr>
          <w:rFonts w:asciiTheme="minorHAnsi" w:hAnsiTheme="minorHAnsi" w:cstheme="minorHAnsi"/>
        </w:rPr>
        <w:t xml:space="preserve"> 2021), and make themselves less visible to the </w:t>
      </w:r>
      <w:r w:rsidRPr="00A952F7">
        <w:rPr>
          <w:rFonts w:asciiTheme="minorHAnsi" w:hAnsiTheme="minorHAnsi" w:cstheme="minorHAnsi"/>
        </w:rPr>
        <w:t>public (</w:t>
      </w:r>
      <w:proofErr w:type="spellStart"/>
      <w:r w:rsidRPr="00A952F7">
        <w:rPr>
          <w:rFonts w:asciiTheme="minorHAnsi" w:hAnsiTheme="minorHAnsi" w:cstheme="minorHAnsi"/>
        </w:rPr>
        <w:t>Håkansson</w:t>
      </w:r>
      <w:proofErr w:type="spellEnd"/>
      <w:r w:rsidRPr="00A952F7">
        <w:rPr>
          <w:rFonts w:asciiTheme="minorHAnsi" w:hAnsiTheme="minorHAnsi" w:cstheme="minorHAnsi"/>
        </w:rPr>
        <w:t>, 202</w:t>
      </w:r>
      <w:r w:rsidR="00A952F7" w:rsidRPr="008364DB">
        <w:rPr>
          <w:rFonts w:asciiTheme="minorHAnsi" w:hAnsiTheme="minorHAnsi" w:cstheme="minorHAnsi"/>
        </w:rPr>
        <w:t>3</w:t>
      </w:r>
      <w:r w:rsidRPr="00A952F7">
        <w:rPr>
          <w:rFonts w:asciiTheme="minorHAnsi" w:hAnsiTheme="minorHAnsi" w:cstheme="minorHAnsi"/>
        </w:rPr>
        <w:t>).</w:t>
      </w:r>
      <w:r w:rsidRPr="009D3872">
        <w:rPr>
          <w:rFonts w:asciiTheme="minorHAnsi" w:hAnsiTheme="minorHAnsi" w:cstheme="minorHAnsi"/>
          <w:b/>
          <w:bCs/>
        </w:rPr>
        <w:t xml:space="preserve"> </w:t>
      </w:r>
      <w:r w:rsidRPr="009D3872">
        <w:rPr>
          <w:rFonts w:asciiTheme="minorHAnsi" w:hAnsiTheme="minorHAnsi" w:cstheme="minorHAnsi"/>
          <w:bCs/>
        </w:rPr>
        <w:t>Second, violence and the threat of violence against women in politics, discourages women from entering the political arena in the first place and make it more personally costly for them to remain (Krook, 2017).</w:t>
      </w:r>
      <w:r w:rsidR="00B03A47">
        <w:rPr>
          <w:rFonts w:asciiTheme="minorHAnsi" w:hAnsiTheme="minorHAnsi" w:cstheme="minorHAnsi"/>
          <w:bCs/>
        </w:rPr>
        <w:t xml:space="preserve"> </w:t>
      </w:r>
      <w:r w:rsidRPr="009D3872">
        <w:rPr>
          <w:rFonts w:asciiTheme="minorHAnsi" w:hAnsiTheme="minorHAnsi" w:cstheme="minorHAnsi"/>
          <w:bCs/>
        </w:rPr>
        <w:t xml:space="preserve">As a result, women who experience political violence are more likely to express the desire to leave politics or not run for office again (Felle </w:t>
      </w:r>
      <w:r w:rsidR="00CB0DB1">
        <w:rPr>
          <w:rFonts w:asciiTheme="minorHAnsi" w:hAnsiTheme="minorHAnsi" w:cstheme="minorHAnsi"/>
          <w:bCs/>
        </w:rPr>
        <w:t>et al.</w:t>
      </w:r>
      <w:r w:rsidRPr="009D3872">
        <w:rPr>
          <w:rFonts w:asciiTheme="minorHAnsi" w:hAnsiTheme="minorHAnsi" w:cstheme="minorHAnsi"/>
          <w:bCs/>
        </w:rPr>
        <w:t xml:space="preserve">, 2020; </w:t>
      </w:r>
      <w:proofErr w:type="spellStart"/>
      <w:r w:rsidRPr="00A952F7">
        <w:rPr>
          <w:rFonts w:asciiTheme="minorHAnsi" w:hAnsiTheme="minorHAnsi" w:cstheme="minorHAnsi"/>
          <w:bCs/>
        </w:rPr>
        <w:t>Håkansson</w:t>
      </w:r>
      <w:proofErr w:type="spellEnd"/>
      <w:r w:rsidR="000F680B" w:rsidRPr="00A952F7">
        <w:rPr>
          <w:rFonts w:asciiTheme="minorHAnsi" w:hAnsiTheme="minorHAnsi" w:cstheme="minorHAnsi"/>
          <w:bCs/>
        </w:rPr>
        <w:t>,</w:t>
      </w:r>
      <w:r w:rsidRPr="00A952F7">
        <w:rPr>
          <w:rFonts w:asciiTheme="minorHAnsi" w:hAnsiTheme="minorHAnsi" w:cstheme="minorHAnsi"/>
          <w:bCs/>
        </w:rPr>
        <w:t xml:space="preserve"> 202</w:t>
      </w:r>
      <w:r w:rsidR="00A952F7" w:rsidRPr="008364DB">
        <w:rPr>
          <w:rFonts w:asciiTheme="minorHAnsi" w:hAnsiTheme="minorHAnsi" w:cstheme="minorHAnsi"/>
          <w:bCs/>
        </w:rPr>
        <w:t>3</w:t>
      </w:r>
      <w:r w:rsidRPr="00A952F7">
        <w:rPr>
          <w:rFonts w:asciiTheme="minorHAnsi" w:hAnsiTheme="minorHAnsi" w:cstheme="minorHAnsi"/>
          <w:bCs/>
        </w:rPr>
        <w:t>)</w:t>
      </w:r>
      <w:r w:rsidR="00B03A47">
        <w:rPr>
          <w:rFonts w:asciiTheme="minorHAnsi" w:hAnsiTheme="minorHAnsi" w:cstheme="minorHAnsi"/>
          <w:bCs/>
        </w:rPr>
        <w:t xml:space="preserve"> and </w:t>
      </w:r>
      <w:r w:rsidRPr="009D3872">
        <w:rPr>
          <w:rFonts w:asciiTheme="minorHAnsi" w:hAnsiTheme="minorHAnsi" w:cstheme="minorHAnsi"/>
          <w:bCs/>
        </w:rPr>
        <w:t xml:space="preserve">election-related violence is associated with lower levels of female descriptive </w:t>
      </w:r>
      <w:r w:rsidRPr="00E3697C">
        <w:rPr>
          <w:rFonts w:asciiTheme="minorHAnsi" w:hAnsiTheme="minorHAnsi" w:cstheme="minorHAnsi"/>
          <w:bCs/>
        </w:rPr>
        <w:t>representation (Wood</w:t>
      </w:r>
      <w:r w:rsidR="000F680B" w:rsidRPr="00E3697C">
        <w:rPr>
          <w:rFonts w:asciiTheme="minorHAnsi" w:hAnsiTheme="minorHAnsi" w:cstheme="minorHAnsi"/>
          <w:bCs/>
        </w:rPr>
        <w:t>,</w:t>
      </w:r>
      <w:r w:rsidRPr="00E3697C">
        <w:rPr>
          <w:rFonts w:asciiTheme="minorHAnsi" w:hAnsiTheme="minorHAnsi" w:cstheme="minorHAnsi"/>
          <w:bCs/>
        </w:rPr>
        <w:t xml:space="preserve"> 2024).</w:t>
      </w:r>
      <w:r w:rsidRPr="009D3872">
        <w:rPr>
          <w:rFonts w:asciiTheme="minorHAnsi" w:hAnsiTheme="minorHAnsi" w:cstheme="minorHAnsi"/>
          <w:b/>
          <w:bCs/>
        </w:rPr>
        <w:t xml:space="preserve"> </w:t>
      </w:r>
    </w:p>
    <w:p w14:paraId="04DB2425" w14:textId="77777777" w:rsidR="009D3872" w:rsidRPr="009D3872" w:rsidRDefault="009D3872" w:rsidP="009D3872">
      <w:pPr>
        <w:spacing w:after="0" w:line="240" w:lineRule="auto"/>
        <w:jc w:val="both"/>
        <w:rPr>
          <w:rFonts w:asciiTheme="minorHAnsi" w:hAnsiTheme="minorHAnsi" w:cstheme="minorHAnsi"/>
          <w:bCs/>
        </w:rPr>
      </w:pPr>
    </w:p>
    <w:p w14:paraId="6F5CD5BD" w14:textId="3F7BA70B" w:rsidR="009D3872" w:rsidRDefault="00B03A47" w:rsidP="009D3872">
      <w:pPr>
        <w:spacing w:after="0" w:line="240" w:lineRule="auto"/>
        <w:jc w:val="both"/>
        <w:rPr>
          <w:rFonts w:asciiTheme="minorHAnsi" w:hAnsiTheme="minorHAnsi" w:cstheme="minorHAnsi"/>
          <w:bCs/>
        </w:rPr>
      </w:pPr>
      <w:r>
        <w:rPr>
          <w:rFonts w:asciiTheme="minorHAnsi" w:hAnsiTheme="minorHAnsi" w:cstheme="minorHAnsi"/>
          <w:bCs/>
        </w:rPr>
        <w:t>Certain i</w:t>
      </w:r>
      <w:r w:rsidR="00E06BF3">
        <w:rPr>
          <w:rFonts w:asciiTheme="minorHAnsi" w:hAnsiTheme="minorHAnsi" w:cstheme="minorHAnsi"/>
          <w:bCs/>
        </w:rPr>
        <w:t>ndividual characteristics increase the risk of being targeted for political violence.</w:t>
      </w:r>
      <w:r w:rsidR="00F864B4">
        <w:rPr>
          <w:rFonts w:asciiTheme="minorHAnsi" w:hAnsiTheme="minorHAnsi" w:cstheme="minorHAnsi"/>
          <w:bCs/>
        </w:rPr>
        <w:t xml:space="preserve"> </w:t>
      </w:r>
      <w:r w:rsidR="00397318" w:rsidRPr="00D37EF5">
        <w:rPr>
          <w:rFonts w:asciiTheme="minorHAnsi" w:hAnsiTheme="minorHAnsi" w:cstheme="minorHAnsi"/>
          <w:bCs/>
        </w:rPr>
        <w:t>Kosiara-Pederse</w:t>
      </w:r>
      <w:r w:rsidR="00397318">
        <w:rPr>
          <w:rFonts w:asciiTheme="minorHAnsi" w:hAnsiTheme="minorHAnsi" w:cstheme="minorHAnsi"/>
          <w:bCs/>
        </w:rPr>
        <w:t>n (202</w:t>
      </w:r>
      <w:r w:rsidR="00277E17">
        <w:rPr>
          <w:rFonts w:asciiTheme="minorHAnsi" w:hAnsiTheme="minorHAnsi" w:cstheme="minorHAnsi"/>
          <w:bCs/>
        </w:rPr>
        <w:t>4</w:t>
      </w:r>
      <w:r w:rsidR="00397318">
        <w:rPr>
          <w:rFonts w:asciiTheme="minorHAnsi" w:hAnsiTheme="minorHAnsi" w:cstheme="minorHAnsi"/>
          <w:bCs/>
        </w:rPr>
        <w:t xml:space="preserve">) finds that younger politicians are more </w:t>
      </w:r>
      <w:r>
        <w:rPr>
          <w:rFonts w:asciiTheme="minorHAnsi" w:hAnsiTheme="minorHAnsi" w:cstheme="minorHAnsi"/>
          <w:bCs/>
        </w:rPr>
        <w:t>likely to experience political violence</w:t>
      </w:r>
      <w:r w:rsidR="00397318">
        <w:rPr>
          <w:rFonts w:asciiTheme="minorHAnsi" w:hAnsiTheme="minorHAnsi" w:cstheme="minorHAnsi"/>
          <w:bCs/>
        </w:rPr>
        <w:t xml:space="preserve"> than </w:t>
      </w:r>
      <w:r>
        <w:rPr>
          <w:rFonts w:asciiTheme="minorHAnsi" w:hAnsiTheme="minorHAnsi" w:cstheme="minorHAnsi"/>
          <w:bCs/>
        </w:rPr>
        <w:t>their older counterparts</w:t>
      </w:r>
      <w:r w:rsidR="00397318">
        <w:rPr>
          <w:rFonts w:asciiTheme="minorHAnsi" w:hAnsiTheme="minorHAnsi" w:cstheme="minorHAnsi"/>
          <w:bCs/>
        </w:rPr>
        <w:t xml:space="preserve">. </w:t>
      </w:r>
      <w:r w:rsidR="009D3872" w:rsidRPr="009D3872">
        <w:rPr>
          <w:rFonts w:asciiTheme="minorHAnsi" w:hAnsiTheme="minorHAnsi" w:cstheme="minorHAnsi"/>
          <w:bCs/>
        </w:rPr>
        <w:t>Visibility is a particularly important factor</w:t>
      </w:r>
      <w:r>
        <w:rPr>
          <w:rFonts w:asciiTheme="minorHAnsi" w:hAnsiTheme="minorHAnsi" w:cstheme="minorHAnsi"/>
          <w:bCs/>
        </w:rPr>
        <w:t>. T</w:t>
      </w:r>
      <w:r w:rsidR="00397318">
        <w:rPr>
          <w:rFonts w:asciiTheme="minorHAnsi" w:hAnsiTheme="minorHAnsi" w:cstheme="minorHAnsi"/>
          <w:bCs/>
        </w:rPr>
        <w:t>he more high-profile a politician is, the more likely it is for them to be targeted</w:t>
      </w:r>
      <w:r w:rsidR="009D3872" w:rsidRPr="009D3872">
        <w:rPr>
          <w:rFonts w:asciiTheme="minorHAnsi" w:hAnsiTheme="minorHAnsi" w:cstheme="minorHAnsi"/>
          <w:bCs/>
        </w:rPr>
        <w:t xml:space="preserve">. </w:t>
      </w:r>
      <w:r w:rsidR="00397318">
        <w:rPr>
          <w:rFonts w:asciiTheme="minorHAnsi" w:hAnsiTheme="minorHAnsi" w:cstheme="minorHAnsi"/>
          <w:bCs/>
        </w:rPr>
        <w:t>This can be particularly the case for w</w:t>
      </w:r>
      <w:r w:rsidR="009D3872" w:rsidRPr="009D3872">
        <w:rPr>
          <w:rFonts w:asciiTheme="minorHAnsi" w:hAnsiTheme="minorHAnsi" w:cstheme="minorHAnsi"/>
          <w:bCs/>
        </w:rPr>
        <w:t>omen politicians</w:t>
      </w:r>
      <w:r>
        <w:rPr>
          <w:rFonts w:asciiTheme="minorHAnsi" w:hAnsiTheme="minorHAnsi" w:cstheme="minorHAnsi"/>
          <w:bCs/>
        </w:rPr>
        <w:t xml:space="preserve">. Women who </w:t>
      </w:r>
      <w:r w:rsidR="009D3872" w:rsidRPr="009D3872">
        <w:rPr>
          <w:rFonts w:asciiTheme="minorHAnsi" w:hAnsiTheme="minorHAnsi" w:cstheme="minorHAnsi"/>
          <w:bCs/>
        </w:rPr>
        <w:t>are in higher-level positions (</w:t>
      </w:r>
      <w:proofErr w:type="spellStart"/>
      <w:r w:rsidR="009D3872" w:rsidRPr="007C16F0">
        <w:rPr>
          <w:rFonts w:asciiTheme="minorHAnsi" w:hAnsiTheme="minorHAnsi" w:cstheme="minorHAnsi"/>
          <w:bCs/>
        </w:rPr>
        <w:t>Håkansson</w:t>
      </w:r>
      <w:proofErr w:type="spellEnd"/>
      <w:r w:rsidR="009D3872" w:rsidRPr="007C16F0">
        <w:rPr>
          <w:rFonts w:asciiTheme="minorHAnsi" w:hAnsiTheme="minorHAnsi" w:cstheme="minorHAnsi"/>
          <w:bCs/>
        </w:rPr>
        <w:t>, 2021)</w:t>
      </w:r>
      <w:r w:rsidR="00397318" w:rsidRPr="007C16F0">
        <w:rPr>
          <w:rFonts w:asciiTheme="minorHAnsi" w:hAnsiTheme="minorHAnsi" w:cstheme="minorHAnsi"/>
          <w:bCs/>
        </w:rPr>
        <w:t>,</w:t>
      </w:r>
      <w:r w:rsidR="00397318">
        <w:rPr>
          <w:rFonts w:asciiTheme="minorHAnsi" w:hAnsiTheme="minorHAnsi" w:cstheme="minorHAnsi"/>
          <w:bCs/>
        </w:rPr>
        <w:t xml:space="preserve"> </w:t>
      </w:r>
      <w:r>
        <w:rPr>
          <w:rFonts w:asciiTheme="minorHAnsi" w:hAnsiTheme="minorHAnsi" w:cstheme="minorHAnsi"/>
          <w:bCs/>
        </w:rPr>
        <w:t xml:space="preserve">are </w:t>
      </w:r>
      <w:r w:rsidR="009D3872" w:rsidRPr="009D3872">
        <w:rPr>
          <w:rFonts w:asciiTheme="minorHAnsi" w:hAnsiTheme="minorHAnsi" w:cstheme="minorHAnsi"/>
          <w:bCs/>
        </w:rPr>
        <w:t xml:space="preserve">well-known, visible or </w:t>
      </w:r>
      <w:r>
        <w:rPr>
          <w:rFonts w:asciiTheme="minorHAnsi" w:hAnsiTheme="minorHAnsi" w:cstheme="minorHAnsi"/>
          <w:bCs/>
        </w:rPr>
        <w:t>serving in leadership roles</w:t>
      </w:r>
      <w:r w:rsidR="009D3872" w:rsidRPr="009D3872">
        <w:rPr>
          <w:rFonts w:asciiTheme="minorHAnsi" w:hAnsiTheme="minorHAnsi" w:cstheme="minorHAnsi"/>
          <w:bCs/>
        </w:rPr>
        <w:t>, and those who receive more media coverage are more likely to be targets of violence (</w:t>
      </w:r>
      <w:proofErr w:type="spellStart"/>
      <w:r w:rsidR="009D3872" w:rsidRPr="009D3872">
        <w:rPr>
          <w:rFonts w:asciiTheme="minorHAnsi" w:hAnsiTheme="minorHAnsi" w:cstheme="minorHAnsi"/>
          <w:bCs/>
        </w:rPr>
        <w:t>Rhenault</w:t>
      </w:r>
      <w:proofErr w:type="spellEnd"/>
      <w:r w:rsidR="00E33BD7">
        <w:rPr>
          <w:rFonts w:asciiTheme="minorHAnsi" w:hAnsiTheme="minorHAnsi" w:cstheme="minorHAnsi"/>
          <w:bCs/>
        </w:rPr>
        <w:t xml:space="preserve"> et al.</w:t>
      </w:r>
      <w:r w:rsidR="009D3872" w:rsidRPr="009D3872">
        <w:rPr>
          <w:rFonts w:asciiTheme="minorHAnsi" w:hAnsiTheme="minorHAnsi" w:cstheme="minorHAnsi"/>
          <w:bCs/>
        </w:rPr>
        <w:t>, 2019; Ward and McLoughlin, 2020; Kosiara-Pedersen, 202</w:t>
      </w:r>
      <w:r w:rsidR="00277E17">
        <w:rPr>
          <w:rFonts w:asciiTheme="minorHAnsi" w:hAnsiTheme="minorHAnsi" w:cstheme="minorHAnsi"/>
          <w:bCs/>
        </w:rPr>
        <w:t>4</w:t>
      </w:r>
      <w:r w:rsidR="009D3872" w:rsidRPr="009D3872">
        <w:rPr>
          <w:rFonts w:asciiTheme="minorHAnsi" w:hAnsiTheme="minorHAnsi" w:cstheme="minorHAnsi"/>
          <w:bCs/>
        </w:rPr>
        <w:t>).</w:t>
      </w:r>
      <w:r w:rsidR="00D4338F">
        <w:rPr>
          <w:rFonts w:asciiTheme="minorHAnsi" w:hAnsiTheme="minorHAnsi" w:cstheme="minorHAnsi"/>
          <w:bCs/>
        </w:rPr>
        <w:t xml:space="preserve"> </w:t>
      </w:r>
      <w:r>
        <w:rPr>
          <w:rFonts w:asciiTheme="minorHAnsi" w:hAnsiTheme="minorHAnsi" w:cstheme="minorHAnsi"/>
          <w:bCs/>
        </w:rPr>
        <w:t>Researchers have also noted</w:t>
      </w:r>
      <w:r w:rsidR="00D4338F">
        <w:rPr>
          <w:rFonts w:asciiTheme="minorHAnsi" w:hAnsiTheme="minorHAnsi" w:cstheme="minorHAnsi"/>
          <w:bCs/>
        </w:rPr>
        <w:t xml:space="preserve"> the ways in which </w:t>
      </w:r>
      <w:r w:rsidR="009D3872" w:rsidRPr="00D4338F">
        <w:rPr>
          <w:rFonts w:asciiTheme="minorHAnsi" w:hAnsiTheme="minorHAnsi" w:cstheme="minorHAnsi"/>
          <w:bCs/>
        </w:rPr>
        <w:t>the intersection of race, ethnicity, and sexual orientation</w:t>
      </w:r>
      <w:r w:rsidR="00D4338F" w:rsidRPr="00941B01">
        <w:rPr>
          <w:rFonts w:asciiTheme="minorHAnsi" w:hAnsiTheme="minorHAnsi" w:cstheme="minorHAnsi"/>
          <w:bCs/>
        </w:rPr>
        <w:t xml:space="preserve"> has the potential to make some political actors more vulnerable than others</w:t>
      </w:r>
      <w:r w:rsidR="009D3872" w:rsidRPr="00D4338F">
        <w:rPr>
          <w:rFonts w:asciiTheme="minorHAnsi" w:hAnsiTheme="minorHAnsi" w:cstheme="minorHAnsi"/>
          <w:bCs/>
        </w:rPr>
        <w:t xml:space="preserve"> (IPU, 2016; Kuperberg, 2018; Collignon and </w:t>
      </w:r>
      <w:proofErr w:type="spellStart"/>
      <w:r w:rsidR="009D3872" w:rsidRPr="00D4338F">
        <w:rPr>
          <w:rFonts w:asciiTheme="minorHAnsi" w:hAnsiTheme="minorHAnsi" w:cstheme="minorHAnsi"/>
          <w:bCs/>
        </w:rPr>
        <w:t>Rüdig</w:t>
      </w:r>
      <w:proofErr w:type="spellEnd"/>
      <w:r w:rsidR="009D3872" w:rsidRPr="00D4338F">
        <w:rPr>
          <w:rFonts w:asciiTheme="minorHAnsi" w:hAnsiTheme="minorHAnsi" w:cstheme="minorHAnsi"/>
          <w:bCs/>
        </w:rPr>
        <w:t>, 2021; Kosiara-Pedersen, 202</w:t>
      </w:r>
      <w:r w:rsidR="00044955">
        <w:rPr>
          <w:rFonts w:asciiTheme="minorHAnsi" w:hAnsiTheme="minorHAnsi" w:cstheme="minorHAnsi"/>
          <w:bCs/>
        </w:rPr>
        <w:t>4</w:t>
      </w:r>
      <w:r w:rsidR="009D3872" w:rsidRPr="00D4338F">
        <w:rPr>
          <w:rFonts w:asciiTheme="minorHAnsi" w:hAnsiTheme="minorHAnsi" w:cstheme="minorHAnsi"/>
          <w:bCs/>
        </w:rPr>
        <w:t xml:space="preserve">). </w:t>
      </w:r>
    </w:p>
    <w:p w14:paraId="10A6D0C2" w14:textId="77777777" w:rsidR="009D3872" w:rsidRPr="009D3872" w:rsidRDefault="009D3872" w:rsidP="009D3872">
      <w:pPr>
        <w:spacing w:after="0" w:line="240" w:lineRule="auto"/>
        <w:jc w:val="both"/>
        <w:rPr>
          <w:rFonts w:asciiTheme="minorHAnsi" w:hAnsiTheme="minorHAnsi" w:cstheme="minorHAnsi"/>
          <w:b/>
        </w:rPr>
      </w:pPr>
    </w:p>
    <w:p w14:paraId="00588D69" w14:textId="0032286E" w:rsidR="009D3872" w:rsidRDefault="009D3872" w:rsidP="009D3872">
      <w:pPr>
        <w:spacing w:after="0" w:line="240" w:lineRule="auto"/>
        <w:jc w:val="both"/>
        <w:rPr>
          <w:rFonts w:asciiTheme="minorHAnsi" w:hAnsiTheme="minorHAnsi" w:cstheme="minorHAnsi"/>
          <w:bCs/>
        </w:rPr>
      </w:pPr>
      <w:r w:rsidRPr="009D3872">
        <w:rPr>
          <w:rFonts w:asciiTheme="minorHAnsi" w:hAnsiTheme="minorHAnsi" w:cstheme="minorHAnsi"/>
          <w:bCs/>
        </w:rPr>
        <w:t xml:space="preserve">Women who threaten the political, cultural and social status quo </w:t>
      </w:r>
      <w:r w:rsidR="000E34B7">
        <w:rPr>
          <w:rFonts w:asciiTheme="minorHAnsi" w:hAnsiTheme="minorHAnsi" w:cstheme="minorHAnsi"/>
          <w:bCs/>
        </w:rPr>
        <w:t xml:space="preserve">are </w:t>
      </w:r>
      <w:r w:rsidRPr="009D3872">
        <w:rPr>
          <w:rFonts w:asciiTheme="minorHAnsi" w:hAnsiTheme="minorHAnsi" w:cstheme="minorHAnsi"/>
          <w:bCs/>
        </w:rPr>
        <w:t>also</w:t>
      </w:r>
      <w:r w:rsidR="000E34B7">
        <w:rPr>
          <w:rFonts w:asciiTheme="minorHAnsi" w:hAnsiTheme="minorHAnsi" w:cstheme="minorHAnsi"/>
          <w:bCs/>
        </w:rPr>
        <w:t xml:space="preserve"> more likely to</w:t>
      </w:r>
      <w:r w:rsidRPr="009D3872">
        <w:rPr>
          <w:rFonts w:asciiTheme="minorHAnsi" w:hAnsiTheme="minorHAnsi" w:cstheme="minorHAnsi"/>
          <w:bCs/>
        </w:rPr>
        <w:t xml:space="preserve"> find themselves targeted for violence.</w:t>
      </w:r>
      <w:r w:rsidR="00154EA7">
        <w:rPr>
          <w:rFonts w:asciiTheme="minorHAnsi" w:hAnsiTheme="minorHAnsi" w:cstheme="minorHAnsi"/>
          <w:bCs/>
        </w:rPr>
        <w:t xml:space="preserve"> </w:t>
      </w:r>
      <w:r w:rsidRPr="009D3872">
        <w:rPr>
          <w:rFonts w:asciiTheme="minorHAnsi" w:hAnsiTheme="minorHAnsi" w:cstheme="minorHAnsi"/>
          <w:bCs/>
        </w:rPr>
        <w:t>Researchers find that single women (Kosiara-Pedersen, 202</w:t>
      </w:r>
      <w:r w:rsidR="00044955">
        <w:rPr>
          <w:rFonts w:asciiTheme="minorHAnsi" w:hAnsiTheme="minorHAnsi" w:cstheme="minorHAnsi"/>
          <w:bCs/>
        </w:rPr>
        <w:t>4</w:t>
      </w:r>
      <w:r w:rsidRPr="009D3872">
        <w:rPr>
          <w:rFonts w:asciiTheme="minorHAnsi" w:hAnsiTheme="minorHAnsi" w:cstheme="minorHAnsi"/>
          <w:bCs/>
        </w:rPr>
        <w:t>), women who espouse feminist positions (Krook, 2017; Kuperberg, 2018)</w:t>
      </w:r>
      <w:r w:rsidR="00D373D1">
        <w:rPr>
          <w:rFonts w:asciiTheme="minorHAnsi" w:hAnsiTheme="minorHAnsi" w:cstheme="minorHAnsi"/>
          <w:bCs/>
        </w:rPr>
        <w:t>,</w:t>
      </w:r>
      <w:r w:rsidRPr="009D3872">
        <w:rPr>
          <w:rFonts w:asciiTheme="minorHAnsi" w:hAnsiTheme="minorHAnsi" w:cstheme="minorHAnsi"/>
          <w:bCs/>
        </w:rPr>
        <w:t xml:space="preserve"> those from left-of-centr</w:t>
      </w:r>
      <w:r w:rsidR="00D4338F">
        <w:rPr>
          <w:rFonts w:asciiTheme="minorHAnsi" w:hAnsiTheme="minorHAnsi" w:cstheme="minorHAnsi"/>
          <w:bCs/>
        </w:rPr>
        <w:t>e</w:t>
      </w:r>
      <w:r w:rsidRPr="009D3872">
        <w:rPr>
          <w:rFonts w:asciiTheme="minorHAnsi" w:hAnsiTheme="minorHAnsi" w:cstheme="minorHAnsi"/>
          <w:bCs/>
        </w:rPr>
        <w:t xml:space="preserve"> parties (Kuperberg, 2018; Herrick and Thomas, 2022), and women who represent minority constituencies </w:t>
      </w:r>
      <w:r w:rsidRPr="007C16F0">
        <w:rPr>
          <w:rFonts w:asciiTheme="minorHAnsi" w:hAnsiTheme="minorHAnsi" w:cstheme="minorHAnsi"/>
          <w:bCs/>
        </w:rPr>
        <w:t>(</w:t>
      </w:r>
      <w:proofErr w:type="spellStart"/>
      <w:r w:rsidRPr="007C16F0">
        <w:rPr>
          <w:rFonts w:asciiTheme="minorHAnsi" w:hAnsiTheme="minorHAnsi" w:cstheme="minorHAnsi"/>
          <w:bCs/>
        </w:rPr>
        <w:t>Håkansson</w:t>
      </w:r>
      <w:proofErr w:type="spellEnd"/>
      <w:r w:rsidRPr="007C16F0">
        <w:rPr>
          <w:rFonts w:asciiTheme="minorHAnsi" w:hAnsiTheme="minorHAnsi" w:cstheme="minorHAnsi"/>
          <w:bCs/>
        </w:rPr>
        <w:t>, 202</w:t>
      </w:r>
      <w:r w:rsidR="007C16F0" w:rsidRPr="008364DB">
        <w:rPr>
          <w:rFonts w:asciiTheme="minorHAnsi" w:hAnsiTheme="minorHAnsi" w:cstheme="minorHAnsi"/>
          <w:bCs/>
        </w:rPr>
        <w:t>1</w:t>
      </w:r>
      <w:proofErr w:type="gramStart"/>
      <w:r w:rsidRPr="007C16F0">
        <w:rPr>
          <w:rFonts w:asciiTheme="minorHAnsi" w:hAnsiTheme="minorHAnsi" w:cstheme="minorHAnsi"/>
          <w:bCs/>
        </w:rPr>
        <w:t xml:space="preserve">) </w:t>
      </w:r>
      <w:r w:rsidRPr="009D3872">
        <w:rPr>
          <w:rFonts w:asciiTheme="minorHAnsi" w:hAnsiTheme="minorHAnsi" w:cstheme="minorHAnsi"/>
          <w:bCs/>
        </w:rPr>
        <w:t xml:space="preserve"> are</w:t>
      </w:r>
      <w:proofErr w:type="gramEnd"/>
      <w:r w:rsidRPr="009D3872">
        <w:rPr>
          <w:rFonts w:asciiTheme="minorHAnsi" w:hAnsiTheme="minorHAnsi" w:cstheme="minorHAnsi"/>
          <w:bCs/>
        </w:rPr>
        <w:t xml:space="preserve"> more likely to experience political violence. Likewise, a number of studies find that women politicians face a backlash, both from the broader public and from within their political party, in reaction to institutional efforts, such as gender quotas, to increase women’s representation in political parties and legislatures (Hughes</w:t>
      </w:r>
      <w:r w:rsidR="00392F80">
        <w:rPr>
          <w:rFonts w:asciiTheme="minorHAnsi" w:hAnsiTheme="minorHAnsi" w:cstheme="minorHAnsi"/>
          <w:bCs/>
        </w:rPr>
        <w:t xml:space="preserve"> et al.,</w:t>
      </w:r>
      <w:r w:rsidR="00E710C9">
        <w:rPr>
          <w:rFonts w:asciiTheme="minorHAnsi" w:hAnsiTheme="minorHAnsi" w:cstheme="minorHAnsi"/>
          <w:bCs/>
        </w:rPr>
        <w:t xml:space="preserve"> </w:t>
      </w:r>
      <w:r w:rsidRPr="009D3872">
        <w:rPr>
          <w:rFonts w:asciiTheme="minorHAnsi" w:hAnsiTheme="minorHAnsi" w:cstheme="minorHAnsi"/>
          <w:bCs/>
        </w:rPr>
        <w:t xml:space="preserve">2015; Krook 2015, 2016; </w:t>
      </w:r>
      <w:r w:rsidRPr="00F33D0A">
        <w:rPr>
          <w:rFonts w:asciiTheme="minorHAnsi" w:hAnsiTheme="minorHAnsi" w:cstheme="minorHAnsi"/>
          <w:bCs/>
        </w:rPr>
        <w:t>Kim and Kweon</w:t>
      </w:r>
      <w:r w:rsidR="007E09A7" w:rsidRPr="008364DB">
        <w:rPr>
          <w:rFonts w:asciiTheme="minorHAnsi" w:hAnsiTheme="minorHAnsi" w:cstheme="minorHAnsi"/>
          <w:bCs/>
        </w:rPr>
        <w:t>,</w:t>
      </w:r>
      <w:r w:rsidRPr="00F33D0A">
        <w:rPr>
          <w:rFonts w:asciiTheme="minorHAnsi" w:hAnsiTheme="minorHAnsi" w:cstheme="minorHAnsi"/>
          <w:bCs/>
        </w:rPr>
        <w:t xml:space="preserve"> 2022).</w:t>
      </w:r>
      <w:r w:rsidR="000D335F">
        <w:rPr>
          <w:rFonts w:asciiTheme="minorHAnsi" w:hAnsiTheme="minorHAnsi" w:cstheme="minorHAnsi"/>
          <w:bCs/>
        </w:rPr>
        <w:t xml:space="preserve"> </w:t>
      </w:r>
    </w:p>
    <w:p w14:paraId="176F9FB2" w14:textId="32320542" w:rsidR="000D335F" w:rsidRDefault="000D335F" w:rsidP="009D3872">
      <w:pPr>
        <w:spacing w:after="0" w:line="240" w:lineRule="auto"/>
        <w:jc w:val="both"/>
        <w:rPr>
          <w:rFonts w:asciiTheme="minorHAnsi" w:hAnsiTheme="minorHAnsi" w:cstheme="minorHAnsi"/>
          <w:bCs/>
        </w:rPr>
      </w:pPr>
    </w:p>
    <w:p w14:paraId="44009256" w14:textId="59F43A63" w:rsidR="000D335F" w:rsidRDefault="000E34B7" w:rsidP="008D3DA9">
      <w:pPr>
        <w:spacing w:after="0" w:line="240" w:lineRule="auto"/>
        <w:jc w:val="both"/>
        <w:rPr>
          <w:rFonts w:asciiTheme="minorHAnsi" w:hAnsiTheme="minorHAnsi" w:cstheme="minorHAnsi"/>
          <w:bCs/>
        </w:rPr>
      </w:pPr>
      <w:r>
        <w:rPr>
          <w:rFonts w:asciiTheme="minorHAnsi" w:hAnsiTheme="minorHAnsi" w:cstheme="minorHAnsi"/>
          <w:bCs/>
        </w:rPr>
        <w:t>Of course,</w:t>
      </w:r>
      <w:r w:rsidR="000D335F">
        <w:rPr>
          <w:rFonts w:asciiTheme="minorHAnsi" w:hAnsiTheme="minorHAnsi" w:cstheme="minorHAnsi"/>
          <w:bCs/>
        </w:rPr>
        <w:t xml:space="preserve"> participation in politics does not just </w:t>
      </w:r>
      <w:r w:rsidR="007C045B">
        <w:rPr>
          <w:rFonts w:asciiTheme="minorHAnsi" w:hAnsiTheme="minorHAnsi" w:cstheme="minorHAnsi"/>
          <w:bCs/>
        </w:rPr>
        <w:t>entail a risk for the politician themselves. Those who are associated with the politician may also be subjected to political violence</w:t>
      </w:r>
      <w:r w:rsidR="008D3DA9">
        <w:rPr>
          <w:rFonts w:asciiTheme="minorHAnsi" w:hAnsiTheme="minorHAnsi" w:cstheme="minorHAnsi"/>
          <w:bCs/>
        </w:rPr>
        <w:t xml:space="preserve"> as they go about their duties, </w:t>
      </w:r>
      <w:r>
        <w:rPr>
          <w:rFonts w:asciiTheme="minorHAnsi" w:hAnsiTheme="minorHAnsi" w:cstheme="minorHAnsi"/>
          <w:bCs/>
        </w:rPr>
        <w:t xml:space="preserve">including </w:t>
      </w:r>
      <w:r w:rsidR="008D3DA9">
        <w:rPr>
          <w:rFonts w:asciiTheme="minorHAnsi" w:hAnsiTheme="minorHAnsi" w:cstheme="minorHAnsi"/>
          <w:bCs/>
        </w:rPr>
        <w:t>f</w:t>
      </w:r>
      <w:r w:rsidR="007C045B">
        <w:rPr>
          <w:rFonts w:asciiTheme="minorHAnsi" w:hAnsiTheme="minorHAnsi" w:cstheme="minorHAnsi"/>
          <w:bCs/>
        </w:rPr>
        <w:t>or example, staffers, canvassers, supporters or members of the campaign team.</w:t>
      </w:r>
      <w:r w:rsidR="00E710C9">
        <w:rPr>
          <w:rFonts w:asciiTheme="minorHAnsi" w:hAnsiTheme="minorHAnsi" w:cstheme="minorHAnsi"/>
          <w:bCs/>
        </w:rPr>
        <w:t xml:space="preserve"> </w:t>
      </w:r>
      <w:r w:rsidR="007C045B">
        <w:rPr>
          <w:rFonts w:asciiTheme="minorHAnsi" w:hAnsiTheme="minorHAnsi" w:cstheme="minorHAnsi"/>
          <w:bCs/>
        </w:rPr>
        <w:t>Krook and</w:t>
      </w:r>
      <w:r w:rsidR="007E09A7" w:rsidRPr="007E09A7">
        <w:t xml:space="preserve"> </w:t>
      </w:r>
      <w:r w:rsidR="007E09A7" w:rsidRPr="009A3580">
        <w:t>Restrepo</w:t>
      </w:r>
      <w:r w:rsidR="007C045B">
        <w:rPr>
          <w:rFonts w:asciiTheme="minorHAnsi" w:hAnsiTheme="minorHAnsi" w:cstheme="minorHAnsi"/>
          <w:bCs/>
        </w:rPr>
        <w:t xml:space="preserve"> </w:t>
      </w:r>
      <w:proofErr w:type="spellStart"/>
      <w:r w:rsidR="007C045B" w:rsidRPr="007C045B">
        <w:rPr>
          <w:rFonts w:asciiTheme="minorHAnsi" w:hAnsiTheme="minorHAnsi" w:cstheme="minorHAnsi"/>
          <w:bCs/>
        </w:rPr>
        <w:t>Sanín</w:t>
      </w:r>
      <w:proofErr w:type="spellEnd"/>
      <w:r w:rsidR="007C045B">
        <w:rPr>
          <w:rFonts w:asciiTheme="minorHAnsi" w:hAnsiTheme="minorHAnsi" w:cstheme="minorHAnsi"/>
          <w:bCs/>
        </w:rPr>
        <w:t xml:space="preserve"> (2016) discuss the various harms (physical, sexual and psychological) that may come to a female politician’s family as a result of her political activity</w:t>
      </w:r>
      <w:r w:rsidR="008D3DA9">
        <w:rPr>
          <w:rFonts w:asciiTheme="minorHAnsi" w:hAnsiTheme="minorHAnsi" w:cstheme="minorHAnsi"/>
          <w:bCs/>
        </w:rPr>
        <w:t xml:space="preserve"> and </w:t>
      </w:r>
      <w:r w:rsidR="008D3DA9" w:rsidRPr="008364DB">
        <w:rPr>
          <w:rFonts w:asciiTheme="minorHAnsi" w:hAnsiTheme="minorHAnsi" w:cstheme="minorHAnsi"/>
          <w:bCs/>
        </w:rPr>
        <w:t>Twemlow et al. (2022</w:t>
      </w:r>
      <w:r w:rsidR="00CD2846" w:rsidRPr="008364DB">
        <w:rPr>
          <w:rFonts w:asciiTheme="minorHAnsi" w:hAnsiTheme="minorHAnsi" w:cstheme="minorHAnsi"/>
          <w:bCs/>
        </w:rPr>
        <w:t xml:space="preserve">: </w:t>
      </w:r>
      <w:r w:rsidR="00E06BF3" w:rsidRPr="008364DB">
        <w:rPr>
          <w:rFonts w:asciiTheme="minorHAnsi" w:hAnsiTheme="minorHAnsi" w:cstheme="minorHAnsi"/>
          <w:bCs/>
        </w:rPr>
        <w:t>103</w:t>
      </w:r>
      <w:r w:rsidR="008D3DA9" w:rsidRPr="008364DB">
        <w:rPr>
          <w:rFonts w:asciiTheme="minorHAnsi" w:hAnsiTheme="minorHAnsi" w:cstheme="minorHAnsi"/>
          <w:bCs/>
        </w:rPr>
        <w:t>)</w:t>
      </w:r>
      <w:r w:rsidR="008D3DA9" w:rsidRPr="00F2225E">
        <w:rPr>
          <w:rFonts w:asciiTheme="minorHAnsi" w:hAnsiTheme="minorHAnsi" w:cstheme="minorHAnsi"/>
          <w:bCs/>
        </w:rPr>
        <w:t xml:space="preserve"> </w:t>
      </w:r>
      <w:r w:rsidRPr="00F2225E">
        <w:rPr>
          <w:rFonts w:asciiTheme="minorHAnsi" w:hAnsiTheme="minorHAnsi" w:cstheme="minorHAnsi"/>
          <w:bCs/>
        </w:rPr>
        <w:t>f</w:t>
      </w:r>
      <w:r>
        <w:rPr>
          <w:rFonts w:asciiTheme="minorHAnsi" w:hAnsiTheme="minorHAnsi" w:cstheme="minorHAnsi"/>
          <w:bCs/>
        </w:rPr>
        <w:t>ind</w:t>
      </w:r>
      <w:r w:rsidRPr="00F2225E">
        <w:rPr>
          <w:rFonts w:asciiTheme="minorHAnsi" w:hAnsiTheme="minorHAnsi" w:cstheme="minorHAnsi"/>
          <w:bCs/>
        </w:rPr>
        <w:t xml:space="preserve"> </w:t>
      </w:r>
      <w:r w:rsidR="008D3DA9" w:rsidRPr="00F2225E">
        <w:rPr>
          <w:rFonts w:asciiTheme="minorHAnsi" w:hAnsiTheme="minorHAnsi" w:cstheme="minorHAnsi"/>
          <w:bCs/>
        </w:rPr>
        <w:t xml:space="preserve">that “the risk that (an </w:t>
      </w:r>
      <w:r w:rsidR="008D3DA9" w:rsidRPr="001229AF">
        <w:rPr>
          <w:rFonts w:asciiTheme="minorHAnsi" w:hAnsiTheme="minorHAnsi" w:cstheme="minorHAnsi"/>
          <w:bCs/>
        </w:rPr>
        <w:t>event of) violence would be enacted on members of family was integral to</w:t>
      </w:r>
      <w:r w:rsidR="008D3DA9" w:rsidRPr="007E09A7">
        <w:rPr>
          <w:rFonts w:asciiTheme="minorHAnsi" w:hAnsiTheme="minorHAnsi" w:cstheme="minorHAnsi"/>
          <w:bCs/>
        </w:rPr>
        <w:t xml:space="preserve"> how women [in politics] anticipated violence”.</w:t>
      </w:r>
    </w:p>
    <w:p w14:paraId="1623BCBC" w14:textId="77777777" w:rsidR="009D3872" w:rsidRPr="009D3872" w:rsidRDefault="009D3872" w:rsidP="009D3872">
      <w:pPr>
        <w:spacing w:after="0" w:line="240" w:lineRule="auto"/>
        <w:jc w:val="both"/>
        <w:rPr>
          <w:rFonts w:asciiTheme="minorHAnsi" w:hAnsiTheme="minorHAnsi" w:cstheme="minorHAnsi"/>
          <w:bCs/>
        </w:rPr>
      </w:pPr>
    </w:p>
    <w:p w14:paraId="0744B9E9" w14:textId="075E352B" w:rsidR="009D3872" w:rsidRDefault="000762F4" w:rsidP="009D3872">
      <w:pPr>
        <w:spacing w:after="0" w:line="240" w:lineRule="auto"/>
        <w:jc w:val="both"/>
        <w:rPr>
          <w:rFonts w:asciiTheme="minorHAnsi" w:hAnsiTheme="minorHAnsi" w:cstheme="minorHAnsi"/>
          <w:bCs/>
        </w:rPr>
      </w:pPr>
      <w:r>
        <w:rPr>
          <w:rFonts w:asciiTheme="minorHAnsi" w:hAnsiTheme="minorHAnsi" w:cstheme="minorHAnsi"/>
          <w:bCs/>
        </w:rPr>
        <w:t>Overall, r</w:t>
      </w:r>
      <w:r w:rsidR="009D3872" w:rsidRPr="009D3872">
        <w:rPr>
          <w:rFonts w:asciiTheme="minorHAnsi" w:hAnsiTheme="minorHAnsi" w:cstheme="minorHAnsi"/>
          <w:bCs/>
        </w:rPr>
        <w:t>esearchers offer several possible explanations for the prevalence of gendered violence</w:t>
      </w:r>
      <w:r>
        <w:rPr>
          <w:rFonts w:asciiTheme="minorHAnsi" w:hAnsiTheme="minorHAnsi" w:cstheme="minorHAnsi"/>
          <w:bCs/>
        </w:rPr>
        <w:t>. F</w:t>
      </w:r>
      <w:r w:rsidR="009D3872" w:rsidRPr="009D3872">
        <w:rPr>
          <w:rFonts w:asciiTheme="minorHAnsi" w:hAnsiTheme="minorHAnsi" w:cstheme="minorHAnsi"/>
          <w:bCs/>
        </w:rPr>
        <w:t>irst, the increased number of women in office and the emergence of highly visible feminist politicians has challenged traditional ideas about who holds power in society while at the same time expanding the number of women who could be targeted (</w:t>
      </w:r>
      <w:proofErr w:type="spellStart"/>
      <w:r w:rsidR="009D3872" w:rsidRPr="009D3872">
        <w:rPr>
          <w:rFonts w:asciiTheme="minorHAnsi" w:hAnsiTheme="minorHAnsi" w:cstheme="minorHAnsi"/>
          <w:bCs/>
        </w:rPr>
        <w:t>Biroli</w:t>
      </w:r>
      <w:proofErr w:type="spellEnd"/>
      <w:r w:rsidR="009D3872" w:rsidRPr="009D3872">
        <w:rPr>
          <w:rFonts w:asciiTheme="minorHAnsi" w:hAnsiTheme="minorHAnsi" w:cstheme="minorHAnsi"/>
          <w:bCs/>
        </w:rPr>
        <w:t xml:space="preserve">, 2018; </w:t>
      </w:r>
      <w:proofErr w:type="spellStart"/>
      <w:r w:rsidR="009D3872" w:rsidRPr="009D3872">
        <w:rPr>
          <w:rFonts w:asciiTheme="minorHAnsi" w:hAnsiTheme="minorHAnsi" w:cstheme="minorHAnsi"/>
          <w:bCs/>
        </w:rPr>
        <w:t>Bardall</w:t>
      </w:r>
      <w:proofErr w:type="spellEnd"/>
      <w:r w:rsidR="009D3872" w:rsidRPr="009D3872">
        <w:rPr>
          <w:rFonts w:asciiTheme="minorHAnsi" w:hAnsiTheme="minorHAnsi" w:cstheme="minorHAnsi"/>
          <w:bCs/>
        </w:rPr>
        <w:t xml:space="preserve"> et al., 20</w:t>
      </w:r>
      <w:r w:rsidR="00086ACA">
        <w:rPr>
          <w:rFonts w:asciiTheme="minorHAnsi" w:hAnsiTheme="minorHAnsi" w:cstheme="minorHAnsi"/>
          <w:bCs/>
        </w:rPr>
        <w:t>20</w:t>
      </w:r>
      <w:r w:rsidR="009D3872" w:rsidRPr="009D3872">
        <w:rPr>
          <w:rFonts w:asciiTheme="minorHAnsi" w:hAnsiTheme="minorHAnsi" w:cstheme="minorHAnsi"/>
          <w:bCs/>
        </w:rPr>
        <w:t>; Krook, 2022). Second, the implementation of gender quotas in many countries has been accompanied by a backlash from candidates, party leaders and male (and some female) voters who remain embedded within the still-existing institutions (Krook, 2015, 2016; Verge and de la Fuente, 2014; Hughes et al., 2015). Third, the low cost of digital communication, and the anonymous and highly personalised nature of the medium has contributed to the proliferation of online abuse in an environment where threats, harassment, and abuse are commonplace and encouraged (</w:t>
      </w:r>
      <w:proofErr w:type="spellStart"/>
      <w:r w:rsidR="009D3872" w:rsidRPr="009D3872">
        <w:rPr>
          <w:rFonts w:asciiTheme="minorHAnsi" w:hAnsiTheme="minorHAnsi" w:cstheme="minorHAnsi"/>
          <w:bCs/>
        </w:rPr>
        <w:t>Bardall</w:t>
      </w:r>
      <w:proofErr w:type="spellEnd"/>
      <w:r w:rsidR="009D3872" w:rsidRPr="009D3872">
        <w:rPr>
          <w:rFonts w:asciiTheme="minorHAnsi" w:hAnsiTheme="minorHAnsi" w:cstheme="minorHAnsi"/>
          <w:bCs/>
        </w:rPr>
        <w:t xml:space="preserve">, 2013; Ward and McLoughlin, 2020).  </w:t>
      </w:r>
    </w:p>
    <w:p w14:paraId="3A2CA9B4" w14:textId="77777777" w:rsidR="009D3872" w:rsidRPr="009D3872" w:rsidRDefault="009D3872" w:rsidP="009D3872">
      <w:pPr>
        <w:spacing w:after="0" w:line="240" w:lineRule="auto"/>
        <w:jc w:val="both"/>
        <w:rPr>
          <w:rFonts w:asciiTheme="minorHAnsi" w:hAnsiTheme="minorHAnsi" w:cstheme="minorHAnsi"/>
          <w:bCs/>
        </w:rPr>
      </w:pPr>
    </w:p>
    <w:p w14:paraId="7DD9E4B5" w14:textId="77777777" w:rsidR="009D3872" w:rsidRPr="009D3872" w:rsidRDefault="009D3872" w:rsidP="009D3872">
      <w:pPr>
        <w:spacing w:after="0" w:line="240" w:lineRule="auto"/>
        <w:rPr>
          <w:rFonts w:asciiTheme="minorHAnsi" w:hAnsiTheme="minorHAnsi" w:cstheme="minorHAnsi"/>
          <w:b/>
          <w:bCs/>
        </w:rPr>
      </w:pPr>
      <w:r w:rsidRPr="009D3872">
        <w:rPr>
          <w:rFonts w:asciiTheme="minorHAnsi" w:hAnsiTheme="minorHAnsi" w:cstheme="minorHAnsi"/>
          <w:b/>
          <w:bCs/>
        </w:rPr>
        <w:t>Gendered Political Violence in Ireland</w:t>
      </w:r>
    </w:p>
    <w:p w14:paraId="27084BAF" w14:textId="74B3800D" w:rsidR="007B7042" w:rsidRDefault="009D3872" w:rsidP="009D3872">
      <w:pPr>
        <w:spacing w:after="0" w:line="240" w:lineRule="auto"/>
        <w:jc w:val="both"/>
        <w:rPr>
          <w:rFonts w:asciiTheme="minorHAnsi" w:hAnsiTheme="minorHAnsi" w:cstheme="minorHAnsi"/>
        </w:rPr>
      </w:pPr>
      <w:r w:rsidRPr="009D3872">
        <w:rPr>
          <w:rFonts w:asciiTheme="minorHAnsi" w:hAnsiTheme="minorHAnsi" w:cstheme="minorHAnsi"/>
        </w:rPr>
        <w:t xml:space="preserve">Country-based case studies contribute to our understanding of gendered political violence by helping researchers gain a better understanding of how political violence is gendered in specific national contexts (see, for example, Collignon </w:t>
      </w:r>
      <w:r w:rsidR="00E710C9">
        <w:rPr>
          <w:rFonts w:asciiTheme="minorHAnsi" w:hAnsiTheme="minorHAnsi" w:cstheme="minorHAnsi"/>
        </w:rPr>
        <w:t>and</w:t>
      </w:r>
      <w:r w:rsidR="00E710C9" w:rsidRPr="009D3872">
        <w:rPr>
          <w:rFonts w:asciiTheme="minorHAnsi" w:hAnsiTheme="minorHAnsi" w:cstheme="minorHAnsi"/>
        </w:rPr>
        <w:t xml:space="preserve"> </w:t>
      </w:r>
      <w:proofErr w:type="spellStart"/>
      <w:r w:rsidRPr="009D3872">
        <w:rPr>
          <w:rFonts w:asciiTheme="minorHAnsi" w:hAnsiTheme="minorHAnsi" w:cstheme="minorHAnsi"/>
        </w:rPr>
        <w:t>Rüdig</w:t>
      </w:r>
      <w:proofErr w:type="spellEnd"/>
      <w:r w:rsidR="00A7203B">
        <w:rPr>
          <w:rFonts w:asciiTheme="minorHAnsi" w:hAnsiTheme="minorHAnsi" w:cstheme="minorHAnsi"/>
        </w:rPr>
        <w:t>,</w:t>
      </w:r>
      <w:r w:rsidRPr="009D3872">
        <w:rPr>
          <w:rFonts w:asciiTheme="minorHAnsi" w:hAnsiTheme="minorHAnsi" w:cstheme="minorHAnsi"/>
        </w:rPr>
        <w:t xml:space="preserve"> 2021; </w:t>
      </w:r>
      <w:proofErr w:type="spellStart"/>
      <w:r w:rsidRPr="009D3872">
        <w:rPr>
          <w:rFonts w:asciiTheme="minorHAnsi" w:hAnsiTheme="minorHAnsi" w:cstheme="minorHAnsi"/>
        </w:rPr>
        <w:t>Bjarnegård</w:t>
      </w:r>
      <w:proofErr w:type="spellEnd"/>
      <w:r w:rsidR="00A7203B">
        <w:rPr>
          <w:rFonts w:asciiTheme="minorHAnsi" w:hAnsiTheme="minorHAnsi" w:cstheme="minorHAnsi"/>
        </w:rPr>
        <w:t>,</w:t>
      </w:r>
      <w:r w:rsidRPr="009D3872">
        <w:rPr>
          <w:rFonts w:asciiTheme="minorHAnsi" w:hAnsiTheme="minorHAnsi" w:cstheme="minorHAnsi"/>
        </w:rPr>
        <w:t xml:space="preserve"> 2023</w:t>
      </w:r>
      <w:r w:rsidR="00A7203B">
        <w:rPr>
          <w:rFonts w:asciiTheme="minorHAnsi" w:hAnsiTheme="minorHAnsi" w:cstheme="minorHAnsi"/>
        </w:rPr>
        <w:t xml:space="preserve">; </w:t>
      </w:r>
      <w:r w:rsidRPr="009D3872">
        <w:rPr>
          <w:rFonts w:asciiTheme="minorHAnsi" w:hAnsiTheme="minorHAnsi" w:cstheme="minorHAnsi"/>
        </w:rPr>
        <w:t>Herrick and Thomas</w:t>
      </w:r>
      <w:r w:rsidR="00A7203B">
        <w:rPr>
          <w:rFonts w:asciiTheme="minorHAnsi" w:hAnsiTheme="minorHAnsi" w:cstheme="minorHAnsi"/>
        </w:rPr>
        <w:t>,</w:t>
      </w:r>
      <w:r w:rsidRPr="009D3872">
        <w:rPr>
          <w:rFonts w:asciiTheme="minorHAnsi" w:hAnsiTheme="minorHAnsi" w:cstheme="minorHAnsi"/>
        </w:rPr>
        <w:t xml:space="preserve"> 2022; Kosiara-Pedersen</w:t>
      </w:r>
      <w:r w:rsidR="00A7203B">
        <w:rPr>
          <w:rFonts w:asciiTheme="minorHAnsi" w:hAnsiTheme="minorHAnsi" w:cstheme="minorHAnsi"/>
        </w:rPr>
        <w:t>,</w:t>
      </w:r>
      <w:r w:rsidRPr="009D3872">
        <w:rPr>
          <w:rFonts w:asciiTheme="minorHAnsi" w:hAnsiTheme="minorHAnsi" w:cstheme="minorHAnsi"/>
        </w:rPr>
        <w:t xml:space="preserve"> </w:t>
      </w:r>
      <w:r w:rsidRPr="009D3872">
        <w:rPr>
          <w:rFonts w:asciiTheme="minorHAnsi" w:hAnsiTheme="minorHAnsi" w:cstheme="minorHAnsi"/>
          <w:bCs/>
        </w:rPr>
        <w:t>202</w:t>
      </w:r>
      <w:r w:rsidR="00044955">
        <w:rPr>
          <w:rFonts w:asciiTheme="minorHAnsi" w:hAnsiTheme="minorHAnsi" w:cstheme="minorHAnsi"/>
          <w:bCs/>
        </w:rPr>
        <w:t>4</w:t>
      </w:r>
      <w:r w:rsidRPr="009D3872">
        <w:rPr>
          <w:rFonts w:asciiTheme="minorHAnsi" w:hAnsiTheme="minorHAnsi" w:cstheme="minorHAnsi"/>
        </w:rPr>
        <w:t xml:space="preserve">). </w:t>
      </w:r>
      <w:r w:rsidR="007B7042" w:rsidRPr="009D3872">
        <w:rPr>
          <w:rFonts w:asciiTheme="minorHAnsi" w:hAnsiTheme="minorHAnsi" w:cstheme="minorHAnsi"/>
        </w:rPr>
        <w:t xml:space="preserve">In the case of Ireland, a traditionalistic political culture and history of male-dominated </w:t>
      </w:r>
      <w:r w:rsidR="007B7042" w:rsidRPr="005D0CC6">
        <w:rPr>
          <w:rFonts w:asciiTheme="minorHAnsi" w:hAnsiTheme="minorHAnsi" w:cstheme="minorHAnsi"/>
        </w:rPr>
        <w:t>politics</w:t>
      </w:r>
      <w:r w:rsidR="00D373D1" w:rsidRPr="005D0CC6">
        <w:rPr>
          <w:rFonts w:asciiTheme="minorHAnsi" w:hAnsiTheme="minorHAnsi" w:cstheme="minorHAnsi"/>
        </w:rPr>
        <w:t xml:space="preserve"> </w:t>
      </w:r>
      <w:r w:rsidR="00D373D1" w:rsidRPr="008364DB">
        <w:rPr>
          <w:rFonts w:asciiTheme="minorHAnsi" w:hAnsiTheme="minorHAnsi" w:cstheme="minorHAnsi"/>
        </w:rPr>
        <w:t>(Galligan and Buckley, 2023)</w:t>
      </w:r>
      <w:r w:rsidR="007B7042" w:rsidRPr="008364DB">
        <w:rPr>
          <w:rFonts w:asciiTheme="minorHAnsi" w:hAnsiTheme="minorHAnsi" w:cstheme="minorHAnsi"/>
        </w:rPr>
        <w:t>,</w:t>
      </w:r>
      <w:r w:rsidR="007B7042" w:rsidRPr="005D0CC6">
        <w:rPr>
          <w:rFonts w:asciiTheme="minorHAnsi" w:hAnsiTheme="minorHAnsi" w:cstheme="minorHAnsi"/>
        </w:rPr>
        <w:t xml:space="preserve"> </w:t>
      </w:r>
      <w:r w:rsidR="00C86A06">
        <w:rPr>
          <w:rFonts w:asciiTheme="minorHAnsi" w:hAnsiTheme="minorHAnsi" w:cstheme="minorHAnsi"/>
        </w:rPr>
        <w:t>as well as</w:t>
      </w:r>
      <w:r w:rsidR="007B7042" w:rsidRPr="009D3872">
        <w:rPr>
          <w:rFonts w:asciiTheme="minorHAnsi" w:hAnsiTheme="minorHAnsi" w:cstheme="minorHAnsi"/>
        </w:rPr>
        <w:t xml:space="preserve"> resistance to a party-based gender quota that </w:t>
      </w:r>
      <w:r w:rsidR="004601BD">
        <w:rPr>
          <w:rFonts w:asciiTheme="minorHAnsi" w:hAnsiTheme="minorHAnsi" w:cstheme="minorHAnsi"/>
        </w:rPr>
        <w:t>went</w:t>
      </w:r>
      <w:r w:rsidR="007B7042" w:rsidRPr="009D3872">
        <w:rPr>
          <w:rFonts w:asciiTheme="minorHAnsi" w:hAnsiTheme="minorHAnsi" w:cstheme="minorHAnsi"/>
        </w:rPr>
        <w:t xml:space="preserve"> into effect </w:t>
      </w:r>
      <w:r w:rsidR="00E710C9">
        <w:rPr>
          <w:rFonts w:asciiTheme="minorHAnsi" w:hAnsiTheme="minorHAnsi" w:cstheme="minorHAnsi"/>
        </w:rPr>
        <w:t>at</w:t>
      </w:r>
      <w:r w:rsidR="007B7042" w:rsidRPr="009D3872">
        <w:rPr>
          <w:rFonts w:asciiTheme="minorHAnsi" w:hAnsiTheme="minorHAnsi" w:cstheme="minorHAnsi"/>
        </w:rPr>
        <w:t xml:space="preserve"> the 2016 </w:t>
      </w:r>
      <w:r w:rsidR="00E710C9">
        <w:rPr>
          <w:rFonts w:asciiTheme="minorHAnsi" w:hAnsiTheme="minorHAnsi" w:cstheme="minorHAnsi"/>
        </w:rPr>
        <w:t xml:space="preserve">general </w:t>
      </w:r>
      <w:r w:rsidR="007B7042" w:rsidRPr="000756CB">
        <w:rPr>
          <w:rFonts w:asciiTheme="minorHAnsi" w:hAnsiTheme="minorHAnsi" w:cstheme="minorHAnsi"/>
        </w:rPr>
        <w:t>election</w:t>
      </w:r>
      <w:r w:rsidR="00D373D1" w:rsidRPr="000756CB">
        <w:rPr>
          <w:rFonts w:asciiTheme="minorHAnsi" w:hAnsiTheme="minorHAnsi" w:cstheme="minorHAnsi"/>
        </w:rPr>
        <w:t xml:space="preserve"> (</w:t>
      </w:r>
      <w:r w:rsidR="00D373D1" w:rsidRPr="008364DB">
        <w:rPr>
          <w:rFonts w:asciiTheme="minorHAnsi" w:hAnsiTheme="minorHAnsi" w:cstheme="minorHAnsi"/>
        </w:rPr>
        <w:t>Buckley, 2013; Keenan</w:t>
      </w:r>
      <w:r w:rsidR="00E06BF3" w:rsidRPr="008364DB">
        <w:rPr>
          <w:rFonts w:asciiTheme="minorHAnsi" w:hAnsiTheme="minorHAnsi" w:cstheme="minorHAnsi"/>
        </w:rPr>
        <w:t xml:space="preserve"> </w:t>
      </w:r>
      <w:r w:rsidR="00756EB2">
        <w:rPr>
          <w:rFonts w:asciiTheme="minorHAnsi" w:hAnsiTheme="minorHAnsi" w:cstheme="minorHAnsi"/>
        </w:rPr>
        <w:t>and</w:t>
      </w:r>
      <w:r w:rsidR="00E06BF3" w:rsidRPr="008364DB">
        <w:rPr>
          <w:rFonts w:asciiTheme="minorHAnsi" w:hAnsiTheme="minorHAnsi" w:cstheme="minorHAnsi"/>
        </w:rPr>
        <w:t xml:space="preserve"> McElroy</w:t>
      </w:r>
      <w:r w:rsidR="00D373D1" w:rsidRPr="008364DB">
        <w:rPr>
          <w:rFonts w:asciiTheme="minorHAnsi" w:hAnsiTheme="minorHAnsi" w:cstheme="minorHAnsi"/>
        </w:rPr>
        <w:t>, 201</w:t>
      </w:r>
      <w:r w:rsidR="00E06BF3" w:rsidRPr="008364DB">
        <w:rPr>
          <w:rFonts w:asciiTheme="minorHAnsi" w:hAnsiTheme="minorHAnsi" w:cstheme="minorHAnsi"/>
        </w:rPr>
        <w:t>7</w:t>
      </w:r>
      <w:r w:rsidR="00D373D1" w:rsidRPr="00E06BF3">
        <w:rPr>
          <w:rFonts w:asciiTheme="minorHAnsi" w:hAnsiTheme="minorHAnsi" w:cstheme="minorHAnsi"/>
        </w:rPr>
        <w:t>)</w:t>
      </w:r>
      <w:r w:rsidR="007B7042" w:rsidRPr="00E06BF3">
        <w:rPr>
          <w:rFonts w:asciiTheme="minorHAnsi" w:hAnsiTheme="minorHAnsi" w:cstheme="minorHAnsi"/>
        </w:rPr>
        <w:t>,</w:t>
      </w:r>
      <w:r w:rsidR="007B7042" w:rsidRPr="009D3872">
        <w:rPr>
          <w:rFonts w:asciiTheme="minorHAnsi" w:hAnsiTheme="minorHAnsi" w:cstheme="minorHAnsi"/>
        </w:rPr>
        <w:t xml:space="preserve"> suggests there is a strong potential for political violence to be gendered. </w:t>
      </w:r>
      <w:r w:rsidR="00C86A06" w:rsidRPr="004F1B0E">
        <w:t xml:space="preserve">Additionally, the PR-STV electoral system creates incentives for candidates to cultivate a personal vote, since they are not only competing with opponents from other parties but very often with a running-mate from their own party. Candidates at both the national and local levels are therefore well-known and accessible, participating in public events, casework, and other activities that put them in close contact with members of the electorate (Culhane, 2017; Gallagher and </w:t>
      </w:r>
      <w:proofErr w:type="spellStart"/>
      <w:r w:rsidR="00C86A06" w:rsidRPr="004F1B0E">
        <w:t>Komito</w:t>
      </w:r>
      <w:proofErr w:type="spellEnd"/>
      <w:r w:rsidR="00C86A06" w:rsidRPr="004F1B0E">
        <w:t>, 2018; Marsh, 2020)</w:t>
      </w:r>
      <w:r w:rsidR="00C86A06" w:rsidRPr="004F1B0E">
        <w:rPr>
          <w:vertAlign w:val="superscript"/>
        </w:rPr>
        <w:footnoteReference w:id="5"/>
      </w:r>
      <w:r w:rsidR="00C86A06" w:rsidRPr="004F1B0E">
        <w:t>.</w:t>
      </w:r>
    </w:p>
    <w:p w14:paraId="2C61BF07" w14:textId="77777777" w:rsidR="009D3872" w:rsidRPr="009D3872" w:rsidRDefault="009D3872" w:rsidP="009D3872">
      <w:pPr>
        <w:spacing w:after="0" w:line="240" w:lineRule="auto"/>
        <w:jc w:val="both"/>
        <w:rPr>
          <w:rFonts w:asciiTheme="minorHAnsi" w:hAnsiTheme="minorHAnsi" w:cstheme="minorHAnsi"/>
        </w:rPr>
      </w:pPr>
    </w:p>
    <w:p w14:paraId="3CEA3B12" w14:textId="6532EDFC" w:rsidR="009D3872" w:rsidRPr="009D3872" w:rsidRDefault="009D3872" w:rsidP="009D3872">
      <w:pPr>
        <w:spacing w:after="0" w:line="240" w:lineRule="auto"/>
        <w:jc w:val="both"/>
        <w:rPr>
          <w:rFonts w:asciiTheme="minorHAnsi" w:hAnsiTheme="minorHAnsi" w:cstheme="minorHAnsi"/>
        </w:rPr>
      </w:pPr>
      <w:r w:rsidRPr="00512F71">
        <w:rPr>
          <w:rFonts w:asciiTheme="minorHAnsi" w:hAnsiTheme="minorHAnsi" w:cstheme="minorHAnsi"/>
        </w:rPr>
        <w:t>In a</w:t>
      </w:r>
      <w:r w:rsidRPr="009D3872">
        <w:rPr>
          <w:rFonts w:asciiTheme="minorHAnsi" w:hAnsiTheme="minorHAnsi" w:cstheme="minorHAnsi"/>
        </w:rPr>
        <w:t xml:space="preserve"> traditionalistic, male-dominated political culture like Ireland’s, where candidates are highly visible</w:t>
      </w:r>
      <w:r w:rsidR="007B7042">
        <w:rPr>
          <w:rFonts w:asciiTheme="minorHAnsi" w:hAnsiTheme="minorHAnsi" w:cstheme="minorHAnsi"/>
        </w:rPr>
        <w:t xml:space="preserve"> and accessible</w:t>
      </w:r>
      <w:r w:rsidRPr="009D3872">
        <w:rPr>
          <w:rFonts w:asciiTheme="minorHAnsi" w:hAnsiTheme="minorHAnsi" w:cstheme="minorHAnsi"/>
        </w:rPr>
        <w:t>, we expect women candidates to experience greater levels of abuse, harassment and violence</w:t>
      </w:r>
      <w:r w:rsidR="007B7042">
        <w:rPr>
          <w:rFonts w:asciiTheme="minorHAnsi" w:hAnsiTheme="minorHAnsi" w:cstheme="minorHAnsi"/>
        </w:rPr>
        <w:t>. This is</w:t>
      </w:r>
      <w:r w:rsidRPr="009D3872">
        <w:rPr>
          <w:rFonts w:asciiTheme="minorHAnsi" w:hAnsiTheme="minorHAnsi" w:cstheme="minorHAnsi"/>
        </w:rPr>
        <w:t xml:space="preserve"> because they undermine well-established gender norms and threaten the status quo of male domination in the political system (see Krook</w:t>
      </w:r>
      <w:r w:rsidR="007B7042">
        <w:rPr>
          <w:rFonts w:asciiTheme="minorHAnsi" w:hAnsiTheme="minorHAnsi" w:cstheme="minorHAnsi"/>
        </w:rPr>
        <w:t>,</w:t>
      </w:r>
      <w:r w:rsidRPr="009D3872">
        <w:rPr>
          <w:rFonts w:asciiTheme="minorHAnsi" w:hAnsiTheme="minorHAnsi" w:cstheme="minorHAnsi"/>
        </w:rPr>
        <w:t xml:space="preserve"> 2015; IPU</w:t>
      </w:r>
      <w:r w:rsidR="007B7042">
        <w:rPr>
          <w:rFonts w:asciiTheme="minorHAnsi" w:hAnsiTheme="minorHAnsi" w:cstheme="minorHAnsi"/>
        </w:rPr>
        <w:t>,</w:t>
      </w:r>
      <w:r w:rsidRPr="009D3872">
        <w:rPr>
          <w:rFonts w:asciiTheme="minorHAnsi" w:hAnsiTheme="minorHAnsi" w:cstheme="minorHAnsi"/>
        </w:rPr>
        <w:t xml:space="preserve"> 2016; Krook</w:t>
      </w:r>
      <w:r w:rsidR="007B7042">
        <w:rPr>
          <w:rFonts w:asciiTheme="minorHAnsi" w:hAnsiTheme="minorHAnsi" w:cstheme="minorHAnsi"/>
        </w:rPr>
        <w:t>,</w:t>
      </w:r>
      <w:r w:rsidRPr="009D3872">
        <w:rPr>
          <w:rFonts w:asciiTheme="minorHAnsi" w:hAnsiTheme="minorHAnsi" w:cstheme="minorHAnsi"/>
        </w:rPr>
        <w:t xml:space="preserve"> 2017; </w:t>
      </w:r>
      <w:proofErr w:type="spellStart"/>
      <w:r w:rsidRPr="00214139">
        <w:rPr>
          <w:rFonts w:asciiTheme="minorHAnsi" w:hAnsiTheme="minorHAnsi" w:cstheme="minorHAnsi"/>
        </w:rPr>
        <w:t>Bardall</w:t>
      </w:r>
      <w:proofErr w:type="spellEnd"/>
      <w:r w:rsidR="007B7042" w:rsidRPr="00214139">
        <w:rPr>
          <w:rFonts w:asciiTheme="minorHAnsi" w:hAnsiTheme="minorHAnsi" w:cstheme="minorHAnsi"/>
        </w:rPr>
        <w:t xml:space="preserve"> et al.,</w:t>
      </w:r>
      <w:r w:rsidR="00534349" w:rsidRPr="00214139">
        <w:rPr>
          <w:rFonts w:asciiTheme="minorHAnsi" w:hAnsiTheme="minorHAnsi" w:cstheme="minorHAnsi"/>
        </w:rPr>
        <w:t xml:space="preserve"> </w:t>
      </w:r>
      <w:r w:rsidRPr="00214139">
        <w:rPr>
          <w:rFonts w:asciiTheme="minorHAnsi" w:hAnsiTheme="minorHAnsi" w:cstheme="minorHAnsi"/>
        </w:rPr>
        <w:t>2020;</w:t>
      </w:r>
      <w:r w:rsidRPr="009D3872">
        <w:rPr>
          <w:rFonts w:asciiTheme="minorHAnsi" w:hAnsiTheme="minorHAnsi" w:cstheme="minorHAnsi"/>
        </w:rPr>
        <w:t xml:space="preserve"> Collignon and </w:t>
      </w:r>
      <w:proofErr w:type="spellStart"/>
      <w:r w:rsidRPr="009D3872">
        <w:rPr>
          <w:rFonts w:asciiTheme="minorHAnsi" w:hAnsiTheme="minorHAnsi" w:cstheme="minorHAnsi"/>
        </w:rPr>
        <w:t>Rüdig</w:t>
      </w:r>
      <w:proofErr w:type="spellEnd"/>
      <w:r w:rsidR="007B7042">
        <w:rPr>
          <w:rFonts w:asciiTheme="minorHAnsi" w:hAnsiTheme="minorHAnsi" w:cstheme="minorHAnsi"/>
        </w:rPr>
        <w:t xml:space="preserve">, </w:t>
      </w:r>
      <w:r w:rsidRPr="009D3872">
        <w:rPr>
          <w:rFonts w:asciiTheme="minorHAnsi" w:hAnsiTheme="minorHAnsi" w:cstheme="minorHAnsi"/>
        </w:rPr>
        <w:t>2021; Kosiara-Pedersen</w:t>
      </w:r>
      <w:r w:rsidR="00770E6E">
        <w:rPr>
          <w:rFonts w:asciiTheme="minorHAnsi" w:hAnsiTheme="minorHAnsi" w:cstheme="minorHAnsi"/>
        </w:rPr>
        <w:t>,</w:t>
      </w:r>
      <w:r w:rsidRPr="009D3872">
        <w:rPr>
          <w:rFonts w:asciiTheme="minorHAnsi" w:hAnsiTheme="minorHAnsi" w:cstheme="minorHAnsi"/>
        </w:rPr>
        <w:t xml:space="preserve"> 202</w:t>
      </w:r>
      <w:r w:rsidR="00044955">
        <w:rPr>
          <w:rFonts w:asciiTheme="minorHAnsi" w:hAnsiTheme="minorHAnsi" w:cstheme="minorHAnsi"/>
        </w:rPr>
        <w:t>4</w:t>
      </w:r>
      <w:r w:rsidRPr="009D3872">
        <w:rPr>
          <w:rFonts w:asciiTheme="minorHAnsi" w:hAnsiTheme="minorHAnsi" w:cstheme="minorHAnsi"/>
        </w:rPr>
        <w:t>).</w:t>
      </w:r>
      <w:r w:rsidR="00534349">
        <w:rPr>
          <w:rFonts w:asciiTheme="minorHAnsi" w:hAnsiTheme="minorHAnsi" w:cstheme="minorHAnsi"/>
        </w:rPr>
        <w:t xml:space="preserve"> </w:t>
      </w:r>
      <w:r w:rsidR="00C86A06">
        <w:rPr>
          <w:rFonts w:asciiTheme="minorHAnsi" w:hAnsiTheme="minorHAnsi" w:cstheme="minorHAnsi"/>
        </w:rPr>
        <w:t xml:space="preserve">Indeed, </w:t>
      </w:r>
      <w:r w:rsidR="00C86A06" w:rsidRPr="004F1B0E">
        <w:t>existing studies suggest that gendered political violence is pervasive in Ireland, especially online</w:t>
      </w:r>
      <w:r w:rsidR="00C86A06">
        <w:t xml:space="preserve"> </w:t>
      </w:r>
      <w:r w:rsidR="00C86A06" w:rsidRPr="009D3872">
        <w:rPr>
          <w:rFonts w:asciiTheme="minorHAnsi" w:hAnsiTheme="minorHAnsi" w:cstheme="minorHAnsi"/>
        </w:rPr>
        <w:t xml:space="preserve">(Felle et al., 2020; AILG, </w:t>
      </w:r>
      <w:r w:rsidR="00C86A06" w:rsidRPr="000756CB">
        <w:rPr>
          <w:rFonts w:asciiTheme="minorHAnsi" w:hAnsiTheme="minorHAnsi" w:cstheme="minorHAnsi"/>
        </w:rPr>
        <w:t xml:space="preserve">2021, </w:t>
      </w:r>
      <w:r w:rsidR="00C86A06" w:rsidRPr="00831FA5">
        <w:rPr>
          <w:rFonts w:asciiTheme="minorHAnsi" w:hAnsiTheme="minorHAnsi" w:cstheme="minorHAnsi"/>
        </w:rPr>
        <w:t>2024</w:t>
      </w:r>
      <w:r w:rsidR="00C86A06" w:rsidRPr="000756CB">
        <w:rPr>
          <w:rFonts w:asciiTheme="minorHAnsi" w:hAnsiTheme="minorHAnsi" w:cstheme="minorHAnsi"/>
        </w:rPr>
        <w:t>;</w:t>
      </w:r>
      <w:r w:rsidR="00C86A06" w:rsidRPr="009D3872">
        <w:rPr>
          <w:rFonts w:asciiTheme="minorHAnsi" w:hAnsiTheme="minorHAnsi" w:cstheme="minorHAnsi"/>
        </w:rPr>
        <w:t xml:space="preserve"> Richardson, </w:t>
      </w:r>
      <w:r w:rsidR="00C86A06" w:rsidRPr="000756CB">
        <w:rPr>
          <w:rFonts w:asciiTheme="minorHAnsi" w:hAnsiTheme="minorHAnsi" w:cstheme="minorHAnsi"/>
        </w:rPr>
        <w:t xml:space="preserve">2022; </w:t>
      </w:r>
      <w:proofErr w:type="spellStart"/>
      <w:r w:rsidR="00C86A06" w:rsidRPr="000756CB">
        <w:rPr>
          <w:rFonts w:asciiTheme="minorHAnsi" w:hAnsiTheme="minorHAnsi" w:cstheme="minorHAnsi"/>
        </w:rPr>
        <w:t>Siapera</w:t>
      </w:r>
      <w:proofErr w:type="spellEnd"/>
      <w:r w:rsidR="00C86A06" w:rsidRPr="00831FA5">
        <w:rPr>
          <w:rFonts w:asciiTheme="minorHAnsi" w:hAnsiTheme="minorHAnsi" w:cstheme="minorHAnsi"/>
        </w:rPr>
        <w:t xml:space="preserve"> et al., 2024</w:t>
      </w:r>
      <w:r w:rsidR="00C86A06" w:rsidRPr="000756CB">
        <w:rPr>
          <w:rFonts w:asciiTheme="minorHAnsi" w:hAnsiTheme="minorHAnsi" w:cstheme="minorHAnsi"/>
        </w:rPr>
        <w:t>)</w:t>
      </w:r>
      <w:r w:rsidR="00536646">
        <w:rPr>
          <w:rFonts w:asciiTheme="minorHAnsi" w:hAnsiTheme="minorHAnsi" w:cstheme="minorHAnsi"/>
        </w:rPr>
        <w:t xml:space="preserve">. </w:t>
      </w:r>
      <w:r w:rsidRPr="009D3872">
        <w:rPr>
          <w:rFonts w:asciiTheme="minorHAnsi" w:hAnsiTheme="minorHAnsi" w:cstheme="minorHAnsi"/>
        </w:rPr>
        <w:t xml:space="preserve">In addition, we expect </w:t>
      </w:r>
      <w:r w:rsidR="00DA2D12">
        <w:rPr>
          <w:rFonts w:asciiTheme="minorHAnsi" w:hAnsiTheme="minorHAnsi" w:cstheme="minorHAnsi"/>
        </w:rPr>
        <w:t>that the form of political violence that politicians are subject to will be gen</w:t>
      </w:r>
      <w:r w:rsidR="004C00C2">
        <w:rPr>
          <w:rFonts w:asciiTheme="minorHAnsi" w:hAnsiTheme="minorHAnsi" w:cstheme="minorHAnsi"/>
        </w:rPr>
        <w:t>dered.</w:t>
      </w:r>
      <w:r w:rsidR="00536646">
        <w:rPr>
          <w:rFonts w:asciiTheme="minorHAnsi" w:hAnsiTheme="minorHAnsi" w:cstheme="minorHAnsi"/>
        </w:rPr>
        <w:t xml:space="preserve"> </w:t>
      </w:r>
      <w:r w:rsidR="004C00C2">
        <w:rPr>
          <w:rFonts w:asciiTheme="minorHAnsi" w:hAnsiTheme="minorHAnsi" w:cstheme="minorHAnsi"/>
        </w:rPr>
        <w:t xml:space="preserve">As discussed </w:t>
      </w:r>
      <w:r w:rsidR="00770E6E">
        <w:rPr>
          <w:rFonts w:asciiTheme="minorHAnsi" w:hAnsiTheme="minorHAnsi" w:cstheme="minorHAnsi"/>
        </w:rPr>
        <w:t>previously</w:t>
      </w:r>
      <w:r w:rsidR="004C00C2">
        <w:rPr>
          <w:rFonts w:asciiTheme="minorHAnsi" w:hAnsiTheme="minorHAnsi" w:cstheme="minorHAnsi"/>
        </w:rPr>
        <w:t xml:space="preserve">, much of the existing scholarship finds that </w:t>
      </w:r>
      <w:r w:rsidRPr="009D3872">
        <w:rPr>
          <w:rFonts w:asciiTheme="minorHAnsi" w:hAnsiTheme="minorHAnsi" w:cstheme="minorHAnsi"/>
        </w:rPr>
        <w:t xml:space="preserve">women </w:t>
      </w:r>
      <w:r w:rsidR="004C00C2">
        <w:rPr>
          <w:rFonts w:asciiTheme="minorHAnsi" w:hAnsiTheme="minorHAnsi" w:cstheme="minorHAnsi"/>
        </w:rPr>
        <w:t>are</w:t>
      </w:r>
      <w:r w:rsidRPr="009D3872">
        <w:rPr>
          <w:rFonts w:asciiTheme="minorHAnsi" w:hAnsiTheme="minorHAnsi" w:cstheme="minorHAnsi"/>
        </w:rPr>
        <w:t xml:space="preserve"> more likely to be subject to psychological violence and sexuali</w:t>
      </w:r>
      <w:r w:rsidR="00534349">
        <w:rPr>
          <w:rFonts w:asciiTheme="minorHAnsi" w:hAnsiTheme="minorHAnsi" w:cstheme="minorHAnsi"/>
        </w:rPr>
        <w:t>s</w:t>
      </w:r>
      <w:r w:rsidRPr="009D3872">
        <w:rPr>
          <w:rFonts w:asciiTheme="minorHAnsi" w:hAnsiTheme="minorHAnsi" w:cstheme="minorHAnsi"/>
        </w:rPr>
        <w:t xml:space="preserve">ed violence (see </w:t>
      </w:r>
      <w:r w:rsidRPr="007C16F0">
        <w:rPr>
          <w:rFonts w:asciiTheme="minorHAnsi" w:hAnsiTheme="minorHAnsi" w:cstheme="minorHAnsi"/>
        </w:rPr>
        <w:t>Håkansson, 202</w:t>
      </w:r>
      <w:r w:rsidR="007C16F0" w:rsidRPr="008364DB">
        <w:rPr>
          <w:rFonts w:asciiTheme="minorHAnsi" w:hAnsiTheme="minorHAnsi" w:cstheme="minorHAnsi"/>
        </w:rPr>
        <w:t>1</w:t>
      </w:r>
      <w:r w:rsidRPr="007C16F0">
        <w:rPr>
          <w:rFonts w:asciiTheme="minorHAnsi" w:hAnsiTheme="minorHAnsi" w:cstheme="minorHAnsi"/>
        </w:rPr>
        <w:t>;</w:t>
      </w:r>
      <w:r w:rsidRPr="009D3872">
        <w:rPr>
          <w:rFonts w:asciiTheme="minorHAnsi" w:hAnsiTheme="minorHAnsi" w:cstheme="minorHAnsi"/>
        </w:rPr>
        <w:t xml:space="preserve"> </w:t>
      </w:r>
      <w:proofErr w:type="spellStart"/>
      <w:r w:rsidRPr="009D3872">
        <w:rPr>
          <w:rFonts w:asciiTheme="minorHAnsi" w:hAnsiTheme="minorHAnsi" w:cstheme="minorHAnsi"/>
        </w:rPr>
        <w:t>Bjarnegård</w:t>
      </w:r>
      <w:proofErr w:type="spellEnd"/>
      <w:r w:rsidRPr="009D3872">
        <w:rPr>
          <w:rFonts w:asciiTheme="minorHAnsi" w:hAnsiTheme="minorHAnsi" w:cstheme="minorHAnsi"/>
        </w:rPr>
        <w:t xml:space="preserve">, 2021; Collignon and </w:t>
      </w:r>
      <w:proofErr w:type="spellStart"/>
      <w:r w:rsidRPr="009D3872">
        <w:rPr>
          <w:rFonts w:asciiTheme="minorHAnsi" w:hAnsiTheme="minorHAnsi" w:cstheme="minorHAnsi"/>
        </w:rPr>
        <w:t>Rüdig</w:t>
      </w:r>
      <w:proofErr w:type="spellEnd"/>
      <w:r w:rsidRPr="009D3872">
        <w:rPr>
          <w:rFonts w:asciiTheme="minorHAnsi" w:hAnsiTheme="minorHAnsi" w:cstheme="minorHAnsi"/>
        </w:rPr>
        <w:t>, 2021; Herrick and Thomas, 2022</w:t>
      </w:r>
      <w:r w:rsidR="00534349">
        <w:rPr>
          <w:rFonts w:asciiTheme="minorHAnsi" w:hAnsiTheme="minorHAnsi" w:cstheme="minorHAnsi"/>
        </w:rPr>
        <w:t>)</w:t>
      </w:r>
      <w:r w:rsidRPr="009D3872">
        <w:rPr>
          <w:rFonts w:asciiTheme="minorHAnsi" w:hAnsiTheme="minorHAnsi" w:cstheme="minorHAnsi"/>
        </w:rPr>
        <w:t xml:space="preserve"> while men </w:t>
      </w:r>
      <w:r w:rsidR="004C00C2">
        <w:rPr>
          <w:rFonts w:asciiTheme="minorHAnsi" w:hAnsiTheme="minorHAnsi" w:cstheme="minorHAnsi"/>
        </w:rPr>
        <w:t>are</w:t>
      </w:r>
      <w:r w:rsidRPr="009D3872">
        <w:rPr>
          <w:rFonts w:asciiTheme="minorHAnsi" w:hAnsiTheme="minorHAnsi" w:cstheme="minorHAnsi"/>
        </w:rPr>
        <w:t xml:space="preserve"> more likely </w:t>
      </w:r>
      <w:r w:rsidR="00534349">
        <w:rPr>
          <w:rFonts w:asciiTheme="minorHAnsi" w:hAnsiTheme="minorHAnsi" w:cstheme="minorHAnsi"/>
        </w:rPr>
        <w:t xml:space="preserve">to </w:t>
      </w:r>
      <w:r w:rsidRPr="009D3872">
        <w:rPr>
          <w:rFonts w:asciiTheme="minorHAnsi" w:hAnsiTheme="minorHAnsi" w:cstheme="minorHAnsi"/>
        </w:rPr>
        <w:t xml:space="preserve">experience physical violence (see Collignon and </w:t>
      </w:r>
      <w:proofErr w:type="spellStart"/>
      <w:r w:rsidRPr="009D3872">
        <w:rPr>
          <w:rFonts w:asciiTheme="minorHAnsi" w:hAnsiTheme="minorHAnsi" w:cstheme="minorHAnsi"/>
        </w:rPr>
        <w:t>Rüdig</w:t>
      </w:r>
      <w:proofErr w:type="spellEnd"/>
      <w:r w:rsidRPr="009D3872">
        <w:rPr>
          <w:rFonts w:asciiTheme="minorHAnsi" w:hAnsiTheme="minorHAnsi" w:cstheme="minorHAnsi"/>
        </w:rPr>
        <w:t>, 2021</w:t>
      </w:r>
      <w:r w:rsidRPr="007C16F0">
        <w:rPr>
          <w:rFonts w:asciiTheme="minorHAnsi" w:hAnsiTheme="minorHAnsi" w:cstheme="minorHAnsi"/>
        </w:rPr>
        <w:t>; Håkansson, 202</w:t>
      </w:r>
      <w:r w:rsidR="007C16F0" w:rsidRPr="008364DB">
        <w:rPr>
          <w:rFonts w:asciiTheme="minorHAnsi" w:hAnsiTheme="minorHAnsi" w:cstheme="minorHAnsi"/>
        </w:rPr>
        <w:t>1</w:t>
      </w:r>
      <w:r w:rsidRPr="007C16F0">
        <w:rPr>
          <w:rFonts w:asciiTheme="minorHAnsi" w:hAnsiTheme="minorHAnsi" w:cstheme="minorHAnsi"/>
        </w:rPr>
        <w:t>;</w:t>
      </w:r>
      <w:r w:rsidRPr="009D3872">
        <w:rPr>
          <w:rFonts w:asciiTheme="minorHAnsi" w:hAnsiTheme="minorHAnsi" w:cstheme="minorHAnsi"/>
        </w:rPr>
        <w:t xml:space="preserve"> </w:t>
      </w:r>
      <w:proofErr w:type="spellStart"/>
      <w:r w:rsidRPr="009D3872">
        <w:rPr>
          <w:rFonts w:asciiTheme="minorHAnsi" w:hAnsiTheme="minorHAnsi" w:cstheme="minorHAnsi"/>
        </w:rPr>
        <w:t>Bjarnegård</w:t>
      </w:r>
      <w:proofErr w:type="spellEnd"/>
      <w:r w:rsidRPr="009D3872">
        <w:rPr>
          <w:rFonts w:asciiTheme="minorHAnsi" w:hAnsiTheme="minorHAnsi" w:cstheme="minorHAnsi"/>
        </w:rPr>
        <w:t xml:space="preserve"> et al., 2022). </w:t>
      </w:r>
      <w:r w:rsidR="004C00C2">
        <w:rPr>
          <w:rFonts w:asciiTheme="minorHAnsi" w:hAnsiTheme="minorHAnsi" w:cstheme="minorHAnsi"/>
        </w:rPr>
        <w:t>We therefore derive the following expectations:</w:t>
      </w:r>
    </w:p>
    <w:p w14:paraId="00E8FEFB" w14:textId="77777777" w:rsidR="009D3872" w:rsidRPr="009D3872" w:rsidRDefault="009D3872" w:rsidP="009D3872">
      <w:pPr>
        <w:spacing w:after="0" w:line="240" w:lineRule="auto"/>
        <w:jc w:val="both"/>
        <w:rPr>
          <w:rFonts w:asciiTheme="minorHAnsi" w:hAnsiTheme="minorHAnsi" w:cstheme="minorHAnsi"/>
        </w:rPr>
      </w:pPr>
    </w:p>
    <w:p w14:paraId="058A83B5" w14:textId="49E1774D" w:rsidR="009D3872" w:rsidRPr="009D3872" w:rsidRDefault="009D3872" w:rsidP="009D3872">
      <w:pPr>
        <w:spacing w:after="0" w:line="240" w:lineRule="auto"/>
        <w:ind w:left="720"/>
        <w:jc w:val="both"/>
        <w:rPr>
          <w:rFonts w:asciiTheme="minorHAnsi" w:hAnsiTheme="minorHAnsi" w:cstheme="minorHAnsi"/>
          <w:i/>
          <w:iCs/>
        </w:rPr>
      </w:pPr>
      <w:r w:rsidRPr="009D3872">
        <w:rPr>
          <w:rFonts w:asciiTheme="minorHAnsi" w:hAnsiTheme="minorHAnsi" w:cstheme="minorHAnsi"/>
          <w:b/>
          <w:bCs/>
          <w:i/>
          <w:iCs/>
        </w:rPr>
        <w:t>Hypothesis 1:</w:t>
      </w:r>
      <w:r w:rsidRPr="009D3872">
        <w:rPr>
          <w:rFonts w:asciiTheme="minorHAnsi" w:hAnsiTheme="minorHAnsi" w:cstheme="minorHAnsi"/>
          <w:i/>
          <w:iCs/>
        </w:rPr>
        <w:t xml:space="preserve"> Female politicians will be more likely to experience political violence than their male counterparts</w:t>
      </w:r>
      <w:r w:rsidR="00DA2D12">
        <w:rPr>
          <w:rFonts w:asciiTheme="minorHAnsi" w:hAnsiTheme="minorHAnsi" w:cstheme="minorHAnsi"/>
          <w:i/>
          <w:iCs/>
        </w:rPr>
        <w:t>.</w:t>
      </w:r>
    </w:p>
    <w:p w14:paraId="59D31307" w14:textId="77777777" w:rsidR="009D3872" w:rsidRDefault="009D3872" w:rsidP="009D3872">
      <w:pPr>
        <w:spacing w:after="0" w:line="240" w:lineRule="auto"/>
        <w:ind w:left="720"/>
        <w:jc w:val="both"/>
        <w:rPr>
          <w:rFonts w:asciiTheme="minorHAnsi" w:hAnsiTheme="minorHAnsi" w:cstheme="minorHAnsi"/>
          <w:b/>
          <w:i/>
          <w:iCs/>
        </w:rPr>
      </w:pPr>
    </w:p>
    <w:p w14:paraId="3A6001BA" w14:textId="3D9335CF" w:rsidR="009D3872" w:rsidRPr="009D3872" w:rsidRDefault="009D3872" w:rsidP="009D3872">
      <w:pPr>
        <w:spacing w:after="0" w:line="240" w:lineRule="auto"/>
        <w:ind w:left="720"/>
        <w:jc w:val="both"/>
        <w:rPr>
          <w:rFonts w:asciiTheme="minorHAnsi" w:hAnsiTheme="minorHAnsi" w:cstheme="minorHAnsi"/>
          <w:i/>
          <w:iCs/>
        </w:rPr>
      </w:pPr>
      <w:r w:rsidRPr="009D3872">
        <w:rPr>
          <w:rFonts w:asciiTheme="minorHAnsi" w:hAnsiTheme="minorHAnsi" w:cstheme="minorHAnsi"/>
          <w:b/>
          <w:i/>
          <w:iCs/>
        </w:rPr>
        <w:t>Hypothesis 2:</w:t>
      </w:r>
      <w:r w:rsidRPr="009D3872">
        <w:rPr>
          <w:rFonts w:asciiTheme="minorHAnsi" w:hAnsiTheme="minorHAnsi" w:cstheme="minorHAnsi"/>
          <w:i/>
          <w:iCs/>
        </w:rPr>
        <w:t xml:space="preserve"> </w:t>
      </w:r>
      <w:r w:rsidR="00C30D29">
        <w:rPr>
          <w:rFonts w:asciiTheme="minorHAnsi" w:hAnsiTheme="minorHAnsi" w:cstheme="minorHAnsi"/>
          <w:i/>
          <w:iCs/>
        </w:rPr>
        <w:t>Female politicians</w:t>
      </w:r>
      <w:r w:rsidRPr="009D3872">
        <w:rPr>
          <w:rFonts w:asciiTheme="minorHAnsi" w:hAnsiTheme="minorHAnsi" w:cstheme="minorHAnsi"/>
          <w:i/>
          <w:iCs/>
        </w:rPr>
        <w:t xml:space="preserve"> will be more likely to be subjected to psychological forms of violence, while </w:t>
      </w:r>
      <w:r w:rsidR="00C30D29">
        <w:rPr>
          <w:rFonts w:asciiTheme="minorHAnsi" w:hAnsiTheme="minorHAnsi" w:cstheme="minorHAnsi"/>
          <w:i/>
          <w:iCs/>
        </w:rPr>
        <w:t>male politicians</w:t>
      </w:r>
      <w:r w:rsidR="00C30D29" w:rsidRPr="009D3872">
        <w:rPr>
          <w:rFonts w:asciiTheme="minorHAnsi" w:hAnsiTheme="minorHAnsi" w:cstheme="minorHAnsi"/>
          <w:i/>
          <w:iCs/>
        </w:rPr>
        <w:t xml:space="preserve"> </w:t>
      </w:r>
      <w:r w:rsidRPr="009D3872">
        <w:rPr>
          <w:rFonts w:asciiTheme="minorHAnsi" w:hAnsiTheme="minorHAnsi" w:cstheme="minorHAnsi"/>
          <w:i/>
          <w:iCs/>
        </w:rPr>
        <w:t>will be more likely to experience physical violence.</w:t>
      </w:r>
    </w:p>
    <w:p w14:paraId="74925BCA" w14:textId="77777777" w:rsidR="009D3872" w:rsidRDefault="009D3872" w:rsidP="009D3872">
      <w:pPr>
        <w:spacing w:after="0" w:line="240" w:lineRule="auto"/>
        <w:ind w:left="720"/>
        <w:jc w:val="both"/>
        <w:rPr>
          <w:rFonts w:asciiTheme="minorHAnsi" w:hAnsiTheme="minorHAnsi" w:cstheme="minorHAnsi"/>
          <w:b/>
          <w:i/>
          <w:iCs/>
        </w:rPr>
      </w:pPr>
    </w:p>
    <w:p w14:paraId="761602F9" w14:textId="57BC799D" w:rsidR="009D3872" w:rsidRPr="009D3872" w:rsidRDefault="009D3872" w:rsidP="009D3872">
      <w:pPr>
        <w:spacing w:after="0" w:line="240" w:lineRule="auto"/>
        <w:ind w:left="720"/>
        <w:jc w:val="both"/>
        <w:rPr>
          <w:rFonts w:asciiTheme="minorHAnsi" w:hAnsiTheme="minorHAnsi" w:cstheme="minorHAnsi"/>
          <w:i/>
          <w:iCs/>
        </w:rPr>
      </w:pPr>
      <w:r w:rsidRPr="009D3872">
        <w:rPr>
          <w:rFonts w:asciiTheme="minorHAnsi" w:hAnsiTheme="minorHAnsi" w:cstheme="minorHAnsi"/>
          <w:b/>
          <w:i/>
          <w:iCs/>
        </w:rPr>
        <w:t xml:space="preserve">Hypothesis 3: </w:t>
      </w:r>
      <w:r w:rsidRPr="009D3872">
        <w:rPr>
          <w:rFonts w:asciiTheme="minorHAnsi" w:hAnsiTheme="minorHAnsi" w:cstheme="minorHAnsi"/>
          <w:i/>
          <w:iCs/>
        </w:rPr>
        <w:t>Female politicians will be more likely than male politicians to experience violence with sexual connotations.</w:t>
      </w:r>
    </w:p>
    <w:p w14:paraId="457CFA53" w14:textId="77777777" w:rsidR="009D3872" w:rsidRPr="009D3872" w:rsidRDefault="009D3872" w:rsidP="009D3872">
      <w:pPr>
        <w:spacing w:after="0" w:line="240" w:lineRule="auto"/>
        <w:jc w:val="both"/>
        <w:rPr>
          <w:rFonts w:asciiTheme="minorHAnsi" w:hAnsiTheme="minorHAnsi" w:cstheme="minorHAnsi"/>
        </w:rPr>
      </w:pPr>
    </w:p>
    <w:p w14:paraId="669C2355" w14:textId="0C330F50" w:rsidR="009D3872" w:rsidRPr="009D3872" w:rsidRDefault="009D3872" w:rsidP="009D3872">
      <w:pPr>
        <w:spacing w:after="0" w:line="240" w:lineRule="auto"/>
        <w:jc w:val="both"/>
        <w:rPr>
          <w:rFonts w:asciiTheme="minorHAnsi" w:hAnsiTheme="minorHAnsi" w:cstheme="minorHAnsi"/>
        </w:rPr>
      </w:pPr>
      <w:r w:rsidRPr="009D3872">
        <w:rPr>
          <w:rFonts w:asciiTheme="minorHAnsi" w:hAnsiTheme="minorHAnsi" w:cstheme="minorHAnsi"/>
        </w:rPr>
        <w:t xml:space="preserve">In 2012, the Irish parliament adopted a </w:t>
      </w:r>
      <w:r w:rsidR="00DA2D12">
        <w:rPr>
          <w:rFonts w:asciiTheme="minorHAnsi" w:hAnsiTheme="minorHAnsi" w:cstheme="minorHAnsi"/>
        </w:rPr>
        <w:t>candidate</w:t>
      </w:r>
      <w:r w:rsidRPr="009D3872">
        <w:rPr>
          <w:rFonts w:asciiTheme="minorHAnsi" w:hAnsiTheme="minorHAnsi" w:cstheme="minorHAnsi"/>
        </w:rPr>
        <w:t xml:space="preserve"> gender quota for Dáil elections. The quota requires parties to meet a designated threshold of women candidates (30 percent, rising to 40 percent after March 2023) or lose half of the party’s state funding.</w:t>
      </w:r>
      <w:r w:rsidR="00534349">
        <w:rPr>
          <w:rFonts w:asciiTheme="minorHAnsi" w:hAnsiTheme="minorHAnsi" w:cstheme="minorHAnsi"/>
        </w:rPr>
        <w:t xml:space="preserve"> </w:t>
      </w:r>
      <w:r w:rsidRPr="009D3872">
        <w:rPr>
          <w:rFonts w:asciiTheme="minorHAnsi" w:hAnsiTheme="minorHAnsi" w:cstheme="minorHAnsi"/>
        </w:rPr>
        <w:t>Research suggests that political elites and entrenched groups often resist the changes that quotas represent, and work to hinder women’s participation in politics in a number of ways, including sexism, harassment, abuse, and intimidation (Krook, 2015; Krook</w:t>
      </w:r>
      <w:r w:rsidRPr="00277E17">
        <w:rPr>
          <w:rFonts w:asciiTheme="minorHAnsi" w:hAnsiTheme="minorHAnsi" w:cstheme="minorHAnsi"/>
        </w:rPr>
        <w:t xml:space="preserve">, 2016; Hyun </w:t>
      </w:r>
      <w:r w:rsidR="00277E17" w:rsidRPr="008364DB">
        <w:rPr>
          <w:rFonts w:asciiTheme="minorHAnsi" w:hAnsiTheme="minorHAnsi" w:cstheme="minorHAnsi"/>
        </w:rPr>
        <w:t xml:space="preserve">Kim </w:t>
      </w:r>
      <w:r w:rsidRPr="00277E17">
        <w:rPr>
          <w:rFonts w:asciiTheme="minorHAnsi" w:hAnsiTheme="minorHAnsi" w:cstheme="minorHAnsi"/>
        </w:rPr>
        <w:t>and Kweon</w:t>
      </w:r>
      <w:r w:rsidR="00D22985" w:rsidRPr="008364DB">
        <w:rPr>
          <w:rFonts w:asciiTheme="minorHAnsi" w:hAnsiTheme="minorHAnsi" w:cstheme="minorHAnsi"/>
        </w:rPr>
        <w:t>,</w:t>
      </w:r>
      <w:r w:rsidRPr="00277E17">
        <w:rPr>
          <w:rFonts w:asciiTheme="minorHAnsi" w:hAnsiTheme="minorHAnsi" w:cstheme="minorHAnsi"/>
        </w:rPr>
        <w:t xml:space="preserve"> 2022).</w:t>
      </w:r>
      <w:r w:rsidR="00534349">
        <w:rPr>
          <w:rFonts w:asciiTheme="minorHAnsi" w:hAnsiTheme="minorHAnsi" w:cstheme="minorHAnsi"/>
        </w:rPr>
        <w:t xml:space="preserve"> </w:t>
      </w:r>
      <w:r w:rsidRPr="009D3872">
        <w:rPr>
          <w:rFonts w:asciiTheme="minorHAnsi" w:hAnsiTheme="minorHAnsi" w:cstheme="minorHAnsi"/>
        </w:rPr>
        <w:t>The Irish experience is similar, with much of the opposition to the Irish gender quota stemming from party members and being played out during party selection conventions (Mariani et al., 2021: 235; Keenan and McElroy</w:t>
      </w:r>
      <w:r w:rsidR="00534349">
        <w:rPr>
          <w:rFonts w:asciiTheme="minorHAnsi" w:hAnsiTheme="minorHAnsi" w:cstheme="minorHAnsi"/>
        </w:rPr>
        <w:t>,</w:t>
      </w:r>
      <w:r w:rsidRPr="009D3872">
        <w:rPr>
          <w:rFonts w:asciiTheme="minorHAnsi" w:hAnsiTheme="minorHAnsi" w:cstheme="minorHAnsi"/>
        </w:rPr>
        <w:t xml:space="preserve"> 2017; Buckley et al., 2016). This experience of internal party resistance concurs with international research which indicates that women face more constraints and opposition within their own parties and party parliamentary groups than men do (Zetterberg, 2008). Given the resistance to Ireland’s party-based gender quota, we expect women </w:t>
      </w:r>
      <w:r w:rsidR="00E54FC3">
        <w:rPr>
          <w:rFonts w:asciiTheme="minorHAnsi" w:hAnsiTheme="minorHAnsi" w:cstheme="minorHAnsi"/>
        </w:rPr>
        <w:t xml:space="preserve">will be </w:t>
      </w:r>
      <w:r w:rsidR="006C6507">
        <w:rPr>
          <w:rFonts w:asciiTheme="minorHAnsi" w:hAnsiTheme="minorHAnsi" w:cstheme="minorHAnsi"/>
        </w:rPr>
        <w:t>subject to more</w:t>
      </w:r>
      <w:r w:rsidR="00E54FC3">
        <w:rPr>
          <w:rFonts w:asciiTheme="minorHAnsi" w:hAnsiTheme="minorHAnsi" w:cstheme="minorHAnsi"/>
        </w:rPr>
        <w:t xml:space="preserve"> hostility from within the</w:t>
      </w:r>
      <w:r w:rsidR="00CF2B06">
        <w:rPr>
          <w:rFonts w:asciiTheme="minorHAnsi" w:hAnsiTheme="minorHAnsi" w:cstheme="minorHAnsi"/>
        </w:rPr>
        <w:t>ir</w:t>
      </w:r>
      <w:r w:rsidR="00E54FC3">
        <w:rPr>
          <w:rFonts w:asciiTheme="minorHAnsi" w:hAnsiTheme="minorHAnsi" w:cstheme="minorHAnsi"/>
        </w:rPr>
        <w:t xml:space="preserve"> political party</w:t>
      </w:r>
      <w:r w:rsidRPr="009D3872">
        <w:rPr>
          <w:rFonts w:asciiTheme="minorHAnsi" w:hAnsiTheme="minorHAnsi" w:cstheme="minorHAnsi"/>
        </w:rPr>
        <w:t>.</w:t>
      </w:r>
      <w:r w:rsidR="00E54FC3">
        <w:rPr>
          <w:rFonts w:asciiTheme="minorHAnsi" w:hAnsiTheme="minorHAnsi" w:cstheme="minorHAnsi"/>
        </w:rPr>
        <w:t xml:space="preserve"> We therefore hypothesise the following:</w:t>
      </w:r>
      <w:r w:rsidRPr="009D3872">
        <w:rPr>
          <w:rFonts w:asciiTheme="minorHAnsi" w:hAnsiTheme="minorHAnsi" w:cstheme="minorHAnsi"/>
        </w:rPr>
        <w:t xml:space="preserve">  </w:t>
      </w:r>
    </w:p>
    <w:p w14:paraId="0F046446" w14:textId="77777777" w:rsidR="009D3872" w:rsidRPr="009D3872" w:rsidRDefault="009D3872" w:rsidP="009D3872">
      <w:pPr>
        <w:spacing w:after="0" w:line="240" w:lineRule="auto"/>
        <w:jc w:val="both"/>
        <w:rPr>
          <w:rFonts w:asciiTheme="minorHAnsi" w:hAnsiTheme="minorHAnsi" w:cstheme="minorHAnsi"/>
        </w:rPr>
      </w:pPr>
    </w:p>
    <w:p w14:paraId="36879697" w14:textId="19BF0A83" w:rsidR="009D3872" w:rsidRPr="009D3872" w:rsidRDefault="009D3872" w:rsidP="009D3872">
      <w:pPr>
        <w:spacing w:after="0" w:line="240" w:lineRule="auto"/>
        <w:ind w:left="720"/>
        <w:jc w:val="both"/>
        <w:rPr>
          <w:rFonts w:asciiTheme="minorHAnsi" w:hAnsiTheme="minorHAnsi" w:cstheme="minorHAnsi"/>
          <w:i/>
          <w:iCs/>
        </w:rPr>
      </w:pPr>
      <w:r w:rsidRPr="009D3872">
        <w:rPr>
          <w:rFonts w:asciiTheme="minorHAnsi" w:hAnsiTheme="minorHAnsi" w:cstheme="minorHAnsi"/>
          <w:b/>
          <w:i/>
          <w:iCs/>
        </w:rPr>
        <w:t xml:space="preserve">Hypothesis 4: </w:t>
      </w:r>
      <w:r w:rsidR="00E54FC3">
        <w:rPr>
          <w:rFonts w:asciiTheme="minorHAnsi" w:hAnsiTheme="minorHAnsi" w:cstheme="minorHAnsi"/>
          <w:i/>
          <w:iCs/>
        </w:rPr>
        <w:t>Among politicians who have experienced violence, that violence will originate from within their own political party more often for women than for men.</w:t>
      </w:r>
    </w:p>
    <w:p w14:paraId="0AA8EB70" w14:textId="77777777" w:rsidR="009D3872" w:rsidRPr="009D3872" w:rsidRDefault="009D3872" w:rsidP="009D3872">
      <w:pPr>
        <w:spacing w:after="0" w:line="240" w:lineRule="auto"/>
        <w:jc w:val="both"/>
        <w:rPr>
          <w:rFonts w:asciiTheme="minorHAnsi" w:hAnsiTheme="minorHAnsi" w:cstheme="minorHAnsi"/>
        </w:rPr>
      </w:pPr>
    </w:p>
    <w:p w14:paraId="0D5CCD3B" w14:textId="1101ED67" w:rsidR="009D3872" w:rsidRPr="009D3872" w:rsidRDefault="009D3872" w:rsidP="009D3872">
      <w:pPr>
        <w:spacing w:after="0" w:line="240" w:lineRule="auto"/>
        <w:jc w:val="both"/>
        <w:rPr>
          <w:rFonts w:asciiTheme="minorHAnsi" w:hAnsiTheme="minorHAnsi" w:cstheme="minorHAnsi"/>
        </w:rPr>
      </w:pPr>
      <w:r w:rsidRPr="009D3872">
        <w:rPr>
          <w:rFonts w:asciiTheme="minorHAnsi" w:hAnsiTheme="minorHAnsi" w:cstheme="minorHAnsi"/>
        </w:rPr>
        <w:t>We know from studies of male and female politicians in other national contexts that violence against women politicians has gendered impacts. Women are more likely than men to limit their exposure to violence by limiting the subjects they speak about, pulling back from social media, or curtailing attendance at public events (see Erikson</w:t>
      </w:r>
      <w:r w:rsidR="00E54FC3">
        <w:rPr>
          <w:rFonts w:asciiTheme="minorHAnsi" w:hAnsiTheme="minorHAnsi" w:cstheme="minorHAnsi"/>
        </w:rPr>
        <w:t xml:space="preserve"> et al.</w:t>
      </w:r>
      <w:r w:rsidRPr="009D3872">
        <w:rPr>
          <w:rFonts w:asciiTheme="minorHAnsi" w:hAnsiTheme="minorHAnsi" w:cstheme="minorHAnsi"/>
        </w:rPr>
        <w:t>, 202</w:t>
      </w:r>
      <w:r w:rsidR="00820802">
        <w:rPr>
          <w:rFonts w:asciiTheme="minorHAnsi" w:hAnsiTheme="minorHAnsi" w:cstheme="minorHAnsi"/>
        </w:rPr>
        <w:t>3</w:t>
      </w:r>
      <w:r w:rsidRPr="009D3872">
        <w:rPr>
          <w:rFonts w:asciiTheme="minorHAnsi" w:hAnsiTheme="minorHAnsi" w:cstheme="minorHAnsi"/>
        </w:rPr>
        <w:t xml:space="preserve">; Collignon and </w:t>
      </w:r>
      <w:proofErr w:type="spellStart"/>
      <w:r w:rsidRPr="009D3872">
        <w:rPr>
          <w:rFonts w:asciiTheme="minorHAnsi" w:hAnsiTheme="minorHAnsi" w:cstheme="minorHAnsi"/>
        </w:rPr>
        <w:t>Rüdig</w:t>
      </w:r>
      <w:proofErr w:type="spellEnd"/>
      <w:r w:rsidR="00E54FC3">
        <w:rPr>
          <w:rFonts w:asciiTheme="minorHAnsi" w:hAnsiTheme="minorHAnsi" w:cstheme="minorHAnsi"/>
        </w:rPr>
        <w:t>,</w:t>
      </w:r>
      <w:r w:rsidRPr="009D3872">
        <w:rPr>
          <w:rFonts w:asciiTheme="minorHAnsi" w:hAnsiTheme="minorHAnsi" w:cstheme="minorHAnsi"/>
        </w:rPr>
        <w:t xml:space="preserve"> 2021; Verge, 2022; Van Bavel, 2022; Kosiara-Pedersen, 202</w:t>
      </w:r>
      <w:r w:rsidR="00044955">
        <w:rPr>
          <w:rFonts w:asciiTheme="minorHAnsi" w:hAnsiTheme="minorHAnsi" w:cstheme="minorHAnsi"/>
        </w:rPr>
        <w:t>4</w:t>
      </w:r>
      <w:r w:rsidRPr="009D3872">
        <w:rPr>
          <w:rFonts w:asciiTheme="minorHAnsi" w:hAnsiTheme="minorHAnsi" w:cstheme="minorHAnsi"/>
        </w:rPr>
        <w:t xml:space="preserve">; </w:t>
      </w:r>
      <w:proofErr w:type="spellStart"/>
      <w:r w:rsidRPr="00A952F7">
        <w:rPr>
          <w:rFonts w:asciiTheme="minorHAnsi" w:hAnsiTheme="minorHAnsi" w:cstheme="minorHAnsi"/>
        </w:rPr>
        <w:t>Håkansson</w:t>
      </w:r>
      <w:proofErr w:type="spellEnd"/>
      <w:r w:rsidRPr="00A952F7">
        <w:rPr>
          <w:rFonts w:asciiTheme="minorHAnsi" w:hAnsiTheme="minorHAnsi" w:cstheme="minorHAnsi"/>
        </w:rPr>
        <w:t>, 202</w:t>
      </w:r>
      <w:r w:rsidR="00A952F7" w:rsidRPr="008364DB">
        <w:rPr>
          <w:rFonts w:asciiTheme="minorHAnsi" w:hAnsiTheme="minorHAnsi" w:cstheme="minorHAnsi"/>
        </w:rPr>
        <w:t>3</w:t>
      </w:r>
      <w:r w:rsidRPr="00A952F7">
        <w:rPr>
          <w:rFonts w:asciiTheme="minorHAnsi" w:hAnsiTheme="minorHAnsi" w:cstheme="minorHAnsi"/>
        </w:rPr>
        <w:t>) and less likely to express an interest in running again or seeking higher office (</w:t>
      </w:r>
      <w:proofErr w:type="spellStart"/>
      <w:r w:rsidRPr="00A952F7">
        <w:rPr>
          <w:rFonts w:asciiTheme="minorHAnsi" w:hAnsiTheme="minorHAnsi" w:cstheme="minorHAnsi"/>
          <w:bCs/>
        </w:rPr>
        <w:t>Håkansson</w:t>
      </w:r>
      <w:proofErr w:type="spellEnd"/>
      <w:r w:rsidR="00E54FC3" w:rsidRPr="00A952F7">
        <w:rPr>
          <w:rFonts w:asciiTheme="minorHAnsi" w:hAnsiTheme="minorHAnsi" w:cstheme="minorHAnsi"/>
          <w:bCs/>
        </w:rPr>
        <w:t>,</w:t>
      </w:r>
      <w:r w:rsidRPr="00A952F7">
        <w:rPr>
          <w:rFonts w:asciiTheme="minorHAnsi" w:hAnsiTheme="minorHAnsi" w:cstheme="minorHAnsi"/>
          <w:bCs/>
        </w:rPr>
        <w:t xml:space="preserve"> 202</w:t>
      </w:r>
      <w:r w:rsidR="00A952F7" w:rsidRPr="008364DB">
        <w:rPr>
          <w:rFonts w:asciiTheme="minorHAnsi" w:hAnsiTheme="minorHAnsi" w:cstheme="minorHAnsi"/>
          <w:bCs/>
        </w:rPr>
        <w:t>3</w:t>
      </w:r>
      <w:r w:rsidRPr="00A952F7">
        <w:rPr>
          <w:rFonts w:asciiTheme="minorHAnsi" w:hAnsiTheme="minorHAnsi" w:cstheme="minorHAnsi"/>
        </w:rPr>
        <w:t>).</w:t>
      </w:r>
      <w:r w:rsidR="00756EB2">
        <w:rPr>
          <w:rFonts w:asciiTheme="minorHAnsi" w:hAnsiTheme="minorHAnsi" w:cstheme="minorHAnsi"/>
        </w:rPr>
        <w:t xml:space="preserve"> </w:t>
      </w:r>
      <w:r w:rsidR="004C00C2" w:rsidRPr="009D3872">
        <w:rPr>
          <w:rFonts w:asciiTheme="minorHAnsi" w:hAnsiTheme="minorHAnsi" w:cstheme="minorHAnsi"/>
        </w:rPr>
        <w:t xml:space="preserve">In their </w:t>
      </w:r>
      <w:r w:rsidR="00EF1F4A">
        <w:rPr>
          <w:rFonts w:asciiTheme="minorHAnsi" w:hAnsiTheme="minorHAnsi" w:cstheme="minorHAnsi"/>
        </w:rPr>
        <w:t xml:space="preserve">study of serving and former </w:t>
      </w:r>
      <w:r w:rsidR="004C00C2" w:rsidRPr="009D3872">
        <w:rPr>
          <w:rFonts w:asciiTheme="minorHAnsi" w:hAnsiTheme="minorHAnsi" w:cstheme="minorHAnsi"/>
        </w:rPr>
        <w:t xml:space="preserve">women </w:t>
      </w:r>
      <w:r w:rsidR="00EF1F4A">
        <w:rPr>
          <w:rFonts w:asciiTheme="minorHAnsi" w:hAnsiTheme="minorHAnsi" w:cstheme="minorHAnsi"/>
        </w:rPr>
        <w:t>members of the Oireachtas</w:t>
      </w:r>
      <w:r w:rsidR="004C00C2" w:rsidRPr="009D3872">
        <w:rPr>
          <w:rFonts w:asciiTheme="minorHAnsi" w:hAnsiTheme="minorHAnsi" w:cstheme="minorHAnsi"/>
        </w:rPr>
        <w:t xml:space="preserve">, Felle et al. (2020) found that </w:t>
      </w:r>
      <w:r w:rsidR="00C50E8F">
        <w:rPr>
          <w:rFonts w:asciiTheme="minorHAnsi" w:hAnsiTheme="minorHAnsi" w:cstheme="minorHAnsi"/>
        </w:rPr>
        <w:t xml:space="preserve">a </w:t>
      </w:r>
      <w:r w:rsidR="004C00C2" w:rsidRPr="009D3872">
        <w:rPr>
          <w:rFonts w:asciiTheme="minorHAnsi" w:hAnsiTheme="minorHAnsi" w:cstheme="minorHAnsi"/>
        </w:rPr>
        <w:t xml:space="preserve">significant </w:t>
      </w:r>
      <w:r w:rsidR="00C50E8F">
        <w:rPr>
          <w:rFonts w:asciiTheme="minorHAnsi" w:hAnsiTheme="minorHAnsi" w:cstheme="minorHAnsi"/>
        </w:rPr>
        <w:t>proportion</w:t>
      </w:r>
      <w:r w:rsidR="004C00C2" w:rsidRPr="009D3872">
        <w:rPr>
          <w:rFonts w:asciiTheme="minorHAnsi" w:hAnsiTheme="minorHAnsi" w:cstheme="minorHAnsi"/>
        </w:rPr>
        <w:t xml:space="preserve"> were concerned about their family’s safety and did not feel comfortable attending public meetings alone due to concerns about abuse, harassment and violence, while one</w:t>
      </w:r>
      <w:r w:rsidR="00770E6E">
        <w:rPr>
          <w:rFonts w:asciiTheme="minorHAnsi" w:hAnsiTheme="minorHAnsi" w:cstheme="minorHAnsi"/>
        </w:rPr>
        <w:t>-</w:t>
      </w:r>
      <w:r w:rsidR="004C00C2" w:rsidRPr="009D3872">
        <w:rPr>
          <w:rFonts w:asciiTheme="minorHAnsi" w:hAnsiTheme="minorHAnsi" w:cstheme="minorHAnsi"/>
        </w:rPr>
        <w:t>in</w:t>
      </w:r>
      <w:r w:rsidR="00770E6E">
        <w:rPr>
          <w:rFonts w:asciiTheme="minorHAnsi" w:hAnsiTheme="minorHAnsi" w:cstheme="minorHAnsi"/>
        </w:rPr>
        <w:t>-</w:t>
      </w:r>
      <w:r w:rsidR="004C00C2" w:rsidRPr="009D3872">
        <w:rPr>
          <w:rFonts w:asciiTheme="minorHAnsi" w:hAnsiTheme="minorHAnsi" w:cstheme="minorHAnsi"/>
        </w:rPr>
        <w:t>five respondents considered quitting politics.</w:t>
      </w:r>
      <w:r w:rsidRPr="009D3872">
        <w:rPr>
          <w:rFonts w:asciiTheme="minorHAnsi" w:hAnsiTheme="minorHAnsi" w:cstheme="minorHAnsi"/>
        </w:rPr>
        <w:t xml:space="preserve"> Accordingly, </w:t>
      </w:r>
      <w:r w:rsidR="006C6507">
        <w:rPr>
          <w:rFonts w:asciiTheme="minorHAnsi" w:hAnsiTheme="minorHAnsi" w:cstheme="minorHAnsi"/>
        </w:rPr>
        <w:t>we</w:t>
      </w:r>
      <w:r w:rsidR="004C1D6F">
        <w:rPr>
          <w:rFonts w:asciiTheme="minorHAnsi" w:hAnsiTheme="minorHAnsi" w:cstheme="minorHAnsi"/>
        </w:rPr>
        <w:t xml:space="preserve"> hypothesise the following:</w:t>
      </w:r>
      <w:r w:rsidRPr="009D3872">
        <w:rPr>
          <w:rFonts w:asciiTheme="minorHAnsi" w:hAnsiTheme="minorHAnsi" w:cstheme="minorHAnsi"/>
        </w:rPr>
        <w:t xml:space="preserve">  </w:t>
      </w:r>
    </w:p>
    <w:p w14:paraId="3C3A03FC" w14:textId="77777777" w:rsidR="009D3872" w:rsidRPr="009D3872" w:rsidRDefault="009D3872" w:rsidP="009D3872">
      <w:pPr>
        <w:spacing w:after="0" w:line="240" w:lineRule="auto"/>
        <w:jc w:val="both"/>
        <w:rPr>
          <w:rFonts w:asciiTheme="minorHAnsi" w:hAnsiTheme="minorHAnsi" w:cstheme="minorHAnsi"/>
        </w:rPr>
      </w:pPr>
    </w:p>
    <w:p w14:paraId="18B7B331" w14:textId="49447D09" w:rsidR="009D3872" w:rsidRPr="009D3872" w:rsidRDefault="009D3872" w:rsidP="009D3872">
      <w:pPr>
        <w:spacing w:after="0" w:line="240" w:lineRule="auto"/>
        <w:ind w:left="720"/>
        <w:jc w:val="both"/>
        <w:rPr>
          <w:rFonts w:asciiTheme="minorHAnsi" w:hAnsiTheme="minorHAnsi" w:cstheme="minorHAnsi"/>
          <w:i/>
          <w:iCs/>
        </w:rPr>
      </w:pPr>
      <w:r w:rsidRPr="009D3872">
        <w:rPr>
          <w:rFonts w:asciiTheme="minorHAnsi" w:hAnsiTheme="minorHAnsi" w:cstheme="minorHAnsi"/>
          <w:b/>
          <w:i/>
          <w:iCs/>
        </w:rPr>
        <w:t xml:space="preserve">Hypothesis 5: </w:t>
      </w:r>
      <w:r w:rsidRPr="009D3872">
        <w:rPr>
          <w:rFonts w:asciiTheme="minorHAnsi" w:hAnsiTheme="minorHAnsi" w:cstheme="minorHAnsi"/>
          <w:bCs/>
          <w:i/>
          <w:iCs/>
        </w:rPr>
        <w:t>Among those experiencing political violence,</w:t>
      </w:r>
      <w:r w:rsidRPr="009D3872">
        <w:rPr>
          <w:rFonts w:asciiTheme="minorHAnsi" w:hAnsiTheme="minorHAnsi" w:cstheme="minorHAnsi"/>
          <w:b/>
          <w:i/>
          <w:iCs/>
        </w:rPr>
        <w:t xml:space="preserve"> </w:t>
      </w:r>
      <w:bookmarkStart w:id="1" w:name="_Hlk172021169"/>
      <w:r w:rsidRPr="009D3872">
        <w:rPr>
          <w:rFonts w:asciiTheme="minorHAnsi" w:hAnsiTheme="minorHAnsi" w:cstheme="minorHAnsi"/>
          <w:i/>
          <w:iCs/>
        </w:rPr>
        <w:t xml:space="preserve">female politicians </w:t>
      </w:r>
      <w:bookmarkEnd w:id="1"/>
      <w:r w:rsidRPr="009D3872">
        <w:rPr>
          <w:rFonts w:asciiTheme="minorHAnsi" w:hAnsiTheme="minorHAnsi" w:cstheme="minorHAnsi"/>
          <w:i/>
          <w:iCs/>
        </w:rPr>
        <w:t xml:space="preserve">will feel more constrained than </w:t>
      </w:r>
      <w:r w:rsidR="00C50E8F">
        <w:rPr>
          <w:rFonts w:asciiTheme="minorHAnsi" w:hAnsiTheme="minorHAnsi" w:cstheme="minorHAnsi"/>
          <w:i/>
          <w:iCs/>
        </w:rPr>
        <w:t>their male counterparts</w:t>
      </w:r>
      <w:r w:rsidR="00C50E8F" w:rsidRPr="009D3872">
        <w:rPr>
          <w:rFonts w:asciiTheme="minorHAnsi" w:hAnsiTheme="minorHAnsi" w:cstheme="minorHAnsi"/>
          <w:i/>
          <w:iCs/>
        </w:rPr>
        <w:t xml:space="preserve"> </w:t>
      </w:r>
      <w:r w:rsidRPr="009D3872">
        <w:rPr>
          <w:rFonts w:asciiTheme="minorHAnsi" w:hAnsiTheme="minorHAnsi" w:cstheme="minorHAnsi"/>
          <w:i/>
          <w:iCs/>
        </w:rPr>
        <w:t xml:space="preserve">in their contributions and agenda-setting abilities. </w:t>
      </w:r>
    </w:p>
    <w:p w14:paraId="5A620DB4" w14:textId="77777777" w:rsidR="009D3872" w:rsidRPr="009D3872" w:rsidRDefault="009D3872" w:rsidP="009D3872">
      <w:pPr>
        <w:spacing w:after="0" w:line="240" w:lineRule="auto"/>
        <w:jc w:val="both"/>
        <w:rPr>
          <w:rFonts w:asciiTheme="minorHAnsi" w:hAnsiTheme="minorHAnsi" w:cstheme="minorHAnsi"/>
          <w:b/>
          <w:i/>
          <w:iCs/>
        </w:rPr>
      </w:pPr>
    </w:p>
    <w:p w14:paraId="7EB4A75A" w14:textId="6300652E" w:rsidR="009D3872" w:rsidRDefault="009D3872" w:rsidP="009D3872">
      <w:pPr>
        <w:spacing w:after="0" w:line="240" w:lineRule="auto"/>
        <w:ind w:left="720"/>
        <w:jc w:val="both"/>
        <w:rPr>
          <w:rFonts w:asciiTheme="minorHAnsi" w:hAnsiTheme="minorHAnsi" w:cstheme="minorHAnsi"/>
          <w:i/>
          <w:iCs/>
        </w:rPr>
      </w:pPr>
      <w:r w:rsidRPr="009D3872">
        <w:rPr>
          <w:rFonts w:asciiTheme="minorHAnsi" w:hAnsiTheme="minorHAnsi" w:cstheme="minorHAnsi"/>
          <w:b/>
          <w:i/>
          <w:iCs/>
        </w:rPr>
        <w:t>Hypothesis 6:</w:t>
      </w:r>
      <w:r w:rsidRPr="009D3872">
        <w:rPr>
          <w:rFonts w:asciiTheme="minorHAnsi" w:hAnsiTheme="minorHAnsi" w:cstheme="minorHAnsi"/>
          <w:i/>
          <w:iCs/>
        </w:rPr>
        <w:t xml:space="preserve"> Among those experiencing political violence, </w:t>
      </w:r>
      <w:r w:rsidR="000F2491" w:rsidRPr="000F2491">
        <w:rPr>
          <w:rFonts w:asciiTheme="minorHAnsi" w:hAnsiTheme="minorHAnsi" w:cstheme="minorHAnsi"/>
          <w:i/>
          <w:iCs/>
        </w:rPr>
        <w:t xml:space="preserve">female politicians </w:t>
      </w:r>
      <w:r w:rsidRPr="009D3872">
        <w:rPr>
          <w:rFonts w:asciiTheme="minorHAnsi" w:hAnsiTheme="minorHAnsi" w:cstheme="minorHAnsi"/>
          <w:i/>
          <w:iCs/>
        </w:rPr>
        <w:t xml:space="preserve">will be more likely than </w:t>
      </w:r>
      <w:r w:rsidR="000F2491" w:rsidRPr="000F2491">
        <w:rPr>
          <w:rFonts w:asciiTheme="minorHAnsi" w:hAnsiTheme="minorHAnsi" w:cstheme="minorHAnsi"/>
          <w:i/>
          <w:iCs/>
        </w:rPr>
        <w:t>their male counterparts</w:t>
      </w:r>
      <w:r w:rsidRPr="009D3872">
        <w:rPr>
          <w:rFonts w:asciiTheme="minorHAnsi" w:hAnsiTheme="minorHAnsi" w:cstheme="minorHAnsi"/>
          <w:i/>
          <w:iCs/>
        </w:rPr>
        <w:t xml:space="preserve"> to opt out of politics. </w:t>
      </w:r>
    </w:p>
    <w:p w14:paraId="580009E6" w14:textId="77777777" w:rsidR="00536646" w:rsidRDefault="00536646" w:rsidP="00536646">
      <w:pPr>
        <w:spacing w:after="0" w:line="240" w:lineRule="auto"/>
        <w:jc w:val="both"/>
        <w:rPr>
          <w:rFonts w:asciiTheme="minorHAnsi" w:hAnsiTheme="minorHAnsi" w:cstheme="minorHAnsi"/>
          <w:b/>
          <w:i/>
          <w:iCs/>
        </w:rPr>
      </w:pPr>
    </w:p>
    <w:p w14:paraId="3610392F" w14:textId="0F26D6BF" w:rsidR="00536646" w:rsidRPr="004F1B0E" w:rsidRDefault="00536646" w:rsidP="00536646">
      <w:pPr>
        <w:spacing w:after="0" w:line="240" w:lineRule="auto"/>
        <w:jc w:val="both"/>
      </w:pPr>
      <w:r w:rsidRPr="004F1B0E">
        <w:rPr>
          <w:lang w:val="en-US"/>
        </w:rPr>
        <w:t>Extant studies of political violence in Ireland have focused on the local level (AILG, 2021, 2024), the Oireachtas (</w:t>
      </w:r>
      <w:proofErr w:type="spellStart"/>
      <w:r w:rsidRPr="000756CB">
        <w:rPr>
          <w:rFonts w:asciiTheme="minorHAnsi" w:hAnsiTheme="minorHAnsi" w:cstheme="minorHAnsi"/>
        </w:rPr>
        <w:t>Siapera</w:t>
      </w:r>
      <w:proofErr w:type="spellEnd"/>
      <w:r w:rsidRPr="00831FA5">
        <w:rPr>
          <w:rFonts w:asciiTheme="minorHAnsi" w:hAnsiTheme="minorHAnsi" w:cstheme="minorHAnsi"/>
        </w:rPr>
        <w:t xml:space="preserve"> et al., 2024</w:t>
      </w:r>
      <w:r w:rsidRPr="004F1B0E">
        <w:rPr>
          <w:lang w:val="en-US"/>
        </w:rPr>
        <w:t>), women only (Felle et al., 2020) and online</w:t>
      </w:r>
      <w:r w:rsidR="000C5D34">
        <w:rPr>
          <w:lang w:val="en-US"/>
        </w:rPr>
        <w:t xml:space="preserve"> experiences</w:t>
      </w:r>
      <w:r w:rsidRPr="004F1B0E">
        <w:rPr>
          <w:lang w:val="en-US"/>
        </w:rPr>
        <w:t xml:space="preserve"> (Richardson, 2022). </w:t>
      </w:r>
      <w:r w:rsidRPr="004F1B0E">
        <w:t xml:space="preserve">While these studies have enhanced our understanding of political violence in Irish politics, thus far, no study on Ireland has examined gendered political violence from an all-encompassing perspective. This study fills that gap. It examines the experiences of male and female election candidates and elected public representatives, at both the local council and Dáil levels, capturing their online and offline encounters with political violence, to assess its gendered nature. </w:t>
      </w:r>
    </w:p>
    <w:p w14:paraId="5123C9DF" w14:textId="77777777" w:rsidR="004C1D6F" w:rsidRDefault="004C1D6F" w:rsidP="00BF1310">
      <w:pPr>
        <w:spacing w:after="0" w:line="240" w:lineRule="auto"/>
        <w:jc w:val="both"/>
        <w:rPr>
          <w:rFonts w:asciiTheme="minorHAnsi" w:hAnsiTheme="minorHAnsi" w:cstheme="minorHAnsi"/>
          <w:b/>
        </w:rPr>
      </w:pPr>
    </w:p>
    <w:p w14:paraId="0DD5ADF1" w14:textId="135C25D3" w:rsidR="00BF1310" w:rsidRPr="00941B01" w:rsidRDefault="00BF1310" w:rsidP="00BF1310">
      <w:pPr>
        <w:spacing w:after="0" w:line="240" w:lineRule="auto"/>
        <w:jc w:val="both"/>
        <w:rPr>
          <w:b/>
        </w:rPr>
      </w:pPr>
      <w:r w:rsidRPr="00941B01">
        <w:rPr>
          <w:b/>
        </w:rPr>
        <w:t xml:space="preserve">Methodology </w:t>
      </w:r>
      <w:r w:rsidR="00EF7FC6" w:rsidRPr="00941B01">
        <w:rPr>
          <w:b/>
        </w:rPr>
        <w:t>and data</w:t>
      </w:r>
    </w:p>
    <w:p w14:paraId="597EB916" w14:textId="16C45E78" w:rsidR="00DE0F73" w:rsidRPr="00941B01" w:rsidRDefault="00BF1310" w:rsidP="00DE0F73">
      <w:pPr>
        <w:spacing w:after="0" w:line="240" w:lineRule="auto"/>
        <w:jc w:val="both"/>
      </w:pPr>
      <w:r w:rsidRPr="00941B01">
        <w:t xml:space="preserve">To investigate </w:t>
      </w:r>
      <w:r w:rsidR="003E368E">
        <w:t xml:space="preserve">our six </w:t>
      </w:r>
      <w:r w:rsidRPr="00941B01">
        <w:t xml:space="preserve">hypotheses, we </w:t>
      </w:r>
      <w:r w:rsidR="00DE0F73" w:rsidRPr="00941B01">
        <w:t xml:space="preserve">use data collected from an anonymous </w:t>
      </w:r>
      <w:r w:rsidRPr="00941B01">
        <w:t>survey of candidates running in the 2019 local or 2020 general election</w:t>
      </w:r>
      <w:r w:rsidR="006C6507">
        <w:t>s</w:t>
      </w:r>
      <w:r w:rsidRPr="00941B01">
        <w:t>. The questionnaire asked a range of questions about candidates’ experiences of and feelings about political violence in Ireland</w:t>
      </w:r>
      <w:r w:rsidR="00C90524" w:rsidRPr="00941B01">
        <w:t xml:space="preserve">, as well as </w:t>
      </w:r>
      <w:r w:rsidR="00DE0F73" w:rsidRPr="00941B01">
        <w:t>their</w:t>
      </w:r>
      <w:r w:rsidR="00C90524" w:rsidRPr="00941B01">
        <w:t xml:space="preserve"> background and political experience</w:t>
      </w:r>
      <w:r w:rsidRPr="00941B01">
        <w:t>.</w:t>
      </w:r>
      <w:r w:rsidR="002A2E45">
        <w:t xml:space="preserve"> </w:t>
      </w:r>
      <w:r w:rsidR="00DE0F73" w:rsidRPr="00941B01">
        <w:t xml:space="preserve">Ethical approval for the study was granted by University College Cork’s </w:t>
      </w:r>
      <w:r w:rsidR="00DE0F73" w:rsidRPr="00941B01">
        <w:rPr>
          <w:color w:val="000000"/>
          <w:shd w:val="clear" w:color="auto" w:fill="FFFFFF"/>
        </w:rPr>
        <w:t>Social Research and Ethics Committee.</w:t>
      </w:r>
      <w:r w:rsidR="003E368E">
        <w:rPr>
          <w:rStyle w:val="FootnoteReference"/>
          <w:color w:val="000000"/>
          <w:shd w:val="clear" w:color="auto" w:fill="FFFFFF"/>
        </w:rPr>
        <w:footnoteReference w:id="6"/>
      </w:r>
      <w:r w:rsidR="00DE0F73" w:rsidRPr="00941B01">
        <w:rPr>
          <w:color w:val="000000"/>
          <w:shd w:val="clear" w:color="auto" w:fill="FFFFFF"/>
        </w:rPr>
        <w:t xml:space="preserve">  </w:t>
      </w:r>
    </w:p>
    <w:p w14:paraId="6D8F6638" w14:textId="77777777" w:rsidR="00C90524" w:rsidRPr="009D3872" w:rsidRDefault="00C90524" w:rsidP="00BF1310">
      <w:pPr>
        <w:spacing w:after="0" w:line="240" w:lineRule="auto"/>
        <w:jc w:val="both"/>
        <w:rPr>
          <w:rFonts w:asciiTheme="minorHAnsi" w:hAnsiTheme="minorHAnsi" w:cstheme="minorHAnsi"/>
        </w:rPr>
      </w:pPr>
    </w:p>
    <w:p w14:paraId="31515B65" w14:textId="7E3BCB49" w:rsidR="00C90524" w:rsidRPr="009D3872" w:rsidRDefault="003E368E" w:rsidP="00BF1310">
      <w:pPr>
        <w:spacing w:after="0" w:line="240" w:lineRule="auto"/>
        <w:jc w:val="both"/>
        <w:rPr>
          <w:rFonts w:asciiTheme="minorHAnsi" w:hAnsiTheme="minorHAnsi" w:cstheme="minorHAnsi"/>
        </w:rPr>
      </w:pPr>
      <w:r>
        <w:rPr>
          <w:rFonts w:asciiTheme="minorHAnsi" w:hAnsiTheme="minorHAnsi" w:cstheme="minorHAnsi"/>
        </w:rPr>
        <w:t xml:space="preserve">A total of </w:t>
      </w:r>
      <w:r w:rsidR="00C90524" w:rsidRPr="009D3872">
        <w:rPr>
          <w:rFonts w:asciiTheme="minorHAnsi" w:hAnsiTheme="minorHAnsi" w:cstheme="minorHAnsi"/>
        </w:rPr>
        <w:t xml:space="preserve">1,977 candidates appeared on the ballot for the 2019 local elections to fill 949 seats </w:t>
      </w:r>
      <w:r w:rsidR="00C90524" w:rsidRPr="00756EB2">
        <w:rPr>
          <w:rFonts w:asciiTheme="minorHAnsi" w:hAnsiTheme="minorHAnsi" w:cstheme="minorHAnsi"/>
        </w:rPr>
        <w:t>(Department of Housing, Planning and Local Government, 2020), and 531 candidates ran in the general election to fill 159 seats (Oireachtas, 2020).</w:t>
      </w:r>
      <w:r w:rsidR="00C90524" w:rsidRPr="009D3872">
        <w:rPr>
          <w:rFonts w:asciiTheme="minorHAnsi" w:hAnsiTheme="minorHAnsi" w:cstheme="minorHAnsi"/>
        </w:rPr>
        <w:t xml:space="preserve"> </w:t>
      </w:r>
      <w:r>
        <w:rPr>
          <w:rFonts w:asciiTheme="minorHAnsi" w:hAnsiTheme="minorHAnsi" w:cstheme="minorHAnsi"/>
        </w:rPr>
        <w:t xml:space="preserve">In addition, </w:t>
      </w:r>
      <w:r w:rsidR="00C90524" w:rsidRPr="009D3872">
        <w:rPr>
          <w:rFonts w:asciiTheme="minorHAnsi" w:hAnsiTheme="minorHAnsi" w:cstheme="minorHAnsi"/>
        </w:rPr>
        <w:t xml:space="preserve">2,259 individuals contested at least one of these elections; after removing names of candidates who were unreachable, the total number of possible respondents to the survey is 2,141. </w:t>
      </w:r>
    </w:p>
    <w:p w14:paraId="192BFEA5" w14:textId="77777777" w:rsidR="00C90524" w:rsidRPr="009D3872" w:rsidRDefault="00C90524" w:rsidP="00BF1310">
      <w:pPr>
        <w:spacing w:after="0" w:line="240" w:lineRule="auto"/>
        <w:jc w:val="both"/>
        <w:rPr>
          <w:rFonts w:asciiTheme="minorHAnsi" w:hAnsiTheme="minorHAnsi" w:cstheme="minorHAnsi"/>
        </w:rPr>
      </w:pPr>
    </w:p>
    <w:p w14:paraId="66DDD261" w14:textId="6990EA7D" w:rsidR="00BA0018" w:rsidRPr="009D3872" w:rsidRDefault="00BF1310" w:rsidP="00BF1310">
      <w:pPr>
        <w:spacing w:after="0" w:line="240" w:lineRule="auto"/>
        <w:jc w:val="both"/>
        <w:rPr>
          <w:rFonts w:asciiTheme="minorHAnsi" w:hAnsiTheme="minorHAnsi" w:cstheme="minorHAnsi"/>
        </w:rPr>
      </w:pPr>
      <w:r w:rsidRPr="009D3872">
        <w:rPr>
          <w:rFonts w:asciiTheme="minorHAnsi" w:hAnsiTheme="minorHAnsi" w:cstheme="minorHAnsi"/>
        </w:rPr>
        <w:t xml:space="preserve">Data collection took place </w:t>
      </w:r>
      <w:r w:rsidR="00DE0F73" w:rsidRPr="009D3872">
        <w:rPr>
          <w:rFonts w:asciiTheme="minorHAnsi" w:hAnsiTheme="minorHAnsi" w:cstheme="minorHAnsi"/>
        </w:rPr>
        <w:t xml:space="preserve">via the online platform Qualtrics and was carried out in two phases </w:t>
      </w:r>
      <w:r w:rsidRPr="009D3872">
        <w:rPr>
          <w:rFonts w:asciiTheme="minorHAnsi" w:hAnsiTheme="minorHAnsi" w:cstheme="minorHAnsi"/>
        </w:rPr>
        <w:t>from</w:t>
      </w:r>
      <w:r w:rsidR="00DE0F73" w:rsidRPr="009D3872">
        <w:rPr>
          <w:rFonts w:asciiTheme="minorHAnsi" w:hAnsiTheme="minorHAnsi" w:cstheme="minorHAnsi"/>
        </w:rPr>
        <w:t xml:space="preserve"> mid-January to mid-August 2023</w:t>
      </w:r>
      <w:r w:rsidRPr="009D3872">
        <w:rPr>
          <w:rFonts w:asciiTheme="minorHAnsi" w:hAnsiTheme="minorHAnsi" w:cstheme="minorHAnsi"/>
        </w:rPr>
        <w:t>. The first phase consisted of sending an email invitation to candidates who were successfully elected. The second phase consisted of sending letters</w:t>
      </w:r>
      <w:r w:rsidR="00DE0F73" w:rsidRPr="009D3872">
        <w:rPr>
          <w:rFonts w:asciiTheme="minorHAnsi" w:hAnsiTheme="minorHAnsi" w:cstheme="minorHAnsi"/>
        </w:rPr>
        <w:t xml:space="preserve"> (containing a QR code and web link)</w:t>
      </w:r>
      <w:r w:rsidRPr="009D3872">
        <w:rPr>
          <w:rFonts w:asciiTheme="minorHAnsi" w:hAnsiTheme="minorHAnsi" w:cstheme="minorHAnsi"/>
        </w:rPr>
        <w:t xml:space="preserve">, inviting candidates who were unsuccessful in these elections to participate. </w:t>
      </w:r>
      <w:r w:rsidR="00B20A08" w:rsidRPr="009D3872">
        <w:rPr>
          <w:rFonts w:asciiTheme="minorHAnsi" w:hAnsiTheme="minorHAnsi" w:cstheme="minorHAnsi"/>
        </w:rPr>
        <w:t xml:space="preserve">All candidates received follow-up reminders. </w:t>
      </w:r>
      <w:r w:rsidRPr="009D3872">
        <w:rPr>
          <w:rFonts w:asciiTheme="minorHAnsi" w:hAnsiTheme="minorHAnsi" w:cstheme="minorHAnsi"/>
        </w:rPr>
        <w:t>362 usable responses were returned for a response rate of 16.9</w:t>
      </w:r>
      <w:r w:rsidR="00D87AF4" w:rsidRPr="009D3872">
        <w:rPr>
          <w:rFonts w:asciiTheme="minorHAnsi" w:hAnsiTheme="minorHAnsi" w:cstheme="minorHAnsi"/>
        </w:rPr>
        <w:t>1</w:t>
      </w:r>
      <w:r w:rsidRPr="009D3872">
        <w:rPr>
          <w:rFonts w:asciiTheme="minorHAnsi" w:hAnsiTheme="minorHAnsi" w:cstheme="minorHAnsi"/>
        </w:rPr>
        <w:t xml:space="preserve"> percent</w:t>
      </w:r>
      <w:r w:rsidRPr="009D3872">
        <w:rPr>
          <w:rFonts w:asciiTheme="minorHAnsi" w:hAnsiTheme="minorHAnsi" w:cstheme="minorHAnsi"/>
          <w:color w:val="000000"/>
          <w:vertAlign w:val="superscript"/>
        </w:rPr>
        <w:footnoteReference w:id="7"/>
      </w:r>
      <w:r w:rsidRPr="009D3872">
        <w:rPr>
          <w:rFonts w:asciiTheme="minorHAnsi" w:hAnsiTheme="minorHAnsi" w:cstheme="minorHAnsi"/>
          <w:color w:val="000000"/>
        </w:rPr>
        <w:t xml:space="preserve">. </w:t>
      </w:r>
      <w:r w:rsidR="006A5104">
        <w:rPr>
          <w:rFonts w:asciiTheme="minorHAnsi" w:hAnsiTheme="minorHAnsi" w:cstheme="minorHAnsi"/>
          <w:color w:val="000000"/>
        </w:rPr>
        <w:t>In the sample, w</w:t>
      </w:r>
      <w:r w:rsidR="00F536D0" w:rsidRPr="009D3872">
        <w:rPr>
          <w:rFonts w:asciiTheme="minorHAnsi" w:hAnsiTheme="minorHAnsi" w:cstheme="minorHAnsi"/>
          <w:color w:val="000000"/>
        </w:rPr>
        <w:t xml:space="preserve">omen </w:t>
      </w:r>
      <w:r w:rsidR="006C6507">
        <w:rPr>
          <w:rFonts w:asciiTheme="minorHAnsi" w:hAnsiTheme="minorHAnsi" w:cstheme="minorHAnsi"/>
          <w:color w:val="000000"/>
        </w:rPr>
        <w:t>a</w:t>
      </w:r>
      <w:r w:rsidR="00F536D0" w:rsidRPr="009D3872">
        <w:rPr>
          <w:rFonts w:asciiTheme="minorHAnsi" w:hAnsiTheme="minorHAnsi" w:cstheme="minorHAnsi"/>
          <w:color w:val="000000"/>
        </w:rPr>
        <w:t xml:space="preserve">re overrepresented </w:t>
      </w:r>
      <w:r w:rsidR="006A5104">
        <w:rPr>
          <w:rFonts w:asciiTheme="minorHAnsi" w:hAnsiTheme="minorHAnsi" w:cstheme="minorHAnsi"/>
          <w:color w:val="000000"/>
        </w:rPr>
        <w:t>across all parties (except for the Green Party)</w:t>
      </w:r>
      <w:r w:rsidR="006C6507">
        <w:rPr>
          <w:rStyle w:val="FootnoteReference"/>
          <w:rFonts w:asciiTheme="minorHAnsi" w:hAnsiTheme="minorHAnsi" w:cstheme="minorHAnsi"/>
          <w:color w:val="000000"/>
        </w:rPr>
        <w:footnoteReference w:id="8"/>
      </w:r>
      <w:r w:rsidR="00F536D0" w:rsidRPr="009D3872">
        <w:rPr>
          <w:rFonts w:asciiTheme="minorHAnsi" w:hAnsiTheme="minorHAnsi" w:cstheme="minorHAnsi"/>
          <w:color w:val="000000"/>
        </w:rPr>
        <w:t>; they make up 38.29 percent of responses compared with 28.2</w:t>
      </w:r>
      <w:r w:rsidR="00BA0018" w:rsidRPr="009D3872">
        <w:rPr>
          <w:rFonts w:asciiTheme="minorHAnsi" w:hAnsiTheme="minorHAnsi" w:cstheme="minorHAnsi"/>
          <w:color w:val="000000"/>
        </w:rPr>
        <w:t>8</w:t>
      </w:r>
      <w:r w:rsidR="00F536D0" w:rsidRPr="009D3872">
        <w:rPr>
          <w:rFonts w:asciiTheme="minorHAnsi" w:hAnsiTheme="minorHAnsi" w:cstheme="minorHAnsi"/>
          <w:color w:val="000000"/>
        </w:rPr>
        <w:t xml:space="preserve"> percent of the actual population</w:t>
      </w:r>
      <w:r w:rsidR="006A5104">
        <w:rPr>
          <w:rFonts w:asciiTheme="minorHAnsi" w:hAnsiTheme="minorHAnsi" w:cstheme="minorHAnsi"/>
          <w:color w:val="000000"/>
        </w:rPr>
        <w:t xml:space="preserve">, </w:t>
      </w:r>
      <w:r w:rsidR="006C6507">
        <w:rPr>
          <w:rFonts w:asciiTheme="minorHAnsi" w:hAnsiTheme="minorHAnsi" w:cstheme="minorHAnsi"/>
          <w:color w:val="000000"/>
        </w:rPr>
        <w:t>possibly</w:t>
      </w:r>
      <w:r w:rsidR="006A5104">
        <w:rPr>
          <w:rFonts w:asciiTheme="minorHAnsi" w:hAnsiTheme="minorHAnsi" w:cstheme="minorHAnsi"/>
          <w:color w:val="000000"/>
        </w:rPr>
        <w:t xml:space="preserve"> indicating </w:t>
      </w:r>
      <w:r w:rsidR="00F536D0" w:rsidRPr="009D3872">
        <w:rPr>
          <w:rFonts w:asciiTheme="minorHAnsi" w:hAnsiTheme="minorHAnsi" w:cstheme="minorHAnsi"/>
        </w:rPr>
        <w:t>a higher level of interest in the topic.</w:t>
      </w:r>
      <w:r w:rsidR="00AB6A4F" w:rsidRPr="009D3872">
        <w:rPr>
          <w:rFonts w:asciiTheme="minorHAnsi" w:hAnsiTheme="minorHAnsi" w:cstheme="minorHAnsi"/>
        </w:rPr>
        <w:t xml:space="preserve"> </w:t>
      </w:r>
      <w:r w:rsidR="00E33BD7">
        <w:rPr>
          <w:rFonts w:asciiTheme="minorHAnsi" w:hAnsiTheme="minorHAnsi" w:cstheme="minorHAnsi"/>
        </w:rPr>
        <w:t xml:space="preserve">To account for </w:t>
      </w:r>
      <w:proofErr w:type="gramStart"/>
      <w:r w:rsidR="006A5104">
        <w:rPr>
          <w:rFonts w:asciiTheme="minorHAnsi" w:hAnsiTheme="minorHAnsi" w:cstheme="minorHAnsi"/>
        </w:rPr>
        <w:t>this</w:t>
      </w:r>
      <w:proofErr w:type="gramEnd"/>
      <w:r w:rsidR="00E33BD7">
        <w:rPr>
          <w:rFonts w:asciiTheme="minorHAnsi" w:hAnsiTheme="minorHAnsi" w:cstheme="minorHAnsi"/>
        </w:rPr>
        <w:t xml:space="preserve"> we use weighting by gender in our analysis.</w:t>
      </w:r>
    </w:p>
    <w:p w14:paraId="66DCBD43" w14:textId="77777777" w:rsidR="00EF7FC6" w:rsidRPr="009D3872" w:rsidRDefault="00EF7FC6" w:rsidP="00BF1310">
      <w:pPr>
        <w:spacing w:after="0" w:line="240" w:lineRule="auto"/>
        <w:jc w:val="both"/>
        <w:rPr>
          <w:rFonts w:asciiTheme="minorHAnsi" w:hAnsiTheme="minorHAnsi" w:cstheme="minorHAnsi"/>
        </w:rPr>
      </w:pPr>
    </w:p>
    <w:p w14:paraId="1F93E8CA" w14:textId="3FE321F8" w:rsidR="007C2FC0" w:rsidRPr="009D3872" w:rsidRDefault="006C6507" w:rsidP="00BF1310">
      <w:pPr>
        <w:spacing w:after="0" w:line="240" w:lineRule="auto"/>
        <w:jc w:val="both"/>
        <w:rPr>
          <w:rFonts w:asciiTheme="minorHAnsi" w:hAnsiTheme="minorHAnsi" w:cstheme="minorHAnsi"/>
        </w:rPr>
      </w:pPr>
      <w:r>
        <w:rPr>
          <w:rFonts w:asciiTheme="minorHAnsi" w:hAnsiTheme="minorHAnsi" w:cstheme="minorHAnsi"/>
        </w:rPr>
        <w:t>Using this data, we test</w:t>
      </w:r>
      <w:r w:rsidR="00EF7FC6" w:rsidRPr="009D3872">
        <w:rPr>
          <w:rFonts w:asciiTheme="minorHAnsi" w:hAnsiTheme="minorHAnsi" w:cstheme="minorHAnsi"/>
        </w:rPr>
        <w:t xml:space="preserve"> the hypotheses outlined above. </w:t>
      </w:r>
      <w:r w:rsidR="002913D8" w:rsidRPr="009D3872">
        <w:rPr>
          <w:rFonts w:asciiTheme="minorHAnsi" w:hAnsiTheme="minorHAnsi" w:cstheme="minorHAnsi"/>
        </w:rPr>
        <w:t>Hypothesis 1 tests whether political violence is gendered in its scope</w:t>
      </w:r>
      <w:r w:rsidR="007C2FC0" w:rsidRPr="009D3872">
        <w:rPr>
          <w:rFonts w:asciiTheme="minorHAnsi" w:hAnsiTheme="minorHAnsi" w:cstheme="minorHAnsi"/>
        </w:rPr>
        <w:t xml:space="preserve">, hypotheses 2, 3 and 4 test whether </w:t>
      </w:r>
      <w:r>
        <w:rPr>
          <w:rFonts w:asciiTheme="minorHAnsi" w:hAnsiTheme="minorHAnsi" w:cstheme="minorHAnsi"/>
        </w:rPr>
        <w:t>it</w:t>
      </w:r>
      <w:r w:rsidR="007C2FC0" w:rsidRPr="009D3872">
        <w:rPr>
          <w:rFonts w:asciiTheme="minorHAnsi" w:hAnsiTheme="minorHAnsi" w:cstheme="minorHAnsi"/>
        </w:rPr>
        <w:t xml:space="preserve"> is gendered in its form, and hypotheses 5 and 6 test whether </w:t>
      </w:r>
      <w:r>
        <w:rPr>
          <w:rFonts w:asciiTheme="minorHAnsi" w:hAnsiTheme="minorHAnsi" w:cstheme="minorHAnsi"/>
        </w:rPr>
        <w:t>it is gendered in its consequences</w:t>
      </w:r>
      <w:r w:rsidR="002913D8" w:rsidRPr="009D3872">
        <w:rPr>
          <w:rFonts w:asciiTheme="minorHAnsi" w:hAnsiTheme="minorHAnsi" w:cstheme="minorHAnsi"/>
        </w:rPr>
        <w:t xml:space="preserve">.  </w:t>
      </w:r>
    </w:p>
    <w:p w14:paraId="08565FBC" w14:textId="77777777" w:rsidR="007C2FC0" w:rsidRPr="009D3872" w:rsidRDefault="007C2FC0" w:rsidP="00BF1310">
      <w:pPr>
        <w:spacing w:after="0" w:line="240" w:lineRule="auto"/>
        <w:jc w:val="both"/>
        <w:rPr>
          <w:rFonts w:asciiTheme="minorHAnsi" w:hAnsiTheme="minorHAnsi" w:cstheme="minorHAnsi"/>
        </w:rPr>
      </w:pPr>
    </w:p>
    <w:p w14:paraId="74A3544F" w14:textId="5D40E7DF" w:rsidR="002652C4" w:rsidRPr="009D3872" w:rsidRDefault="007C2FC0" w:rsidP="00BF1310">
      <w:pPr>
        <w:spacing w:after="0" w:line="240" w:lineRule="auto"/>
        <w:jc w:val="both"/>
        <w:rPr>
          <w:rFonts w:asciiTheme="minorHAnsi" w:hAnsiTheme="minorHAnsi" w:cstheme="minorHAnsi"/>
        </w:rPr>
      </w:pPr>
      <w:r w:rsidRPr="009D3872">
        <w:rPr>
          <w:rFonts w:asciiTheme="minorHAnsi" w:hAnsiTheme="minorHAnsi" w:cstheme="minorHAnsi"/>
        </w:rPr>
        <w:t>The survey asks respondents to indicate whether they</w:t>
      </w:r>
      <w:r w:rsidR="00D21D7E" w:rsidRPr="009D3872">
        <w:rPr>
          <w:rFonts w:asciiTheme="minorHAnsi" w:hAnsiTheme="minorHAnsi" w:cstheme="minorHAnsi"/>
        </w:rPr>
        <w:t xml:space="preserve"> personally</w:t>
      </w:r>
      <w:r w:rsidRPr="009D3872">
        <w:rPr>
          <w:rFonts w:asciiTheme="minorHAnsi" w:hAnsiTheme="minorHAnsi" w:cstheme="minorHAnsi"/>
        </w:rPr>
        <w:t xml:space="preserve"> experienced any of the following forms of violence</w:t>
      </w:r>
      <w:r w:rsidR="00D21D7E" w:rsidRPr="009D3872">
        <w:rPr>
          <w:rFonts w:asciiTheme="minorHAnsi" w:hAnsiTheme="minorHAnsi" w:cstheme="minorHAnsi"/>
        </w:rPr>
        <w:t xml:space="preserve"> in relation to their political role</w:t>
      </w:r>
      <w:r w:rsidRPr="009D3872">
        <w:rPr>
          <w:rFonts w:asciiTheme="minorHAnsi" w:hAnsiTheme="minorHAnsi" w:cstheme="minorHAnsi"/>
        </w:rPr>
        <w:t xml:space="preserve">: 1) physical violence, 2) </w:t>
      </w:r>
      <w:r w:rsidR="00D21D7E" w:rsidRPr="009D3872">
        <w:rPr>
          <w:rFonts w:asciiTheme="minorHAnsi" w:hAnsiTheme="minorHAnsi" w:cstheme="minorHAnsi"/>
        </w:rPr>
        <w:t xml:space="preserve">threats, 3) property damage (to personal or party property), and 4) degrading talk or false rumours being spread. These questions corresponded to three of the different forms of violence </w:t>
      </w:r>
      <w:r w:rsidR="002A2E45">
        <w:rPr>
          <w:rFonts w:asciiTheme="minorHAnsi" w:hAnsiTheme="minorHAnsi" w:cstheme="minorHAnsi"/>
        </w:rPr>
        <w:t>outlined</w:t>
      </w:r>
      <w:r w:rsidR="002A2E45" w:rsidRPr="009D3872">
        <w:rPr>
          <w:rFonts w:asciiTheme="minorHAnsi" w:hAnsiTheme="minorHAnsi" w:cstheme="minorHAnsi"/>
        </w:rPr>
        <w:t xml:space="preserve"> </w:t>
      </w:r>
      <w:r w:rsidR="00D21D7E" w:rsidRPr="009D3872">
        <w:rPr>
          <w:rFonts w:asciiTheme="minorHAnsi" w:hAnsiTheme="minorHAnsi" w:cstheme="minorHAnsi"/>
        </w:rPr>
        <w:t>above: physical violence, psychological violence (threats, degrading talk and false rumours), and economic violence (property damage). The survey further asked whether anyone associated with the candidate – family members, friends, or someone working with the candidate during the campaign –experienced any form of violence</w:t>
      </w:r>
      <w:r w:rsidR="002652C4" w:rsidRPr="009D3872">
        <w:rPr>
          <w:rFonts w:asciiTheme="minorHAnsi" w:hAnsiTheme="minorHAnsi" w:cstheme="minorHAnsi"/>
        </w:rPr>
        <w:t xml:space="preserve">. </w:t>
      </w:r>
      <w:r w:rsidR="00D87B99" w:rsidRPr="009D3872">
        <w:rPr>
          <w:rFonts w:asciiTheme="minorHAnsi" w:hAnsiTheme="minorHAnsi" w:cstheme="minorHAnsi"/>
        </w:rPr>
        <w:t xml:space="preserve">Being the subject of degrading talk or false rumours is the most common form of violence; it is reported by 68.29 percent of candidates. Physical violence is reported least often; just 10.57 percent of respondents indicated that they had experienced it. Table 2A in the appendix presents the frequency </w:t>
      </w:r>
      <w:r w:rsidR="00C14F35" w:rsidRPr="009D3872">
        <w:rPr>
          <w:rFonts w:asciiTheme="minorHAnsi" w:hAnsiTheme="minorHAnsi" w:cstheme="minorHAnsi"/>
        </w:rPr>
        <w:t xml:space="preserve">with which these types of violence are experienced by gender. </w:t>
      </w:r>
      <w:r w:rsidR="002652C4" w:rsidRPr="009D3872">
        <w:rPr>
          <w:rFonts w:asciiTheme="minorHAnsi" w:hAnsiTheme="minorHAnsi" w:cstheme="minorHAnsi"/>
        </w:rPr>
        <w:t xml:space="preserve">These measures are used to test hypothesis 2. </w:t>
      </w:r>
    </w:p>
    <w:p w14:paraId="38E65090" w14:textId="77777777" w:rsidR="002652C4" w:rsidRPr="009D3872" w:rsidRDefault="002652C4" w:rsidP="00BF1310">
      <w:pPr>
        <w:spacing w:after="0" w:line="240" w:lineRule="auto"/>
        <w:jc w:val="both"/>
        <w:rPr>
          <w:rFonts w:asciiTheme="minorHAnsi" w:hAnsiTheme="minorHAnsi" w:cstheme="minorHAnsi"/>
        </w:rPr>
      </w:pPr>
    </w:p>
    <w:p w14:paraId="76AD7382" w14:textId="48B52AB9" w:rsidR="00F94C48" w:rsidRPr="009D3872" w:rsidRDefault="002652C4" w:rsidP="00BF1310">
      <w:pPr>
        <w:spacing w:after="0" w:line="240" w:lineRule="auto"/>
        <w:jc w:val="both"/>
        <w:rPr>
          <w:rFonts w:asciiTheme="minorHAnsi" w:hAnsiTheme="minorHAnsi" w:cstheme="minorHAnsi"/>
        </w:rPr>
      </w:pPr>
      <w:r w:rsidRPr="009D3872">
        <w:rPr>
          <w:rFonts w:asciiTheme="minorHAnsi" w:hAnsiTheme="minorHAnsi" w:cstheme="minorHAnsi"/>
        </w:rPr>
        <w:t xml:space="preserve">In order to test hypothesis 1, we construct a dependent variable using these </w:t>
      </w:r>
      <w:r w:rsidR="006203B0" w:rsidRPr="009D3872">
        <w:rPr>
          <w:rFonts w:asciiTheme="minorHAnsi" w:hAnsiTheme="minorHAnsi" w:cstheme="minorHAnsi"/>
        </w:rPr>
        <w:t xml:space="preserve">five </w:t>
      </w:r>
      <w:r w:rsidRPr="009D3872">
        <w:rPr>
          <w:rFonts w:asciiTheme="minorHAnsi" w:hAnsiTheme="minorHAnsi" w:cstheme="minorHAnsi"/>
        </w:rPr>
        <w:t xml:space="preserve">measures. </w:t>
      </w:r>
      <w:r w:rsidR="00D87AF4" w:rsidRPr="009D3872">
        <w:rPr>
          <w:rFonts w:asciiTheme="minorHAnsi" w:hAnsiTheme="minorHAnsi" w:cstheme="minorHAnsi"/>
          <w:i/>
        </w:rPr>
        <w:t>Aggregate</w:t>
      </w:r>
      <w:r w:rsidRPr="009D3872">
        <w:rPr>
          <w:rFonts w:asciiTheme="minorHAnsi" w:hAnsiTheme="minorHAnsi" w:cstheme="minorHAnsi"/>
          <w:i/>
        </w:rPr>
        <w:t xml:space="preserve"> political violence</w:t>
      </w:r>
      <w:r w:rsidRPr="009D3872">
        <w:rPr>
          <w:rFonts w:asciiTheme="minorHAnsi" w:hAnsiTheme="minorHAnsi" w:cstheme="minorHAnsi"/>
        </w:rPr>
        <w:t xml:space="preserve"> captures the extent to whi</w:t>
      </w:r>
      <w:r w:rsidR="00F94C48" w:rsidRPr="009D3872">
        <w:rPr>
          <w:rFonts w:asciiTheme="minorHAnsi" w:hAnsiTheme="minorHAnsi" w:cstheme="minorHAnsi"/>
        </w:rPr>
        <w:t>ch respondents reported political violence taking place</w:t>
      </w:r>
      <w:r w:rsidR="006203B0" w:rsidRPr="009D3872">
        <w:rPr>
          <w:rFonts w:asciiTheme="minorHAnsi" w:hAnsiTheme="minorHAnsi" w:cstheme="minorHAnsi"/>
        </w:rPr>
        <w:t xml:space="preserve">, summing the responses to these items by respondent, to create an aggregate measure. This measure takes a minimum value of 0 (if </w:t>
      </w:r>
      <w:r w:rsidR="00775EFE">
        <w:rPr>
          <w:rFonts w:asciiTheme="minorHAnsi" w:hAnsiTheme="minorHAnsi" w:cstheme="minorHAnsi"/>
        </w:rPr>
        <w:t>no</w:t>
      </w:r>
      <w:r w:rsidR="006203B0" w:rsidRPr="009D3872">
        <w:rPr>
          <w:rFonts w:asciiTheme="minorHAnsi" w:hAnsiTheme="minorHAnsi" w:cstheme="minorHAnsi"/>
        </w:rPr>
        <w:t xml:space="preserve"> violence occurred) and a maximum value of 5 (if every form of violence occurred). This approach is i</w:t>
      </w:r>
      <w:r w:rsidR="00F94C48" w:rsidRPr="009D3872">
        <w:rPr>
          <w:rFonts w:asciiTheme="minorHAnsi" w:hAnsiTheme="minorHAnsi" w:cstheme="minorHAnsi"/>
        </w:rPr>
        <w:t xml:space="preserve">n line with the continuum of </w:t>
      </w:r>
      <w:r w:rsidR="00DD5F29">
        <w:rPr>
          <w:rFonts w:asciiTheme="minorHAnsi" w:hAnsiTheme="minorHAnsi" w:cstheme="minorHAnsi"/>
        </w:rPr>
        <w:t xml:space="preserve">political </w:t>
      </w:r>
      <w:r w:rsidR="00F94C48" w:rsidRPr="009D3872">
        <w:rPr>
          <w:rFonts w:asciiTheme="minorHAnsi" w:hAnsiTheme="minorHAnsi" w:cstheme="minorHAnsi"/>
        </w:rPr>
        <w:t>violence approach</w:t>
      </w:r>
      <w:r w:rsidR="00775EFE">
        <w:rPr>
          <w:rFonts w:asciiTheme="minorHAnsi" w:hAnsiTheme="minorHAnsi" w:cstheme="minorHAnsi"/>
        </w:rPr>
        <w:t xml:space="preserve">, </w:t>
      </w:r>
      <w:r w:rsidR="00F94C48" w:rsidRPr="009D3872">
        <w:rPr>
          <w:rFonts w:asciiTheme="minorHAnsi" w:hAnsiTheme="minorHAnsi" w:cstheme="minorHAnsi"/>
        </w:rPr>
        <w:t xml:space="preserve">which </w:t>
      </w:r>
      <w:r w:rsidR="006203B0" w:rsidRPr="009D3872">
        <w:rPr>
          <w:rFonts w:asciiTheme="minorHAnsi" w:hAnsiTheme="minorHAnsi" w:cstheme="minorHAnsi"/>
        </w:rPr>
        <w:t>constructs political violence as ranging</w:t>
      </w:r>
      <w:r w:rsidR="00F94C48" w:rsidRPr="009D3872">
        <w:rPr>
          <w:rFonts w:asciiTheme="minorHAnsi" w:hAnsiTheme="minorHAnsi" w:cstheme="minorHAnsi"/>
        </w:rPr>
        <w:t xml:space="preserve"> from physical to psychological violence</w:t>
      </w:r>
      <w:r w:rsidR="006C6507">
        <w:rPr>
          <w:rFonts w:asciiTheme="minorHAnsi" w:hAnsiTheme="minorHAnsi" w:cstheme="minorHAnsi"/>
        </w:rPr>
        <w:t xml:space="preserve">, </w:t>
      </w:r>
      <w:r w:rsidR="00F94C48" w:rsidRPr="009D3872">
        <w:rPr>
          <w:rFonts w:asciiTheme="minorHAnsi" w:hAnsiTheme="minorHAnsi" w:cstheme="minorHAnsi"/>
        </w:rPr>
        <w:t>captur</w:t>
      </w:r>
      <w:r w:rsidR="006C6507">
        <w:rPr>
          <w:rFonts w:asciiTheme="minorHAnsi" w:hAnsiTheme="minorHAnsi" w:cstheme="minorHAnsi"/>
        </w:rPr>
        <w:t>ing</w:t>
      </w:r>
      <w:r w:rsidR="00F94C48" w:rsidRPr="009D3872">
        <w:rPr>
          <w:rFonts w:asciiTheme="minorHAnsi" w:hAnsiTheme="minorHAnsi" w:cstheme="minorHAnsi"/>
        </w:rPr>
        <w:t xml:space="preserve"> the range of acts </w:t>
      </w:r>
      <w:r w:rsidR="006C6507">
        <w:rPr>
          <w:rFonts w:asciiTheme="minorHAnsi" w:hAnsiTheme="minorHAnsi" w:cstheme="minorHAnsi"/>
        </w:rPr>
        <w:t>resulting from</w:t>
      </w:r>
      <w:r w:rsidR="00F94C48" w:rsidRPr="009D3872">
        <w:rPr>
          <w:rFonts w:asciiTheme="minorHAnsi" w:hAnsiTheme="minorHAnsi" w:cstheme="minorHAnsi"/>
        </w:rPr>
        <w:t xml:space="preserve"> involvement in </w:t>
      </w:r>
      <w:r w:rsidR="00F94C48" w:rsidRPr="00166C0B">
        <w:rPr>
          <w:rFonts w:asciiTheme="minorHAnsi" w:hAnsiTheme="minorHAnsi" w:cstheme="minorHAnsi"/>
        </w:rPr>
        <w:t>politics (</w:t>
      </w:r>
      <w:proofErr w:type="spellStart"/>
      <w:r w:rsidR="00F94C48" w:rsidRPr="00166C0B">
        <w:rPr>
          <w:rFonts w:asciiTheme="minorHAnsi" w:hAnsiTheme="minorHAnsi" w:cstheme="minorHAnsi"/>
        </w:rPr>
        <w:t>Bjarnegård</w:t>
      </w:r>
      <w:proofErr w:type="spellEnd"/>
      <w:r w:rsidR="00F94C48" w:rsidRPr="00166C0B">
        <w:rPr>
          <w:rFonts w:asciiTheme="minorHAnsi" w:hAnsiTheme="minorHAnsi" w:cstheme="minorHAnsi"/>
        </w:rPr>
        <w:t>,</w:t>
      </w:r>
      <w:r w:rsidR="00166C0B">
        <w:rPr>
          <w:rFonts w:asciiTheme="minorHAnsi" w:hAnsiTheme="minorHAnsi" w:cstheme="minorHAnsi"/>
        </w:rPr>
        <w:t xml:space="preserve"> </w:t>
      </w:r>
      <w:r w:rsidR="00F94C48" w:rsidRPr="00166C0B">
        <w:rPr>
          <w:rFonts w:asciiTheme="minorHAnsi" w:hAnsiTheme="minorHAnsi" w:cstheme="minorHAnsi"/>
        </w:rPr>
        <w:t>2023)</w:t>
      </w:r>
      <w:r w:rsidR="00775EFE" w:rsidRPr="00166C0B">
        <w:rPr>
          <w:rFonts w:asciiTheme="minorHAnsi" w:hAnsiTheme="minorHAnsi" w:cstheme="minorHAnsi"/>
        </w:rPr>
        <w:t>.</w:t>
      </w:r>
      <w:r w:rsidR="00775EFE">
        <w:rPr>
          <w:rFonts w:asciiTheme="minorHAnsi" w:hAnsiTheme="minorHAnsi" w:cstheme="minorHAnsi"/>
        </w:rPr>
        <w:t xml:space="preserve"> T</w:t>
      </w:r>
      <w:r w:rsidR="006203B0" w:rsidRPr="009D3872">
        <w:rPr>
          <w:rFonts w:asciiTheme="minorHAnsi" w:hAnsiTheme="minorHAnsi" w:cstheme="minorHAnsi"/>
        </w:rPr>
        <w:t>hese acts are part of a single underlying construct</w:t>
      </w:r>
      <w:r w:rsidR="00775EFE">
        <w:rPr>
          <w:rFonts w:asciiTheme="minorHAnsi" w:hAnsiTheme="minorHAnsi" w:cstheme="minorHAnsi"/>
        </w:rPr>
        <w:t>:</w:t>
      </w:r>
      <w:r w:rsidR="006203B0" w:rsidRPr="009D3872">
        <w:rPr>
          <w:rFonts w:asciiTheme="minorHAnsi" w:hAnsiTheme="minorHAnsi" w:cstheme="minorHAnsi"/>
        </w:rPr>
        <w:t xml:space="preserve"> political violence.</w:t>
      </w:r>
      <w:r w:rsidR="00F1560D" w:rsidRPr="009D3872">
        <w:rPr>
          <w:rFonts w:asciiTheme="minorHAnsi" w:hAnsiTheme="minorHAnsi" w:cstheme="minorHAnsi"/>
        </w:rPr>
        <w:t xml:space="preserve"> Figure 1 presents the distribution of this dependent variable; 75 percent of candidates indicated that they had experienced at least one form of political violence.  </w:t>
      </w:r>
    </w:p>
    <w:p w14:paraId="22B58BBF" w14:textId="77777777" w:rsidR="00F1560D" w:rsidRPr="009D3872" w:rsidRDefault="00F1560D" w:rsidP="00BF1310">
      <w:pPr>
        <w:spacing w:after="0" w:line="240" w:lineRule="auto"/>
        <w:jc w:val="both"/>
        <w:rPr>
          <w:rFonts w:asciiTheme="minorHAnsi" w:hAnsiTheme="minorHAnsi" w:cstheme="minorHAnsi"/>
        </w:rPr>
      </w:pPr>
    </w:p>
    <w:p w14:paraId="77CF1BF3" w14:textId="77777777" w:rsidR="00F1560D" w:rsidRPr="009D3872" w:rsidRDefault="00F1560D" w:rsidP="00F1560D">
      <w:pPr>
        <w:spacing w:after="0" w:line="240" w:lineRule="auto"/>
        <w:jc w:val="center"/>
        <w:rPr>
          <w:rFonts w:asciiTheme="minorHAnsi" w:hAnsiTheme="minorHAnsi" w:cstheme="minorHAnsi"/>
        </w:rPr>
      </w:pPr>
    </w:p>
    <w:p w14:paraId="75A412BA" w14:textId="3EE1F134" w:rsidR="00F1560D" w:rsidRDefault="00F1560D" w:rsidP="00F1560D">
      <w:pPr>
        <w:spacing w:after="0" w:line="240" w:lineRule="auto"/>
        <w:jc w:val="center"/>
        <w:rPr>
          <w:rFonts w:asciiTheme="minorHAnsi" w:hAnsiTheme="minorHAnsi" w:cstheme="minorHAnsi"/>
        </w:rPr>
      </w:pPr>
      <w:r w:rsidRPr="009D3872">
        <w:rPr>
          <w:rFonts w:asciiTheme="minorHAnsi" w:hAnsiTheme="minorHAnsi" w:cstheme="minorHAnsi"/>
        </w:rPr>
        <w:t>Fig. 1. Prevalence of Political Violence</w:t>
      </w:r>
    </w:p>
    <w:p w14:paraId="7CEF1D1F" w14:textId="7966BF46" w:rsidR="001352AC" w:rsidRPr="009D3872" w:rsidRDefault="001352AC" w:rsidP="00F1560D">
      <w:pPr>
        <w:spacing w:after="0" w:line="240" w:lineRule="auto"/>
        <w:jc w:val="center"/>
        <w:rPr>
          <w:rFonts w:asciiTheme="minorHAnsi" w:hAnsiTheme="minorHAnsi" w:cstheme="minorHAnsi"/>
        </w:rPr>
      </w:pPr>
      <w:r w:rsidRPr="001352AC">
        <w:rPr>
          <w:rFonts w:asciiTheme="minorHAnsi" w:hAnsiTheme="minorHAnsi" w:cstheme="minorHAnsi"/>
          <w:noProof/>
          <w:lang w:val="en-IE"/>
        </w:rPr>
        <w:drawing>
          <wp:inline distT="0" distB="0" distL="0" distR="0" wp14:anchorId="4B894CB6" wp14:editId="00046ECC">
            <wp:extent cx="5731510" cy="343763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437632"/>
                    </a:xfrm>
                    <a:prstGeom prst="rect">
                      <a:avLst/>
                    </a:prstGeom>
                    <a:noFill/>
                    <a:ln>
                      <a:noFill/>
                    </a:ln>
                  </pic:spPr>
                </pic:pic>
              </a:graphicData>
            </a:graphic>
          </wp:inline>
        </w:drawing>
      </w:r>
    </w:p>
    <w:p w14:paraId="5139A805" w14:textId="26B8409E" w:rsidR="00F94C48" w:rsidRPr="009D3872" w:rsidRDefault="00F94C48" w:rsidP="00BF1310">
      <w:pPr>
        <w:spacing w:after="0" w:line="240" w:lineRule="auto"/>
        <w:jc w:val="both"/>
        <w:rPr>
          <w:rFonts w:asciiTheme="minorHAnsi" w:hAnsiTheme="minorHAnsi" w:cstheme="minorHAnsi"/>
        </w:rPr>
      </w:pPr>
    </w:p>
    <w:p w14:paraId="65C25A79" w14:textId="27952DF1" w:rsidR="00466113" w:rsidRPr="009D3872" w:rsidRDefault="00466113" w:rsidP="00466113">
      <w:pPr>
        <w:spacing w:after="0" w:line="240" w:lineRule="auto"/>
        <w:jc w:val="both"/>
        <w:rPr>
          <w:rFonts w:asciiTheme="minorHAnsi" w:hAnsiTheme="minorHAnsi" w:cstheme="minorHAnsi"/>
        </w:rPr>
      </w:pPr>
      <w:r w:rsidRPr="009D3872">
        <w:rPr>
          <w:rFonts w:asciiTheme="minorHAnsi" w:hAnsiTheme="minorHAnsi" w:cstheme="minorHAnsi"/>
        </w:rPr>
        <w:t>Hypotheses 3 and 4 test whether the form of violence experienced by candidates i</w:t>
      </w:r>
      <w:r w:rsidR="004C00C2">
        <w:rPr>
          <w:rFonts w:asciiTheme="minorHAnsi" w:hAnsiTheme="minorHAnsi" w:cstheme="minorHAnsi"/>
        </w:rPr>
        <w:t>s</w:t>
      </w:r>
      <w:r w:rsidRPr="009D3872">
        <w:rPr>
          <w:rFonts w:asciiTheme="minorHAnsi" w:hAnsiTheme="minorHAnsi" w:cstheme="minorHAnsi"/>
        </w:rPr>
        <w:t xml:space="preserve"> gendered, both with respect to its content (violence with sexual connotations) and with respect to the source from which it derives (from within the political party). As outlined above, we expect that </w:t>
      </w:r>
      <w:r w:rsidR="00DD5F29">
        <w:rPr>
          <w:rFonts w:asciiTheme="minorHAnsi" w:hAnsiTheme="minorHAnsi" w:cstheme="minorHAnsi"/>
        </w:rPr>
        <w:t xml:space="preserve">women </w:t>
      </w:r>
      <w:r w:rsidRPr="009D3872">
        <w:rPr>
          <w:rFonts w:asciiTheme="minorHAnsi" w:hAnsiTheme="minorHAnsi" w:cstheme="minorHAnsi"/>
        </w:rPr>
        <w:t xml:space="preserve">will be more likely to experience violence with sexual connotations. </w:t>
      </w:r>
      <w:r w:rsidR="00483B96">
        <w:rPr>
          <w:rFonts w:asciiTheme="minorHAnsi" w:hAnsiTheme="minorHAnsi" w:cstheme="minorHAnsi"/>
        </w:rPr>
        <w:t>We use t</w:t>
      </w:r>
      <w:r w:rsidRPr="009D3872">
        <w:rPr>
          <w:rFonts w:asciiTheme="minorHAnsi" w:hAnsiTheme="minorHAnsi" w:cstheme="minorHAnsi"/>
        </w:rPr>
        <w:t xml:space="preserve">hree </w:t>
      </w:r>
      <w:r w:rsidR="00483B96">
        <w:rPr>
          <w:rFonts w:asciiTheme="minorHAnsi" w:hAnsiTheme="minorHAnsi" w:cstheme="minorHAnsi"/>
        </w:rPr>
        <w:t xml:space="preserve">variables to </w:t>
      </w:r>
      <w:r w:rsidRPr="009D3872">
        <w:rPr>
          <w:rFonts w:asciiTheme="minorHAnsi" w:hAnsiTheme="minorHAnsi" w:cstheme="minorHAnsi"/>
        </w:rPr>
        <w:t xml:space="preserve">test this hypothesis. </w:t>
      </w:r>
      <w:r w:rsidR="00483B96">
        <w:rPr>
          <w:rFonts w:asciiTheme="minorHAnsi" w:hAnsiTheme="minorHAnsi" w:cstheme="minorHAnsi"/>
        </w:rPr>
        <w:t>R</w:t>
      </w:r>
      <w:r w:rsidRPr="009D3872">
        <w:rPr>
          <w:rFonts w:asciiTheme="minorHAnsi" w:hAnsiTheme="minorHAnsi" w:cstheme="minorHAnsi"/>
        </w:rPr>
        <w:t>espondents who reported that they had experienced degrading talk or false rumours</w:t>
      </w:r>
      <w:r w:rsidR="00483B96">
        <w:rPr>
          <w:rFonts w:asciiTheme="minorHAnsi" w:hAnsiTheme="minorHAnsi" w:cstheme="minorHAnsi"/>
        </w:rPr>
        <w:t>, threats, or physical violence were asked to report how often these forms of violence were sexual in nature.</w:t>
      </w:r>
      <w:r w:rsidRPr="009D3872">
        <w:rPr>
          <w:rFonts w:asciiTheme="minorHAnsi" w:hAnsiTheme="minorHAnsi" w:cstheme="minorHAnsi"/>
        </w:rPr>
        <w:t xml:space="preserve"> These three variables were measured on a five-point scale, ranging from never (1) to very often (5)</w:t>
      </w:r>
      <w:r w:rsidR="00483B96">
        <w:rPr>
          <w:rFonts w:asciiTheme="minorHAnsi" w:hAnsiTheme="minorHAnsi" w:cstheme="minorHAnsi"/>
        </w:rPr>
        <w:t>.</w:t>
      </w:r>
      <w:r w:rsidRPr="009D3872">
        <w:rPr>
          <w:rFonts w:asciiTheme="minorHAnsi" w:hAnsiTheme="minorHAnsi" w:cstheme="minorHAnsi"/>
        </w:rPr>
        <w:t xml:space="preserve"> </w:t>
      </w:r>
      <w:r w:rsidR="00214634" w:rsidRPr="009D3872">
        <w:rPr>
          <w:rFonts w:asciiTheme="minorHAnsi" w:hAnsiTheme="minorHAnsi" w:cstheme="minorHAnsi"/>
        </w:rPr>
        <w:t>We recode these variables to be binary measures</w:t>
      </w:r>
      <w:r w:rsidR="00483B96">
        <w:rPr>
          <w:rFonts w:asciiTheme="minorHAnsi" w:hAnsiTheme="minorHAnsi" w:cstheme="minorHAnsi"/>
        </w:rPr>
        <w:t>.</w:t>
      </w:r>
      <w:r w:rsidR="00214634" w:rsidRPr="009D3872">
        <w:rPr>
          <w:rFonts w:asciiTheme="minorHAnsi" w:hAnsiTheme="minorHAnsi" w:cstheme="minorHAnsi"/>
        </w:rPr>
        <w:t xml:space="preserve"> </w:t>
      </w:r>
      <w:r w:rsidR="008E0808" w:rsidRPr="009D3872">
        <w:rPr>
          <w:rFonts w:asciiTheme="minorHAnsi" w:hAnsiTheme="minorHAnsi" w:cstheme="minorHAnsi"/>
        </w:rPr>
        <w:t>For people subjected to degrading talk or false rumours, 40.43 percent of the time</w:t>
      </w:r>
      <w:r w:rsidR="00483B96">
        <w:rPr>
          <w:rFonts w:asciiTheme="minorHAnsi" w:hAnsiTheme="minorHAnsi" w:cstheme="minorHAnsi"/>
        </w:rPr>
        <w:t xml:space="preserve"> </w:t>
      </w:r>
      <w:r w:rsidR="008E0808" w:rsidRPr="009D3872">
        <w:rPr>
          <w:rFonts w:asciiTheme="minorHAnsi" w:hAnsiTheme="minorHAnsi" w:cstheme="minorHAnsi"/>
        </w:rPr>
        <w:t xml:space="preserve">these were sexual in nature. For those who experienced threats, these were sexual in 25 percent of cases. Respondents report physical violence occurring very rarely, but when it does occur, it is typically non-sexual in nature (82.93 percent). </w:t>
      </w:r>
    </w:p>
    <w:p w14:paraId="3AC7057E" w14:textId="72C04344" w:rsidR="00214634" w:rsidRPr="009D3872" w:rsidRDefault="00214634" w:rsidP="00466113">
      <w:pPr>
        <w:spacing w:after="0" w:line="240" w:lineRule="auto"/>
        <w:jc w:val="both"/>
        <w:rPr>
          <w:rFonts w:asciiTheme="minorHAnsi" w:hAnsiTheme="minorHAnsi" w:cstheme="minorHAnsi"/>
        </w:rPr>
      </w:pPr>
    </w:p>
    <w:p w14:paraId="7CA045D9" w14:textId="02FC5EC6" w:rsidR="00477510" w:rsidRPr="009D3872" w:rsidRDefault="00214634" w:rsidP="00477510">
      <w:pPr>
        <w:spacing w:after="0" w:line="240" w:lineRule="auto"/>
        <w:jc w:val="both"/>
        <w:rPr>
          <w:rFonts w:asciiTheme="minorHAnsi" w:hAnsiTheme="minorHAnsi" w:cstheme="minorHAnsi"/>
        </w:rPr>
      </w:pPr>
      <w:r w:rsidRPr="009D3872">
        <w:rPr>
          <w:rFonts w:asciiTheme="minorHAnsi" w:hAnsiTheme="minorHAnsi" w:cstheme="minorHAnsi"/>
        </w:rPr>
        <w:t>W</w:t>
      </w:r>
      <w:r w:rsidR="0087487F" w:rsidRPr="009D3872">
        <w:rPr>
          <w:rFonts w:asciiTheme="minorHAnsi" w:hAnsiTheme="minorHAnsi" w:cstheme="minorHAnsi"/>
        </w:rPr>
        <w:t xml:space="preserve">e also expect women to experience more violence from within their political party. We test this hypothesis using four items in the survey. Presented with a </w:t>
      </w:r>
      <w:r w:rsidR="00483B96">
        <w:rPr>
          <w:rFonts w:asciiTheme="minorHAnsi" w:hAnsiTheme="minorHAnsi" w:cstheme="minorHAnsi"/>
        </w:rPr>
        <w:t>l</w:t>
      </w:r>
      <w:r w:rsidR="0087487F" w:rsidRPr="009D3872">
        <w:rPr>
          <w:rFonts w:asciiTheme="minorHAnsi" w:hAnsiTheme="minorHAnsi" w:cstheme="minorHAnsi"/>
        </w:rPr>
        <w:t>ist of options</w:t>
      </w:r>
      <w:r w:rsidR="00483B96">
        <w:rPr>
          <w:rFonts w:asciiTheme="minorHAnsi" w:hAnsiTheme="minorHAnsi" w:cstheme="minorHAnsi"/>
        </w:rPr>
        <w:t xml:space="preserve"> (including family members, community members, and supporters of another party)</w:t>
      </w:r>
      <w:r w:rsidR="0087487F" w:rsidRPr="009D3872">
        <w:rPr>
          <w:rFonts w:asciiTheme="minorHAnsi" w:hAnsiTheme="minorHAnsi" w:cstheme="minorHAnsi"/>
        </w:rPr>
        <w:t xml:space="preserve">, respondents were asked to report </w:t>
      </w:r>
      <w:r w:rsidR="00AB14DF">
        <w:rPr>
          <w:rFonts w:asciiTheme="minorHAnsi" w:hAnsiTheme="minorHAnsi" w:cstheme="minorHAnsi"/>
        </w:rPr>
        <w:t>where the violence they experienced originated (i.e. the source(s)</w:t>
      </w:r>
      <w:r w:rsidR="00483B96">
        <w:rPr>
          <w:rFonts w:asciiTheme="minorHAnsi" w:hAnsiTheme="minorHAnsi" w:cstheme="minorHAnsi"/>
        </w:rPr>
        <w:t>)</w:t>
      </w:r>
      <w:r w:rsidR="0087487F" w:rsidRPr="009D3872">
        <w:rPr>
          <w:rFonts w:asciiTheme="minorHAnsi" w:hAnsiTheme="minorHAnsi" w:cstheme="minorHAnsi"/>
        </w:rPr>
        <w:t xml:space="preserve">. </w:t>
      </w:r>
      <w:r w:rsidR="00483B96">
        <w:rPr>
          <w:rFonts w:asciiTheme="minorHAnsi" w:hAnsiTheme="minorHAnsi" w:cstheme="minorHAnsi"/>
        </w:rPr>
        <w:t>The p</w:t>
      </w:r>
      <w:r w:rsidR="00477510" w:rsidRPr="009D3872">
        <w:rPr>
          <w:rFonts w:asciiTheme="minorHAnsi" w:hAnsiTheme="minorHAnsi" w:cstheme="minorHAnsi"/>
        </w:rPr>
        <w:t>olitical party is a significant s</w:t>
      </w:r>
      <w:r w:rsidR="00D87AF4" w:rsidRPr="009D3872">
        <w:rPr>
          <w:rFonts w:asciiTheme="minorHAnsi" w:hAnsiTheme="minorHAnsi" w:cstheme="minorHAnsi"/>
        </w:rPr>
        <w:t>ource of political violence; n</w:t>
      </w:r>
      <w:r w:rsidR="00477510" w:rsidRPr="009D3872">
        <w:rPr>
          <w:rFonts w:asciiTheme="minorHAnsi" w:hAnsiTheme="minorHAnsi" w:cstheme="minorHAnsi"/>
        </w:rPr>
        <w:t xml:space="preserve">early 71 percent of those who were subjected to degrading talk and false rumours say it was started by another party, while </w:t>
      </w:r>
      <w:r w:rsidR="00A9338C">
        <w:rPr>
          <w:rFonts w:asciiTheme="minorHAnsi" w:hAnsiTheme="minorHAnsi" w:cstheme="minorHAnsi"/>
        </w:rPr>
        <w:t>these originated from</w:t>
      </w:r>
      <w:r w:rsidR="00477510" w:rsidRPr="009D3872">
        <w:rPr>
          <w:rFonts w:asciiTheme="minorHAnsi" w:hAnsiTheme="minorHAnsi" w:cstheme="minorHAnsi"/>
        </w:rPr>
        <w:t xml:space="preserve"> within their own party</w:t>
      </w:r>
      <w:r w:rsidR="00A9338C">
        <w:rPr>
          <w:rFonts w:asciiTheme="minorHAnsi" w:hAnsiTheme="minorHAnsi" w:cstheme="minorHAnsi"/>
        </w:rPr>
        <w:t xml:space="preserve"> for almost a third</w:t>
      </w:r>
      <w:r w:rsidR="00477510" w:rsidRPr="009D3872">
        <w:rPr>
          <w:rFonts w:asciiTheme="minorHAnsi" w:hAnsiTheme="minorHAnsi" w:cstheme="minorHAnsi"/>
        </w:rPr>
        <w:t xml:space="preserve">. </w:t>
      </w:r>
    </w:p>
    <w:p w14:paraId="3D3B94ED" w14:textId="3A369D83" w:rsidR="0087487F" w:rsidRPr="009D3872" w:rsidRDefault="0087487F" w:rsidP="0087487F">
      <w:pPr>
        <w:spacing w:after="0" w:line="240" w:lineRule="auto"/>
        <w:jc w:val="both"/>
        <w:rPr>
          <w:rFonts w:asciiTheme="minorHAnsi" w:hAnsiTheme="minorHAnsi" w:cstheme="minorHAnsi"/>
        </w:rPr>
      </w:pPr>
    </w:p>
    <w:p w14:paraId="234300E4" w14:textId="0C46D991" w:rsidR="0087487F" w:rsidRPr="009D3872" w:rsidRDefault="00B56D83" w:rsidP="0087487F">
      <w:pPr>
        <w:spacing w:after="0" w:line="240" w:lineRule="auto"/>
        <w:jc w:val="both"/>
        <w:rPr>
          <w:rFonts w:asciiTheme="minorHAnsi" w:hAnsiTheme="minorHAnsi" w:cstheme="minorHAnsi"/>
        </w:rPr>
      </w:pPr>
      <w:r w:rsidRPr="009D3872">
        <w:rPr>
          <w:rFonts w:asciiTheme="minorHAnsi" w:hAnsiTheme="minorHAnsi" w:cstheme="minorHAnsi"/>
        </w:rPr>
        <w:t xml:space="preserve">We subset the data to retain only </w:t>
      </w:r>
      <w:r w:rsidR="0087487F" w:rsidRPr="009D3872">
        <w:rPr>
          <w:rFonts w:asciiTheme="minorHAnsi" w:hAnsiTheme="minorHAnsi" w:cstheme="minorHAnsi"/>
        </w:rPr>
        <w:t>respondents who were affi</w:t>
      </w:r>
      <w:r w:rsidRPr="009D3872">
        <w:rPr>
          <w:rFonts w:asciiTheme="minorHAnsi" w:hAnsiTheme="minorHAnsi" w:cstheme="minorHAnsi"/>
        </w:rPr>
        <w:t>liated to a party at the last</w:t>
      </w:r>
      <w:r w:rsidR="0087487F" w:rsidRPr="009D3872">
        <w:rPr>
          <w:rFonts w:asciiTheme="minorHAnsi" w:hAnsiTheme="minorHAnsi" w:cstheme="minorHAnsi"/>
        </w:rPr>
        <w:t xml:space="preserve"> election they contested. We are specifically interested in the sources </w:t>
      </w:r>
      <w:r w:rsidRPr="009D3872">
        <w:rPr>
          <w:rFonts w:asciiTheme="minorHAnsi" w:hAnsiTheme="minorHAnsi" w:cstheme="minorHAnsi"/>
        </w:rPr>
        <w:t xml:space="preserve">of violence </w:t>
      </w:r>
      <w:r w:rsidR="0087487F" w:rsidRPr="009D3872">
        <w:rPr>
          <w:rFonts w:asciiTheme="minorHAnsi" w:hAnsiTheme="minorHAnsi" w:cstheme="minorHAnsi"/>
        </w:rPr>
        <w:t>that relate to a respondent’s own party</w:t>
      </w:r>
      <w:r w:rsidRPr="009D3872">
        <w:rPr>
          <w:rFonts w:asciiTheme="minorHAnsi" w:hAnsiTheme="minorHAnsi" w:cstheme="minorHAnsi"/>
        </w:rPr>
        <w:t xml:space="preserve"> – </w:t>
      </w:r>
      <w:r w:rsidR="0087487F" w:rsidRPr="009D3872">
        <w:rPr>
          <w:rFonts w:asciiTheme="minorHAnsi" w:hAnsiTheme="minorHAnsi" w:cstheme="minorHAnsi"/>
        </w:rPr>
        <w:t>leader(s) of their party, member(s) of their party, and supporter(s) of their party</w:t>
      </w:r>
      <w:r w:rsidRPr="009D3872">
        <w:rPr>
          <w:rFonts w:asciiTheme="minorHAnsi" w:hAnsiTheme="minorHAnsi" w:cstheme="minorHAnsi"/>
        </w:rPr>
        <w:t xml:space="preserve"> – </w:t>
      </w:r>
      <w:r w:rsidR="0087487F" w:rsidRPr="009D3872">
        <w:rPr>
          <w:rFonts w:asciiTheme="minorHAnsi" w:hAnsiTheme="minorHAnsi" w:cstheme="minorHAnsi"/>
        </w:rPr>
        <w:t>and construct two variables to capture this. First, we sum all items related to own party sources of political violence, meaning each party respondent receives a score of between 0 and 12</w:t>
      </w:r>
      <w:r w:rsidR="0087487F" w:rsidRPr="009D3872">
        <w:rPr>
          <w:rFonts w:asciiTheme="minorHAnsi" w:hAnsiTheme="minorHAnsi" w:cstheme="minorHAnsi"/>
          <w:vertAlign w:val="superscript"/>
        </w:rPr>
        <w:footnoteReference w:id="9"/>
      </w:r>
      <w:r w:rsidR="0087487F" w:rsidRPr="009D3872">
        <w:rPr>
          <w:rFonts w:asciiTheme="minorHAnsi" w:hAnsiTheme="minorHAnsi" w:cstheme="minorHAnsi"/>
        </w:rPr>
        <w:t>. This gives us a total count measure of the number of instances when political violence originated in a respondents’ party (</w:t>
      </w:r>
      <w:r w:rsidR="0087487F" w:rsidRPr="009D3872">
        <w:rPr>
          <w:rFonts w:asciiTheme="minorHAnsi" w:hAnsiTheme="minorHAnsi" w:cstheme="minorHAnsi"/>
          <w:i/>
        </w:rPr>
        <w:t>total party source</w:t>
      </w:r>
      <w:r w:rsidR="0087487F" w:rsidRPr="009D3872">
        <w:rPr>
          <w:rFonts w:asciiTheme="minorHAnsi" w:hAnsiTheme="minorHAnsi" w:cstheme="minorHAnsi"/>
        </w:rPr>
        <w:t>). Second, we recode this measure into a binary measure, which takes the value 0 if the respondent never experienced own party originated political violence, and value 1 if political violence came from the respondents’ political party in at least one instance (</w:t>
      </w:r>
      <w:r w:rsidR="0087487F" w:rsidRPr="009D3872">
        <w:rPr>
          <w:rFonts w:asciiTheme="minorHAnsi" w:hAnsiTheme="minorHAnsi" w:cstheme="minorHAnsi"/>
          <w:i/>
        </w:rPr>
        <w:t>any party source</w:t>
      </w:r>
      <w:r w:rsidR="0087487F" w:rsidRPr="009D3872">
        <w:rPr>
          <w:rFonts w:asciiTheme="minorHAnsi" w:hAnsiTheme="minorHAnsi" w:cstheme="minorHAnsi"/>
        </w:rPr>
        <w:t>).</w:t>
      </w:r>
      <w:r w:rsidR="004236D4" w:rsidRPr="009D3872">
        <w:rPr>
          <w:rFonts w:asciiTheme="minorHAnsi" w:hAnsiTheme="minorHAnsi" w:cstheme="minorHAnsi"/>
        </w:rPr>
        <w:t xml:space="preserve"> </w:t>
      </w:r>
    </w:p>
    <w:p w14:paraId="545D3E6B" w14:textId="77777777" w:rsidR="0087487F" w:rsidRPr="009D3872" w:rsidRDefault="0087487F" w:rsidP="00BF1310">
      <w:pPr>
        <w:spacing w:after="0" w:line="240" w:lineRule="auto"/>
        <w:jc w:val="both"/>
        <w:rPr>
          <w:rFonts w:asciiTheme="minorHAnsi" w:hAnsiTheme="minorHAnsi" w:cstheme="minorHAnsi"/>
        </w:rPr>
      </w:pPr>
    </w:p>
    <w:p w14:paraId="65349516" w14:textId="2E8E5438" w:rsidR="004236D4" w:rsidRPr="009D3872" w:rsidRDefault="00D87AF4" w:rsidP="004236D4">
      <w:pPr>
        <w:spacing w:after="0" w:line="240" w:lineRule="auto"/>
        <w:jc w:val="both"/>
        <w:rPr>
          <w:rFonts w:asciiTheme="minorHAnsi" w:hAnsiTheme="minorHAnsi" w:cstheme="minorHAnsi"/>
        </w:rPr>
      </w:pPr>
      <w:r w:rsidRPr="009D3872">
        <w:rPr>
          <w:rFonts w:asciiTheme="minorHAnsi" w:hAnsiTheme="minorHAnsi" w:cstheme="minorHAnsi"/>
        </w:rPr>
        <w:t>Hypothese</w:t>
      </w:r>
      <w:r w:rsidR="004236D4" w:rsidRPr="009D3872">
        <w:rPr>
          <w:rFonts w:asciiTheme="minorHAnsi" w:hAnsiTheme="minorHAnsi" w:cstheme="minorHAnsi"/>
        </w:rPr>
        <w:t xml:space="preserve">s 5 </w:t>
      </w:r>
      <w:r w:rsidR="00477510" w:rsidRPr="009D3872">
        <w:rPr>
          <w:rFonts w:asciiTheme="minorHAnsi" w:hAnsiTheme="minorHAnsi" w:cstheme="minorHAnsi"/>
        </w:rPr>
        <w:t xml:space="preserve">and 6 </w:t>
      </w:r>
      <w:r w:rsidR="004236D4" w:rsidRPr="009D3872">
        <w:rPr>
          <w:rFonts w:asciiTheme="minorHAnsi" w:hAnsiTheme="minorHAnsi" w:cstheme="minorHAnsi"/>
        </w:rPr>
        <w:t xml:space="preserve">test for gendered impacts of political violence. First, we investigate </w:t>
      </w:r>
      <w:r w:rsidR="00A14B54">
        <w:rPr>
          <w:rFonts w:asciiTheme="minorHAnsi" w:hAnsiTheme="minorHAnsi" w:cstheme="minorHAnsi"/>
        </w:rPr>
        <w:t>the issue of constraints using two semantic differential scales, capturing the effect that respondents’ political participation had on the</w:t>
      </w:r>
      <w:r w:rsidR="004236D4" w:rsidRPr="009D3872">
        <w:rPr>
          <w:rFonts w:asciiTheme="minorHAnsi" w:hAnsiTheme="minorHAnsi" w:cstheme="minorHAnsi"/>
        </w:rPr>
        <w:t xml:space="preserve"> </w:t>
      </w:r>
      <w:r w:rsidR="00A14B54">
        <w:rPr>
          <w:rFonts w:asciiTheme="minorHAnsi" w:hAnsiTheme="minorHAnsi" w:cstheme="minorHAnsi"/>
        </w:rPr>
        <w:t>l</w:t>
      </w:r>
      <w:r w:rsidR="004236D4" w:rsidRPr="009D3872">
        <w:rPr>
          <w:rFonts w:asciiTheme="minorHAnsi" w:hAnsiTheme="minorHAnsi" w:cstheme="minorHAnsi"/>
        </w:rPr>
        <w:t xml:space="preserve">evel of fear </w:t>
      </w:r>
      <w:r w:rsidR="00A14B54">
        <w:rPr>
          <w:rFonts w:asciiTheme="minorHAnsi" w:hAnsiTheme="minorHAnsi" w:cstheme="minorHAnsi"/>
        </w:rPr>
        <w:t xml:space="preserve">they </w:t>
      </w:r>
      <w:r w:rsidR="004236D4" w:rsidRPr="009D3872">
        <w:rPr>
          <w:rFonts w:asciiTheme="minorHAnsi" w:hAnsiTheme="minorHAnsi" w:cstheme="minorHAnsi"/>
        </w:rPr>
        <w:t xml:space="preserve">experienced </w:t>
      </w:r>
      <w:r w:rsidR="00A14B54">
        <w:rPr>
          <w:rFonts w:asciiTheme="minorHAnsi" w:hAnsiTheme="minorHAnsi" w:cstheme="minorHAnsi"/>
        </w:rPr>
        <w:t>and</w:t>
      </w:r>
      <w:r w:rsidR="004236D4" w:rsidRPr="009D3872">
        <w:rPr>
          <w:rFonts w:asciiTheme="minorHAnsi" w:hAnsiTheme="minorHAnsi" w:cstheme="minorHAnsi"/>
        </w:rPr>
        <w:t xml:space="preserve"> their willingness to speak out about controversial issues. For the fear item</w:t>
      </w:r>
      <w:r w:rsidR="00A14B54">
        <w:rPr>
          <w:rFonts w:asciiTheme="minorHAnsi" w:hAnsiTheme="minorHAnsi" w:cstheme="minorHAnsi"/>
        </w:rPr>
        <w:t xml:space="preserve"> (</w:t>
      </w:r>
      <w:r w:rsidR="00A14B54">
        <w:rPr>
          <w:rFonts w:asciiTheme="minorHAnsi" w:hAnsiTheme="minorHAnsi" w:cstheme="minorHAnsi"/>
          <w:i/>
        </w:rPr>
        <w:t>less fear</w:t>
      </w:r>
      <w:r w:rsidR="00A14B54">
        <w:rPr>
          <w:rFonts w:asciiTheme="minorHAnsi" w:hAnsiTheme="minorHAnsi" w:cstheme="minorHAnsi"/>
        </w:rPr>
        <w:t>)</w:t>
      </w:r>
      <w:r w:rsidR="004236D4" w:rsidRPr="009D3872">
        <w:rPr>
          <w:rFonts w:asciiTheme="minorHAnsi" w:hAnsiTheme="minorHAnsi" w:cstheme="minorHAnsi"/>
        </w:rPr>
        <w:t>, the opposing statements on the scale were more afraid (1) and less afraid (10). For the willingness to speak out on controversial issues item</w:t>
      </w:r>
      <w:r w:rsidR="00A14B54">
        <w:rPr>
          <w:rFonts w:asciiTheme="minorHAnsi" w:hAnsiTheme="minorHAnsi" w:cstheme="minorHAnsi"/>
        </w:rPr>
        <w:t xml:space="preserve"> (</w:t>
      </w:r>
      <w:r w:rsidR="00A14B54">
        <w:rPr>
          <w:rFonts w:asciiTheme="minorHAnsi" w:hAnsiTheme="minorHAnsi" w:cstheme="minorHAnsi"/>
          <w:i/>
        </w:rPr>
        <w:t>speaking out</w:t>
      </w:r>
      <w:r w:rsidR="00A14B54">
        <w:rPr>
          <w:rFonts w:asciiTheme="minorHAnsi" w:hAnsiTheme="minorHAnsi" w:cstheme="minorHAnsi"/>
        </w:rPr>
        <w:t>)</w:t>
      </w:r>
      <w:r w:rsidR="004236D4" w:rsidRPr="009D3872">
        <w:rPr>
          <w:rFonts w:asciiTheme="minorHAnsi" w:hAnsiTheme="minorHAnsi" w:cstheme="minorHAnsi"/>
        </w:rPr>
        <w:t>, the opposing statements were decreased willingness (1) and increased willingness (10). For both items, a higher score indicates that political engagement has a positive effect</w:t>
      </w:r>
      <w:r w:rsidR="00A14B54">
        <w:rPr>
          <w:rFonts w:asciiTheme="minorHAnsi" w:hAnsiTheme="minorHAnsi" w:cstheme="minorHAnsi"/>
        </w:rPr>
        <w:t xml:space="preserve">. </w:t>
      </w:r>
    </w:p>
    <w:p w14:paraId="2D485538" w14:textId="77777777" w:rsidR="004236D4" w:rsidRPr="009D3872" w:rsidRDefault="004236D4" w:rsidP="004236D4">
      <w:pPr>
        <w:spacing w:after="0" w:line="240" w:lineRule="auto"/>
        <w:jc w:val="both"/>
        <w:rPr>
          <w:rFonts w:asciiTheme="minorHAnsi" w:hAnsiTheme="minorHAnsi" w:cstheme="minorHAnsi"/>
        </w:rPr>
      </w:pPr>
      <w:r w:rsidRPr="009D3872">
        <w:rPr>
          <w:rFonts w:asciiTheme="minorHAnsi" w:hAnsiTheme="minorHAnsi" w:cstheme="minorHAnsi"/>
        </w:rPr>
        <w:t xml:space="preserve"> </w:t>
      </w:r>
    </w:p>
    <w:p w14:paraId="4AFA1238" w14:textId="08BB3740" w:rsidR="004236D4" w:rsidRPr="009D3872" w:rsidRDefault="004236D4" w:rsidP="004236D4">
      <w:pPr>
        <w:spacing w:after="0" w:line="240" w:lineRule="auto"/>
        <w:jc w:val="both"/>
        <w:rPr>
          <w:rFonts w:asciiTheme="minorHAnsi" w:hAnsiTheme="minorHAnsi" w:cstheme="minorHAnsi"/>
        </w:rPr>
      </w:pPr>
      <w:r w:rsidRPr="009D3872">
        <w:rPr>
          <w:rFonts w:asciiTheme="minorHAnsi" w:hAnsiTheme="minorHAnsi" w:cstheme="minorHAnsi"/>
        </w:rPr>
        <w:t>We use a single item</w:t>
      </w:r>
      <w:r w:rsidR="00A14B54">
        <w:rPr>
          <w:rFonts w:asciiTheme="minorHAnsi" w:hAnsiTheme="minorHAnsi" w:cstheme="minorHAnsi"/>
        </w:rPr>
        <w:t xml:space="preserve"> (</w:t>
      </w:r>
      <w:r w:rsidR="00A14B54">
        <w:rPr>
          <w:rFonts w:asciiTheme="minorHAnsi" w:hAnsiTheme="minorHAnsi" w:cstheme="minorHAnsi"/>
          <w:i/>
        </w:rPr>
        <w:t>ambition</w:t>
      </w:r>
      <w:r w:rsidR="00A14B54">
        <w:rPr>
          <w:rFonts w:asciiTheme="minorHAnsi" w:hAnsiTheme="minorHAnsi" w:cstheme="minorHAnsi"/>
        </w:rPr>
        <w:t>)</w:t>
      </w:r>
      <w:r w:rsidRPr="009D3872">
        <w:rPr>
          <w:rFonts w:asciiTheme="minorHAnsi" w:hAnsiTheme="minorHAnsi" w:cstheme="minorHAnsi"/>
        </w:rPr>
        <w:t xml:space="preserve"> from the survey to explore the question of whether women are more likely to opt out of politics. Again, the item is a ten-point semantic differential scale, with respondents being asked whether their engagement in politics makes them less willing (1) or more willing (10) to run again. </w:t>
      </w:r>
    </w:p>
    <w:p w14:paraId="503E12FF" w14:textId="55DEB43D" w:rsidR="00D87AF4" w:rsidRPr="009D3872" w:rsidRDefault="00D87AF4" w:rsidP="004236D4">
      <w:pPr>
        <w:spacing w:after="0" w:line="240" w:lineRule="auto"/>
        <w:jc w:val="both"/>
        <w:rPr>
          <w:rFonts w:asciiTheme="minorHAnsi" w:hAnsiTheme="minorHAnsi" w:cstheme="minorHAnsi"/>
        </w:rPr>
      </w:pPr>
    </w:p>
    <w:p w14:paraId="2E525ADA" w14:textId="3EFEFF45" w:rsidR="00D87AF4" w:rsidRDefault="00D87AF4" w:rsidP="00D87AF4">
      <w:pPr>
        <w:spacing w:after="0" w:line="240" w:lineRule="auto"/>
        <w:jc w:val="both"/>
        <w:rPr>
          <w:rFonts w:asciiTheme="minorHAnsi" w:hAnsiTheme="minorHAnsi" w:cstheme="minorHAnsi"/>
        </w:rPr>
      </w:pPr>
      <w:r w:rsidRPr="009D3872">
        <w:rPr>
          <w:rFonts w:asciiTheme="minorHAnsi" w:hAnsiTheme="minorHAnsi" w:cstheme="minorHAnsi"/>
        </w:rPr>
        <w:t xml:space="preserve">All hypotheses are tested using regression analysis. Being a female candidate is the key independent variable across all models. Based on </w:t>
      </w:r>
      <w:r w:rsidR="00483B96">
        <w:rPr>
          <w:rFonts w:asciiTheme="minorHAnsi" w:hAnsiTheme="minorHAnsi" w:cstheme="minorHAnsi"/>
        </w:rPr>
        <w:t>our</w:t>
      </w:r>
      <w:r w:rsidRPr="009D3872">
        <w:rPr>
          <w:rFonts w:asciiTheme="minorHAnsi" w:hAnsiTheme="minorHAnsi" w:cstheme="minorHAnsi"/>
        </w:rPr>
        <w:t xml:space="preserve"> review of the existing literature, we include four control </w:t>
      </w:r>
      <w:r w:rsidR="00090DD0">
        <w:rPr>
          <w:rFonts w:asciiTheme="minorHAnsi" w:hAnsiTheme="minorHAnsi" w:cstheme="minorHAnsi"/>
        </w:rPr>
        <w:t>variables</w:t>
      </w:r>
      <w:r w:rsidR="00483B96">
        <w:rPr>
          <w:rFonts w:asciiTheme="minorHAnsi" w:hAnsiTheme="minorHAnsi" w:cstheme="minorHAnsi"/>
        </w:rPr>
        <w:t xml:space="preserve">. </w:t>
      </w:r>
      <w:r w:rsidRPr="009D3872">
        <w:rPr>
          <w:rFonts w:asciiTheme="minorHAnsi" w:hAnsiTheme="minorHAnsi" w:cstheme="minorHAnsi"/>
        </w:rPr>
        <w:t xml:space="preserve">First, a continuous variable, </w:t>
      </w:r>
      <w:r w:rsidR="00090DD0">
        <w:rPr>
          <w:rFonts w:asciiTheme="minorHAnsi" w:hAnsiTheme="minorHAnsi" w:cstheme="minorHAnsi"/>
          <w:i/>
        </w:rPr>
        <w:t xml:space="preserve">age </w:t>
      </w:r>
      <w:r w:rsidR="00090DD0">
        <w:rPr>
          <w:rFonts w:asciiTheme="minorHAnsi" w:hAnsiTheme="minorHAnsi" w:cstheme="minorHAnsi"/>
        </w:rPr>
        <w:t xml:space="preserve">of respondent, </w:t>
      </w:r>
      <w:r w:rsidRPr="009D3872">
        <w:rPr>
          <w:rFonts w:asciiTheme="minorHAnsi" w:hAnsiTheme="minorHAnsi" w:cstheme="minorHAnsi"/>
        </w:rPr>
        <w:t xml:space="preserve">measured in years. In accordance </w:t>
      </w:r>
      <w:r w:rsidR="00090DD0">
        <w:rPr>
          <w:rFonts w:asciiTheme="minorHAnsi" w:hAnsiTheme="minorHAnsi" w:cstheme="minorHAnsi"/>
        </w:rPr>
        <w:t>with</w:t>
      </w:r>
      <w:r w:rsidRPr="009D3872">
        <w:rPr>
          <w:rFonts w:asciiTheme="minorHAnsi" w:hAnsiTheme="minorHAnsi" w:cstheme="minorHAnsi"/>
        </w:rPr>
        <w:t xml:space="preserve"> extant literature, for example Kosiara-Pedersen (202</w:t>
      </w:r>
      <w:r w:rsidR="00044955">
        <w:rPr>
          <w:rFonts w:asciiTheme="minorHAnsi" w:hAnsiTheme="minorHAnsi" w:cstheme="minorHAnsi"/>
        </w:rPr>
        <w:t>4</w:t>
      </w:r>
      <w:r w:rsidRPr="009D3872">
        <w:rPr>
          <w:rFonts w:asciiTheme="minorHAnsi" w:hAnsiTheme="minorHAnsi" w:cstheme="minorHAnsi"/>
        </w:rPr>
        <w:t xml:space="preserve">), we anticipate younger candidates </w:t>
      </w:r>
      <w:r w:rsidR="00090DD0">
        <w:rPr>
          <w:rFonts w:asciiTheme="minorHAnsi" w:hAnsiTheme="minorHAnsi" w:cstheme="minorHAnsi"/>
        </w:rPr>
        <w:t>will</w:t>
      </w:r>
      <w:r w:rsidRPr="009D3872">
        <w:rPr>
          <w:rFonts w:asciiTheme="minorHAnsi" w:hAnsiTheme="minorHAnsi" w:cstheme="minorHAnsi"/>
        </w:rPr>
        <w:t xml:space="preserve"> be more susceptible to political violence. Second, we include two variables in order to capture the prominence of the respondent</w:t>
      </w:r>
      <w:r w:rsidR="00E33BD7">
        <w:rPr>
          <w:rFonts w:asciiTheme="minorHAnsi" w:hAnsiTheme="minorHAnsi" w:cstheme="minorHAnsi"/>
        </w:rPr>
        <w:t xml:space="preserve"> (see </w:t>
      </w:r>
      <w:proofErr w:type="spellStart"/>
      <w:r w:rsidR="00E33BD7" w:rsidRPr="007C16F0">
        <w:rPr>
          <w:rFonts w:asciiTheme="minorHAnsi" w:hAnsiTheme="minorHAnsi" w:cstheme="minorHAnsi"/>
          <w:bCs/>
        </w:rPr>
        <w:t>Håkansson</w:t>
      </w:r>
      <w:proofErr w:type="spellEnd"/>
      <w:r w:rsidR="00E33BD7" w:rsidRPr="007C16F0">
        <w:rPr>
          <w:rFonts w:asciiTheme="minorHAnsi" w:hAnsiTheme="minorHAnsi" w:cstheme="minorHAnsi"/>
          <w:bCs/>
        </w:rPr>
        <w:t>, 2021</w:t>
      </w:r>
      <w:r w:rsidR="00D250D1" w:rsidRPr="007C16F0">
        <w:rPr>
          <w:rFonts w:asciiTheme="minorHAnsi" w:hAnsiTheme="minorHAnsi" w:cstheme="minorHAnsi"/>
          <w:bCs/>
        </w:rPr>
        <w:t>;</w:t>
      </w:r>
      <w:r w:rsidR="00D250D1">
        <w:rPr>
          <w:rFonts w:asciiTheme="minorHAnsi" w:hAnsiTheme="minorHAnsi" w:cstheme="minorHAnsi"/>
          <w:bCs/>
        </w:rPr>
        <w:t xml:space="preserve"> </w:t>
      </w:r>
      <w:proofErr w:type="spellStart"/>
      <w:r w:rsidR="00E33BD7" w:rsidRPr="009D3872">
        <w:rPr>
          <w:rFonts w:asciiTheme="minorHAnsi" w:hAnsiTheme="minorHAnsi" w:cstheme="minorHAnsi"/>
          <w:bCs/>
        </w:rPr>
        <w:t>Rhenault</w:t>
      </w:r>
      <w:proofErr w:type="spellEnd"/>
      <w:r w:rsidR="00E33BD7">
        <w:rPr>
          <w:rFonts w:asciiTheme="minorHAnsi" w:hAnsiTheme="minorHAnsi" w:cstheme="minorHAnsi"/>
          <w:bCs/>
        </w:rPr>
        <w:t xml:space="preserve"> et al., 2019 and </w:t>
      </w:r>
      <w:r w:rsidR="00E33BD7" w:rsidRPr="009D3872">
        <w:rPr>
          <w:rFonts w:asciiTheme="minorHAnsi" w:hAnsiTheme="minorHAnsi" w:cstheme="minorHAnsi"/>
          <w:bCs/>
        </w:rPr>
        <w:t>Kosiara-Pedersen,</w:t>
      </w:r>
      <w:r w:rsidR="00D250D1">
        <w:rPr>
          <w:rFonts w:asciiTheme="minorHAnsi" w:hAnsiTheme="minorHAnsi" w:cstheme="minorHAnsi"/>
          <w:bCs/>
        </w:rPr>
        <w:t xml:space="preserve"> </w:t>
      </w:r>
      <w:r w:rsidR="00E33BD7" w:rsidRPr="009D3872">
        <w:rPr>
          <w:rFonts w:asciiTheme="minorHAnsi" w:hAnsiTheme="minorHAnsi" w:cstheme="minorHAnsi"/>
          <w:bCs/>
        </w:rPr>
        <w:t>202</w:t>
      </w:r>
      <w:r w:rsidR="00044955">
        <w:rPr>
          <w:rFonts w:asciiTheme="minorHAnsi" w:hAnsiTheme="minorHAnsi" w:cstheme="minorHAnsi"/>
          <w:bCs/>
        </w:rPr>
        <w:t>4</w:t>
      </w:r>
      <w:r w:rsidR="00E33BD7">
        <w:rPr>
          <w:rFonts w:asciiTheme="minorHAnsi" w:hAnsiTheme="minorHAnsi" w:cstheme="minorHAnsi"/>
          <w:bCs/>
        </w:rPr>
        <w:t>)</w:t>
      </w:r>
      <w:r w:rsidRPr="009D3872">
        <w:rPr>
          <w:rFonts w:asciiTheme="minorHAnsi" w:hAnsiTheme="minorHAnsi" w:cstheme="minorHAnsi"/>
        </w:rPr>
        <w:t xml:space="preserve">. The first is a categorical measure of the </w:t>
      </w:r>
      <w:r w:rsidRPr="009D3872">
        <w:rPr>
          <w:rFonts w:asciiTheme="minorHAnsi" w:hAnsiTheme="minorHAnsi" w:cstheme="minorHAnsi"/>
          <w:i/>
        </w:rPr>
        <w:t>number of elections</w:t>
      </w:r>
      <w:r w:rsidRPr="009D3872">
        <w:rPr>
          <w:rFonts w:asciiTheme="minorHAnsi" w:hAnsiTheme="minorHAnsi" w:cstheme="minorHAnsi"/>
        </w:rPr>
        <w:t xml:space="preserve"> that the respondent has previously contested; those who have contested more elections being more well-known and therefore more likely to be the subject of violence and/or intimidation. This variable ranges between one election contested (1) to at least four (4). Only 37.36 percent of respondents had contested one election, while more than three-in-ten had run in at least four elections. The second is a </w:t>
      </w:r>
      <w:r w:rsidR="009B3535">
        <w:rPr>
          <w:rFonts w:asciiTheme="minorHAnsi" w:hAnsiTheme="minorHAnsi" w:cstheme="minorHAnsi"/>
        </w:rPr>
        <w:t xml:space="preserve">binary </w:t>
      </w:r>
      <w:r w:rsidRPr="009D3872">
        <w:rPr>
          <w:rFonts w:asciiTheme="minorHAnsi" w:hAnsiTheme="minorHAnsi" w:cstheme="minorHAnsi"/>
        </w:rPr>
        <w:t xml:space="preserve">variable capturing whether the respondent </w:t>
      </w:r>
      <w:r w:rsidRPr="009D3872">
        <w:rPr>
          <w:rFonts w:asciiTheme="minorHAnsi" w:hAnsiTheme="minorHAnsi" w:cstheme="minorHAnsi"/>
          <w:i/>
        </w:rPr>
        <w:t>won</w:t>
      </w:r>
      <w:r w:rsidRPr="009D3872">
        <w:rPr>
          <w:rFonts w:asciiTheme="minorHAnsi" w:hAnsiTheme="minorHAnsi" w:cstheme="minorHAnsi"/>
        </w:rPr>
        <w:t xml:space="preserve"> a seat at the last election they contested</w:t>
      </w:r>
      <w:r w:rsidR="009B3535">
        <w:rPr>
          <w:rFonts w:asciiTheme="minorHAnsi" w:hAnsiTheme="minorHAnsi" w:cstheme="minorHAnsi"/>
        </w:rPr>
        <w:t xml:space="preserve">; </w:t>
      </w:r>
      <w:r w:rsidR="009B3535" w:rsidRPr="009D3872">
        <w:rPr>
          <w:rFonts w:asciiTheme="minorHAnsi" w:hAnsiTheme="minorHAnsi" w:cstheme="minorHAnsi"/>
        </w:rPr>
        <w:t>56.06 percent of respondents won the last election they contested.</w:t>
      </w:r>
      <w:r w:rsidRPr="009D3872">
        <w:rPr>
          <w:rFonts w:asciiTheme="minorHAnsi" w:hAnsiTheme="minorHAnsi" w:cstheme="minorHAnsi"/>
        </w:rPr>
        <w:t xml:space="preserve"> Finally, we include a </w:t>
      </w:r>
      <w:r w:rsidRPr="009D3872">
        <w:rPr>
          <w:rFonts w:asciiTheme="minorHAnsi" w:hAnsiTheme="minorHAnsi" w:cstheme="minorHAnsi"/>
          <w:i/>
        </w:rPr>
        <w:t>party identification</w:t>
      </w:r>
      <w:r w:rsidRPr="009D3872">
        <w:rPr>
          <w:rFonts w:asciiTheme="minorHAnsi" w:hAnsiTheme="minorHAnsi" w:cstheme="minorHAnsi"/>
        </w:rPr>
        <w:t xml:space="preserve"> variable. The party variable consists of the following categories: Fianna </w:t>
      </w:r>
      <w:proofErr w:type="spellStart"/>
      <w:r w:rsidRPr="009D3872">
        <w:rPr>
          <w:rFonts w:asciiTheme="minorHAnsi" w:hAnsiTheme="minorHAnsi" w:cstheme="minorHAnsi"/>
        </w:rPr>
        <w:t>Fáil</w:t>
      </w:r>
      <w:proofErr w:type="spellEnd"/>
      <w:r w:rsidRPr="009D3872">
        <w:rPr>
          <w:rFonts w:asciiTheme="minorHAnsi" w:hAnsiTheme="minorHAnsi" w:cstheme="minorHAnsi"/>
        </w:rPr>
        <w:t xml:space="preserve">, Fine Gael, the Labour Party, Sinn Féin, the Green Party, Other </w:t>
      </w:r>
      <w:r w:rsidR="00D250D1">
        <w:rPr>
          <w:rFonts w:asciiTheme="minorHAnsi" w:hAnsiTheme="minorHAnsi" w:cstheme="minorHAnsi"/>
        </w:rPr>
        <w:t>P</w:t>
      </w:r>
      <w:r w:rsidRPr="009D3872">
        <w:rPr>
          <w:rFonts w:asciiTheme="minorHAnsi" w:hAnsiTheme="minorHAnsi" w:cstheme="minorHAnsi"/>
        </w:rPr>
        <w:t xml:space="preserve">arty (including the Social Democrats, </w:t>
      </w:r>
      <w:proofErr w:type="spellStart"/>
      <w:r w:rsidRPr="009D3872">
        <w:rPr>
          <w:rFonts w:asciiTheme="minorHAnsi" w:hAnsiTheme="minorHAnsi" w:cstheme="minorHAnsi"/>
        </w:rPr>
        <w:t>Aontú</w:t>
      </w:r>
      <w:proofErr w:type="spellEnd"/>
      <w:r w:rsidRPr="009D3872">
        <w:rPr>
          <w:rFonts w:asciiTheme="minorHAnsi" w:hAnsiTheme="minorHAnsi" w:cstheme="minorHAnsi"/>
        </w:rPr>
        <w:t xml:space="preserve">, </w:t>
      </w:r>
      <w:proofErr w:type="spellStart"/>
      <w:r w:rsidRPr="009D3872">
        <w:rPr>
          <w:rFonts w:asciiTheme="minorHAnsi" w:hAnsiTheme="minorHAnsi" w:cstheme="minorHAnsi"/>
        </w:rPr>
        <w:t>Renua</w:t>
      </w:r>
      <w:proofErr w:type="spellEnd"/>
      <w:r w:rsidRPr="009D3872">
        <w:rPr>
          <w:rFonts w:asciiTheme="minorHAnsi" w:hAnsiTheme="minorHAnsi" w:cstheme="minorHAnsi"/>
        </w:rPr>
        <w:t>), and Non-</w:t>
      </w:r>
      <w:r w:rsidR="00D250D1">
        <w:rPr>
          <w:rFonts w:asciiTheme="minorHAnsi" w:hAnsiTheme="minorHAnsi" w:cstheme="minorHAnsi"/>
        </w:rPr>
        <w:t>P</w:t>
      </w:r>
      <w:r w:rsidRPr="009D3872">
        <w:rPr>
          <w:rFonts w:asciiTheme="minorHAnsi" w:hAnsiTheme="minorHAnsi" w:cstheme="minorHAnsi"/>
        </w:rPr>
        <w:t xml:space="preserve">arty/Independent candidates. </w:t>
      </w:r>
    </w:p>
    <w:p w14:paraId="7DAFD01E" w14:textId="74FEFBC3" w:rsidR="00E33BD7" w:rsidRDefault="00E33BD7" w:rsidP="00D87AF4">
      <w:pPr>
        <w:spacing w:after="0" w:line="240" w:lineRule="auto"/>
        <w:jc w:val="both"/>
        <w:rPr>
          <w:rFonts w:asciiTheme="minorHAnsi" w:hAnsiTheme="minorHAnsi" w:cstheme="minorHAnsi"/>
        </w:rPr>
      </w:pPr>
    </w:p>
    <w:p w14:paraId="750D5455" w14:textId="11741DCD" w:rsidR="00E33BD7" w:rsidRPr="009D3872" w:rsidRDefault="00E33BD7" w:rsidP="00D87AF4">
      <w:pPr>
        <w:spacing w:after="0" w:line="240" w:lineRule="auto"/>
        <w:jc w:val="both"/>
        <w:rPr>
          <w:rFonts w:asciiTheme="minorHAnsi" w:hAnsiTheme="minorHAnsi" w:cstheme="minorHAnsi"/>
        </w:rPr>
      </w:pPr>
      <w:r>
        <w:rPr>
          <w:rFonts w:asciiTheme="minorHAnsi" w:hAnsiTheme="minorHAnsi" w:cstheme="minorHAnsi"/>
        </w:rPr>
        <w:t xml:space="preserve">We test these six hypotheses below. </w:t>
      </w:r>
    </w:p>
    <w:p w14:paraId="44682FA4" w14:textId="77777777" w:rsidR="00E33BD7" w:rsidRDefault="00E33BD7" w:rsidP="00477510">
      <w:pPr>
        <w:spacing w:after="0" w:line="240" w:lineRule="auto"/>
        <w:jc w:val="both"/>
        <w:rPr>
          <w:rFonts w:asciiTheme="minorHAnsi" w:hAnsiTheme="minorHAnsi" w:cstheme="minorHAnsi"/>
          <w:b/>
        </w:rPr>
      </w:pPr>
    </w:p>
    <w:p w14:paraId="6E49AEE3" w14:textId="532B6FAD" w:rsidR="00477510" w:rsidRPr="009D3872" w:rsidRDefault="00477510" w:rsidP="00477510">
      <w:pPr>
        <w:spacing w:after="0" w:line="240" w:lineRule="auto"/>
        <w:jc w:val="both"/>
        <w:rPr>
          <w:rFonts w:asciiTheme="minorHAnsi" w:hAnsiTheme="minorHAnsi" w:cstheme="minorHAnsi"/>
          <w:i/>
          <w:u w:val="single"/>
        </w:rPr>
      </w:pPr>
      <w:r w:rsidRPr="009D3872">
        <w:rPr>
          <w:rFonts w:asciiTheme="minorHAnsi" w:hAnsiTheme="minorHAnsi" w:cstheme="minorHAnsi"/>
          <w:b/>
        </w:rPr>
        <w:t>Findings</w:t>
      </w:r>
    </w:p>
    <w:p w14:paraId="10DEC047" w14:textId="47F0EFAE" w:rsidR="00477510" w:rsidRPr="009D3872" w:rsidRDefault="00477510" w:rsidP="00477510">
      <w:pPr>
        <w:spacing w:after="0" w:line="240" w:lineRule="auto"/>
        <w:jc w:val="both"/>
        <w:rPr>
          <w:rFonts w:asciiTheme="minorHAnsi" w:hAnsiTheme="minorHAnsi" w:cstheme="minorHAnsi"/>
        </w:rPr>
      </w:pPr>
      <w:r w:rsidRPr="009D3872">
        <w:rPr>
          <w:rFonts w:asciiTheme="minorHAnsi" w:hAnsiTheme="minorHAnsi" w:cstheme="minorHAnsi"/>
          <w:i/>
          <w:u w:val="single"/>
        </w:rPr>
        <w:t>Prevalence and content of political violence in Irish politics</w:t>
      </w:r>
    </w:p>
    <w:p w14:paraId="0F5E9240" w14:textId="76313EB1" w:rsidR="00A03E2C" w:rsidRPr="009D3872" w:rsidRDefault="00060497" w:rsidP="00A03E2C">
      <w:pPr>
        <w:spacing w:after="0" w:line="240" w:lineRule="auto"/>
        <w:jc w:val="both"/>
        <w:rPr>
          <w:rFonts w:asciiTheme="minorHAnsi" w:hAnsiTheme="minorHAnsi" w:cstheme="minorHAnsi"/>
        </w:rPr>
      </w:pPr>
      <w:r w:rsidRPr="009D3872">
        <w:rPr>
          <w:rFonts w:asciiTheme="minorHAnsi" w:hAnsiTheme="minorHAnsi" w:cstheme="minorHAnsi"/>
        </w:rPr>
        <w:t xml:space="preserve">Table </w:t>
      </w:r>
      <w:r w:rsidR="00A03E2C" w:rsidRPr="009D3872">
        <w:rPr>
          <w:rFonts w:asciiTheme="minorHAnsi" w:hAnsiTheme="minorHAnsi" w:cstheme="minorHAnsi"/>
        </w:rPr>
        <w:t>1</w:t>
      </w:r>
      <w:r w:rsidRPr="009D3872">
        <w:rPr>
          <w:rFonts w:asciiTheme="minorHAnsi" w:hAnsiTheme="minorHAnsi" w:cstheme="minorHAnsi"/>
        </w:rPr>
        <w:t xml:space="preserve"> presents the results of the negative binomial regression model </w:t>
      </w:r>
      <w:r w:rsidR="009B3535">
        <w:rPr>
          <w:rFonts w:asciiTheme="minorHAnsi" w:hAnsiTheme="minorHAnsi" w:cstheme="minorHAnsi"/>
        </w:rPr>
        <w:t>testing</w:t>
      </w:r>
      <w:r w:rsidRPr="009D3872">
        <w:rPr>
          <w:rFonts w:asciiTheme="minorHAnsi" w:hAnsiTheme="minorHAnsi" w:cstheme="minorHAnsi"/>
        </w:rPr>
        <w:t xml:space="preserve"> </w:t>
      </w:r>
      <w:r w:rsidRPr="008364DB">
        <w:rPr>
          <w:rFonts w:asciiTheme="minorHAnsi" w:hAnsiTheme="minorHAnsi" w:cstheme="minorHAnsi"/>
          <w:b/>
        </w:rPr>
        <w:t>hypothesis 1</w:t>
      </w:r>
      <w:r w:rsidRPr="009D3872">
        <w:rPr>
          <w:rFonts w:asciiTheme="minorHAnsi" w:hAnsiTheme="minorHAnsi" w:cstheme="minorHAnsi"/>
        </w:rPr>
        <w:t xml:space="preserve">. </w:t>
      </w:r>
      <w:r w:rsidR="00A03E2C" w:rsidRPr="009D3872">
        <w:rPr>
          <w:rFonts w:asciiTheme="minorHAnsi" w:hAnsiTheme="minorHAnsi" w:cstheme="minorHAnsi"/>
        </w:rPr>
        <w:t>The results indicate that gender predict</w:t>
      </w:r>
      <w:r w:rsidR="00090DD0">
        <w:rPr>
          <w:rFonts w:asciiTheme="minorHAnsi" w:hAnsiTheme="minorHAnsi" w:cstheme="minorHAnsi"/>
        </w:rPr>
        <w:t>s</w:t>
      </w:r>
      <w:r w:rsidR="00A03E2C" w:rsidRPr="009D3872">
        <w:rPr>
          <w:rFonts w:asciiTheme="minorHAnsi" w:hAnsiTheme="minorHAnsi" w:cstheme="minorHAnsi"/>
        </w:rPr>
        <w:t xml:space="preserve"> the intensity of political violence experienced: women who run for election in Ireland experience </w:t>
      </w:r>
      <w:r w:rsidR="00090DD0">
        <w:rPr>
          <w:rFonts w:asciiTheme="minorHAnsi" w:hAnsiTheme="minorHAnsi" w:cstheme="minorHAnsi"/>
        </w:rPr>
        <w:t>it more often than</w:t>
      </w:r>
      <w:r w:rsidR="00A03E2C" w:rsidRPr="009D3872">
        <w:rPr>
          <w:rFonts w:asciiTheme="minorHAnsi" w:hAnsiTheme="minorHAnsi" w:cstheme="minorHAnsi"/>
        </w:rPr>
        <w:t xml:space="preserve"> men. </w:t>
      </w:r>
      <w:r w:rsidR="00DE3042">
        <w:rPr>
          <w:rFonts w:asciiTheme="minorHAnsi" w:hAnsiTheme="minorHAnsi" w:cstheme="minorHAnsi"/>
        </w:rPr>
        <w:t>The incidence rate ratio (IRR)</w:t>
      </w:r>
      <w:r w:rsidR="001D2BB3">
        <w:rPr>
          <w:rStyle w:val="FootnoteReference"/>
          <w:rFonts w:asciiTheme="minorHAnsi" w:hAnsiTheme="minorHAnsi" w:cstheme="minorHAnsi"/>
        </w:rPr>
        <w:footnoteReference w:id="10"/>
      </w:r>
      <w:r w:rsidR="00DE3042">
        <w:rPr>
          <w:rFonts w:asciiTheme="minorHAnsi" w:hAnsiTheme="minorHAnsi" w:cstheme="minorHAnsi"/>
        </w:rPr>
        <w:t xml:space="preserve"> provides a substantive interpretation of the coefficient in the table; h</w:t>
      </w:r>
      <w:r w:rsidR="00A03E2C" w:rsidRPr="009D3872">
        <w:rPr>
          <w:rFonts w:asciiTheme="minorHAnsi" w:hAnsiTheme="minorHAnsi" w:cstheme="minorHAnsi"/>
        </w:rPr>
        <w:t xml:space="preserve">olding the other variables (age, political prominence, party affiliation) constant, </w:t>
      </w:r>
      <w:r w:rsidR="00A03E2C" w:rsidRPr="00BF44AF">
        <w:rPr>
          <w:rFonts w:asciiTheme="minorHAnsi" w:hAnsiTheme="minorHAnsi" w:cstheme="minorHAnsi"/>
        </w:rPr>
        <w:t>women experience political violence at a rate that is 1.2</w:t>
      </w:r>
      <w:r w:rsidR="00880A58">
        <w:rPr>
          <w:rFonts w:asciiTheme="minorHAnsi" w:hAnsiTheme="minorHAnsi" w:cstheme="minorHAnsi"/>
        </w:rPr>
        <w:t>7</w:t>
      </w:r>
      <w:r w:rsidR="00A03E2C" w:rsidRPr="00BF44AF">
        <w:rPr>
          <w:rFonts w:asciiTheme="minorHAnsi" w:hAnsiTheme="minorHAnsi" w:cstheme="minorHAnsi"/>
        </w:rPr>
        <w:t xml:space="preserve"> times greater than that of men</w:t>
      </w:r>
      <w:r w:rsidR="00DE3042" w:rsidRPr="00BF44AF">
        <w:rPr>
          <w:rFonts w:asciiTheme="minorHAnsi" w:hAnsiTheme="minorHAnsi" w:cstheme="minorHAnsi"/>
        </w:rPr>
        <w:t>. This</w:t>
      </w:r>
      <w:r w:rsidR="006960C0">
        <w:rPr>
          <w:rFonts w:asciiTheme="minorHAnsi" w:hAnsiTheme="minorHAnsi" w:cstheme="minorHAnsi"/>
        </w:rPr>
        <w:t xml:space="preserve"> finding</w:t>
      </w:r>
      <w:r w:rsidR="00DE3042" w:rsidRPr="00BF44AF">
        <w:rPr>
          <w:rFonts w:asciiTheme="minorHAnsi" w:hAnsiTheme="minorHAnsi" w:cstheme="minorHAnsi"/>
        </w:rPr>
        <w:t xml:space="preserve"> supports hypothesis 1. </w:t>
      </w:r>
      <w:r w:rsidR="000C5D34" w:rsidRPr="00BF44AF">
        <w:rPr>
          <w:rFonts w:asciiTheme="minorHAnsi" w:hAnsiTheme="minorHAnsi" w:cstheme="minorHAnsi"/>
        </w:rPr>
        <w:t xml:space="preserve"> </w:t>
      </w:r>
    </w:p>
    <w:p w14:paraId="0AFDD782" w14:textId="77777777" w:rsidR="00D14CE1" w:rsidRPr="009D3872" w:rsidRDefault="00D14CE1" w:rsidP="00477510">
      <w:pPr>
        <w:spacing w:after="0" w:line="240" w:lineRule="auto"/>
        <w:jc w:val="both"/>
        <w:rPr>
          <w:rFonts w:asciiTheme="minorHAnsi" w:hAnsiTheme="minorHAnsi" w:cstheme="minorHAnsi"/>
        </w:rPr>
      </w:pPr>
    </w:p>
    <w:p w14:paraId="7444D3E9" w14:textId="021FFE98" w:rsidR="00F5679E" w:rsidRPr="009D3872" w:rsidRDefault="00F5679E" w:rsidP="00F5679E">
      <w:pPr>
        <w:spacing w:after="0" w:line="240" w:lineRule="auto"/>
        <w:jc w:val="center"/>
        <w:rPr>
          <w:rFonts w:asciiTheme="minorHAnsi" w:hAnsiTheme="minorHAnsi" w:cstheme="minorHAnsi"/>
        </w:rPr>
      </w:pPr>
      <w:r w:rsidRPr="009D3872">
        <w:rPr>
          <w:rFonts w:asciiTheme="minorHAnsi" w:hAnsiTheme="minorHAnsi" w:cstheme="minorHAnsi"/>
        </w:rPr>
        <w:t xml:space="preserve">Table </w:t>
      </w:r>
      <w:r w:rsidR="00A03E2C" w:rsidRPr="009D3872">
        <w:rPr>
          <w:rFonts w:asciiTheme="minorHAnsi" w:hAnsiTheme="minorHAnsi" w:cstheme="minorHAnsi"/>
        </w:rPr>
        <w:t>1</w:t>
      </w:r>
      <w:r w:rsidRPr="009D3872">
        <w:rPr>
          <w:rFonts w:asciiTheme="minorHAnsi" w:hAnsiTheme="minorHAnsi" w:cstheme="minorHAnsi"/>
        </w:rPr>
        <w:t>. Predictors of prevalence of political violence</w:t>
      </w:r>
    </w:p>
    <w:p w14:paraId="3862BAFC" w14:textId="77777777" w:rsidR="00060497" w:rsidRPr="009D3872" w:rsidRDefault="00060497" w:rsidP="00F5679E">
      <w:pPr>
        <w:spacing w:after="0" w:line="240" w:lineRule="auto"/>
        <w:jc w:val="center"/>
        <w:rPr>
          <w:rFonts w:asciiTheme="minorHAnsi" w:hAnsiTheme="minorHAnsi" w:cstheme="minorHAnsi"/>
        </w:rPr>
      </w:pPr>
    </w:p>
    <w:tbl>
      <w:tblPr>
        <w:tblW w:w="5558" w:type="dxa"/>
        <w:jc w:val="center"/>
        <w:tblLayout w:type="fixed"/>
        <w:tblLook w:val="0000" w:firstRow="0" w:lastRow="0" w:firstColumn="0" w:lastColumn="0" w:noHBand="0" w:noVBand="0"/>
      </w:tblPr>
      <w:tblGrid>
        <w:gridCol w:w="3119"/>
        <w:gridCol w:w="2439"/>
      </w:tblGrid>
      <w:tr w:rsidR="00060497" w:rsidRPr="009D3872" w14:paraId="1E6B5A14" w14:textId="77777777" w:rsidTr="00060497">
        <w:trPr>
          <w:jc w:val="center"/>
        </w:trPr>
        <w:tc>
          <w:tcPr>
            <w:tcW w:w="3119" w:type="dxa"/>
            <w:tcBorders>
              <w:top w:val="single" w:sz="6" w:space="0" w:color="000000"/>
              <w:left w:val="nil"/>
              <w:bottom w:val="single" w:sz="6" w:space="0" w:color="000000"/>
              <w:right w:val="nil"/>
            </w:tcBorders>
          </w:tcPr>
          <w:p w14:paraId="7F58A06E" w14:textId="77777777" w:rsidR="00060497" w:rsidRPr="009D3872" w:rsidRDefault="00060497" w:rsidP="005B36AF">
            <w:pPr>
              <w:widowControl w:val="0"/>
              <w:spacing w:after="0" w:line="240" w:lineRule="auto"/>
              <w:rPr>
                <w:rFonts w:asciiTheme="minorHAnsi" w:hAnsiTheme="minorHAnsi" w:cstheme="minorHAnsi"/>
                <w:b/>
                <w:sz w:val="20"/>
                <w:szCs w:val="20"/>
              </w:rPr>
            </w:pPr>
          </w:p>
        </w:tc>
        <w:tc>
          <w:tcPr>
            <w:tcW w:w="2439" w:type="dxa"/>
            <w:tcBorders>
              <w:top w:val="single" w:sz="6" w:space="0" w:color="000000"/>
              <w:left w:val="nil"/>
              <w:bottom w:val="single" w:sz="6" w:space="0" w:color="000000"/>
              <w:right w:val="nil"/>
            </w:tcBorders>
          </w:tcPr>
          <w:p w14:paraId="060F9247" w14:textId="7B42491D" w:rsidR="00060497" w:rsidRPr="009D3872" w:rsidRDefault="00060497" w:rsidP="00A03E2C">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 xml:space="preserve">Model 1: Aggregate </w:t>
            </w:r>
            <w:r w:rsidR="00A03E2C" w:rsidRPr="009D3872">
              <w:rPr>
                <w:rFonts w:asciiTheme="minorHAnsi" w:hAnsiTheme="minorHAnsi" w:cstheme="minorHAnsi"/>
                <w:b/>
                <w:sz w:val="20"/>
                <w:szCs w:val="20"/>
              </w:rPr>
              <w:t>p</w:t>
            </w:r>
            <w:r w:rsidRPr="009D3872">
              <w:rPr>
                <w:rFonts w:asciiTheme="minorHAnsi" w:hAnsiTheme="minorHAnsi" w:cstheme="minorHAnsi"/>
                <w:b/>
                <w:sz w:val="20"/>
                <w:szCs w:val="20"/>
              </w:rPr>
              <w:t xml:space="preserve">olitical </w:t>
            </w:r>
            <w:r w:rsidR="00A03E2C" w:rsidRPr="009D3872">
              <w:rPr>
                <w:rFonts w:asciiTheme="minorHAnsi" w:hAnsiTheme="minorHAnsi" w:cstheme="minorHAnsi"/>
                <w:b/>
                <w:sz w:val="20"/>
                <w:szCs w:val="20"/>
              </w:rPr>
              <w:t>v</w:t>
            </w:r>
            <w:r w:rsidRPr="009D3872">
              <w:rPr>
                <w:rFonts w:asciiTheme="minorHAnsi" w:hAnsiTheme="minorHAnsi" w:cstheme="minorHAnsi"/>
                <w:b/>
                <w:sz w:val="20"/>
                <w:szCs w:val="20"/>
              </w:rPr>
              <w:t>iolence</w:t>
            </w:r>
          </w:p>
        </w:tc>
      </w:tr>
      <w:tr w:rsidR="00060497" w:rsidRPr="009D3872" w14:paraId="7D84F67B" w14:textId="77777777" w:rsidTr="00060497">
        <w:trPr>
          <w:jc w:val="center"/>
        </w:trPr>
        <w:tc>
          <w:tcPr>
            <w:tcW w:w="3119" w:type="dxa"/>
            <w:tcBorders>
              <w:top w:val="nil"/>
              <w:left w:val="nil"/>
              <w:bottom w:val="nil"/>
              <w:right w:val="nil"/>
            </w:tcBorders>
          </w:tcPr>
          <w:p w14:paraId="176B7228" w14:textId="77777777"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Female </w:t>
            </w:r>
          </w:p>
        </w:tc>
        <w:tc>
          <w:tcPr>
            <w:tcW w:w="2439" w:type="dxa"/>
            <w:tcBorders>
              <w:top w:val="nil"/>
              <w:left w:val="nil"/>
              <w:bottom w:val="nil"/>
              <w:right w:val="nil"/>
            </w:tcBorders>
          </w:tcPr>
          <w:p w14:paraId="1007278D" w14:textId="4C7016AA"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0.24**</w:t>
            </w:r>
          </w:p>
        </w:tc>
      </w:tr>
      <w:tr w:rsidR="00060497" w:rsidRPr="009D3872" w14:paraId="406B691A" w14:textId="77777777" w:rsidTr="00060497">
        <w:trPr>
          <w:jc w:val="center"/>
        </w:trPr>
        <w:tc>
          <w:tcPr>
            <w:tcW w:w="3119" w:type="dxa"/>
            <w:tcBorders>
              <w:top w:val="nil"/>
              <w:left w:val="nil"/>
              <w:bottom w:val="nil"/>
              <w:right w:val="nil"/>
            </w:tcBorders>
          </w:tcPr>
          <w:p w14:paraId="70F0B79B"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5DC096F0" w14:textId="56874D6B"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(0.11)</w:t>
            </w:r>
          </w:p>
        </w:tc>
      </w:tr>
      <w:tr w:rsidR="00060497" w:rsidRPr="009D3872" w14:paraId="6085455F" w14:textId="77777777" w:rsidTr="00060497">
        <w:trPr>
          <w:jc w:val="center"/>
        </w:trPr>
        <w:tc>
          <w:tcPr>
            <w:tcW w:w="3119" w:type="dxa"/>
            <w:tcBorders>
              <w:top w:val="nil"/>
              <w:left w:val="nil"/>
              <w:bottom w:val="nil"/>
              <w:right w:val="nil"/>
            </w:tcBorders>
          </w:tcPr>
          <w:p w14:paraId="73ABE435" w14:textId="77777777"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Age (years)</w:t>
            </w:r>
          </w:p>
        </w:tc>
        <w:tc>
          <w:tcPr>
            <w:tcW w:w="2439" w:type="dxa"/>
            <w:tcBorders>
              <w:top w:val="nil"/>
              <w:left w:val="nil"/>
              <w:bottom w:val="nil"/>
              <w:right w:val="nil"/>
            </w:tcBorders>
          </w:tcPr>
          <w:p w14:paraId="245EB653" w14:textId="0504A0C5"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-0.03***</w:t>
            </w:r>
          </w:p>
        </w:tc>
      </w:tr>
      <w:tr w:rsidR="00060497" w:rsidRPr="009D3872" w14:paraId="1CA7F5F6" w14:textId="77777777" w:rsidTr="00060497">
        <w:trPr>
          <w:jc w:val="center"/>
        </w:trPr>
        <w:tc>
          <w:tcPr>
            <w:tcW w:w="3119" w:type="dxa"/>
            <w:tcBorders>
              <w:top w:val="nil"/>
              <w:left w:val="nil"/>
              <w:bottom w:val="single" w:sz="4" w:space="0" w:color="000000"/>
              <w:right w:val="nil"/>
            </w:tcBorders>
          </w:tcPr>
          <w:p w14:paraId="73C348B1"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bottom w:val="single" w:sz="4" w:space="0" w:color="000000"/>
              <w:right w:val="nil"/>
            </w:tcBorders>
          </w:tcPr>
          <w:p w14:paraId="25C89FD2" w14:textId="79E47DEC"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(0.00)</w:t>
            </w:r>
          </w:p>
        </w:tc>
      </w:tr>
      <w:tr w:rsidR="00060497" w:rsidRPr="009D3872" w14:paraId="502818F8" w14:textId="77777777" w:rsidTr="00060497">
        <w:trPr>
          <w:jc w:val="center"/>
        </w:trPr>
        <w:tc>
          <w:tcPr>
            <w:tcW w:w="3119" w:type="dxa"/>
            <w:tcBorders>
              <w:top w:val="single" w:sz="4" w:space="0" w:color="000000"/>
              <w:left w:val="nil"/>
              <w:bottom w:val="single" w:sz="4" w:space="0" w:color="000000"/>
              <w:right w:val="nil"/>
            </w:tcBorders>
          </w:tcPr>
          <w:p w14:paraId="72939A75" w14:textId="61D73E7F" w:rsidR="00060497" w:rsidRPr="009D3872" w:rsidRDefault="00060497" w:rsidP="00060497">
            <w:pPr>
              <w:widowControl w:val="0"/>
              <w:spacing w:after="0" w:line="240" w:lineRule="auto"/>
              <w:jc w:val="center"/>
              <w:rPr>
                <w:rFonts w:asciiTheme="minorHAnsi" w:hAnsiTheme="minorHAnsi" w:cstheme="minorHAnsi"/>
                <w:i/>
                <w:sz w:val="20"/>
                <w:szCs w:val="20"/>
              </w:rPr>
            </w:pPr>
            <w:r w:rsidRPr="009D3872">
              <w:rPr>
                <w:rFonts w:asciiTheme="minorHAnsi" w:hAnsiTheme="minorHAnsi" w:cstheme="minorHAnsi"/>
                <w:i/>
                <w:sz w:val="20"/>
                <w:szCs w:val="20"/>
              </w:rPr>
              <w:t>Prominence</w:t>
            </w:r>
          </w:p>
        </w:tc>
        <w:tc>
          <w:tcPr>
            <w:tcW w:w="2439" w:type="dxa"/>
            <w:tcBorders>
              <w:top w:val="single" w:sz="4" w:space="0" w:color="000000"/>
              <w:left w:val="nil"/>
              <w:bottom w:val="single" w:sz="4" w:space="0" w:color="000000"/>
              <w:right w:val="nil"/>
            </w:tcBorders>
          </w:tcPr>
          <w:p w14:paraId="23996E45" w14:textId="77777777" w:rsidR="00060497" w:rsidRPr="009D3872" w:rsidRDefault="00060497" w:rsidP="005B36AF">
            <w:pPr>
              <w:widowControl w:val="0"/>
              <w:spacing w:after="0" w:line="240" w:lineRule="auto"/>
              <w:jc w:val="center"/>
              <w:rPr>
                <w:rFonts w:asciiTheme="minorHAnsi" w:hAnsiTheme="minorHAnsi" w:cstheme="minorHAnsi"/>
                <w:i/>
                <w:sz w:val="20"/>
                <w:szCs w:val="20"/>
              </w:rPr>
            </w:pPr>
          </w:p>
        </w:tc>
      </w:tr>
      <w:tr w:rsidR="00060497" w:rsidRPr="009D3872" w14:paraId="4A7E6B5F" w14:textId="77777777" w:rsidTr="00060497">
        <w:trPr>
          <w:jc w:val="center"/>
        </w:trPr>
        <w:tc>
          <w:tcPr>
            <w:tcW w:w="3119" w:type="dxa"/>
            <w:tcBorders>
              <w:top w:val="single" w:sz="4" w:space="0" w:color="000000"/>
              <w:left w:val="nil"/>
              <w:right w:val="nil"/>
            </w:tcBorders>
          </w:tcPr>
          <w:p w14:paraId="74062F78" w14:textId="39DD578D"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Number of elections contested</w:t>
            </w:r>
          </w:p>
        </w:tc>
        <w:tc>
          <w:tcPr>
            <w:tcW w:w="2439" w:type="dxa"/>
            <w:tcBorders>
              <w:top w:val="single" w:sz="4" w:space="0" w:color="000000"/>
              <w:left w:val="nil"/>
              <w:right w:val="nil"/>
            </w:tcBorders>
          </w:tcPr>
          <w:p w14:paraId="2C581731" w14:textId="77777777" w:rsidR="00060497" w:rsidRPr="009D3872" w:rsidRDefault="00060497" w:rsidP="005B36AF">
            <w:pPr>
              <w:widowControl w:val="0"/>
              <w:spacing w:after="0" w:line="240" w:lineRule="auto"/>
              <w:jc w:val="center"/>
              <w:rPr>
                <w:rFonts w:asciiTheme="minorHAnsi" w:hAnsiTheme="minorHAnsi" w:cstheme="minorHAnsi"/>
                <w:sz w:val="20"/>
                <w:szCs w:val="20"/>
              </w:rPr>
            </w:pPr>
          </w:p>
        </w:tc>
      </w:tr>
      <w:tr w:rsidR="00060497" w:rsidRPr="009D3872" w14:paraId="5120F86B" w14:textId="77777777" w:rsidTr="00060497">
        <w:trPr>
          <w:jc w:val="center"/>
        </w:trPr>
        <w:tc>
          <w:tcPr>
            <w:tcW w:w="3119" w:type="dxa"/>
            <w:tcBorders>
              <w:left w:val="nil"/>
              <w:bottom w:val="nil"/>
              <w:right w:val="nil"/>
            </w:tcBorders>
          </w:tcPr>
          <w:p w14:paraId="2D52BC02" w14:textId="6BD4FF06"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(2)</w:t>
            </w:r>
          </w:p>
        </w:tc>
        <w:tc>
          <w:tcPr>
            <w:tcW w:w="2439" w:type="dxa"/>
            <w:tcBorders>
              <w:left w:val="nil"/>
              <w:bottom w:val="nil"/>
              <w:right w:val="nil"/>
            </w:tcBorders>
          </w:tcPr>
          <w:p w14:paraId="5A03715E" w14:textId="425772E2"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0.56***</w:t>
            </w:r>
          </w:p>
        </w:tc>
      </w:tr>
      <w:tr w:rsidR="00060497" w:rsidRPr="009D3872" w14:paraId="48CFB82C" w14:textId="77777777" w:rsidTr="00060497">
        <w:trPr>
          <w:jc w:val="center"/>
        </w:trPr>
        <w:tc>
          <w:tcPr>
            <w:tcW w:w="3119" w:type="dxa"/>
            <w:tcBorders>
              <w:top w:val="nil"/>
              <w:left w:val="nil"/>
              <w:bottom w:val="nil"/>
              <w:right w:val="nil"/>
            </w:tcBorders>
          </w:tcPr>
          <w:p w14:paraId="78E6EF78"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4E7DBD30" w14:textId="1DA1B22D"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(0.13)</w:t>
            </w:r>
          </w:p>
        </w:tc>
      </w:tr>
      <w:tr w:rsidR="00060497" w:rsidRPr="009D3872" w14:paraId="1D188388" w14:textId="77777777" w:rsidTr="00060497">
        <w:trPr>
          <w:jc w:val="center"/>
        </w:trPr>
        <w:tc>
          <w:tcPr>
            <w:tcW w:w="3119" w:type="dxa"/>
            <w:tcBorders>
              <w:top w:val="nil"/>
              <w:left w:val="nil"/>
              <w:bottom w:val="nil"/>
              <w:right w:val="nil"/>
            </w:tcBorders>
          </w:tcPr>
          <w:p w14:paraId="63D952BD" w14:textId="651C604E"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(3)</w:t>
            </w:r>
          </w:p>
        </w:tc>
        <w:tc>
          <w:tcPr>
            <w:tcW w:w="2439" w:type="dxa"/>
            <w:tcBorders>
              <w:top w:val="nil"/>
              <w:left w:val="nil"/>
              <w:bottom w:val="nil"/>
              <w:right w:val="nil"/>
            </w:tcBorders>
          </w:tcPr>
          <w:p w14:paraId="234805F0" w14:textId="45F9C3FB"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0.52***</w:t>
            </w:r>
          </w:p>
        </w:tc>
      </w:tr>
      <w:tr w:rsidR="00060497" w:rsidRPr="009D3872" w14:paraId="47AF5B36" w14:textId="77777777" w:rsidTr="00060497">
        <w:trPr>
          <w:jc w:val="center"/>
        </w:trPr>
        <w:tc>
          <w:tcPr>
            <w:tcW w:w="3119" w:type="dxa"/>
            <w:tcBorders>
              <w:top w:val="nil"/>
              <w:left w:val="nil"/>
              <w:bottom w:val="nil"/>
              <w:right w:val="nil"/>
            </w:tcBorders>
          </w:tcPr>
          <w:p w14:paraId="507ACCDA"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121195E0" w14:textId="4C49576C"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(0.16)</w:t>
            </w:r>
          </w:p>
        </w:tc>
      </w:tr>
      <w:tr w:rsidR="00060497" w:rsidRPr="009D3872" w14:paraId="1A860C11" w14:textId="77777777" w:rsidTr="00060497">
        <w:trPr>
          <w:jc w:val="center"/>
        </w:trPr>
        <w:tc>
          <w:tcPr>
            <w:tcW w:w="3119" w:type="dxa"/>
            <w:tcBorders>
              <w:top w:val="nil"/>
              <w:left w:val="nil"/>
              <w:bottom w:val="nil"/>
              <w:right w:val="nil"/>
            </w:tcBorders>
          </w:tcPr>
          <w:p w14:paraId="2D4B003C" w14:textId="6EF1081B"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(4 and over)</w:t>
            </w:r>
          </w:p>
        </w:tc>
        <w:tc>
          <w:tcPr>
            <w:tcW w:w="2439" w:type="dxa"/>
            <w:tcBorders>
              <w:top w:val="nil"/>
              <w:left w:val="nil"/>
              <w:bottom w:val="nil"/>
              <w:right w:val="nil"/>
            </w:tcBorders>
          </w:tcPr>
          <w:p w14:paraId="3154BA91" w14:textId="376642B7"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0.67***</w:t>
            </w:r>
          </w:p>
        </w:tc>
      </w:tr>
      <w:tr w:rsidR="00060497" w:rsidRPr="009D3872" w14:paraId="0B74849B" w14:textId="77777777" w:rsidTr="00060497">
        <w:trPr>
          <w:jc w:val="center"/>
        </w:trPr>
        <w:tc>
          <w:tcPr>
            <w:tcW w:w="3119" w:type="dxa"/>
            <w:tcBorders>
              <w:top w:val="nil"/>
              <w:left w:val="nil"/>
              <w:right w:val="nil"/>
            </w:tcBorders>
          </w:tcPr>
          <w:p w14:paraId="2389B547"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right w:val="nil"/>
            </w:tcBorders>
          </w:tcPr>
          <w:p w14:paraId="74FC3B1C" w14:textId="2BD5417C"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(0.15)</w:t>
            </w:r>
          </w:p>
        </w:tc>
      </w:tr>
      <w:tr w:rsidR="00060497" w:rsidRPr="009D3872" w14:paraId="3BD80AFB" w14:textId="77777777" w:rsidTr="00060497">
        <w:trPr>
          <w:jc w:val="center"/>
        </w:trPr>
        <w:tc>
          <w:tcPr>
            <w:tcW w:w="3119" w:type="dxa"/>
            <w:tcBorders>
              <w:top w:val="nil"/>
              <w:left w:val="nil"/>
              <w:right w:val="nil"/>
            </w:tcBorders>
          </w:tcPr>
          <w:p w14:paraId="1216DB6D" w14:textId="38E0A1A0"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Elected </w:t>
            </w:r>
          </w:p>
        </w:tc>
        <w:tc>
          <w:tcPr>
            <w:tcW w:w="2439" w:type="dxa"/>
            <w:tcBorders>
              <w:top w:val="nil"/>
              <w:left w:val="nil"/>
              <w:right w:val="nil"/>
            </w:tcBorders>
          </w:tcPr>
          <w:p w14:paraId="11EC9335" w14:textId="0D3636CD"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0.32***</w:t>
            </w:r>
          </w:p>
        </w:tc>
      </w:tr>
      <w:tr w:rsidR="00060497" w:rsidRPr="009D3872" w14:paraId="65B875CD" w14:textId="77777777" w:rsidTr="00060497">
        <w:trPr>
          <w:jc w:val="center"/>
        </w:trPr>
        <w:tc>
          <w:tcPr>
            <w:tcW w:w="3119" w:type="dxa"/>
            <w:tcBorders>
              <w:top w:val="nil"/>
              <w:left w:val="nil"/>
              <w:bottom w:val="single" w:sz="4" w:space="0" w:color="000000"/>
              <w:right w:val="nil"/>
            </w:tcBorders>
          </w:tcPr>
          <w:p w14:paraId="60AE78BF"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bottom w:val="single" w:sz="4" w:space="0" w:color="000000"/>
              <w:right w:val="nil"/>
            </w:tcBorders>
          </w:tcPr>
          <w:p w14:paraId="205B32CC" w14:textId="73E107C6"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(0.11)</w:t>
            </w:r>
          </w:p>
        </w:tc>
      </w:tr>
      <w:tr w:rsidR="00060497" w:rsidRPr="009D3872" w14:paraId="2B757E81" w14:textId="77777777" w:rsidTr="00060497">
        <w:trPr>
          <w:jc w:val="center"/>
        </w:trPr>
        <w:tc>
          <w:tcPr>
            <w:tcW w:w="3119" w:type="dxa"/>
            <w:tcBorders>
              <w:top w:val="single" w:sz="4" w:space="0" w:color="000000"/>
              <w:left w:val="nil"/>
              <w:bottom w:val="single" w:sz="4" w:space="0" w:color="000000"/>
              <w:right w:val="nil"/>
            </w:tcBorders>
          </w:tcPr>
          <w:p w14:paraId="100FE349" w14:textId="77777777" w:rsidR="00060497" w:rsidRPr="009D3872" w:rsidRDefault="00060497" w:rsidP="00060497">
            <w:pPr>
              <w:widowControl w:val="0"/>
              <w:spacing w:after="0" w:line="240" w:lineRule="auto"/>
              <w:jc w:val="center"/>
              <w:rPr>
                <w:rFonts w:asciiTheme="minorHAnsi" w:hAnsiTheme="minorHAnsi" w:cstheme="minorHAnsi"/>
                <w:i/>
                <w:sz w:val="20"/>
                <w:szCs w:val="20"/>
              </w:rPr>
            </w:pPr>
            <w:r w:rsidRPr="009D3872">
              <w:rPr>
                <w:rFonts w:asciiTheme="minorHAnsi" w:hAnsiTheme="minorHAnsi" w:cstheme="minorHAnsi"/>
                <w:i/>
                <w:sz w:val="20"/>
                <w:szCs w:val="20"/>
              </w:rPr>
              <w:t>Party</w:t>
            </w:r>
          </w:p>
        </w:tc>
        <w:tc>
          <w:tcPr>
            <w:tcW w:w="2439" w:type="dxa"/>
            <w:tcBorders>
              <w:top w:val="single" w:sz="4" w:space="0" w:color="000000"/>
              <w:left w:val="nil"/>
              <w:bottom w:val="single" w:sz="4" w:space="0" w:color="000000"/>
              <w:right w:val="nil"/>
            </w:tcBorders>
          </w:tcPr>
          <w:p w14:paraId="4C8F2B1B" w14:textId="77777777" w:rsidR="00060497" w:rsidRPr="009D3872" w:rsidRDefault="00060497" w:rsidP="005B36AF">
            <w:pPr>
              <w:widowControl w:val="0"/>
              <w:spacing w:after="0" w:line="240" w:lineRule="auto"/>
              <w:jc w:val="center"/>
              <w:rPr>
                <w:rFonts w:asciiTheme="minorHAnsi" w:hAnsiTheme="minorHAnsi" w:cstheme="minorHAnsi"/>
                <w:i/>
                <w:sz w:val="20"/>
                <w:szCs w:val="20"/>
              </w:rPr>
            </w:pPr>
          </w:p>
        </w:tc>
      </w:tr>
      <w:tr w:rsidR="00060497" w:rsidRPr="009D3872" w14:paraId="0D7AD238" w14:textId="77777777" w:rsidTr="00060497">
        <w:trPr>
          <w:jc w:val="center"/>
        </w:trPr>
        <w:tc>
          <w:tcPr>
            <w:tcW w:w="3119" w:type="dxa"/>
            <w:tcBorders>
              <w:top w:val="single" w:sz="4" w:space="0" w:color="000000"/>
              <w:left w:val="nil"/>
              <w:bottom w:val="nil"/>
              <w:right w:val="nil"/>
            </w:tcBorders>
          </w:tcPr>
          <w:p w14:paraId="5582F095" w14:textId="77777777"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Fine Gael</w:t>
            </w:r>
          </w:p>
        </w:tc>
        <w:tc>
          <w:tcPr>
            <w:tcW w:w="2439" w:type="dxa"/>
            <w:tcBorders>
              <w:top w:val="single" w:sz="4" w:space="0" w:color="000000"/>
              <w:left w:val="nil"/>
              <w:bottom w:val="nil"/>
              <w:right w:val="nil"/>
            </w:tcBorders>
          </w:tcPr>
          <w:p w14:paraId="1B54562E" w14:textId="65B6A86C"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0.01</w:t>
            </w:r>
          </w:p>
        </w:tc>
      </w:tr>
      <w:tr w:rsidR="00060497" w:rsidRPr="009D3872" w14:paraId="2BAC4FCB" w14:textId="77777777" w:rsidTr="00060497">
        <w:trPr>
          <w:jc w:val="center"/>
        </w:trPr>
        <w:tc>
          <w:tcPr>
            <w:tcW w:w="3119" w:type="dxa"/>
            <w:tcBorders>
              <w:top w:val="nil"/>
              <w:left w:val="nil"/>
              <w:bottom w:val="nil"/>
              <w:right w:val="nil"/>
            </w:tcBorders>
          </w:tcPr>
          <w:p w14:paraId="3BDF67F7"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04A43C5C" w14:textId="55ED4ED6"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(0.15)</w:t>
            </w:r>
          </w:p>
        </w:tc>
      </w:tr>
      <w:tr w:rsidR="00060497" w:rsidRPr="009D3872" w14:paraId="567D2ABF" w14:textId="77777777" w:rsidTr="00060497">
        <w:trPr>
          <w:jc w:val="center"/>
        </w:trPr>
        <w:tc>
          <w:tcPr>
            <w:tcW w:w="3119" w:type="dxa"/>
            <w:tcBorders>
              <w:top w:val="nil"/>
              <w:left w:val="nil"/>
              <w:bottom w:val="nil"/>
              <w:right w:val="nil"/>
            </w:tcBorders>
          </w:tcPr>
          <w:p w14:paraId="0C7DE555" w14:textId="77777777"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Labour Party</w:t>
            </w:r>
          </w:p>
        </w:tc>
        <w:tc>
          <w:tcPr>
            <w:tcW w:w="2439" w:type="dxa"/>
            <w:tcBorders>
              <w:top w:val="nil"/>
              <w:left w:val="nil"/>
              <w:bottom w:val="nil"/>
              <w:right w:val="nil"/>
            </w:tcBorders>
          </w:tcPr>
          <w:p w14:paraId="54D3A566" w14:textId="021C18D9"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-0.11</w:t>
            </w:r>
          </w:p>
        </w:tc>
      </w:tr>
      <w:tr w:rsidR="00060497" w:rsidRPr="009D3872" w14:paraId="4DD414EB" w14:textId="77777777" w:rsidTr="00060497">
        <w:trPr>
          <w:jc w:val="center"/>
        </w:trPr>
        <w:tc>
          <w:tcPr>
            <w:tcW w:w="3119" w:type="dxa"/>
            <w:tcBorders>
              <w:top w:val="nil"/>
              <w:left w:val="nil"/>
              <w:bottom w:val="nil"/>
              <w:right w:val="nil"/>
            </w:tcBorders>
          </w:tcPr>
          <w:p w14:paraId="1ADDC26C"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48786554" w14:textId="7CFC0B1F"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(0.20)</w:t>
            </w:r>
          </w:p>
        </w:tc>
      </w:tr>
      <w:tr w:rsidR="00060497" w:rsidRPr="009D3872" w14:paraId="33E5F8B8" w14:textId="77777777" w:rsidTr="00060497">
        <w:trPr>
          <w:jc w:val="center"/>
        </w:trPr>
        <w:tc>
          <w:tcPr>
            <w:tcW w:w="3119" w:type="dxa"/>
            <w:tcBorders>
              <w:top w:val="nil"/>
              <w:left w:val="nil"/>
              <w:bottom w:val="nil"/>
              <w:right w:val="nil"/>
            </w:tcBorders>
          </w:tcPr>
          <w:p w14:paraId="5C334732" w14:textId="77777777"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Sinn Féin</w:t>
            </w:r>
          </w:p>
        </w:tc>
        <w:tc>
          <w:tcPr>
            <w:tcW w:w="2439" w:type="dxa"/>
            <w:tcBorders>
              <w:top w:val="nil"/>
              <w:left w:val="nil"/>
              <w:bottom w:val="nil"/>
              <w:right w:val="nil"/>
            </w:tcBorders>
          </w:tcPr>
          <w:p w14:paraId="363F4279" w14:textId="7AFA5419"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-0.17</w:t>
            </w:r>
          </w:p>
        </w:tc>
      </w:tr>
      <w:tr w:rsidR="00060497" w:rsidRPr="009D3872" w14:paraId="2976A07E" w14:textId="77777777" w:rsidTr="00060497">
        <w:trPr>
          <w:jc w:val="center"/>
        </w:trPr>
        <w:tc>
          <w:tcPr>
            <w:tcW w:w="3119" w:type="dxa"/>
            <w:tcBorders>
              <w:top w:val="nil"/>
              <w:left w:val="nil"/>
              <w:bottom w:val="nil"/>
              <w:right w:val="nil"/>
            </w:tcBorders>
          </w:tcPr>
          <w:p w14:paraId="18837FBE"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07C847C9" w14:textId="77A1130E"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(0.19)</w:t>
            </w:r>
          </w:p>
        </w:tc>
      </w:tr>
      <w:tr w:rsidR="00060497" w:rsidRPr="009D3872" w14:paraId="18230F32" w14:textId="77777777" w:rsidTr="00060497">
        <w:trPr>
          <w:jc w:val="center"/>
        </w:trPr>
        <w:tc>
          <w:tcPr>
            <w:tcW w:w="3119" w:type="dxa"/>
            <w:tcBorders>
              <w:top w:val="nil"/>
              <w:left w:val="nil"/>
              <w:bottom w:val="nil"/>
              <w:right w:val="nil"/>
            </w:tcBorders>
          </w:tcPr>
          <w:p w14:paraId="46F7DDA3" w14:textId="77777777"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Green Party</w:t>
            </w:r>
          </w:p>
        </w:tc>
        <w:tc>
          <w:tcPr>
            <w:tcW w:w="2439" w:type="dxa"/>
            <w:tcBorders>
              <w:top w:val="nil"/>
              <w:left w:val="nil"/>
              <w:bottom w:val="nil"/>
              <w:right w:val="nil"/>
            </w:tcBorders>
          </w:tcPr>
          <w:p w14:paraId="2DFE8437" w14:textId="32DFE799"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-0.36</w:t>
            </w:r>
          </w:p>
        </w:tc>
      </w:tr>
      <w:tr w:rsidR="00060497" w:rsidRPr="009D3872" w14:paraId="5A989FD3" w14:textId="77777777" w:rsidTr="00060497">
        <w:trPr>
          <w:jc w:val="center"/>
        </w:trPr>
        <w:tc>
          <w:tcPr>
            <w:tcW w:w="3119" w:type="dxa"/>
            <w:tcBorders>
              <w:top w:val="nil"/>
              <w:left w:val="nil"/>
              <w:bottom w:val="nil"/>
              <w:right w:val="nil"/>
            </w:tcBorders>
          </w:tcPr>
          <w:p w14:paraId="140AA325"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77217BD5" w14:textId="5B09D86D"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(0.27)</w:t>
            </w:r>
          </w:p>
        </w:tc>
      </w:tr>
      <w:tr w:rsidR="00060497" w:rsidRPr="009D3872" w14:paraId="0DE00099" w14:textId="77777777" w:rsidTr="00060497">
        <w:trPr>
          <w:jc w:val="center"/>
        </w:trPr>
        <w:tc>
          <w:tcPr>
            <w:tcW w:w="3119" w:type="dxa"/>
            <w:tcBorders>
              <w:top w:val="nil"/>
              <w:left w:val="nil"/>
              <w:bottom w:val="nil"/>
              <w:right w:val="nil"/>
            </w:tcBorders>
          </w:tcPr>
          <w:p w14:paraId="2C384ED3" w14:textId="77777777"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Other party</w:t>
            </w:r>
          </w:p>
        </w:tc>
        <w:tc>
          <w:tcPr>
            <w:tcW w:w="2439" w:type="dxa"/>
            <w:tcBorders>
              <w:top w:val="nil"/>
              <w:left w:val="nil"/>
              <w:bottom w:val="nil"/>
              <w:right w:val="nil"/>
            </w:tcBorders>
          </w:tcPr>
          <w:p w14:paraId="0734C115" w14:textId="357ED056"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-0.09</w:t>
            </w:r>
          </w:p>
        </w:tc>
      </w:tr>
      <w:tr w:rsidR="00060497" w:rsidRPr="009D3872" w14:paraId="7DCEFE83" w14:textId="77777777" w:rsidTr="00060497">
        <w:trPr>
          <w:jc w:val="center"/>
        </w:trPr>
        <w:tc>
          <w:tcPr>
            <w:tcW w:w="3119" w:type="dxa"/>
            <w:tcBorders>
              <w:top w:val="nil"/>
              <w:left w:val="nil"/>
              <w:bottom w:val="nil"/>
              <w:right w:val="nil"/>
            </w:tcBorders>
          </w:tcPr>
          <w:p w14:paraId="6583A95F"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07059FC5" w14:textId="154873ED"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(0.23)</w:t>
            </w:r>
          </w:p>
        </w:tc>
      </w:tr>
      <w:tr w:rsidR="00060497" w:rsidRPr="009D3872" w14:paraId="2E0AF661" w14:textId="77777777" w:rsidTr="00060497">
        <w:trPr>
          <w:jc w:val="center"/>
        </w:trPr>
        <w:tc>
          <w:tcPr>
            <w:tcW w:w="3119" w:type="dxa"/>
            <w:tcBorders>
              <w:top w:val="nil"/>
              <w:left w:val="nil"/>
              <w:bottom w:val="nil"/>
              <w:right w:val="nil"/>
            </w:tcBorders>
          </w:tcPr>
          <w:p w14:paraId="0906DF67" w14:textId="77777777"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Non-party</w:t>
            </w:r>
          </w:p>
        </w:tc>
        <w:tc>
          <w:tcPr>
            <w:tcW w:w="2439" w:type="dxa"/>
            <w:tcBorders>
              <w:top w:val="nil"/>
              <w:left w:val="nil"/>
              <w:bottom w:val="nil"/>
              <w:right w:val="nil"/>
            </w:tcBorders>
          </w:tcPr>
          <w:p w14:paraId="67B536FA" w14:textId="23945F56"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0.15</w:t>
            </w:r>
          </w:p>
        </w:tc>
      </w:tr>
      <w:tr w:rsidR="00060497" w:rsidRPr="009D3872" w14:paraId="3BD731C9" w14:textId="77777777" w:rsidTr="00060497">
        <w:trPr>
          <w:jc w:val="center"/>
        </w:trPr>
        <w:tc>
          <w:tcPr>
            <w:tcW w:w="3119" w:type="dxa"/>
            <w:tcBorders>
              <w:top w:val="nil"/>
              <w:left w:val="nil"/>
              <w:bottom w:val="nil"/>
              <w:right w:val="nil"/>
            </w:tcBorders>
          </w:tcPr>
          <w:p w14:paraId="759AADBE"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4A084F4E" w14:textId="1B846C11"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(0.15)</w:t>
            </w:r>
          </w:p>
        </w:tc>
      </w:tr>
      <w:tr w:rsidR="00060497" w:rsidRPr="009D3872" w14:paraId="3BF3F6A9" w14:textId="77777777" w:rsidTr="00060497">
        <w:trPr>
          <w:jc w:val="center"/>
        </w:trPr>
        <w:tc>
          <w:tcPr>
            <w:tcW w:w="3119" w:type="dxa"/>
            <w:tcBorders>
              <w:top w:val="nil"/>
              <w:left w:val="nil"/>
              <w:bottom w:val="nil"/>
              <w:right w:val="nil"/>
            </w:tcBorders>
          </w:tcPr>
          <w:p w14:paraId="499DCCAD" w14:textId="77777777" w:rsidR="00060497" w:rsidRPr="009D3872" w:rsidRDefault="00060497" w:rsidP="00060497">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Constant</w:t>
            </w:r>
          </w:p>
        </w:tc>
        <w:tc>
          <w:tcPr>
            <w:tcW w:w="2439" w:type="dxa"/>
            <w:tcBorders>
              <w:top w:val="nil"/>
              <w:left w:val="nil"/>
              <w:bottom w:val="nil"/>
              <w:right w:val="nil"/>
            </w:tcBorders>
          </w:tcPr>
          <w:p w14:paraId="45C1EED3" w14:textId="2DC18805"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1.27***</w:t>
            </w:r>
          </w:p>
        </w:tc>
      </w:tr>
      <w:tr w:rsidR="00060497" w:rsidRPr="009D3872" w14:paraId="22CCF2AB" w14:textId="77777777" w:rsidTr="00060497">
        <w:trPr>
          <w:jc w:val="center"/>
        </w:trPr>
        <w:tc>
          <w:tcPr>
            <w:tcW w:w="3119" w:type="dxa"/>
            <w:tcBorders>
              <w:top w:val="nil"/>
              <w:left w:val="nil"/>
              <w:bottom w:val="nil"/>
              <w:right w:val="nil"/>
            </w:tcBorders>
          </w:tcPr>
          <w:p w14:paraId="4F41E024" w14:textId="77777777" w:rsidR="00060497" w:rsidRPr="009D3872" w:rsidRDefault="00060497" w:rsidP="00060497">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2D409CD2" w14:textId="748C01CD" w:rsidR="00060497" w:rsidRPr="009D3872" w:rsidRDefault="00060497" w:rsidP="00060497">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(0.23)</w:t>
            </w:r>
          </w:p>
        </w:tc>
      </w:tr>
      <w:tr w:rsidR="00060497" w:rsidRPr="009D3872" w14:paraId="759B7A29" w14:textId="77777777" w:rsidTr="00060497">
        <w:trPr>
          <w:jc w:val="center"/>
        </w:trPr>
        <w:tc>
          <w:tcPr>
            <w:tcW w:w="3119" w:type="dxa"/>
            <w:tcBorders>
              <w:top w:val="single" w:sz="6" w:space="0" w:color="000000"/>
              <w:left w:val="nil"/>
              <w:bottom w:val="single" w:sz="6" w:space="0" w:color="000000"/>
              <w:right w:val="nil"/>
            </w:tcBorders>
          </w:tcPr>
          <w:p w14:paraId="194A7B5A" w14:textId="77777777" w:rsidR="00060497" w:rsidRPr="009D3872" w:rsidRDefault="00060497" w:rsidP="005B36A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Observations</w:t>
            </w:r>
          </w:p>
        </w:tc>
        <w:tc>
          <w:tcPr>
            <w:tcW w:w="2439" w:type="dxa"/>
            <w:tcBorders>
              <w:top w:val="single" w:sz="6" w:space="0" w:color="000000"/>
              <w:left w:val="nil"/>
              <w:bottom w:val="single" w:sz="6" w:space="0" w:color="000000"/>
              <w:right w:val="nil"/>
            </w:tcBorders>
          </w:tcPr>
          <w:p w14:paraId="596AE9E2" w14:textId="77777777" w:rsidR="00060497" w:rsidRPr="009D3872" w:rsidRDefault="00060497" w:rsidP="005B36A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252</w:t>
            </w:r>
          </w:p>
        </w:tc>
      </w:tr>
    </w:tbl>
    <w:p w14:paraId="68AA68C9" w14:textId="230EACCE" w:rsidR="00060497" w:rsidRPr="009D3872" w:rsidRDefault="00060497" w:rsidP="00060497">
      <w:pPr>
        <w:widowControl w:val="0"/>
        <w:spacing w:after="0" w:line="240" w:lineRule="auto"/>
        <w:rPr>
          <w:rFonts w:asciiTheme="minorHAnsi" w:hAnsiTheme="minorHAnsi" w:cstheme="minorHAnsi"/>
          <w:sz w:val="16"/>
          <w:szCs w:val="16"/>
        </w:rPr>
      </w:pPr>
      <w:r w:rsidRPr="009D3872">
        <w:rPr>
          <w:rFonts w:asciiTheme="minorHAnsi" w:hAnsiTheme="minorHAnsi" w:cstheme="minorHAnsi"/>
          <w:sz w:val="16"/>
          <w:szCs w:val="16"/>
        </w:rPr>
        <w:t xml:space="preserve">                                                       Standard errors in parentheses. </w:t>
      </w:r>
    </w:p>
    <w:p w14:paraId="6C82C474" w14:textId="13A2E244" w:rsidR="00060497" w:rsidRPr="009D3872" w:rsidRDefault="00060497" w:rsidP="00060497">
      <w:pPr>
        <w:widowControl w:val="0"/>
        <w:spacing w:after="0" w:line="240" w:lineRule="auto"/>
        <w:rPr>
          <w:rFonts w:asciiTheme="minorHAnsi" w:hAnsiTheme="minorHAnsi" w:cstheme="minorHAnsi"/>
          <w:sz w:val="16"/>
          <w:szCs w:val="16"/>
        </w:rPr>
      </w:pPr>
      <w:r w:rsidRPr="009D3872">
        <w:rPr>
          <w:rFonts w:asciiTheme="minorHAnsi" w:hAnsiTheme="minorHAnsi" w:cstheme="minorHAnsi"/>
          <w:sz w:val="16"/>
          <w:szCs w:val="16"/>
        </w:rPr>
        <w:t xml:space="preserve">      </w:t>
      </w:r>
      <w:r w:rsidRPr="009D3872">
        <w:rPr>
          <w:rFonts w:asciiTheme="minorHAnsi" w:hAnsiTheme="minorHAnsi" w:cstheme="minorHAnsi"/>
          <w:sz w:val="16"/>
          <w:szCs w:val="16"/>
        </w:rPr>
        <w:tab/>
      </w:r>
      <w:r w:rsidRPr="009D3872">
        <w:rPr>
          <w:rFonts w:asciiTheme="minorHAnsi" w:hAnsiTheme="minorHAnsi" w:cstheme="minorHAnsi"/>
          <w:sz w:val="16"/>
          <w:szCs w:val="16"/>
        </w:rPr>
        <w:tab/>
        <w:t xml:space="preserve">               Gender weights applied.</w:t>
      </w:r>
    </w:p>
    <w:p w14:paraId="6FB78362" w14:textId="0DA681BC" w:rsidR="00060497" w:rsidRPr="009D3872" w:rsidRDefault="00060497" w:rsidP="00060497">
      <w:pPr>
        <w:widowControl w:val="0"/>
        <w:spacing w:after="0" w:line="240" w:lineRule="auto"/>
        <w:rPr>
          <w:rFonts w:asciiTheme="minorHAnsi" w:hAnsiTheme="minorHAnsi" w:cstheme="minorHAnsi"/>
          <w:sz w:val="16"/>
          <w:szCs w:val="16"/>
        </w:rPr>
      </w:pPr>
      <w:r w:rsidRPr="009D3872">
        <w:rPr>
          <w:rFonts w:asciiTheme="minorHAnsi" w:hAnsiTheme="minorHAnsi" w:cstheme="minorHAnsi"/>
          <w:sz w:val="16"/>
          <w:szCs w:val="16"/>
        </w:rPr>
        <w:t xml:space="preserve">                                                       *** p&lt;0.01, ** p&lt;0.05, * p&lt;0.1.</w:t>
      </w:r>
    </w:p>
    <w:p w14:paraId="44865A59" w14:textId="77777777" w:rsidR="00793CBE" w:rsidRPr="009D3872" w:rsidRDefault="00793CBE" w:rsidP="00364CCC">
      <w:pPr>
        <w:spacing w:after="0" w:line="240" w:lineRule="auto"/>
        <w:jc w:val="both"/>
        <w:rPr>
          <w:rFonts w:asciiTheme="minorHAnsi" w:hAnsiTheme="minorHAnsi" w:cstheme="minorHAnsi"/>
        </w:rPr>
        <w:sectPr w:rsidR="00793CBE" w:rsidRPr="009D3872" w:rsidSect="00BF44AF">
          <w:footerReference w:type="default" r:id="rId9"/>
          <w:pgSz w:w="11906" w:h="16838"/>
          <w:pgMar w:top="1440" w:right="1440" w:bottom="1440" w:left="1440" w:header="708" w:footer="708" w:gutter="0"/>
          <w:pgBorders w:offsetFrom="page">
            <w:bottom w:val="single" w:sz="4" w:space="24" w:color="auto"/>
            <w:right w:val="single" w:sz="4" w:space="24" w:color="auto"/>
          </w:pgBorders>
          <w:cols w:space="720"/>
        </w:sectPr>
      </w:pPr>
    </w:p>
    <w:p w14:paraId="6109D348" w14:textId="39F92F22" w:rsidR="00FF1173" w:rsidRPr="009D3872" w:rsidRDefault="00A03E2C" w:rsidP="00FF1173">
      <w:pPr>
        <w:jc w:val="center"/>
        <w:rPr>
          <w:rFonts w:asciiTheme="minorHAnsi" w:hAnsiTheme="minorHAnsi" w:cstheme="minorHAnsi"/>
        </w:rPr>
      </w:pPr>
      <w:r w:rsidRPr="009D3872">
        <w:rPr>
          <w:rFonts w:asciiTheme="minorHAnsi" w:hAnsiTheme="minorHAnsi" w:cstheme="minorHAnsi"/>
        </w:rPr>
        <w:t>Table 2</w:t>
      </w:r>
      <w:r w:rsidR="00FF1173" w:rsidRPr="009D3872">
        <w:rPr>
          <w:rFonts w:asciiTheme="minorHAnsi" w:hAnsiTheme="minorHAnsi" w:cstheme="minorHAnsi"/>
        </w:rPr>
        <w:t xml:space="preserve">. Predictors of political violence by type </w:t>
      </w:r>
    </w:p>
    <w:tbl>
      <w:tblPr>
        <w:tblW w:w="14175" w:type="dxa"/>
        <w:jc w:val="center"/>
        <w:tblLayout w:type="fixed"/>
        <w:tblLook w:val="0000" w:firstRow="0" w:lastRow="0" w:firstColumn="0" w:lastColumn="0" w:noHBand="0" w:noVBand="0"/>
      </w:tblPr>
      <w:tblGrid>
        <w:gridCol w:w="3119"/>
        <w:gridCol w:w="2211"/>
        <w:gridCol w:w="2211"/>
        <w:gridCol w:w="2211"/>
        <w:gridCol w:w="2211"/>
        <w:gridCol w:w="2212"/>
      </w:tblGrid>
      <w:tr w:rsidR="00FF1173" w:rsidRPr="009D3872" w14:paraId="66DC4B4D" w14:textId="77777777" w:rsidTr="00FF1173">
        <w:trPr>
          <w:jc w:val="center"/>
        </w:trPr>
        <w:tc>
          <w:tcPr>
            <w:tcW w:w="3119" w:type="dxa"/>
            <w:tcBorders>
              <w:top w:val="single" w:sz="6" w:space="0" w:color="000000"/>
              <w:left w:val="nil"/>
              <w:bottom w:val="single" w:sz="6" w:space="0" w:color="000000"/>
              <w:right w:val="nil"/>
            </w:tcBorders>
          </w:tcPr>
          <w:p w14:paraId="50FB4B12" w14:textId="77777777" w:rsidR="00FF1173" w:rsidRPr="009D3872" w:rsidRDefault="00FF1173" w:rsidP="005F6466">
            <w:pPr>
              <w:widowControl w:val="0"/>
              <w:spacing w:after="0" w:line="240" w:lineRule="auto"/>
              <w:jc w:val="center"/>
              <w:rPr>
                <w:rFonts w:asciiTheme="minorHAnsi" w:hAnsiTheme="minorHAnsi" w:cstheme="minorHAnsi"/>
                <w:b/>
                <w:sz w:val="20"/>
                <w:szCs w:val="20"/>
              </w:rPr>
            </w:pPr>
          </w:p>
        </w:tc>
        <w:tc>
          <w:tcPr>
            <w:tcW w:w="2211" w:type="dxa"/>
            <w:tcBorders>
              <w:top w:val="single" w:sz="6" w:space="0" w:color="000000"/>
              <w:left w:val="nil"/>
              <w:bottom w:val="single" w:sz="6" w:space="0" w:color="000000"/>
              <w:right w:val="nil"/>
            </w:tcBorders>
            <w:vAlign w:val="center"/>
          </w:tcPr>
          <w:p w14:paraId="537BCA2E" w14:textId="77777777" w:rsidR="00FF1173" w:rsidRPr="009D3872" w:rsidRDefault="00FF1173" w:rsidP="005F6466">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2: Degrading talk and false rumours</w:t>
            </w:r>
          </w:p>
        </w:tc>
        <w:tc>
          <w:tcPr>
            <w:tcW w:w="2211" w:type="dxa"/>
            <w:tcBorders>
              <w:top w:val="single" w:sz="6" w:space="0" w:color="000000"/>
              <w:left w:val="nil"/>
              <w:bottom w:val="single" w:sz="6" w:space="0" w:color="000000"/>
              <w:right w:val="nil"/>
            </w:tcBorders>
            <w:vAlign w:val="center"/>
          </w:tcPr>
          <w:p w14:paraId="4F081BFB" w14:textId="77777777" w:rsidR="00FF1173" w:rsidRPr="009D3872" w:rsidRDefault="00FF1173" w:rsidP="005F6466">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3: Threats</w:t>
            </w:r>
          </w:p>
        </w:tc>
        <w:tc>
          <w:tcPr>
            <w:tcW w:w="2211" w:type="dxa"/>
            <w:tcBorders>
              <w:top w:val="single" w:sz="6" w:space="0" w:color="000000"/>
              <w:left w:val="nil"/>
              <w:bottom w:val="single" w:sz="6" w:space="0" w:color="000000"/>
              <w:right w:val="nil"/>
            </w:tcBorders>
            <w:vAlign w:val="center"/>
          </w:tcPr>
          <w:p w14:paraId="05263ACA" w14:textId="77777777" w:rsidR="00FF1173" w:rsidRPr="009D3872" w:rsidRDefault="00FF1173" w:rsidP="005F6466">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4: Physical violence</w:t>
            </w:r>
          </w:p>
        </w:tc>
        <w:tc>
          <w:tcPr>
            <w:tcW w:w="2211" w:type="dxa"/>
            <w:tcBorders>
              <w:top w:val="single" w:sz="6" w:space="0" w:color="000000"/>
              <w:left w:val="nil"/>
              <w:bottom w:val="single" w:sz="6" w:space="0" w:color="000000"/>
              <w:right w:val="nil"/>
            </w:tcBorders>
            <w:vAlign w:val="center"/>
          </w:tcPr>
          <w:p w14:paraId="26A9F941" w14:textId="77777777" w:rsidR="00FF1173" w:rsidRPr="009D3872" w:rsidRDefault="00FF1173" w:rsidP="005F6466">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5: Property damage</w:t>
            </w:r>
          </w:p>
        </w:tc>
        <w:tc>
          <w:tcPr>
            <w:tcW w:w="2212" w:type="dxa"/>
            <w:tcBorders>
              <w:top w:val="single" w:sz="6" w:space="0" w:color="000000"/>
              <w:left w:val="nil"/>
              <w:bottom w:val="single" w:sz="6" w:space="0" w:color="000000"/>
              <w:right w:val="nil"/>
            </w:tcBorders>
            <w:vAlign w:val="center"/>
          </w:tcPr>
          <w:p w14:paraId="61CBE9FC" w14:textId="77777777" w:rsidR="00FF1173" w:rsidRPr="009D3872" w:rsidRDefault="00FF1173" w:rsidP="005F6466">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6: Intimidation of associates</w:t>
            </w:r>
          </w:p>
        </w:tc>
      </w:tr>
      <w:tr w:rsidR="00FF1173" w:rsidRPr="009D3872" w14:paraId="3693DE94" w14:textId="77777777" w:rsidTr="00FF1173">
        <w:trPr>
          <w:jc w:val="center"/>
        </w:trPr>
        <w:tc>
          <w:tcPr>
            <w:tcW w:w="3119" w:type="dxa"/>
            <w:tcBorders>
              <w:top w:val="nil"/>
              <w:left w:val="nil"/>
              <w:bottom w:val="nil"/>
              <w:right w:val="nil"/>
            </w:tcBorders>
          </w:tcPr>
          <w:p w14:paraId="2C41B240" w14:textId="77777777" w:rsidR="00FF1173" w:rsidRPr="009D3872" w:rsidRDefault="00FF1173" w:rsidP="00FF117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Female</w:t>
            </w:r>
          </w:p>
        </w:tc>
        <w:tc>
          <w:tcPr>
            <w:tcW w:w="2211" w:type="dxa"/>
            <w:tcBorders>
              <w:top w:val="nil"/>
              <w:left w:val="nil"/>
              <w:bottom w:val="nil"/>
              <w:right w:val="nil"/>
            </w:tcBorders>
          </w:tcPr>
          <w:p w14:paraId="6F5FFC97" w14:textId="28A5D5C7"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0.99***</w:t>
            </w:r>
          </w:p>
        </w:tc>
        <w:tc>
          <w:tcPr>
            <w:tcW w:w="2211" w:type="dxa"/>
            <w:tcBorders>
              <w:top w:val="nil"/>
              <w:left w:val="nil"/>
              <w:bottom w:val="nil"/>
              <w:right w:val="nil"/>
            </w:tcBorders>
          </w:tcPr>
          <w:p w14:paraId="506A27AA" w14:textId="1050BCE4"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0.19</w:t>
            </w:r>
          </w:p>
        </w:tc>
        <w:tc>
          <w:tcPr>
            <w:tcW w:w="2211" w:type="dxa"/>
            <w:tcBorders>
              <w:top w:val="nil"/>
              <w:left w:val="nil"/>
              <w:bottom w:val="nil"/>
              <w:right w:val="nil"/>
            </w:tcBorders>
          </w:tcPr>
          <w:p w14:paraId="13807383" w14:textId="21002474"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0.39</w:t>
            </w:r>
          </w:p>
        </w:tc>
        <w:tc>
          <w:tcPr>
            <w:tcW w:w="2211" w:type="dxa"/>
            <w:tcBorders>
              <w:top w:val="nil"/>
              <w:left w:val="nil"/>
              <w:bottom w:val="nil"/>
              <w:right w:val="nil"/>
            </w:tcBorders>
          </w:tcPr>
          <w:p w14:paraId="41DC1865" w14:textId="50587099"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0.25</w:t>
            </w:r>
          </w:p>
        </w:tc>
        <w:tc>
          <w:tcPr>
            <w:tcW w:w="2212" w:type="dxa"/>
            <w:tcBorders>
              <w:top w:val="nil"/>
              <w:left w:val="nil"/>
              <w:bottom w:val="nil"/>
              <w:right w:val="nil"/>
            </w:tcBorders>
          </w:tcPr>
          <w:p w14:paraId="33A0B030" w14:textId="381F2C63"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0.57*</w:t>
            </w:r>
          </w:p>
        </w:tc>
      </w:tr>
      <w:tr w:rsidR="00FF1173" w:rsidRPr="009D3872" w14:paraId="34AB14AF" w14:textId="77777777" w:rsidTr="00FF1173">
        <w:trPr>
          <w:jc w:val="center"/>
        </w:trPr>
        <w:tc>
          <w:tcPr>
            <w:tcW w:w="3119" w:type="dxa"/>
            <w:tcBorders>
              <w:top w:val="nil"/>
              <w:left w:val="nil"/>
              <w:bottom w:val="nil"/>
              <w:right w:val="nil"/>
            </w:tcBorders>
          </w:tcPr>
          <w:p w14:paraId="61CEB5FF" w14:textId="77777777" w:rsidR="00FF1173" w:rsidRPr="009D3872" w:rsidRDefault="00FF1173" w:rsidP="00FF1173">
            <w:pPr>
              <w:widowControl w:val="0"/>
              <w:spacing w:after="0" w:line="240" w:lineRule="auto"/>
              <w:rPr>
                <w:rFonts w:asciiTheme="minorHAnsi" w:hAnsiTheme="minorHAnsi" w:cstheme="minorHAnsi"/>
                <w:sz w:val="20"/>
                <w:szCs w:val="20"/>
              </w:rPr>
            </w:pPr>
          </w:p>
        </w:tc>
        <w:tc>
          <w:tcPr>
            <w:tcW w:w="2211" w:type="dxa"/>
            <w:tcBorders>
              <w:top w:val="nil"/>
              <w:left w:val="nil"/>
              <w:bottom w:val="nil"/>
              <w:right w:val="nil"/>
            </w:tcBorders>
          </w:tcPr>
          <w:p w14:paraId="5228D67F" w14:textId="78BF48C8"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(0.36)</w:t>
            </w:r>
          </w:p>
        </w:tc>
        <w:tc>
          <w:tcPr>
            <w:tcW w:w="2211" w:type="dxa"/>
            <w:tcBorders>
              <w:top w:val="nil"/>
              <w:left w:val="nil"/>
              <w:bottom w:val="nil"/>
              <w:right w:val="nil"/>
            </w:tcBorders>
          </w:tcPr>
          <w:p w14:paraId="03B99E55" w14:textId="1581D13F"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(0.35)</w:t>
            </w:r>
          </w:p>
        </w:tc>
        <w:tc>
          <w:tcPr>
            <w:tcW w:w="2211" w:type="dxa"/>
            <w:tcBorders>
              <w:top w:val="nil"/>
              <w:left w:val="nil"/>
              <w:bottom w:val="nil"/>
              <w:right w:val="nil"/>
            </w:tcBorders>
          </w:tcPr>
          <w:p w14:paraId="02FBCE57" w14:textId="64F44BBD"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(0.57)</w:t>
            </w:r>
          </w:p>
        </w:tc>
        <w:tc>
          <w:tcPr>
            <w:tcW w:w="2211" w:type="dxa"/>
            <w:tcBorders>
              <w:top w:val="nil"/>
              <w:left w:val="nil"/>
              <w:bottom w:val="nil"/>
              <w:right w:val="nil"/>
            </w:tcBorders>
          </w:tcPr>
          <w:p w14:paraId="1127A092" w14:textId="2E00CEAD"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(0.35)</w:t>
            </w:r>
          </w:p>
        </w:tc>
        <w:tc>
          <w:tcPr>
            <w:tcW w:w="2212" w:type="dxa"/>
            <w:tcBorders>
              <w:top w:val="nil"/>
              <w:left w:val="nil"/>
              <w:bottom w:val="nil"/>
              <w:right w:val="nil"/>
            </w:tcBorders>
          </w:tcPr>
          <w:p w14:paraId="3847C706" w14:textId="20A6D124"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(0.33)</w:t>
            </w:r>
          </w:p>
        </w:tc>
      </w:tr>
      <w:tr w:rsidR="00FF1173" w:rsidRPr="009D3872" w14:paraId="16C4C30D" w14:textId="77777777" w:rsidTr="00FF1173">
        <w:trPr>
          <w:jc w:val="center"/>
        </w:trPr>
        <w:tc>
          <w:tcPr>
            <w:tcW w:w="3119" w:type="dxa"/>
            <w:tcBorders>
              <w:top w:val="nil"/>
              <w:left w:val="nil"/>
              <w:bottom w:val="nil"/>
              <w:right w:val="nil"/>
            </w:tcBorders>
          </w:tcPr>
          <w:p w14:paraId="22455FCF" w14:textId="77777777" w:rsidR="00FF1173" w:rsidRPr="009D3872" w:rsidRDefault="00FF1173" w:rsidP="00FF117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Age (years)</w:t>
            </w:r>
          </w:p>
        </w:tc>
        <w:tc>
          <w:tcPr>
            <w:tcW w:w="2211" w:type="dxa"/>
            <w:tcBorders>
              <w:top w:val="nil"/>
              <w:left w:val="nil"/>
              <w:bottom w:val="nil"/>
              <w:right w:val="nil"/>
            </w:tcBorders>
          </w:tcPr>
          <w:p w14:paraId="5A7940B2" w14:textId="5BC25C4A"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-0.06***</w:t>
            </w:r>
          </w:p>
        </w:tc>
        <w:tc>
          <w:tcPr>
            <w:tcW w:w="2211" w:type="dxa"/>
            <w:tcBorders>
              <w:top w:val="nil"/>
              <w:left w:val="nil"/>
              <w:bottom w:val="nil"/>
              <w:right w:val="nil"/>
            </w:tcBorders>
          </w:tcPr>
          <w:p w14:paraId="78B3C4DA" w14:textId="303A1D46"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-0.08***</w:t>
            </w:r>
          </w:p>
        </w:tc>
        <w:tc>
          <w:tcPr>
            <w:tcW w:w="2211" w:type="dxa"/>
            <w:tcBorders>
              <w:top w:val="nil"/>
              <w:left w:val="nil"/>
              <w:bottom w:val="nil"/>
              <w:right w:val="nil"/>
            </w:tcBorders>
          </w:tcPr>
          <w:p w14:paraId="2393D762" w14:textId="4FE79B5C"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-0.06***</w:t>
            </w:r>
          </w:p>
        </w:tc>
        <w:tc>
          <w:tcPr>
            <w:tcW w:w="2211" w:type="dxa"/>
            <w:tcBorders>
              <w:top w:val="nil"/>
              <w:left w:val="nil"/>
              <w:bottom w:val="nil"/>
              <w:right w:val="nil"/>
            </w:tcBorders>
          </w:tcPr>
          <w:p w14:paraId="79BA8B90" w14:textId="49DE67C0"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-0.04***</w:t>
            </w:r>
          </w:p>
        </w:tc>
        <w:tc>
          <w:tcPr>
            <w:tcW w:w="2212" w:type="dxa"/>
            <w:tcBorders>
              <w:top w:val="nil"/>
              <w:left w:val="nil"/>
              <w:bottom w:val="nil"/>
              <w:right w:val="nil"/>
            </w:tcBorders>
          </w:tcPr>
          <w:p w14:paraId="0488FFAA" w14:textId="30ABB55C"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-0.03**</w:t>
            </w:r>
          </w:p>
        </w:tc>
      </w:tr>
      <w:tr w:rsidR="00FF1173" w:rsidRPr="009D3872" w14:paraId="1390E3F1" w14:textId="77777777" w:rsidTr="00FF1173">
        <w:trPr>
          <w:jc w:val="center"/>
        </w:trPr>
        <w:tc>
          <w:tcPr>
            <w:tcW w:w="3119" w:type="dxa"/>
            <w:tcBorders>
              <w:top w:val="nil"/>
              <w:left w:val="nil"/>
              <w:bottom w:val="single" w:sz="4" w:space="0" w:color="000000"/>
              <w:right w:val="nil"/>
            </w:tcBorders>
          </w:tcPr>
          <w:p w14:paraId="157B763C" w14:textId="77777777" w:rsidR="00FF1173" w:rsidRPr="009D3872" w:rsidRDefault="00FF1173" w:rsidP="00FF1173">
            <w:pPr>
              <w:widowControl w:val="0"/>
              <w:spacing w:after="0" w:line="240" w:lineRule="auto"/>
              <w:rPr>
                <w:rFonts w:asciiTheme="minorHAnsi" w:hAnsiTheme="minorHAnsi" w:cstheme="minorHAnsi"/>
                <w:sz w:val="20"/>
                <w:szCs w:val="20"/>
              </w:rPr>
            </w:pPr>
          </w:p>
        </w:tc>
        <w:tc>
          <w:tcPr>
            <w:tcW w:w="2211" w:type="dxa"/>
            <w:tcBorders>
              <w:top w:val="nil"/>
              <w:left w:val="nil"/>
              <w:bottom w:val="single" w:sz="4" w:space="0" w:color="000000"/>
              <w:right w:val="nil"/>
            </w:tcBorders>
          </w:tcPr>
          <w:p w14:paraId="3C738B3A" w14:textId="6DEF7571"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(0.01)</w:t>
            </w:r>
          </w:p>
        </w:tc>
        <w:tc>
          <w:tcPr>
            <w:tcW w:w="2211" w:type="dxa"/>
            <w:tcBorders>
              <w:top w:val="nil"/>
              <w:left w:val="nil"/>
              <w:bottom w:val="single" w:sz="4" w:space="0" w:color="000000"/>
              <w:right w:val="nil"/>
            </w:tcBorders>
          </w:tcPr>
          <w:p w14:paraId="37B10916" w14:textId="48F46078"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2211" w:type="dxa"/>
            <w:tcBorders>
              <w:top w:val="nil"/>
              <w:left w:val="nil"/>
              <w:bottom w:val="single" w:sz="4" w:space="0" w:color="000000"/>
              <w:right w:val="nil"/>
            </w:tcBorders>
          </w:tcPr>
          <w:p w14:paraId="1DB662BE" w14:textId="59C86ADA"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2211" w:type="dxa"/>
            <w:tcBorders>
              <w:top w:val="nil"/>
              <w:left w:val="nil"/>
              <w:bottom w:val="single" w:sz="4" w:space="0" w:color="000000"/>
              <w:right w:val="nil"/>
            </w:tcBorders>
          </w:tcPr>
          <w:p w14:paraId="78F6CD04" w14:textId="47C48C80"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(0.01)</w:t>
            </w:r>
          </w:p>
        </w:tc>
        <w:tc>
          <w:tcPr>
            <w:tcW w:w="2212" w:type="dxa"/>
            <w:tcBorders>
              <w:top w:val="nil"/>
              <w:left w:val="nil"/>
              <w:bottom w:val="single" w:sz="4" w:space="0" w:color="000000"/>
              <w:right w:val="nil"/>
            </w:tcBorders>
          </w:tcPr>
          <w:p w14:paraId="2F2402EC" w14:textId="20752573"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(0.01)</w:t>
            </w:r>
          </w:p>
        </w:tc>
      </w:tr>
      <w:tr w:rsidR="00FF1173" w:rsidRPr="009D3872" w14:paraId="25A93909" w14:textId="77777777" w:rsidTr="00FF1173">
        <w:trPr>
          <w:jc w:val="center"/>
        </w:trPr>
        <w:tc>
          <w:tcPr>
            <w:tcW w:w="3119" w:type="dxa"/>
            <w:tcBorders>
              <w:top w:val="single" w:sz="4" w:space="0" w:color="000000"/>
              <w:left w:val="nil"/>
              <w:bottom w:val="single" w:sz="4" w:space="0" w:color="000000"/>
              <w:right w:val="nil"/>
            </w:tcBorders>
          </w:tcPr>
          <w:p w14:paraId="2871D34A" w14:textId="4A4F0FE6"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i/>
                <w:sz w:val="20"/>
                <w:szCs w:val="20"/>
              </w:rPr>
              <w:t>Prominence</w:t>
            </w:r>
          </w:p>
        </w:tc>
        <w:tc>
          <w:tcPr>
            <w:tcW w:w="2211" w:type="dxa"/>
            <w:tcBorders>
              <w:top w:val="single" w:sz="4" w:space="0" w:color="000000"/>
              <w:left w:val="nil"/>
              <w:bottom w:val="single" w:sz="4" w:space="0" w:color="000000"/>
              <w:right w:val="nil"/>
            </w:tcBorders>
          </w:tcPr>
          <w:p w14:paraId="31C38F1B" w14:textId="77777777" w:rsidR="00FF1173" w:rsidRPr="009D3872" w:rsidRDefault="00FF1173" w:rsidP="005F6466">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3655D4C1" w14:textId="77777777" w:rsidR="00FF1173" w:rsidRPr="009D3872" w:rsidRDefault="00FF1173" w:rsidP="005F6466">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15CFB0B4" w14:textId="77777777" w:rsidR="00FF1173" w:rsidRPr="009D3872" w:rsidRDefault="00FF1173" w:rsidP="005F6466">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5BBAB2E5" w14:textId="77777777" w:rsidR="00FF1173" w:rsidRPr="009D3872" w:rsidRDefault="00FF1173" w:rsidP="005F6466">
            <w:pPr>
              <w:widowControl w:val="0"/>
              <w:spacing w:after="0" w:line="240" w:lineRule="auto"/>
              <w:jc w:val="center"/>
              <w:rPr>
                <w:rFonts w:asciiTheme="minorHAnsi" w:hAnsiTheme="minorHAnsi" w:cstheme="minorHAnsi"/>
                <w:sz w:val="20"/>
                <w:szCs w:val="20"/>
              </w:rPr>
            </w:pPr>
          </w:p>
        </w:tc>
        <w:tc>
          <w:tcPr>
            <w:tcW w:w="2212" w:type="dxa"/>
            <w:tcBorders>
              <w:top w:val="single" w:sz="4" w:space="0" w:color="000000"/>
              <w:left w:val="nil"/>
              <w:bottom w:val="single" w:sz="4" w:space="0" w:color="000000"/>
              <w:right w:val="nil"/>
            </w:tcBorders>
          </w:tcPr>
          <w:p w14:paraId="246DDC4D" w14:textId="77777777" w:rsidR="00FF1173" w:rsidRPr="009D3872" w:rsidRDefault="00FF1173" w:rsidP="005F6466">
            <w:pPr>
              <w:widowControl w:val="0"/>
              <w:spacing w:after="0" w:line="240" w:lineRule="auto"/>
              <w:jc w:val="center"/>
              <w:rPr>
                <w:rFonts w:asciiTheme="minorHAnsi" w:hAnsiTheme="minorHAnsi" w:cstheme="minorHAnsi"/>
                <w:sz w:val="20"/>
                <w:szCs w:val="20"/>
              </w:rPr>
            </w:pPr>
          </w:p>
        </w:tc>
      </w:tr>
      <w:tr w:rsidR="00FF1173" w:rsidRPr="002E7743" w14:paraId="26BB6B89" w14:textId="77777777" w:rsidTr="00FF1173">
        <w:trPr>
          <w:jc w:val="center"/>
        </w:trPr>
        <w:tc>
          <w:tcPr>
            <w:tcW w:w="3119" w:type="dxa"/>
            <w:tcBorders>
              <w:top w:val="single" w:sz="4" w:space="0" w:color="000000"/>
              <w:left w:val="nil"/>
              <w:right w:val="nil"/>
            </w:tcBorders>
          </w:tcPr>
          <w:p w14:paraId="38853D9D" w14:textId="5630D3B9" w:rsidR="00FF1173" w:rsidRPr="002E7743" w:rsidRDefault="00FF1173" w:rsidP="00FF1173">
            <w:pPr>
              <w:widowControl w:val="0"/>
              <w:spacing w:after="0" w:line="240" w:lineRule="auto"/>
              <w:rPr>
                <w:rFonts w:asciiTheme="minorHAnsi" w:hAnsiTheme="minorHAnsi" w:cstheme="minorHAnsi"/>
                <w:sz w:val="20"/>
                <w:szCs w:val="20"/>
              </w:rPr>
            </w:pPr>
            <w:r w:rsidRPr="00BF44AF">
              <w:rPr>
                <w:rFonts w:asciiTheme="minorHAnsi" w:hAnsiTheme="minorHAnsi" w:cstheme="minorHAnsi"/>
                <w:sz w:val="20"/>
                <w:szCs w:val="20"/>
              </w:rPr>
              <w:t>Number of elections contested</w:t>
            </w:r>
          </w:p>
        </w:tc>
        <w:tc>
          <w:tcPr>
            <w:tcW w:w="2211" w:type="dxa"/>
            <w:tcBorders>
              <w:top w:val="single" w:sz="4" w:space="0" w:color="000000"/>
              <w:left w:val="nil"/>
              <w:right w:val="nil"/>
            </w:tcBorders>
          </w:tcPr>
          <w:p w14:paraId="6A997830" w14:textId="77777777" w:rsidR="00FF1173" w:rsidRPr="00C706D6" w:rsidRDefault="00FF1173" w:rsidP="005F6466">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right w:val="nil"/>
            </w:tcBorders>
          </w:tcPr>
          <w:p w14:paraId="1CA4C692" w14:textId="77777777" w:rsidR="00FF1173" w:rsidRPr="003C6D7C" w:rsidRDefault="00FF1173" w:rsidP="005F6466">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right w:val="nil"/>
            </w:tcBorders>
          </w:tcPr>
          <w:p w14:paraId="78628F8D" w14:textId="77777777" w:rsidR="00FF1173" w:rsidRPr="003C6D7C" w:rsidRDefault="00FF1173" w:rsidP="005F6466">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right w:val="nil"/>
            </w:tcBorders>
          </w:tcPr>
          <w:p w14:paraId="7829FD1F" w14:textId="77777777" w:rsidR="00FF1173" w:rsidRPr="003C6D7C" w:rsidRDefault="00FF1173" w:rsidP="005F6466">
            <w:pPr>
              <w:widowControl w:val="0"/>
              <w:spacing w:after="0" w:line="240" w:lineRule="auto"/>
              <w:jc w:val="center"/>
              <w:rPr>
                <w:rFonts w:asciiTheme="minorHAnsi" w:hAnsiTheme="minorHAnsi" w:cstheme="minorHAnsi"/>
                <w:sz w:val="20"/>
                <w:szCs w:val="20"/>
              </w:rPr>
            </w:pPr>
          </w:p>
        </w:tc>
        <w:tc>
          <w:tcPr>
            <w:tcW w:w="2212" w:type="dxa"/>
            <w:tcBorders>
              <w:top w:val="single" w:sz="4" w:space="0" w:color="000000"/>
              <w:left w:val="nil"/>
              <w:right w:val="nil"/>
            </w:tcBorders>
          </w:tcPr>
          <w:p w14:paraId="7DE0737D" w14:textId="77777777" w:rsidR="00FF1173" w:rsidRPr="003C6D7C" w:rsidRDefault="00FF1173" w:rsidP="005F6466">
            <w:pPr>
              <w:widowControl w:val="0"/>
              <w:spacing w:after="0" w:line="240" w:lineRule="auto"/>
              <w:jc w:val="center"/>
              <w:rPr>
                <w:rFonts w:asciiTheme="minorHAnsi" w:hAnsiTheme="minorHAnsi" w:cstheme="minorHAnsi"/>
                <w:sz w:val="20"/>
                <w:szCs w:val="20"/>
              </w:rPr>
            </w:pPr>
          </w:p>
        </w:tc>
      </w:tr>
      <w:tr w:rsidR="00FF1173" w:rsidRPr="009D3872" w14:paraId="119AB9DD" w14:textId="77777777" w:rsidTr="00FF1173">
        <w:trPr>
          <w:jc w:val="center"/>
        </w:trPr>
        <w:tc>
          <w:tcPr>
            <w:tcW w:w="3119" w:type="dxa"/>
            <w:tcBorders>
              <w:left w:val="nil"/>
              <w:bottom w:val="nil"/>
              <w:right w:val="nil"/>
            </w:tcBorders>
          </w:tcPr>
          <w:p w14:paraId="7F193A9C" w14:textId="38595744" w:rsidR="00FF1173" w:rsidRPr="009D3872" w:rsidRDefault="00A77956" w:rsidP="00FF117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FF1173" w:rsidRPr="009D3872">
              <w:rPr>
                <w:rFonts w:asciiTheme="minorHAnsi" w:hAnsiTheme="minorHAnsi" w:cstheme="minorHAnsi"/>
                <w:sz w:val="20"/>
                <w:szCs w:val="20"/>
              </w:rPr>
              <w:t>Contests (2)</w:t>
            </w:r>
          </w:p>
        </w:tc>
        <w:tc>
          <w:tcPr>
            <w:tcW w:w="2211" w:type="dxa"/>
            <w:tcBorders>
              <w:left w:val="nil"/>
              <w:bottom w:val="nil"/>
              <w:right w:val="nil"/>
            </w:tcBorders>
          </w:tcPr>
          <w:p w14:paraId="05EA7CB2" w14:textId="183AD222"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0.59</w:t>
            </w:r>
          </w:p>
        </w:tc>
        <w:tc>
          <w:tcPr>
            <w:tcW w:w="2211" w:type="dxa"/>
            <w:tcBorders>
              <w:left w:val="nil"/>
              <w:bottom w:val="nil"/>
              <w:right w:val="nil"/>
            </w:tcBorders>
          </w:tcPr>
          <w:p w14:paraId="0FBE5C42" w14:textId="3601178F"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1.26***</w:t>
            </w:r>
          </w:p>
        </w:tc>
        <w:tc>
          <w:tcPr>
            <w:tcW w:w="2211" w:type="dxa"/>
            <w:tcBorders>
              <w:left w:val="nil"/>
              <w:bottom w:val="nil"/>
              <w:right w:val="nil"/>
            </w:tcBorders>
          </w:tcPr>
          <w:p w14:paraId="14E60E2C" w14:textId="6A4F98F1"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1.19</w:t>
            </w:r>
          </w:p>
        </w:tc>
        <w:tc>
          <w:tcPr>
            <w:tcW w:w="2211" w:type="dxa"/>
            <w:tcBorders>
              <w:left w:val="nil"/>
              <w:bottom w:val="nil"/>
              <w:right w:val="nil"/>
            </w:tcBorders>
          </w:tcPr>
          <w:p w14:paraId="58BA5851" w14:textId="67621D2D"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1.35***</w:t>
            </w:r>
          </w:p>
        </w:tc>
        <w:tc>
          <w:tcPr>
            <w:tcW w:w="2212" w:type="dxa"/>
            <w:tcBorders>
              <w:left w:val="nil"/>
              <w:bottom w:val="nil"/>
              <w:right w:val="nil"/>
            </w:tcBorders>
          </w:tcPr>
          <w:p w14:paraId="7FDB0D50" w14:textId="198A10B9"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1.35***</w:t>
            </w:r>
          </w:p>
        </w:tc>
      </w:tr>
      <w:tr w:rsidR="00FF1173" w:rsidRPr="009D3872" w14:paraId="2E99707C" w14:textId="77777777" w:rsidTr="00FF1173">
        <w:trPr>
          <w:jc w:val="center"/>
        </w:trPr>
        <w:tc>
          <w:tcPr>
            <w:tcW w:w="3119" w:type="dxa"/>
            <w:tcBorders>
              <w:top w:val="nil"/>
              <w:left w:val="nil"/>
              <w:bottom w:val="nil"/>
              <w:right w:val="nil"/>
            </w:tcBorders>
          </w:tcPr>
          <w:p w14:paraId="77D91A3D" w14:textId="77777777" w:rsidR="00FF1173" w:rsidRPr="009D3872" w:rsidRDefault="00FF1173" w:rsidP="00FF1173">
            <w:pPr>
              <w:widowControl w:val="0"/>
              <w:spacing w:after="0" w:line="240" w:lineRule="auto"/>
              <w:rPr>
                <w:rFonts w:asciiTheme="minorHAnsi" w:hAnsiTheme="minorHAnsi" w:cstheme="minorHAnsi"/>
                <w:sz w:val="20"/>
                <w:szCs w:val="20"/>
              </w:rPr>
            </w:pPr>
          </w:p>
        </w:tc>
        <w:tc>
          <w:tcPr>
            <w:tcW w:w="2211" w:type="dxa"/>
            <w:tcBorders>
              <w:top w:val="nil"/>
              <w:left w:val="nil"/>
              <w:bottom w:val="nil"/>
              <w:right w:val="nil"/>
            </w:tcBorders>
          </w:tcPr>
          <w:p w14:paraId="5ED096E3" w14:textId="6542A9AA"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(0.42)</w:t>
            </w:r>
          </w:p>
        </w:tc>
        <w:tc>
          <w:tcPr>
            <w:tcW w:w="2211" w:type="dxa"/>
            <w:tcBorders>
              <w:top w:val="nil"/>
              <w:left w:val="nil"/>
              <w:bottom w:val="nil"/>
              <w:right w:val="nil"/>
            </w:tcBorders>
          </w:tcPr>
          <w:p w14:paraId="03395EB5" w14:textId="7B91084E"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(0.43)</w:t>
            </w:r>
          </w:p>
        </w:tc>
        <w:tc>
          <w:tcPr>
            <w:tcW w:w="2211" w:type="dxa"/>
            <w:tcBorders>
              <w:top w:val="nil"/>
              <w:left w:val="nil"/>
              <w:bottom w:val="nil"/>
              <w:right w:val="nil"/>
            </w:tcBorders>
          </w:tcPr>
          <w:p w14:paraId="4AF2E9DE" w14:textId="2CF81832"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(0.74)</w:t>
            </w:r>
          </w:p>
        </w:tc>
        <w:tc>
          <w:tcPr>
            <w:tcW w:w="2211" w:type="dxa"/>
            <w:tcBorders>
              <w:top w:val="nil"/>
              <w:left w:val="nil"/>
              <w:bottom w:val="nil"/>
              <w:right w:val="nil"/>
            </w:tcBorders>
          </w:tcPr>
          <w:p w14:paraId="6402D89E" w14:textId="530D15B0"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(0.42)</w:t>
            </w:r>
          </w:p>
        </w:tc>
        <w:tc>
          <w:tcPr>
            <w:tcW w:w="2212" w:type="dxa"/>
            <w:tcBorders>
              <w:top w:val="nil"/>
              <w:left w:val="nil"/>
              <w:bottom w:val="nil"/>
              <w:right w:val="nil"/>
            </w:tcBorders>
          </w:tcPr>
          <w:p w14:paraId="5C3D169D" w14:textId="531FBC0B"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(0.40)</w:t>
            </w:r>
          </w:p>
        </w:tc>
      </w:tr>
      <w:tr w:rsidR="00FF1173" w:rsidRPr="009D3872" w14:paraId="382FD2B6" w14:textId="77777777" w:rsidTr="00FF1173">
        <w:trPr>
          <w:jc w:val="center"/>
        </w:trPr>
        <w:tc>
          <w:tcPr>
            <w:tcW w:w="3119" w:type="dxa"/>
            <w:tcBorders>
              <w:top w:val="nil"/>
              <w:left w:val="nil"/>
              <w:bottom w:val="nil"/>
              <w:right w:val="nil"/>
            </w:tcBorders>
          </w:tcPr>
          <w:p w14:paraId="4F7D0AA8" w14:textId="2F32E549" w:rsidR="00FF1173" w:rsidRPr="009D3872" w:rsidRDefault="00A77956" w:rsidP="00FF117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FF1173" w:rsidRPr="009D3872">
              <w:rPr>
                <w:rFonts w:asciiTheme="minorHAnsi" w:hAnsiTheme="minorHAnsi" w:cstheme="minorHAnsi"/>
                <w:sz w:val="20"/>
                <w:szCs w:val="20"/>
              </w:rPr>
              <w:t>Contests (3)</w:t>
            </w:r>
          </w:p>
        </w:tc>
        <w:tc>
          <w:tcPr>
            <w:tcW w:w="2211" w:type="dxa"/>
            <w:tcBorders>
              <w:top w:val="nil"/>
              <w:left w:val="nil"/>
              <w:bottom w:val="nil"/>
              <w:right w:val="nil"/>
            </w:tcBorders>
          </w:tcPr>
          <w:p w14:paraId="0B0E9F0F" w14:textId="0C383FF6"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1.25**</w:t>
            </w:r>
          </w:p>
        </w:tc>
        <w:tc>
          <w:tcPr>
            <w:tcW w:w="2211" w:type="dxa"/>
            <w:tcBorders>
              <w:top w:val="nil"/>
              <w:left w:val="nil"/>
              <w:bottom w:val="nil"/>
              <w:right w:val="nil"/>
            </w:tcBorders>
          </w:tcPr>
          <w:p w14:paraId="4AF8B5A0" w14:textId="76ED5AA1"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1.22**</w:t>
            </w:r>
          </w:p>
        </w:tc>
        <w:tc>
          <w:tcPr>
            <w:tcW w:w="2211" w:type="dxa"/>
            <w:tcBorders>
              <w:top w:val="nil"/>
              <w:left w:val="nil"/>
              <w:bottom w:val="nil"/>
              <w:right w:val="nil"/>
            </w:tcBorders>
          </w:tcPr>
          <w:p w14:paraId="425C9749" w14:textId="3B8DC97F"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1.10</w:t>
            </w:r>
          </w:p>
        </w:tc>
        <w:tc>
          <w:tcPr>
            <w:tcW w:w="2211" w:type="dxa"/>
            <w:tcBorders>
              <w:top w:val="nil"/>
              <w:left w:val="nil"/>
              <w:bottom w:val="nil"/>
              <w:right w:val="nil"/>
            </w:tcBorders>
          </w:tcPr>
          <w:p w14:paraId="7524B564" w14:textId="14DF9949"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0.91*</w:t>
            </w:r>
          </w:p>
        </w:tc>
        <w:tc>
          <w:tcPr>
            <w:tcW w:w="2212" w:type="dxa"/>
            <w:tcBorders>
              <w:top w:val="nil"/>
              <w:left w:val="nil"/>
              <w:bottom w:val="nil"/>
              <w:right w:val="nil"/>
            </w:tcBorders>
          </w:tcPr>
          <w:p w14:paraId="1C4FB06C" w14:textId="12D5C7F1"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0.75</w:t>
            </w:r>
          </w:p>
        </w:tc>
      </w:tr>
      <w:tr w:rsidR="00FF1173" w:rsidRPr="009D3872" w14:paraId="272BEA2C" w14:textId="77777777" w:rsidTr="00FF1173">
        <w:trPr>
          <w:jc w:val="center"/>
        </w:trPr>
        <w:tc>
          <w:tcPr>
            <w:tcW w:w="3119" w:type="dxa"/>
            <w:tcBorders>
              <w:top w:val="nil"/>
              <w:left w:val="nil"/>
              <w:bottom w:val="nil"/>
              <w:right w:val="nil"/>
            </w:tcBorders>
          </w:tcPr>
          <w:p w14:paraId="1DB361CB" w14:textId="77777777" w:rsidR="00FF1173" w:rsidRPr="009D3872" w:rsidRDefault="00FF1173" w:rsidP="00FF1173">
            <w:pPr>
              <w:widowControl w:val="0"/>
              <w:spacing w:after="0" w:line="240" w:lineRule="auto"/>
              <w:rPr>
                <w:rFonts w:asciiTheme="minorHAnsi" w:hAnsiTheme="minorHAnsi" w:cstheme="minorHAnsi"/>
                <w:sz w:val="20"/>
                <w:szCs w:val="20"/>
              </w:rPr>
            </w:pPr>
          </w:p>
        </w:tc>
        <w:tc>
          <w:tcPr>
            <w:tcW w:w="2211" w:type="dxa"/>
            <w:tcBorders>
              <w:top w:val="nil"/>
              <w:left w:val="nil"/>
              <w:bottom w:val="nil"/>
              <w:right w:val="nil"/>
            </w:tcBorders>
          </w:tcPr>
          <w:p w14:paraId="05BB5BC7" w14:textId="5374149E"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(0.53)</w:t>
            </w:r>
          </w:p>
        </w:tc>
        <w:tc>
          <w:tcPr>
            <w:tcW w:w="2211" w:type="dxa"/>
            <w:tcBorders>
              <w:top w:val="nil"/>
              <w:left w:val="nil"/>
              <w:bottom w:val="nil"/>
              <w:right w:val="nil"/>
            </w:tcBorders>
          </w:tcPr>
          <w:p w14:paraId="7FBC8927" w14:textId="0894919A"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(0.51)</w:t>
            </w:r>
          </w:p>
        </w:tc>
        <w:tc>
          <w:tcPr>
            <w:tcW w:w="2211" w:type="dxa"/>
            <w:tcBorders>
              <w:top w:val="nil"/>
              <w:left w:val="nil"/>
              <w:bottom w:val="nil"/>
              <w:right w:val="nil"/>
            </w:tcBorders>
          </w:tcPr>
          <w:p w14:paraId="7EE68F48" w14:textId="6316B0DC"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(0.85)</w:t>
            </w:r>
          </w:p>
        </w:tc>
        <w:tc>
          <w:tcPr>
            <w:tcW w:w="2211" w:type="dxa"/>
            <w:tcBorders>
              <w:top w:val="nil"/>
              <w:left w:val="nil"/>
              <w:bottom w:val="nil"/>
              <w:right w:val="nil"/>
            </w:tcBorders>
          </w:tcPr>
          <w:p w14:paraId="6E13AF92" w14:textId="26867124"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(0.51)</w:t>
            </w:r>
          </w:p>
        </w:tc>
        <w:tc>
          <w:tcPr>
            <w:tcW w:w="2212" w:type="dxa"/>
            <w:tcBorders>
              <w:top w:val="nil"/>
              <w:left w:val="nil"/>
              <w:bottom w:val="nil"/>
              <w:right w:val="nil"/>
            </w:tcBorders>
          </w:tcPr>
          <w:p w14:paraId="04435BF8" w14:textId="72966F5B"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(0.47)</w:t>
            </w:r>
          </w:p>
        </w:tc>
      </w:tr>
      <w:tr w:rsidR="00FF1173" w:rsidRPr="009D3872" w14:paraId="679BC595" w14:textId="77777777" w:rsidTr="00FF1173">
        <w:trPr>
          <w:jc w:val="center"/>
        </w:trPr>
        <w:tc>
          <w:tcPr>
            <w:tcW w:w="3119" w:type="dxa"/>
            <w:tcBorders>
              <w:top w:val="nil"/>
              <w:left w:val="nil"/>
              <w:bottom w:val="nil"/>
              <w:right w:val="nil"/>
            </w:tcBorders>
          </w:tcPr>
          <w:p w14:paraId="5AC372D9" w14:textId="262E7D09" w:rsidR="00FF1173" w:rsidRPr="009D3872" w:rsidRDefault="00A77956" w:rsidP="00FF117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FF1173" w:rsidRPr="009D3872">
              <w:rPr>
                <w:rFonts w:asciiTheme="minorHAnsi" w:hAnsiTheme="minorHAnsi" w:cstheme="minorHAnsi"/>
                <w:sz w:val="20"/>
                <w:szCs w:val="20"/>
              </w:rPr>
              <w:t>Contests (4 and over)</w:t>
            </w:r>
          </w:p>
        </w:tc>
        <w:tc>
          <w:tcPr>
            <w:tcW w:w="2211" w:type="dxa"/>
            <w:tcBorders>
              <w:top w:val="nil"/>
              <w:left w:val="nil"/>
              <w:bottom w:val="nil"/>
              <w:right w:val="nil"/>
            </w:tcBorders>
          </w:tcPr>
          <w:p w14:paraId="1719D902" w14:textId="3EFB11A0"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0.86*</w:t>
            </w:r>
          </w:p>
        </w:tc>
        <w:tc>
          <w:tcPr>
            <w:tcW w:w="2211" w:type="dxa"/>
            <w:tcBorders>
              <w:top w:val="nil"/>
              <w:left w:val="nil"/>
              <w:bottom w:val="nil"/>
              <w:right w:val="nil"/>
            </w:tcBorders>
          </w:tcPr>
          <w:p w14:paraId="55A6E3F6" w14:textId="6AF6C7E5"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1.93***</w:t>
            </w:r>
          </w:p>
        </w:tc>
        <w:tc>
          <w:tcPr>
            <w:tcW w:w="2211" w:type="dxa"/>
            <w:tcBorders>
              <w:top w:val="nil"/>
              <w:left w:val="nil"/>
              <w:bottom w:val="nil"/>
              <w:right w:val="nil"/>
            </w:tcBorders>
          </w:tcPr>
          <w:p w14:paraId="7E844415" w14:textId="23426B95"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1.98***</w:t>
            </w:r>
          </w:p>
        </w:tc>
        <w:tc>
          <w:tcPr>
            <w:tcW w:w="2211" w:type="dxa"/>
            <w:tcBorders>
              <w:top w:val="nil"/>
              <w:left w:val="nil"/>
              <w:bottom w:val="nil"/>
              <w:right w:val="nil"/>
            </w:tcBorders>
          </w:tcPr>
          <w:p w14:paraId="3334D32A" w14:textId="37C1B1D5"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1.33***</w:t>
            </w:r>
          </w:p>
        </w:tc>
        <w:tc>
          <w:tcPr>
            <w:tcW w:w="2212" w:type="dxa"/>
            <w:tcBorders>
              <w:top w:val="nil"/>
              <w:left w:val="nil"/>
              <w:bottom w:val="nil"/>
              <w:right w:val="nil"/>
            </w:tcBorders>
          </w:tcPr>
          <w:p w14:paraId="0C95BDB7" w14:textId="769C9166"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0.85*</w:t>
            </w:r>
          </w:p>
        </w:tc>
      </w:tr>
      <w:tr w:rsidR="00FF1173" w:rsidRPr="009D3872" w14:paraId="7279DEF6" w14:textId="77777777" w:rsidTr="00A77956">
        <w:trPr>
          <w:jc w:val="center"/>
        </w:trPr>
        <w:tc>
          <w:tcPr>
            <w:tcW w:w="3119" w:type="dxa"/>
            <w:tcBorders>
              <w:top w:val="nil"/>
              <w:left w:val="nil"/>
              <w:right w:val="nil"/>
            </w:tcBorders>
          </w:tcPr>
          <w:p w14:paraId="5DF7D67E" w14:textId="77777777" w:rsidR="00FF1173" w:rsidRPr="009D3872" w:rsidRDefault="00FF1173" w:rsidP="00FF1173">
            <w:pPr>
              <w:widowControl w:val="0"/>
              <w:spacing w:after="0" w:line="240" w:lineRule="auto"/>
              <w:rPr>
                <w:rFonts w:asciiTheme="minorHAnsi" w:hAnsiTheme="minorHAnsi" w:cstheme="minorHAnsi"/>
                <w:sz w:val="20"/>
                <w:szCs w:val="20"/>
              </w:rPr>
            </w:pPr>
          </w:p>
        </w:tc>
        <w:tc>
          <w:tcPr>
            <w:tcW w:w="2211" w:type="dxa"/>
            <w:tcBorders>
              <w:top w:val="nil"/>
              <w:left w:val="nil"/>
              <w:right w:val="nil"/>
            </w:tcBorders>
          </w:tcPr>
          <w:p w14:paraId="07EC9929" w14:textId="0D50BDC3"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(0.46)</w:t>
            </w:r>
          </w:p>
        </w:tc>
        <w:tc>
          <w:tcPr>
            <w:tcW w:w="2211" w:type="dxa"/>
            <w:tcBorders>
              <w:top w:val="nil"/>
              <w:left w:val="nil"/>
              <w:right w:val="nil"/>
            </w:tcBorders>
          </w:tcPr>
          <w:p w14:paraId="1ABC7743" w14:textId="43212EEE"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(0.49)</w:t>
            </w:r>
          </w:p>
        </w:tc>
        <w:tc>
          <w:tcPr>
            <w:tcW w:w="2211" w:type="dxa"/>
            <w:tcBorders>
              <w:top w:val="nil"/>
              <w:left w:val="nil"/>
              <w:right w:val="nil"/>
            </w:tcBorders>
          </w:tcPr>
          <w:p w14:paraId="4B38161D" w14:textId="332006FE"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(0.75)</w:t>
            </w:r>
          </w:p>
        </w:tc>
        <w:tc>
          <w:tcPr>
            <w:tcW w:w="2211" w:type="dxa"/>
            <w:tcBorders>
              <w:top w:val="nil"/>
              <w:left w:val="nil"/>
              <w:right w:val="nil"/>
            </w:tcBorders>
          </w:tcPr>
          <w:p w14:paraId="41B52908" w14:textId="4E23DF1A"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(0.46)</w:t>
            </w:r>
          </w:p>
        </w:tc>
        <w:tc>
          <w:tcPr>
            <w:tcW w:w="2212" w:type="dxa"/>
            <w:tcBorders>
              <w:top w:val="nil"/>
              <w:left w:val="nil"/>
              <w:right w:val="nil"/>
            </w:tcBorders>
          </w:tcPr>
          <w:p w14:paraId="5DF3F138" w14:textId="25B5A0C7"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(0.44)</w:t>
            </w:r>
          </w:p>
        </w:tc>
      </w:tr>
      <w:tr w:rsidR="00FF1173" w:rsidRPr="009D3872" w14:paraId="6B1832C6" w14:textId="77777777" w:rsidTr="00A77956">
        <w:trPr>
          <w:jc w:val="center"/>
        </w:trPr>
        <w:tc>
          <w:tcPr>
            <w:tcW w:w="3119" w:type="dxa"/>
            <w:tcBorders>
              <w:left w:val="nil"/>
              <w:right w:val="nil"/>
            </w:tcBorders>
          </w:tcPr>
          <w:p w14:paraId="486B799B" w14:textId="21087055" w:rsidR="00FF1173" w:rsidRPr="009D3872" w:rsidRDefault="00FF1173" w:rsidP="00FF117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Elected</w:t>
            </w:r>
          </w:p>
        </w:tc>
        <w:tc>
          <w:tcPr>
            <w:tcW w:w="2211" w:type="dxa"/>
            <w:tcBorders>
              <w:left w:val="nil"/>
              <w:right w:val="nil"/>
            </w:tcBorders>
          </w:tcPr>
          <w:p w14:paraId="5E24FB0F" w14:textId="43E5AE03"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0.86***</w:t>
            </w:r>
          </w:p>
        </w:tc>
        <w:tc>
          <w:tcPr>
            <w:tcW w:w="2211" w:type="dxa"/>
            <w:tcBorders>
              <w:left w:val="nil"/>
              <w:right w:val="nil"/>
            </w:tcBorders>
          </w:tcPr>
          <w:p w14:paraId="4BC060CA" w14:textId="5D517A03"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0.98***</w:t>
            </w:r>
          </w:p>
        </w:tc>
        <w:tc>
          <w:tcPr>
            <w:tcW w:w="2211" w:type="dxa"/>
            <w:tcBorders>
              <w:left w:val="nil"/>
              <w:right w:val="nil"/>
            </w:tcBorders>
          </w:tcPr>
          <w:p w14:paraId="2E4E0644" w14:textId="19C2A586"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0.31</w:t>
            </w:r>
          </w:p>
        </w:tc>
        <w:tc>
          <w:tcPr>
            <w:tcW w:w="2211" w:type="dxa"/>
            <w:tcBorders>
              <w:left w:val="nil"/>
              <w:right w:val="nil"/>
            </w:tcBorders>
          </w:tcPr>
          <w:p w14:paraId="0253333A" w14:textId="5B54D6C0"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0.21</w:t>
            </w:r>
          </w:p>
        </w:tc>
        <w:tc>
          <w:tcPr>
            <w:tcW w:w="2212" w:type="dxa"/>
            <w:tcBorders>
              <w:left w:val="nil"/>
              <w:right w:val="nil"/>
            </w:tcBorders>
          </w:tcPr>
          <w:p w14:paraId="4CE0E75A" w14:textId="60BF721E"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0.55*</w:t>
            </w:r>
          </w:p>
        </w:tc>
      </w:tr>
      <w:tr w:rsidR="00FF1173" w:rsidRPr="009D3872" w14:paraId="321D779B" w14:textId="77777777" w:rsidTr="00FF1173">
        <w:trPr>
          <w:jc w:val="center"/>
        </w:trPr>
        <w:tc>
          <w:tcPr>
            <w:tcW w:w="3119" w:type="dxa"/>
            <w:tcBorders>
              <w:left w:val="nil"/>
              <w:bottom w:val="single" w:sz="4" w:space="0" w:color="000000"/>
              <w:right w:val="nil"/>
            </w:tcBorders>
          </w:tcPr>
          <w:p w14:paraId="47302621" w14:textId="77777777" w:rsidR="00FF1173" w:rsidRPr="009D3872" w:rsidRDefault="00FF1173" w:rsidP="00FF1173">
            <w:pPr>
              <w:widowControl w:val="0"/>
              <w:spacing w:after="0" w:line="240" w:lineRule="auto"/>
              <w:jc w:val="center"/>
              <w:rPr>
                <w:rFonts w:asciiTheme="minorHAnsi" w:hAnsiTheme="minorHAnsi" w:cstheme="minorHAnsi"/>
                <w:sz w:val="20"/>
                <w:szCs w:val="20"/>
              </w:rPr>
            </w:pPr>
          </w:p>
        </w:tc>
        <w:tc>
          <w:tcPr>
            <w:tcW w:w="2211" w:type="dxa"/>
            <w:tcBorders>
              <w:left w:val="nil"/>
              <w:bottom w:val="single" w:sz="4" w:space="0" w:color="000000"/>
              <w:right w:val="nil"/>
            </w:tcBorders>
          </w:tcPr>
          <w:p w14:paraId="1D3388BF" w14:textId="2B89D818"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(0.33)</w:t>
            </w:r>
          </w:p>
        </w:tc>
        <w:tc>
          <w:tcPr>
            <w:tcW w:w="2211" w:type="dxa"/>
            <w:tcBorders>
              <w:left w:val="nil"/>
              <w:bottom w:val="single" w:sz="4" w:space="0" w:color="000000"/>
              <w:right w:val="nil"/>
            </w:tcBorders>
          </w:tcPr>
          <w:p w14:paraId="5D11C92C" w14:textId="6233D979"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(0.34)</w:t>
            </w:r>
          </w:p>
        </w:tc>
        <w:tc>
          <w:tcPr>
            <w:tcW w:w="2211" w:type="dxa"/>
            <w:tcBorders>
              <w:left w:val="nil"/>
              <w:bottom w:val="single" w:sz="4" w:space="0" w:color="000000"/>
              <w:right w:val="nil"/>
            </w:tcBorders>
          </w:tcPr>
          <w:p w14:paraId="0E5F8942" w14:textId="7A2ADF1B"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(0.54)</w:t>
            </w:r>
          </w:p>
        </w:tc>
        <w:tc>
          <w:tcPr>
            <w:tcW w:w="2211" w:type="dxa"/>
            <w:tcBorders>
              <w:left w:val="nil"/>
              <w:bottom w:val="single" w:sz="4" w:space="0" w:color="000000"/>
              <w:right w:val="nil"/>
            </w:tcBorders>
          </w:tcPr>
          <w:p w14:paraId="02216E84" w14:textId="59BDFB14"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(0.33)</w:t>
            </w:r>
          </w:p>
        </w:tc>
        <w:tc>
          <w:tcPr>
            <w:tcW w:w="2212" w:type="dxa"/>
            <w:tcBorders>
              <w:left w:val="nil"/>
              <w:bottom w:val="single" w:sz="4" w:space="0" w:color="000000"/>
              <w:right w:val="nil"/>
            </w:tcBorders>
          </w:tcPr>
          <w:p w14:paraId="579960A5" w14:textId="68561A3C" w:rsidR="00FF1173" w:rsidRPr="009D3872" w:rsidRDefault="00FF1173" w:rsidP="00FF117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(0.32)</w:t>
            </w:r>
          </w:p>
        </w:tc>
      </w:tr>
      <w:tr w:rsidR="00FF1173" w:rsidRPr="009D3872" w14:paraId="07174750" w14:textId="77777777" w:rsidTr="00FF1173">
        <w:trPr>
          <w:jc w:val="center"/>
        </w:trPr>
        <w:tc>
          <w:tcPr>
            <w:tcW w:w="3119" w:type="dxa"/>
            <w:tcBorders>
              <w:top w:val="single" w:sz="4" w:space="0" w:color="000000"/>
              <w:left w:val="nil"/>
              <w:bottom w:val="single" w:sz="4" w:space="0" w:color="000000"/>
              <w:right w:val="nil"/>
            </w:tcBorders>
          </w:tcPr>
          <w:p w14:paraId="2F8241BD" w14:textId="7738B08C" w:rsidR="00FF1173" w:rsidRPr="009D3872" w:rsidRDefault="00FF1173"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Party</w:t>
            </w:r>
          </w:p>
        </w:tc>
        <w:tc>
          <w:tcPr>
            <w:tcW w:w="2211" w:type="dxa"/>
            <w:tcBorders>
              <w:top w:val="single" w:sz="4" w:space="0" w:color="000000"/>
              <w:left w:val="nil"/>
              <w:bottom w:val="single" w:sz="4" w:space="0" w:color="000000"/>
              <w:right w:val="nil"/>
            </w:tcBorders>
          </w:tcPr>
          <w:p w14:paraId="3320ADA1" w14:textId="77777777" w:rsidR="00FF1173" w:rsidRPr="009D3872" w:rsidRDefault="00FF1173" w:rsidP="005F6466">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07B1B549" w14:textId="77777777" w:rsidR="00FF1173" w:rsidRPr="009D3872" w:rsidRDefault="00FF1173" w:rsidP="005F6466">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4784630C" w14:textId="77777777" w:rsidR="00FF1173" w:rsidRPr="009D3872" w:rsidRDefault="00FF1173" w:rsidP="005F6466">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3CD89FAC" w14:textId="77777777" w:rsidR="00FF1173" w:rsidRPr="009D3872" w:rsidRDefault="00FF1173" w:rsidP="005F6466">
            <w:pPr>
              <w:widowControl w:val="0"/>
              <w:spacing w:after="0" w:line="240" w:lineRule="auto"/>
              <w:jc w:val="center"/>
              <w:rPr>
                <w:rFonts w:asciiTheme="minorHAnsi" w:hAnsiTheme="minorHAnsi" w:cstheme="minorHAnsi"/>
                <w:sz w:val="20"/>
                <w:szCs w:val="20"/>
              </w:rPr>
            </w:pPr>
          </w:p>
        </w:tc>
        <w:tc>
          <w:tcPr>
            <w:tcW w:w="2212" w:type="dxa"/>
            <w:tcBorders>
              <w:top w:val="single" w:sz="4" w:space="0" w:color="000000"/>
              <w:left w:val="nil"/>
              <w:bottom w:val="single" w:sz="4" w:space="0" w:color="000000"/>
              <w:right w:val="nil"/>
            </w:tcBorders>
          </w:tcPr>
          <w:p w14:paraId="5D725AEE" w14:textId="77777777" w:rsidR="00FF1173" w:rsidRPr="009D3872" w:rsidRDefault="00FF1173" w:rsidP="005F6466">
            <w:pPr>
              <w:widowControl w:val="0"/>
              <w:spacing w:after="0" w:line="240" w:lineRule="auto"/>
              <w:jc w:val="center"/>
              <w:rPr>
                <w:rFonts w:asciiTheme="minorHAnsi" w:hAnsiTheme="minorHAnsi" w:cstheme="minorHAnsi"/>
                <w:sz w:val="20"/>
                <w:szCs w:val="20"/>
              </w:rPr>
            </w:pPr>
          </w:p>
        </w:tc>
      </w:tr>
      <w:tr w:rsidR="0030690A" w:rsidRPr="009D3872" w14:paraId="2B793236" w14:textId="77777777" w:rsidTr="00FF1173">
        <w:trPr>
          <w:jc w:val="center"/>
        </w:trPr>
        <w:tc>
          <w:tcPr>
            <w:tcW w:w="3119" w:type="dxa"/>
            <w:tcBorders>
              <w:top w:val="single" w:sz="4" w:space="0" w:color="000000"/>
              <w:left w:val="nil"/>
              <w:bottom w:val="nil"/>
              <w:right w:val="nil"/>
            </w:tcBorders>
          </w:tcPr>
          <w:p w14:paraId="1A60C6ED" w14:textId="77777777" w:rsidR="0030690A" w:rsidRPr="009D3872" w:rsidRDefault="0030690A" w:rsidP="0030690A">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Fine Gael</w:t>
            </w:r>
          </w:p>
        </w:tc>
        <w:tc>
          <w:tcPr>
            <w:tcW w:w="2211" w:type="dxa"/>
            <w:tcBorders>
              <w:top w:val="nil"/>
              <w:left w:val="nil"/>
              <w:bottom w:val="nil"/>
              <w:right w:val="nil"/>
            </w:tcBorders>
          </w:tcPr>
          <w:p w14:paraId="0DBC2248" w14:textId="06EAEF17"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-0.23</w:t>
            </w:r>
          </w:p>
        </w:tc>
        <w:tc>
          <w:tcPr>
            <w:tcW w:w="2211" w:type="dxa"/>
            <w:tcBorders>
              <w:top w:val="nil"/>
              <w:left w:val="nil"/>
              <w:bottom w:val="nil"/>
              <w:right w:val="nil"/>
            </w:tcBorders>
          </w:tcPr>
          <w:p w14:paraId="057BCFC5" w14:textId="073A3783"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-0.00</w:t>
            </w:r>
          </w:p>
        </w:tc>
        <w:tc>
          <w:tcPr>
            <w:tcW w:w="2211" w:type="dxa"/>
            <w:tcBorders>
              <w:top w:val="nil"/>
              <w:left w:val="nil"/>
              <w:bottom w:val="nil"/>
              <w:right w:val="nil"/>
            </w:tcBorders>
          </w:tcPr>
          <w:p w14:paraId="79DE6119" w14:textId="7AD91C45"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1.13</w:t>
            </w:r>
          </w:p>
        </w:tc>
        <w:tc>
          <w:tcPr>
            <w:tcW w:w="2211" w:type="dxa"/>
            <w:tcBorders>
              <w:top w:val="nil"/>
              <w:left w:val="nil"/>
              <w:bottom w:val="nil"/>
              <w:right w:val="nil"/>
            </w:tcBorders>
          </w:tcPr>
          <w:p w14:paraId="6340068C" w14:textId="04345E74"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0.22</w:t>
            </w:r>
          </w:p>
        </w:tc>
        <w:tc>
          <w:tcPr>
            <w:tcW w:w="2212" w:type="dxa"/>
            <w:tcBorders>
              <w:top w:val="nil"/>
              <w:left w:val="nil"/>
              <w:bottom w:val="nil"/>
              <w:right w:val="nil"/>
            </w:tcBorders>
          </w:tcPr>
          <w:p w14:paraId="2A481C7A" w14:textId="49D78612"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-0.23</w:t>
            </w:r>
          </w:p>
        </w:tc>
      </w:tr>
      <w:tr w:rsidR="0030690A" w:rsidRPr="009D3872" w14:paraId="1340E36B" w14:textId="77777777" w:rsidTr="00FF1173">
        <w:trPr>
          <w:jc w:val="center"/>
        </w:trPr>
        <w:tc>
          <w:tcPr>
            <w:tcW w:w="3119" w:type="dxa"/>
            <w:tcBorders>
              <w:top w:val="nil"/>
              <w:left w:val="nil"/>
              <w:bottom w:val="nil"/>
              <w:right w:val="nil"/>
            </w:tcBorders>
          </w:tcPr>
          <w:p w14:paraId="63881CCE" w14:textId="77777777" w:rsidR="0030690A" w:rsidRPr="009D3872" w:rsidRDefault="0030690A" w:rsidP="0030690A">
            <w:pPr>
              <w:widowControl w:val="0"/>
              <w:spacing w:after="0" w:line="240" w:lineRule="auto"/>
              <w:rPr>
                <w:rFonts w:asciiTheme="minorHAnsi" w:hAnsiTheme="minorHAnsi" w:cstheme="minorHAnsi"/>
                <w:sz w:val="20"/>
                <w:szCs w:val="20"/>
              </w:rPr>
            </w:pPr>
          </w:p>
        </w:tc>
        <w:tc>
          <w:tcPr>
            <w:tcW w:w="2211" w:type="dxa"/>
            <w:tcBorders>
              <w:top w:val="nil"/>
              <w:left w:val="nil"/>
              <w:bottom w:val="nil"/>
              <w:right w:val="nil"/>
            </w:tcBorders>
          </w:tcPr>
          <w:p w14:paraId="77C5E6D8" w14:textId="72EA6BC7"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(0.49)</w:t>
            </w:r>
          </w:p>
        </w:tc>
        <w:tc>
          <w:tcPr>
            <w:tcW w:w="2211" w:type="dxa"/>
            <w:tcBorders>
              <w:top w:val="nil"/>
              <w:left w:val="nil"/>
              <w:bottom w:val="nil"/>
              <w:right w:val="nil"/>
            </w:tcBorders>
          </w:tcPr>
          <w:p w14:paraId="7E35EEC4" w14:textId="70B41740"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(0.48)</w:t>
            </w:r>
          </w:p>
        </w:tc>
        <w:tc>
          <w:tcPr>
            <w:tcW w:w="2211" w:type="dxa"/>
            <w:tcBorders>
              <w:top w:val="nil"/>
              <w:left w:val="nil"/>
              <w:bottom w:val="nil"/>
              <w:right w:val="nil"/>
            </w:tcBorders>
          </w:tcPr>
          <w:p w14:paraId="7615D09B" w14:textId="0BE3BCB6"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(0.87)</w:t>
            </w:r>
          </w:p>
        </w:tc>
        <w:tc>
          <w:tcPr>
            <w:tcW w:w="2211" w:type="dxa"/>
            <w:tcBorders>
              <w:top w:val="nil"/>
              <w:left w:val="nil"/>
              <w:bottom w:val="nil"/>
              <w:right w:val="nil"/>
            </w:tcBorders>
          </w:tcPr>
          <w:p w14:paraId="3DF0D0CE" w14:textId="3631A5A7"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(0.46)</w:t>
            </w:r>
          </w:p>
        </w:tc>
        <w:tc>
          <w:tcPr>
            <w:tcW w:w="2212" w:type="dxa"/>
            <w:tcBorders>
              <w:top w:val="nil"/>
              <w:left w:val="nil"/>
              <w:bottom w:val="nil"/>
              <w:right w:val="nil"/>
            </w:tcBorders>
          </w:tcPr>
          <w:p w14:paraId="5A874A79" w14:textId="2884675F"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(0.45)</w:t>
            </w:r>
          </w:p>
        </w:tc>
      </w:tr>
      <w:tr w:rsidR="0030690A" w:rsidRPr="009D3872" w14:paraId="024BFC61" w14:textId="77777777" w:rsidTr="00FF1173">
        <w:trPr>
          <w:jc w:val="center"/>
        </w:trPr>
        <w:tc>
          <w:tcPr>
            <w:tcW w:w="3119" w:type="dxa"/>
            <w:tcBorders>
              <w:top w:val="nil"/>
              <w:left w:val="nil"/>
              <w:bottom w:val="nil"/>
              <w:right w:val="nil"/>
            </w:tcBorders>
          </w:tcPr>
          <w:p w14:paraId="3B614315" w14:textId="77777777" w:rsidR="0030690A" w:rsidRPr="009D3872" w:rsidRDefault="0030690A" w:rsidP="0030690A">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Labour Party</w:t>
            </w:r>
          </w:p>
        </w:tc>
        <w:tc>
          <w:tcPr>
            <w:tcW w:w="2211" w:type="dxa"/>
            <w:tcBorders>
              <w:top w:val="nil"/>
              <w:left w:val="nil"/>
              <w:bottom w:val="nil"/>
              <w:right w:val="nil"/>
            </w:tcBorders>
          </w:tcPr>
          <w:p w14:paraId="1D5753D9" w14:textId="645B2922"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-0.07</w:t>
            </w:r>
          </w:p>
        </w:tc>
        <w:tc>
          <w:tcPr>
            <w:tcW w:w="2211" w:type="dxa"/>
            <w:tcBorders>
              <w:top w:val="nil"/>
              <w:left w:val="nil"/>
              <w:bottom w:val="nil"/>
              <w:right w:val="nil"/>
            </w:tcBorders>
          </w:tcPr>
          <w:p w14:paraId="3A386FCB" w14:textId="4FF7A3F0"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0.38</w:t>
            </w:r>
          </w:p>
        </w:tc>
        <w:tc>
          <w:tcPr>
            <w:tcW w:w="2211" w:type="dxa"/>
            <w:tcBorders>
              <w:top w:val="nil"/>
              <w:left w:val="nil"/>
              <w:bottom w:val="nil"/>
              <w:right w:val="nil"/>
            </w:tcBorders>
          </w:tcPr>
          <w:p w14:paraId="22258EEC" w14:textId="26A38294"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-0.46</w:t>
            </w:r>
          </w:p>
        </w:tc>
        <w:tc>
          <w:tcPr>
            <w:tcW w:w="2211" w:type="dxa"/>
            <w:tcBorders>
              <w:top w:val="nil"/>
              <w:left w:val="nil"/>
              <w:bottom w:val="nil"/>
              <w:right w:val="nil"/>
            </w:tcBorders>
          </w:tcPr>
          <w:p w14:paraId="15E8B4DA" w14:textId="0B9620C6"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-0.04</w:t>
            </w:r>
          </w:p>
        </w:tc>
        <w:tc>
          <w:tcPr>
            <w:tcW w:w="2212" w:type="dxa"/>
            <w:tcBorders>
              <w:top w:val="nil"/>
              <w:left w:val="nil"/>
              <w:bottom w:val="nil"/>
              <w:right w:val="nil"/>
            </w:tcBorders>
          </w:tcPr>
          <w:p w14:paraId="1B6EBCC1" w14:textId="11902135"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-1.49**</w:t>
            </w:r>
          </w:p>
        </w:tc>
      </w:tr>
      <w:tr w:rsidR="0030690A" w:rsidRPr="009D3872" w14:paraId="12F7AEDA" w14:textId="77777777" w:rsidTr="00FF1173">
        <w:trPr>
          <w:jc w:val="center"/>
        </w:trPr>
        <w:tc>
          <w:tcPr>
            <w:tcW w:w="3119" w:type="dxa"/>
            <w:tcBorders>
              <w:top w:val="nil"/>
              <w:left w:val="nil"/>
              <w:bottom w:val="nil"/>
              <w:right w:val="nil"/>
            </w:tcBorders>
          </w:tcPr>
          <w:p w14:paraId="381DB48F" w14:textId="77777777" w:rsidR="0030690A" w:rsidRPr="009D3872" w:rsidRDefault="0030690A" w:rsidP="0030690A">
            <w:pPr>
              <w:widowControl w:val="0"/>
              <w:spacing w:after="0" w:line="240" w:lineRule="auto"/>
              <w:rPr>
                <w:rFonts w:asciiTheme="minorHAnsi" w:hAnsiTheme="minorHAnsi" w:cstheme="minorHAnsi"/>
                <w:sz w:val="20"/>
                <w:szCs w:val="20"/>
              </w:rPr>
            </w:pPr>
          </w:p>
        </w:tc>
        <w:tc>
          <w:tcPr>
            <w:tcW w:w="2211" w:type="dxa"/>
            <w:tcBorders>
              <w:top w:val="nil"/>
              <w:left w:val="nil"/>
              <w:bottom w:val="nil"/>
              <w:right w:val="nil"/>
            </w:tcBorders>
          </w:tcPr>
          <w:p w14:paraId="66A4A8F1" w14:textId="76CC0CBC"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(0.63)</w:t>
            </w:r>
          </w:p>
        </w:tc>
        <w:tc>
          <w:tcPr>
            <w:tcW w:w="2211" w:type="dxa"/>
            <w:tcBorders>
              <w:top w:val="nil"/>
              <w:left w:val="nil"/>
              <w:bottom w:val="nil"/>
              <w:right w:val="nil"/>
            </w:tcBorders>
          </w:tcPr>
          <w:p w14:paraId="55F211F9" w14:textId="73AE93D4"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(0.57)</w:t>
            </w:r>
          </w:p>
        </w:tc>
        <w:tc>
          <w:tcPr>
            <w:tcW w:w="2211" w:type="dxa"/>
            <w:tcBorders>
              <w:top w:val="nil"/>
              <w:left w:val="nil"/>
              <w:bottom w:val="nil"/>
              <w:right w:val="nil"/>
            </w:tcBorders>
          </w:tcPr>
          <w:p w14:paraId="42A850ED" w14:textId="316B9536"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(1.42)</w:t>
            </w:r>
          </w:p>
        </w:tc>
        <w:tc>
          <w:tcPr>
            <w:tcW w:w="2211" w:type="dxa"/>
            <w:tcBorders>
              <w:top w:val="nil"/>
              <w:left w:val="nil"/>
              <w:bottom w:val="nil"/>
              <w:right w:val="nil"/>
            </w:tcBorders>
          </w:tcPr>
          <w:p w14:paraId="4E357B46" w14:textId="6722D962"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(0.58)</w:t>
            </w:r>
          </w:p>
        </w:tc>
        <w:tc>
          <w:tcPr>
            <w:tcW w:w="2212" w:type="dxa"/>
            <w:tcBorders>
              <w:top w:val="nil"/>
              <w:left w:val="nil"/>
              <w:bottom w:val="nil"/>
              <w:right w:val="nil"/>
            </w:tcBorders>
          </w:tcPr>
          <w:p w14:paraId="74C70AD6" w14:textId="7B224DD7"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(0.67)</w:t>
            </w:r>
          </w:p>
        </w:tc>
      </w:tr>
      <w:tr w:rsidR="0030690A" w:rsidRPr="009D3872" w14:paraId="1EB46FA5" w14:textId="77777777" w:rsidTr="00FF1173">
        <w:trPr>
          <w:jc w:val="center"/>
        </w:trPr>
        <w:tc>
          <w:tcPr>
            <w:tcW w:w="3119" w:type="dxa"/>
            <w:tcBorders>
              <w:top w:val="nil"/>
              <w:left w:val="nil"/>
              <w:bottom w:val="nil"/>
              <w:right w:val="nil"/>
            </w:tcBorders>
          </w:tcPr>
          <w:p w14:paraId="42FBA575" w14:textId="77777777" w:rsidR="0030690A" w:rsidRPr="009D3872" w:rsidRDefault="0030690A" w:rsidP="0030690A">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Sinn Féin</w:t>
            </w:r>
          </w:p>
        </w:tc>
        <w:tc>
          <w:tcPr>
            <w:tcW w:w="2211" w:type="dxa"/>
            <w:tcBorders>
              <w:top w:val="nil"/>
              <w:left w:val="nil"/>
              <w:bottom w:val="nil"/>
              <w:right w:val="nil"/>
            </w:tcBorders>
          </w:tcPr>
          <w:p w14:paraId="4B073F30" w14:textId="02ADD7FD"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-1.06*</w:t>
            </w:r>
          </w:p>
        </w:tc>
        <w:tc>
          <w:tcPr>
            <w:tcW w:w="2211" w:type="dxa"/>
            <w:tcBorders>
              <w:top w:val="nil"/>
              <w:left w:val="nil"/>
              <w:bottom w:val="nil"/>
              <w:right w:val="nil"/>
            </w:tcBorders>
          </w:tcPr>
          <w:p w14:paraId="700FEB6D" w14:textId="5C16935A"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0.09</w:t>
            </w:r>
          </w:p>
        </w:tc>
        <w:tc>
          <w:tcPr>
            <w:tcW w:w="2211" w:type="dxa"/>
            <w:tcBorders>
              <w:top w:val="nil"/>
              <w:left w:val="nil"/>
              <w:bottom w:val="nil"/>
              <w:right w:val="nil"/>
            </w:tcBorders>
          </w:tcPr>
          <w:p w14:paraId="2DC7B061" w14:textId="71667647"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-0.07</w:t>
            </w:r>
          </w:p>
        </w:tc>
        <w:tc>
          <w:tcPr>
            <w:tcW w:w="2211" w:type="dxa"/>
            <w:tcBorders>
              <w:top w:val="nil"/>
              <w:left w:val="nil"/>
              <w:bottom w:val="nil"/>
              <w:right w:val="nil"/>
            </w:tcBorders>
          </w:tcPr>
          <w:p w14:paraId="60C655C6" w14:textId="1AE6CE0D"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-0.46</w:t>
            </w:r>
          </w:p>
        </w:tc>
        <w:tc>
          <w:tcPr>
            <w:tcW w:w="2212" w:type="dxa"/>
            <w:tcBorders>
              <w:top w:val="nil"/>
              <w:left w:val="nil"/>
              <w:bottom w:val="nil"/>
              <w:right w:val="nil"/>
            </w:tcBorders>
          </w:tcPr>
          <w:p w14:paraId="33D57348" w14:textId="71D21373"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0.07</w:t>
            </w:r>
          </w:p>
        </w:tc>
      </w:tr>
      <w:tr w:rsidR="0030690A" w:rsidRPr="009D3872" w14:paraId="100D868F" w14:textId="77777777" w:rsidTr="00FF1173">
        <w:trPr>
          <w:jc w:val="center"/>
        </w:trPr>
        <w:tc>
          <w:tcPr>
            <w:tcW w:w="3119" w:type="dxa"/>
            <w:tcBorders>
              <w:top w:val="nil"/>
              <w:left w:val="nil"/>
              <w:bottom w:val="nil"/>
              <w:right w:val="nil"/>
            </w:tcBorders>
          </w:tcPr>
          <w:p w14:paraId="0B2BC24B" w14:textId="77777777" w:rsidR="0030690A" w:rsidRPr="009D3872" w:rsidRDefault="0030690A" w:rsidP="0030690A">
            <w:pPr>
              <w:widowControl w:val="0"/>
              <w:spacing w:after="0" w:line="240" w:lineRule="auto"/>
              <w:rPr>
                <w:rFonts w:asciiTheme="minorHAnsi" w:hAnsiTheme="minorHAnsi" w:cstheme="minorHAnsi"/>
                <w:sz w:val="20"/>
                <w:szCs w:val="20"/>
              </w:rPr>
            </w:pPr>
          </w:p>
        </w:tc>
        <w:tc>
          <w:tcPr>
            <w:tcW w:w="2211" w:type="dxa"/>
            <w:tcBorders>
              <w:top w:val="nil"/>
              <w:left w:val="nil"/>
              <w:bottom w:val="nil"/>
              <w:right w:val="nil"/>
            </w:tcBorders>
          </w:tcPr>
          <w:p w14:paraId="28C97750" w14:textId="03EA6919"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(0.56)</w:t>
            </w:r>
          </w:p>
        </w:tc>
        <w:tc>
          <w:tcPr>
            <w:tcW w:w="2211" w:type="dxa"/>
            <w:tcBorders>
              <w:top w:val="nil"/>
              <w:left w:val="nil"/>
              <w:bottom w:val="nil"/>
              <w:right w:val="nil"/>
            </w:tcBorders>
          </w:tcPr>
          <w:p w14:paraId="53F2F727" w14:textId="5A375F04"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(0.57)</w:t>
            </w:r>
          </w:p>
        </w:tc>
        <w:tc>
          <w:tcPr>
            <w:tcW w:w="2211" w:type="dxa"/>
            <w:tcBorders>
              <w:top w:val="nil"/>
              <w:left w:val="nil"/>
              <w:bottom w:val="nil"/>
              <w:right w:val="nil"/>
            </w:tcBorders>
          </w:tcPr>
          <w:p w14:paraId="2B006AC3" w14:textId="2DB42393"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(1.24)</w:t>
            </w:r>
          </w:p>
        </w:tc>
        <w:tc>
          <w:tcPr>
            <w:tcW w:w="2211" w:type="dxa"/>
            <w:tcBorders>
              <w:top w:val="nil"/>
              <w:left w:val="nil"/>
              <w:bottom w:val="nil"/>
              <w:right w:val="nil"/>
            </w:tcBorders>
          </w:tcPr>
          <w:p w14:paraId="4A0C7B47" w14:textId="40F22A32"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(0.59)</w:t>
            </w:r>
          </w:p>
        </w:tc>
        <w:tc>
          <w:tcPr>
            <w:tcW w:w="2212" w:type="dxa"/>
            <w:tcBorders>
              <w:top w:val="nil"/>
              <w:left w:val="nil"/>
              <w:bottom w:val="nil"/>
              <w:right w:val="nil"/>
            </w:tcBorders>
          </w:tcPr>
          <w:p w14:paraId="5BE234B9" w14:textId="2723260F"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(0.52)</w:t>
            </w:r>
          </w:p>
        </w:tc>
      </w:tr>
      <w:tr w:rsidR="0030690A" w:rsidRPr="009D3872" w14:paraId="76747878" w14:textId="77777777" w:rsidTr="00FF1173">
        <w:trPr>
          <w:jc w:val="center"/>
        </w:trPr>
        <w:tc>
          <w:tcPr>
            <w:tcW w:w="3119" w:type="dxa"/>
            <w:tcBorders>
              <w:top w:val="nil"/>
              <w:left w:val="nil"/>
              <w:bottom w:val="nil"/>
              <w:right w:val="nil"/>
            </w:tcBorders>
          </w:tcPr>
          <w:p w14:paraId="71EFDE42" w14:textId="77777777" w:rsidR="0030690A" w:rsidRPr="009D3872" w:rsidRDefault="0030690A" w:rsidP="0030690A">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Green Party</w:t>
            </w:r>
          </w:p>
        </w:tc>
        <w:tc>
          <w:tcPr>
            <w:tcW w:w="2211" w:type="dxa"/>
            <w:tcBorders>
              <w:top w:val="nil"/>
              <w:left w:val="nil"/>
              <w:bottom w:val="nil"/>
              <w:right w:val="nil"/>
            </w:tcBorders>
          </w:tcPr>
          <w:p w14:paraId="1A2E80AA" w14:textId="09584281"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-0.86</w:t>
            </w:r>
          </w:p>
        </w:tc>
        <w:tc>
          <w:tcPr>
            <w:tcW w:w="2211" w:type="dxa"/>
            <w:tcBorders>
              <w:top w:val="nil"/>
              <w:left w:val="nil"/>
              <w:bottom w:val="nil"/>
              <w:right w:val="nil"/>
            </w:tcBorders>
          </w:tcPr>
          <w:p w14:paraId="050AC8D0" w14:textId="72886592"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-0.16</w:t>
            </w:r>
          </w:p>
        </w:tc>
        <w:tc>
          <w:tcPr>
            <w:tcW w:w="2211" w:type="dxa"/>
            <w:tcBorders>
              <w:top w:val="nil"/>
              <w:left w:val="nil"/>
              <w:bottom w:val="nil"/>
              <w:right w:val="nil"/>
            </w:tcBorders>
          </w:tcPr>
          <w:p w14:paraId="09C678E1" w14:textId="54DC8700"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w:t>
            </w:r>
          </w:p>
        </w:tc>
        <w:tc>
          <w:tcPr>
            <w:tcW w:w="2211" w:type="dxa"/>
            <w:tcBorders>
              <w:top w:val="nil"/>
              <w:left w:val="nil"/>
              <w:bottom w:val="nil"/>
              <w:right w:val="nil"/>
            </w:tcBorders>
          </w:tcPr>
          <w:p w14:paraId="1E1814C0" w14:textId="2D07254F"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-1.02</w:t>
            </w:r>
          </w:p>
        </w:tc>
        <w:tc>
          <w:tcPr>
            <w:tcW w:w="2212" w:type="dxa"/>
            <w:tcBorders>
              <w:top w:val="nil"/>
              <w:left w:val="nil"/>
              <w:bottom w:val="nil"/>
              <w:right w:val="nil"/>
            </w:tcBorders>
          </w:tcPr>
          <w:p w14:paraId="1CE0C864" w14:textId="47BA8ADF"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-0.92</w:t>
            </w:r>
          </w:p>
        </w:tc>
      </w:tr>
      <w:tr w:rsidR="0030690A" w:rsidRPr="009D3872" w14:paraId="4BB6B2D4" w14:textId="77777777" w:rsidTr="00FF1173">
        <w:trPr>
          <w:jc w:val="center"/>
        </w:trPr>
        <w:tc>
          <w:tcPr>
            <w:tcW w:w="3119" w:type="dxa"/>
            <w:tcBorders>
              <w:top w:val="nil"/>
              <w:left w:val="nil"/>
              <w:bottom w:val="nil"/>
              <w:right w:val="nil"/>
            </w:tcBorders>
          </w:tcPr>
          <w:p w14:paraId="6D3E931F" w14:textId="77777777" w:rsidR="0030690A" w:rsidRPr="009D3872" w:rsidRDefault="0030690A" w:rsidP="0030690A">
            <w:pPr>
              <w:widowControl w:val="0"/>
              <w:spacing w:after="0" w:line="240" w:lineRule="auto"/>
              <w:rPr>
                <w:rFonts w:asciiTheme="minorHAnsi" w:hAnsiTheme="minorHAnsi" w:cstheme="minorHAnsi"/>
                <w:sz w:val="20"/>
                <w:szCs w:val="20"/>
              </w:rPr>
            </w:pPr>
          </w:p>
        </w:tc>
        <w:tc>
          <w:tcPr>
            <w:tcW w:w="2211" w:type="dxa"/>
            <w:tcBorders>
              <w:top w:val="nil"/>
              <w:left w:val="nil"/>
              <w:bottom w:val="nil"/>
              <w:right w:val="nil"/>
            </w:tcBorders>
          </w:tcPr>
          <w:p w14:paraId="149EEC19" w14:textId="1C12C5D4"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c>
          <w:tcPr>
            <w:tcW w:w="2211" w:type="dxa"/>
            <w:tcBorders>
              <w:top w:val="nil"/>
              <w:left w:val="nil"/>
              <w:bottom w:val="nil"/>
              <w:right w:val="nil"/>
            </w:tcBorders>
          </w:tcPr>
          <w:p w14:paraId="2FD43AD9" w14:textId="77785F18"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(0.75)</w:t>
            </w:r>
          </w:p>
        </w:tc>
        <w:tc>
          <w:tcPr>
            <w:tcW w:w="2211" w:type="dxa"/>
            <w:tcBorders>
              <w:top w:val="nil"/>
              <w:left w:val="nil"/>
              <w:bottom w:val="nil"/>
              <w:right w:val="nil"/>
            </w:tcBorders>
          </w:tcPr>
          <w:p w14:paraId="7BE26069" w14:textId="77777777" w:rsidR="0030690A" w:rsidRPr="009D3872" w:rsidRDefault="0030690A" w:rsidP="0030690A">
            <w:pPr>
              <w:widowControl w:val="0"/>
              <w:spacing w:after="0" w:line="240" w:lineRule="auto"/>
              <w:jc w:val="center"/>
              <w:rPr>
                <w:rFonts w:asciiTheme="minorHAnsi" w:hAnsiTheme="minorHAnsi" w:cstheme="minorHAnsi"/>
                <w:sz w:val="20"/>
                <w:szCs w:val="20"/>
              </w:rPr>
            </w:pPr>
          </w:p>
        </w:tc>
        <w:tc>
          <w:tcPr>
            <w:tcW w:w="2211" w:type="dxa"/>
            <w:tcBorders>
              <w:top w:val="nil"/>
              <w:left w:val="nil"/>
              <w:bottom w:val="nil"/>
              <w:right w:val="nil"/>
            </w:tcBorders>
          </w:tcPr>
          <w:p w14:paraId="36998439" w14:textId="46831161"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(0.89)</w:t>
            </w:r>
          </w:p>
        </w:tc>
        <w:tc>
          <w:tcPr>
            <w:tcW w:w="2212" w:type="dxa"/>
            <w:tcBorders>
              <w:top w:val="nil"/>
              <w:left w:val="nil"/>
              <w:bottom w:val="nil"/>
              <w:right w:val="nil"/>
            </w:tcBorders>
          </w:tcPr>
          <w:p w14:paraId="3A723DB9" w14:textId="728AA493"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(0.76)</w:t>
            </w:r>
          </w:p>
        </w:tc>
      </w:tr>
      <w:tr w:rsidR="0030690A" w:rsidRPr="009D3872" w14:paraId="557018B8" w14:textId="77777777" w:rsidTr="00FF1173">
        <w:trPr>
          <w:jc w:val="center"/>
        </w:trPr>
        <w:tc>
          <w:tcPr>
            <w:tcW w:w="3119" w:type="dxa"/>
            <w:tcBorders>
              <w:top w:val="nil"/>
              <w:left w:val="nil"/>
              <w:bottom w:val="nil"/>
              <w:right w:val="nil"/>
            </w:tcBorders>
          </w:tcPr>
          <w:p w14:paraId="3AF759F0" w14:textId="77777777" w:rsidR="0030690A" w:rsidRPr="009D3872" w:rsidRDefault="0030690A" w:rsidP="0030690A">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Other party</w:t>
            </w:r>
          </w:p>
        </w:tc>
        <w:tc>
          <w:tcPr>
            <w:tcW w:w="2211" w:type="dxa"/>
            <w:tcBorders>
              <w:top w:val="nil"/>
              <w:left w:val="nil"/>
              <w:bottom w:val="nil"/>
              <w:right w:val="nil"/>
            </w:tcBorders>
          </w:tcPr>
          <w:p w14:paraId="3E422DBF" w14:textId="730B42E0"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-0.78</w:t>
            </w:r>
          </w:p>
        </w:tc>
        <w:tc>
          <w:tcPr>
            <w:tcW w:w="2211" w:type="dxa"/>
            <w:tcBorders>
              <w:top w:val="nil"/>
              <w:left w:val="nil"/>
              <w:bottom w:val="nil"/>
              <w:right w:val="nil"/>
            </w:tcBorders>
          </w:tcPr>
          <w:p w14:paraId="0BE1BEE6" w14:textId="451EEA35"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0.43</w:t>
            </w:r>
          </w:p>
        </w:tc>
        <w:tc>
          <w:tcPr>
            <w:tcW w:w="2211" w:type="dxa"/>
            <w:tcBorders>
              <w:top w:val="nil"/>
              <w:left w:val="nil"/>
              <w:bottom w:val="nil"/>
              <w:right w:val="nil"/>
            </w:tcBorders>
          </w:tcPr>
          <w:p w14:paraId="6E652E1B" w14:textId="7B0A98B2"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0.20</w:t>
            </w:r>
          </w:p>
        </w:tc>
        <w:tc>
          <w:tcPr>
            <w:tcW w:w="2211" w:type="dxa"/>
            <w:tcBorders>
              <w:top w:val="nil"/>
              <w:left w:val="nil"/>
              <w:bottom w:val="nil"/>
              <w:right w:val="nil"/>
            </w:tcBorders>
          </w:tcPr>
          <w:p w14:paraId="3AA6B69F" w14:textId="5FE59218"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-0.43</w:t>
            </w:r>
          </w:p>
        </w:tc>
        <w:tc>
          <w:tcPr>
            <w:tcW w:w="2212" w:type="dxa"/>
            <w:tcBorders>
              <w:top w:val="nil"/>
              <w:left w:val="nil"/>
              <w:bottom w:val="nil"/>
              <w:right w:val="nil"/>
            </w:tcBorders>
          </w:tcPr>
          <w:p w14:paraId="28B8D27F" w14:textId="7107DF73"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-0.12</w:t>
            </w:r>
          </w:p>
        </w:tc>
      </w:tr>
      <w:tr w:rsidR="0030690A" w:rsidRPr="009D3872" w14:paraId="25F955AE" w14:textId="77777777" w:rsidTr="00FF1173">
        <w:trPr>
          <w:jc w:val="center"/>
        </w:trPr>
        <w:tc>
          <w:tcPr>
            <w:tcW w:w="3119" w:type="dxa"/>
            <w:tcBorders>
              <w:top w:val="nil"/>
              <w:left w:val="nil"/>
              <w:bottom w:val="nil"/>
              <w:right w:val="nil"/>
            </w:tcBorders>
          </w:tcPr>
          <w:p w14:paraId="487128BB" w14:textId="77777777" w:rsidR="0030690A" w:rsidRPr="009D3872" w:rsidRDefault="0030690A" w:rsidP="0030690A">
            <w:pPr>
              <w:widowControl w:val="0"/>
              <w:spacing w:after="0" w:line="240" w:lineRule="auto"/>
              <w:rPr>
                <w:rFonts w:asciiTheme="minorHAnsi" w:hAnsiTheme="minorHAnsi" w:cstheme="minorHAnsi"/>
                <w:sz w:val="20"/>
                <w:szCs w:val="20"/>
              </w:rPr>
            </w:pPr>
          </w:p>
        </w:tc>
        <w:tc>
          <w:tcPr>
            <w:tcW w:w="2211" w:type="dxa"/>
            <w:tcBorders>
              <w:top w:val="nil"/>
              <w:left w:val="nil"/>
              <w:bottom w:val="nil"/>
              <w:right w:val="nil"/>
            </w:tcBorders>
          </w:tcPr>
          <w:p w14:paraId="38345843" w14:textId="346C130A"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(0.66)</w:t>
            </w:r>
          </w:p>
        </w:tc>
        <w:tc>
          <w:tcPr>
            <w:tcW w:w="2211" w:type="dxa"/>
            <w:tcBorders>
              <w:top w:val="nil"/>
              <w:left w:val="nil"/>
              <w:bottom w:val="nil"/>
              <w:right w:val="nil"/>
            </w:tcBorders>
          </w:tcPr>
          <w:p w14:paraId="4B2AE35F" w14:textId="30591489"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(0.66)</w:t>
            </w:r>
          </w:p>
        </w:tc>
        <w:tc>
          <w:tcPr>
            <w:tcW w:w="2211" w:type="dxa"/>
            <w:tcBorders>
              <w:top w:val="nil"/>
              <w:left w:val="nil"/>
              <w:bottom w:val="nil"/>
              <w:right w:val="nil"/>
            </w:tcBorders>
          </w:tcPr>
          <w:p w14:paraId="476195F8" w14:textId="2E47B166"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(1.45)</w:t>
            </w:r>
          </w:p>
        </w:tc>
        <w:tc>
          <w:tcPr>
            <w:tcW w:w="2211" w:type="dxa"/>
            <w:tcBorders>
              <w:top w:val="nil"/>
              <w:left w:val="nil"/>
              <w:bottom w:val="nil"/>
              <w:right w:val="nil"/>
            </w:tcBorders>
          </w:tcPr>
          <w:p w14:paraId="05C31880" w14:textId="0C3A0EEC"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(0.70)</w:t>
            </w:r>
          </w:p>
        </w:tc>
        <w:tc>
          <w:tcPr>
            <w:tcW w:w="2212" w:type="dxa"/>
            <w:tcBorders>
              <w:top w:val="nil"/>
              <w:left w:val="nil"/>
              <w:bottom w:val="nil"/>
              <w:right w:val="nil"/>
            </w:tcBorders>
          </w:tcPr>
          <w:p w14:paraId="288F8BF7" w14:textId="7F52FABB"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(0.62)</w:t>
            </w:r>
          </w:p>
        </w:tc>
      </w:tr>
      <w:tr w:rsidR="0030690A" w:rsidRPr="009D3872" w14:paraId="1C53AE76" w14:textId="77777777" w:rsidTr="00FF1173">
        <w:trPr>
          <w:jc w:val="center"/>
        </w:trPr>
        <w:tc>
          <w:tcPr>
            <w:tcW w:w="3119" w:type="dxa"/>
            <w:tcBorders>
              <w:top w:val="nil"/>
              <w:left w:val="nil"/>
              <w:bottom w:val="nil"/>
              <w:right w:val="nil"/>
            </w:tcBorders>
          </w:tcPr>
          <w:p w14:paraId="6958AA9B" w14:textId="77777777" w:rsidR="0030690A" w:rsidRPr="009D3872" w:rsidRDefault="0030690A" w:rsidP="0030690A">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Independents</w:t>
            </w:r>
          </w:p>
        </w:tc>
        <w:tc>
          <w:tcPr>
            <w:tcW w:w="2211" w:type="dxa"/>
            <w:tcBorders>
              <w:top w:val="nil"/>
              <w:left w:val="nil"/>
              <w:bottom w:val="nil"/>
              <w:right w:val="nil"/>
            </w:tcBorders>
          </w:tcPr>
          <w:p w14:paraId="0995F792" w14:textId="0EE0D48C"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-0.05</w:t>
            </w:r>
          </w:p>
        </w:tc>
        <w:tc>
          <w:tcPr>
            <w:tcW w:w="2211" w:type="dxa"/>
            <w:tcBorders>
              <w:top w:val="nil"/>
              <w:left w:val="nil"/>
              <w:bottom w:val="nil"/>
              <w:right w:val="nil"/>
            </w:tcBorders>
          </w:tcPr>
          <w:p w14:paraId="594747CC" w14:textId="4EC9ACAE"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-0.00</w:t>
            </w:r>
          </w:p>
        </w:tc>
        <w:tc>
          <w:tcPr>
            <w:tcW w:w="2211" w:type="dxa"/>
            <w:tcBorders>
              <w:top w:val="nil"/>
              <w:left w:val="nil"/>
              <w:bottom w:val="nil"/>
              <w:right w:val="nil"/>
            </w:tcBorders>
          </w:tcPr>
          <w:p w14:paraId="1E9A39F3" w14:textId="729BAAAF"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2.03**</w:t>
            </w:r>
          </w:p>
        </w:tc>
        <w:tc>
          <w:tcPr>
            <w:tcW w:w="2211" w:type="dxa"/>
            <w:tcBorders>
              <w:top w:val="nil"/>
              <w:left w:val="nil"/>
              <w:bottom w:val="nil"/>
              <w:right w:val="nil"/>
            </w:tcBorders>
          </w:tcPr>
          <w:p w14:paraId="1DADD4C7" w14:textId="2F637A28"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0.18</w:t>
            </w:r>
            <w:r w:rsidRPr="009D3872" w:rsidDel="00C706D6">
              <w:rPr>
                <w:rFonts w:asciiTheme="minorHAnsi" w:hAnsiTheme="minorHAnsi" w:cstheme="minorHAnsi"/>
                <w:sz w:val="20"/>
                <w:szCs w:val="20"/>
              </w:rPr>
              <w:t xml:space="preserve"> </w:t>
            </w:r>
          </w:p>
        </w:tc>
        <w:tc>
          <w:tcPr>
            <w:tcW w:w="2212" w:type="dxa"/>
            <w:tcBorders>
              <w:top w:val="nil"/>
              <w:left w:val="nil"/>
              <w:bottom w:val="nil"/>
              <w:right w:val="nil"/>
            </w:tcBorders>
          </w:tcPr>
          <w:p w14:paraId="30C8A44B" w14:textId="00F431F9"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0.40</w:t>
            </w:r>
          </w:p>
        </w:tc>
      </w:tr>
      <w:tr w:rsidR="0030690A" w:rsidRPr="009D3872" w14:paraId="415A65C0" w14:textId="77777777" w:rsidTr="00FF1173">
        <w:trPr>
          <w:jc w:val="center"/>
        </w:trPr>
        <w:tc>
          <w:tcPr>
            <w:tcW w:w="3119" w:type="dxa"/>
            <w:tcBorders>
              <w:top w:val="nil"/>
              <w:left w:val="nil"/>
              <w:bottom w:val="nil"/>
              <w:right w:val="nil"/>
            </w:tcBorders>
          </w:tcPr>
          <w:p w14:paraId="515896D8" w14:textId="77777777" w:rsidR="0030690A" w:rsidRPr="009D3872" w:rsidRDefault="0030690A" w:rsidP="0030690A">
            <w:pPr>
              <w:widowControl w:val="0"/>
              <w:spacing w:after="0" w:line="240" w:lineRule="auto"/>
              <w:rPr>
                <w:rFonts w:asciiTheme="minorHAnsi" w:hAnsiTheme="minorHAnsi" w:cstheme="minorHAnsi"/>
                <w:sz w:val="20"/>
                <w:szCs w:val="20"/>
              </w:rPr>
            </w:pPr>
          </w:p>
        </w:tc>
        <w:tc>
          <w:tcPr>
            <w:tcW w:w="2211" w:type="dxa"/>
            <w:tcBorders>
              <w:top w:val="nil"/>
              <w:left w:val="nil"/>
              <w:bottom w:val="nil"/>
              <w:right w:val="nil"/>
            </w:tcBorders>
          </w:tcPr>
          <w:p w14:paraId="4E9FBC3A" w14:textId="52CC13DE"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(0.51)</w:t>
            </w:r>
          </w:p>
        </w:tc>
        <w:tc>
          <w:tcPr>
            <w:tcW w:w="2211" w:type="dxa"/>
            <w:tcBorders>
              <w:top w:val="nil"/>
              <w:left w:val="nil"/>
              <w:bottom w:val="nil"/>
              <w:right w:val="nil"/>
            </w:tcBorders>
          </w:tcPr>
          <w:p w14:paraId="6104DC27" w14:textId="308D106E"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(0.49)</w:t>
            </w:r>
          </w:p>
        </w:tc>
        <w:tc>
          <w:tcPr>
            <w:tcW w:w="2211" w:type="dxa"/>
            <w:tcBorders>
              <w:top w:val="nil"/>
              <w:left w:val="nil"/>
              <w:bottom w:val="nil"/>
              <w:right w:val="nil"/>
            </w:tcBorders>
          </w:tcPr>
          <w:p w14:paraId="127EB144" w14:textId="057BE26E"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(0.84)</w:t>
            </w:r>
          </w:p>
        </w:tc>
        <w:tc>
          <w:tcPr>
            <w:tcW w:w="2211" w:type="dxa"/>
            <w:tcBorders>
              <w:top w:val="nil"/>
              <w:left w:val="nil"/>
              <w:bottom w:val="nil"/>
              <w:right w:val="nil"/>
            </w:tcBorders>
          </w:tcPr>
          <w:p w14:paraId="2163432A" w14:textId="650BAEF1" w:rsidR="0030690A" w:rsidRPr="009D3872" w:rsidRDefault="0030690A" w:rsidP="0030690A">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(0.47)</w:t>
            </w:r>
          </w:p>
        </w:tc>
        <w:tc>
          <w:tcPr>
            <w:tcW w:w="2212" w:type="dxa"/>
            <w:tcBorders>
              <w:top w:val="nil"/>
              <w:left w:val="nil"/>
              <w:bottom w:val="nil"/>
              <w:right w:val="nil"/>
            </w:tcBorders>
          </w:tcPr>
          <w:p w14:paraId="78146457" w14:textId="207E7595" w:rsidR="0030690A" w:rsidRPr="009D3872" w:rsidRDefault="0030690A" w:rsidP="0030690A">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(0.45)</w:t>
            </w:r>
          </w:p>
        </w:tc>
      </w:tr>
      <w:tr w:rsidR="0030690A" w:rsidRPr="009D3872" w14:paraId="597AF3CC" w14:textId="77777777" w:rsidTr="00FF1173">
        <w:trPr>
          <w:jc w:val="center"/>
        </w:trPr>
        <w:tc>
          <w:tcPr>
            <w:tcW w:w="3119" w:type="dxa"/>
            <w:tcBorders>
              <w:top w:val="nil"/>
              <w:left w:val="nil"/>
              <w:bottom w:val="nil"/>
              <w:right w:val="nil"/>
            </w:tcBorders>
          </w:tcPr>
          <w:p w14:paraId="129895FC" w14:textId="3482C415" w:rsidR="0030690A" w:rsidRPr="009D3872" w:rsidRDefault="0030690A" w:rsidP="0030690A">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Constant</w:t>
            </w:r>
          </w:p>
        </w:tc>
        <w:tc>
          <w:tcPr>
            <w:tcW w:w="2211" w:type="dxa"/>
            <w:tcBorders>
              <w:top w:val="nil"/>
              <w:left w:val="nil"/>
              <w:bottom w:val="nil"/>
              <w:right w:val="nil"/>
            </w:tcBorders>
          </w:tcPr>
          <w:p w14:paraId="02BEA451" w14:textId="17A93079"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2.73***</w:t>
            </w:r>
          </w:p>
        </w:tc>
        <w:tc>
          <w:tcPr>
            <w:tcW w:w="2211" w:type="dxa"/>
            <w:tcBorders>
              <w:top w:val="nil"/>
              <w:left w:val="nil"/>
              <w:bottom w:val="nil"/>
              <w:right w:val="nil"/>
            </w:tcBorders>
          </w:tcPr>
          <w:p w14:paraId="66B25AA4" w14:textId="50B55970"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1.65**</w:t>
            </w:r>
          </w:p>
        </w:tc>
        <w:tc>
          <w:tcPr>
            <w:tcW w:w="2211" w:type="dxa"/>
            <w:tcBorders>
              <w:top w:val="nil"/>
              <w:left w:val="nil"/>
              <w:bottom w:val="nil"/>
              <w:right w:val="nil"/>
            </w:tcBorders>
          </w:tcPr>
          <w:p w14:paraId="634C2DA7" w14:textId="58350277"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-1.66</w:t>
            </w:r>
          </w:p>
        </w:tc>
        <w:tc>
          <w:tcPr>
            <w:tcW w:w="2211" w:type="dxa"/>
            <w:tcBorders>
              <w:top w:val="nil"/>
              <w:left w:val="nil"/>
              <w:bottom w:val="nil"/>
              <w:right w:val="nil"/>
            </w:tcBorders>
          </w:tcPr>
          <w:p w14:paraId="7C805BF8" w14:textId="04AC74D6"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0.31</w:t>
            </w:r>
          </w:p>
        </w:tc>
        <w:tc>
          <w:tcPr>
            <w:tcW w:w="2212" w:type="dxa"/>
            <w:tcBorders>
              <w:top w:val="nil"/>
              <w:left w:val="nil"/>
              <w:bottom w:val="nil"/>
              <w:right w:val="nil"/>
            </w:tcBorders>
          </w:tcPr>
          <w:p w14:paraId="63554668" w14:textId="670AF4E8"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0.05</w:t>
            </w:r>
          </w:p>
        </w:tc>
      </w:tr>
      <w:tr w:rsidR="0030690A" w:rsidRPr="009D3872" w14:paraId="3326FC0F" w14:textId="77777777" w:rsidTr="00FF1173">
        <w:trPr>
          <w:jc w:val="center"/>
        </w:trPr>
        <w:tc>
          <w:tcPr>
            <w:tcW w:w="3119" w:type="dxa"/>
            <w:tcBorders>
              <w:top w:val="nil"/>
              <w:left w:val="nil"/>
              <w:bottom w:val="nil"/>
              <w:right w:val="nil"/>
            </w:tcBorders>
          </w:tcPr>
          <w:p w14:paraId="071B3ACC" w14:textId="77777777" w:rsidR="0030690A" w:rsidRPr="009D3872" w:rsidRDefault="0030690A" w:rsidP="0030690A">
            <w:pPr>
              <w:widowControl w:val="0"/>
              <w:spacing w:after="0" w:line="240" w:lineRule="auto"/>
              <w:rPr>
                <w:rFonts w:asciiTheme="minorHAnsi" w:hAnsiTheme="minorHAnsi" w:cstheme="minorHAnsi"/>
                <w:sz w:val="20"/>
                <w:szCs w:val="20"/>
              </w:rPr>
            </w:pPr>
          </w:p>
        </w:tc>
        <w:tc>
          <w:tcPr>
            <w:tcW w:w="2211" w:type="dxa"/>
            <w:tcBorders>
              <w:top w:val="nil"/>
              <w:left w:val="nil"/>
              <w:bottom w:val="nil"/>
              <w:right w:val="nil"/>
            </w:tcBorders>
          </w:tcPr>
          <w:p w14:paraId="3AAB4AA0" w14:textId="2A6246D8"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(0.76)</w:t>
            </w:r>
          </w:p>
        </w:tc>
        <w:tc>
          <w:tcPr>
            <w:tcW w:w="2211" w:type="dxa"/>
            <w:tcBorders>
              <w:top w:val="nil"/>
              <w:left w:val="nil"/>
              <w:bottom w:val="nil"/>
              <w:right w:val="nil"/>
            </w:tcBorders>
          </w:tcPr>
          <w:p w14:paraId="585A9D89" w14:textId="174488CA"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(0.73)</w:t>
            </w:r>
          </w:p>
        </w:tc>
        <w:tc>
          <w:tcPr>
            <w:tcW w:w="2211" w:type="dxa"/>
            <w:tcBorders>
              <w:top w:val="nil"/>
              <w:left w:val="nil"/>
              <w:bottom w:val="nil"/>
              <w:right w:val="nil"/>
            </w:tcBorders>
          </w:tcPr>
          <w:p w14:paraId="275A8090" w14:textId="3B406953"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(1.18)</w:t>
            </w:r>
          </w:p>
        </w:tc>
        <w:tc>
          <w:tcPr>
            <w:tcW w:w="2211" w:type="dxa"/>
            <w:tcBorders>
              <w:top w:val="nil"/>
              <w:left w:val="nil"/>
              <w:bottom w:val="nil"/>
              <w:right w:val="nil"/>
            </w:tcBorders>
          </w:tcPr>
          <w:p w14:paraId="5602EE73" w14:textId="31157AFB"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(0.72)</w:t>
            </w:r>
          </w:p>
        </w:tc>
        <w:tc>
          <w:tcPr>
            <w:tcW w:w="2212" w:type="dxa"/>
            <w:tcBorders>
              <w:top w:val="nil"/>
              <w:left w:val="nil"/>
              <w:bottom w:val="nil"/>
              <w:right w:val="nil"/>
            </w:tcBorders>
          </w:tcPr>
          <w:p w14:paraId="49829F52" w14:textId="201BC341"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r>
      <w:tr w:rsidR="0030690A" w:rsidRPr="009D3872" w14:paraId="375F1A64" w14:textId="77777777" w:rsidTr="00FF1173">
        <w:trPr>
          <w:jc w:val="center"/>
        </w:trPr>
        <w:tc>
          <w:tcPr>
            <w:tcW w:w="3119" w:type="dxa"/>
            <w:tcBorders>
              <w:top w:val="single" w:sz="6" w:space="0" w:color="000000"/>
              <w:left w:val="nil"/>
              <w:bottom w:val="single" w:sz="6" w:space="0" w:color="000000"/>
              <w:right w:val="nil"/>
            </w:tcBorders>
          </w:tcPr>
          <w:p w14:paraId="43FE523D" w14:textId="77777777" w:rsidR="0030690A" w:rsidRPr="009D3872" w:rsidRDefault="0030690A" w:rsidP="0030690A">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Observations</w:t>
            </w:r>
          </w:p>
        </w:tc>
        <w:tc>
          <w:tcPr>
            <w:tcW w:w="2211" w:type="dxa"/>
            <w:tcBorders>
              <w:top w:val="single" w:sz="6" w:space="0" w:color="000000"/>
              <w:left w:val="nil"/>
              <w:bottom w:val="single" w:sz="6" w:space="0" w:color="000000"/>
              <w:right w:val="nil"/>
            </w:tcBorders>
          </w:tcPr>
          <w:p w14:paraId="0EA5BFAF" w14:textId="77777777"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252</w:t>
            </w:r>
          </w:p>
        </w:tc>
        <w:tc>
          <w:tcPr>
            <w:tcW w:w="2211" w:type="dxa"/>
            <w:tcBorders>
              <w:top w:val="single" w:sz="6" w:space="0" w:color="000000"/>
              <w:left w:val="nil"/>
              <w:bottom w:val="single" w:sz="6" w:space="0" w:color="000000"/>
              <w:right w:val="nil"/>
            </w:tcBorders>
          </w:tcPr>
          <w:p w14:paraId="07B76808" w14:textId="77777777"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252</w:t>
            </w:r>
          </w:p>
        </w:tc>
        <w:tc>
          <w:tcPr>
            <w:tcW w:w="2211" w:type="dxa"/>
            <w:tcBorders>
              <w:top w:val="single" w:sz="6" w:space="0" w:color="000000"/>
              <w:left w:val="nil"/>
              <w:bottom w:val="single" w:sz="6" w:space="0" w:color="000000"/>
              <w:right w:val="nil"/>
            </w:tcBorders>
          </w:tcPr>
          <w:p w14:paraId="221EAB03" w14:textId="77777777"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237</w:t>
            </w:r>
          </w:p>
        </w:tc>
        <w:tc>
          <w:tcPr>
            <w:tcW w:w="2211" w:type="dxa"/>
            <w:tcBorders>
              <w:top w:val="single" w:sz="6" w:space="0" w:color="000000"/>
              <w:left w:val="nil"/>
              <w:bottom w:val="single" w:sz="6" w:space="0" w:color="000000"/>
              <w:right w:val="nil"/>
            </w:tcBorders>
          </w:tcPr>
          <w:p w14:paraId="0D935D19" w14:textId="77777777"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252</w:t>
            </w:r>
          </w:p>
        </w:tc>
        <w:tc>
          <w:tcPr>
            <w:tcW w:w="2212" w:type="dxa"/>
            <w:tcBorders>
              <w:top w:val="single" w:sz="6" w:space="0" w:color="000000"/>
              <w:left w:val="nil"/>
              <w:bottom w:val="single" w:sz="6" w:space="0" w:color="000000"/>
              <w:right w:val="nil"/>
            </w:tcBorders>
          </w:tcPr>
          <w:p w14:paraId="696734BD" w14:textId="77777777" w:rsidR="0030690A" w:rsidRPr="009D3872" w:rsidRDefault="0030690A" w:rsidP="0030690A">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252</w:t>
            </w:r>
          </w:p>
        </w:tc>
      </w:tr>
    </w:tbl>
    <w:p w14:paraId="7CC5E8DD" w14:textId="68C8DA2F" w:rsidR="00FF1173" w:rsidRPr="009D3872" w:rsidRDefault="00FF1173" w:rsidP="00FF1173">
      <w:pPr>
        <w:widowControl w:val="0"/>
        <w:spacing w:after="0" w:line="240" w:lineRule="auto"/>
        <w:rPr>
          <w:rFonts w:asciiTheme="minorHAnsi" w:hAnsiTheme="minorHAnsi" w:cstheme="minorHAnsi"/>
          <w:sz w:val="16"/>
          <w:szCs w:val="16"/>
        </w:rPr>
      </w:pPr>
      <w:r w:rsidRPr="009D3872">
        <w:rPr>
          <w:rFonts w:asciiTheme="minorHAnsi" w:hAnsiTheme="minorHAnsi" w:cstheme="minorHAnsi"/>
          <w:sz w:val="16"/>
          <w:szCs w:val="16"/>
        </w:rPr>
        <w:t xml:space="preserve">     Standard errors in parentheses. *** p&lt;0.01, ** p&lt;0.05, * p&lt;0.1.</w:t>
      </w:r>
      <w:r w:rsidR="00EF3044" w:rsidRPr="009D3872">
        <w:rPr>
          <w:rFonts w:asciiTheme="minorHAnsi" w:hAnsiTheme="minorHAnsi" w:cstheme="minorHAnsi"/>
          <w:sz w:val="16"/>
          <w:szCs w:val="16"/>
        </w:rPr>
        <w:t xml:space="preserve"> </w:t>
      </w:r>
      <w:r w:rsidRPr="009D3872">
        <w:rPr>
          <w:rFonts w:asciiTheme="minorHAnsi" w:hAnsiTheme="minorHAnsi" w:cstheme="minorHAnsi"/>
          <w:sz w:val="16"/>
          <w:szCs w:val="16"/>
        </w:rPr>
        <w:t>Gender weights applied.</w:t>
      </w:r>
    </w:p>
    <w:p w14:paraId="46909150" w14:textId="77777777" w:rsidR="00915C58" w:rsidRPr="009D3872" w:rsidRDefault="00915C58">
      <w:pPr>
        <w:spacing w:line="259" w:lineRule="auto"/>
        <w:rPr>
          <w:rFonts w:asciiTheme="minorHAnsi" w:hAnsiTheme="minorHAnsi" w:cstheme="minorHAnsi"/>
        </w:rPr>
        <w:sectPr w:rsidR="00915C58" w:rsidRPr="009D3872" w:rsidSect="002A2D85">
          <w:footerReference w:type="default" r:id="rId10"/>
          <w:pgSz w:w="16838" w:h="11906" w:orient="landscape"/>
          <w:pgMar w:top="1440" w:right="1440" w:bottom="1440" w:left="1440" w:header="708" w:footer="708" w:gutter="0"/>
          <w:pgBorders w:offsetFrom="page">
            <w:bottom w:val="single" w:sz="4" w:space="24" w:color="auto"/>
            <w:right w:val="single" w:sz="4" w:space="24" w:color="auto"/>
          </w:pgBorders>
          <w:cols w:space="708"/>
          <w:docGrid w:linePitch="360"/>
        </w:sectPr>
      </w:pPr>
      <w:r w:rsidRPr="009D3872">
        <w:rPr>
          <w:rFonts w:asciiTheme="minorHAnsi" w:hAnsiTheme="minorHAnsi" w:cstheme="minorHAnsi"/>
        </w:rPr>
        <w:br w:type="page"/>
      </w:r>
    </w:p>
    <w:p w14:paraId="3916DA9E" w14:textId="5A3F15F1" w:rsidR="00F33D0A" w:rsidRPr="009D3872" w:rsidRDefault="00F33D0A" w:rsidP="007130A2">
      <w:pPr>
        <w:spacing w:after="0" w:line="240" w:lineRule="auto"/>
        <w:jc w:val="both"/>
        <w:rPr>
          <w:rFonts w:asciiTheme="minorHAnsi" w:hAnsiTheme="minorHAnsi" w:cstheme="minorHAnsi"/>
        </w:rPr>
      </w:pPr>
      <w:r w:rsidRPr="009D3872">
        <w:rPr>
          <w:rFonts w:asciiTheme="minorHAnsi" w:hAnsiTheme="minorHAnsi" w:cstheme="minorHAnsi"/>
        </w:rPr>
        <w:t xml:space="preserve">The coefficients for the control variables are also largely in line with our expectations. While we do not find evidence for differences </w:t>
      </w:r>
      <w:r>
        <w:rPr>
          <w:rFonts w:asciiTheme="minorHAnsi" w:hAnsiTheme="minorHAnsi" w:cstheme="minorHAnsi"/>
        </w:rPr>
        <w:t>in</w:t>
      </w:r>
      <w:r w:rsidRPr="009D3872">
        <w:rPr>
          <w:rFonts w:asciiTheme="minorHAnsi" w:hAnsiTheme="minorHAnsi" w:cstheme="minorHAnsi"/>
        </w:rPr>
        <w:t xml:space="preserve"> prevalence of political violence across political parties, we do find th</w:t>
      </w:r>
      <w:r w:rsidR="007130A2">
        <w:rPr>
          <w:rFonts w:asciiTheme="minorHAnsi" w:hAnsiTheme="minorHAnsi" w:cstheme="minorHAnsi"/>
        </w:rPr>
        <w:t>e</w:t>
      </w:r>
      <w:r w:rsidRPr="009D3872">
        <w:rPr>
          <w:rFonts w:asciiTheme="minorHAnsi" w:hAnsiTheme="minorHAnsi" w:cstheme="minorHAnsi"/>
        </w:rPr>
        <w:t xml:space="preserve"> likelihood of experiencing political violence decreases as candidate age increases. Candidate prominence – measured by the number of elections contested and successfully winning a seat – </w:t>
      </w:r>
      <w:r>
        <w:rPr>
          <w:rFonts w:asciiTheme="minorHAnsi" w:hAnsiTheme="minorHAnsi" w:cstheme="minorHAnsi"/>
        </w:rPr>
        <w:t>is</w:t>
      </w:r>
      <w:r w:rsidRPr="009D3872">
        <w:rPr>
          <w:rFonts w:asciiTheme="minorHAnsi" w:hAnsiTheme="minorHAnsi" w:cstheme="minorHAnsi"/>
        </w:rPr>
        <w:t xml:space="preserve"> also an important predictor of political violence. </w:t>
      </w:r>
      <w:r w:rsidR="00A30A06">
        <w:rPr>
          <w:rFonts w:asciiTheme="minorHAnsi" w:hAnsiTheme="minorHAnsi" w:cstheme="minorHAnsi"/>
        </w:rPr>
        <w:t xml:space="preserve">The IRR for this coefficient indicates that the magnitude of this effect </w:t>
      </w:r>
      <w:r w:rsidR="00B628F4">
        <w:rPr>
          <w:rFonts w:asciiTheme="minorHAnsi" w:hAnsiTheme="minorHAnsi" w:cstheme="minorHAnsi"/>
        </w:rPr>
        <w:t>is not small;</w:t>
      </w:r>
      <w:r w:rsidR="00A30A06">
        <w:rPr>
          <w:rFonts w:asciiTheme="minorHAnsi" w:hAnsiTheme="minorHAnsi" w:cstheme="minorHAnsi"/>
        </w:rPr>
        <w:t xml:space="preserve"> </w:t>
      </w:r>
      <w:r w:rsidR="00A30A06" w:rsidRPr="00BF44AF">
        <w:rPr>
          <w:rFonts w:asciiTheme="minorHAnsi" w:hAnsiTheme="minorHAnsi" w:cstheme="minorHAnsi"/>
        </w:rPr>
        <w:t>r</w:t>
      </w:r>
      <w:r w:rsidRPr="00BF44AF">
        <w:rPr>
          <w:rFonts w:asciiTheme="minorHAnsi" w:hAnsiTheme="minorHAnsi" w:cstheme="minorHAnsi"/>
        </w:rPr>
        <w:t>espondents who won the last election they contested experience a rate of political violence that is 1.38 times greater than for those who did not win.</w:t>
      </w:r>
      <w:r w:rsidRPr="009D3872">
        <w:rPr>
          <w:rFonts w:asciiTheme="minorHAnsi" w:hAnsiTheme="minorHAnsi" w:cstheme="minorHAnsi"/>
        </w:rPr>
        <w:t xml:space="preserve">  </w:t>
      </w:r>
    </w:p>
    <w:p w14:paraId="3CCDA6BB" w14:textId="77777777" w:rsidR="00F33D0A" w:rsidRPr="009D3872" w:rsidRDefault="00F33D0A" w:rsidP="00F33D0A">
      <w:pPr>
        <w:spacing w:after="0" w:line="240" w:lineRule="auto"/>
        <w:jc w:val="both"/>
        <w:rPr>
          <w:rFonts w:asciiTheme="minorHAnsi" w:hAnsiTheme="minorHAnsi" w:cstheme="minorHAnsi"/>
        </w:rPr>
      </w:pPr>
    </w:p>
    <w:p w14:paraId="38822AC7" w14:textId="77777777" w:rsidR="00F33D0A" w:rsidRPr="009D3872" w:rsidRDefault="00F33D0A" w:rsidP="00F33D0A">
      <w:pPr>
        <w:spacing w:after="0" w:line="240" w:lineRule="auto"/>
        <w:jc w:val="both"/>
        <w:rPr>
          <w:rFonts w:asciiTheme="minorHAnsi" w:hAnsiTheme="minorHAnsi" w:cstheme="minorHAnsi"/>
        </w:rPr>
      </w:pPr>
      <w:r w:rsidRPr="009D3872">
        <w:rPr>
          <w:rFonts w:asciiTheme="minorHAnsi" w:hAnsiTheme="minorHAnsi" w:cstheme="minorHAnsi"/>
          <w:b/>
          <w:bCs/>
        </w:rPr>
        <w:t>Hypothesis 2</w:t>
      </w:r>
      <w:r w:rsidRPr="009D3872">
        <w:rPr>
          <w:rFonts w:asciiTheme="minorHAnsi" w:hAnsiTheme="minorHAnsi" w:cstheme="minorHAnsi"/>
        </w:rPr>
        <w:t xml:space="preserve"> states that male and female politicians will experience different forms of violence; we expect that women will be more </w:t>
      </w:r>
      <w:r>
        <w:rPr>
          <w:rFonts w:asciiTheme="minorHAnsi" w:hAnsiTheme="minorHAnsi" w:cstheme="minorHAnsi"/>
        </w:rPr>
        <w:t>often subjected</w:t>
      </w:r>
      <w:r w:rsidRPr="009D3872">
        <w:rPr>
          <w:rFonts w:asciiTheme="minorHAnsi" w:hAnsiTheme="minorHAnsi" w:cstheme="minorHAnsi"/>
        </w:rPr>
        <w:t xml:space="preserve"> to psychological forms of violence, while men will be more likely to experience physical violence. To investigate this, we ran </w:t>
      </w:r>
      <w:r>
        <w:rPr>
          <w:rFonts w:asciiTheme="minorHAnsi" w:hAnsiTheme="minorHAnsi" w:cstheme="minorHAnsi"/>
        </w:rPr>
        <w:t xml:space="preserve">logistic </w:t>
      </w:r>
      <w:r w:rsidRPr="009D3872">
        <w:rPr>
          <w:rFonts w:asciiTheme="minorHAnsi" w:hAnsiTheme="minorHAnsi" w:cstheme="minorHAnsi"/>
        </w:rPr>
        <w:t xml:space="preserve">regressions for each of the five types of political violence discussed in the previous section: degrading talk and false rumours, threats, physical violence, property damage, and intimidation of associates. </w:t>
      </w:r>
    </w:p>
    <w:p w14:paraId="74AFDBC6" w14:textId="77777777" w:rsidR="00F33D0A" w:rsidRPr="009D3872" w:rsidRDefault="00F33D0A" w:rsidP="00F33D0A">
      <w:pPr>
        <w:spacing w:after="0" w:line="240" w:lineRule="auto"/>
        <w:jc w:val="both"/>
        <w:rPr>
          <w:rFonts w:asciiTheme="minorHAnsi" w:hAnsiTheme="minorHAnsi" w:cstheme="minorHAnsi"/>
        </w:rPr>
      </w:pPr>
    </w:p>
    <w:p w14:paraId="26E0AFD0" w14:textId="208D0A03" w:rsidR="007130A2" w:rsidRPr="009D3872" w:rsidRDefault="00F33D0A" w:rsidP="00A03E2C">
      <w:pPr>
        <w:spacing w:after="0" w:line="240" w:lineRule="auto"/>
        <w:jc w:val="both"/>
        <w:rPr>
          <w:rFonts w:asciiTheme="minorHAnsi" w:hAnsiTheme="minorHAnsi" w:cstheme="minorHAnsi"/>
        </w:rPr>
      </w:pPr>
      <w:r w:rsidRPr="009D3872">
        <w:rPr>
          <w:rFonts w:asciiTheme="minorHAnsi" w:hAnsiTheme="minorHAnsi" w:cstheme="minorHAnsi"/>
        </w:rPr>
        <w:t xml:space="preserve">Table 2 presents the results of this analysis. Across all five models, the coefficients for the key independent variable – female – are positive, though they are only statistically significant in only two models. </w:t>
      </w:r>
      <w:r w:rsidR="00A4345C">
        <w:rPr>
          <w:rFonts w:asciiTheme="minorHAnsi" w:hAnsiTheme="minorHAnsi" w:cstheme="minorHAnsi"/>
        </w:rPr>
        <w:t>Using odds ratios</w:t>
      </w:r>
      <w:r w:rsidR="003C6D7C">
        <w:rPr>
          <w:rFonts w:asciiTheme="minorHAnsi" w:hAnsiTheme="minorHAnsi" w:cstheme="minorHAnsi"/>
        </w:rPr>
        <w:t xml:space="preserve"> enables us to comment on the substantive effects of these </w:t>
      </w:r>
      <w:proofErr w:type="gramStart"/>
      <w:r w:rsidR="003C6D7C">
        <w:rPr>
          <w:rFonts w:asciiTheme="minorHAnsi" w:hAnsiTheme="minorHAnsi" w:cstheme="minorHAnsi"/>
        </w:rPr>
        <w:t>coefficients .</w:t>
      </w:r>
      <w:proofErr w:type="gramEnd"/>
      <w:r w:rsidR="00A4345C">
        <w:rPr>
          <w:rStyle w:val="FootnoteReference"/>
          <w:rFonts w:asciiTheme="minorHAnsi" w:hAnsiTheme="minorHAnsi" w:cstheme="minorHAnsi"/>
        </w:rPr>
        <w:footnoteReference w:id="11"/>
      </w:r>
      <w:r w:rsidR="003C6D7C">
        <w:rPr>
          <w:rFonts w:asciiTheme="minorHAnsi" w:hAnsiTheme="minorHAnsi" w:cstheme="minorHAnsi"/>
        </w:rPr>
        <w:t xml:space="preserve"> </w:t>
      </w:r>
      <w:r w:rsidRPr="009D3872">
        <w:rPr>
          <w:rFonts w:asciiTheme="minorHAnsi" w:hAnsiTheme="minorHAnsi" w:cstheme="minorHAnsi"/>
        </w:rPr>
        <w:t>For Model 2</w:t>
      </w:r>
      <w:r w:rsidR="00B628F4">
        <w:rPr>
          <w:rFonts w:asciiTheme="minorHAnsi" w:hAnsiTheme="minorHAnsi" w:cstheme="minorHAnsi"/>
        </w:rPr>
        <w:t xml:space="preserve"> (</w:t>
      </w:r>
      <w:r w:rsidRPr="009D3872">
        <w:rPr>
          <w:rFonts w:asciiTheme="minorHAnsi" w:hAnsiTheme="minorHAnsi" w:cstheme="minorHAnsi"/>
        </w:rPr>
        <w:t>investigating gender differences with respect to the experience of degrading talk and false rumours</w:t>
      </w:r>
      <w:r w:rsidR="00B628F4">
        <w:rPr>
          <w:rFonts w:asciiTheme="minorHAnsi" w:hAnsiTheme="minorHAnsi" w:cstheme="minorHAnsi"/>
        </w:rPr>
        <w:t>),</w:t>
      </w:r>
      <w:r w:rsidRPr="003C6D7C">
        <w:rPr>
          <w:rFonts w:asciiTheme="minorHAnsi" w:hAnsiTheme="minorHAnsi" w:cstheme="minorHAnsi"/>
        </w:rPr>
        <w:t xml:space="preserve"> </w:t>
      </w:r>
      <w:r w:rsidRPr="00BF44AF">
        <w:rPr>
          <w:rFonts w:asciiTheme="minorHAnsi" w:hAnsiTheme="minorHAnsi" w:cstheme="minorHAnsi"/>
        </w:rPr>
        <w:t xml:space="preserve">we find that women are 2.68 times more likely to experience this type of political </w:t>
      </w:r>
      <w:r w:rsidR="00A03E2C" w:rsidRPr="00BF44AF">
        <w:rPr>
          <w:rFonts w:asciiTheme="minorHAnsi" w:hAnsiTheme="minorHAnsi" w:cstheme="minorHAnsi"/>
        </w:rPr>
        <w:t>violence than are men</w:t>
      </w:r>
      <w:r w:rsidR="00A03E2C" w:rsidRPr="003C6D7C">
        <w:rPr>
          <w:rFonts w:asciiTheme="minorHAnsi" w:hAnsiTheme="minorHAnsi" w:cstheme="minorHAnsi"/>
        </w:rPr>
        <w:t>.</w:t>
      </w:r>
      <w:r w:rsidR="00A03E2C" w:rsidRPr="009D3872">
        <w:rPr>
          <w:rFonts w:asciiTheme="minorHAnsi" w:hAnsiTheme="minorHAnsi" w:cstheme="minorHAnsi"/>
        </w:rPr>
        <w:t xml:space="preserve"> </w:t>
      </w:r>
      <w:r w:rsidR="006B1CA5">
        <w:rPr>
          <w:rFonts w:asciiTheme="minorHAnsi" w:hAnsiTheme="minorHAnsi" w:cstheme="minorHAnsi"/>
        </w:rPr>
        <w:t xml:space="preserve">However, we do not find any gender difference between men and women with respect to the level of threats received (Model 3). </w:t>
      </w:r>
      <w:r w:rsidR="00A03E2C" w:rsidRPr="009D3872">
        <w:rPr>
          <w:rFonts w:asciiTheme="minorHAnsi" w:hAnsiTheme="minorHAnsi" w:cstheme="minorHAnsi"/>
        </w:rPr>
        <w:t>Model 6 tests whether candidate gender predicts whether intimidation of associates took place</w:t>
      </w:r>
      <w:r w:rsidR="00A03E2C" w:rsidRPr="003C6D7C">
        <w:rPr>
          <w:rFonts w:asciiTheme="minorHAnsi" w:hAnsiTheme="minorHAnsi" w:cstheme="minorHAnsi"/>
        </w:rPr>
        <w:t xml:space="preserve">. </w:t>
      </w:r>
      <w:r w:rsidR="00A03E2C" w:rsidRPr="00BF44AF">
        <w:rPr>
          <w:rFonts w:asciiTheme="minorHAnsi" w:hAnsiTheme="minorHAnsi" w:cstheme="minorHAnsi"/>
        </w:rPr>
        <w:t>We find that women are 1.76 times more likely to report this than their male counterparts</w:t>
      </w:r>
      <w:r w:rsidR="00A03E2C" w:rsidRPr="003C6D7C">
        <w:rPr>
          <w:rFonts w:asciiTheme="minorHAnsi" w:hAnsiTheme="minorHAnsi" w:cstheme="minorHAnsi"/>
        </w:rPr>
        <w:t>. Contrary to our expectations, men are not more likely than women to report having experienced ph</w:t>
      </w:r>
      <w:r w:rsidR="00A03E2C" w:rsidRPr="009D3872">
        <w:rPr>
          <w:rFonts w:asciiTheme="minorHAnsi" w:hAnsiTheme="minorHAnsi" w:cstheme="minorHAnsi"/>
        </w:rPr>
        <w:t xml:space="preserve">ysical violence, and we find no gender differences with respect to the models examining threats received or damage to personal or party property. </w:t>
      </w:r>
      <w:r w:rsidR="00A03E2C" w:rsidRPr="00BF44AF">
        <w:rPr>
          <w:rFonts w:asciiTheme="minorHAnsi" w:hAnsiTheme="minorHAnsi" w:cstheme="minorHAnsi"/>
        </w:rPr>
        <w:t xml:space="preserve">Hypothesis 2 is therefore only partially </w:t>
      </w:r>
      <w:r w:rsidR="003C6D7C" w:rsidRPr="003C6D7C">
        <w:rPr>
          <w:rFonts w:asciiTheme="minorHAnsi" w:hAnsiTheme="minorHAnsi" w:cstheme="minorHAnsi"/>
        </w:rPr>
        <w:t>supported.</w:t>
      </w:r>
      <w:r w:rsidR="003C6D7C">
        <w:rPr>
          <w:rFonts w:asciiTheme="minorHAnsi" w:hAnsiTheme="minorHAnsi" w:cstheme="minorHAnsi"/>
        </w:rPr>
        <w:t xml:space="preserve"> </w:t>
      </w:r>
    </w:p>
    <w:p w14:paraId="16B8F974" w14:textId="38E4C999" w:rsidR="00A03E2C" w:rsidRDefault="00A03E2C" w:rsidP="008364DB">
      <w:pPr>
        <w:spacing w:after="0" w:line="240" w:lineRule="auto"/>
        <w:jc w:val="both"/>
        <w:rPr>
          <w:rFonts w:asciiTheme="minorHAnsi" w:hAnsiTheme="minorHAnsi" w:cstheme="minorHAnsi"/>
          <w:sz w:val="20"/>
          <w:szCs w:val="20"/>
        </w:rPr>
      </w:pPr>
    </w:p>
    <w:p w14:paraId="677B86A1" w14:textId="5DC5E736" w:rsidR="00F33D0A" w:rsidRPr="009D3872" w:rsidRDefault="00F33D0A" w:rsidP="00F33D0A">
      <w:pPr>
        <w:spacing w:after="0" w:line="240" w:lineRule="auto"/>
        <w:jc w:val="both"/>
        <w:rPr>
          <w:rFonts w:asciiTheme="minorHAnsi" w:hAnsiTheme="minorHAnsi" w:cstheme="minorHAnsi"/>
        </w:rPr>
      </w:pPr>
      <w:r w:rsidRPr="009D3872">
        <w:rPr>
          <w:rFonts w:asciiTheme="minorHAnsi" w:hAnsiTheme="minorHAnsi" w:cstheme="minorHAnsi"/>
          <w:b/>
        </w:rPr>
        <w:t xml:space="preserve">Hypothesis 3 </w:t>
      </w:r>
      <w:r w:rsidRPr="009D3872">
        <w:rPr>
          <w:rFonts w:asciiTheme="minorHAnsi" w:hAnsiTheme="minorHAnsi" w:cstheme="minorHAnsi"/>
        </w:rPr>
        <w:t>relates to the content of violence</w:t>
      </w:r>
      <w:r>
        <w:rPr>
          <w:rFonts w:asciiTheme="minorHAnsi" w:hAnsiTheme="minorHAnsi" w:cstheme="minorHAnsi"/>
        </w:rPr>
        <w:t>; w</w:t>
      </w:r>
      <w:r w:rsidRPr="009D3872">
        <w:rPr>
          <w:rFonts w:asciiTheme="minorHAnsi" w:hAnsiTheme="minorHAnsi" w:cstheme="minorHAnsi"/>
        </w:rPr>
        <w:t xml:space="preserve">e expect that female politicians will be more likely to </w:t>
      </w:r>
      <w:r w:rsidRPr="00786426">
        <w:rPr>
          <w:rFonts w:asciiTheme="minorHAnsi" w:hAnsiTheme="minorHAnsi" w:cstheme="minorHAnsi"/>
        </w:rPr>
        <w:t>experience violence with sexual connotations. Table 3 present the results of the logistic regressions in Table 3.</w:t>
      </w:r>
      <w:r w:rsidRPr="00786426">
        <w:rPr>
          <w:rStyle w:val="FootnoteReference"/>
          <w:rFonts w:asciiTheme="minorHAnsi" w:hAnsiTheme="minorHAnsi" w:cstheme="minorHAnsi"/>
        </w:rPr>
        <w:footnoteReference w:id="12"/>
      </w:r>
      <w:r w:rsidRPr="00786426">
        <w:rPr>
          <w:rFonts w:asciiTheme="minorHAnsi" w:hAnsiTheme="minorHAnsi" w:cstheme="minorHAnsi"/>
        </w:rPr>
        <w:t xml:space="preserve"> </w:t>
      </w:r>
      <w:r w:rsidRPr="00BF44AF">
        <w:rPr>
          <w:rFonts w:asciiTheme="minorHAnsi" w:hAnsiTheme="minorHAnsi" w:cstheme="minorHAnsi"/>
        </w:rPr>
        <w:t xml:space="preserve">The results are consistent across all models. </w:t>
      </w:r>
      <w:r w:rsidR="00786426" w:rsidRPr="00BF44AF">
        <w:rPr>
          <w:rFonts w:asciiTheme="minorHAnsi" w:hAnsiTheme="minorHAnsi" w:cstheme="minorHAnsi"/>
        </w:rPr>
        <w:t>Again, we use odds ratios to capture the substantive effect (see Table</w:t>
      </w:r>
      <w:r w:rsidR="00B628F4">
        <w:rPr>
          <w:rFonts w:asciiTheme="minorHAnsi" w:hAnsiTheme="minorHAnsi" w:cstheme="minorHAnsi"/>
        </w:rPr>
        <w:t xml:space="preserve"> 5A</w:t>
      </w:r>
      <w:r w:rsidR="00786426" w:rsidRPr="00BF44AF">
        <w:rPr>
          <w:rFonts w:asciiTheme="minorHAnsi" w:hAnsiTheme="minorHAnsi" w:cstheme="minorHAnsi"/>
        </w:rPr>
        <w:t xml:space="preserve"> in the appendix for the odds ratios for all of the statistically significant coefficients). </w:t>
      </w:r>
      <w:r w:rsidRPr="00BF44AF">
        <w:rPr>
          <w:rFonts w:asciiTheme="minorHAnsi" w:hAnsiTheme="minorHAnsi" w:cstheme="minorHAnsi"/>
        </w:rPr>
        <w:t>Of those who experienced degrading talk or false rumours, women are 7.14 times more likely than men to have experienced a sexual component to this type of violence (Model 7).</w:t>
      </w:r>
      <w:r w:rsidRPr="00786426">
        <w:rPr>
          <w:rFonts w:asciiTheme="minorHAnsi" w:hAnsiTheme="minorHAnsi" w:cstheme="minorHAnsi"/>
        </w:rPr>
        <w:t xml:space="preserve"> For</w:t>
      </w:r>
      <w:r w:rsidRPr="009D3872">
        <w:rPr>
          <w:rFonts w:asciiTheme="minorHAnsi" w:hAnsiTheme="minorHAnsi" w:cstheme="minorHAnsi"/>
        </w:rPr>
        <w:t xml:space="preserve"> respondents who reported having been subjected to threats, </w:t>
      </w:r>
      <w:r w:rsidRPr="00BF44AF">
        <w:rPr>
          <w:rFonts w:asciiTheme="minorHAnsi" w:hAnsiTheme="minorHAnsi" w:cstheme="minorHAnsi"/>
        </w:rPr>
        <w:t>women were 6.99 times more likely than men to report having been subjected to threats of a sexual nature (Model 8).</w:t>
      </w:r>
      <w:r w:rsidRPr="00786426">
        <w:rPr>
          <w:rFonts w:asciiTheme="minorHAnsi" w:hAnsiTheme="minorHAnsi" w:cstheme="minorHAnsi"/>
        </w:rPr>
        <w:t xml:space="preserve"> Finally, among those who reported physical violence (Model 9), </w:t>
      </w:r>
      <w:r w:rsidRPr="00BF44AF">
        <w:rPr>
          <w:rFonts w:asciiTheme="minorHAnsi" w:hAnsiTheme="minorHAnsi" w:cstheme="minorHAnsi"/>
        </w:rPr>
        <w:t>women were 6.94 times more likely than men to have experienced physical violence that was sexual in nature (controls are omitted due to the low number of observations)</w:t>
      </w:r>
      <w:r w:rsidRPr="00786426">
        <w:rPr>
          <w:rFonts w:asciiTheme="minorHAnsi" w:hAnsiTheme="minorHAnsi" w:cstheme="minorHAnsi"/>
        </w:rPr>
        <w:t xml:space="preserve">. </w:t>
      </w:r>
      <w:r w:rsidRPr="00BF44AF">
        <w:rPr>
          <w:rFonts w:asciiTheme="minorHAnsi" w:hAnsiTheme="minorHAnsi" w:cstheme="minorHAnsi"/>
        </w:rPr>
        <w:t>This analysis</w:t>
      </w:r>
      <w:r w:rsidR="00786426" w:rsidRPr="00BF44AF">
        <w:rPr>
          <w:rFonts w:asciiTheme="minorHAnsi" w:hAnsiTheme="minorHAnsi" w:cstheme="minorHAnsi"/>
        </w:rPr>
        <w:t xml:space="preserve"> lends</w:t>
      </w:r>
      <w:r w:rsidRPr="00BF44AF">
        <w:rPr>
          <w:rFonts w:asciiTheme="minorHAnsi" w:hAnsiTheme="minorHAnsi" w:cstheme="minorHAnsi"/>
        </w:rPr>
        <w:t xml:space="preserve"> support</w:t>
      </w:r>
      <w:r w:rsidR="00786426" w:rsidRPr="00BF44AF">
        <w:rPr>
          <w:rFonts w:asciiTheme="minorHAnsi" w:hAnsiTheme="minorHAnsi" w:cstheme="minorHAnsi"/>
        </w:rPr>
        <w:t xml:space="preserve"> to</w:t>
      </w:r>
      <w:r w:rsidRPr="00BF44AF">
        <w:rPr>
          <w:rFonts w:asciiTheme="minorHAnsi" w:hAnsiTheme="minorHAnsi" w:cstheme="minorHAnsi"/>
        </w:rPr>
        <w:t xml:space="preserve"> hypothesis 3.</w:t>
      </w:r>
      <w:r w:rsidRPr="009D3872">
        <w:rPr>
          <w:rFonts w:asciiTheme="minorHAnsi" w:hAnsiTheme="minorHAnsi" w:cstheme="minorHAnsi"/>
        </w:rPr>
        <w:t xml:space="preserve"> </w:t>
      </w:r>
    </w:p>
    <w:p w14:paraId="08E8B3F2" w14:textId="77777777" w:rsidR="00F33D0A" w:rsidRPr="009D3872" w:rsidRDefault="00F33D0A" w:rsidP="00F33D0A">
      <w:pPr>
        <w:spacing w:after="0" w:line="240" w:lineRule="auto"/>
        <w:jc w:val="both"/>
        <w:rPr>
          <w:rFonts w:asciiTheme="minorHAnsi" w:hAnsiTheme="minorHAnsi" w:cstheme="minorHAnsi"/>
        </w:rPr>
      </w:pPr>
    </w:p>
    <w:p w14:paraId="40836B1E" w14:textId="0BE23007" w:rsidR="007130A2" w:rsidRPr="009D3872" w:rsidRDefault="00F33D0A" w:rsidP="00F33D0A">
      <w:pPr>
        <w:spacing w:after="0" w:line="240" w:lineRule="auto"/>
        <w:jc w:val="both"/>
        <w:rPr>
          <w:rFonts w:asciiTheme="minorHAnsi" w:hAnsiTheme="minorHAnsi" w:cstheme="minorHAnsi"/>
        </w:rPr>
      </w:pPr>
      <w:r w:rsidRPr="009D3872">
        <w:rPr>
          <w:rFonts w:asciiTheme="minorHAnsi" w:hAnsiTheme="minorHAnsi" w:cstheme="minorHAnsi"/>
          <w:b/>
        </w:rPr>
        <w:t xml:space="preserve">Hypothesis 4 </w:t>
      </w:r>
      <w:r w:rsidRPr="009D3872">
        <w:rPr>
          <w:rFonts w:asciiTheme="minorHAnsi" w:hAnsiTheme="minorHAnsi" w:cstheme="minorHAnsi"/>
        </w:rPr>
        <w:t>states that</w:t>
      </w:r>
      <w:r w:rsidRPr="009D3872">
        <w:rPr>
          <w:rFonts w:asciiTheme="minorHAnsi" w:hAnsiTheme="minorHAnsi" w:cstheme="minorHAnsi"/>
          <w:b/>
        </w:rPr>
        <w:t xml:space="preserve"> </w:t>
      </w:r>
      <w:r w:rsidRPr="009D3872">
        <w:rPr>
          <w:rFonts w:asciiTheme="minorHAnsi" w:hAnsiTheme="minorHAnsi" w:cstheme="minorHAnsi"/>
        </w:rPr>
        <w:t xml:space="preserve">women will face political violence from within their party more often than men. </w:t>
      </w:r>
      <w:r>
        <w:rPr>
          <w:rFonts w:asciiTheme="minorHAnsi" w:hAnsiTheme="minorHAnsi" w:cstheme="minorHAnsi"/>
        </w:rPr>
        <w:t>Restricting the sample to party candidates who have experienced political violence, w</w:t>
      </w:r>
      <w:r w:rsidRPr="009D3872">
        <w:rPr>
          <w:rFonts w:asciiTheme="minorHAnsi" w:hAnsiTheme="minorHAnsi" w:cstheme="minorHAnsi"/>
        </w:rPr>
        <w:t xml:space="preserve">e test this hypothesis using </w:t>
      </w:r>
      <w:r>
        <w:rPr>
          <w:rFonts w:asciiTheme="minorHAnsi" w:hAnsiTheme="minorHAnsi" w:cstheme="minorHAnsi"/>
        </w:rPr>
        <w:t>two dependent variables;</w:t>
      </w:r>
      <w:r w:rsidRPr="009D3872">
        <w:rPr>
          <w:rFonts w:asciiTheme="minorHAnsi" w:hAnsiTheme="minorHAnsi" w:cstheme="minorHAnsi"/>
        </w:rPr>
        <w:t xml:space="preserve"> a count measure of the number of reported sources of violence related to a respondents’ party (</w:t>
      </w:r>
      <w:r w:rsidRPr="009D3872">
        <w:rPr>
          <w:rFonts w:asciiTheme="minorHAnsi" w:hAnsiTheme="minorHAnsi" w:cstheme="minorHAnsi"/>
          <w:i/>
        </w:rPr>
        <w:t>total party source</w:t>
      </w:r>
      <w:r w:rsidRPr="009D3872">
        <w:rPr>
          <w:rFonts w:asciiTheme="minorHAnsi" w:hAnsiTheme="minorHAnsi" w:cstheme="minorHAnsi"/>
        </w:rPr>
        <w:t>)</w:t>
      </w:r>
      <w:r>
        <w:rPr>
          <w:rFonts w:asciiTheme="minorHAnsi" w:hAnsiTheme="minorHAnsi" w:cstheme="minorHAnsi"/>
        </w:rPr>
        <w:t xml:space="preserve">, as well as a </w:t>
      </w:r>
      <w:r w:rsidRPr="009D3872">
        <w:rPr>
          <w:rFonts w:asciiTheme="minorHAnsi" w:hAnsiTheme="minorHAnsi" w:cstheme="minorHAnsi"/>
        </w:rPr>
        <w:t>binary measure (</w:t>
      </w:r>
      <w:r w:rsidRPr="009D3872">
        <w:rPr>
          <w:rFonts w:asciiTheme="minorHAnsi" w:hAnsiTheme="minorHAnsi" w:cstheme="minorHAnsi"/>
          <w:i/>
        </w:rPr>
        <w:t>any party source</w:t>
      </w:r>
      <w:r w:rsidRPr="009D3872">
        <w:rPr>
          <w:rFonts w:asciiTheme="minorHAnsi" w:hAnsiTheme="minorHAnsi" w:cstheme="minorHAnsi"/>
        </w:rPr>
        <w:t>). Table 4 presents the results</w:t>
      </w:r>
      <w:r>
        <w:rPr>
          <w:rFonts w:asciiTheme="minorHAnsi" w:hAnsiTheme="minorHAnsi" w:cstheme="minorHAnsi"/>
        </w:rPr>
        <w:t xml:space="preserve"> of the</w:t>
      </w:r>
      <w:r w:rsidRPr="009D3872">
        <w:rPr>
          <w:rFonts w:asciiTheme="minorHAnsi" w:hAnsiTheme="minorHAnsi" w:cstheme="minorHAnsi"/>
        </w:rPr>
        <w:t xml:space="preserve"> negative binomial </w:t>
      </w:r>
      <w:r>
        <w:rPr>
          <w:rFonts w:asciiTheme="minorHAnsi" w:hAnsiTheme="minorHAnsi" w:cstheme="minorHAnsi"/>
        </w:rPr>
        <w:t>model</w:t>
      </w:r>
      <w:r w:rsidRPr="009D3872">
        <w:rPr>
          <w:rFonts w:asciiTheme="minorHAnsi" w:hAnsiTheme="minorHAnsi" w:cstheme="minorHAnsi"/>
        </w:rPr>
        <w:t xml:space="preserve"> </w:t>
      </w:r>
      <w:r>
        <w:rPr>
          <w:rFonts w:asciiTheme="minorHAnsi" w:hAnsiTheme="minorHAnsi" w:cstheme="minorHAnsi"/>
        </w:rPr>
        <w:t>and l</w:t>
      </w:r>
      <w:r w:rsidRPr="009D3872">
        <w:rPr>
          <w:rFonts w:asciiTheme="minorHAnsi" w:hAnsiTheme="minorHAnsi" w:cstheme="minorHAnsi"/>
        </w:rPr>
        <w:t>ogistic regression.</w:t>
      </w:r>
    </w:p>
    <w:p w14:paraId="3C16C48E" w14:textId="25598C3D" w:rsidR="00F33D0A" w:rsidRDefault="00F33D0A" w:rsidP="008364DB">
      <w:pPr>
        <w:spacing w:after="0" w:line="240" w:lineRule="auto"/>
        <w:jc w:val="both"/>
        <w:rPr>
          <w:rFonts w:asciiTheme="minorHAnsi" w:hAnsiTheme="minorHAnsi" w:cstheme="minorHAnsi"/>
          <w:sz w:val="20"/>
          <w:szCs w:val="20"/>
        </w:rPr>
      </w:pPr>
    </w:p>
    <w:p w14:paraId="0BB64E31" w14:textId="22E04101" w:rsidR="00F33D0A" w:rsidRPr="009D3872" w:rsidRDefault="00F33D0A" w:rsidP="00F33D0A">
      <w:pPr>
        <w:spacing w:after="0" w:line="240" w:lineRule="auto"/>
        <w:jc w:val="both"/>
        <w:rPr>
          <w:rFonts w:asciiTheme="minorHAnsi" w:hAnsiTheme="minorHAnsi" w:cstheme="minorHAnsi"/>
        </w:rPr>
      </w:pPr>
      <w:r w:rsidRPr="00BF44AF">
        <w:rPr>
          <w:rFonts w:asciiTheme="minorHAnsi" w:hAnsiTheme="minorHAnsi" w:cstheme="minorHAnsi"/>
        </w:rPr>
        <w:t>The results of Models 10 and 11 support hypothesis 4; among party candidates who experienced political violence,</w:t>
      </w:r>
      <w:r w:rsidRPr="007F1A16">
        <w:rPr>
          <w:rFonts w:asciiTheme="minorHAnsi" w:hAnsiTheme="minorHAnsi" w:cstheme="minorHAnsi"/>
        </w:rPr>
        <w:t xml:space="preserve"> </w:t>
      </w:r>
      <w:r w:rsidRPr="00BF44AF">
        <w:rPr>
          <w:rFonts w:asciiTheme="minorHAnsi" w:hAnsiTheme="minorHAnsi" w:cstheme="minorHAnsi"/>
        </w:rPr>
        <w:t>women experience violence from party sources at a rate 1.60 times higher than that of their male counterparts (Model 10)</w:t>
      </w:r>
      <w:r w:rsidR="00B20F24" w:rsidRPr="00BF44AF">
        <w:rPr>
          <w:rStyle w:val="FootnoteReference"/>
          <w:rFonts w:asciiTheme="minorHAnsi" w:hAnsiTheme="minorHAnsi" w:cstheme="minorHAnsi"/>
        </w:rPr>
        <w:footnoteReference w:id="13"/>
      </w:r>
      <w:r w:rsidRPr="00BF44AF">
        <w:rPr>
          <w:rFonts w:asciiTheme="minorHAnsi" w:hAnsiTheme="minorHAnsi" w:cstheme="minorHAnsi"/>
        </w:rPr>
        <w:t xml:space="preserve">. Further, when they experience political violence, they are 2.09 times more likely than men for that violence to have originated from at least </w:t>
      </w:r>
      <w:proofErr w:type="gramStart"/>
      <w:r w:rsidRPr="00BF44AF">
        <w:rPr>
          <w:rFonts w:asciiTheme="minorHAnsi" w:hAnsiTheme="minorHAnsi" w:cstheme="minorHAnsi"/>
        </w:rPr>
        <w:t>one party</w:t>
      </w:r>
      <w:proofErr w:type="gramEnd"/>
      <w:r w:rsidRPr="00BF44AF">
        <w:rPr>
          <w:rFonts w:asciiTheme="minorHAnsi" w:hAnsiTheme="minorHAnsi" w:cstheme="minorHAnsi"/>
        </w:rPr>
        <w:t xml:space="preserve"> source.</w:t>
      </w:r>
      <w:r w:rsidRPr="009D3872">
        <w:rPr>
          <w:rFonts w:asciiTheme="minorHAnsi" w:hAnsiTheme="minorHAnsi" w:cstheme="minorHAnsi"/>
        </w:rPr>
        <w:t xml:space="preserve"> </w:t>
      </w:r>
    </w:p>
    <w:p w14:paraId="443DE5E6" w14:textId="77777777" w:rsidR="007130A2" w:rsidRDefault="007130A2" w:rsidP="00A03E2C">
      <w:pPr>
        <w:rPr>
          <w:rFonts w:asciiTheme="minorHAnsi" w:hAnsiTheme="minorHAnsi" w:cstheme="minorHAnsi"/>
          <w:sz w:val="20"/>
          <w:szCs w:val="20"/>
        </w:rPr>
      </w:pPr>
    </w:p>
    <w:p w14:paraId="67DD6B78" w14:textId="5082F00B" w:rsidR="00915C58" w:rsidRPr="009D3872" w:rsidRDefault="00A03E2C" w:rsidP="00915C58">
      <w:pPr>
        <w:jc w:val="center"/>
        <w:rPr>
          <w:rFonts w:asciiTheme="minorHAnsi" w:hAnsiTheme="minorHAnsi" w:cstheme="minorHAnsi"/>
        </w:rPr>
      </w:pPr>
      <w:r w:rsidRPr="009D3872">
        <w:rPr>
          <w:rFonts w:asciiTheme="minorHAnsi" w:hAnsiTheme="minorHAnsi" w:cstheme="minorHAnsi"/>
        </w:rPr>
        <w:t>Table 3. Gender differences in</w:t>
      </w:r>
      <w:r w:rsidR="00915C58" w:rsidRPr="009D3872">
        <w:rPr>
          <w:rFonts w:asciiTheme="minorHAnsi" w:hAnsiTheme="minorHAnsi" w:cstheme="minorHAnsi"/>
        </w:rPr>
        <w:t xml:space="preserve"> sexual violence </w:t>
      </w:r>
    </w:p>
    <w:tbl>
      <w:tblPr>
        <w:tblW w:w="8507" w:type="dxa"/>
        <w:jc w:val="center"/>
        <w:tblLayout w:type="fixed"/>
        <w:tblLook w:val="0000" w:firstRow="0" w:lastRow="0" w:firstColumn="0" w:lastColumn="0" w:noHBand="0" w:noVBand="0"/>
      </w:tblPr>
      <w:tblGrid>
        <w:gridCol w:w="2835"/>
        <w:gridCol w:w="1985"/>
        <w:gridCol w:w="1843"/>
        <w:gridCol w:w="1844"/>
      </w:tblGrid>
      <w:tr w:rsidR="001D16BC" w:rsidRPr="009D3872" w14:paraId="08732E31" w14:textId="77777777" w:rsidTr="00A03E2C">
        <w:trPr>
          <w:jc w:val="center"/>
        </w:trPr>
        <w:tc>
          <w:tcPr>
            <w:tcW w:w="2835" w:type="dxa"/>
            <w:tcBorders>
              <w:top w:val="single" w:sz="6" w:space="0" w:color="000000"/>
              <w:left w:val="nil"/>
              <w:bottom w:val="single" w:sz="6" w:space="0" w:color="000000"/>
              <w:right w:val="nil"/>
            </w:tcBorders>
          </w:tcPr>
          <w:p w14:paraId="1F1C8B73" w14:textId="77777777" w:rsidR="001D16BC" w:rsidRPr="009D3872" w:rsidRDefault="001D16BC" w:rsidP="001D16BC">
            <w:pPr>
              <w:widowControl w:val="0"/>
              <w:spacing w:after="0" w:line="240" w:lineRule="auto"/>
              <w:jc w:val="center"/>
              <w:rPr>
                <w:rFonts w:asciiTheme="minorHAnsi" w:hAnsiTheme="minorHAnsi" w:cstheme="minorHAnsi"/>
                <w:b/>
                <w:sz w:val="20"/>
                <w:szCs w:val="20"/>
              </w:rPr>
            </w:pPr>
          </w:p>
        </w:tc>
        <w:tc>
          <w:tcPr>
            <w:tcW w:w="1985" w:type="dxa"/>
            <w:tcBorders>
              <w:top w:val="single" w:sz="6" w:space="0" w:color="000000"/>
              <w:left w:val="nil"/>
              <w:bottom w:val="single" w:sz="6" w:space="0" w:color="000000"/>
              <w:right w:val="nil"/>
            </w:tcBorders>
          </w:tcPr>
          <w:p w14:paraId="251E8722" w14:textId="6E0C1B62" w:rsidR="001D16BC" w:rsidRPr="009D3872" w:rsidRDefault="001D16BC" w:rsidP="001D16BC">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7: Sexual rumours</w:t>
            </w:r>
          </w:p>
        </w:tc>
        <w:tc>
          <w:tcPr>
            <w:tcW w:w="1843" w:type="dxa"/>
            <w:tcBorders>
              <w:top w:val="single" w:sz="6" w:space="0" w:color="000000"/>
              <w:left w:val="nil"/>
              <w:bottom w:val="single" w:sz="6" w:space="0" w:color="000000"/>
              <w:right w:val="nil"/>
            </w:tcBorders>
          </w:tcPr>
          <w:p w14:paraId="1F32DA5A" w14:textId="0A6B5031" w:rsidR="001D16BC" w:rsidRPr="009D3872" w:rsidRDefault="001D16BC" w:rsidP="001D16BC">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8: Sexual threats</w:t>
            </w:r>
          </w:p>
        </w:tc>
        <w:tc>
          <w:tcPr>
            <w:tcW w:w="1844" w:type="dxa"/>
            <w:tcBorders>
              <w:top w:val="single" w:sz="6" w:space="0" w:color="000000"/>
              <w:left w:val="nil"/>
              <w:bottom w:val="single" w:sz="6" w:space="0" w:color="000000"/>
              <w:right w:val="nil"/>
            </w:tcBorders>
          </w:tcPr>
          <w:p w14:paraId="7CEF6E9B" w14:textId="05DA075F" w:rsidR="001D16BC" w:rsidRPr="009D3872" w:rsidRDefault="001D16BC" w:rsidP="001D16BC">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9: Sexual physical violence</w:t>
            </w:r>
          </w:p>
        </w:tc>
      </w:tr>
      <w:tr w:rsidR="001D16BC" w:rsidRPr="009D3872" w14:paraId="3F47F82F" w14:textId="77777777" w:rsidTr="00A03E2C">
        <w:trPr>
          <w:jc w:val="center"/>
        </w:trPr>
        <w:tc>
          <w:tcPr>
            <w:tcW w:w="2835" w:type="dxa"/>
            <w:tcBorders>
              <w:top w:val="nil"/>
              <w:left w:val="nil"/>
              <w:bottom w:val="nil"/>
              <w:right w:val="nil"/>
            </w:tcBorders>
          </w:tcPr>
          <w:p w14:paraId="45BFC745" w14:textId="77777777" w:rsidR="001D16BC" w:rsidRPr="009D3872" w:rsidRDefault="001D16BC" w:rsidP="001D16BC">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Female</w:t>
            </w:r>
          </w:p>
        </w:tc>
        <w:tc>
          <w:tcPr>
            <w:tcW w:w="1985" w:type="dxa"/>
            <w:tcBorders>
              <w:top w:val="nil"/>
              <w:left w:val="nil"/>
              <w:bottom w:val="nil"/>
              <w:right w:val="nil"/>
            </w:tcBorders>
          </w:tcPr>
          <w:p w14:paraId="694C881E" w14:textId="5C852B49" w:rsidR="001D16BC" w:rsidRPr="009D3872" w:rsidRDefault="001D16BC" w:rsidP="001D16BC">
            <w:pPr>
              <w:widowControl w:val="0"/>
              <w:spacing w:after="0" w:line="240" w:lineRule="auto"/>
              <w:jc w:val="center"/>
              <w:rPr>
                <w:rFonts w:asciiTheme="minorHAnsi" w:hAnsiTheme="minorHAnsi" w:cstheme="minorHAnsi"/>
                <w:sz w:val="20"/>
                <w:szCs w:val="20"/>
              </w:rPr>
            </w:pPr>
            <w:r w:rsidRPr="004B3854">
              <w:rPr>
                <w:rFonts w:asciiTheme="minorHAnsi" w:hAnsiTheme="minorHAnsi" w:cstheme="minorHAnsi"/>
                <w:sz w:val="20"/>
                <w:szCs w:val="20"/>
              </w:rPr>
              <w:t>1.97***</w:t>
            </w:r>
          </w:p>
        </w:tc>
        <w:tc>
          <w:tcPr>
            <w:tcW w:w="1843" w:type="dxa"/>
            <w:tcBorders>
              <w:top w:val="nil"/>
              <w:left w:val="nil"/>
              <w:bottom w:val="nil"/>
              <w:right w:val="nil"/>
            </w:tcBorders>
          </w:tcPr>
          <w:p w14:paraId="380ECFE0" w14:textId="06113433"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1.94***</w:t>
            </w:r>
          </w:p>
        </w:tc>
        <w:tc>
          <w:tcPr>
            <w:tcW w:w="1844" w:type="dxa"/>
            <w:tcBorders>
              <w:top w:val="nil"/>
              <w:left w:val="nil"/>
              <w:bottom w:val="nil"/>
              <w:right w:val="nil"/>
            </w:tcBorders>
          </w:tcPr>
          <w:p w14:paraId="2B498A36" w14:textId="3A07BCCB"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1.94**</w:t>
            </w:r>
          </w:p>
        </w:tc>
      </w:tr>
      <w:tr w:rsidR="001D16BC" w:rsidRPr="009D3872" w14:paraId="5E7EC260" w14:textId="77777777" w:rsidTr="00A03E2C">
        <w:trPr>
          <w:jc w:val="center"/>
        </w:trPr>
        <w:tc>
          <w:tcPr>
            <w:tcW w:w="2835" w:type="dxa"/>
            <w:tcBorders>
              <w:top w:val="nil"/>
              <w:left w:val="nil"/>
              <w:bottom w:val="nil"/>
              <w:right w:val="nil"/>
            </w:tcBorders>
          </w:tcPr>
          <w:p w14:paraId="4708F040" w14:textId="77777777" w:rsidR="001D16BC" w:rsidRPr="009D3872" w:rsidRDefault="001D16BC" w:rsidP="001D16BC">
            <w:pPr>
              <w:widowControl w:val="0"/>
              <w:spacing w:after="0" w:line="240" w:lineRule="auto"/>
              <w:rPr>
                <w:rFonts w:asciiTheme="minorHAnsi" w:hAnsiTheme="minorHAnsi" w:cstheme="minorHAnsi"/>
                <w:sz w:val="20"/>
                <w:szCs w:val="20"/>
              </w:rPr>
            </w:pPr>
          </w:p>
        </w:tc>
        <w:tc>
          <w:tcPr>
            <w:tcW w:w="1985" w:type="dxa"/>
            <w:tcBorders>
              <w:top w:val="nil"/>
              <w:left w:val="nil"/>
              <w:bottom w:val="nil"/>
              <w:right w:val="nil"/>
            </w:tcBorders>
          </w:tcPr>
          <w:p w14:paraId="3CF5A489" w14:textId="6FCFBAF9"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(0.46)</w:t>
            </w:r>
          </w:p>
        </w:tc>
        <w:tc>
          <w:tcPr>
            <w:tcW w:w="1843" w:type="dxa"/>
            <w:tcBorders>
              <w:top w:val="nil"/>
              <w:left w:val="nil"/>
              <w:bottom w:val="nil"/>
              <w:right w:val="nil"/>
            </w:tcBorders>
          </w:tcPr>
          <w:p w14:paraId="36B5FB14" w14:textId="5DCCE0C4"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(0.74)</w:t>
            </w:r>
          </w:p>
        </w:tc>
        <w:tc>
          <w:tcPr>
            <w:tcW w:w="1844" w:type="dxa"/>
            <w:tcBorders>
              <w:top w:val="nil"/>
              <w:left w:val="nil"/>
              <w:bottom w:val="nil"/>
              <w:right w:val="nil"/>
            </w:tcBorders>
          </w:tcPr>
          <w:p w14:paraId="7E6E09E6" w14:textId="45A9A613"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(0.94)</w:t>
            </w:r>
          </w:p>
        </w:tc>
      </w:tr>
      <w:tr w:rsidR="001D16BC" w:rsidRPr="009D3872" w14:paraId="3C627554" w14:textId="77777777" w:rsidTr="00A03E2C">
        <w:trPr>
          <w:jc w:val="center"/>
        </w:trPr>
        <w:tc>
          <w:tcPr>
            <w:tcW w:w="2835" w:type="dxa"/>
            <w:tcBorders>
              <w:top w:val="nil"/>
              <w:left w:val="nil"/>
              <w:bottom w:val="nil"/>
              <w:right w:val="nil"/>
            </w:tcBorders>
          </w:tcPr>
          <w:p w14:paraId="3FF3C699" w14:textId="77777777" w:rsidR="001D16BC" w:rsidRPr="009D3872" w:rsidRDefault="001D16BC" w:rsidP="001D16BC">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Age (years)</w:t>
            </w:r>
          </w:p>
        </w:tc>
        <w:tc>
          <w:tcPr>
            <w:tcW w:w="1985" w:type="dxa"/>
            <w:tcBorders>
              <w:top w:val="nil"/>
              <w:left w:val="nil"/>
              <w:bottom w:val="nil"/>
              <w:right w:val="nil"/>
            </w:tcBorders>
          </w:tcPr>
          <w:p w14:paraId="0616C0BD" w14:textId="0D38CB29"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-0.07***</w:t>
            </w:r>
          </w:p>
        </w:tc>
        <w:tc>
          <w:tcPr>
            <w:tcW w:w="1843" w:type="dxa"/>
            <w:tcBorders>
              <w:top w:val="nil"/>
              <w:left w:val="nil"/>
              <w:bottom w:val="nil"/>
              <w:right w:val="nil"/>
            </w:tcBorders>
          </w:tcPr>
          <w:p w14:paraId="31ECCE61" w14:textId="01320C6C"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-0.04</w:t>
            </w:r>
          </w:p>
        </w:tc>
        <w:tc>
          <w:tcPr>
            <w:tcW w:w="1844" w:type="dxa"/>
            <w:tcBorders>
              <w:top w:val="nil"/>
              <w:left w:val="nil"/>
              <w:bottom w:val="nil"/>
              <w:right w:val="nil"/>
            </w:tcBorders>
          </w:tcPr>
          <w:p w14:paraId="64B63029" w14:textId="0A34C2F1" w:rsidR="001D16BC" w:rsidRPr="009D3872" w:rsidRDefault="001D16BC" w:rsidP="001D16BC">
            <w:pPr>
              <w:widowControl w:val="0"/>
              <w:spacing w:after="0" w:line="240" w:lineRule="auto"/>
              <w:jc w:val="center"/>
              <w:rPr>
                <w:rFonts w:asciiTheme="minorHAnsi" w:hAnsiTheme="minorHAnsi" w:cstheme="minorHAnsi"/>
                <w:sz w:val="20"/>
                <w:szCs w:val="20"/>
              </w:rPr>
            </w:pPr>
          </w:p>
        </w:tc>
      </w:tr>
      <w:tr w:rsidR="001D16BC" w:rsidRPr="009D3872" w14:paraId="70BD88D1" w14:textId="77777777" w:rsidTr="00A03E2C">
        <w:trPr>
          <w:jc w:val="center"/>
        </w:trPr>
        <w:tc>
          <w:tcPr>
            <w:tcW w:w="2835" w:type="dxa"/>
            <w:tcBorders>
              <w:top w:val="nil"/>
              <w:left w:val="nil"/>
              <w:bottom w:val="single" w:sz="4" w:space="0" w:color="000000"/>
              <w:right w:val="nil"/>
            </w:tcBorders>
          </w:tcPr>
          <w:p w14:paraId="283BE897" w14:textId="77777777" w:rsidR="001D16BC" w:rsidRPr="009D3872" w:rsidRDefault="001D16BC" w:rsidP="001D16BC">
            <w:pPr>
              <w:widowControl w:val="0"/>
              <w:spacing w:after="0" w:line="240" w:lineRule="auto"/>
              <w:rPr>
                <w:rFonts w:asciiTheme="minorHAnsi" w:hAnsiTheme="minorHAnsi" w:cstheme="minorHAnsi"/>
                <w:sz w:val="20"/>
                <w:szCs w:val="20"/>
              </w:rPr>
            </w:pPr>
          </w:p>
        </w:tc>
        <w:tc>
          <w:tcPr>
            <w:tcW w:w="1985" w:type="dxa"/>
            <w:tcBorders>
              <w:top w:val="nil"/>
              <w:left w:val="nil"/>
              <w:bottom w:val="single" w:sz="4" w:space="0" w:color="000000"/>
              <w:right w:val="nil"/>
            </w:tcBorders>
          </w:tcPr>
          <w:p w14:paraId="1D56B0DD" w14:textId="13799364"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1843" w:type="dxa"/>
            <w:tcBorders>
              <w:top w:val="nil"/>
              <w:left w:val="nil"/>
              <w:bottom w:val="single" w:sz="4" w:space="0" w:color="000000"/>
              <w:right w:val="nil"/>
            </w:tcBorders>
          </w:tcPr>
          <w:p w14:paraId="21CBD71E" w14:textId="4A82DF3F"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(0.04)</w:t>
            </w:r>
          </w:p>
        </w:tc>
        <w:tc>
          <w:tcPr>
            <w:tcW w:w="1844" w:type="dxa"/>
            <w:tcBorders>
              <w:top w:val="nil"/>
              <w:left w:val="nil"/>
              <w:bottom w:val="single" w:sz="4" w:space="0" w:color="000000"/>
              <w:right w:val="nil"/>
            </w:tcBorders>
          </w:tcPr>
          <w:p w14:paraId="240862A8" w14:textId="25273FB7" w:rsidR="001D16BC" w:rsidRPr="009D3872" w:rsidRDefault="001D16BC" w:rsidP="001D16BC">
            <w:pPr>
              <w:widowControl w:val="0"/>
              <w:spacing w:after="0" w:line="240" w:lineRule="auto"/>
              <w:jc w:val="center"/>
              <w:rPr>
                <w:rFonts w:asciiTheme="minorHAnsi" w:hAnsiTheme="minorHAnsi" w:cstheme="minorHAnsi"/>
                <w:sz w:val="20"/>
                <w:szCs w:val="20"/>
              </w:rPr>
            </w:pPr>
          </w:p>
        </w:tc>
      </w:tr>
      <w:tr w:rsidR="001D16BC" w:rsidRPr="009D3872" w14:paraId="30B212B1" w14:textId="77777777" w:rsidTr="00A03E2C">
        <w:trPr>
          <w:jc w:val="center"/>
        </w:trPr>
        <w:tc>
          <w:tcPr>
            <w:tcW w:w="2835" w:type="dxa"/>
            <w:tcBorders>
              <w:top w:val="single" w:sz="4" w:space="0" w:color="000000"/>
              <w:left w:val="nil"/>
              <w:bottom w:val="single" w:sz="4" w:space="0" w:color="000000"/>
              <w:right w:val="nil"/>
            </w:tcBorders>
          </w:tcPr>
          <w:p w14:paraId="3236A633" w14:textId="77777777" w:rsidR="001D16BC" w:rsidRPr="009D3872" w:rsidRDefault="001D16BC"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i/>
                <w:sz w:val="20"/>
                <w:szCs w:val="20"/>
              </w:rPr>
              <w:t>Prominence</w:t>
            </w:r>
          </w:p>
        </w:tc>
        <w:tc>
          <w:tcPr>
            <w:tcW w:w="1985" w:type="dxa"/>
            <w:tcBorders>
              <w:top w:val="single" w:sz="4" w:space="0" w:color="000000"/>
              <w:left w:val="nil"/>
              <w:bottom w:val="single" w:sz="4" w:space="0" w:color="000000"/>
              <w:right w:val="nil"/>
            </w:tcBorders>
          </w:tcPr>
          <w:p w14:paraId="7592B822" w14:textId="77777777" w:rsidR="001D16BC" w:rsidRPr="009D3872" w:rsidRDefault="001D16BC" w:rsidP="005F6466">
            <w:pPr>
              <w:widowControl w:val="0"/>
              <w:spacing w:after="0" w:line="240" w:lineRule="auto"/>
              <w:jc w:val="center"/>
              <w:rPr>
                <w:rFonts w:asciiTheme="minorHAnsi" w:hAnsiTheme="minorHAnsi" w:cstheme="minorHAnsi"/>
                <w:sz w:val="20"/>
                <w:szCs w:val="20"/>
              </w:rPr>
            </w:pPr>
          </w:p>
        </w:tc>
        <w:tc>
          <w:tcPr>
            <w:tcW w:w="1843" w:type="dxa"/>
            <w:tcBorders>
              <w:top w:val="single" w:sz="4" w:space="0" w:color="000000"/>
              <w:left w:val="nil"/>
              <w:bottom w:val="single" w:sz="4" w:space="0" w:color="000000"/>
              <w:right w:val="nil"/>
            </w:tcBorders>
          </w:tcPr>
          <w:p w14:paraId="18AEE6BE" w14:textId="77777777" w:rsidR="001D16BC" w:rsidRPr="009D3872" w:rsidRDefault="001D16BC" w:rsidP="005F6466">
            <w:pPr>
              <w:widowControl w:val="0"/>
              <w:spacing w:after="0" w:line="240" w:lineRule="auto"/>
              <w:jc w:val="center"/>
              <w:rPr>
                <w:rFonts w:asciiTheme="minorHAnsi" w:hAnsiTheme="minorHAnsi" w:cstheme="minorHAnsi"/>
                <w:sz w:val="20"/>
                <w:szCs w:val="20"/>
              </w:rPr>
            </w:pPr>
          </w:p>
        </w:tc>
        <w:tc>
          <w:tcPr>
            <w:tcW w:w="1844" w:type="dxa"/>
            <w:tcBorders>
              <w:top w:val="single" w:sz="4" w:space="0" w:color="000000"/>
              <w:left w:val="nil"/>
              <w:bottom w:val="single" w:sz="4" w:space="0" w:color="000000"/>
              <w:right w:val="nil"/>
            </w:tcBorders>
          </w:tcPr>
          <w:p w14:paraId="08D6BA34" w14:textId="77777777" w:rsidR="001D16BC" w:rsidRPr="009D3872" w:rsidRDefault="001D16BC" w:rsidP="005F6466">
            <w:pPr>
              <w:widowControl w:val="0"/>
              <w:spacing w:after="0" w:line="240" w:lineRule="auto"/>
              <w:jc w:val="center"/>
              <w:rPr>
                <w:rFonts w:asciiTheme="minorHAnsi" w:hAnsiTheme="minorHAnsi" w:cstheme="minorHAnsi"/>
                <w:sz w:val="20"/>
                <w:szCs w:val="20"/>
              </w:rPr>
            </w:pPr>
          </w:p>
        </w:tc>
      </w:tr>
      <w:tr w:rsidR="001D16BC" w:rsidRPr="009D3872" w14:paraId="78831DFF" w14:textId="77777777" w:rsidTr="00A03E2C">
        <w:trPr>
          <w:jc w:val="center"/>
        </w:trPr>
        <w:tc>
          <w:tcPr>
            <w:tcW w:w="2835" w:type="dxa"/>
            <w:tcBorders>
              <w:top w:val="single" w:sz="4" w:space="0" w:color="000000"/>
              <w:left w:val="nil"/>
              <w:right w:val="nil"/>
            </w:tcBorders>
          </w:tcPr>
          <w:p w14:paraId="3A83D3D0" w14:textId="77777777" w:rsidR="001D16BC" w:rsidRPr="009D3872" w:rsidRDefault="001D16BC"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Number of elections contested</w:t>
            </w:r>
          </w:p>
        </w:tc>
        <w:tc>
          <w:tcPr>
            <w:tcW w:w="1985" w:type="dxa"/>
            <w:tcBorders>
              <w:top w:val="single" w:sz="4" w:space="0" w:color="000000"/>
              <w:left w:val="nil"/>
              <w:right w:val="nil"/>
            </w:tcBorders>
          </w:tcPr>
          <w:p w14:paraId="6E619F49" w14:textId="77777777" w:rsidR="001D16BC" w:rsidRPr="009D3872" w:rsidRDefault="001D16BC" w:rsidP="005F6466">
            <w:pPr>
              <w:widowControl w:val="0"/>
              <w:spacing w:after="0" w:line="240" w:lineRule="auto"/>
              <w:jc w:val="center"/>
              <w:rPr>
                <w:rFonts w:asciiTheme="minorHAnsi" w:hAnsiTheme="minorHAnsi" w:cstheme="minorHAnsi"/>
                <w:sz w:val="20"/>
                <w:szCs w:val="20"/>
              </w:rPr>
            </w:pPr>
          </w:p>
        </w:tc>
        <w:tc>
          <w:tcPr>
            <w:tcW w:w="1843" w:type="dxa"/>
            <w:tcBorders>
              <w:top w:val="single" w:sz="4" w:space="0" w:color="000000"/>
              <w:left w:val="nil"/>
              <w:right w:val="nil"/>
            </w:tcBorders>
          </w:tcPr>
          <w:p w14:paraId="3228B3B9" w14:textId="77777777" w:rsidR="001D16BC" w:rsidRPr="009D3872" w:rsidRDefault="001D16BC" w:rsidP="005F6466">
            <w:pPr>
              <w:widowControl w:val="0"/>
              <w:spacing w:after="0" w:line="240" w:lineRule="auto"/>
              <w:jc w:val="center"/>
              <w:rPr>
                <w:rFonts w:asciiTheme="minorHAnsi" w:hAnsiTheme="minorHAnsi" w:cstheme="minorHAnsi"/>
                <w:sz w:val="20"/>
                <w:szCs w:val="20"/>
              </w:rPr>
            </w:pPr>
          </w:p>
        </w:tc>
        <w:tc>
          <w:tcPr>
            <w:tcW w:w="1844" w:type="dxa"/>
            <w:tcBorders>
              <w:top w:val="single" w:sz="4" w:space="0" w:color="000000"/>
              <w:left w:val="nil"/>
              <w:right w:val="nil"/>
            </w:tcBorders>
          </w:tcPr>
          <w:p w14:paraId="5E8391F4" w14:textId="77777777" w:rsidR="001D16BC" w:rsidRPr="009D3872" w:rsidRDefault="001D16BC" w:rsidP="005F6466">
            <w:pPr>
              <w:widowControl w:val="0"/>
              <w:spacing w:after="0" w:line="240" w:lineRule="auto"/>
              <w:jc w:val="center"/>
              <w:rPr>
                <w:rFonts w:asciiTheme="minorHAnsi" w:hAnsiTheme="minorHAnsi" w:cstheme="minorHAnsi"/>
                <w:sz w:val="20"/>
                <w:szCs w:val="20"/>
              </w:rPr>
            </w:pPr>
          </w:p>
        </w:tc>
      </w:tr>
      <w:tr w:rsidR="001D16BC" w:rsidRPr="009D3872" w14:paraId="029E12F1" w14:textId="77777777" w:rsidTr="00A03E2C">
        <w:trPr>
          <w:jc w:val="center"/>
        </w:trPr>
        <w:tc>
          <w:tcPr>
            <w:tcW w:w="2835" w:type="dxa"/>
            <w:tcBorders>
              <w:left w:val="nil"/>
              <w:bottom w:val="nil"/>
              <w:right w:val="nil"/>
            </w:tcBorders>
          </w:tcPr>
          <w:p w14:paraId="5922B01A" w14:textId="6C5088B8" w:rsidR="001D16BC" w:rsidRPr="009D3872" w:rsidRDefault="00A77956" w:rsidP="001D16BC">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1D16BC" w:rsidRPr="009D3872">
              <w:rPr>
                <w:rFonts w:asciiTheme="minorHAnsi" w:hAnsiTheme="minorHAnsi" w:cstheme="minorHAnsi"/>
                <w:sz w:val="20"/>
                <w:szCs w:val="20"/>
              </w:rPr>
              <w:t>Contests (2)</w:t>
            </w:r>
          </w:p>
        </w:tc>
        <w:tc>
          <w:tcPr>
            <w:tcW w:w="1985" w:type="dxa"/>
            <w:tcBorders>
              <w:left w:val="nil"/>
              <w:bottom w:val="nil"/>
              <w:right w:val="nil"/>
            </w:tcBorders>
          </w:tcPr>
          <w:p w14:paraId="22CAC803" w14:textId="5DD4CE18"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1.24**</w:t>
            </w:r>
          </w:p>
        </w:tc>
        <w:tc>
          <w:tcPr>
            <w:tcW w:w="1843" w:type="dxa"/>
            <w:tcBorders>
              <w:left w:val="nil"/>
              <w:bottom w:val="nil"/>
              <w:right w:val="nil"/>
            </w:tcBorders>
          </w:tcPr>
          <w:p w14:paraId="5867EA83" w14:textId="5FC552FC"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2.53**</w:t>
            </w:r>
          </w:p>
        </w:tc>
        <w:tc>
          <w:tcPr>
            <w:tcW w:w="1844" w:type="dxa"/>
            <w:tcBorders>
              <w:left w:val="nil"/>
              <w:bottom w:val="nil"/>
              <w:right w:val="nil"/>
            </w:tcBorders>
          </w:tcPr>
          <w:p w14:paraId="259C921C" w14:textId="6DC410BE" w:rsidR="001D16BC" w:rsidRPr="009D3872" w:rsidRDefault="001D16BC" w:rsidP="001D16BC">
            <w:pPr>
              <w:widowControl w:val="0"/>
              <w:spacing w:after="0" w:line="240" w:lineRule="auto"/>
              <w:jc w:val="center"/>
              <w:rPr>
                <w:rFonts w:asciiTheme="minorHAnsi" w:hAnsiTheme="minorHAnsi" w:cstheme="minorHAnsi"/>
                <w:sz w:val="20"/>
                <w:szCs w:val="20"/>
              </w:rPr>
            </w:pPr>
          </w:p>
        </w:tc>
      </w:tr>
      <w:tr w:rsidR="001D16BC" w:rsidRPr="009D3872" w14:paraId="3336AD9B" w14:textId="77777777" w:rsidTr="00A03E2C">
        <w:trPr>
          <w:jc w:val="center"/>
        </w:trPr>
        <w:tc>
          <w:tcPr>
            <w:tcW w:w="2835" w:type="dxa"/>
            <w:tcBorders>
              <w:top w:val="nil"/>
              <w:left w:val="nil"/>
              <w:bottom w:val="nil"/>
              <w:right w:val="nil"/>
            </w:tcBorders>
          </w:tcPr>
          <w:p w14:paraId="05496811" w14:textId="77777777" w:rsidR="001D16BC" w:rsidRPr="009D3872" w:rsidRDefault="001D16BC" w:rsidP="001D16BC">
            <w:pPr>
              <w:widowControl w:val="0"/>
              <w:spacing w:after="0" w:line="240" w:lineRule="auto"/>
              <w:rPr>
                <w:rFonts w:asciiTheme="minorHAnsi" w:hAnsiTheme="minorHAnsi" w:cstheme="minorHAnsi"/>
                <w:sz w:val="20"/>
                <w:szCs w:val="20"/>
              </w:rPr>
            </w:pPr>
          </w:p>
        </w:tc>
        <w:tc>
          <w:tcPr>
            <w:tcW w:w="1985" w:type="dxa"/>
            <w:tcBorders>
              <w:top w:val="nil"/>
              <w:left w:val="nil"/>
              <w:bottom w:val="nil"/>
              <w:right w:val="nil"/>
            </w:tcBorders>
          </w:tcPr>
          <w:p w14:paraId="6C2A16B6" w14:textId="0ECDE0EC"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(0.55)</w:t>
            </w:r>
          </w:p>
        </w:tc>
        <w:tc>
          <w:tcPr>
            <w:tcW w:w="1843" w:type="dxa"/>
            <w:tcBorders>
              <w:top w:val="nil"/>
              <w:left w:val="nil"/>
              <w:bottom w:val="nil"/>
              <w:right w:val="nil"/>
            </w:tcBorders>
          </w:tcPr>
          <w:p w14:paraId="25B64057" w14:textId="5DA58450"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(0.99)</w:t>
            </w:r>
          </w:p>
        </w:tc>
        <w:tc>
          <w:tcPr>
            <w:tcW w:w="1844" w:type="dxa"/>
            <w:tcBorders>
              <w:top w:val="nil"/>
              <w:left w:val="nil"/>
              <w:bottom w:val="nil"/>
              <w:right w:val="nil"/>
            </w:tcBorders>
          </w:tcPr>
          <w:p w14:paraId="5BCF1A74" w14:textId="15C32AE2" w:rsidR="001D16BC" w:rsidRPr="009D3872" w:rsidRDefault="001D16BC" w:rsidP="001D16BC">
            <w:pPr>
              <w:widowControl w:val="0"/>
              <w:spacing w:after="0" w:line="240" w:lineRule="auto"/>
              <w:jc w:val="center"/>
              <w:rPr>
                <w:rFonts w:asciiTheme="minorHAnsi" w:hAnsiTheme="minorHAnsi" w:cstheme="minorHAnsi"/>
                <w:sz w:val="20"/>
                <w:szCs w:val="20"/>
              </w:rPr>
            </w:pPr>
          </w:p>
        </w:tc>
      </w:tr>
      <w:tr w:rsidR="001D16BC" w:rsidRPr="009D3872" w14:paraId="005CEBB8" w14:textId="77777777" w:rsidTr="00A03E2C">
        <w:trPr>
          <w:jc w:val="center"/>
        </w:trPr>
        <w:tc>
          <w:tcPr>
            <w:tcW w:w="2835" w:type="dxa"/>
            <w:tcBorders>
              <w:top w:val="nil"/>
              <w:left w:val="nil"/>
              <w:bottom w:val="nil"/>
              <w:right w:val="nil"/>
            </w:tcBorders>
          </w:tcPr>
          <w:p w14:paraId="53AEE880" w14:textId="020373F4" w:rsidR="001D16BC" w:rsidRPr="009D3872" w:rsidRDefault="00A77956" w:rsidP="001D16BC">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1D16BC" w:rsidRPr="009D3872">
              <w:rPr>
                <w:rFonts w:asciiTheme="minorHAnsi" w:hAnsiTheme="minorHAnsi" w:cstheme="minorHAnsi"/>
                <w:sz w:val="20"/>
                <w:szCs w:val="20"/>
              </w:rPr>
              <w:t>Contests (3)</w:t>
            </w:r>
          </w:p>
        </w:tc>
        <w:tc>
          <w:tcPr>
            <w:tcW w:w="1985" w:type="dxa"/>
            <w:tcBorders>
              <w:top w:val="nil"/>
              <w:left w:val="nil"/>
              <w:bottom w:val="nil"/>
              <w:right w:val="nil"/>
            </w:tcBorders>
          </w:tcPr>
          <w:p w14:paraId="781A647E" w14:textId="58B52DD7"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1.16*</w:t>
            </w:r>
          </w:p>
        </w:tc>
        <w:tc>
          <w:tcPr>
            <w:tcW w:w="1843" w:type="dxa"/>
            <w:tcBorders>
              <w:top w:val="nil"/>
              <w:left w:val="nil"/>
              <w:bottom w:val="nil"/>
              <w:right w:val="nil"/>
            </w:tcBorders>
          </w:tcPr>
          <w:p w14:paraId="278E287E" w14:textId="25D4BFFE"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1.16</w:t>
            </w:r>
          </w:p>
        </w:tc>
        <w:tc>
          <w:tcPr>
            <w:tcW w:w="1844" w:type="dxa"/>
            <w:tcBorders>
              <w:top w:val="nil"/>
              <w:left w:val="nil"/>
              <w:bottom w:val="nil"/>
              <w:right w:val="nil"/>
            </w:tcBorders>
          </w:tcPr>
          <w:p w14:paraId="13B420D9" w14:textId="7B50DC44" w:rsidR="001D16BC" w:rsidRPr="009D3872" w:rsidRDefault="001D16BC" w:rsidP="001D16BC">
            <w:pPr>
              <w:widowControl w:val="0"/>
              <w:spacing w:after="0" w:line="240" w:lineRule="auto"/>
              <w:jc w:val="center"/>
              <w:rPr>
                <w:rFonts w:asciiTheme="minorHAnsi" w:hAnsiTheme="minorHAnsi" w:cstheme="minorHAnsi"/>
                <w:sz w:val="20"/>
                <w:szCs w:val="20"/>
              </w:rPr>
            </w:pPr>
          </w:p>
        </w:tc>
      </w:tr>
      <w:tr w:rsidR="001D16BC" w:rsidRPr="009D3872" w14:paraId="5D58E4AA" w14:textId="77777777" w:rsidTr="00A03E2C">
        <w:trPr>
          <w:jc w:val="center"/>
        </w:trPr>
        <w:tc>
          <w:tcPr>
            <w:tcW w:w="2835" w:type="dxa"/>
            <w:tcBorders>
              <w:top w:val="nil"/>
              <w:left w:val="nil"/>
              <w:bottom w:val="nil"/>
              <w:right w:val="nil"/>
            </w:tcBorders>
          </w:tcPr>
          <w:p w14:paraId="07CB9EE1" w14:textId="77777777" w:rsidR="001D16BC" w:rsidRPr="009D3872" w:rsidRDefault="001D16BC" w:rsidP="001D16BC">
            <w:pPr>
              <w:widowControl w:val="0"/>
              <w:spacing w:after="0" w:line="240" w:lineRule="auto"/>
              <w:rPr>
                <w:rFonts w:asciiTheme="minorHAnsi" w:hAnsiTheme="minorHAnsi" w:cstheme="minorHAnsi"/>
                <w:sz w:val="20"/>
                <w:szCs w:val="20"/>
              </w:rPr>
            </w:pPr>
          </w:p>
        </w:tc>
        <w:tc>
          <w:tcPr>
            <w:tcW w:w="1985" w:type="dxa"/>
            <w:tcBorders>
              <w:top w:val="nil"/>
              <w:left w:val="nil"/>
              <w:bottom w:val="nil"/>
              <w:right w:val="nil"/>
            </w:tcBorders>
          </w:tcPr>
          <w:p w14:paraId="299AD796" w14:textId="512E0525"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(0.66)</w:t>
            </w:r>
          </w:p>
        </w:tc>
        <w:tc>
          <w:tcPr>
            <w:tcW w:w="1843" w:type="dxa"/>
            <w:tcBorders>
              <w:top w:val="nil"/>
              <w:left w:val="nil"/>
              <w:bottom w:val="nil"/>
              <w:right w:val="nil"/>
            </w:tcBorders>
          </w:tcPr>
          <w:p w14:paraId="344D600A" w14:textId="210C91FF"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(1.02)</w:t>
            </w:r>
          </w:p>
        </w:tc>
        <w:tc>
          <w:tcPr>
            <w:tcW w:w="1844" w:type="dxa"/>
            <w:tcBorders>
              <w:top w:val="nil"/>
              <w:left w:val="nil"/>
              <w:bottom w:val="nil"/>
              <w:right w:val="nil"/>
            </w:tcBorders>
          </w:tcPr>
          <w:p w14:paraId="176A1FF6" w14:textId="681F176F" w:rsidR="001D16BC" w:rsidRPr="009D3872" w:rsidRDefault="001D16BC" w:rsidP="001D16BC">
            <w:pPr>
              <w:widowControl w:val="0"/>
              <w:spacing w:after="0" w:line="240" w:lineRule="auto"/>
              <w:jc w:val="center"/>
              <w:rPr>
                <w:rFonts w:asciiTheme="minorHAnsi" w:hAnsiTheme="minorHAnsi" w:cstheme="minorHAnsi"/>
                <w:sz w:val="20"/>
                <w:szCs w:val="20"/>
              </w:rPr>
            </w:pPr>
          </w:p>
        </w:tc>
      </w:tr>
      <w:tr w:rsidR="001D16BC" w:rsidRPr="009D3872" w14:paraId="184E8893" w14:textId="77777777" w:rsidTr="00A03E2C">
        <w:trPr>
          <w:jc w:val="center"/>
        </w:trPr>
        <w:tc>
          <w:tcPr>
            <w:tcW w:w="2835" w:type="dxa"/>
            <w:tcBorders>
              <w:top w:val="nil"/>
              <w:left w:val="nil"/>
              <w:bottom w:val="nil"/>
              <w:right w:val="nil"/>
            </w:tcBorders>
          </w:tcPr>
          <w:p w14:paraId="36492A1C" w14:textId="33D7C80D" w:rsidR="001D16BC" w:rsidRPr="009D3872" w:rsidRDefault="00A77956" w:rsidP="001D16BC">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1D16BC" w:rsidRPr="009D3872">
              <w:rPr>
                <w:rFonts w:asciiTheme="minorHAnsi" w:hAnsiTheme="minorHAnsi" w:cstheme="minorHAnsi"/>
                <w:sz w:val="20"/>
                <w:szCs w:val="20"/>
              </w:rPr>
              <w:t>Contests (4 and over)</w:t>
            </w:r>
          </w:p>
        </w:tc>
        <w:tc>
          <w:tcPr>
            <w:tcW w:w="1985" w:type="dxa"/>
            <w:tcBorders>
              <w:top w:val="nil"/>
              <w:left w:val="nil"/>
              <w:bottom w:val="nil"/>
              <w:right w:val="nil"/>
            </w:tcBorders>
          </w:tcPr>
          <w:p w14:paraId="2FE135F6" w14:textId="796CC932"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2.02***</w:t>
            </w:r>
          </w:p>
        </w:tc>
        <w:tc>
          <w:tcPr>
            <w:tcW w:w="1843" w:type="dxa"/>
            <w:tcBorders>
              <w:top w:val="nil"/>
              <w:left w:val="nil"/>
              <w:bottom w:val="nil"/>
              <w:right w:val="nil"/>
            </w:tcBorders>
          </w:tcPr>
          <w:p w14:paraId="6DDFE446" w14:textId="1AE9F512"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1.25</w:t>
            </w:r>
          </w:p>
        </w:tc>
        <w:tc>
          <w:tcPr>
            <w:tcW w:w="1844" w:type="dxa"/>
            <w:tcBorders>
              <w:top w:val="nil"/>
              <w:left w:val="nil"/>
              <w:bottom w:val="nil"/>
              <w:right w:val="nil"/>
            </w:tcBorders>
          </w:tcPr>
          <w:p w14:paraId="41453D54" w14:textId="0BD2EB8C" w:rsidR="001D16BC" w:rsidRPr="009D3872" w:rsidRDefault="001D16BC" w:rsidP="001D16BC">
            <w:pPr>
              <w:widowControl w:val="0"/>
              <w:spacing w:after="0" w:line="240" w:lineRule="auto"/>
              <w:jc w:val="center"/>
              <w:rPr>
                <w:rFonts w:asciiTheme="minorHAnsi" w:hAnsiTheme="minorHAnsi" w:cstheme="minorHAnsi"/>
                <w:sz w:val="20"/>
                <w:szCs w:val="20"/>
              </w:rPr>
            </w:pPr>
          </w:p>
        </w:tc>
      </w:tr>
      <w:tr w:rsidR="001D16BC" w:rsidRPr="009D3872" w14:paraId="141E3749" w14:textId="77777777" w:rsidTr="00A77956">
        <w:trPr>
          <w:jc w:val="center"/>
        </w:trPr>
        <w:tc>
          <w:tcPr>
            <w:tcW w:w="2835" w:type="dxa"/>
            <w:tcBorders>
              <w:top w:val="nil"/>
              <w:left w:val="nil"/>
              <w:right w:val="nil"/>
            </w:tcBorders>
          </w:tcPr>
          <w:p w14:paraId="17DA26B4" w14:textId="77777777" w:rsidR="001D16BC" w:rsidRPr="009D3872" w:rsidRDefault="001D16BC" w:rsidP="001D16BC">
            <w:pPr>
              <w:widowControl w:val="0"/>
              <w:spacing w:after="0" w:line="240" w:lineRule="auto"/>
              <w:rPr>
                <w:rFonts w:asciiTheme="minorHAnsi" w:hAnsiTheme="minorHAnsi" w:cstheme="minorHAnsi"/>
                <w:sz w:val="20"/>
                <w:szCs w:val="20"/>
              </w:rPr>
            </w:pPr>
          </w:p>
        </w:tc>
        <w:tc>
          <w:tcPr>
            <w:tcW w:w="1985" w:type="dxa"/>
            <w:tcBorders>
              <w:top w:val="nil"/>
              <w:left w:val="nil"/>
              <w:right w:val="nil"/>
            </w:tcBorders>
          </w:tcPr>
          <w:p w14:paraId="270B7CD1" w14:textId="5F6475BC"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(0.64)</w:t>
            </w:r>
          </w:p>
        </w:tc>
        <w:tc>
          <w:tcPr>
            <w:tcW w:w="1843" w:type="dxa"/>
            <w:tcBorders>
              <w:top w:val="nil"/>
              <w:left w:val="nil"/>
              <w:right w:val="nil"/>
            </w:tcBorders>
          </w:tcPr>
          <w:p w14:paraId="7EC024F4" w14:textId="6EF24F49"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(1.09)</w:t>
            </w:r>
          </w:p>
        </w:tc>
        <w:tc>
          <w:tcPr>
            <w:tcW w:w="1844" w:type="dxa"/>
            <w:tcBorders>
              <w:top w:val="nil"/>
              <w:left w:val="nil"/>
              <w:right w:val="nil"/>
            </w:tcBorders>
          </w:tcPr>
          <w:p w14:paraId="2C56AC56" w14:textId="35A314C1" w:rsidR="001D16BC" w:rsidRPr="009D3872" w:rsidRDefault="001D16BC" w:rsidP="001D16BC">
            <w:pPr>
              <w:widowControl w:val="0"/>
              <w:spacing w:after="0" w:line="240" w:lineRule="auto"/>
              <w:jc w:val="center"/>
              <w:rPr>
                <w:rFonts w:asciiTheme="minorHAnsi" w:hAnsiTheme="minorHAnsi" w:cstheme="minorHAnsi"/>
                <w:sz w:val="20"/>
                <w:szCs w:val="20"/>
              </w:rPr>
            </w:pPr>
          </w:p>
        </w:tc>
      </w:tr>
      <w:tr w:rsidR="001D16BC" w:rsidRPr="009D3872" w14:paraId="06F1F3B2" w14:textId="77777777" w:rsidTr="00A77956">
        <w:trPr>
          <w:jc w:val="center"/>
        </w:trPr>
        <w:tc>
          <w:tcPr>
            <w:tcW w:w="2835" w:type="dxa"/>
            <w:tcBorders>
              <w:left w:val="nil"/>
              <w:right w:val="nil"/>
            </w:tcBorders>
          </w:tcPr>
          <w:p w14:paraId="663BAF67" w14:textId="77777777" w:rsidR="001D16BC" w:rsidRPr="009D3872" w:rsidRDefault="001D16BC" w:rsidP="001D16BC">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Elected</w:t>
            </w:r>
          </w:p>
        </w:tc>
        <w:tc>
          <w:tcPr>
            <w:tcW w:w="1985" w:type="dxa"/>
            <w:tcBorders>
              <w:left w:val="nil"/>
              <w:right w:val="nil"/>
            </w:tcBorders>
          </w:tcPr>
          <w:p w14:paraId="1AC4F1FD" w14:textId="6E5C0C93"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-0.30</w:t>
            </w:r>
          </w:p>
        </w:tc>
        <w:tc>
          <w:tcPr>
            <w:tcW w:w="1843" w:type="dxa"/>
            <w:tcBorders>
              <w:left w:val="nil"/>
              <w:right w:val="nil"/>
            </w:tcBorders>
          </w:tcPr>
          <w:p w14:paraId="10843C26" w14:textId="3745B76F" w:rsidR="001D16BC" w:rsidRPr="009D3872" w:rsidRDefault="001D16BC" w:rsidP="001D16B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-0.73</w:t>
            </w:r>
          </w:p>
        </w:tc>
        <w:tc>
          <w:tcPr>
            <w:tcW w:w="1844" w:type="dxa"/>
            <w:tcBorders>
              <w:left w:val="nil"/>
              <w:right w:val="nil"/>
            </w:tcBorders>
          </w:tcPr>
          <w:p w14:paraId="3C042AFD" w14:textId="4C60011C" w:rsidR="001D16BC" w:rsidRPr="009D3872" w:rsidRDefault="001D16BC" w:rsidP="001D16BC">
            <w:pPr>
              <w:widowControl w:val="0"/>
              <w:spacing w:after="0" w:line="240" w:lineRule="auto"/>
              <w:jc w:val="center"/>
              <w:rPr>
                <w:rFonts w:asciiTheme="minorHAnsi" w:hAnsiTheme="minorHAnsi" w:cstheme="minorHAnsi"/>
                <w:sz w:val="20"/>
                <w:szCs w:val="20"/>
              </w:rPr>
            </w:pPr>
          </w:p>
        </w:tc>
      </w:tr>
      <w:tr w:rsidR="001D16BC" w:rsidRPr="009D3872" w14:paraId="07DF4B4E" w14:textId="77777777" w:rsidTr="00A03E2C">
        <w:trPr>
          <w:jc w:val="center"/>
        </w:trPr>
        <w:tc>
          <w:tcPr>
            <w:tcW w:w="2835" w:type="dxa"/>
            <w:tcBorders>
              <w:left w:val="nil"/>
              <w:bottom w:val="single" w:sz="4" w:space="0" w:color="000000"/>
              <w:right w:val="nil"/>
            </w:tcBorders>
          </w:tcPr>
          <w:p w14:paraId="0B1EA798" w14:textId="77777777" w:rsidR="001D16BC" w:rsidRPr="009D3872" w:rsidRDefault="001D16BC" w:rsidP="001D16BC">
            <w:pPr>
              <w:widowControl w:val="0"/>
              <w:spacing w:after="0" w:line="240" w:lineRule="auto"/>
              <w:jc w:val="center"/>
              <w:rPr>
                <w:rFonts w:asciiTheme="minorHAnsi" w:hAnsiTheme="minorHAnsi" w:cstheme="minorHAnsi"/>
                <w:sz w:val="20"/>
                <w:szCs w:val="20"/>
              </w:rPr>
            </w:pPr>
          </w:p>
        </w:tc>
        <w:tc>
          <w:tcPr>
            <w:tcW w:w="1985" w:type="dxa"/>
            <w:tcBorders>
              <w:left w:val="nil"/>
              <w:bottom w:val="single" w:sz="4" w:space="0" w:color="000000"/>
              <w:right w:val="nil"/>
            </w:tcBorders>
          </w:tcPr>
          <w:p w14:paraId="321020FA" w14:textId="025E8383" w:rsidR="001D16BC" w:rsidRPr="009D3872" w:rsidRDefault="0035396A" w:rsidP="001D16BC">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(0.44)</w:t>
            </w:r>
          </w:p>
        </w:tc>
        <w:tc>
          <w:tcPr>
            <w:tcW w:w="1843" w:type="dxa"/>
            <w:tcBorders>
              <w:left w:val="nil"/>
              <w:bottom w:val="single" w:sz="4" w:space="0" w:color="000000"/>
              <w:right w:val="nil"/>
            </w:tcBorders>
          </w:tcPr>
          <w:p w14:paraId="2FCDD77C" w14:textId="03FD46AC" w:rsidR="001D16BC" w:rsidRPr="009D3872" w:rsidRDefault="00C84F33" w:rsidP="001D16BC">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(0.70)</w:t>
            </w:r>
          </w:p>
        </w:tc>
        <w:tc>
          <w:tcPr>
            <w:tcW w:w="1844" w:type="dxa"/>
            <w:tcBorders>
              <w:left w:val="nil"/>
              <w:bottom w:val="single" w:sz="4" w:space="0" w:color="000000"/>
              <w:right w:val="nil"/>
            </w:tcBorders>
          </w:tcPr>
          <w:p w14:paraId="06D08086" w14:textId="1A177693" w:rsidR="001D16BC" w:rsidRPr="009D3872" w:rsidRDefault="001D16BC" w:rsidP="001D16BC">
            <w:pPr>
              <w:widowControl w:val="0"/>
              <w:spacing w:after="0" w:line="240" w:lineRule="auto"/>
              <w:jc w:val="center"/>
              <w:rPr>
                <w:rFonts w:asciiTheme="minorHAnsi" w:hAnsiTheme="minorHAnsi" w:cstheme="minorHAnsi"/>
                <w:sz w:val="20"/>
                <w:szCs w:val="20"/>
              </w:rPr>
            </w:pPr>
          </w:p>
        </w:tc>
      </w:tr>
      <w:tr w:rsidR="001D16BC" w:rsidRPr="009D3872" w14:paraId="34061C1C" w14:textId="77777777" w:rsidTr="00A03E2C">
        <w:trPr>
          <w:jc w:val="center"/>
        </w:trPr>
        <w:tc>
          <w:tcPr>
            <w:tcW w:w="2835" w:type="dxa"/>
            <w:tcBorders>
              <w:top w:val="single" w:sz="4" w:space="0" w:color="000000"/>
              <w:left w:val="nil"/>
              <w:bottom w:val="single" w:sz="4" w:space="0" w:color="000000"/>
              <w:right w:val="nil"/>
            </w:tcBorders>
          </w:tcPr>
          <w:p w14:paraId="1C58B2C6" w14:textId="77777777" w:rsidR="001D16BC" w:rsidRPr="009D3872" w:rsidRDefault="001D16BC"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Party</w:t>
            </w:r>
          </w:p>
        </w:tc>
        <w:tc>
          <w:tcPr>
            <w:tcW w:w="1985" w:type="dxa"/>
            <w:tcBorders>
              <w:top w:val="single" w:sz="4" w:space="0" w:color="000000"/>
              <w:left w:val="nil"/>
              <w:bottom w:val="single" w:sz="4" w:space="0" w:color="000000"/>
              <w:right w:val="nil"/>
            </w:tcBorders>
          </w:tcPr>
          <w:p w14:paraId="11CF1BB1" w14:textId="77777777" w:rsidR="001D16BC" w:rsidRPr="009D3872" w:rsidRDefault="001D16BC" w:rsidP="005F6466">
            <w:pPr>
              <w:widowControl w:val="0"/>
              <w:spacing w:after="0" w:line="240" w:lineRule="auto"/>
              <w:jc w:val="center"/>
              <w:rPr>
                <w:rFonts w:asciiTheme="minorHAnsi" w:hAnsiTheme="minorHAnsi" w:cstheme="minorHAnsi"/>
                <w:sz w:val="20"/>
                <w:szCs w:val="20"/>
              </w:rPr>
            </w:pPr>
          </w:p>
        </w:tc>
        <w:tc>
          <w:tcPr>
            <w:tcW w:w="1843" w:type="dxa"/>
            <w:tcBorders>
              <w:top w:val="single" w:sz="4" w:space="0" w:color="000000"/>
              <w:left w:val="nil"/>
              <w:bottom w:val="single" w:sz="4" w:space="0" w:color="000000"/>
              <w:right w:val="nil"/>
            </w:tcBorders>
          </w:tcPr>
          <w:p w14:paraId="51660CE6" w14:textId="77777777" w:rsidR="001D16BC" w:rsidRPr="009D3872" w:rsidRDefault="001D16BC" w:rsidP="005F6466">
            <w:pPr>
              <w:widowControl w:val="0"/>
              <w:spacing w:after="0" w:line="240" w:lineRule="auto"/>
              <w:jc w:val="center"/>
              <w:rPr>
                <w:rFonts w:asciiTheme="minorHAnsi" w:hAnsiTheme="minorHAnsi" w:cstheme="minorHAnsi"/>
                <w:sz w:val="20"/>
                <w:szCs w:val="20"/>
              </w:rPr>
            </w:pPr>
          </w:p>
        </w:tc>
        <w:tc>
          <w:tcPr>
            <w:tcW w:w="1844" w:type="dxa"/>
            <w:tcBorders>
              <w:top w:val="single" w:sz="4" w:space="0" w:color="000000"/>
              <w:left w:val="nil"/>
              <w:bottom w:val="single" w:sz="4" w:space="0" w:color="000000"/>
              <w:right w:val="nil"/>
            </w:tcBorders>
          </w:tcPr>
          <w:p w14:paraId="5309A4DA" w14:textId="77777777" w:rsidR="001D16BC" w:rsidRPr="009D3872" w:rsidRDefault="001D16BC" w:rsidP="005F6466">
            <w:pPr>
              <w:widowControl w:val="0"/>
              <w:spacing w:after="0" w:line="240" w:lineRule="auto"/>
              <w:jc w:val="center"/>
              <w:rPr>
                <w:rFonts w:asciiTheme="minorHAnsi" w:hAnsiTheme="minorHAnsi" w:cstheme="minorHAnsi"/>
                <w:sz w:val="20"/>
                <w:szCs w:val="20"/>
              </w:rPr>
            </w:pPr>
          </w:p>
        </w:tc>
      </w:tr>
      <w:tr w:rsidR="00C84F33" w:rsidRPr="009D3872" w14:paraId="66E27580" w14:textId="77777777" w:rsidTr="00A03E2C">
        <w:trPr>
          <w:jc w:val="center"/>
        </w:trPr>
        <w:tc>
          <w:tcPr>
            <w:tcW w:w="2835" w:type="dxa"/>
            <w:tcBorders>
              <w:top w:val="single" w:sz="4" w:space="0" w:color="000000"/>
              <w:left w:val="nil"/>
              <w:bottom w:val="nil"/>
              <w:right w:val="nil"/>
            </w:tcBorders>
          </w:tcPr>
          <w:p w14:paraId="69711AA3" w14:textId="77777777" w:rsidR="00C84F33" w:rsidRPr="009D3872" w:rsidRDefault="00C84F33" w:rsidP="00C84F3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Fine Gael</w:t>
            </w:r>
          </w:p>
        </w:tc>
        <w:tc>
          <w:tcPr>
            <w:tcW w:w="1985" w:type="dxa"/>
            <w:tcBorders>
              <w:top w:val="nil"/>
              <w:left w:val="nil"/>
              <w:bottom w:val="nil"/>
              <w:right w:val="nil"/>
            </w:tcBorders>
          </w:tcPr>
          <w:p w14:paraId="3317CF75" w14:textId="12486B44"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0.76</w:t>
            </w:r>
          </w:p>
        </w:tc>
        <w:tc>
          <w:tcPr>
            <w:tcW w:w="1843" w:type="dxa"/>
            <w:tcBorders>
              <w:top w:val="nil"/>
              <w:left w:val="nil"/>
              <w:bottom w:val="nil"/>
              <w:right w:val="nil"/>
            </w:tcBorders>
          </w:tcPr>
          <w:p w14:paraId="337E9917" w14:textId="6F2EDDD5"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-1.10</w:t>
            </w:r>
          </w:p>
        </w:tc>
        <w:tc>
          <w:tcPr>
            <w:tcW w:w="1844" w:type="dxa"/>
            <w:tcBorders>
              <w:top w:val="nil"/>
              <w:left w:val="nil"/>
              <w:bottom w:val="nil"/>
              <w:right w:val="nil"/>
            </w:tcBorders>
          </w:tcPr>
          <w:p w14:paraId="1AC3DC2D" w14:textId="112CB25B" w:rsidR="00C84F33" w:rsidRPr="009D3872" w:rsidRDefault="00C84F33" w:rsidP="00C84F33">
            <w:pPr>
              <w:widowControl w:val="0"/>
              <w:spacing w:after="0" w:line="240" w:lineRule="auto"/>
              <w:jc w:val="center"/>
              <w:rPr>
                <w:rFonts w:asciiTheme="minorHAnsi" w:hAnsiTheme="minorHAnsi" w:cstheme="minorHAnsi"/>
                <w:sz w:val="20"/>
                <w:szCs w:val="20"/>
              </w:rPr>
            </w:pPr>
          </w:p>
        </w:tc>
      </w:tr>
      <w:tr w:rsidR="00C84F33" w:rsidRPr="009D3872" w14:paraId="10785BDC" w14:textId="77777777" w:rsidTr="00A03E2C">
        <w:trPr>
          <w:jc w:val="center"/>
        </w:trPr>
        <w:tc>
          <w:tcPr>
            <w:tcW w:w="2835" w:type="dxa"/>
            <w:tcBorders>
              <w:top w:val="nil"/>
              <w:left w:val="nil"/>
              <w:bottom w:val="nil"/>
              <w:right w:val="nil"/>
            </w:tcBorders>
          </w:tcPr>
          <w:p w14:paraId="18C29076" w14:textId="77777777" w:rsidR="00C84F33" w:rsidRPr="009D3872" w:rsidRDefault="00C84F33" w:rsidP="00C84F33">
            <w:pPr>
              <w:widowControl w:val="0"/>
              <w:spacing w:after="0" w:line="240" w:lineRule="auto"/>
              <w:rPr>
                <w:rFonts w:asciiTheme="minorHAnsi" w:hAnsiTheme="minorHAnsi" w:cstheme="minorHAnsi"/>
                <w:sz w:val="20"/>
                <w:szCs w:val="20"/>
              </w:rPr>
            </w:pPr>
          </w:p>
        </w:tc>
        <w:tc>
          <w:tcPr>
            <w:tcW w:w="1985" w:type="dxa"/>
            <w:tcBorders>
              <w:top w:val="nil"/>
              <w:left w:val="nil"/>
              <w:bottom w:val="nil"/>
              <w:right w:val="nil"/>
            </w:tcBorders>
          </w:tcPr>
          <w:p w14:paraId="7B2CB3FD" w14:textId="1EE20EFC"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(0.57)</w:t>
            </w:r>
          </w:p>
        </w:tc>
        <w:tc>
          <w:tcPr>
            <w:tcW w:w="1843" w:type="dxa"/>
            <w:tcBorders>
              <w:top w:val="nil"/>
              <w:left w:val="nil"/>
              <w:bottom w:val="nil"/>
              <w:right w:val="nil"/>
            </w:tcBorders>
          </w:tcPr>
          <w:p w14:paraId="7D01E8CB" w14:textId="080E91A5"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(0.94)</w:t>
            </w:r>
          </w:p>
        </w:tc>
        <w:tc>
          <w:tcPr>
            <w:tcW w:w="1844" w:type="dxa"/>
            <w:tcBorders>
              <w:top w:val="nil"/>
              <w:left w:val="nil"/>
              <w:bottom w:val="nil"/>
              <w:right w:val="nil"/>
            </w:tcBorders>
          </w:tcPr>
          <w:p w14:paraId="4D4CA590" w14:textId="7AC31570" w:rsidR="00C84F33" w:rsidRPr="009D3872" w:rsidRDefault="00C84F33" w:rsidP="00C84F33">
            <w:pPr>
              <w:widowControl w:val="0"/>
              <w:spacing w:after="0" w:line="240" w:lineRule="auto"/>
              <w:jc w:val="center"/>
              <w:rPr>
                <w:rFonts w:asciiTheme="minorHAnsi" w:hAnsiTheme="minorHAnsi" w:cstheme="minorHAnsi"/>
                <w:sz w:val="20"/>
                <w:szCs w:val="20"/>
              </w:rPr>
            </w:pPr>
          </w:p>
        </w:tc>
      </w:tr>
      <w:tr w:rsidR="00C84F33" w:rsidRPr="009D3872" w14:paraId="12E479FE" w14:textId="77777777" w:rsidTr="00A03E2C">
        <w:trPr>
          <w:jc w:val="center"/>
        </w:trPr>
        <w:tc>
          <w:tcPr>
            <w:tcW w:w="2835" w:type="dxa"/>
            <w:tcBorders>
              <w:top w:val="nil"/>
              <w:left w:val="nil"/>
              <w:bottom w:val="nil"/>
              <w:right w:val="nil"/>
            </w:tcBorders>
          </w:tcPr>
          <w:p w14:paraId="7468B287" w14:textId="77777777" w:rsidR="00C84F33" w:rsidRPr="009D3872" w:rsidRDefault="00C84F33" w:rsidP="00C84F3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Labour Party</w:t>
            </w:r>
          </w:p>
        </w:tc>
        <w:tc>
          <w:tcPr>
            <w:tcW w:w="1985" w:type="dxa"/>
            <w:tcBorders>
              <w:top w:val="nil"/>
              <w:left w:val="nil"/>
              <w:bottom w:val="nil"/>
              <w:right w:val="nil"/>
            </w:tcBorders>
          </w:tcPr>
          <w:p w14:paraId="6F95DA4E" w14:textId="3E25F700"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-0.92</w:t>
            </w:r>
          </w:p>
        </w:tc>
        <w:tc>
          <w:tcPr>
            <w:tcW w:w="1843" w:type="dxa"/>
            <w:tcBorders>
              <w:top w:val="nil"/>
              <w:left w:val="nil"/>
              <w:bottom w:val="nil"/>
              <w:right w:val="nil"/>
            </w:tcBorders>
          </w:tcPr>
          <w:p w14:paraId="62E4C683" w14:textId="1E7F3CA4" w:rsidR="00C84F33" w:rsidRPr="009D3872" w:rsidRDefault="00C84F33" w:rsidP="00C84F33">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w:t>
            </w:r>
            <w:r w:rsidRPr="009D3872" w:rsidDel="00C84F33">
              <w:rPr>
                <w:rFonts w:asciiTheme="minorHAnsi" w:hAnsiTheme="minorHAnsi" w:cstheme="minorHAnsi"/>
                <w:sz w:val="20"/>
                <w:szCs w:val="20"/>
              </w:rPr>
              <w:t xml:space="preserve"> </w:t>
            </w:r>
          </w:p>
        </w:tc>
        <w:tc>
          <w:tcPr>
            <w:tcW w:w="1844" w:type="dxa"/>
            <w:tcBorders>
              <w:top w:val="nil"/>
              <w:left w:val="nil"/>
              <w:bottom w:val="nil"/>
              <w:right w:val="nil"/>
            </w:tcBorders>
          </w:tcPr>
          <w:p w14:paraId="7DA08A3E" w14:textId="291A555C" w:rsidR="00C84F33" w:rsidRPr="009D3872" w:rsidRDefault="00C84F33" w:rsidP="00C84F33">
            <w:pPr>
              <w:widowControl w:val="0"/>
              <w:spacing w:after="0" w:line="240" w:lineRule="auto"/>
              <w:jc w:val="center"/>
              <w:rPr>
                <w:rFonts w:asciiTheme="minorHAnsi" w:hAnsiTheme="minorHAnsi" w:cstheme="minorHAnsi"/>
                <w:sz w:val="20"/>
                <w:szCs w:val="20"/>
              </w:rPr>
            </w:pPr>
          </w:p>
        </w:tc>
      </w:tr>
      <w:tr w:rsidR="00C84F33" w:rsidRPr="009D3872" w14:paraId="49CD77A4" w14:textId="77777777" w:rsidTr="00A03E2C">
        <w:trPr>
          <w:jc w:val="center"/>
        </w:trPr>
        <w:tc>
          <w:tcPr>
            <w:tcW w:w="2835" w:type="dxa"/>
            <w:tcBorders>
              <w:top w:val="nil"/>
              <w:left w:val="nil"/>
              <w:bottom w:val="nil"/>
              <w:right w:val="nil"/>
            </w:tcBorders>
          </w:tcPr>
          <w:p w14:paraId="6228B65A" w14:textId="77777777" w:rsidR="00C84F33" w:rsidRPr="009D3872" w:rsidRDefault="00C84F33" w:rsidP="00C84F33">
            <w:pPr>
              <w:widowControl w:val="0"/>
              <w:spacing w:after="0" w:line="240" w:lineRule="auto"/>
              <w:rPr>
                <w:rFonts w:asciiTheme="minorHAnsi" w:hAnsiTheme="minorHAnsi" w:cstheme="minorHAnsi"/>
                <w:sz w:val="20"/>
                <w:szCs w:val="20"/>
              </w:rPr>
            </w:pPr>
          </w:p>
        </w:tc>
        <w:tc>
          <w:tcPr>
            <w:tcW w:w="1985" w:type="dxa"/>
            <w:tcBorders>
              <w:top w:val="nil"/>
              <w:left w:val="nil"/>
              <w:bottom w:val="nil"/>
              <w:right w:val="nil"/>
            </w:tcBorders>
          </w:tcPr>
          <w:p w14:paraId="4EE8738F" w14:textId="6BE1CAD6"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(0.77)</w:t>
            </w:r>
          </w:p>
        </w:tc>
        <w:tc>
          <w:tcPr>
            <w:tcW w:w="1843" w:type="dxa"/>
            <w:tcBorders>
              <w:top w:val="nil"/>
              <w:left w:val="nil"/>
              <w:bottom w:val="nil"/>
              <w:right w:val="nil"/>
            </w:tcBorders>
          </w:tcPr>
          <w:p w14:paraId="46A61F1F" w14:textId="6CC2DF4B" w:rsidR="00C84F33" w:rsidRPr="009D3872" w:rsidRDefault="00C84F33" w:rsidP="00C84F33">
            <w:pPr>
              <w:widowControl w:val="0"/>
              <w:spacing w:after="0" w:line="240" w:lineRule="auto"/>
              <w:jc w:val="center"/>
              <w:rPr>
                <w:rFonts w:asciiTheme="minorHAnsi" w:hAnsiTheme="minorHAnsi" w:cstheme="minorHAnsi"/>
                <w:sz w:val="20"/>
                <w:szCs w:val="20"/>
              </w:rPr>
            </w:pPr>
          </w:p>
        </w:tc>
        <w:tc>
          <w:tcPr>
            <w:tcW w:w="1844" w:type="dxa"/>
            <w:tcBorders>
              <w:top w:val="nil"/>
              <w:left w:val="nil"/>
              <w:bottom w:val="nil"/>
              <w:right w:val="nil"/>
            </w:tcBorders>
          </w:tcPr>
          <w:p w14:paraId="6E04D0DC" w14:textId="72498502" w:rsidR="00C84F33" w:rsidRPr="009D3872" w:rsidRDefault="00C84F33" w:rsidP="00C84F33">
            <w:pPr>
              <w:widowControl w:val="0"/>
              <w:spacing w:after="0" w:line="240" w:lineRule="auto"/>
              <w:jc w:val="center"/>
              <w:rPr>
                <w:rFonts w:asciiTheme="minorHAnsi" w:hAnsiTheme="minorHAnsi" w:cstheme="minorHAnsi"/>
                <w:sz w:val="20"/>
                <w:szCs w:val="20"/>
              </w:rPr>
            </w:pPr>
          </w:p>
        </w:tc>
      </w:tr>
      <w:tr w:rsidR="00C84F33" w:rsidRPr="009D3872" w14:paraId="151CB275" w14:textId="77777777" w:rsidTr="00A03E2C">
        <w:trPr>
          <w:jc w:val="center"/>
        </w:trPr>
        <w:tc>
          <w:tcPr>
            <w:tcW w:w="2835" w:type="dxa"/>
            <w:tcBorders>
              <w:top w:val="nil"/>
              <w:left w:val="nil"/>
              <w:bottom w:val="nil"/>
              <w:right w:val="nil"/>
            </w:tcBorders>
          </w:tcPr>
          <w:p w14:paraId="6A73A1D2" w14:textId="77777777" w:rsidR="00C84F33" w:rsidRPr="009D3872" w:rsidRDefault="00C84F33" w:rsidP="00C84F3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Sinn Féin</w:t>
            </w:r>
          </w:p>
        </w:tc>
        <w:tc>
          <w:tcPr>
            <w:tcW w:w="1985" w:type="dxa"/>
            <w:tcBorders>
              <w:top w:val="nil"/>
              <w:left w:val="nil"/>
              <w:bottom w:val="nil"/>
              <w:right w:val="nil"/>
            </w:tcBorders>
          </w:tcPr>
          <w:p w14:paraId="7113EDEC" w14:textId="5BAAB7D8"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-0.68</w:t>
            </w:r>
          </w:p>
        </w:tc>
        <w:tc>
          <w:tcPr>
            <w:tcW w:w="1843" w:type="dxa"/>
            <w:tcBorders>
              <w:top w:val="nil"/>
              <w:left w:val="nil"/>
              <w:bottom w:val="nil"/>
              <w:right w:val="nil"/>
            </w:tcBorders>
          </w:tcPr>
          <w:p w14:paraId="249B6182" w14:textId="2E0BCF27"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-1.49</w:t>
            </w:r>
          </w:p>
        </w:tc>
        <w:tc>
          <w:tcPr>
            <w:tcW w:w="1844" w:type="dxa"/>
            <w:tcBorders>
              <w:top w:val="nil"/>
              <w:left w:val="nil"/>
              <w:bottom w:val="nil"/>
              <w:right w:val="nil"/>
            </w:tcBorders>
          </w:tcPr>
          <w:p w14:paraId="77F88BEB" w14:textId="09808EB9" w:rsidR="00C84F33" w:rsidRPr="009D3872" w:rsidRDefault="00C84F33" w:rsidP="00C84F33">
            <w:pPr>
              <w:widowControl w:val="0"/>
              <w:spacing w:after="0" w:line="240" w:lineRule="auto"/>
              <w:jc w:val="center"/>
              <w:rPr>
                <w:rFonts w:asciiTheme="minorHAnsi" w:hAnsiTheme="minorHAnsi" w:cstheme="minorHAnsi"/>
                <w:sz w:val="20"/>
                <w:szCs w:val="20"/>
              </w:rPr>
            </w:pPr>
          </w:p>
        </w:tc>
      </w:tr>
      <w:tr w:rsidR="00C84F33" w:rsidRPr="009D3872" w14:paraId="5BF6A63E" w14:textId="77777777" w:rsidTr="00A03E2C">
        <w:trPr>
          <w:jc w:val="center"/>
        </w:trPr>
        <w:tc>
          <w:tcPr>
            <w:tcW w:w="2835" w:type="dxa"/>
            <w:tcBorders>
              <w:top w:val="nil"/>
              <w:left w:val="nil"/>
              <w:bottom w:val="nil"/>
              <w:right w:val="nil"/>
            </w:tcBorders>
          </w:tcPr>
          <w:p w14:paraId="08F6DE31" w14:textId="77777777" w:rsidR="00C84F33" w:rsidRPr="009D3872" w:rsidRDefault="00C84F33" w:rsidP="00C84F33">
            <w:pPr>
              <w:widowControl w:val="0"/>
              <w:spacing w:after="0" w:line="240" w:lineRule="auto"/>
              <w:rPr>
                <w:rFonts w:asciiTheme="minorHAnsi" w:hAnsiTheme="minorHAnsi" w:cstheme="minorHAnsi"/>
                <w:sz w:val="20"/>
                <w:szCs w:val="20"/>
              </w:rPr>
            </w:pPr>
          </w:p>
        </w:tc>
        <w:tc>
          <w:tcPr>
            <w:tcW w:w="1985" w:type="dxa"/>
            <w:tcBorders>
              <w:top w:val="nil"/>
              <w:left w:val="nil"/>
              <w:bottom w:val="nil"/>
              <w:right w:val="nil"/>
            </w:tcBorders>
          </w:tcPr>
          <w:p w14:paraId="01B6AD4F" w14:textId="03CEEF53"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(0.78)</w:t>
            </w:r>
          </w:p>
        </w:tc>
        <w:tc>
          <w:tcPr>
            <w:tcW w:w="1843" w:type="dxa"/>
            <w:tcBorders>
              <w:top w:val="nil"/>
              <w:left w:val="nil"/>
              <w:bottom w:val="nil"/>
              <w:right w:val="nil"/>
            </w:tcBorders>
          </w:tcPr>
          <w:p w14:paraId="58236951" w14:textId="4A8A6817"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(1.17)</w:t>
            </w:r>
          </w:p>
        </w:tc>
        <w:tc>
          <w:tcPr>
            <w:tcW w:w="1844" w:type="dxa"/>
            <w:tcBorders>
              <w:top w:val="nil"/>
              <w:left w:val="nil"/>
              <w:bottom w:val="nil"/>
              <w:right w:val="nil"/>
            </w:tcBorders>
          </w:tcPr>
          <w:p w14:paraId="618C3C6A" w14:textId="23EFFF63" w:rsidR="00C84F33" w:rsidRPr="009D3872" w:rsidRDefault="00C84F33" w:rsidP="00C84F33">
            <w:pPr>
              <w:widowControl w:val="0"/>
              <w:spacing w:after="0" w:line="240" w:lineRule="auto"/>
              <w:jc w:val="center"/>
              <w:rPr>
                <w:rFonts w:asciiTheme="minorHAnsi" w:hAnsiTheme="minorHAnsi" w:cstheme="minorHAnsi"/>
                <w:sz w:val="20"/>
                <w:szCs w:val="20"/>
              </w:rPr>
            </w:pPr>
          </w:p>
        </w:tc>
      </w:tr>
      <w:tr w:rsidR="00C84F33" w:rsidRPr="009D3872" w14:paraId="2999D338" w14:textId="77777777" w:rsidTr="00A03E2C">
        <w:trPr>
          <w:jc w:val="center"/>
        </w:trPr>
        <w:tc>
          <w:tcPr>
            <w:tcW w:w="2835" w:type="dxa"/>
            <w:tcBorders>
              <w:top w:val="nil"/>
              <w:left w:val="nil"/>
              <w:bottom w:val="nil"/>
              <w:right w:val="nil"/>
            </w:tcBorders>
          </w:tcPr>
          <w:p w14:paraId="20547C68" w14:textId="77777777" w:rsidR="00C84F33" w:rsidRPr="009D3872" w:rsidRDefault="00C84F33" w:rsidP="00C84F3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Green Party</w:t>
            </w:r>
          </w:p>
        </w:tc>
        <w:tc>
          <w:tcPr>
            <w:tcW w:w="1985" w:type="dxa"/>
            <w:tcBorders>
              <w:top w:val="nil"/>
              <w:left w:val="nil"/>
              <w:bottom w:val="nil"/>
              <w:right w:val="nil"/>
            </w:tcBorders>
          </w:tcPr>
          <w:p w14:paraId="64355A20" w14:textId="1F7F5DD8"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0.95</w:t>
            </w:r>
          </w:p>
        </w:tc>
        <w:tc>
          <w:tcPr>
            <w:tcW w:w="1843" w:type="dxa"/>
            <w:tcBorders>
              <w:top w:val="nil"/>
              <w:left w:val="nil"/>
              <w:bottom w:val="nil"/>
              <w:right w:val="nil"/>
            </w:tcBorders>
          </w:tcPr>
          <w:p w14:paraId="6DCF6E3D" w14:textId="4A9C7EFB"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-1.90</w:t>
            </w:r>
          </w:p>
        </w:tc>
        <w:tc>
          <w:tcPr>
            <w:tcW w:w="1844" w:type="dxa"/>
            <w:tcBorders>
              <w:top w:val="nil"/>
              <w:left w:val="nil"/>
              <w:bottom w:val="nil"/>
              <w:right w:val="nil"/>
            </w:tcBorders>
          </w:tcPr>
          <w:p w14:paraId="49C51A96" w14:textId="49254AF0" w:rsidR="00C84F33" w:rsidRPr="009D3872" w:rsidRDefault="00C84F33" w:rsidP="00C84F33">
            <w:pPr>
              <w:widowControl w:val="0"/>
              <w:spacing w:after="0" w:line="240" w:lineRule="auto"/>
              <w:jc w:val="center"/>
              <w:rPr>
                <w:rFonts w:asciiTheme="minorHAnsi" w:hAnsiTheme="minorHAnsi" w:cstheme="minorHAnsi"/>
                <w:sz w:val="20"/>
                <w:szCs w:val="20"/>
              </w:rPr>
            </w:pPr>
          </w:p>
        </w:tc>
      </w:tr>
      <w:tr w:rsidR="00C84F33" w:rsidRPr="009D3872" w14:paraId="55D9F1AE" w14:textId="77777777" w:rsidTr="00A03E2C">
        <w:trPr>
          <w:jc w:val="center"/>
        </w:trPr>
        <w:tc>
          <w:tcPr>
            <w:tcW w:w="2835" w:type="dxa"/>
            <w:tcBorders>
              <w:top w:val="nil"/>
              <w:left w:val="nil"/>
              <w:bottom w:val="nil"/>
              <w:right w:val="nil"/>
            </w:tcBorders>
          </w:tcPr>
          <w:p w14:paraId="0D48E64F" w14:textId="77777777" w:rsidR="00C84F33" w:rsidRPr="009D3872" w:rsidRDefault="00C84F33" w:rsidP="00C84F33">
            <w:pPr>
              <w:widowControl w:val="0"/>
              <w:spacing w:after="0" w:line="240" w:lineRule="auto"/>
              <w:rPr>
                <w:rFonts w:asciiTheme="minorHAnsi" w:hAnsiTheme="minorHAnsi" w:cstheme="minorHAnsi"/>
                <w:sz w:val="20"/>
                <w:szCs w:val="20"/>
              </w:rPr>
            </w:pPr>
          </w:p>
        </w:tc>
        <w:tc>
          <w:tcPr>
            <w:tcW w:w="1985" w:type="dxa"/>
            <w:tcBorders>
              <w:top w:val="nil"/>
              <w:left w:val="nil"/>
              <w:bottom w:val="nil"/>
              <w:right w:val="nil"/>
            </w:tcBorders>
          </w:tcPr>
          <w:p w14:paraId="40B82BCE" w14:textId="4F9DE77F"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(1.02)</w:t>
            </w:r>
          </w:p>
        </w:tc>
        <w:tc>
          <w:tcPr>
            <w:tcW w:w="1843" w:type="dxa"/>
            <w:tcBorders>
              <w:top w:val="nil"/>
              <w:left w:val="nil"/>
              <w:bottom w:val="nil"/>
              <w:right w:val="nil"/>
            </w:tcBorders>
          </w:tcPr>
          <w:p w14:paraId="74756622" w14:textId="28B0A125"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(1.91)</w:t>
            </w:r>
          </w:p>
        </w:tc>
        <w:tc>
          <w:tcPr>
            <w:tcW w:w="1844" w:type="dxa"/>
            <w:tcBorders>
              <w:top w:val="nil"/>
              <w:left w:val="nil"/>
              <w:bottom w:val="nil"/>
              <w:right w:val="nil"/>
            </w:tcBorders>
          </w:tcPr>
          <w:p w14:paraId="56DC208F" w14:textId="77777777" w:rsidR="00C84F33" w:rsidRPr="009D3872" w:rsidRDefault="00C84F33" w:rsidP="00C84F33">
            <w:pPr>
              <w:widowControl w:val="0"/>
              <w:spacing w:after="0" w:line="240" w:lineRule="auto"/>
              <w:jc w:val="center"/>
              <w:rPr>
                <w:rFonts w:asciiTheme="minorHAnsi" w:hAnsiTheme="minorHAnsi" w:cstheme="minorHAnsi"/>
                <w:sz w:val="20"/>
                <w:szCs w:val="20"/>
              </w:rPr>
            </w:pPr>
          </w:p>
        </w:tc>
      </w:tr>
      <w:tr w:rsidR="00C84F33" w:rsidRPr="009D3872" w14:paraId="085662BE" w14:textId="77777777" w:rsidTr="00A03E2C">
        <w:trPr>
          <w:jc w:val="center"/>
        </w:trPr>
        <w:tc>
          <w:tcPr>
            <w:tcW w:w="2835" w:type="dxa"/>
            <w:tcBorders>
              <w:top w:val="nil"/>
              <w:left w:val="nil"/>
              <w:bottom w:val="nil"/>
              <w:right w:val="nil"/>
            </w:tcBorders>
          </w:tcPr>
          <w:p w14:paraId="251970FC" w14:textId="77777777" w:rsidR="00C84F33" w:rsidRPr="009D3872" w:rsidRDefault="00C84F33" w:rsidP="00C84F3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Other party</w:t>
            </w:r>
          </w:p>
        </w:tc>
        <w:tc>
          <w:tcPr>
            <w:tcW w:w="1985" w:type="dxa"/>
            <w:tcBorders>
              <w:top w:val="nil"/>
              <w:left w:val="nil"/>
              <w:bottom w:val="nil"/>
              <w:right w:val="nil"/>
            </w:tcBorders>
          </w:tcPr>
          <w:p w14:paraId="5C10460B" w14:textId="37CD1FDF"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0.59</w:t>
            </w:r>
          </w:p>
        </w:tc>
        <w:tc>
          <w:tcPr>
            <w:tcW w:w="1843" w:type="dxa"/>
            <w:tcBorders>
              <w:top w:val="nil"/>
              <w:left w:val="nil"/>
              <w:bottom w:val="nil"/>
              <w:right w:val="nil"/>
            </w:tcBorders>
          </w:tcPr>
          <w:p w14:paraId="775BED4F" w14:textId="741F542A"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-0.45</w:t>
            </w:r>
          </w:p>
        </w:tc>
        <w:tc>
          <w:tcPr>
            <w:tcW w:w="1844" w:type="dxa"/>
            <w:tcBorders>
              <w:top w:val="nil"/>
              <w:left w:val="nil"/>
              <w:bottom w:val="nil"/>
              <w:right w:val="nil"/>
            </w:tcBorders>
          </w:tcPr>
          <w:p w14:paraId="1CABDD52" w14:textId="36B8A816" w:rsidR="00C84F33" w:rsidRPr="009D3872" w:rsidRDefault="00C84F33" w:rsidP="00C84F33">
            <w:pPr>
              <w:widowControl w:val="0"/>
              <w:spacing w:after="0" w:line="240" w:lineRule="auto"/>
              <w:jc w:val="center"/>
              <w:rPr>
                <w:rFonts w:asciiTheme="minorHAnsi" w:hAnsiTheme="minorHAnsi" w:cstheme="minorHAnsi"/>
                <w:sz w:val="20"/>
                <w:szCs w:val="20"/>
              </w:rPr>
            </w:pPr>
          </w:p>
        </w:tc>
      </w:tr>
      <w:tr w:rsidR="00C84F33" w:rsidRPr="009D3872" w14:paraId="5D1EAC4B" w14:textId="77777777" w:rsidTr="00A03E2C">
        <w:trPr>
          <w:jc w:val="center"/>
        </w:trPr>
        <w:tc>
          <w:tcPr>
            <w:tcW w:w="2835" w:type="dxa"/>
            <w:tcBorders>
              <w:top w:val="nil"/>
              <w:left w:val="nil"/>
              <w:bottom w:val="nil"/>
              <w:right w:val="nil"/>
            </w:tcBorders>
          </w:tcPr>
          <w:p w14:paraId="7516BF3A" w14:textId="77777777" w:rsidR="00C84F33" w:rsidRPr="009D3872" w:rsidRDefault="00C84F33" w:rsidP="00C84F33">
            <w:pPr>
              <w:widowControl w:val="0"/>
              <w:spacing w:after="0" w:line="240" w:lineRule="auto"/>
              <w:rPr>
                <w:rFonts w:asciiTheme="minorHAnsi" w:hAnsiTheme="minorHAnsi" w:cstheme="minorHAnsi"/>
                <w:sz w:val="20"/>
                <w:szCs w:val="20"/>
              </w:rPr>
            </w:pPr>
          </w:p>
        </w:tc>
        <w:tc>
          <w:tcPr>
            <w:tcW w:w="1985" w:type="dxa"/>
            <w:tcBorders>
              <w:top w:val="nil"/>
              <w:left w:val="nil"/>
              <w:bottom w:val="nil"/>
              <w:right w:val="nil"/>
            </w:tcBorders>
          </w:tcPr>
          <w:p w14:paraId="04B31AB8" w14:textId="6C62BC15"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(0.84)</w:t>
            </w:r>
          </w:p>
        </w:tc>
        <w:tc>
          <w:tcPr>
            <w:tcW w:w="1843" w:type="dxa"/>
            <w:tcBorders>
              <w:top w:val="nil"/>
              <w:left w:val="nil"/>
              <w:bottom w:val="nil"/>
              <w:right w:val="nil"/>
            </w:tcBorders>
          </w:tcPr>
          <w:p w14:paraId="6614C80D" w14:textId="038FF609"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(1.23)</w:t>
            </w:r>
          </w:p>
        </w:tc>
        <w:tc>
          <w:tcPr>
            <w:tcW w:w="1844" w:type="dxa"/>
            <w:tcBorders>
              <w:top w:val="nil"/>
              <w:left w:val="nil"/>
              <w:bottom w:val="nil"/>
              <w:right w:val="nil"/>
            </w:tcBorders>
          </w:tcPr>
          <w:p w14:paraId="464B984D" w14:textId="65153818" w:rsidR="00C84F33" w:rsidRPr="009D3872" w:rsidRDefault="00C84F33" w:rsidP="00C84F33">
            <w:pPr>
              <w:widowControl w:val="0"/>
              <w:spacing w:after="0" w:line="240" w:lineRule="auto"/>
              <w:jc w:val="center"/>
              <w:rPr>
                <w:rFonts w:asciiTheme="minorHAnsi" w:hAnsiTheme="minorHAnsi" w:cstheme="minorHAnsi"/>
                <w:sz w:val="20"/>
                <w:szCs w:val="20"/>
              </w:rPr>
            </w:pPr>
          </w:p>
        </w:tc>
      </w:tr>
      <w:tr w:rsidR="00C84F33" w:rsidRPr="009D3872" w14:paraId="6AA6DDDF" w14:textId="77777777" w:rsidTr="00A03E2C">
        <w:trPr>
          <w:jc w:val="center"/>
        </w:trPr>
        <w:tc>
          <w:tcPr>
            <w:tcW w:w="2835" w:type="dxa"/>
            <w:tcBorders>
              <w:top w:val="nil"/>
              <w:left w:val="nil"/>
              <w:bottom w:val="nil"/>
              <w:right w:val="nil"/>
            </w:tcBorders>
          </w:tcPr>
          <w:p w14:paraId="7CC4AFC7" w14:textId="77777777" w:rsidR="00C84F33" w:rsidRPr="009D3872" w:rsidRDefault="00C84F33" w:rsidP="00C84F3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Independents</w:t>
            </w:r>
          </w:p>
        </w:tc>
        <w:tc>
          <w:tcPr>
            <w:tcW w:w="1985" w:type="dxa"/>
            <w:tcBorders>
              <w:top w:val="nil"/>
              <w:left w:val="nil"/>
              <w:bottom w:val="nil"/>
              <w:right w:val="nil"/>
            </w:tcBorders>
          </w:tcPr>
          <w:p w14:paraId="20987322" w14:textId="4FCBA3BF"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0.46</w:t>
            </w:r>
          </w:p>
        </w:tc>
        <w:tc>
          <w:tcPr>
            <w:tcW w:w="1843" w:type="dxa"/>
            <w:tcBorders>
              <w:top w:val="nil"/>
              <w:left w:val="nil"/>
              <w:bottom w:val="nil"/>
              <w:right w:val="nil"/>
            </w:tcBorders>
          </w:tcPr>
          <w:p w14:paraId="1385B359" w14:textId="790FA7ED"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-0.31</w:t>
            </w:r>
          </w:p>
        </w:tc>
        <w:tc>
          <w:tcPr>
            <w:tcW w:w="1844" w:type="dxa"/>
            <w:tcBorders>
              <w:top w:val="nil"/>
              <w:left w:val="nil"/>
              <w:bottom w:val="nil"/>
              <w:right w:val="nil"/>
            </w:tcBorders>
          </w:tcPr>
          <w:p w14:paraId="0B3E2890" w14:textId="7A15E454" w:rsidR="00C84F33" w:rsidRPr="009D3872" w:rsidRDefault="00C84F33" w:rsidP="00C84F33">
            <w:pPr>
              <w:widowControl w:val="0"/>
              <w:spacing w:after="0" w:line="240" w:lineRule="auto"/>
              <w:jc w:val="center"/>
              <w:rPr>
                <w:rFonts w:asciiTheme="minorHAnsi" w:hAnsiTheme="minorHAnsi" w:cstheme="minorHAnsi"/>
                <w:sz w:val="20"/>
                <w:szCs w:val="20"/>
              </w:rPr>
            </w:pPr>
          </w:p>
        </w:tc>
      </w:tr>
      <w:tr w:rsidR="00C84F33" w:rsidRPr="009D3872" w14:paraId="4AC7CD6C" w14:textId="77777777" w:rsidTr="00A03E2C">
        <w:trPr>
          <w:jc w:val="center"/>
        </w:trPr>
        <w:tc>
          <w:tcPr>
            <w:tcW w:w="2835" w:type="dxa"/>
            <w:tcBorders>
              <w:top w:val="nil"/>
              <w:left w:val="nil"/>
              <w:bottom w:val="nil"/>
              <w:right w:val="nil"/>
            </w:tcBorders>
          </w:tcPr>
          <w:p w14:paraId="1E9AB1BE" w14:textId="77777777" w:rsidR="00C84F33" w:rsidRPr="009D3872" w:rsidRDefault="00C84F33" w:rsidP="00C84F33">
            <w:pPr>
              <w:widowControl w:val="0"/>
              <w:spacing w:after="0" w:line="240" w:lineRule="auto"/>
              <w:rPr>
                <w:rFonts w:asciiTheme="minorHAnsi" w:hAnsiTheme="minorHAnsi" w:cstheme="minorHAnsi"/>
                <w:sz w:val="20"/>
                <w:szCs w:val="20"/>
              </w:rPr>
            </w:pPr>
          </w:p>
        </w:tc>
        <w:tc>
          <w:tcPr>
            <w:tcW w:w="1985" w:type="dxa"/>
            <w:tcBorders>
              <w:top w:val="nil"/>
              <w:left w:val="nil"/>
              <w:bottom w:val="nil"/>
              <w:right w:val="nil"/>
            </w:tcBorders>
          </w:tcPr>
          <w:p w14:paraId="2FA197EC" w14:textId="13A78C26" w:rsidR="00C84F33" w:rsidRPr="009D3872" w:rsidRDefault="00C84F33" w:rsidP="00C84F33">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(0.58)</w:t>
            </w:r>
          </w:p>
        </w:tc>
        <w:tc>
          <w:tcPr>
            <w:tcW w:w="1843" w:type="dxa"/>
            <w:tcBorders>
              <w:top w:val="nil"/>
              <w:left w:val="nil"/>
              <w:bottom w:val="nil"/>
              <w:right w:val="nil"/>
            </w:tcBorders>
          </w:tcPr>
          <w:p w14:paraId="654E00AA" w14:textId="1CFC2735" w:rsidR="00C84F33" w:rsidRPr="009D3872" w:rsidRDefault="00C84F33" w:rsidP="00C84F33">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(0.84)</w:t>
            </w:r>
          </w:p>
        </w:tc>
        <w:tc>
          <w:tcPr>
            <w:tcW w:w="1844" w:type="dxa"/>
            <w:tcBorders>
              <w:top w:val="nil"/>
              <w:left w:val="nil"/>
              <w:bottom w:val="nil"/>
              <w:right w:val="nil"/>
            </w:tcBorders>
          </w:tcPr>
          <w:p w14:paraId="7C7C61FB" w14:textId="34E57522" w:rsidR="00C84F33" w:rsidRPr="009D3872" w:rsidRDefault="00C84F33" w:rsidP="00C84F33">
            <w:pPr>
              <w:widowControl w:val="0"/>
              <w:spacing w:after="0" w:line="240" w:lineRule="auto"/>
              <w:jc w:val="center"/>
              <w:rPr>
                <w:rFonts w:asciiTheme="minorHAnsi" w:hAnsiTheme="minorHAnsi" w:cstheme="minorHAnsi"/>
                <w:sz w:val="20"/>
                <w:szCs w:val="20"/>
              </w:rPr>
            </w:pPr>
          </w:p>
        </w:tc>
      </w:tr>
      <w:tr w:rsidR="00C84F33" w:rsidRPr="009D3872" w14:paraId="6BC2023B" w14:textId="77777777" w:rsidTr="00A03E2C">
        <w:trPr>
          <w:jc w:val="center"/>
        </w:trPr>
        <w:tc>
          <w:tcPr>
            <w:tcW w:w="2835" w:type="dxa"/>
            <w:tcBorders>
              <w:top w:val="nil"/>
              <w:left w:val="nil"/>
              <w:bottom w:val="nil"/>
              <w:right w:val="nil"/>
            </w:tcBorders>
          </w:tcPr>
          <w:p w14:paraId="6E209028" w14:textId="77777777" w:rsidR="00C84F33" w:rsidRPr="009D3872" w:rsidRDefault="00C84F33" w:rsidP="00C84F3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Constant</w:t>
            </w:r>
          </w:p>
        </w:tc>
        <w:tc>
          <w:tcPr>
            <w:tcW w:w="1985" w:type="dxa"/>
            <w:tcBorders>
              <w:top w:val="nil"/>
              <w:left w:val="nil"/>
              <w:bottom w:val="nil"/>
              <w:right w:val="nil"/>
            </w:tcBorders>
          </w:tcPr>
          <w:p w14:paraId="72474C42" w14:textId="28EC9B66"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1.07</w:t>
            </w:r>
          </w:p>
        </w:tc>
        <w:tc>
          <w:tcPr>
            <w:tcW w:w="1843" w:type="dxa"/>
            <w:tcBorders>
              <w:top w:val="nil"/>
              <w:left w:val="nil"/>
              <w:bottom w:val="nil"/>
              <w:right w:val="nil"/>
            </w:tcBorders>
          </w:tcPr>
          <w:p w14:paraId="34457863" w14:textId="123BA2D2"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0.28</w:t>
            </w:r>
          </w:p>
        </w:tc>
        <w:tc>
          <w:tcPr>
            <w:tcW w:w="1844" w:type="dxa"/>
            <w:tcBorders>
              <w:top w:val="nil"/>
              <w:left w:val="nil"/>
              <w:bottom w:val="nil"/>
              <w:right w:val="nil"/>
            </w:tcBorders>
          </w:tcPr>
          <w:p w14:paraId="682843E8" w14:textId="14E211C2"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-2.53***</w:t>
            </w:r>
          </w:p>
        </w:tc>
      </w:tr>
      <w:tr w:rsidR="00C84F33" w:rsidRPr="009D3872" w14:paraId="0B34CA8A" w14:textId="77777777" w:rsidTr="00A03E2C">
        <w:trPr>
          <w:jc w:val="center"/>
        </w:trPr>
        <w:tc>
          <w:tcPr>
            <w:tcW w:w="2835" w:type="dxa"/>
            <w:tcBorders>
              <w:top w:val="nil"/>
              <w:left w:val="nil"/>
              <w:bottom w:val="nil"/>
              <w:right w:val="nil"/>
            </w:tcBorders>
          </w:tcPr>
          <w:p w14:paraId="0CDC814E" w14:textId="77777777" w:rsidR="00C84F33" w:rsidRPr="009D3872" w:rsidRDefault="00C84F33" w:rsidP="00C84F33">
            <w:pPr>
              <w:widowControl w:val="0"/>
              <w:spacing w:after="0" w:line="240" w:lineRule="auto"/>
              <w:rPr>
                <w:rFonts w:asciiTheme="minorHAnsi" w:hAnsiTheme="minorHAnsi" w:cstheme="minorHAnsi"/>
                <w:sz w:val="20"/>
                <w:szCs w:val="20"/>
              </w:rPr>
            </w:pPr>
          </w:p>
        </w:tc>
        <w:tc>
          <w:tcPr>
            <w:tcW w:w="1985" w:type="dxa"/>
            <w:tcBorders>
              <w:top w:val="nil"/>
              <w:left w:val="nil"/>
              <w:bottom w:val="nil"/>
              <w:right w:val="nil"/>
            </w:tcBorders>
          </w:tcPr>
          <w:p w14:paraId="02594829" w14:textId="26CAF646"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(0.96)</w:t>
            </w:r>
          </w:p>
        </w:tc>
        <w:tc>
          <w:tcPr>
            <w:tcW w:w="1843" w:type="dxa"/>
            <w:tcBorders>
              <w:top w:val="nil"/>
              <w:left w:val="nil"/>
              <w:bottom w:val="nil"/>
              <w:right w:val="nil"/>
            </w:tcBorders>
          </w:tcPr>
          <w:p w14:paraId="3631F090" w14:textId="3C337AC1"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(1.60)</w:t>
            </w:r>
          </w:p>
        </w:tc>
        <w:tc>
          <w:tcPr>
            <w:tcW w:w="1844" w:type="dxa"/>
            <w:tcBorders>
              <w:top w:val="nil"/>
              <w:left w:val="nil"/>
              <w:bottom w:val="nil"/>
              <w:right w:val="nil"/>
            </w:tcBorders>
          </w:tcPr>
          <w:p w14:paraId="34E6897A" w14:textId="1DF90C7E"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(0.68)</w:t>
            </w:r>
          </w:p>
        </w:tc>
      </w:tr>
      <w:tr w:rsidR="00C84F33" w:rsidRPr="009D3872" w14:paraId="18D0B400" w14:textId="77777777" w:rsidTr="00A03E2C">
        <w:trPr>
          <w:jc w:val="center"/>
        </w:trPr>
        <w:tc>
          <w:tcPr>
            <w:tcW w:w="2835" w:type="dxa"/>
            <w:tcBorders>
              <w:top w:val="single" w:sz="6" w:space="0" w:color="000000"/>
              <w:left w:val="nil"/>
              <w:bottom w:val="single" w:sz="6" w:space="0" w:color="000000"/>
              <w:right w:val="nil"/>
            </w:tcBorders>
          </w:tcPr>
          <w:p w14:paraId="034AD2F9" w14:textId="77777777" w:rsidR="00C84F33" w:rsidRPr="009D3872" w:rsidRDefault="00C84F33" w:rsidP="00C84F33">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Observations</w:t>
            </w:r>
          </w:p>
        </w:tc>
        <w:tc>
          <w:tcPr>
            <w:tcW w:w="1985" w:type="dxa"/>
            <w:tcBorders>
              <w:top w:val="single" w:sz="6" w:space="0" w:color="000000"/>
              <w:left w:val="nil"/>
              <w:bottom w:val="single" w:sz="6" w:space="0" w:color="000000"/>
              <w:right w:val="nil"/>
            </w:tcBorders>
          </w:tcPr>
          <w:p w14:paraId="688C4ED4" w14:textId="4C12F60E"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165</w:t>
            </w:r>
          </w:p>
        </w:tc>
        <w:tc>
          <w:tcPr>
            <w:tcW w:w="1843" w:type="dxa"/>
            <w:tcBorders>
              <w:top w:val="single" w:sz="6" w:space="0" w:color="000000"/>
              <w:left w:val="nil"/>
              <w:bottom w:val="single" w:sz="6" w:space="0" w:color="000000"/>
              <w:right w:val="nil"/>
            </w:tcBorders>
          </w:tcPr>
          <w:p w14:paraId="69B919F2" w14:textId="6DB4D2A0"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77</w:t>
            </w:r>
          </w:p>
        </w:tc>
        <w:tc>
          <w:tcPr>
            <w:tcW w:w="1844" w:type="dxa"/>
            <w:tcBorders>
              <w:top w:val="single" w:sz="6" w:space="0" w:color="000000"/>
              <w:left w:val="nil"/>
              <w:bottom w:val="single" w:sz="6" w:space="0" w:color="000000"/>
              <w:right w:val="nil"/>
            </w:tcBorders>
          </w:tcPr>
          <w:p w14:paraId="7D253E37" w14:textId="452B5650" w:rsidR="00C84F33" w:rsidRPr="009D3872" w:rsidRDefault="00C84F33" w:rsidP="00C84F33">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41</w:t>
            </w:r>
          </w:p>
        </w:tc>
      </w:tr>
    </w:tbl>
    <w:p w14:paraId="712F3CB0" w14:textId="0919FD92" w:rsidR="00915C58" w:rsidRPr="009D3872" w:rsidRDefault="00915C58" w:rsidP="00915C58">
      <w:pPr>
        <w:spacing w:after="0" w:line="240" w:lineRule="auto"/>
        <w:rPr>
          <w:rFonts w:asciiTheme="minorHAnsi" w:hAnsiTheme="minorHAnsi" w:cstheme="minorHAnsi"/>
          <w:sz w:val="16"/>
          <w:szCs w:val="16"/>
        </w:rPr>
      </w:pPr>
      <w:r w:rsidRPr="009D3872">
        <w:rPr>
          <w:rFonts w:asciiTheme="minorHAnsi" w:hAnsiTheme="minorHAnsi" w:cstheme="minorHAnsi"/>
          <w:sz w:val="16"/>
          <w:szCs w:val="16"/>
        </w:rPr>
        <w:t xml:space="preserve">     </w:t>
      </w:r>
      <w:r w:rsidR="00A03E2C" w:rsidRPr="009D3872">
        <w:rPr>
          <w:rFonts w:asciiTheme="minorHAnsi" w:hAnsiTheme="minorHAnsi" w:cstheme="minorHAnsi"/>
          <w:sz w:val="16"/>
          <w:szCs w:val="16"/>
        </w:rPr>
        <w:t xml:space="preserve">   </w:t>
      </w:r>
      <w:r w:rsidRPr="009D3872">
        <w:rPr>
          <w:rFonts w:asciiTheme="minorHAnsi" w:hAnsiTheme="minorHAnsi" w:cstheme="minorHAnsi"/>
          <w:sz w:val="16"/>
          <w:szCs w:val="16"/>
        </w:rPr>
        <w:t xml:space="preserve"> Standard errors in parentheses. </w:t>
      </w:r>
    </w:p>
    <w:p w14:paraId="7AB3EBDD" w14:textId="10D83040" w:rsidR="00915C58" w:rsidRPr="009D3872" w:rsidRDefault="00915C58" w:rsidP="00915C58">
      <w:pPr>
        <w:spacing w:after="0" w:line="240" w:lineRule="auto"/>
        <w:rPr>
          <w:rFonts w:asciiTheme="minorHAnsi" w:hAnsiTheme="minorHAnsi" w:cstheme="minorHAnsi"/>
          <w:sz w:val="16"/>
          <w:szCs w:val="16"/>
        </w:rPr>
      </w:pPr>
      <w:r w:rsidRPr="009D3872">
        <w:rPr>
          <w:rFonts w:asciiTheme="minorHAnsi" w:hAnsiTheme="minorHAnsi" w:cstheme="minorHAnsi"/>
          <w:sz w:val="16"/>
          <w:szCs w:val="16"/>
        </w:rPr>
        <w:t xml:space="preserve">  </w:t>
      </w:r>
      <w:r w:rsidR="00A03E2C" w:rsidRPr="009D3872">
        <w:rPr>
          <w:rFonts w:asciiTheme="minorHAnsi" w:hAnsiTheme="minorHAnsi" w:cstheme="minorHAnsi"/>
          <w:sz w:val="16"/>
          <w:szCs w:val="16"/>
        </w:rPr>
        <w:t xml:space="preserve">    </w:t>
      </w:r>
      <w:r w:rsidRPr="009D3872">
        <w:rPr>
          <w:rFonts w:asciiTheme="minorHAnsi" w:hAnsiTheme="minorHAnsi" w:cstheme="minorHAnsi"/>
          <w:sz w:val="16"/>
          <w:szCs w:val="16"/>
        </w:rPr>
        <w:t xml:space="preserve">   *** p&lt;0.01, ** p&lt;0.05, * p&lt;0.1. </w:t>
      </w:r>
    </w:p>
    <w:p w14:paraId="0572F67F" w14:textId="3A7FC40D" w:rsidR="00915C58" w:rsidRPr="009D3872" w:rsidRDefault="00915C58" w:rsidP="00915C58">
      <w:pPr>
        <w:spacing w:after="0" w:line="240" w:lineRule="auto"/>
        <w:rPr>
          <w:rFonts w:asciiTheme="minorHAnsi" w:hAnsiTheme="minorHAnsi" w:cstheme="minorHAnsi"/>
        </w:rPr>
      </w:pPr>
      <w:r w:rsidRPr="009D3872">
        <w:rPr>
          <w:rFonts w:asciiTheme="minorHAnsi" w:hAnsiTheme="minorHAnsi" w:cstheme="minorHAnsi"/>
          <w:sz w:val="16"/>
          <w:szCs w:val="16"/>
        </w:rPr>
        <w:t xml:space="preserve">    </w:t>
      </w:r>
      <w:r w:rsidR="00A03E2C" w:rsidRPr="009D3872">
        <w:rPr>
          <w:rFonts w:asciiTheme="minorHAnsi" w:hAnsiTheme="minorHAnsi" w:cstheme="minorHAnsi"/>
          <w:sz w:val="16"/>
          <w:szCs w:val="16"/>
        </w:rPr>
        <w:t xml:space="preserve">    </w:t>
      </w:r>
      <w:r w:rsidRPr="009D3872">
        <w:rPr>
          <w:rFonts w:asciiTheme="minorHAnsi" w:hAnsiTheme="minorHAnsi" w:cstheme="minorHAnsi"/>
          <w:sz w:val="16"/>
          <w:szCs w:val="16"/>
        </w:rPr>
        <w:t xml:space="preserve"> Gender weights applied.</w:t>
      </w:r>
    </w:p>
    <w:p w14:paraId="62E2129C" w14:textId="138D0403" w:rsidR="00BF1310" w:rsidRPr="009D3872" w:rsidRDefault="00BF1310" w:rsidP="00BF1310">
      <w:pPr>
        <w:spacing w:after="0" w:line="240" w:lineRule="auto"/>
        <w:jc w:val="center"/>
        <w:rPr>
          <w:rFonts w:asciiTheme="minorHAnsi" w:hAnsiTheme="minorHAnsi" w:cstheme="minorHAnsi"/>
        </w:rPr>
      </w:pPr>
    </w:p>
    <w:p w14:paraId="7E4BFFE4" w14:textId="77777777" w:rsidR="00A03E2C" w:rsidRPr="009D3872" w:rsidRDefault="00A03E2C" w:rsidP="00A03E2C">
      <w:pPr>
        <w:spacing w:after="0" w:line="240" w:lineRule="auto"/>
        <w:jc w:val="both"/>
        <w:rPr>
          <w:rFonts w:asciiTheme="minorHAnsi" w:hAnsiTheme="minorHAnsi" w:cstheme="minorHAnsi"/>
          <w:b/>
        </w:rPr>
      </w:pPr>
    </w:p>
    <w:p w14:paraId="048EF0A0" w14:textId="77777777" w:rsidR="00F33D0A" w:rsidRDefault="00F33D0A" w:rsidP="002A43B2">
      <w:pPr>
        <w:spacing w:after="0" w:line="240" w:lineRule="auto"/>
        <w:jc w:val="both"/>
        <w:rPr>
          <w:rFonts w:asciiTheme="minorHAnsi" w:hAnsiTheme="minorHAnsi" w:cstheme="minorHAnsi"/>
          <w:b/>
        </w:rPr>
      </w:pPr>
    </w:p>
    <w:p w14:paraId="19ADE09E" w14:textId="77777777" w:rsidR="00F33D0A" w:rsidRDefault="00F33D0A" w:rsidP="002A43B2">
      <w:pPr>
        <w:spacing w:after="0" w:line="240" w:lineRule="auto"/>
        <w:jc w:val="both"/>
        <w:rPr>
          <w:rFonts w:asciiTheme="minorHAnsi" w:hAnsiTheme="minorHAnsi" w:cstheme="minorHAnsi"/>
          <w:b/>
        </w:rPr>
      </w:pPr>
    </w:p>
    <w:p w14:paraId="4DCCFD6B" w14:textId="77777777" w:rsidR="00F33D0A" w:rsidRDefault="00F33D0A" w:rsidP="002A43B2">
      <w:pPr>
        <w:spacing w:after="0" w:line="240" w:lineRule="auto"/>
        <w:jc w:val="both"/>
        <w:rPr>
          <w:rFonts w:asciiTheme="minorHAnsi" w:hAnsiTheme="minorHAnsi" w:cstheme="minorHAnsi"/>
          <w:b/>
        </w:rPr>
      </w:pPr>
    </w:p>
    <w:p w14:paraId="2F716AFD" w14:textId="77777777" w:rsidR="00F33D0A" w:rsidRDefault="00F33D0A" w:rsidP="002A43B2">
      <w:pPr>
        <w:spacing w:after="0" w:line="240" w:lineRule="auto"/>
        <w:jc w:val="both"/>
        <w:rPr>
          <w:rFonts w:asciiTheme="minorHAnsi" w:hAnsiTheme="minorHAnsi" w:cstheme="minorHAnsi"/>
          <w:b/>
        </w:rPr>
      </w:pPr>
    </w:p>
    <w:p w14:paraId="2564E59C" w14:textId="77777777" w:rsidR="00F33D0A" w:rsidRDefault="00F33D0A" w:rsidP="002A43B2">
      <w:pPr>
        <w:spacing w:after="0" w:line="240" w:lineRule="auto"/>
        <w:jc w:val="both"/>
        <w:rPr>
          <w:rFonts w:asciiTheme="minorHAnsi" w:hAnsiTheme="minorHAnsi" w:cstheme="minorHAnsi"/>
          <w:b/>
        </w:rPr>
      </w:pPr>
    </w:p>
    <w:p w14:paraId="1984A0D9" w14:textId="77777777" w:rsidR="00F33D0A" w:rsidRDefault="00F33D0A" w:rsidP="002A43B2">
      <w:pPr>
        <w:spacing w:after="0" w:line="240" w:lineRule="auto"/>
        <w:jc w:val="both"/>
        <w:rPr>
          <w:rFonts w:asciiTheme="minorHAnsi" w:hAnsiTheme="minorHAnsi" w:cstheme="minorHAnsi"/>
          <w:b/>
        </w:rPr>
      </w:pPr>
    </w:p>
    <w:p w14:paraId="1BD758C2" w14:textId="77777777" w:rsidR="00F33D0A" w:rsidRDefault="00F33D0A" w:rsidP="002A43B2">
      <w:pPr>
        <w:spacing w:after="0" w:line="240" w:lineRule="auto"/>
        <w:jc w:val="both"/>
        <w:rPr>
          <w:rFonts w:asciiTheme="minorHAnsi" w:hAnsiTheme="minorHAnsi" w:cstheme="minorHAnsi"/>
          <w:b/>
        </w:rPr>
      </w:pPr>
    </w:p>
    <w:p w14:paraId="4F16722D" w14:textId="77777777" w:rsidR="00F33D0A" w:rsidRDefault="00F33D0A" w:rsidP="002A43B2">
      <w:pPr>
        <w:spacing w:after="0" w:line="240" w:lineRule="auto"/>
        <w:jc w:val="both"/>
        <w:rPr>
          <w:rFonts w:asciiTheme="minorHAnsi" w:hAnsiTheme="minorHAnsi" w:cstheme="minorHAnsi"/>
          <w:b/>
        </w:rPr>
      </w:pPr>
    </w:p>
    <w:p w14:paraId="6D736443" w14:textId="71FC4129" w:rsidR="0019719D" w:rsidRPr="009D3872" w:rsidRDefault="00A77956" w:rsidP="0019719D">
      <w:pPr>
        <w:spacing w:after="0" w:line="240" w:lineRule="auto"/>
        <w:jc w:val="center"/>
        <w:rPr>
          <w:rFonts w:asciiTheme="minorHAnsi" w:hAnsiTheme="minorHAnsi" w:cstheme="minorHAnsi"/>
        </w:rPr>
      </w:pPr>
      <w:r w:rsidRPr="009D3872">
        <w:rPr>
          <w:rFonts w:asciiTheme="minorHAnsi" w:hAnsiTheme="minorHAnsi" w:cstheme="minorHAnsi"/>
        </w:rPr>
        <w:t>Table 4</w:t>
      </w:r>
      <w:r w:rsidR="0019719D" w:rsidRPr="009D3872">
        <w:rPr>
          <w:rFonts w:asciiTheme="minorHAnsi" w:hAnsiTheme="minorHAnsi" w:cstheme="minorHAnsi"/>
        </w:rPr>
        <w:t>. Predictors of prevalence of political violence</w:t>
      </w:r>
    </w:p>
    <w:p w14:paraId="7EDA4FB4" w14:textId="77777777" w:rsidR="0019719D" w:rsidRPr="009D3872" w:rsidRDefault="0019719D" w:rsidP="0019719D">
      <w:pPr>
        <w:spacing w:after="0" w:line="240" w:lineRule="auto"/>
        <w:jc w:val="center"/>
        <w:rPr>
          <w:rFonts w:asciiTheme="minorHAnsi" w:hAnsiTheme="minorHAnsi" w:cstheme="minorHAnsi"/>
        </w:rPr>
      </w:pPr>
    </w:p>
    <w:tbl>
      <w:tblPr>
        <w:tblW w:w="7997" w:type="dxa"/>
        <w:jc w:val="center"/>
        <w:tblLayout w:type="fixed"/>
        <w:tblLook w:val="0000" w:firstRow="0" w:lastRow="0" w:firstColumn="0" w:lastColumn="0" w:noHBand="0" w:noVBand="0"/>
      </w:tblPr>
      <w:tblGrid>
        <w:gridCol w:w="3119"/>
        <w:gridCol w:w="2439"/>
        <w:gridCol w:w="2439"/>
      </w:tblGrid>
      <w:tr w:rsidR="0019719D" w:rsidRPr="009D3872" w14:paraId="3C21EDEE" w14:textId="5E7CBE67" w:rsidTr="0019719D">
        <w:trPr>
          <w:jc w:val="center"/>
        </w:trPr>
        <w:tc>
          <w:tcPr>
            <w:tcW w:w="3119" w:type="dxa"/>
            <w:tcBorders>
              <w:top w:val="single" w:sz="6" w:space="0" w:color="000000"/>
              <w:left w:val="nil"/>
              <w:bottom w:val="single" w:sz="6" w:space="0" w:color="000000"/>
              <w:right w:val="nil"/>
            </w:tcBorders>
          </w:tcPr>
          <w:p w14:paraId="1830A5DA" w14:textId="77777777" w:rsidR="0019719D" w:rsidRPr="009D3872" w:rsidRDefault="0019719D" w:rsidP="005F6466">
            <w:pPr>
              <w:widowControl w:val="0"/>
              <w:spacing w:after="0" w:line="240" w:lineRule="auto"/>
              <w:rPr>
                <w:rFonts w:asciiTheme="minorHAnsi" w:hAnsiTheme="minorHAnsi" w:cstheme="minorHAnsi"/>
                <w:b/>
                <w:sz w:val="20"/>
                <w:szCs w:val="20"/>
              </w:rPr>
            </w:pPr>
          </w:p>
        </w:tc>
        <w:tc>
          <w:tcPr>
            <w:tcW w:w="2439" w:type="dxa"/>
            <w:tcBorders>
              <w:top w:val="single" w:sz="6" w:space="0" w:color="000000"/>
              <w:left w:val="nil"/>
              <w:bottom w:val="single" w:sz="6" w:space="0" w:color="000000"/>
              <w:right w:val="nil"/>
            </w:tcBorders>
          </w:tcPr>
          <w:p w14:paraId="1D57609B" w14:textId="261B785A" w:rsidR="0019719D" w:rsidRPr="009D3872" w:rsidRDefault="0019719D" w:rsidP="0019719D">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10: Number of party sources</w:t>
            </w:r>
          </w:p>
        </w:tc>
        <w:tc>
          <w:tcPr>
            <w:tcW w:w="2439" w:type="dxa"/>
            <w:tcBorders>
              <w:top w:val="single" w:sz="6" w:space="0" w:color="000000"/>
              <w:left w:val="nil"/>
              <w:bottom w:val="single" w:sz="6" w:space="0" w:color="000000"/>
              <w:right w:val="nil"/>
            </w:tcBorders>
          </w:tcPr>
          <w:p w14:paraId="72A17132" w14:textId="074A3736" w:rsidR="0019719D" w:rsidRPr="009D3872" w:rsidRDefault="0019719D" w:rsidP="005F6466">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11: Any party source</w:t>
            </w:r>
          </w:p>
        </w:tc>
      </w:tr>
      <w:tr w:rsidR="0019719D" w:rsidRPr="009D3872" w14:paraId="7B28AFA9" w14:textId="36808E11" w:rsidTr="0019719D">
        <w:trPr>
          <w:jc w:val="center"/>
        </w:trPr>
        <w:tc>
          <w:tcPr>
            <w:tcW w:w="3119" w:type="dxa"/>
            <w:tcBorders>
              <w:top w:val="nil"/>
              <w:left w:val="nil"/>
              <w:bottom w:val="nil"/>
              <w:right w:val="nil"/>
            </w:tcBorders>
          </w:tcPr>
          <w:p w14:paraId="7CB19235" w14:textId="77777777" w:rsidR="0019719D" w:rsidRPr="009D3872" w:rsidRDefault="0019719D" w:rsidP="0019719D">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Female </w:t>
            </w:r>
          </w:p>
        </w:tc>
        <w:tc>
          <w:tcPr>
            <w:tcW w:w="2439" w:type="dxa"/>
            <w:tcBorders>
              <w:top w:val="nil"/>
              <w:left w:val="nil"/>
              <w:bottom w:val="nil"/>
              <w:right w:val="nil"/>
            </w:tcBorders>
          </w:tcPr>
          <w:p w14:paraId="4342F7C9" w14:textId="311A6EE7"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0.47*</w:t>
            </w:r>
          </w:p>
        </w:tc>
        <w:tc>
          <w:tcPr>
            <w:tcW w:w="2439" w:type="dxa"/>
            <w:tcBorders>
              <w:top w:val="nil"/>
              <w:left w:val="nil"/>
              <w:bottom w:val="nil"/>
              <w:right w:val="nil"/>
            </w:tcBorders>
          </w:tcPr>
          <w:p w14:paraId="7CD6E23C" w14:textId="5E1D5FF8"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0.74*</w:t>
            </w:r>
          </w:p>
        </w:tc>
      </w:tr>
      <w:tr w:rsidR="0019719D" w:rsidRPr="009D3872" w14:paraId="6024D348" w14:textId="5AB2239D" w:rsidTr="0019719D">
        <w:trPr>
          <w:jc w:val="center"/>
        </w:trPr>
        <w:tc>
          <w:tcPr>
            <w:tcW w:w="3119" w:type="dxa"/>
            <w:tcBorders>
              <w:top w:val="nil"/>
              <w:left w:val="nil"/>
              <w:bottom w:val="nil"/>
              <w:right w:val="nil"/>
            </w:tcBorders>
          </w:tcPr>
          <w:p w14:paraId="62E7D7D6" w14:textId="77777777" w:rsidR="0019719D" w:rsidRPr="009D3872" w:rsidRDefault="0019719D" w:rsidP="0019719D">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735006E1" w14:textId="6019D84F"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(0.27)</w:t>
            </w:r>
          </w:p>
        </w:tc>
        <w:tc>
          <w:tcPr>
            <w:tcW w:w="2439" w:type="dxa"/>
            <w:tcBorders>
              <w:top w:val="nil"/>
              <w:left w:val="nil"/>
              <w:bottom w:val="nil"/>
              <w:right w:val="nil"/>
            </w:tcBorders>
          </w:tcPr>
          <w:p w14:paraId="7F0D15C6" w14:textId="5A8C4B14"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(0.42)</w:t>
            </w:r>
          </w:p>
        </w:tc>
      </w:tr>
      <w:tr w:rsidR="0019719D" w:rsidRPr="009D3872" w14:paraId="037FD2C1" w14:textId="340941AB" w:rsidTr="0019719D">
        <w:trPr>
          <w:jc w:val="center"/>
        </w:trPr>
        <w:tc>
          <w:tcPr>
            <w:tcW w:w="3119" w:type="dxa"/>
            <w:tcBorders>
              <w:top w:val="nil"/>
              <w:left w:val="nil"/>
              <w:bottom w:val="nil"/>
              <w:right w:val="nil"/>
            </w:tcBorders>
          </w:tcPr>
          <w:p w14:paraId="7FCA6092" w14:textId="77777777" w:rsidR="0019719D" w:rsidRPr="009D3872" w:rsidRDefault="0019719D" w:rsidP="0019719D">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Age (years)</w:t>
            </w:r>
          </w:p>
        </w:tc>
        <w:tc>
          <w:tcPr>
            <w:tcW w:w="2439" w:type="dxa"/>
            <w:tcBorders>
              <w:top w:val="nil"/>
              <w:left w:val="nil"/>
              <w:bottom w:val="nil"/>
              <w:right w:val="nil"/>
            </w:tcBorders>
          </w:tcPr>
          <w:p w14:paraId="11E7C511" w14:textId="6D90F2D2"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-0.03*</w:t>
            </w:r>
          </w:p>
        </w:tc>
        <w:tc>
          <w:tcPr>
            <w:tcW w:w="2439" w:type="dxa"/>
            <w:tcBorders>
              <w:top w:val="nil"/>
              <w:left w:val="nil"/>
              <w:bottom w:val="nil"/>
              <w:right w:val="nil"/>
            </w:tcBorders>
          </w:tcPr>
          <w:p w14:paraId="622916F5" w14:textId="6CC043C5"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r>
      <w:tr w:rsidR="0019719D" w:rsidRPr="009D3872" w14:paraId="6CAC8C89" w14:textId="5D62AD0A" w:rsidTr="0019719D">
        <w:trPr>
          <w:jc w:val="center"/>
        </w:trPr>
        <w:tc>
          <w:tcPr>
            <w:tcW w:w="3119" w:type="dxa"/>
            <w:tcBorders>
              <w:top w:val="nil"/>
              <w:left w:val="nil"/>
              <w:bottom w:val="single" w:sz="4" w:space="0" w:color="000000"/>
              <w:right w:val="nil"/>
            </w:tcBorders>
          </w:tcPr>
          <w:p w14:paraId="59C4E4B8" w14:textId="77777777" w:rsidR="0019719D" w:rsidRPr="009D3872" w:rsidRDefault="0019719D" w:rsidP="0019719D">
            <w:pPr>
              <w:widowControl w:val="0"/>
              <w:spacing w:after="0" w:line="240" w:lineRule="auto"/>
              <w:rPr>
                <w:rFonts w:asciiTheme="minorHAnsi" w:hAnsiTheme="minorHAnsi" w:cstheme="minorHAnsi"/>
                <w:sz w:val="20"/>
                <w:szCs w:val="20"/>
              </w:rPr>
            </w:pPr>
          </w:p>
        </w:tc>
        <w:tc>
          <w:tcPr>
            <w:tcW w:w="2439" w:type="dxa"/>
            <w:tcBorders>
              <w:top w:val="nil"/>
              <w:left w:val="nil"/>
              <w:bottom w:val="single" w:sz="4" w:space="0" w:color="000000"/>
              <w:right w:val="nil"/>
            </w:tcBorders>
          </w:tcPr>
          <w:p w14:paraId="71873FEE" w14:textId="16D83094"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(0.01)</w:t>
            </w:r>
          </w:p>
        </w:tc>
        <w:tc>
          <w:tcPr>
            <w:tcW w:w="2439" w:type="dxa"/>
            <w:tcBorders>
              <w:top w:val="nil"/>
              <w:left w:val="nil"/>
              <w:bottom w:val="single" w:sz="4" w:space="0" w:color="000000"/>
              <w:right w:val="nil"/>
            </w:tcBorders>
          </w:tcPr>
          <w:p w14:paraId="2D953206" w14:textId="7ECC6EAF"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r>
      <w:tr w:rsidR="0019719D" w:rsidRPr="009D3872" w14:paraId="4DE0FCC0" w14:textId="4FACDE67" w:rsidTr="0019719D">
        <w:trPr>
          <w:jc w:val="center"/>
        </w:trPr>
        <w:tc>
          <w:tcPr>
            <w:tcW w:w="3119" w:type="dxa"/>
            <w:tcBorders>
              <w:top w:val="single" w:sz="4" w:space="0" w:color="000000"/>
              <w:left w:val="nil"/>
              <w:bottom w:val="single" w:sz="4" w:space="0" w:color="000000"/>
              <w:right w:val="nil"/>
            </w:tcBorders>
          </w:tcPr>
          <w:p w14:paraId="3298665F" w14:textId="77777777" w:rsidR="0019719D" w:rsidRPr="009D3872" w:rsidRDefault="0019719D" w:rsidP="005F6466">
            <w:pPr>
              <w:widowControl w:val="0"/>
              <w:spacing w:after="0" w:line="240" w:lineRule="auto"/>
              <w:jc w:val="center"/>
              <w:rPr>
                <w:rFonts w:asciiTheme="minorHAnsi" w:hAnsiTheme="minorHAnsi" w:cstheme="minorHAnsi"/>
                <w:i/>
                <w:sz w:val="20"/>
                <w:szCs w:val="20"/>
              </w:rPr>
            </w:pPr>
            <w:r w:rsidRPr="009D3872">
              <w:rPr>
                <w:rFonts w:asciiTheme="minorHAnsi" w:hAnsiTheme="minorHAnsi" w:cstheme="minorHAnsi"/>
                <w:i/>
                <w:sz w:val="20"/>
                <w:szCs w:val="20"/>
              </w:rPr>
              <w:t>Prominence</w:t>
            </w:r>
          </w:p>
        </w:tc>
        <w:tc>
          <w:tcPr>
            <w:tcW w:w="2439" w:type="dxa"/>
            <w:tcBorders>
              <w:top w:val="single" w:sz="4" w:space="0" w:color="000000"/>
              <w:left w:val="nil"/>
              <w:bottom w:val="single" w:sz="4" w:space="0" w:color="000000"/>
              <w:right w:val="nil"/>
            </w:tcBorders>
          </w:tcPr>
          <w:p w14:paraId="1B9C1511" w14:textId="77777777" w:rsidR="0019719D" w:rsidRPr="009D3872" w:rsidRDefault="0019719D" w:rsidP="005F6466">
            <w:pPr>
              <w:widowControl w:val="0"/>
              <w:spacing w:after="0" w:line="240" w:lineRule="auto"/>
              <w:jc w:val="center"/>
              <w:rPr>
                <w:rFonts w:asciiTheme="minorHAnsi" w:hAnsiTheme="minorHAnsi" w:cstheme="minorHAnsi"/>
                <w:i/>
                <w:sz w:val="20"/>
                <w:szCs w:val="20"/>
              </w:rPr>
            </w:pPr>
          </w:p>
        </w:tc>
        <w:tc>
          <w:tcPr>
            <w:tcW w:w="2439" w:type="dxa"/>
            <w:tcBorders>
              <w:top w:val="single" w:sz="4" w:space="0" w:color="000000"/>
              <w:left w:val="nil"/>
              <w:bottom w:val="single" w:sz="4" w:space="0" w:color="000000"/>
              <w:right w:val="nil"/>
            </w:tcBorders>
          </w:tcPr>
          <w:p w14:paraId="35DD0789" w14:textId="77777777" w:rsidR="0019719D" w:rsidRPr="009D3872" w:rsidRDefault="0019719D" w:rsidP="005F6466">
            <w:pPr>
              <w:widowControl w:val="0"/>
              <w:spacing w:after="0" w:line="240" w:lineRule="auto"/>
              <w:jc w:val="center"/>
              <w:rPr>
                <w:rFonts w:asciiTheme="minorHAnsi" w:hAnsiTheme="minorHAnsi" w:cstheme="minorHAnsi"/>
                <w:i/>
                <w:sz w:val="20"/>
                <w:szCs w:val="20"/>
              </w:rPr>
            </w:pPr>
          </w:p>
        </w:tc>
      </w:tr>
      <w:tr w:rsidR="0019719D" w:rsidRPr="009D3872" w14:paraId="5D8292E6" w14:textId="7B76DEBE" w:rsidTr="0019719D">
        <w:trPr>
          <w:jc w:val="center"/>
        </w:trPr>
        <w:tc>
          <w:tcPr>
            <w:tcW w:w="3119" w:type="dxa"/>
            <w:tcBorders>
              <w:top w:val="single" w:sz="4" w:space="0" w:color="000000"/>
              <w:left w:val="nil"/>
              <w:right w:val="nil"/>
            </w:tcBorders>
          </w:tcPr>
          <w:p w14:paraId="4B4D27D8" w14:textId="77777777" w:rsidR="0019719D" w:rsidRPr="009D3872" w:rsidRDefault="0019719D"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Number of elections contested</w:t>
            </w:r>
          </w:p>
        </w:tc>
        <w:tc>
          <w:tcPr>
            <w:tcW w:w="2439" w:type="dxa"/>
            <w:tcBorders>
              <w:top w:val="single" w:sz="4" w:space="0" w:color="000000"/>
              <w:left w:val="nil"/>
              <w:right w:val="nil"/>
            </w:tcBorders>
          </w:tcPr>
          <w:p w14:paraId="69FE57FE" w14:textId="77777777" w:rsidR="0019719D" w:rsidRPr="009D3872" w:rsidRDefault="0019719D" w:rsidP="005F6466">
            <w:pPr>
              <w:widowControl w:val="0"/>
              <w:spacing w:after="0" w:line="240" w:lineRule="auto"/>
              <w:jc w:val="center"/>
              <w:rPr>
                <w:rFonts w:asciiTheme="minorHAnsi" w:hAnsiTheme="minorHAnsi" w:cstheme="minorHAnsi"/>
                <w:sz w:val="20"/>
                <w:szCs w:val="20"/>
              </w:rPr>
            </w:pPr>
          </w:p>
        </w:tc>
        <w:tc>
          <w:tcPr>
            <w:tcW w:w="2439" w:type="dxa"/>
            <w:tcBorders>
              <w:top w:val="single" w:sz="4" w:space="0" w:color="000000"/>
              <w:left w:val="nil"/>
              <w:right w:val="nil"/>
            </w:tcBorders>
          </w:tcPr>
          <w:p w14:paraId="1A4C2646" w14:textId="77777777" w:rsidR="0019719D" w:rsidRPr="009D3872" w:rsidRDefault="0019719D" w:rsidP="005F6466">
            <w:pPr>
              <w:widowControl w:val="0"/>
              <w:spacing w:after="0" w:line="240" w:lineRule="auto"/>
              <w:jc w:val="center"/>
              <w:rPr>
                <w:rFonts w:asciiTheme="minorHAnsi" w:hAnsiTheme="minorHAnsi" w:cstheme="minorHAnsi"/>
                <w:sz w:val="20"/>
                <w:szCs w:val="20"/>
              </w:rPr>
            </w:pPr>
          </w:p>
        </w:tc>
      </w:tr>
      <w:tr w:rsidR="0019719D" w:rsidRPr="009D3872" w14:paraId="1379228E" w14:textId="7664F9A8" w:rsidTr="0019719D">
        <w:trPr>
          <w:jc w:val="center"/>
        </w:trPr>
        <w:tc>
          <w:tcPr>
            <w:tcW w:w="3119" w:type="dxa"/>
            <w:tcBorders>
              <w:left w:val="nil"/>
              <w:bottom w:val="nil"/>
              <w:right w:val="nil"/>
            </w:tcBorders>
          </w:tcPr>
          <w:p w14:paraId="754A6368" w14:textId="77777777" w:rsidR="0019719D" w:rsidRPr="009D3872" w:rsidRDefault="0019719D" w:rsidP="0019719D">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(2)</w:t>
            </w:r>
          </w:p>
        </w:tc>
        <w:tc>
          <w:tcPr>
            <w:tcW w:w="2439" w:type="dxa"/>
            <w:tcBorders>
              <w:left w:val="nil"/>
              <w:bottom w:val="nil"/>
              <w:right w:val="nil"/>
            </w:tcBorders>
          </w:tcPr>
          <w:p w14:paraId="41D49587" w14:textId="479280DC"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0.81*</w:t>
            </w:r>
          </w:p>
        </w:tc>
        <w:tc>
          <w:tcPr>
            <w:tcW w:w="2439" w:type="dxa"/>
            <w:tcBorders>
              <w:left w:val="nil"/>
              <w:bottom w:val="nil"/>
              <w:right w:val="nil"/>
            </w:tcBorders>
          </w:tcPr>
          <w:p w14:paraId="1ACAA502" w14:textId="5A665F79"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0.56</w:t>
            </w:r>
          </w:p>
        </w:tc>
      </w:tr>
      <w:tr w:rsidR="0019719D" w:rsidRPr="009D3872" w14:paraId="180104B4" w14:textId="6B2904AE" w:rsidTr="0019719D">
        <w:trPr>
          <w:jc w:val="center"/>
        </w:trPr>
        <w:tc>
          <w:tcPr>
            <w:tcW w:w="3119" w:type="dxa"/>
            <w:tcBorders>
              <w:top w:val="nil"/>
              <w:left w:val="nil"/>
              <w:bottom w:val="nil"/>
              <w:right w:val="nil"/>
            </w:tcBorders>
          </w:tcPr>
          <w:p w14:paraId="292F5224" w14:textId="77777777" w:rsidR="0019719D" w:rsidRPr="009D3872" w:rsidRDefault="0019719D" w:rsidP="0019719D">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176EFD88" w14:textId="01CCE046"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(0.43)</w:t>
            </w:r>
          </w:p>
        </w:tc>
        <w:tc>
          <w:tcPr>
            <w:tcW w:w="2439" w:type="dxa"/>
            <w:tcBorders>
              <w:top w:val="nil"/>
              <w:left w:val="nil"/>
              <w:bottom w:val="nil"/>
              <w:right w:val="nil"/>
            </w:tcBorders>
          </w:tcPr>
          <w:p w14:paraId="1FA587F1" w14:textId="2BC47DF3"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(0.55)</w:t>
            </w:r>
          </w:p>
        </w:tc>
      </w:tr>
      <w:tr w:rsidR="0019719D" w:rsidRPr="009D3872" w14:paraId="19F14378" w14:textId="2C5CDE6D" w:rsidTr="0019719D">
        <w:trPr>
          <w:jc w:val="center"/>
        </w:trPr>
        <w:tc>
          <w:tcPr>
            <w:tcW w:w="3119" w:type="dxa"/>
            <w:tcBorders>
              <w:top w:val="nil"/>
              <w:left w:val="nil"/>
              <w:bottom w:val="nil"/>
              <w:right w:val="nil"/>
            </w:tcBorders>
          </w:tcPr>
          <w:p w14:paraId="7A1E2D00" w14:textId="77777777" w:rsidR="0019719D" w:rsidRPr="009D3872" w:rsidRDefault="0019719D" w:rsidP="0019719D">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(3)</w:t>
            </w:r>
          </w:p>
        </w:tc>
        <w:tc>
          <w:tcPr>
            <w:tcW w:w="2439" w:type="dxa"/>
            <w:tcBorders>
              <w:top w:val="nil"/>
              <w:left w:val="nil"/>
              <w:bottom w:val="nil"/>
              <w:right w:val="nil"/>
            </w:tcBorders>
          </w:tcPr>
          <w:p w14:paraId="72B1615E" w14:textId="7BA70BB1"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0.27</w:t>
            </w:r>
          </w:p>
        </w:tc>
        <w:tc>
          <w:tcPr>
            <w:tcW w:w="2439" w:type="dxa"/>
            <w:tcBorders>
              <w:top w:val="nil"/>
              <w:left w:val="nil"/>
              <w:bottom w:val="nil"/>
              <w:right w:val="nil"/>
            </w:tcBorders>
          </w:tcPr>
          <w:p w14:paraId="01CDC615" w14:textId="52788521"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0.19</w:t>
            </w:r>
          </w:p>
        </w:tc>
      </w:tr>
      <w:tr w:rsidR="0019719D" w:rsidRPr="009D3872" w14:paraId="7F442B42" w14:textId="4E34B5DF" w:rsidTr="0019719D">
        <w:trPr>
          <w:jc w:val="center"/>
        </w:trPr>
        <w:tc>
          <w:tcPr>
            <w:tcW w:w="3119" w:type="dxa"/>
            <w:tcBorders>
              <w:top w:val="nil"/>
              <w:left w:val="nil"/>
              <w:bottom w:val="nil"/>
              <w:right w:val="nil"/>
            </w:tcBorders>
          </w:tcPr>
          <w:p w14:paraId="57B610DC" w14:textId="77777777" w:rsidR="0019719D" w:rsidRPr="009D3872" w:rsidRDefault="0019719D" w:rsidP="0019719D">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7EB19F96" w14:textId="09EA4A73"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(0.50)</w:t>
            </w:r>
          </w:p>
        </w:tc>
        <w:tc>
          <w:tcPr>
            <w:tcW w:w="2439" w:type="dxa"/>
            <w:tcBorders>
              <w:top w:val="nil"/>
              <w:left w:val="nil"/>
              <w:bottom w:val="nil"/>
              <w:right w:val="nil"/>
            </w:tcBorders>
          </w:tcPr>
          <w:p w14:paraId="5732063A" w14:textId="7C36E209"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r>
      <w:tr w:rsidR="0019719D" w:rsidRPr="009D3872" w14:paraId="175FB809" w14:textId="3525C439" w:rsidTr="0019719D">
        <w:trPr>
          <w:jc w:val="center"/>
        </w:trPr>
        <w:tc>
          <w:tcPr>
            <w:tcW w:w="3119" w:type="dxa"/>
            <w:tcBorders>
              <w:top w:val="nil"/>
              <w:left w:val="nil"/>
              <w:bottom w:val="nil"/>
              <w:right w:val="nil"/>
            </w:tcBorders>
          </w:tcPr>
          <w:p w14:paraId="753C8739" w14:textId="77777777" w:rsidR="0019719D" w:rsidRPr="009D3872" w:rsidRDefault="0019719D" w:rsidP="0019719D">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(4 and over)</w:t>
            </w:r>
          </w:p>
        </w:tc>
        <w:tc>
          <w:tcPr>
            <w:tcW w:w="2439" w:type="dxa"/>
            <w:tcBorders>
              <w:top w:val="nil"/>
              <w:left w:val="nil"/>
              <w:bottom w:val="nil"/>
              <w:right w:val="nil"/>
            </w:tcBorders>
          </w:tcPr>
          <w:p w14:paraId="2E1C867A" w14:textId="37777D91"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-0.07</w:t>
            </w:r>
          </w:p>
        </w:tc>
        <w:tc>
          <w:tcPr>
            <w:tcW w:w="2439" w:type="dxa"/>
            <w:tcBorders>
              <w:top w:val="nil"/>
              <w:left w:val="nil"/>
              <w:bottom w:val="nil"/>
              <w:right w:val="nil"/>
            </w:tcBorders>
          </w:tcPr>
          <w:p w14:paraId="04E5A0CB" w14:textId="7E190707"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-0.13</w:t>
            </w:r>
          </w:p>
        </w:tc>
      </w:tr>
      <w:tr w:rsidR="0019719D" w:rsidRPr="009D3872" w14:paraId="7D7A731B" w14:textId="7856364D" w:rsidTr="0019719D">
        <w:trPr>
          <w:jc w:val="center"/>
        </w:trPr>
        <w:tc>
          <w:tcPr>
            <w:tcW w:w="3119" w:type="dxa"/>
            <w:tcBorders>
              <w:top w:val="nil"/>
              <w:left w:val="nil"/>
              <w:right w:val="nil"/>
            </w:tcBorders>
          </w:tcPr>
          <w:p w14:paraId="4E23F035" w14:textId="77777777" w:rsidR="0019719D" w:rsidRPr="009D3872" w:rsidRDefault="0019719D" w:rsidP="0019719D">
            <w:pPr>
              <w:widowControl w:val="0"/>
              <w:spacing w:after="0" w:line="240" w:lineRule="auto"/>
              <w:rPr>
                <w:rFonts w:asciiTheme="minorHAnsi" w:hAnsiTheme="minorHAnsi" w:cstheme="minorHAnsi"/>
                <w:sz w:val="20"/>
                <w:szCs w:val="20"/>
              </w:rPr>
            </w:pPr>
          </w:p>
        </w:tc>
        <w:tc>
          <w:tcPr>
            <w:tcW w:w="2439" w:type="dxa"/>
            <w:tcBorders>
              <w:top w:val="nil"/>
              <w:left w:val="nil"/>
              <w:right w:val="nil"/>
            </w:tcBorders>
          </w:tcPr>
          <w:p w14:paraId="53C31145" w14:textId="390895B4"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(0.39)</w:t>
            </w:r>
          </w:p>
        </w:tc>
        <w:tc>
          <w:tcPr>
            <w:tcW w:w="2439" w:type="dxa"/>
            <w:tcBorders>
              <w:top w:val="nil"/>
              <w:left w:val="nil"/>
              <w:right w:val="nil"/>
            </w:tcBorders>
          </w:tcPr>
          <w:p w14:paraId="1E6E2EC5" w14:textId="1963F8CE"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(0.57)</w:t>
            </w:r>
          </w:p>
        </w:tc>
      </w:tr>
      <w:tr w:rsidR="0019719D" w:rsidRPr="009D3872" w14:paraId="4E85DA62" w14:textId="04050CB8" w:rsidTr="0019719D">
        <w:trPr>
          <w:jc w:val="center"/>
        </w:trPr>
        <w:tc>
          <w:tcPr>
            <w:tcW w:w="3119" w:type="dxa"/>
            <w:tcBorders>
              <w:top w:val="nil"/>
              <w:left w:val="nil"/>
              <w:right w:val="nil"/>
            </w:tcBorders>
          </w:tcPr>
          <w:p w14:paraId="5D9EDA5A" w14:textId="77777777" w:rsidR="0019719D" w:rsidRPr="009D3872" w:rsidRDefault="0019719D" w:rsidP="0019719D">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Elected </w:t>
            </w:r>
          </w:p>
        </w:tc>
        <w:tc>
          <w:tcPr>
            <w:tcW w:w="2439" w:type="dxa"/>
            <w:tcBorders>
              <w:top w:val="nil"/>
              <w:left w:val="nil"/>
              <w:right w:val="nil"/>
            </w:tcBorders>
          </w:tcPr>
          <w:p w14:paraId="322B9F2A" w14:textId="366B1988"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-0.62*</w:t>
            </w:r>
          </w:p>
        </w:tc>
        <w:tc>
          <w:tcPr>
            <w:tcW w:w="2439" w:type="dxa"/>
            <w:tcBorders>
              <w:top w:val="nil"/>
              <w:left w:val="nil"/>
              <w:right w:val="nil"/>
            </w:tcBorders>
          </w:tcPr>
          <w:p w14:paraId="50C59774" w14:textId="45BF351F"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-0.99**</w:t>
            </w:r>
          </w:p>
        </w:tc>
      </w:tr>
      <w:tr w:rsidR="0019719D" w:rsidRPr="009D3872" w14:paraId="192BF6FC" w14:textId="47502837" w:rsidTr="0019719D">
        <w:trPr>
          <w:jc w:val="center"/>
        </w:trPr>
        <w:tc>
          <w:tcPr>
            <w:tcW w:w="3119" w:type="dxa"/>
            <w:tcBorders>
              <w:top w:val="nil"/>
              <w:left w:val="nil"/>
              <w:bottom w:val="single" w:sz="4" w:space="0" w:color="000000"/>
              <w:right w:val="nil"/>
            </w:tcBorders>
          </w:tcPr>
          <w:p w14:paraId="0017D06D" w14:textId="77777777" w:rsidR="0019719D" w:rsidRPr="009D3872" w:rsidRDefault="0019719D" w:rsidP="0019719D">
            <w:pPr>
              <w:widowControl w:val="0"/>
              <w:spacing w:after="0" w:line="240" w:lineRule="auto"/>
              <w:rPr>
                <w:rFonts w:asciiTheme="minorHAnsi" w:hAnsiTheme="minorHAnsi" w:cstheme="minorHAnsi"/>
                <w:sz w:val="20"/>
                <w:szCs w:val="20"/>
              </w:rPr>
            </w:pPr>
          </w:p>
        </w:tc>
        <w:tc>
          <w:tcPr>
            <w:tcW w:w="2439" w:type="dxa"/>
            <w:tcBorders>
              <w:top w:val="nil"/>
              <w:left w:val="nil"/>
              <w:bottom w:val="single" w:sz="4" w:space="0" w:color="000000"/>
              <w:right w:val="nil"/>
            </w:tcBorders>
          </w:tcPr>
          <w:p w14:paraId="2CA38B83" w14:textId="01B854EC"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(0.34)</w:t>
            </w:r>
          </w:p>
        </w:tc>
        <w:tc>
          <w:tcPr>
            <w:tcW w:w="2439" w:type="dxa"/>
            <w:tcBorders>
              <w:top w:val="nil"/>
              <w:left w:val="nil"/>
              <w:bottom w:val="single" w:sz="4" w:space="0" w:color="000000"/>
              <w:right w:val="nil"/>
            </w:tcBorders>
          </w:tcPr>
          <w:p w14:paraId="69238F1C" w14:textId="179E9B6F"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(0.48)</w:t>
            </w:r>
          </w:p>
        </w:tc>
      </w:tr>
      <w:tr w:rsidR="0019719D" w:rsidRPr="009D3872" w14:paraId="0EB1EE86" w14:textId="143609CE" w:rsidTr="0019719D">
        <w:trPr>
          <w:jc w:val="center"/>
        </w:trPr>
        <w:tc>
          <w:tcPr>
            <w:tcW w:w="3119" w:type="dxa"/>
            <w:tcBorders>
              <w:top w:val="single" w:sz="4" w:space="0" w:color="000000"/>
              <w:left w:val="nil"/>
              <w:bottom w:val="single" w:sz="4" w:space="0" w:color="000000"/>
              <w:right w:val="nil"/>
            </w:tcBorders>
          </w:tcPr>
          <w:p w14:paraId="46AEF338" w14:textId="77777777" w:rsidR="0019719D" w:rsidRPr="009D3872" w:rsidRDefault="0019719D" w:rsidP="005F6466">
            <w:pPr>
              <w:widowControl w:val="0"/>
              <w:spacing w:after="0" w:line="240" w:lineRule="auto"/>
              <w:jc w:val="center"/>
              <w:rPr>
                <w:rFonts w:asciiTheme="minorHAnsi" w:hAnsiTheme="minorHAnsi" w:cstheme="minorHAnsi"/>
                <w:i/>
                <w:sz w:val="20"/>
                <w:szCs w:val="20"/>
              </w:rPr>
            </w:pPr>
            <w:r w:rsidRPr="009D3872">
              <w:rPr>
                <w:rFonts w:asciiTheme="minorHAnsi" w:hAnsiTheme="minorHAnsi" w:cstheme="minorHAnsi"/>
                <w:i/>
                <w:sz w:val="20"/>
                <w:szCs w:val="20"/>
              </w:rPr>
              <w:t>Party</w:t>
            </w:r>
          </w:p>
        </w:tc>
        <w:tc>
          <w:tcPr>
            <w:tcW w:w="2439" w:type="dxa"/>
            <w:tcBorders>
              <w:top w:val="single" w:sz="4" w:space="0" w:color="000000"/>
              <w:left w:val="nil"/>
              <w:bottom w:val="single" w:sz="4" w:space="0" w:color="000000"/>
              <w:right w:val="nil"/>
            </w:tcBorders>
          </w:tcPr>
          <w:p w14:paraId="40B584BC" w14:textId="77777777" w:rsidR="0019719D" w:rsidRPr="009D3872" w:rsidRDefault="0019719D" w:rsidP="005F6466">
            <w:pPr>
              <w:widowControl w:val="0"/>
              <w:spacing w:after="0" w:line="240" w:lineRule="auto"/>
              <w:jc w:val="center"/>
              <w:rPr>
                <w:rFonts w:asciiTheme="minorHAnsi" w:hAnsiTheme="minorHAnsi" w:cstheme="minorHAnsi"/>
                <w:i/>
                <w:sz w:val="20"/>
                <w:szCs w:val="20"/>
              </w:rPr>
            </w:pPr>
          </w:p>
        </w:tc>
        <w:tc>
          <w:tcPr>
            <w:tcW w:w="2439" w:type="dxa"/>
            <w:tcBorders>
              <w:top w:val="single" w:sz="4" w:space="0" w:color="000000"/>
              <w:left w:val="nil"/>
              <w:bottom w:val="single" w:sz="4" w:space="0" w:color="000000"/>
              <w:right w:val="nil"/>
            </w:tcBorders>
          </w:tcPr>
          <w:p w14:paraId="7822D523" w14:textId="77777777" w:rsidR="0019719D" w:rsidRPr="009D3872" w:rsidRDefault="0019719D" w:rsidP="005F6466">
            <w:pPr>
              <w:widowControl w:val="0"/>
              <w:spacing w:after="0" w:line="240" w:lineRule="auto"/>
              <w:jc w:val="center"/>
              <w:rPr>
                <w:rFonts w:asciiTheme="minorHAnsi" w:hAnsiTheme="minorHAnsi" w:cstheme="minorHAnsi"/>
                <w:i/>
                <w:sz w:val="20"/>
                <w:szCs w:val="20"/>
              </w:rPr>
            </w:pPr>
          </w:p>
        </w:tc>
      </w:tr>
      <w:tr w:rsidR="0019719D" w:rsidRPr="009D3872" w14:paraId="7AB6E6DA" w14:textId="6B578D7C" w:rsidTr="0019719D">
        <w:trPr>
          <w:jc w:val="center"/>
        </w:trPr>
        <w:tc>
          <w:tcPr>
            <w:tcW w:w="3119" w:type="dxa"/>
            <w:tcBorders>
              <w:top w:val="single" w:sz="4" w:space="0" w:color="000000"/>
              <w:left w:val="nil"/>
              <w:bottom w:val="nil"/>
              <w:right w:val="nil"/>
            </w:tcBorders>
          </w:tcPr>
          <w:p w14:paraId="5B18566E" w14:textId="77777777" w:rsidR="0019719D" w:rsidRPr="009D3872" w:rsidRDefault="0019719D" w:rsidP="0019719D">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Fine Gael</w:t>
            </w:r>
          </w:p>
        </w:tc>
        <w:tc>
          <w:tcPr>
            <w:tcW w:w="2439" w:type="dxa"/>
            <w:tcBorders>
              <w:top w:val="single" w:sz="4" w:space="0" w:color="000000"/>
              <w:left w:val="nil"/>
              <w:bottom w:val="nil"/>
              <w:right w:val="nil"/>
            </w:tcBorders>
          </w:tcPr>
          <w:p w14:paraId="4FB8AC4D" w14:textId="1E9A31ED"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-0.21</w:t>
            </w:r>
          </w:p>
        </w:tc>
        <w:tc>
          <w:tcPr>
            <w:tcW w:w="2439" w:type="dxa"/>
            <w:tcBorders>
              <w:top w:val="single" w:sz="4" w:space="0" w:color="000000"/>
              <w:left w:val="nil"/>
              <w:bottom w:val="nil"/>
              <w:right w:val="nil"/>
            </w:tcBorders>
          </w:tcPr>
          <w:p w14:paraId="18DBABEF" w14:textId="1C7A2206"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-0.24</w:t>
            </w:r>
          </w:p>
        </w:tc>
      </w:tr>
      <w:tr w:rsidR="0019719D" w:rsidRPr="009D3872" w14:paraId="090F8DBA" w14:textId="3E5FBA3A" w:rsidTr="0019719D">
        <w:trPr>
          <w:jc w:val="center"/>
        </w:trPr>
        <w:tc>
          <w:tcPr>
            <w:tcW w:w="3119" w:type="dxa"/>
            <w:tcBorders>
              <w:top w:val="nil"/>
              <w:left w:val="nil"/>
              <w:bottom w:val="nil"/>
              <w:right w:val="nil"/>
            </w:tcBorders>
          </w:tcPr>
          <w:p w14:paraId="55C33414" w14:textId="77777777" w:rsidR="0019719D" w:rsidRPr="009D3872" w:rsidRDefault="0019719D" w:rsidP="0019719D">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3CB1B8E9" w14:textId="59C83A52"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(0.30)</w:t>
            </w:r>
          </w:p>
        </w:tc>
        <w:tc>
          <w:tcPr>
            <w:tcW w:w="2439" w:type="dxa"/>
            <w:tcBorders>
              <w:top w:val="nil"/>
              <w:left w:val="nil"/>
              <w:bottom w:val="nil"/>
              <w:right w:val="nil"/>
            </w:tcBorders>
          </w:tcPr>
          <w:p w14:paraId="79782B11" w14:textId="71724A28"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(0.48)</w:t>
            </w:r>
          </w:p>
        </w:tc>
      </w:tr>
      <w:tr w:rsidR="0019719D" w:rsidRPr="009D3872" w14:paraId="76367213" w14:textId="12192FE0" w:rsidTr="0019719D">
        <w:trPr>
          <w:jc w:val="center"/>
        </w:trPr>
        <w:tc>
          <w:tcPr>
            <w:tcW w:w="3119" w:type="dxa"/>
            <w:tcBorders>
              <w:top w:val="nil"/>
              <w:left w:val="nil"/>
              <w:bottom w:val="nil"/>
              <w:right w:val="nil"/>
            </w:tcBorders>
          </w:tcPr>
          <w:p w14:paraId="34BCCC32" w14:textId="77777777" w:rsidR="0019719D" w:rsidRPr="009D3872" w:rsidRDefault="0019719D" w:rsidP="0019719D">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Labour Party</w:t>
            </w:r>
          </w:p>
        </w:tc>
        <w:tc>
          <w:tcPr>
            <w:tcW w:w="2439" w:type="dxa"/>
            <w:tcBorders>
              <w:top w:val="nil"/>
              <w:left w:val="nil"/>
              <w:bottom w:val="nil"/>
              <w:right w:val="nil"/>
            </w:tcBorders>
          </w:tcPr>
          <w:p w14:paraId="49F279C6" w14:textId="6994DB53"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-2.07***</w:t>
            </w:r>
          </w:p>
        </w:tc>
        <w:tc>
          <w:tcPr>
            <w:tcW w:w="2439" w:type="dxa"/>
            <w:tcBorders>
              <w:top w:val="nil"/>
              <w:left w:val="nil"/>
              <w:bottom w:val="nil"/>
              <w:right w:val="nil"/>
            </w:tcBorders>
          </w:tcPr>
          <w:p w14:paraId="6B4E7239" w14:textId="0EAEE74E"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-2.10***</w:t>
            </w:r>
          </w:p>
        </w:tc>
      </w:tr>
      <w:tr w:rsidR="0019719D" w:rsidRPr="009D3872" w14:paraId="22F7F1AC" w14:textId="3B80EA58" w:rsidTr="0019719D">
        <w:trPr>
          <w:jc w:val="center"/>
        </w:trPr>
        <w:tc>
          <w:tcPr>
            <w:tcW w:w="3119" w:type="dxa"/>
            <w:tcBorders>
              <w:top w:val="nil"/>
              <w:left w:val="nil"/>
              <w:bottom w:val="nil"/>
              <w:right w:val="nil"/>
            </w:tcBorders>
          </w:tcPr>
          <w:p w14:paraId="21C3383E" w14:textId="77777777" w:rsidR="0019719D" w:rsidRPr="009D3872" w:rsidRDefault="0019719D" w:rsidP="0019719D">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59516762" w14:textId="155B736C"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(0.66)</w:t>
            </w:r>
          </w:p>
        </w:tc>
        <w:tc>
          <w:tcPr>
            <w:tcW w:w="2439" w:type="dxa"/>
            <w:tcBorders>
              <w:top w:val="nil"/>
              <w:left w:val="nil"/>
              <w:bottom w:val="nil"/>
              <w:right w:val="nil"/>
            </w:tcBorders>
          </w:tcPr>
          <w:p w14:paraId="5BAB12B3" w14:textId="7067BF49"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(0.71)</w:t>
            </w:r>
          </w:p>
        </w:tc>
      </w:tr>
      <w:tr w:rsidR="0019719D" w:rsidRPr="009D3872" w14:paraId="0718B24F" w14:textId="4CF949F9" w:rsidTr="0019719D">
        <w:trPr>
          <w:jc w:val="center"/>
        </w:trPr>
        <w:tc>
          <w:tcPr>
            <w:tcW w:w="3119" w:type="dxa"/>
            <w:tcBorders>
              <w:top w:val="nil"/>
              <w:left w:val="nil"/>
              <w:bottom w:val="nil"/>
              <w:right w:val="nil"/>
            </w:tcBorders>
          </w:tcPr>
          <w:p w14:paraId="1CFF0983" w14:textId="77777777" w:rsidR="0019719D" w:rsidRPr="009D3872" w:rsidRDefault="0019719D" w:rsidP="0019719D">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Sinn Féin</w:t>
            </w:r>
          </w:p>
        </w:tc>
        <w:tc>
          <w:tcPr>
            <w:tcW w:w="2439" w:type="dxa"/>
            <w:tcBorders>
              <w:top w:val="nil"/>
              <w:left w:val="nil"/>
              <w:bottom w:val="nil"/>
              <w:right w:val="nil"/>
            </w:tcBorders>
          </w:tcPr>
          <w:p w14:paraId="7F1C98A3" w14:textId="5B854B6F"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-0.83**</w:t>
            </w:r>
          </w:p>
        </w:tc>
        <w:tc>
          <w:tcPr>
            <w:tcW w:w="2439" w:type="dxa"/>
            <w:tcBorders>
              <w:top w:val="nil"/>
              <w:left w:val="nil"/>
              <w:bottom w:val="nil"/>
              <w:right w:val="nil"/>
            </w:tcBorders>
          </w:tcPr>
          <w:p w14:paraId="1297B358" w14:textId="23ABB64C"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-0.68</w:t>
            </w:r>
          </w:p>
        </w:tc>
      </w:tr>
      <w:tr w:rsidR="0019719D" w:rsidRPr="009D3872" w14:paraId="3BA15B75" w14:textId="60C8014C" w:rsidTr="0019719D">
        <w:trPr>
          <w:jc w:val="center"/>
        </w:trPr>
        <w:tc>
          <w:tcPr>
            <w:tcW w:w="3119" w:type="dxa"/>
            <w:tcBorders>
              <w:top w:val="nil"/>
              <w:left w:val="nil"/>
              <w:bottom w:val="nil"/>
              <w:right w:val="nil"/>
            </w:tcBorders>
          </w:tcPr>
          <w:p w14:paraId="597D355F" w14:textId="77777777" w:rsidR="0019719D" w:rsidRPr="009D3872" w:rsidRDefault="0019719D" w:rsidP="0019719D">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337571F4" w14:textId="174D9FF6"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(0.41)</w:t>
            </w:r>
          </w:p>
        </w:tc>
        <w:tc>
          <w:tcPr>
            <w:tcW w:w="2439" w:type="dxa"/>
            <w:tcBorders>
              <w:top w:val="nil"/>
              <w:left w:val="nil"/>
              <w:bottom w:val="nil"/>
              <w:right w:val="nil"/>
            </w:tcBorders>
          </w:tcPr>
          <w:p w14:paraId="73E6A1A3" w14:textId="17FE563E"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(0.60)</w:t>
            </w:r>
          </w:p>
        </w:tc>
      </w:tr>
      <w:tr w:rsidR="0019719D" w:rsidRPr="009D3872" w14:paraId="12907D2C" w14:textId="71D3F308" w:rsidTr="0019719D">
        <w:trPr>
          <w:jc w:val="center"/>
        </w:trPr>
        <w:tc>
          <w:tcPr>
            <w:tcW w:w="3119" w:type="dxa"/>
            <w:tcBorders>
              <w:top w:val="nil"/>
              <w:left w:val="nil"/>
              <w:bottom w:val="nil"/>
              <w:right w:val="nil"/>
            </w:tcBorders>
          </w:tcPr>
          <w:p w14:paraId="383E6BB9" w14:textId="77777777" w:rsidR="0019719D" w:rsidRPr="009D3872" w:rsidRDefault="0019719D" w:rsidP="0019719D">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Green Party</w:t>
            </w:r>
          </w:p>
        </w:tc>
        <w:tc>
          <w:tcPr>
            <w:tcW w:w="2439" w:type="dxa"/>
            <w:tcBorders>
              <w:top w:val="nil"/>
              <w:left w:val="nil"/>
              <w:bottom w:val="nil"/>
              <w:right w:val="nil"/>
            </w:tcBorders>
          </w:tcPr>
          <w:p w14:paraId="4DB77857" w14:textId="7F6015F7"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-16.61***</w:t>
            </w:r>
          </w:p>
        </w:tc>
        <w:tc>
          <w:tcPr>
            <w:tcW w:w="2439" w:type="dxa"/>
            <w:tcBorders>
              <w:top w:val="nil"/>
              <w:left w:val="nil"/>
              <w:bottom w:val="nil"/>
              <w:right w:val="nil"/>
            </w:tcBorders>
          </w:tcPr>
          <w:p w14:paraId="6B1F6DD1" w14:textId="32BC93B2"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w:t>
            </w:r>
          </w:p>
        </w:tc>
      </w:tr>
      <w:tr w:rsidR="0019719D" w:rsidRPr="009D3872" w14:paraId="7641E97D" w14:textId="2FC4EB21" w:rsidTr="0019719D">
        <w:trPr>
          <w:jc w:val="center"/>
        </w:trPr>
        <w:tc>
          <w:tcPr>
            <w:tcW w:w="3119" w:type="dxa"/>
            <w:tcBorders>
              <w:top w:val="nil"/>
              <w:left w:val="nil"/>
              <w:bottom w:val="nil"/>
              <w:right w:val="nil"/>
            </w:tcBorders>
          </w:tcPr>
          <w:p w14:paraId="4C1EB31C" w14:textId="77777777" w:rsidR="0019719D" w:rsidRPr="009D3872" w:rsidRDefault="0019719D" w:rsidP="0019719D">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50CA26DE" w14:textId="05CD95DA"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(0.55)</w:t>
            </w:r>
          </w:p>
        </w:tc>
        <w:tc>
          <w:tcPr>
            <w:tcW w:w="2439" w:type="dxa"/>
            <w:tcBorders>
              <w:top w:val="nil"/>
              <w:left w:val="nil"/>
              <w:bottom w:val="nil"/>
              <w:right w:val="nil"/>
            </w:tcBorders>
          </w:tcPr>
          <w:p w14:paraId="307D22BC" w14:textId="77777777" w:rsidR="0019719D" w:rsidRPr="009D3872" w:rsidRDefault="0019719D" w:rsidP="0019719D">
            <w:pPr>
              <w:widowControl w:val="0"/>
              <w:spacing w:after="0" w:line="240" w:lineRule="auto"/>
              <w:jc w:val="center"/>
              <w:rPr>
                <w:rFonts w:asciiTheme="minorHAnsi" w:hAnsiTheme="minorHAnsi" w:cstheme="minorHAnsi"/>
                <w:sz w:val="20"/>
                <w:szCs w:val="20"/>
              </w:rPr>
            </w:pPr>
          </w:p>
        </w:tc>
      </w:tr>
      <w:tr w:rsidR="0019719D" w:rsidRPr="009D3872" w14:paraId="6958B9AC" w14:textId="4BAA66A7" w:rsidTr="0019719D">
        <w:trPr>
          <w:jc w:val="center"/>
        </w:trPr>
        <w:tc>
          <w:tcPr>
            <w:tcW w:w="3119" w:type="dxa"/>
            <w:tcBorders>
              <w:top w:val="nil"/>
              <w:left w:val="nil"/>
              <w:bottom w:val="nil"/>
              <w:right w:val="nil"/>
            </w:tcBorders>
          </w:tcPr>
          <w:p w14:paraId="59A74E41" w14:textId="77777777" w:rsidR="0019719D" w:rsidRPr="009D3872" w:rsidRDefault="0019719D" w:rsidP="0019719D">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Other party</w:t>
            </w:r>
          </w:p>
        </w:tc>
        <w:tc>
          <w:tcPr>
            <w:tcW w:w="2439" w:type="dxa"/>
            <w:tcBorders>
              <w:top w:val="nil"/>
              <w:left w:val="nil"/>
              <w:bottom w:val="nil"/>
              <w:right w:val="nil"/>
            </w:tcBorders>
          </w:tcPr>
          <w:p w14:paraId="0271F88C" w14:textId="3998BD48"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-0.90</w:t>
            </w:r>
          </w:p>
        </w:tc>
        <w:tc>
          <w:tcPr>
            <w:tcW w:w="2439" w:type="dxa"/>
            <w:tcBorders>
              <w:top w:val="nil"/>
              <w:left w:val="nil"/>
              <w:bottom w:val="nil"/>
              <w:right w:val="nil"/>
            </w:tcBorders>
          </w:tcPr>
          <w:p w14:paraId="63310522" w14:textId="33A253AA"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-2.37**</w:t>
            </w:r>
          </w:p>
        </w:tc>
      </w:tr>
      <w:tr w:rsidR="0019719D" w:rsidRPr="009D3872" w14:paraId="16CFD150" w14:textId="6A9EDBD7" w:rsidTr="0019719D">
        <w:trPr>
          <w:jc w:val="center"/>
        </w:trPr>
        <w:tc>
          <w:tcPr>
            <w:tcW w:w="3119" w:type="dxa"/>
            <w:tcBorders>
              <w:top w:val="nil"/>
              <w:left w:val="nil"/>
              <w:bottom w:val="nil"/>
              <w:right w:val="nil"/>
            </w:tcBorders>
          </w:tcPr>
          <w:p w14:paraId="0BD7D8C7" w14:textId="77777777" w:rsidR="0019719D" w:rsidRPr="009D3872" w:rsidRDefault="0019719D" w:rsidP="0019719D">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72A3F3E0" w14:textId="76D7145B"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(0.84)</w:t>
            </w:r>
          </w:p>
        </w:tc>
        <w:tc>
          <w:tcPr>
            <w:tcW w:w="2439" w:type="dxa"/>
            <w:tcBorders>
              <w:top w:val="nil"/>
              <w:left w:val="nil"/>
              <w:bottom w:val="nil"/>
              <w:right w:val="nil"/>
            </w:tcBorders>
          </w:tcPr>
          <w:p w14:paraId="6B64B5EC" w14:textId="3434D6C7"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(1.09)</w:t>
            </w:r>
          </w:p>
        </w:tc>
      </w:tr>
      <w:tr w:rsidR="0019719D" w:rsidRPr="009D3872" w14:paraId="0600466D" w14:textId="3CA47B41" w:rsidTr="0019719D">
        <w:trPr>
          <w:jc w:val="center"/>
        </w:trPr>
        <w:tc>
          <w:tcPr>
            <w:tcW w:w="3119" w:type="dxa"/>
            <w:tcBorders>
              <w:top w:val="nil"/>
              <w:left w:val="nil"/>
              <w:bottom w:val="nil"/>
              <w:right w:val="nil"/>
            </w:tcBorders>
          </w:tcPr>
          <w:p w14:paraId="600B9850" w14:textId="77777777" w:rsidR="0019719D" w:rsidRPr="009D3872" w:rsidRDefault="0019719D" w:rsidP="0019719D">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Constant</w:t>
            </w:r>
          </w:p>
        </w:tc>
        <w:tc>
          <w:tcPr>
            <w:tcW w:w="2439" w:type="dxa"/>
            <w:tcBorders>
              <w:top w:val="nil"/>
              <w:left w:val="nil"/>
              <w:bottom w:val="nil"/>
              <w:right w:val="nil"/>
            </w:tcBorders>
          </w:tcPr>
          <w:p w14:paraId="37DF20F6" w14:textId="6D527A06"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1.36*</w:t>
            </w:r>
          </w:p>
        </w:tc>
        <w:tc>
          <w:tcPr>
            <w:tcW w:w="2439" w:type="dxa"/>
            <w:tcBorders>
              <w:top w:val="nil"/>
              <w:left w:val="nil"/>
              <w:bottom w:val="nil"/>
              <w:right w:val="nil"/>
            </w:tcBorders>
          </w:tcPr>
          <w:p w14:paraId="0D1939DE" w14:textId="102029D9"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1.29</w:t>
            </w:r>
          </w:p>
        </w:tc>
      </w:tr>
      <w:tr w:rsidR="0019719D" w:rsidRPr="009D3872" w14:paraId="32392A37" w14:textId="1BCDB78B" w:rsidTr="0019719D">
        <w:trPr>
          <w:jc w:val="center"/>
        </w:trPr>
        <w:tc>
          <w:tcPr>
            <w:tcW w:w="3119" w:type="dxa"/>
            <w:tcBorders>
              <w:top w:val="nil"/>
              <w:left w:val="nil"/>
              <w:bottom w:val="nil"/>
              <w:right w:val="nil"/>
            </w:tcBorders>
          </w:tcPr>
          <w:p w14:paraId="539A7AE5" w14:textId="77777777" w:rsidR="0019719D" w:rsidRPr="009D3872" w:rsidRDefault="0019719D" w:rsidP="0019719D">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68697EFA" w14:textId="3285CCE7"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(0.79)</w:t>
            </w:r>
          </w:p>
        </w:tc>
        <w:tc>
          <w:tcPr>
            <w:tcW w:w="2439" w:type="dxa"/>
            <w:tcBorders>
              <w:top w:val="nil"/>
              <w:left w:val="nil"/>
              <w:bottom w:val="nil"/>
              <w:right w:val="nil"/>
            </w:tcBorders>
          </w:tcPr>
          <w:p w14:paraId="3E070452" w14:textId="52128811" w:rsidR="0019719D" w:rsidRPr="009D3872" w:rsidRDefault="0019719D" w:rsidP="0019719D">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(1.05)</w:t>
            </w:r>
          </w:p>
        </w:tc>
      </w:tr>
      <w:tr w:rsidR="0019719D" w:rsidRPr="009D3872" w14:paraId="611779D2" w14:textId="2E3D99CD" w:rsidTr="0019719D">
        <w:trPr>
          <w:jc w:val="center"/>
        </w:trPr>
        <w:tc>
          <w:tcPr>
            <w:tcW w:w="3119" w:type="dxa"/>
            <w:tcBorders>
              <w:top w:val="single" w:sz="6" w:space="0" w:color="000000"/>
              <w:left w:val="nil"/>
              <w:bottom w:val="single" w:sz="6" w:space="0" w:color="000000"/>
              <w:right w:val="nil"/>
            </w:tcBorders>
          </w:tcPr>
          <w:p w14:paraId="56156150" w14:textId="77777777" w:rsidR="0019719D" w:rsidRPr="009D3872" w:rsidRDefault="0019719D"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Observations</w:t>
            </w:r>
          </w:p>
        </w:tc>
        <w:tc>
          <w:tcPr>
            <w:tcW w:w="2439" w:type="dxa"/>
            <w:tcBorders>
              <w:top w:val="single" w:sz="6" w:space="0" w:color="000000"/>
              <w:left w:val="nil"/>
              <w:bottom w:val="single" w:sz="6" w:space="0" w:color="000000"/>
              <w:right w:val="nil"/>
            </w:tcBorders>
          </w:tcPr>
          <w:p w14:paraId="0D431208" w14:textId="6E094C5B" w:rsidR="0019719D" w:rsidRPr="009D3872" w:rsidRDefault="0019719D"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152</w:t>
            </w:r>
          </w:p>
        </w:tc>
        <w:tc>
          <w:tcPr>
            <w:tcW w:w="2439" w:type="dxa"/>
            <w:tcBorders>
              <w:top w:val="single" w:sz="6" w:space="0" w:color="000000"/>
              <w:left w:val="nil"/>
              <w:bottom w:val="single" w:sz="6" w:space="0" w:color="000000"/>
              <w:right w:val="nil"/>
            </w:tcBorders>
          </w:tcPr>
          <w:p w14:paraId="0C42296A" w14:textId="050E686E" w:rsidR="0019719D" w:rsidRPr="009D3872" w:rsidRDefault="0019719D"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144</w:t>
            </w:r>
          </w:p>
        </w:tc>
      </w:tr>
    </w:tbl>
    <w:p w14:paraId="5CA960FA" w14:textId="08C95F98" w:rsidR="0019719D" w:rsidRPr="009D3872" w:rsidRDefault="0019719D" w:rsidP="0019719D">
      <w:pPr>
        <w:widowControl w:val="0"/>
        <w:spacing w:after="0" w:line="240" w:lineRule="auto"/>
        <w:rPr>
          <w:rFonts w:asciiTheme="minorHAnsi" w:hAnsiTheme="minorHAnsi" w:cstheme="minorHAnsi"/>
          <w:sz w:val="16"/>
          <w:szCs w:val="16"/>
        </w:rPr>
      </w:pPr>
      <w:r w:rsidRPr="009D3872">
        <w:rPr>
          <w:rFonts w:asciiTheme="minorHAnsi" w:hAnsiTheme="minorHAnsi" w:cstheme="minorHAnsi"/>
          <w:sz w:val="16"/>
          <w:szCs w:val="16"/>
        </w:rPr>
        <w:t xml:space="preserve">                    Standard errors in parentheses. </w:t>
      </w:r>
    </w:p>
    <w:p w14:paraId="68FA420A" w14:textId="2C61A4E3" w:rsidR="0019719D" w:rsidRPr="009D3872" w:rsidRDefault="0019719D" w:rsidP="0019719D">
      <w:pPr>
        <w:widowControl w:val="0"/>
        <w:spacing w:after="0" w:line="240" w:lineRule="auto"/>
        <w:rPr>
          <w:rFonts w:asciiTheme="minorHAnsi" w:hAnsiTheme="minorHAnsi" w:cstheme="minorHAnsi"/>
          <w:sz w:val="16"/>
          <w:szCs w:val="16"/>
        </w:rPr>
      </w:pPr>
      <w:r w:rsidRPr="009D3872">
        <w:rPr>
          <w:rFonts w:asciiTheme="minorHAnsi" w:hAnsiTheme="minorHAnsi" w:cstheme="minorHAnsi"/>
          <w:sz w:val="16"/>
          <w:szCs w:val="16"/>
        </w:rPr>
        <w:t xml:space="preserve">      </w:t>
      </w:r>
      <w:r w:rsidRPr="009D3872">
        <w:rPr>
          <w:rFonts w:asciiTheme="minorHAnsi" w:hAnsiTheme="minorHAnsi" w:cstheme="minorHAnsi"/>
          <w:sz w:val="16"/>
          <w:szCs w:val="16"/>
        </w:rPr>
        <w:tab/>
        <w:t>Gender weights applied.</w:t>
      </w:r>
    </w:p>
    <w:p w14:paraId="63C47710" w14:textId="696766F2" w:rsidR="0019719D" w:rsidRPr="009D3872" w:rsidRDefault="0019719D" w:rsidP="0019719D">
      <w:pPr>
        <w:widowControl w:val="0"/>
        <w:spacing w:after="0" w:line="240" w:lineRule="auto"/>
        <w:rPr>
          <w:rFonts w:asciiTheme="minorHAnsi" w:hAnsiTheme="minorHAnsi" w:cstheme="minorHAnsi"/>
          <w:sz w:val="16"/>
          <w:szCs w:val="16"/>
        </w:rPr>
      </w:pPr>
      <w:r w:rsidRPr="009D3872">
        <w:rPr>
          <w:rFonts w:asciiTheme="minorHAnsi" w:hAnsiTheme="minorHAnsi" w:cstheme="minorHAnsi"/>
          <w:sz w:val="16"/>
          <w:szCs w:val="16"/>
        </w:rPr>
        <w:t xml:space="preserve">                    *** p&lt;0.01, ** p&lt;0.05, * p&lt;0.1.</w:t>
      </w:r>
    </w:p>
    <w:p w14:paraId="034BACE7" w14:textId="28C97DDF" w:rsidR="00BF1310" w:rsidRPr="009D3872" w:rsidRDefault="00BF1310" w:rsidP="00525C9E">
      <w:pPr>
        <w:spacing w:after="0" w:line="240" w:lineRule="auto"/>
        <w:rPr>
          <w:rFonts w:asciiTheme="minorHAnsi" w:hAnsiTheme="minorHAnsi" w:cstheme="minorHAnsi"/>
        </w:rPr>
      </w:pPr>
    </w:p>
    <w:p w14:paraId="1B359706" w14:textId="77777777" w:rsidR="00A77956" w:rsidRPr="009D3872" w:rsidRDefault="00A77956" w:rsidP="00A77956">
      <w:pPr>
        <w:spacing w:after="0" w:line="240" w:lineRule="auto"/>
        <w:jc w:val="both"/>
        <w:rPr>
          <w:rFonts w:asciiTheme="minorHAnsi" w:hAnsiTheme="minorHAnsi" w:cstheme="minorHAnsi"/>
        </w:rPr>
      </w:pPr>
    </w:p>
    <w:p w14:paraId="6E293793" w14:textId="77777777" w:rsidR="00A77956" w:rsidRPr="009D3872" w:rsidRDefault="00A77956" w:rsidP="007F66FB">
      <w:pPr>
        <w:spacing w:after="0" w:line="240" w:lineRule="auto"/>
        <w:jc w:val="both"/>
        <w:rPr>
          <w:rFonts w:asciiTheme="minorHAnsi" w:hAnsiTheme="minorHAnsi" w:cstheme="minorHAnsi"/>
          <w:i/>
          <w:u w:val="single"/>
        </w:rPr>
      </w:pPr>
    </w:p>
    <w:p w14:paraId="18788631" w14:textId="2CEF29F4" w:rsidR="007F66FB" w:rsidRPr="009D3872" w:rsidRDefault="007F66FB" w:rsidP="007F66FB">
      <w:pPr>
        <w:spacing w:after="0" w:line="240" w:lineRule="auto"/>
        <w:jc w:val="both"/>
        <w:rPr>
          <w:rFonts w:asciiTheme="minorHAnsi" w:hAnsiTheme="minorHAnsi" w:cstheme="minorHAnsi"/>
        </w:rPr>
      </w:pPr>
      <w:r w:rsidRPr="009D3872">
        <w:rPr>
          <w:rFonts w:asciiTheme="minorHAnsi" w:hAnsiTheme="minorHAnsi" w:cstheme="minorHAnsi"/>
          <w:i/>
          <w:u w:val="single"/>
        </w:rPr>
        <w:t>Consequences of political violence in Irish politics</w:t>
      </w:r>
    </w:p>
    <w:p w14:paraId="757AC439" w14:textId="729E6CE0" w:rsidR="00A77956" w:rsidRPr="009D3872" w:rsidRDefault="00525C9E" w:rsidP="00A77956">
      <w:pPr>
        <w:spacing w:after="0" w:line="240" w:lineRule="auto"/>
        <w:jc w:val="both"/>
        <w:rPr>
          <w:rFonts w:asciiTheme="minorHAnsi" w:hAnsiTheme="minorHAnsi" w:cstheme="minorHAnsi"/>
        </w:rPr>
      </w:pPr>
      <w:r w:rsidRPr="009D3872">
        <w:rPr>
          <w:rFonts w:asciiTheme="minorHAnsi" w:hAnsiTheme="minorHAnsi" w:cstheme="minorHAnsi"/>
        </w:rPr>
        <w:t xml:space="preserve">Finally, </w:t>
      </w:r>
      <w:r w:rsidR="007C5DA6">
        <w:rPr>
          <w:rFonts w:asciiTheme="minorHAnsi" w:hAnsiTheme="minorHAnsi" w:cstheme="minorHAnsi"/>
        </w:rPr>
        <w:t xml:space="preserve">we test </w:t>
      </w:r>
      <w:r w:rsidRPr="009D3872">
        <w:rPr>
          <w:rFonts w:asciiTheme="minorHAnsi" w:hAnsiTheme="minorHAnsi" w:cstheme="minorHAnsi"/>
        </w:rPr>
        <w:t xml:space="preserve">two hypotheses </w:t>
      </w:r>
      <w:r w:rsidR="007C5DA6">
        <w:rPr>
          <w:rFonts w:asciiTheme="minorHAnsi" w:hAnsiTheme="minorHAnsi" w:cstheme="minorHAnsi"/>
        </w:rPr>
        <w:t>related</w:t>
      </w:r>
      <w:r w:rsidRPr="009D3872">
        <w:rPr>
          <w:rFonts w:asciiTheme="minorHAnsi" w:hAnsiTheme="minorHAnsi" w:cstheme="minorHAnsi"/>
        </w:rPr>
        <w:t xml:space="preserve"> to the gendered consequences of political violence. </w:t>
      </w:r>
      <w:r w:rsidRPr="009D3872">
        <w:rPr>
          <w:rFonts w:asciiTheme="minorHAnsi" w:hAnsiTheme="minorHAnsi" w:cstheme="minorHAnsi"/>
          <w:b/>
        </w:rPr>
        <w:t xml:space="preserve">Hypothesis 5 </w:t>
      </w:r>
      <w:r w:rsidRPr="009D3872">
        <w:rPr>
          <w:rFonts w:asciiTheme="minorHAnsi" w:hAnsiTheme="minorHAnsi" w:cstheme="minorHAnsi"/>
        </w:rPr>
        <w:t xml:space="preserve">states that women </w:t>
      </w:r>
      <w:r w:rsidR="009232C6">
        <w:rPr>
          <w:rFonts w:asciiTheme="minorHAnsi" w:hAnsiTheme="minorHAnsi" w:cstheme="minorHAnsi"/>
        </w:rPr>
        <w:t xml:space="preserve">who experience political violence </w:t>
      </w:r>
      <w:r w:rsidRPr="009D3872">
        <w:rPr>
          <w:rFonts w:asciiTheme="minorHAnsi" w:hAnsiTheme="minorHAnsi" w:cstheme="minorHAnsi"/>
        </w:rPr>
        <w:t>will feel more constrained than men with respect to their contributions and agenda-setting abilities.</w:t>
      </w:r>
      <w:r w:rsidR="005F6466" w:rsidRPr="009D3872">
        <w:rPr>
          <w:rFonts w:asciiTheme="minorHAnsi" w:hAnsiTheme="minorHAnsi" w:cstheme="minorHAnsi"/>
        </w:rPr>
        <w:t xml:space="preserve"> We test this with two scale measures; the first capturing the extent to which a respondent felt less afraid as a result of their participation in politics (</w:t>
      </w:r>
      <w:r w:rsidR="005F6466" w:rsidRPr="009D3872">
        <w:rPr>
          <w:rFonts w:asciiTheme="minorHAnsi" w:hAnsiTheme="minorHAnsi" w:cstheme="minorHAnsi"/>
          <w:i/>
        </w:rPr>
        <w:t>less fear</w:t>
      </w:r>
      <w:r w:rsidR="005F6466" w:rsidRPr="009D3872">
        <w:rPr>
          <w:rFonts w:asciiTheme="minorHAnsi" w:hAnsiTheme="minorHAnsi" w:cstheme="minorHAnsi"/>
        </w:rPr>
        <w:t>) and the second is the extent to which they were willing to speak about controversial issues (</w:t>
      </w:r>
      <w:r w:rsidR="005F6466" w:rsidRPr="009D3872">
        <w:rPr>
          <w:rFonts w:asciiTheme="minorHAnsi" w:hAnsiTheme="minorHAnsi" w:cstheme="minorHAnsi"/>
          <w:i/>
        </w:rPr>
        <w:t>speaking out</w:t>
      </w:r>
      <w:r w:rsidR="005F6466" w:rsidRPr="009D3872">
        <w:rPr>
          <w:rFonts w:asciiTheme="minorHAnsi" w:hAnsiTheme="minorHAnsi" w:cstheme="minorHAnsi"/>
        </w:rPr>
        <w:t xml:space="preserve">). </w:t>
      </w:r>
    </w:p>
    <w:p w14:paraId="56E1918F" w14:textId="77777777" w:rsidR="00A77956" w:rsidRPr="009D3872" w:rsidRDefault="00A77956" w:rsidP="00A77956">
      <w:pPr>
        <w:spacing w:after="0" w:line="240" w:lineRule="auto"/>
        <w:jc w:val="both"/>
        <w:rPr>
          <w:rFonts w:asciiTheme="minorHAnsi" w:hAnsiTheme="minorHAnsi" w:cstheme="minorHAnsi"/>
        </w:rPr>
      </w:pPr>
    </w:p>
    <w:p w14:paraId="76805FC2" w14:textId="6C04A2C2" w:rsidR="00A77956" w:rsidRPr="009D3872" w:rsidRDefault="00525C9E" w:rsidP="00A77956">
      <w:pPr>
        <w:spacing w:after="0" w:line="240" w:lineRule="auto"/>
        <w:jc w:val="both"/>
        <w:rPr>
          <w:rFonts w:asciiTheme="minorHAnsi" w:hAnsiTheme="minorHAnsi" w:cstheme="minorHAnsi"/>
        </w:rPr>
      </w:pPr>
      <w:r w:rsidRPr="009D3872">
        <w:rPr>
          <w:rFonts w:asciiTheme="minorHAnsi" w:hAnsiTheme="minorHAnsi" w:cstheme="minorHAnsi"/>
          <w:b/>
        </w:rPr>
        <w:t xml:space="preserve">Hypothesis 6 </w:t>
      </w:r>
      <w:r w:rsidRPr="009D3872">
        <w:rPr>
          <w:rFonts w:asciiTheme="minorHAnsi" w:hAnsiTheme="minorHAnsi" w:cstheme="minorHAnsi"/>
        </w:rPr>
        <w:t xml:space="preserve">states that women </w:t>
      </w:r>
      <w:r w:rsidR="009232C6">
        <w:rPr>
          <w:rFonts w:asciiTheme="minorHAnsi" w:hAnsiTheme="minorHAnsi" w:cstheme="minorHAnsi"/>
        </w:rPr>
        <w:t xml:space="preserve">who experience political violence </w:t>
      </w:r>
      <w:r w:rsidRPr="009D3872">
        <w:rPr>
          <w:rFonts w:asciiTheme="minorHAnsi" w:hAnsiTheme="minorHAnsi" w:cstheme="minorHAnsi"/>
        </w:rPr>
        <w:t xml:space="preserve">will be more likely than men to opt out of politics in </w:t>
      </w:r>
      <w:r w:rsidR="00EB7999" w:rsidRPr="009D3872">
        <w:rPr>
          <w:rFonts w:asciiTheme="minorHAnsi" w:hAnsiTheme="minorHAnsi" w:cstheme="minorHAnsi"/>
        </w:rPr>
        <w:t xml:space="preserve">the face of political violence; higher values on the </w:t>
      </w:r>
      <w:r w:rsidR="00EB7999" w:rsidRPr="009D3872">
        <w:rPr>
          <w:rFonts w:asciiTheme="minorHAnsi" w:hAnsiTheme="minorHAnsi" w:cstheme="minorHAnsi"/>
          <w:i/>
        </w:rPr>
        <w:t xml:space="preserve">ambition </w:t>
      </w:r>
      <w:r w:rsidR="00EB7999" w:rsidRPr="009D3872">
        <w:rPr>
          <w:rFonts w:asciiTheme="minorHAnsi" w:hAnsiTheme="minorHAnsi" w:cstheme="minorHAnsi"/>
        </w:rPr>
        <w:t>measure indicate that a respondent’s political engagement has made them more willing to stand as a candida</w:t>
      </w:r>
      <w:r w:rsidR="00A77956" w:rsidRPr="009D3872">
        <w:rPr>
          <w:rFonts w:asciiTheme="minorHAnsi" w:hAnsiTheme="minorHAnsi" w:cstheme="minorHAnsi"/>
        </w:rPr>
        <w:t>te in a future election. Table 5</w:t>
      </w:r>
      <w:r w:rsidR="00EB7999" w:rsidRPr="009D3872">
        <w:rPr>
          <w:rFonts w:asciiTheme="minorHAnsi" w:hAnsiTheme="minorHAnsi" w:cstheme="minorHAnsi"/>
        </w:rPr>
        <w:t xml:space="preserve"> presents the results of six </w:t>
      </w:r>
      <w:r w:rsidR="007C5DA6">
        <w:rPr>
          <w:rFonts w:asciiTheme="minorHAnsi" w:hAnsiTheme="minorHAnsi" w:cstheme="minorHAnsi"/>
        </w:rPr>
        <w:t>ordinary logistic</w:t>
      </w:r>
      <w:r w:rsidR="00EB7999" w:rsidRPr="009D3872">
        <w:rPr>
          <w:rFonts w:asciiTheme="minorHAnsi" w:hAnsiTheme="minorHAnsi" w:cstheme="minorHAnsi"/>
        </w:rPr>
        <w:t xml:space="preserve"> regression models; three </w:t>
      </w:r>
      <w:r w:rsidR="007C5DA6">
        <w:rPr>
          <w:rFonts w:asciiTheme="minorHAnsi" w:hAnsiTheme="minorHAnsi" w:cstheme="minorHAnsi"/>
        </w:rPr>
        <w:t>for</w:t>
      </w:r>
      <w:r w:rsidR="007C5DA6" w:rsidRPr="009D3872">
        <w:rPr>
          <w:rFonts w:asciiTheme="minorHAnsi" w:hAnsiTheme="minorHAnsi" w:cstheme="minorHAnsi"/>
        </w:rPr>
        <w:t xml:space="preserve"> </w:t>
      </w:r>
      <w:r w:rsidR="00EB7999" w:rsidRPr="009D3872">
        <w:rPr>
          <w:rFonts w:asciiTheme="minorHAnsi" w:hAnsiTheme="minorHAnsi" w:cstheme="minorHAnsi"/>
        </w:rPr>
        <w:t xml:space="preserve">all candidates and three </w:t>
      </w:r>
      <w:r w:rsidR="007C5DA6">
        <w:rPr>
          <w:rFonts w:asciiTheme="minorHAnsi" w:hAnsiTheme="minorHAnsi" w:cstheme="minorHAnsi"/>
        </w:rPr>
        <w:t>restricting</w:t>
      </w:r>
      <w:r w:rsidR="00EB7999" w:rsidRPr="009D3872">
        <w:rPr>
          <w:rFonts w:asciiTheme="minorHAnsi" w:hAnsiTheme="minorHAnsi" w:cstheme="minorHAnsi"/>
        </w:rPr>
        <w:t xml:space="preserve"> the sample to those </w:t>
      </w:r>
      <w:r w:rsidR="007C5DA6">
        <w:rPr>
          <w:rFonts w:asciiTheme="minorHAnsi" w:hAnsiTheme="minorHAnsi" w:cstheme="minorHAnsi"/>
        </w:rPr>
        <w:t>experiencing</w:t>
      </w:r>
      <w:r w:rsidR="00EB7999" w:rsidRPr="009D3872">
        <w:rPr>
          <w:rFonts w:asciiTheme="minorHAnsi" w:hAnsiTheme="minorHAnsi" w:cstheme="minorHAnsi"/>
        </w:rPr>
        <w:t xml:space="preserve"> violence. </w:t>
      </w:r>
    </w:p>
    <w:p w14:paraId="090D0F38" w14:textId="77777777" w:rsidR="00A77956" w:rsidRPr="009D3872" w:rsidRDefault="00A77956" w:rsidP="00A77956">
      <w:pPr>
        <w:spacing w:after="0" w:line="240" w:lineRule="auto"/>
        <w:jc w:val="both"/>
        <w:rPr>
          <w:rFonts w:asciiTheme="minorHAnsi" w:hAnsiTheme="minorHAnsi" w:cstheme="minorHAnsi"/>
        </w:rPr>
      </w:pPr>
    </w:p>
    <w:p w14:paraId="59E26316" w14:textId="3BB003FA" w:rsidR="002A1120" w:rsidRDefault="000C5D34" w:rsidP="00A77956">
      <w:pPr>
        <w:spacing w:after="0" w:line="240" w:lineRule="auto"/>
        <w:jc w:val="both"/>
        <w:rPr>
          <w:rFonts w:asciiTheme="minorHAnsi" w:hAnsiTheme="minorHAnsi" w:cstheme="minorHAnsi"/>
        </w:rPr>
      </w:pPr>
      <w:r w:rsidRPr="00BF44AF">
        <w:rPr>
          <w:rFonts w:asciiTheme="minorHAnsi" w:hAnsiTheme="minorHAnsi" w:cstheme="minorHAnsi"/>
        </w:rPr>
        <w:t>In general, w</w:t>
      </w:r>
      <w:r w:rsidR="00A77956" w:rsidRPr="00BF44AF">
        <w:rPr>
          <w:rFonts w:asciiTheme="minorHAnsi" w:hAnsiTheme="minorHAnsi" w:cstheme="minorHAnsi"/>
        </w:rPr>
        <w:t>omen were less likely than men to report that their political engagement had made them less afraid (the mean for women is 5.45, substantially below the mean for male respondents at 6.53) (Model 11).</w:t>
      </w:r>
      <w:r w:rsidR="00A77956" w:rsidRPr="009D3872">
        <w:rPr>
          <w:rFonts w:asciiTheme="minorHAnsi" w:hAnsiTheme="minorHAnsi" w:cstheme="minorHAnsi"/>
        </w:rPr>
        <w:t xml:space="preserve"> When we restrict the sample </w:t>
      </w:r>
      <w:r w:rsidR="009232C6">
        <w:rPr>
          <w:rFonts w:asciiTheme="minorHAnsi" w:hAnsiTheme="minorHAnsi" w:cstheme="minorHAnsi"/>
        </w:rPr>
        <w:t xml:space="preserve">only </w:t>
      </w:r>
      <w:r w:rsidR="00A77956" w:rsidRPr="009D3872">
        <w:rPr>
          <w:rFonts w:asciiTheme="minorHAnsi" w:hAnsiTheme="minorHAnsi" w:cstheme="minorHAnsi"/>
        </w:rPr>
        <w:t xml:space="preserve">to respondents who have experienced political violence, this gender difference remains (Model 12). </w:t>
      </w:r>
      <w:r w:rsidR="007315BF">
        <w:rPr>
          <w:rFonts w:asciiTheme="minorHAnsi" w:hAnsiTheme="minorHAnsi" w:cstheme="minorHAnsi"/>
        </w:rPr>
        <w:t>Yet</w:t>
      </w:r>
      <w:r w:rsidR="00DE3835">
        <w:rPr>
          <w:rFonts w:asciiTheme="minorHAnsi" w:hAnsiTheme="minorHAnsi" w:cstheme="minorHAnsi"/>
        </w:rPr>
        <w:t>, w</w:t>
      </w:r>
      <w:r w:rsidR="00A77956" w:rsidRPr="009D3872">
        <w:rPr>
          <w:rFonts w:asciiTheme="minorHAnsi" w:hAnsiTheme="minorHAnsi" w:cstheme="minorHAnsi"/>
        </w:rPr>
        <w:t xml:space="preserve">ith respect to willingness to speak out </w:t>
      </w:r>
      <w:r w:rsidR="00626940">
        <w:rPr>
          <w:rFonts w:asciiTheme="minorHAnsi" w:hAnsiTheme="minorHAnsi" w:cstheme="minorHAnsi"/>
        </w:rPr>
        <w:t>about contentious matters</w:t>
      </w:r>
      <w:r w:rsidR="007315BF">
        <w:rPr>
          <w:rFonts w:asciiTheme="minorHAnsi" w:hAnsiTheme="minorHAnsi" w:cstheme="minorHAnsi"/>
        </w:rPr>
        <w:t xml:space="preserve">, </w:t>
      </w:r>
      <w:r w:rsidR="00A77956" w:rsidRPr="009D3872">
        <w:rPr>
          <w:rFonts w:asciiTheme="minorHAnsi" w:hAnsiTheme="minorHAnsi" w:cstheme="minorHAnsi"/>
        </w:rPr>
        <w:t xml:space="preserve">we do not find evidence </w:t>
      </w:r>
      <w:r w:rsidR="007130A2">
        <w:rPr>
          <w:rFonts w:asciiTheme="minorHAnsi" w:hAnsiTheme="minorHAnsi" w:cstheme="minorHAnsi"/>
        </w:rPr>
        <w:t>of</w:t>
      </w:r>
      <w:r w:rsidR="007130A2" w:rsidRPr="009D3872">
        <w:rPr>
          <w:rFonts w:asciiTheme="minorHAnsi" w:hAnsiTheme="minorHAnsi" w:cstheme="minorHAnsi"/>
        </w:rPr>
        <w:t xml:space="preserve"> </w:t>
      </w:r>
      <w:r w:rsidR="00A77956" w:rsidRPr="009D3872">
        <w:rPr>
          <w:rFonts w:asciiTheme="minorHAnsi" w:hAnsiTheme="minorHAnsi" w:cstheme="minorHAnsi"/>
        </w:rPr>
        <w:t xml:space="preserve">any gender difference; women do not report that they are less willing </w:t>
      </w:r>
      <w:r w:rsidR="00626940">
        <w:rPr>
          <w:rFonts w:asciiTheme="minorHAnsi" w:hAnsiTheme="minorHAnsi" w:cstheme="minorHAnsi"/>
        </w:rPr>
        <w:t xml:space="preserve">than men </w:t>
      </w:r>
      <w:r w:rsidR="00A77956" w:rsidRPr="009D3872">
        <w:rPr>
          <w:rFonts w:asciiTheme="minorHAnsi" w:hAnsiTheme="minorHAnsi" w:cstheme="minorHAnsi"/>
        </w:rPr>
        <w:t xml:space="preserve">to speak about controversial topics as a result of their engagement in politics (Model 13) and this </w:t>
      </w:r>
      <w:r w:rsidR="00626940">
        <w:rPr>
          <w:rFonts w:asciiTheme="minorHAnsi" w:hAnsiTheme="minorHAnsi" w:cstheme="minorHAnsi"/>
        </w:rPr>
        <w:t>remains</w:t>
      </w:r>
      <w:r w:rsidR="00626940" w:rsidRPr="009D3872">
        <w:rPr>
          <w:rFonts w:asciiTheme="minorHAnsi" w:hAnsiTheme="minorHAnsi" w:cstheme="minorHAnsi"/>
        </w:rPr>
        <w:t xml:space="preserve"> </w:t>
      </w:r>
      <w:r w:rsidR="00A77956" w:rsidRPr="009D3872">
        <w:rPr>
          <w:rFonts w:asciiTheme="minorHAnsi" w:hAnsiTheme="minorHAnsi" w:cstheme="minorHAnsi"/>
        </w:rPr>
        <w:t>the case</w:t>
      </w:r>
      <w:r w:rsidR="007315BF">
        <w:rPr>
          <w:rFonts w:asciiTheme="minorHAnsi" w:hAnsiTheme="minorHAnsi" w:cstheme="minorHAnsi"/>
        </w:rPr>
        <w:t>,</w:t>
      </w:r>
      <w:r w:rsidR="00A77956" w:rsidRPr="009D3872">
        <w:rPr>
          <w:rFonts w:asciiTheme="minorHAnsi" w:hAnsiTheme="minorHAnsi" w:cstheme="minorHAnsi"/>
        </w:rPr>
        <w:t xml:space="preserve"> even when we restrict the sample to those who experienced political violence (</w:t>
      </w:r>
      <w:r w:rsidR="00A77956" w:rsidRPr="007F1A16">
        <w:rPr>
          <w:rFonts w:asciiTheme="minorHAnsi" w:hAnsiTheme="minorHAnsi" w:cstheme="minorHAnsi"/>
        </w:rPr>
        <w:t>Model 14).</w:t>
      </w:r>
      <w:r w:rsidR="007315BF" w:rsidRPr="007F1A16">
        <w:rPr>
          <w:rFonts w:asciiTheme="minorHAnsi" w:hAnsiTheme="minorHAnsi" w:cstheme="minorHAnsi"/>
        </w:rPr>
        <w:t xml:space="preserve"> </w:t>
      </w:r>
      <w:r w:rsidR="00B628F4" w:rsidRPr="00B628F4">
        <w:rPr>
          <w:rFonts w:asciiTheme="minorHAnsi" w:hAnsiTheme="minorHAnsi" w:cstheme="minorHAnsi"/>
        </w:rPr>
        <w:t>Therefore,</w:t>
      </w:r>
      <w:r w:rsidR="007315BF" w:rsidRPr="00BF44AF">
        <w:rPr>
          <w:rFonts w:asciiTheme="minorHAnsi" w:hAnsiTheme="minorHAnsi" w:cstheme="minorHAnsi"/>
        </w:rPr>
        <w:t xml:space="preserve"> hypothesis 5 is </w:t>
      </w:r>
      <w:r w:rsidR="00A30A06" w:rsidRPr="007F1A16">
        <w:rPr>
          <w:rFonts w:asciiTheme="minorHAnsi" w:hAnsiTheme="minorHAnsi" w:cstheme="minorHAnsi"/>
        </w:rPr>
        <w:t>not supported.</w:t>
      </w:r>
      <w:r w:rsidR="00A77956" w:rsidRPr="009D3872">
        <w:rPr>
          <w:rFonts w:asciiTheme="minorHAnsi" w:hAnsiTheme="minorHAnsi" w:cstheme="minorHAnsi"/>
        </w:rPr>
        <w:t xml:space="preserve"> </w:t>
      </w:r>
      <w:r w:rsidR="007315BF">
        <w:rPr>
          <w:rFonts w:asciiTheme="minorHAnsi" w:hAnsiTheme="minorHAnsi" w:cstheme="minorHAnsi"/>
        </w:rPr>
        <w:t>However, w</w:t>
      </w:r>
      <w:r w:rsidR="002A1120">
        <w:rPr>
          <w:rFonts w:asciiTheme="minorHAnsi" w:hAnsiTheme="minorHAnsi" w:cstheme="minorHAnsi"/>
        </w:rPr>
        <w:t>ith respect to hypothesis 6, w</w:t>
      </w:r>
      <w:r w:rsidR="00A77956" w:rsidRPr="009D3872">
        <w:rPr>
          <w:rFonts w:asciiTheme="minorHAnsi" w:hAnsiTheme="minorHAnsi" w:cstheme="minorHAnsi"/>
        </w:rPr>
        <w:t xml:space="preserve">omen’s willingness to run for office </w:t>
      </w:r>
      <w:r w:rsidR="00DE3835">
        <w:rPr>
          <w:rFonts w:asciiTheme="minorHAnsi" w:hAnsiTheme="minorHAnsi" w:cstheme="minorHAnsi"/>
        </w:rPr>
        <w:t>in future</w:t>
      </w:r>
      <w:r w:rsidR="00A77956" w:rsidRPr="009D3872">
        <w:rPr>
          <w:rFonts w:asciiTheme="minorHAnsi" w:hAnsiTheme="minorHAnsi" w:cstheme="minorHAnsi"/>
        </w:rPr>
        <w:t xml:space="preserve"> is lower than that of men for both the full pool of candidates (Model 15) and for those who experienced political violence (Model 16). </w:t>
      </w:r>
    </w:p>
    <w:p w14:paraId="2A5B0AE9" w14:textId="332EAD42" w:rsidR="002A1120" w:rsidRDefault="002A1120" w:rsidP="00A77956">
      <w:pPr>
        <w:spacing w:after="0" w:line="240" w:lineRule="auto"/>
        <w:jc w:val="both"/>
        <w:rPr>
          <w:rFonts w:asciiTheme="minorHAnsi" w:hAnsiTheme="minorHAnsi" w:cstheme="minorHAnsi"/>
        </w:rPr>
      </w:pPr>
    </w:p>
    <w:p w14:paraId="15B8C66E" w14:textId="77777777" w:rsidR="00A77956" w:rsidRPr="009D3872" w:rsidRDefault="00A77956" w:rsidP="00A77956">
      <w:pPr>
        <w:spacing w:after="0" w:line="240" w:lineRule="auto"/>
        <w:jc w:val="both"/>
        <w:rPr>
          <w:rFonts w:asciiTheme="minorHAnsi" w:hAnsiTheme="minorHAnsi" w:cstheme="minorHAnsi"/>
        </w:rPr>
      </w:pPr>
      <w:r w:rsidRPr="009D3872">
        <w:rPr>
          <w:rFonts w:asciiTheme="minorHAnsi" w:hAnsiTheme="minorHAnsi" w:cstheme="minorHAnsi"/>
          <w:i/>
          <w:u w:val="single"/>
        </w:rPr>
        <w:t>Robustness checks</w:t>
      </w:r>
    </w:p>
    <w:p w14:paraId="79872CE4" w14:textId="33A7C49E" w:rsidR="007C5DA6" w:rsidRDefault="007C5DA6" w:rsidP="00344AE6">
      <w:pPr>
        <w:spacing w:after="0" w:line="240" w:lineRule="auto"/>
        <w:jc w:val="both"/>
        <w:rPr>
          <w:rFonts w:asciiTheme="minorHAnsi" w:hAnsiTheme="minorHAnsi" w:cstheme="minorHAnsi"/>
        </w:rPr>
      </w:pPr>
      <w:r>
        <w:rPr>
          <w:rFonts w:asciiTheme="minorHAnsi" w:hAnsiTheme="minorHAnsi" w:cstheme="minorHAnsi"/>
        </w:rPr>
        <w:t xml:space="preserve">A potential limitation of </w:t>
      </w:r>
      <w:r w:rsidR="0019558E">
        <w:rPr>
          <w:rFonts w:asciiTheme="minorHAnsi" w:hAnsiTheme="minorHAnsi" w:cstheme="minorHAnsi"/>
        </w:rPr>
        <w:t>findings for Model 1 (</w:t>
      </w:r>
      <w:r w:rsidR="004D1B44" w:rsidRPr="009D3872">
        <w:rPr>
          <w:rFonts w:asciiTheme="minorHAnsi" w:hAnsiTheme="minorHAnsi" w:cstheme="minorHAnsi"/>
        </w:rPr>
        <w:t>aggregate political violence</w:t>
      </w:r>
      <w:r w:rsidR="0019558E">
        <w:rPr>
          <w:rFonts w:asciiTheme="minorHAnsi" w:hAnsiTheme="minorHAnsi" w:cstheme="minorHAnsi"/>
        </w:rPr>
        <w:t>)</w:t>
      </w:r>
      <w:r w:rsidR="004D1B44" w:rsidRPr="009D3872">
        <w:rPr>
          <w:rFonts w:asciiTheme="minorHAnsi" w:hAnsiTheme="minorHAnsi" w:cstheme="minorHAnsi"/>
        </w:rPr>
        <w:t xml:space="preserve"> </w:t>
      </w:r>
      <w:r w:rsidR="0019558E">
        <w:rPr>
          <w:rFonts w:asciiTheme="minorHAnsi" w:hAnsiTheme="minorHAnsi" w:cstheme="minorHAnsi"/>
        </w:rPr>
        <w:t>i</w:t>
      </w:r>
      <w:r w:rsidR="004D1B44" w:rsidRPr="009D3872">
        <w:rPr>
          <w:rFonts w:asciiTheme="minorHAnsi" w:hAnsiTheme="minorHAnsi" w:cstheme="minorHAnsi"/>
        </w:rPr>
        <w:t xml:space="preserve">s the inclusion of </w:t>
      </w:r>
      <w:r w:rsidR="004D1B44" w:rsidRPr="009D3872">
        <w:rPr>
          <w:rFonts w:asciiTheme="minorHAnsi" w:hAnsiTheme="minorHAnsi" w:cstheme="minorHAnsi"/>
          <w:i/>
        </w:rPr>
        <w:t>intimidation of associates</w:t>
      </w:r>
      <w:r w:rsidR="004D1B44" w:rsidRPr="009D3872">
        <w:rPr>
          <w:rFonts w:asciiTheme="minorHAnsi" w:hAnsiTheme="minorHAnsi" w:cstheme="minorHAnsi"/>
        </w:rPr>
        <w:t xml:space="preserve"> </w:t>
      </w:r>
      <w:r w:rsidR="0019558E">
        <w:rPr>
          <w:rFonts w:asciiTheme="minorHAnsi" w:hAnsiTheme="minorHAnsi" w:cstheme="minorHAnsi"/>
        </w:rPr>
        <w:t>in</w:t>
      </w:r>
      <w:r w:rsidR="004D1B44" w:rsidRPr="009D3872">
        <w:rPr>
          <w:rFonts w:asciiTheme="minorHAnsi" w:hAnsiTheme="minorHAnsi" w:cstheme="minorHAnsi"/>
        </w:rPr>
        <w:t xml:space="preserve"> the dependent variable. </w:t>
      </w:r>
      <w:r w:rsidR="0019558E">
        <w:rPr>
          <w:rFonts w:asciiTheme="minorHAnsi" w:hAnsiTheme="minorHAnsi" w:cstheme="minorHAnsi"/>
        </w:rPr>
        <w:t>I</w:t>
      </w:r>
      <w:r w:rsidR="004D1B44" w:rsidRPr="009D3872">
        <w:rPr>
          <w:rFonts w:asciiTheme="minorHAnsi" w:hAnsiTheme="minorHAnsi" w:cstheme="minorHAnsi"/>
        </w:rPr>
        <w:t xml:space="preserve">ntimidation of associates is considered to be political violence since these individuals are being targeted as a result of their ties to the candidate, it is possible that the </w:t>
      </w:r>
      <w:r w:rsidR="0019558E">
        <w:rPr>
          <w:rFonts w:asciiTheme="minorHAnsi" w:hAnsiTheme="minorHAnsi" w:cstheme="minorHAnsi"/>
        </w:rPr>
        <w:t>responses in relation to this item are less</w:t>
      </w:r>
      <w:r w:rsidR="004D1B44" w:rsidRPr="009D3872">
        <w:rPr>
          <w:rFonts w:asciiTheme="minorHAnsi" w:hAnsiTheme="minorHAnsi" w:cstheme="minorHAnsi"/>
        </w:rPr>
        <w:t xml:space="preserve"> accurate. </w:t>
      </w:r>
      <w:r w:rsidR="0019558E">
        <w:rPr>
          <w:rFonts w:asciiTheme="minorHAnsi" w:hAnsiTheme="minorHAnsi" w:cstheme="minorHAnsi"/>
        </w:rPr>
        <w:t>Further,</w:t>
      </w:r>
      <w:r w:rsidR="004D1B44" w:rsidRPr="009D3872">
        <w:rPr>
          <w:rFonts w:asciiTheme="minorHAnsi" w:hAnsiTheme="minorHAnsi" w:cstheme="minorHAnsi"/>
        </w:rPr>
        <w:t xml:space="preserve"> it could be argued that this type of violence does not form part of the same underlying construct. We therefore </w:t>
      </w:r>
      <w:r>
        <w:rPr>
          <w:rFonts w:asciiTheme="minorHAnsi" w:hAnsiTheme="minorHAnsi" w:cstheme="minorHAnsi"/>
        </w:rPr>
        <w:t xml:space="preserve">ran the analysis again, </w:t>
      </w:r>
      <w:r w:rsidR="0019558E">
        <w:rPr>
          <w:rFonts w:asciiTheme="minorHAnsi" w:hAnsiTheme="minorHAnsi" w:cstheme="minorHAnsi"/>
        </w:rPr>
        <w:t>e</w:t>
      </w:r>
      <w:r>
        <w:rPr>
          <w:rFonts w:asciiTheme="minorHAnsi" w:hAnsiTheme="minorHAnsi" w:cstheme="minorHAnsi"/>
        </w:rPr>
        <w:t xml:space="preserve">xcluding </w:t>
      </w:r>
      <w:r w:rsidR="004D1B44" w:rsidRPr="009D3872">
        <w:rPr>
          <w:rFonts w:asciiTheme="minorHAnsi" w:hAnsiTheme="minorHAnsi" w:cstheme="minorHAnsi"/>
        </w:rPr>
        <w:t xml:space="preserve">intimidation of associates </w:t>
      </w:r>
      <w:r>
        <w:rPr>
          <w:rFonts w:asciiTheme="minorHAnsi" w:hAnsiTheme="minorHAnsi" w:cstheme="minorHAnsi"/>
        </w:rPr>
        <w:t xml:space="preserve">from the </w:t>
      </w:r>
      <w:r w:rsidR="0019558E">
        <w:rPr>
          <w:rFonts w:asciiTheme="minorHAnsi" w:hAnsiTheme="minorHAnsi" w:cstheme="minorHAnsi"/>
        </w:rPr>
        <w:t>index</w:t>
      </w:r>
      <w:r w:rsidR="004D1B44" w:rsidRPr="009D3872">
        <w:rPr>
          <w:rFonts w:asciiTheme="minorHAnsi" w:hAnsiTheme="minorHAnsi" w:cstheme="minorHAnsi"/>
        </w:rPr>
        <w:t>. This did not alter the</w:t>
      </w:r>
      <w:r w:rsidR="007130A2">
        <w:rPr>
          <w:rFonts w:asciiTheme="minorHAnsi" w:hAnsiTheme="minorHAnsi" w:cstheme="minorHAnsi"/>
        </w:rPr>
        <w:t xml:space="preserve"> results,</w:t>
      </w:r>
      <w:r w:rsidR="004D1B44" w:rsidRPr="009D3872">
        <w:rPr>
          <w:rFonts w:asciiTheme="minorHAnsi" w:hAnsiTheme="minorHAnsi" w:cstheme="minorHAnsi"/>
        </w:rPr>
        <w:t xml:space="preserve"> </w:t>
      </w:r>
      <w:r>
        <w:rPr>
          <w:rFonts w:asciiTheme="minorHAnsi" w:hAnsiTheme="minorHAnsi" w:cstheme="minorHAnsi"/>
        </w:rPr>
        <w:t xml:space="preserve">so the original variable is retained. </w:t>
      </w:r>
    </w:p>
    <w:p w14:paraId="4D2C3DF7" w14:textId="3ECE95F0" w:rsidR="004D1B44" w:rsidRPr="009D3872" w:rsidRDefault="004D1B44" w:rsidP="00344AE6">
      <w:pPr>
        <w:spacing w:after="0" w:line="240" w:lineRule="auto"/>
        <w:jc w:val="both"/>
        <w:rPr>
          <w:rFonts w:asciiTheme="minorHAnsi" w:hAnsiTheme="minorHAnsi" w:cstheme="minorHAnsi"/>
        </w:rPr>
      </w:pPr>
    </w:p>
    <w:p w14:paraId="5C929B2E" w14:textId="7E7C62ED" w:rsidR="007C5DA6" w:rsidRPr="009D3872" w:rsidRDefault="007C5DA6" w:rsidP="007C5DA6">
      <w:pPr>
        <w:spacing w:after="0" w:line="240" w:lineRule="auto"/>
        <w:jc w:val="both"/>
        <w:rPr>
          <w:rFonts w:asciiTheme="minorHAnsi" w:hAnsiTheme="minorHAnsi" w:cstheme="minorHAnsi"/>
        </w:rPr>
      </w:pPr>
      <w:r>
        <w:rPr>
          <w:rFonts w:asciiTheme="minorHAnsi" w:hAnsiTheme="minorHAnsi" w:cstheme="minorHAnsi"/>
        </w:rPr>
        <w:t xml:space="preserve">Next, </w:t>
      </w:r>
      <w:r w:rsidR="004D1B44" w:rsidRPr="009D3872">
        <w:rPr>
          <w:rFonts w:asciiTheme="minorHAnsi" w:hAnsiTheme="minorHAnsi" w:cstheme="minorHAnsi"/>
        </w:rPr>
        <w:t xml:space="preserve">we </w:t>
      </w:r>
      <w:r w:rsidR="00365408" w:rsidRPr="009D3872">
        <w:rPr>
          <w:rFonts w:asciiTheme="minorHAnsi" w:hAnsiTheme="minorHAnsi" w:cstheme="minorHAnsi"/>
        </w:rPr>
        <w:t>ran all the models without the gender weights</w:t>
      </w:r>
      <w:r w:rsidR="00365408" w:rsidRPr="007C5DA6">
        <w:rPr>
          <w:rFonts w:asciiTheme="minorHAnsi" w:hAnsiTheme="minorHAnsi" w:cstheme="minorHAnsi"/>
        </w:rPr>
        <w:t xml:space="preserve">. </w:t>
      </w:r>
      <w:r w:rsidR="00365408" w:rsidRPr="008364DB">
        <w:rPr>
          <w:rFonts w:asciiTheme="minorHAnsi" w:hAnsiTheme="minorHAnsi" w:cstheme="minorHAnsi"/>
        </w:rPr>
        <w:t xml:space="preserve">Tables </w:t>
      </w:r>
      <w:r w:rsidR="00B628F4">
        <w:rPr>
          <w:rFonts w:asciiTheme="minorHAnsi" w:hAnsiTheme="minorHAnsi" w:cstheme="minorHAnsi"/>
        </w:rPr>
        <w:t>7</w:t>
      </w:r>
      <w:r w:rsidR="00365408" w:rsidRPr="008364DB">
        <w:rPr>
          <w:rFonts w:asciiTheme="minorHAnsi" w:hAnsiTheme="minorHAnsi" w:cstheme="minorHAnsi"/>
        </w:rPr>
        <w:t xml:space="preserve">A, </w:t>
      </w:r>
      <w:r w:rsidR="00B628F4">
        <w:rPr>
          <w:rFonts w:asciiTheme="minorHAnsi" w:hAnsiTheme="minorHAnsi" w:cstheme="minorHAnsi"/>
        </w:rPr>
        <w:t>8</w:t>
      </w:r>
      <w:r w:rsidR="00365408" w:rsidRPr="008364DB">
        <w:rPr>
          <w:rFonts w:asciiTheme="minorHAnsi" w:hAnsiTheme="minorHAnsi" w:cstheme="minorHAnsi"/>
        </w:rPr>
        <w:t xml:space="preserve">A and </w:t>
      </w:r>
      <w:r w:rsidR="00B628F4">
        <w:rPr>
          <w:rFonts w:asciiTheme="minorHAnsi" w:hAnsiTheme="minorHAnsi" w:cstheme="minorHAnsi"/>
        </w:rPr>
        <w:t>9</w:t>
      </w:r>
      <w:r w:rsidR="00365408" w:rsidRPr="008364DB">
        <w:rPr>
          <w:rFonts w:asciiTheme="minorHAnsi" w:hAnsiTheme="minorHAnsi" w:cstheme="minorHAnsi"/>
        </w:rPr>
        <w:t>A in the appendix presents these unweighted results for all of the models for which we found statistically significant results. With the exception of</w:t>
      </w:r>
      <w:r w:rsidR="00365408" w:rsidRPr="009D3872">
        <w:rPr>
          <w:rFonts w:asciiTheme="minorHAnsi" w:hAnsiTheme="minorHAnsi" w:cstheme="minorHAnsi"/>
        </w:rPr>
        <w:t xml:space="preserve"> </w:t>
      </w:r>
      <w:r w:rsidRPr="005F4672">
        <w:rPr>
          <w:rFonts w:asciiTheme="minorHAnsi" w:hAnsiTheme="minorHAnsi" w:cstheme="minorHAnsi"/>
        </w:rPr>
        <w:t>Model 7A, testing for gender differences with respect to the source of political violence</w:t>
      </w:r>
      <w:r w:rsidR="0019558E">
        <w:rPr>
          <w:rFonts w:asciiTheme="minorHAnsi" w:hAnsiTheme="minorHAnsi" w:cstheme="minorHAnsi"/>
        </w:rPr>
        <w:t xml:space="preserve"> (</w:t>
      </w:r>
      <w:r w:rsidRPr="005F4672">
        <w:rPr>
          <w:rFonts w:asciiTheme="minorHAnsi" w:hAnsiTheme="minorHAnsi" w:cstheme="minorHAnsi"/>
          <w:i/>
        </w:rPr>
        <w:t>number of</w:t>
      </w:r>
      <w:r w:rsidRPr="007C5DA6">
        <w:rPr>
          <w:rFonts w:asciiTheme="minorHAnsi" w:hAnsiTheme="minorHAnsi" w:cstheme="minorHAnsi"/>
          <w:i/>
        </w:rPr>
        <w:t xml:space="preserve"> </w:t>
      </w:r>
      <w:r w:rsidRPr="005F4672">
        <w:rPr>
          <w:rFonts w:asciiTheme="minorHAnsi" w:hAnsiTheme="minorHAnsi" w:cstheme="minorHAnsi"/>
          <w:i/>
        </w:rPr>
        <w:t>party sources</w:t>
      </w:r>
      <w:r w:rsidR="0019558E">
        <w:rPr>
          <w:rFonts w:asciiTheme="minorHAnsi" w:hAnsiTheme="minorHAnsi" w:cstheme="minorHAnsi"/>
        </w:rPr>
        <w:t>)</w:t>
      </w:r>
      <w:r w:rsidRPr="005F4672">
        <w:rPr>
          <w:rFonts w:asciiTheme="minorHAnsi" w:hAnsiTheme="minorHAnsi" w:cstheme="minorHAnsi"/>
        </w:rPr>
        <w:t xml:space="preserve"> the statistically significant effects for all of the coefficients on the </w:t>
      </w:r>
      <w:r w:rsidRPr="008364DB">
        <w:rPr>
          <w:rFonts w:asciiTheme="minorHAnsi" w:hAnsiTheme="minorHAnsi" w:cstheme="minorHAnsi"/>
        </w:rPr>
        <w:t>female</w:t>
      </w:r>
      <w:r w:rsidRPr="005F4672">
        <w:rPr>
          <w:rFonts w:asciiTheme="minorHAnsi" w:hAnsiTheme="minorHAnsi" w:cstheme="minorHAnsi"/>
          <w:i/>
        </w:rPr>
        <w:t xml:space="preserve"> </w:t>
      </w:r>
      <w:r w:rsidRPr="005F4672">
        <w:rPr>
          <w:rFonts w:asciiTheme="minorHAnsi" w:hAnsiTheme="minorHAnsi" w:cstheme="minorHAnsi"/>
        </w:rPr>
        <w:t>variable remains.</w:t>
      </w:r>
      <w:r w:rsidRPr="009D3872">
        <w:rPr>
          <w:rFonts w:asciiTheme="minorHAnsi" w:hAnsiTheme="minorHAnsi" w:cstheme="minorHAnsi"/>
        </w:rPr>
        <w:t xml:space="preserve"> </w:t>
      </w:r>
    </w:p>
    <w:p w14:paraId="4265B8BD" w14:textId="6A05C71C" w:rsidR="00344AE6" w:rsidRDefault="00344AE6" w:rsidP="008364DB">
      <w:pPr>
        <w:spacing w:after="0" w:line="240" w:lineRule="auto"/>
        <w:jc w:val="both"/>
        <w:rPr>
          <w:rFonts w:asciiTheme="minorHAnsi" w:hAnsiTheme="minorHAnsi" w:cstheme="minorHAnsi"/>
        </w:rPr>
      </w:pPr>
    </w:p>
    <w:p w14:paraId="1E0452C6" w14:textId="2A0A918D" w:rsidR="00F33D0A" w:rsidRPr="009D3872" w:rsidRDefault="00F33D0A" w:rsidP="00F33D0A">
      <w:pPr>
        <w:spacing w:after="0" w:line="240" w:lineRule="auto"/>
        <w:jc w:val="both"/>
        <w:rPr>
          <w:rFonts w:asciiTheme="minorHAnsi" w:hAnsiTheme="minorHAnsi" w:cstheme="minorHAnsi"/>
        </w:rPr>
      </w:pPr>
      <w:r w:rsidRPr="009D3872">
        <w:rPr>
          <w:rFonts w:asciiTheme="minorHAnsi" w:hAnsiTheme="minorHAnsi" w:cstheme="minorHAnsi"/>
        </w:rPr>
        <w:t xml:space="preserve">We also explored whether the results are being driven by the coding of the </w:t>
      </w:r>
      <w:r w:rsidRPr="005F4672">
        <w:rPr>
          <w:rFonts w:asciiTheme="minorHAnsi" w:hAnsiTheme="minorHAnsi" w:cstheme="minorHAnsi"/>
        </w:rPr>
        <w:t>party identification</w:t>
      </w:r>
      <w:r w:rsidRPr="009D3872">
        <w:rPr>
          <w:rFonts w:asciiTheme="minorHAnsi" w:hAnsiTheme="minorHAnsi" w:cstheme="minorHAnsi"/>
          <w:i/>
        </w:rPr>
        <w:t xml:space="preserve"> </w:t>
      </w:r>
      <w:r w:rsidRPr="009D3872">
        <w:rPr>
          <w:rFonts w:asciiTheme="minorHAnsi" w:hAnsiTheme="minorHAnsi" w:cstheme="minorHAnsi"/>
        </w:rPr>
        <w:t>variable</w:t>
      </w:r>
      <w:r>
        <w:rPr>
          <w:rFonts w:asciiTheme="minorHAnsi" w:hAnsiTheme="minorHAnsi" w:cstheme="minorHAnsi"/>
        </w:rPr>
        <w:t>.</w:t>
      </w:r>
      <w:r w:rsidRPr="009D3872">
        <w:rPr>
          <w:rFonts w:asciiTheme="minorHAnsi" w:hAnsiTheme="minorHAnsi" w:cstheme="minorHAnsi"/>
        </w:rPr>
        <w:t xml:space="preserve"> </w:t>
      </w:r>
      <w:r>
        <w:rPr>
          <w:rFonts w:asciiTheme="minorHAnsi" w:hAnsiTheme="minorHAnsi" w:cstheme="minorHAnsi"/>
        </w:rPr>
        <w:t>W</w:t>
      </w:r>
      <w:r w:rsidR="007130A2">
        <w:rPr>
          <w:rFonts w:asciiTheme="minorHAnsi" w:hAnsiTheme="minorHAnsi" w:cstheme="minorHAnsi"/>
        </w:rPr>
        <w:t>e</w:t>
      </w:r>
      <w:r w:rsidRPr="009D3872">
        <w:rPr>
          <w:rFonts w:asciiTheme="minorHAnsi" w:hAnsiTheme="minorHAnsi" w:cstheme="minorHAnsi"/>
        </w:rPr>
        <w:t xml:space="preserve"> created a new variable</w:t>
      </w:r>
      <w:r>
        <w:rPr>
          <w:rFonts w:asciiTheme="minorHAnsi" w:hAnsiTheme="minorHAnsi" w:cstheme="minorHAnsi"/>
        </w:rPr>
        <w:t xml:space="preserve">, </w:t>
      </w:r>
      <w:r w:rsidRPr="009D3872">
        <w:rPr>
          <w:rFonts w:asciiTheme="minorHAnsi" w:hAnsiTheme="minorHAnsi" w:cstheme="minorHAnsi"/>
        </w:rPr>
        <w:t>cod</w:t>
      </w:r>
      <w:r>
        <w:rPr>
          <w:rFonts w:asciiTheme="minorHAnsi" w:hAnsiTheme="minorHAnsi" w:cstheme="minorHAnsi"/>
        </w:rPr>
        <w:t>ing</w:t>
      </w:r>
      <w:r w:rsidRPr="009D3872">
        <w:rPr>
          <w:rFonts w:asciiTheme="minorHAnsi" w:hAnsiTheme="minorHAnsi" w:cstheme="minorHAnsi"/>
        </w:rPr>
        <w:t xml:space="preserve"> the parties as ideologically on the left (Sinn Féin, the Green Party, the Social Democrats, Solidarity-PBP, and the Labour Party) or right (Fianna </w:t>
      </w:r>
      <w:proofErr w:type="spellStart"/>
      <w:r w:rsidRPr="009D3872">
        <w:rPr>
          <w:rFonts w:asciiTheme="minorHAnsi" w:hAnsiTheme="minorHAnsi" w:cstheme="minorHAnsi"/>
        </w:rPr>
        <w:t>Fáil</w:t>
      </w:r>
      <w:proofErr w:type="spellEnd"/>
      <w:r w:rsidRPr="009D3872">
        <w:rPr>
          <w:rFonts w:asciiTheme="minorHAnsi" w:hAnsiTheme="minorHAnsi" w:cstheme="minorHAnsi"/>
        </w:rPr>
        <w:t xml:space="preserve">, Fine Gael, </w:t>
      </w:r>
      <w:proofErr w:type="spellStart"/>
      <w:r w:rsidRPr="009D3872">
        <w:rPr>
          <w:rFonts w:asciiTheme="minorHAnsi" w:hAnsiTheme="minorHAnsi" w:cstheme="minorHAnsi"/>
        </w:rPr>
        <w:t>Renua</w:t>
      </w:r>
      <w:proofErr w:type="spellEnd"/>
      <w:r w:rsidRPr="009D3872">
        <w:rPr>
          <w:rFonts w:asciiTheme="minorHAnsi" w:hAnsiTheme="minorHAnsi" w:cstheme="minorHAnsi"/>
        </w:rPr>
        <w:t xml:space="preserve">, and </w:t>
      </w:r>
      <w:proofErr w:type="spellStart"/>
      <w:r w:rsidRPr="009D3872">
        <w:rPr>
          <w:rFonts w:asciiTheme="minorHAnsi" w:hAnsiTheme="minorHAnsi" w:cstheme="minorHAnsi"/>
        </w:rPr>
        <w:t>Aontú</w:t>
      </w:r>
      <w:proofErr w:type="spellEnd"/>
      <w:r w:rsidRPr="009D3872">
        <w:rPr>
          <w:rFonts w:asciiTheme="minorHAnsi" w:hAnsiTheme="minorHAnsi" w:cstheme="minorHAnsi"/>
        </w:rPr>
        <w:t>) of the political spectrum</w:t>
      </w:r>
      <w:r>
        <w:rPr>
          <w:rFonts w:asciiTheme="minorHAnsi" w:hAnsiTheme="minorHAnsi" w:cstheme="minorHAnsi"/>
        </w:rPr>
        <w:t xml:space="preserve"> and ran the analysis again</w:t>
      </w:r>
      <w:r w:rsidRPr="009D3872">
        <w:rPr>
          <w:rFonts w:asciiTheme="minorHAnsi" w:hAnsiTheme="minorHAnsi" w:cstheme="minorHAnsi"/>
        </w:rPr>
        <w:t>. It is important to note that using this variable necessarily leads to a reduction in the number of observations; it is not possible to code independent</w:t>
      </w:r>
      <w:r>
        <w:rPr>
          <w:rFonts w:asciiTheme="minorHAnsi" w:hAnsiTheme="minorHAnsi" w:cstheme="minorHAnsi"/>
        </w:rPr>
        <w:t xml:space="preserve"> candidates</w:t>
      </w:r>
      <w:r w:rsidRPr="009D3872">
        <w:rPr>
          <w:rFonts w:asciiTheme="minorHAnsi" w:hAnsiTheme="minorHAnsi" w:cstheme="minorHAnsi"/>
        </w:rPr>
        <w:t xml:space="preserve"> since </w:t>
      </w:r>
      <w:r>
        <w:rPr>
          <w:rFonts w:asciiTheme="minorHAnsi" w:hAnsiTheme="minorHAnsi" w:cstheme="minorHAnsi"/>
        </w:rPr>
        <w:t>there is no</w:t>
      </w:r>
      <w:r w:rsidRPr="009D3872">
        <w:rPr>
          <w:rFonts w:asciiTheme="minorHAnsi" w:hAnsiTheme="minorHAnsi" w:cstheme="minorHAnsi"/>
        </w:rPr>
        <w:t xml:space="preserve"> item </w:t>
      </w:r>
      <w:r>
        <w:rPr>
          <w:rFonts w:asciiTheme="minorHAnsi" w:hAnsiTheme="minorHAnsi" w:cstheme="minorHAnsi"/>
        </w:rPr>
        <w:t>asking</w:t>
      </w:r>
      <w:r w:rsidRPr="009D3872">
        <w:rPr>
          <w:rFonts w:asciiTheme="minorHAnsi" w:hAnsiTheme="minorHAnsi" w:cstheme="minorHAnsi"/>
        </w:rPr>
        <w:t xml:space="preserve"> respondents to place themselves along the ideological spectrum. The results for all but three of the models remained the same for this alternative specification. The gender difference in political ambition among those who experienced political violence is no longer statistically significant (the number of observations drop</w:t>
      </w:r>
      <w:r>
        <w:rPr>
          <w:rFonts w:asciiTheme="minorHAnsi" w:hAnsiTheme="minorHAnsi" w:cstheme="minorHAnsi"/>
        </w:rPr>
        <w:t>s</w:t>
      </w:r>
      <w:r w:rsidRPr="009D3872">
        <w:rPr>
          <w:rFonts w:asciiTheme="minorHAnsi" w:hAnsiTheme="minorHAnsi" w:cstheme="minorHAnsi"/>
        </w:rPr>
        <w:t xml:space="preserve"> to 144), though the direction of the relationship remains the same. In addition, the coefficients for both of the party violence models lose their statistical significance, though the direction of the relationship does not change. Since there is no theoretical reason to drop independent candidates from the analysis, and since this robustness check indicates that the coding of party identification is not driving these results, we retain the original </w:t>
      </w:r>
      <w:r>
        <w:rPr>
          <w:rFonts w:asciiTheme="minorHAnsi" w:hAnsiTheme="minorHAnsi" w:cstheme="minorHAnsi"/>
        </w:rPr>
        <w:t>variable</w:t>
      </w:r>
      <w:r w:rsidRPr="009D3872">
        <w:rPr>
          <w:rFonts w:asciiTheme="minorHAnsi" w:hAnsiTheme="minorHAnsi" w:cstheme="minorHAnsi"/>
        </w:rPr>
        <w:t>.</w:t>
      </w:r>
    </w:p>
    <w:p w14:paraId="30649712" w14:textId="77777777" w:rsidR="00F33D0A" w:rsidRPr="009D3872" w:rsidRDefault="00F33D0A" w:rsidP="008364DB">
      <w:pPr>
        <w:spacing w:after="0" w:line="240" w:lineRule="auto"/>
        <w:jc w:val="both"/>
        <w:rPr>
          <w:rFonts w:asciiTheme="minorHAnsi" w:hAnsiTheme="minorHAnsi" w:cstheme="minorHAnsi"/>
        </w:rPr>
        <w:sectPr w:rsidR="00F33D0A" w:rsidRPr="009D3872" w:rsidSect="002A2D85">
          <w:pgSz w:w="11906" w:h="16838"/>
          <w:pgMar w:top="1440" w:right="1440" w:bottom="1440" w:left="1440" w:header="708" w:footer="708" w:gutter="0"/>
          <w:pgBorders w:offsetFrom="page">
            <w:bottom w:val="single" w:sz="4" w:space="24" w:color="auto"/>
            <w:right w:val="single" w:sz="4" w:space="24" w:color="auto"/>
          </w:pgBorders>
          <w:cols w:space="708"/>
          <w:docGrid w:linePitch="360"/>
        </w:sectPr>
      </w:pPr>
    </w:p>
    <w:p w14:paraId="548EF4C1" w14:textId="0287B6D1" w:rsidR="005F6466" w:rsidRPr="009D3872" w:rsidRDefault="00A77956" w:rsidP="005F6466">
      <w:pPr>
        <w:jc w:val="center"/>
        <w:rPr>
          <w:rFonts w:asciiTheme="minorHAnsi" w:hAnsiTheme="minorHAnsi" w:cstheme="minorHAnsi"/>
          <w:sz w:val="20"/>
          <w:szCs w:val="20"/>
        </w:rPr>
      </w:pPr>
      <w:r w:rsidRPr="009D3872">
        <w:rPr>
          <w:rFonts w:asciiTheme="minorHAnsi" w:hAnsiTheme="minorHAnsi" w:cstheme="minorHAnsi"/>
          <w:sz w:val="20"/>
          <w:szCs w:val="20"/>
        </w:rPr>
        <w:t>Table 5</w:t>
      </w:r>
      <w:r w:rsidR="005F6466" w:rsidRPr="009D3872">
        <w:rPr>
          <w:rFonts w:asciiTheme="minorHAnsi" w:hAnsiTheme="minorHAnsi" w:cstheme="minorHAnsi"/>
          <w:sz w:val="20"/>
          <w:szCs w:val="20"/>
        </w:rPr>
        <w:t xml:space="preserve">. Predictors of political violence by type </w:t>
      </w:r>
    </w:p>
    <w:tbl>
      <w:tblPr>
        <w:tblW w:w="14175" w:type="dxa"/>
        <w:jc w:val="center"/>
        <w:tblLayout w:type="fixed"/>
        <w:tblLook w:val="0000" w:firstRow="0" w:lastRow="0" w:firstColumn="0" w:lastColumn="0" w:noHBand="0" w:noVBand="0"/>
      </w:tblPr>
      <w:tblGrid>
        <w:gridCol w:w="2835"/>
        <w:gridCol w:w="1701"/>
        <w:gridCol w:w="2211"/>
        <w:gridCol w:w="1758"/>
        <w:gridCol w:w="1985"/>
        <w:gridCol w:w="1788"/>
        <w:gridCol w:w="1897"/>
      </w:tblGrid>
      <w:tr w:rsidR="005F6466" w:rsidRPr="009D3872" w14:paraId="1016D598" w14:textId="3404F9E8" w:rsidTr="005F6466">
        <w:trPr>
          <w:jc w:val="center"/>
        </w:trPr>
        <w:tc>
          <w:tcPr>
            <w:tcW w:w="2835" w:type="dxa"/>
            <w:tcBorders>
              <w:top w:val="single" w:sz="6" w:space="0" w:color="000000"/>
              <w:left w:val="nil"/>
              <w:bottom w:val="single" w:sz="6" w:space="0" w:color="000000"/>
              <w:right w:val="nil"/>
            </w:tcBorders>
          </w:tcPr>
          <w:p w14:paraId="0B50836E" w14:textId="77777777" w:rsidR="005F6466" w:rsidRPr="009D3872" w:rsidRDefault="005F6466" w:rsidP="005F6466">
            <w:pPr>
              <w:widowControl w:val="0"/>
              <w:spacing w:after="0" w:line="240" w:lineRule="auto"/>
              <w:jc w:val="center"/>
              <w:rPr>
                <w:rFonts w:asciiTheme="minorHAnsi" w:hAnsiTheme="minorHAnsi" w:cstheme="minorHAnsi"/>
                <w:b/>
                <w:sz w:val="20"/>
                <w:szCs w:val="20"/>
              </w:rPr>
            </w:pPr>
          </w:p>
        </w:tc>
        <w:tc>
          <w:tcPr>
            <w:tcW w:w="1701" w:type="dxa"/>
            <w:tcBorders>
              <w:top w:val="single" w:sz="6" w:space="0" w:color="000000"/>
              <w:left w:val="nil"/>
              <w:bottom w:val="single" w:sz="6" w:space="0" w:color="000000"/>
              <w:right w:val="nil"/>
            </w:tcBorders>
          </w:tcPr>
          <w:p w14:paraId="2ACEDB58" w14:textId="5B677967" w:rsidR="005F6466" w:rsidRPr="009D3872" w:rsidRDefault="005F6466" w:rsidP="005F6466">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11: Less fear</w:t>
            </w:r>
          </w:p>
        </w:tc>
        <w:tc>
          <w:tcPr>
            <w:tcW w:w="2211" w:type="dxa"/>
            <w:tcBorders>
              <w:top w:val="single" w:sz="6" w:space="0" w:color="000000"/>
              <w:left w:val="nil"/>
              <w:bottom w:val="single" w:sz="6" w:space="0" w:color="000000"/>
              <w:right w:val="nil"/>
            </w:tcBorders>
          </w:tcPr>
          <w:p w14:paraId="5CC18447" w14:textId="05A42D69" w:rsidR="005F6466" w:rsidRPr="009D3872" w:rsidRDefault="005F6466" w:rsidP="005F6466">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12: Less fear (violence)</w:t>
            </w:r>
          </w:p>
        </w:tc>
        <w:tc>
          <w:tcPr>
            <w:tcW w:w="1758" w:type="dxa"/>
            <w:tcBorders>
              <w:top w:val="single" w:sz="6" w:space="0" w:color="000000"/>
              <w:left w:val="nil"/>
              <w:bottom w:val="single" w:sz="6" w:space="0" w:color="000000"/>
              <w:right w:val="nil"/>
            </w:tcBorders>
          </w:tcPr>
          <w:p w14:paraId="06FC724F" w14:textId="02070CB3" w:rsidR="005F6466" w:rsidRPr="009D3872" w:rsidRDefault="005F6466" w:rsidP="005F6466">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13: Speaking out</w:t>
            </w:r>
          </w:p>
        </w:tc>
        <w:tc>
          <w:tcPr>
            <w:tcW w:w="1985" w:type="dxa"/>
            <w:tcBorders>
              <w:top w:val="single" w:sz="6" w:space="0" w:color="000000"/>
              <w:left w:val="nil"/>
              <w:bottom w:val="single" w:sz="6" w:space="0" w:color="000000"/>
              <w:right w:val="nil"/>
            </w:tcBorders>
          </w:tcPr>
          <w:p w14:paraId="1DBA045D" w14:textId="58F83E82" w:rsidR="005F6466" w:rsidRPr="009D3872" w:rsidRDefault="005F6466" w:rsidP="005F6466">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14: Speaking out (violence)</w:t>
            </w:r>
          </w:p>
        </w:tc>
        <w:tc>
          <w:tcPr>
            <w:tcW w:w="1788" w:type="dxa"/>
            <w:tcBorders>
              <w:top w:val="single" w:sz="6" w:space="0" w:color="000000"/>
              <w:left w:val="nil"/>
              <w:bottom w:val="single" w:sz="6" w:space="0" w:color="000000"/>
              <w:right w:val="nil"/>
            </w:tcBorders>
          </w:tcPr>
          <w:p w14:paraId="04461817" w14:textId="19C4FF21" w:rsidR="005F6466" w:rsidRPr="009D3872" w:rsidRDefault="005F6466" w:rsidP="005F6466">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15: Ambition</w:t>
            </w:r>
          </w:p>
        </w:tc>
        <w:tc>
          <w:tcPr>
            <w:tcW w:w="1897" w:type="dxa"/>
            <w:tcBorders>
              <w:top w:val="single" w:sz="6" w:space="0" w:color="000000"/>
              <w:left w:val="nil"/>
              <w:bottom w:val="single" w:sz="6" w:space="0" w:color="000000"/>
              <w:right w:val="nil"/>
            </w:tcBorders>
          </w:tcPr>
          <w:p w14:paraId="3DF3F646" w14:textId="1450A8A6" w:rsidR="005F6466" w:rsidRPr="009D3872" w:rsidRDefault="005F6466" w:rsidP="005F6466">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16: Ambition (violence)</w:t>
            </w:r>
          </w:p>
        </w:tc>
      </w:tr>
      <w:tr w:rsidR="005F6466" w:rsidRPr="009D3872" w14:paraId="6F4F373A" w14:textId="533BAFB9" w:rsidTr="005F6466">
        <w:trPr>
          <w:jc w:val="center"/>
        </w:trPr>
        <w:tc>
          <w:tcPr>
            <w:tcW w:w="2835" w:type="dxa"/>
            <w:tcBorders>
              <w:top w:val="nil"/>
              <w:left w:val="nil"/>
              <w:bottom w:val="nil"/>
              <w:right w:val="nil"/>
            </w:tcBorders>
          </w:tcPr>
          <w:p w14:paraId="570CD447" w14:textId="77777777"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Female</w:t>
            </w:r>
          </w:p>
        </w:tc>
        <w:tc>
          <w:tcPr>
            <w:tcW w:w="1701" w:type="dxa"/>
            <w:tcBorders>
              <w:top w:val="nil"/>
              <w:left w:val="nil"/>
              <w:bottom w:val="nil"/>
              <w:right w:val="nil"/>
            </w:tcBorders>
          </w:tcPr>
          <w:p w14:paraId="22387A24" w14:textId="1DD606FD"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-1.18***</w:t>
            </w:r>
          </w:p>
        </w:tc>
        <w:tc>
          <w:tcPr>
            <w:tcW w:w="2211" w:type="dxa"/>
            <w:tcBorders>
              <w:top w:val="nil"/>
              <w:left w:val="nil"/>
              <w:bottom w:val="nil"/>
              <w:right w:val="nil"/>
            </w:tcBorders>
          </w:tcPr>
          <w:p w14:paraId="6BB28274" w14:textId="6D0B3B2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-0.87**</w:t>
            </w:r>
          </w:p>
        </w:tc>
        <w:tc>
          <w:tcPr>
            <w:tcW w:w="1758" w:type="dxa"/>
            <w:tcBorders>
              <w:top w:val="nil"/>
              <w:left w:val="nil"/>
              <w:bottom w:val="nil"/>
              <w:right w:val="nil"/>
            </w:tcBorders>
          </w:tcPr>
          <w:p w14:paraId="3A439201" w14:textId="5206D0BD"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0.01</w:t>
            </w:r>
          </w:p>
        </w:tc>
        <w:tc>
          <w:tcPr>
            <w:tcW w:w="1985" w:type="dxa"/>
            <w:tcBorders>
              <w:top w:val="nil"/>
              <w:left w:val="nil"/>
              <w:bottom w:val="nil"/>
              <w:right w:val="nil"/>
            </w:tcBorders>
          </w:tcPr>
          <w:p w14:paraId="4D44FF90" w14:textId="345B2E1D"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0.15</w:t>
            </w:r>
          </w:p>
        </w:tc>
        <w:tc>
          <w:tcPr>
            <w:tcW w:w="1788" w:type="dxa"/>
            <w:tcBorders>
              <w:top w:val="nil"/>
              <w:left w:val="nil"/>
              <w:bottom w:val="nil"/>
              <w:right w:val="nil"/>
            </w:tcBorders>
          </w:tcPr>
          <w:p w14:paraId="6B0D10ED" w14:textId="3A06370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-1.07**</w:t>
            </w:r>
          </w:p>
        </w:tc>
        <w:tc>
          <w:tcPr>
            <w:tcW w:w="1897" w:type="dxa"/>
            <w:tcBorders>
              <w:top w:val="nil"/>
              <w:left w:val="nil"/>
              <w:bottom w:val="nil"/>
              <w:right w:val="nil"/>
            </w:tcBorders>
          </w:tcPr>
          <w:p w14:paraId="33D1334F" w14:textId="1B7B14AA"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-0.88*</w:t>
            </w:r>
          </w:p>
        </w:tc>
      </w:tr>
      <w:tr w:rsidR="005F6466" w:rsidRPr="009D3872" w14:paraId="75213FEA" w14:textId="7BAA3523" w:rsidTr="005F6466">
        <w:trPr>
          <w:jc w:val="center"/>
        </w:trPr>
        <w:tc>
          <w:tcPr>
            <w:tcW w:w="2835" w:type="dxa"/>
            <w:tcBorders>
              <w:top w:val="nil"/>
              <w:left w:val="nil"/>
              <w:bottom w:val="nil"/>
              <w:right w:val="nil"/>
            </w:tcBorders>
          </w:tcPr>
          <w:p w14:paraId="4D0691E6" w14:textId="77777777" w:rsidR="005F6466" w:rsidRPr="009D3872" w:rsidRDefault="005F6466" w:rsidP="005F6466">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1017F8B4" w14:textId="04082E6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(0.33)</w:t>
            </w:r>
          </w:p>
        </w:tc>
        <w:tc>
          <w:tcPr>
            <w:tcW w:w="2211" w:type="dxa"/>
            <w:tcBorders>
              <w:top w:val="nil"/>
              <w:left w:val="nil"/>
              <w:bottom w:val="nil"/>
              <w:right w:val="nil"/>
            </w:tcBorders>
          </w:tcPr>
          <w:p w14:paraId="02ACC432" w14:textId="545DD9F5"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(0.40)</w:t>
            </w:r>
          </w:p>
        </w:tc>
        <w:tc>
          <w:tcPr>
            <w:tcW w:w="1758" w:type="dxa"/>
            <w:tcBorders>
              <w:top w:val="nil"/>
              <w:left w:val="nil"/>
              <w:bottom w:val="nil"/>
              <w:right w:val="nil"/>
            </w:tcBorders>
          </w:tcPr>
          <w:p w14:paraId="38EF6B7C" w14:textId="452DE43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(0.41)</w:t>
            </w:r>
          </w:p>
        </w:tc>
        <w:tc>
          <w:tcPr>
            <w:tcW w:w="1985" w:type="dxa"/>
            <w:tcBorders>
              <w:top w:val="nil"/>
              <w:left w:val="nil"/>
              <w:bottom w:val="nil"/>
              <w:right w:val="nil"/>
            </w:tcBorders>
          </w:tcPr>
          <w:p w14:paraId="53FB4C2A" w14:textId="0D1B73F5"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(0.48)</w:t>
            </w:r>
          </w:p>
        </w:tc>
        <w:tc>
          <w:tcPr>
            <w:tcW w:w="1788" w:type="dxa"/>
            <w:tcBorders>
              <w:top w:val="nil"/>
              <w:left w:val="nil"/>
              <w:bottom w:val="nil"/>
              <w:right w:val="nil"/>
            </w:tcBorders>
          </w:tcPr>
          <w:p w14:paraId="6AA5C91D" w14:textId="2C51983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(0.42)</w:t>
            </w:r>
          </w:p>
        </w:tc>
        <w:tc>
          <w:tcPr>
            <w:tcW w:w="1897" w:type="dxa"/>
            <w:tcBorders>
              <w:top w:val="nil"/>
              <w:left w:val="nil"/>
              <w:bottom w:val="nil"/>
              <w:right w:val="nil"/>
            </w:tcBorders>
          </w:tcPr>
          <w:p w14:paraId="4BC57EF1" w14:textId="514976C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(0.49)</w:t>
            </w:r>
          </w:p>
        </w:tc>
      </w:tr>
      <w:tr w:rsidR="005F6466" w:rsidRPr="009D3872" w14:paraId="32BB5997" w14:textId="72A3CDDF" w:rsidTr="005F6466">
        <w:trPr>
          <w:jc w:val="center"/>
        </w:trPr>
        <w:tc>
          <w:tcPr>
            <w:tcW w:w="2835" w:type="dxa"/>
            <w:tcBorders>
              <w:top w:val="nil"/>
              <w:left w:val="nil"/>
              <w:bottom w:val="nil"/>
              <w:right w:val="nil"/>
            </w:tcBorders>
          </w:tcPr>
          <w:p w14:paraId="179DE0CE" w14:textId="77777777"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Age (years)</w:t>
            </w:r>
          </w:p>
        </w:tc>
        <w:tc>
          <w:tcPr>
            <w:tcW w:w="1701" w:type="dxa"/>
            <w:tcBorders>
              <w:top w:val="nil"/>
              <w:left w:val="nil"/>
              <w:bottom w:val="nil"/>
              <w:right w:val="nil"/>
            </w:tcBorders>
          </w:tcPr>
          <w:p w14:paraId="1EC60EC9" w14:textId="6F0759E6"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0.06***</w:t>
            </w:r>
          </w:p>
        </w:tc>
        <w:tc>
          <w:tcPr>
            <w:tcW w:w="2211" w:type="dxa"/>
            <w:tcBorders>
              <w:top w:val="nil"/>
              <w:left w:val="nil"/>
              <w:bottom w:val="nil"/>
              <w:right w:val="nil"/>
            </w:tcBorders>
          </w:tcPr>
          <w:p w14:paraId="2F320798" w14:textId="06416F06"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0.06***</w:t>
            </w:r>
          </w:p>
        </w:tc>
        <w:tc>
          <w:tcPr>
            <w:tcW w:w="1758" w:type="dxa"/>
            <w:tcBorders>
              <w:top w:val="nil"/>
              <w:left w:val="nil"/>
              <w:bottom w:val="nil"/>
              <w:right w:val="nil"/>
            </w:tcBorders>
          </w:tcPr>
          <w:p w14:paraId="2D5A0C24" w14:textId="7F16C41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0.03*</w:t>
            </w:r>
          </w:p>
        </w:tc>
        <w:tc>
          <w:tcPr>
            <w:tcW w:w="1985" w:type="dxa"/>
            <w:tcBorders>
              <w:top w:val="nil"/>
              <w:left w:val="nil"/>
              <w:bottom w:val="nil"/>
              <w:right w:val="nil"/>
            </w:tcBorders>
          </w:tcPr>
          <w:p w14:paraId="72908436" w14:textId="1333EE5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0.03</w:t>
            </w:r>
          </w:p>
        </w:tc>
        <w:tc>
          <w:tcPr>
            <w:tcW w:w="1788" w:type="dxa"/>
            <w:tcBorders>
              <w:top w:val="nil"/>
              <w:left w:val="nil"/>
              <w:bottom w:val="nil"/>
              <w:right w:val="nil"/>
            </w:tcBorders>
          </w:tcPr>
          <w:p w14:paraId="2D2D023B" w14:textId="6D762929"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0.08***</w:t>
            </w:r>
          </w:p>
        </w:tc>
        <w:tc>
          <w:tcPr>
            <w:tcW w:w="1897" w:type="dxa"/>
            <w:tcBorders>
              <w:top w:val="nil"/>
              <w:left w:val="nil"/>
              <w:bottom w:val="nil"/>
              <w:right w:val="nil"/>
            </w:tcBorders>
          </w:tcPr>
          <w:p w14:paraId="111DDA8D" w14:textId="6915FFA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0.07***</w:t>
            </w:r>
          </w:p>
        </w:tc>
      </w:tr>
      <w:tr w:rsidR="005F6466" w:rsidRPr="009D3872" w14:paraId="7FFCEA09" w14:textId="4156147C" w:rsidTr="005F6466">
        <w:trPr>
          <w:jc w:val="center"/>
        </w:trPr>
        <w:tc>
          <w:tcPr>
            <w:tcW w:w="2835" w:type="dxa"/>
            <w:tcBorders>
              <w:top w:val="nil"/>
              <w:left w:val="nil"/>
              <w:bottom w:val="single" w:sz="4" w:space="0" w:color="000000"/>
              <w:right w:val="nil"/>
            </w:tcBorders>
          </w:tcPr>
          <w:p w14:paraId="5868CC9F" w14:textId="77777777" w:rsidR="005F6466" w:rsidRPr="009D3872" w:rsidRDefault="005F6466" w:rsidP="005F6466">
            <w:pPr>
              <w:widowControl w:val="0"/>
              <w:spacing w:after="0" w:line="240" w:lineRule="auto"/>
              <w:rPr>
                <w:rFonts w:asciiTheme="minorHAnsi" w:hAnsiTheme="minorHAnsi" w:cstheme="minorHAnsi"/>
                <w:sz w:val="20"/>
                <w:szCs w:val="20"/>
              </w:rPr>
            </w:pPr>
          </w:p>
        </w:tc>
        <w:tc>
          <w:tcPr>
            <w:tcW w:w="1701" w:type="dxa"/>
            <w:tcBorders>
              <w:top w:val="nil"/>
              <w:left w:val="nil"/>
              <w:bottom w:val="single" w:sz="4" w:space="0" w:color="000000"/>
              <w:right w:val="nil"/>
            </w:tcBorders>
          </w:tcPr>
          <w:p w14:paraId="477ED6A3" w14:textId="430270B3"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(0.01)</w:t>
            </w:r>
          </w:p>
        </w:tc>
        <w:tc>
          <w:tcPr>
            <w:tcW w:w="2211" w:type="dxa"/>
            <w:tcBorders>
              <w:top w:val="nil"/>
              <w:left w:val="nil"/>
              <w:bottom w:val="single" w:sz="4" w:space="0" w:color="000000"/>
              <w:right w:val="nil"/>
            </w:tcBorders>
          </w:tcPr>
          <w:p w14:paraId="67FD141D" w14:textId="57ADABD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1758" w:type="dxa"/>
            <w:tcBorders>
              <w:top w:val="nil"/>
              <w:left w:val="nil"/>
              <w:bottom w:val="single" w:sz="4" w:space="0" w:color="000000"/>
              <w:right w:val="nil"/>
            </w:tcBorders>
          </w:tcPr>
          <w:p w14:paraId="72F981C3" w14:textId="2DE6FF3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1985" w:type="dxa"/>
            <w:tcBorders>
              <w:top w:val="nil"/>
              <w:left w:val="nil"/>
              <w:bottom w:val="single" w:sz="4" w:space="0" w:color="000000"/>
              <w:right w:val="nil"/>
            </w:tcBorders>
          </w:tcPr>
          <w:p w14:paraId="68F3FEE3" w14:textId="6CAC703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1788" w:type="dxa"/>
            <w:tcBorders>
              <w:top w:val="nil"/>
              <w:left w:val="nil"/>
              <w:bottom w:val="single" w:sz="4" w:space="0" w:color="000000"/>
              <w:right w:val="nil"/>
            </w:tcBorders>
          </w:tcPr>
          <w:p w14:paraId="73863DC7" w14:textId="7739D64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1897" w:type="dxa"/>
            <w:tcBorders>
              <w:top w:val="nil"/>
              <w:left w:val="nil"/>
              <w:bottom w:val="single" w:sz="4" w:space="0" w:color="000000"/>
              <w:right w:val="nil"/>
            </w:tcBorders>
          </w:tcPr>
          <w:p w14:paraId="1E5CBAE8" w14:textId="00DF8CBD"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r>
      <w:tr w:rsidR="005F6466" w:rsidRPr="009D3872" w14:paraId="6F186007" w14:textId="667B124C" w:rsidTr="005F6466">
        <w:trPr>
          <w:jc w:val="center"/>
        </w:trPr>
        <w:tc>
          <w:tcPr>
            <w:tcW w:w="2835" w:type="dxa"/>
            <w:tcBorders>
              <w:top w:val="single" w:sz="4" w:space="0" w:color="000000"/>
              <w:left w:val="nil"/>
              <w:bottom w:val="single" w:sz="4" w:space="0" w:color="000000"/>
              <w:right w:val="nil"/>
            </w:tcBorders>
          </w:tcPr>
          <w:p w14:paraId="24AB4718" w14:textId="77777777"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i/>
                <w:sz w:val="20"/>
                <w:szCs w:val="20"/>
              </w:rPr>
              <w:t>Prominence</w:t>
            </w:r>
          </w:p>
        </w:tc>
        <w:tc>
          <w:tcPr>
            <w:tcW w:w="1701" w:type="dxa"/>
            <w:tcBorders>
              <w:top w:val="single" w:sz="4" w:space="0" w:color="000000"/>
              <w:left w:val="nil"/>
              <w:bottom w:val="single" w:sz="4" w:space="0" w:color="000000"/>
              <w:right w:val="nil"/>
            </w:tcBorders>
          </w:tcPr>
          <w:p w14:paraId="59D325E1"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1461117E"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758" w:type="dxa"/>
            <w:tcBorders>
              <w:top w:val="single" w:sz="4" w:space="0" w:color="000000"/>
              <w:left w:val="nil"/>
              <w:bottom w:val="single" w:sz="4" w:space="0" w:color="000000"/>
              <w:right w:val="nil"/>
            </w:tcBorders>
          </w:tcPr>
          <w:p w14:paraId="6AE8BFB3"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985" w:type="dxa"/>
            <w:tcBorders>
              <w:top w:val="single" w:sz="4" w:space="0" w:color="000000"/>
              <w:left w:val="nil"/>
              <w:bottom w:val="single" w:sz="4" w:space="0" w:color="000000"/>
              <w:right w:val="nil"/>
            </w:tcBorders>
          </w:tcPr>
          <w:p w14:paraId="7E0F2751"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788" w:type="dxa"/>
            <w:tcBorders>
              <w:top w:val="single" w:sz="4" w:space="0" w:color="000000"/>
              <w:left w:val="nil"/>
              <w:bottom w:val="single" w:sz="4" w:space="0" w:color="000000"/>
              <w:right w:val="nil"/>
            </w:tcBorders>
          </w:tcPr>
          <w:p w14:paraId="266440D8"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897" w:type="dxa"/>
            <w:tcBorders>
              <w:top w:val="single" w:sz="4" w:space="0" w:color="000000"/>
              <w:left w:val="nil"/>
              <w:bottom w:val="single" w:sz="4" w:space="0" w:color="000000"/>
              <w:right w:val="nil"/>
            </w:tcBorders>
          </w:tcPr>
          <w:p w14:paraId="1A79DA68"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r>
      <w:tr w:rsidR="005F6466" w:rsidRPr="009D3872" w14:paraId="6388179D" w14:textId="4FBC97BB" w:rsidTr="005F6466">
        <w:trPr>
          <w:jc w:val="center"/>
        </w:trPr>
        <w:tc>
          <w:tcPr>
            <w:tcW w:w="2835" w:type="dxa"/>
            <w:tcBorders>
              <w:top w:val="single" w:sz="4" w:space="0" w:color="000000"/>
              <w:left w:val="nil"/>
              <w:right w:val="nil"/>
            </w:tcBorders>
          </w:tcPr>
          <w:p w14:paraId="1528EA47" w14:textId="77777777"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Number of elections contested</w:t>
            </w:r>
          </w:p>
        </w:tc>
        <w:tc>
          <w:tcPr>
            <w:tcW w:w="1701" w:type="dxa"/>
            <w:tcBorders>
              <w:top w:val="single" w:sz="4" w:space="0" w:color="000000"/>
              <w:left w:val="nil"/>
              <w:right w:val="nil"/>
            </w:tcBorders>
          </w:tcPr>
          <w:p w14:paraId="5DB0517A"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right w:val="nil"/>
            </w:tcBorders>
          </w:tcPr>
          <w:p w14:paraId="50328B30"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758" w:type="dxa"/>
            <w:tcBorders>
              <w:top w:val="single" w:sz="4" w:space="0" w:color="000000"/>
              <w:left w:val="nil"/>
              <w:right w:val="nil"/>
            </w:tcBorders>
          </w:tcPr>
          <w:p w14:paraId="3E12906C"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985" w:type="dxa"/>
            <w:tcBorders>
              <w:top w:val="single" w:sz="4" w:space="0" w:color="000000"/>
              <w:left w:val="nil"/>
              <w:right w:val="nil"/>
            </w:tcBorders>
          </w:tcPr>
          <w:p w14:paraId="693B4CDC"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788" w:type="dxa"/>
            <w:tcBorders>
              <w:top w:val="single" w:sz="4" w:space="0" w:color="000000"/>
              <w:left w:val="nil"/>
              <w:right w:val="nil"/>
            </w:tcBorders>
          </w:tcPr>
          <w:p w14:paraId="230074A8"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897" w:type="dxa"/>
            <w:tcBorders>
              <w:top w:val="single" w:sz="4" w:space="0" w:color="000000"/>
              <w:left w:val="nil"/>
              <w:right w:val="nil"/>
            </w:tcBorders>
          </w:tcPr>
          <w:p w14:paraId="1115B382"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r>
      <w:tr w:rsidR="005F6466" w:rsidRPr="009D3872" w14:paraId="5519E976" w14:textId="08943C26" w:rsidTr="005F6466">
        <w:trPr>
          <w:jc w:val="center"/>
        </w:trPr>
        <w:tc>
          <w:tcPr>
            <w:tcW w:w="2835" w:type="dxa"/>
            <w:tcBorders>
              <w:left w:val="nil"/>
              <w:bottom w:val="nil"/>
              <w:right w:val="nil"/>
            </w:tcBorders>
          </w:tcPr>
          <w:p w14:paraId="76FEBFEB" w14:textId="2A8C2C32" w:rsidR="005F6466" w:rsidRPr="009D3872" w:rsidRDefault="00A7795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5F6466" w:rsidRPr="009D3872">
              <w:rPr>
                <w:rFonts w:asciiTheme="minorHAnsi" w:hAnsiTheme="minorHAnsi" w:cstheme="minorHAnsi"/>
                <w:sz w:val="20"/>
                <w:szCs w:val="20"/>
              </w:rPr>
              <w:t>Contests (2)</w:t>
            </w:r>
          </w:p>
        </w:tc>
        <w:tc>
          <w:tcPr>
            <w:tcW w:w="1701" w:type="dxa"/>
            <w:tcBorders>
              <w:left w:val="nil"/>
              <w:bottom w:val="nil"/>
              <w:right w:val="nil"/>
            </w:tcBorders>
          </w:tcPr>
          <w:p w14:paraId="26158B11" w14:textId="5013762A"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-0.96**</w:t>
            </w:r>
          </w:p>
        </w:tc>
        <w:tc>
          <w:tcPr>
            <w:tcW w:w="2211" w:type="dxa"/>
            <w:tcBorders>
              <w:left w:val="nil"/>
              <w:bottom w:val="nil"/>
              <w:right w:val="nil"/>
            </w:tcBorders>
          </w:tcPr>
          <w:p w14:paraId="2384C5D9" w14:textId="1169D66D"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-0.99*</w:t>
            </w:r>
          </w:p>
        </w:tc>
        <w:tc>
          <w:tcPr>
            <w:tcW w:w="1758" w:type="dxa"/>
            <w:tcBorders>
              <w:left w:val="nil"/>
              <w:bottom w:val="nil"/>
              <w:right w:val="nil"/>
            </w:tcBorders>
          </w:tcPr>
          <w:p w14:paraId="37A6D1ED" w14:textId="4072CE42"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0.06</w:t>
            </w:r>
          </w:p>
        </w:tc>
        <w:tc>
          <w:tcPr>
            <w:tcW w:w="1985" w:type="dxa"/>
            <w:tcBorders>
              <w:left w:val="nil"/>
              <w:bottom w:val="nil"/>
              <w:right w:val="nil"/>
            </w:tcBorders>
          </w:tcPr>
          <w:p w14:paraId="15D03E80" w14:textId="629F349C"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-0.12</w:t>
            </w:r>
          </w:p>
        </w:tc>
        <w:tc>
          <w:tcPr>
            <w:tcW w:w="1788" w:type="dxa"/>
            <w:tcBorders>
              <w:left w:val="nil"/>
              <w:bottom w:val="nil"/>
              <w:right w:val="nil"/>
            </w:tcBorders>
          </w:tcPr>
          <w:p w14:paraId="70FA8053" w14:textId="2076A92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1897" w:type="dxa"/>
            <w:tcBorders>
              <w:left w:val="nil"/>
              <w:bottom w:val="nil"/>
              <w:right w:val="nil"/>
            </w:tcBorders>
          </w:tcPr>
          <w:p w14:paraId="39D440F1" w14:textId="0344180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-0.29</w:t>
            </w:r>
          </w:p>
        </w:tc>
      </w:tr>
      <w:tr w:rsidR="005F6466" w:rsidRPr="009D3872" w14:paraId="183274F9" w14:textId="1ECC2DCD" w:rsidTr="005F6466">
        <w:trPr>
          <w:jc w:val="center"/>
        </w:trPr>
        <w:tc>
          <w:tcPr>
            <w:tcW w:w="2835" w:type="dxa"/>
            <w:tcBorders>
              <w:top w:val="nil"/>
              <w:left w:val="nil"/>
              <w:bottom w:val="nil"/>
              <w:right w:val="nil"/>
            </w:tcBorders>
          </w:tcPr>
          <w:p w14:paraId="5E1E30B4" w14:textId="77777777" w:rsidR="005F6466" w:rsidRPr="009D3872" w:rsidRDefault="005F6466" w:rsidP="005F6466">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473F4541" w14:textId="679EE1EA"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(0.42)</w:t>
            </w:r>
          </w:p>
        </w:tc>
        <w:tc>
          <w:tcPr>
            <w:tcW w:w="2211" w:type="dxa"/>
            <w:tcBorders>
              <w:top w:val="nil"/>
              <w:left w:val="nil"/>
              <w:bottom w:val="nil"/>
              <w:right w:val="nil"/>
            </w:tcBorders>
          </w:tcPr>
          <w:p w14:paraId="61509C9D" w14:textId="21AB24CC"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(0.50)</w:t>
            </w:r>
          </w:p>
        </w:tc>
        <w:tc>
          <w:tcPr>
            <w:tcW w:w="1758" w:type="dxa"/>
            <w:tcBorders>
              <w:top w:val="nil"/>
              <w:left w:val="nil"/>
              <w:bottom w:val="nil"/>
              <w:right w:val="nil"/>
            </w:tcBorders>
          </w:tcPr>
          <w:p w14:paraId="6C95103E" w14:textId="0BDB97DB"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(0.50)</w:t>
            </w:r>
          </w:p>
        </w:tc>
        <w:tc>
          <w:tcPr>
            <w:tcW w:w="1985" w:type="dxa"/>
            <w:tcBorders>
              <w:top w:val="nil"/>
              <w:left w:val="nil"/>
              <w:bottom w:val="nil"/>
              <w:right w:val="nil"/>
            </w:tcBorders>
          </w:tcPr>
          <w:p w14:paraId="2D9D193B" w14:textId="54AFBA2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(0.61)</w:t>
            </w:r>
          </w:p>
        </w:tc>
        <w:tc>
          <w:tcPr>
            <w:tcW w:w="1788" w:type="dxa"/>
            <w:tcBorders>
              <w:top w:val="nil"/>
              <w:left w:val="nil"/>
              <w:bottom w:val="nil"/>
              <w:right w:val="nil"/>
            </w:tcBorders>
          </w:tcPr>
          <w:p w14:paraId="7EDDA5E6" w14:textId="1532F524"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(0.51)</w:t>
            </w:r>
          </w:p>
        </w:tc>
        <w:tc>
          <w:tcPr>
            <w:tcW w:w="1897" w:type="dxa"/>
            <w:tcBorders>
              <w:top w:val="nil"/>
              <w:left w:val="nil"/>
              <w:bottom w:val="nil"/>
              <w:right w:val="nil"/>
            </w:tcBorders>
          </w:tcPr>
          <w:p w14:paraId="1A05D98E" w14:textId="5EF32B63"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(0.60)</w:t>
            </w:r>
          </w:p>
        </w:tc>
      </w:tr>
      <w:tr w:rsidR="005F6466" w:rsidRPr="009D3872" w14:paraId="188B3E19" w14:textId="6D77EC62" w:rsidTr="005F6466">
        <w:trPr>
          <w:jc w:val="center"/>
        </w:trPr>
        <w:tc>
          <w:tcPr>
            <w:tcW w:w="2835" w:type="dxa"/>
            <w:tcBorders>
              <w:top w:val="nil"/>
              <w:left w:val="nil"/>
              <w:bottom w:val="nil"/>
              <w:right w:val="nil"/>
            </w:tcBorders>
          </w:tcPr>
          <w:p w14:paraId="62BE3737" w14:textId="05CEB889" w:rsidR="005F6466" w:rsidRPr="009D3872" w:rsidRDefault="00A7795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5F6466" w:rsidRPr="009D3872">
              <w:rPr>
                <w:rFonts w:asciiTheme="minorHAnsi" w:hAnsiTheme="minorHAnsi" w:cstheme="minorHAnsi"/>
                <w:sz w:val="20"/>
                <w:szCs w:val="20"/>
              </w:rPr>
              <w:t>Contests (3)</w:t>
            </w:r>
          </w:p>
        </w:tc>
        <w:tc>
          <w:tcPr>
            <w:tcW w:w="1701" w:type="dxa"/>
            <w:tcBorders>
              <w:top w:val="nil"/>
              <w:left w:val="nil"/>
              <w:bottom w:val="nil"/>
              <w:right w:val="nil"/>
            </w:tcBorders>
          </w:tcPr>
          <w:p w14:paraId="3659331D" w14:textId="38F9E55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-0.10</w:t>
            </w:r>
          </w:p>
        </w:tc>
        <w:tc>
          <w:tcPr>
            <w:tcW w:w="2211" w:type="dxa"/>
            <w:tcBorders>
              <w:top w:val="nil"/>
              <w:left w:val="nil"/>
              <w:bottom w:val="nil"/>
              <w:right w:val="nil"/>
            </w:tcBorders>
          </w:tcPr>
          <w:p w14:paraId="170ABC39" w14:textId="665C8772"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-0.14</w:t>
            </w:r>
          </w:p>
        </w:tc>
        <w:tc>
          <w:tcPr>
            <w:tcW w:w="1758" w:type="dxa"/>
            <w:tcBorders>
              <w:top w:val="nil"/>
              <w:left w:val="nil"/>
              <w:bottom w:val="nil"/>
              <w:right w:val="nil"/>
            </w:tcBorders>
          </w:tcPr>
          <w:p w14:paraId="11E3A4A3" w14:textId="52648BD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-0.14</w:t>
            </w:r>
          </w:p>
        </w:tc>
        <w:tc>
          <w:tcPr>
            <w:tcW w:w="1985" w:type="dxa"/>
            <w:tcBorders>
              <w:top w:val="nil"/>
              <w:left w:val="nil"/>
              <w:bottom w:val="nil"/>
              <w:right w:val="nil"/>
            </w:tcBorders>
          </w:tcPr>
          <w:p w14:paraId="652FB118" w14:textId="7D394A9C"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-0.09</w:t>
            </w:r>
          </w:p>
        </w:tc>
        <w:tc>
          <w:tcPr>
            <w:tcW w:w="1788" w:type="dxa"/>
            <w:tcBorders>
              <w:top w:val="nil"/>
              <w:left w:val="nil"/>
              <w:bottom w:val="nil"/>
              <w:right w:val="nil"/>
            </w:tcBorders>
          </w:tcPr>
          <w:p w14:paraId="71A9C22D" w14:textId="2FAA2F7D"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0.22</w:t>
            </w:r>
          </w:p>
        </w:tc>
        <w:tc>
          <w:tcPr>
            <w:tcW w:w="1897" w:type="dxa"/>
            <w:tcBorders>
              <w:top w:val="nil"/>
              <w:left w:val="nil"/>
              <w:bottom w:val="nil"/>
              <w:right w:val="nil"/>
            </w:tcBorders>
          </w:tcPr>
          <w:p w14:paraId="2CB4569A" w14:textId="2EEC9226"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0.53</w:t>
            </w:r>
          </w:p>
        </w:tc>
      </w:tr>
      <w:tr w:rsidR="005F6466" w:rsidRPr="009D3872" w14:paraId="5CEC106F" w14:textId="1D6B141C" w:rsidTr="005F6466">
        <w:trPr>
          <w:jc w:val="center"/>
        </w:trPr>
        <w:tc>
          <w:tcPr>
            <w:tcW w:w="2835" w:type="dxa"/>
            <w:tcBorders>
              <w:top w:val="nil"/>
              <w:left w:val="nil"/>
              <w:bottom w:val="nil"/>
              <w:right w:val="nil"/>
            </w:tcBorders>
          </w:tcPr>
          <w:p w14:paraId="30DA0167" w14:textId="77777777" w:rsidR="005F6466" w:rsidRPr="009D3872" w:rsidRDefault="005F6466" w:rsidP="005F6466">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3674885D" w14:textId="1A77E16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(0.45)</w:t>
            </w:r>
          </w:p>
        </w:tc>
        <w:tc>
          <w:tcPr>
            <w:tcW w:w="2211" w:type="dxa"/>
            <w:tcBorders>
              <w:top w:val="nil"/>
              <w:left w:val="nil"/>
              <w:bottom w:val="nil"/>
              <w:right w:val="nil"/>
            </w:tcBorders>
          </w:tcPr>
          <w:p w14:paraId="2FA01740" w14:textId="2BE33D1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(0.60)</w:t>
            </w:r>
          </w:p>
        </w:tc>
        <w:tc>
          <w:tcPr>
            <w:tcW w:w="1758" w:type="dxa"/>
            <w:tcBorders>
              <w:top w:val="nil"/>
              <w:left w:val="nil"/>
              <w:bottom w:val="nil"/>
              <w:right w:val="nil"/>
            </w:tcBorders>
          </w:tcPr>
          <w:p w14:paraId="2BA8C652" w14:textId="1DFA08E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(0.60)</w:t>
            </w:r>
          </w:p>
        </w:tc>
        <w:tc>
          <w:tcPr>
            <w:tcW w:w="1985" w:type="dxa"/>
            <w:tcBorders>
              <w:top w:val="nil"/>
              <w:left w:val="nil"/>
              <w:bottom w:val="nil"/>
              <w:right w:val="nil"/>
            </w:tcBorders>
          </w:tcPr>
          <w:p w14:paraId="04CD09FD" w14:textId="4A09C65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(0.74)</w:t>
            </w:r>
          </w:p>
        </w:tc>
        <w:tc>
          <w:tcPr>
            <w:tcW w:w="1788" w:type="dxa"/>
            <w:tcBorders>
              <w:top w:val="nil"/>
              <w:left w:val="nil"/>
              <w:bottom w:val="nil"/>
              <w:right w:val="nil"/>
            </w:tcBorders>
          </w:tcPr>
          <w:p w14:paraId="4904EC5A" w14:textId="393D7C47"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c>
          <w:tcPr>
            <w:tcW w:w="1897" w:type="dxa"/>
            <w:tcBorders>
              <w:top w:val="nil"/>
              <w:left w:val="nil"/>
              <w:bottom w:val="nil"/>
              <w:right w:val="nil"/>
            </w:tcBorders>
          </w:tcPr>
          <w:p w14:paraId="2FEF388F" w14:textId="06D57029"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(0.87)</w:t>
            </w:r>
          </w:p>
        </w:tc>
      </w:tr>
      <w:tr w:rsidR="005F6466" w:rsidRPr="009D3872" w14:paraId="411579B0" w14:textId="07599D3F" w:rsidTr="005F6466">
        <w:trPr>
          <w:jc w:val="center"/>
        </w:trPr>
        <w:tc>
          <w:tcPr>
            <w:tcW w:w="2835" w:type="dxa"/>
            <w:tcBorders>
              <w:top w:val="nil"/>
              <w:left w:val="nil"/>
              <w:bottom w:val="nil"/>
              <w:right w:val="nil"/>
            </w:tcBorders>
          </w:tcPr>
          <w:p w14:paraId="673F670F" w14:textId="36828A9F" w:rsidR="005F6466" w:rsidRPr="009D3872" w:rsidRDefault="00A7795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5F6466" w:rsidRPr="009D3872">
              <w:rPr>
                <w:rFonts w:asciiTheme="minorHAnsi" w:hAnsiTheme="minorHAnsi" w:cstheme="minorHAnsi"/>
                <w:sz w:val="20"/>
                <w:szCs w:val="20"/>
              </w:rPr>
              <w:t>Contests (4 and over)</w:t>
            </w:r>
          </w:p>
        </w:tc>
        <w:tc>
          <w:tcPr>
            <w:tcW w:w="1701" w:type="dxa"/>
            <w:tcBorders>
              <w:top w:val="nil"/>
              <w:left w:val="nil"/>
              <w:bottom w:val="nil"/>
              <w:right w:val="nil"/>
            </w:tcBorders>
          </w:tcPr>
          <w:p w14:paraId="0661AA81" w14:textId="3E73943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-1.06**</w:t>
            </w:r>
          </w:p>
        </w:tc>
        <w:tc>
          <w:tcPr>
            <w:tcW w:w="2211" w:type="dxa"/>
            <w:tcBorders>
              <w:top w:val="nil"/>
              <w:left w:val="nil"/>
              <w:bottom w:val="nil"/>
              <w:right w:val="nil"/>
            </w:tcBorders>
          </w:tcPr>
          <w:p w14:paraId="6BD6DA99" w14:textId="06ABD080"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-1.21**</w:t>
            </w:r>
          </w:p>
        </w:tc>
        <w:tc>
          <w:tcPr>
            <w:tcW w:w="1758" w:type="dxa"/>
            <w:tcBorders>
              <w:top w:val="nil"/>
              <w:left w:val="nil"/>
              <w:bottom w:val="nil"/>
              <w:right w:val="nil"/>
            </w:tcBorders>
          </w:tcPr>
          <w:p w14:paraId="2C8D0137" w14:textId="781EC46B"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0.36</w:t>
            </w:r>
          </w:p>
        </w:tc>
        <w:tc>
          <w:tcPr>
            <w:tcW w:w="1985" w:type="dxa"/>
            <w:tcBorders>
              <w:top w:val="nil"/>
              <w:left w:val="nil"/>
              <w:bottom w:val="nil"/>
              <w:right w:val="nil"/>
            </w:tcBorders>
          </w:tcPr>
          <w:p w14:paraId="38746888" w14:textId="05B42054"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0.07</w:t>
            </w:r>
          </w:p>
        </w:tc>
        <w:tc>
          <w:tcPr>
            <w:tcW w:w="1788" w:type="dxa"/>
            <w:tcBorders>
              <w:top w:val="nil"/>
              <w:left w:val="nil"/>
              <w:bottom w:val="nil"/>
              <w:right w:val="nil"/>
            </w:tcBorders>
          </w:tcPr>
          <w:p w14:paraId="64DB032B" w14:textId="0887FAF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-0.47</w:t>
            </w:r>
          </w:p>
        </w:tc>
        <w:tc>
          <w:tcPr>
            <w:tcW w:w="1897" w:type="dxa"/>
            <w:tcBorders>
              <w:top w:val="nil"/>
              <w:left w:val="nil"/>
              <w:bottom w:val="nil"/>
              <w:right w:val="nil"/>
            </w:tcBorders>
          </w:tcPr>
          <w:p w14:paraId="13F21E74" w14:textId="63B4AE40"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-0.56</w:t>
            </w:r>
          </w:p>
        </w:tc>
      </w:tr>
      <w:tr w:rsidR="005F6466" w:rsidRPr="009D3872" w14:paraId="333F9C45" w14:textId="4A871431" w:rsidTr="00A77956">
        <w:trPr>
          <w:jc w:val="center"/>
        </w:trPr>
        <w:tc>
          <w:tcPr>
            <w:tcW w:w="2835" w:type="dxa"/>
            <w:tcBorders>
              <w:top w:val="nil"/>
              <w:left w:val="nil"/>
              <w:right w:val="nil"/>
            </w:tcBorders>
          </w:tcPr>
          <w:p w14:paraId="6FEA3272" w14:textId="77777777" w:rsidR="005F6466" w:rsidRPr="009D3872" w:rsidRDefault="005F6466" w:rsidP="005F6466">
            <w:pPr>
              <w:widowControl w:val="0"/>
              <w:spacing w:after="0" w:line="240" w:lineRule="auto"/>
              <w:rPr>
                <w:rFonts w:asciiTheme="minorHAnsi" w:hAnsiTheme="minorHAnsi" w:cstheme="minorHAnsi"/>
                <w:sz w:val="20"/>
                <w:szCs w:val="20"/>
              </w:rPr>
            </w:pPr>
          </w:p>
        </w:tc>
        <w:tc>
          <w:tcPr>
            <w:tcW w:w="1701" w:type="dxa"/>
            <w:tcBorders>
              <w:top w:val="nil"/>
              <w:left w:val="nil"/>
              <w:right w:val="nil"/>
            </w:tcBorders>
          </w:tcPr>
          <w:p w14:paraId="069E33A2" w14:textId="475E22D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(0.44)</w:t>
            </w:r>
          </w:p>
        </w:tc>
        <w:tc>
          <w:tcPr>
            <w:tcW w:w="2211" w:type="dxa"/>
            <w:tcBorders>
              <w:top w:val="nil"/>
              <w:left w:val="nil"/>
              <w:right w:val="nil"/>
            </w:tcBorders>
          </w:tcPr>
          <w:p w14:paraId="7E2F76D5" w14:textId="3E75EA1C"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(0.57)</w:t>
            </w:r>
          </w:p>
        </w:tc>
        <w:tc>
          <w:tcPr>
            <w:tcW w:w="1758" w:type="dxa"/>
            <w:tcBorders>
              <w:top w:val="nil"/>
              <w:left w:val="nil"/>
              <w:right w:val="nil"/>
            </w:tcBorders>
          </w:tcPr>
          <w:p w14:paraId="7DEED74A" w14:textId="266325F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(0.54)</w:t>
            </w:r>
          </w:p>
        </w:tc>
        <w:tc>
          <w:tcPr>
            <w:tcW w:w="1985" w:type="dxa"/>
            <w:tcBorders>
              <w:top w:val="nil"/>
              <w:left w:val="nil"/>
              <w:right w:val="nil"/>
            </w:tcBorders>
          </w:tcPr>
          <w:p w14:paraId="4EC63349" w14:textId="5775C356"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c>
          <w:tcPr>
            <w:tcW w:w="1788" w:type="dxa"/>
            <w:tcBorders>
              <w:top w:val="nil"/>
              <w:left w:val="nil"/>
              <w:right w:val="nil"/>
            </w:tcBorders>
          </w:tcPr>
          <w:p w14:paraId="24AA45AC" w14:textId="5E915F0D"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(0.55)</w:t>
            </w:r>
          </w:p>
        </w:tc>
        <w:tc>
          <w:tcPr>
            <w:tcW w:w="1897" w:type="dxa"/>
            <w:tcBorders>
              <w:top w:val="nil"/>
              <w:left w:val="nil"/>
              <w:right w:val="nil"/>
            </w:tcBorders>
          </w:tcPr>
          <w:p w14:paraId="3B1E83A7" w14:textId="09F85389"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r>
      <w:tr w:rsidR="005F6466" w:rsidRPr="009D3872" w14:paraId="497F96C4" w14:textId="1CAD6E12" w:rsidTr="00A77956">
        <w:trPr>
          <w:jc w:val="center"/>
        </w:trPr>
        <w:tc>
          <w:tcPr>
            <w:tcW w:w="2835" w:type="dxa"/>
            <w:tcBorders>
              <w:left w:val="nil"/>
              <w:right w:val="nil"/>
            </w:tcBorders>
          </w:tcPr>
          <w:p w14:paraId="2A5AD32B" w14:textId="77777777"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Elected</w:t>
            </w:r>
          </w:p>
        </w:tc>
        <w:tc>
          <w:tcPr>
            <w:tcW w:w="1701" w:type="dxa"/>
            <w:tcBorders>
              <w:left w:val="nil"/>
              <w:right w:val="nil"/>
            </w:tcBorders>
          </w:tcPr>
          <w:p w14:paraId="7963D2C3" w14:textId="7D8C4123"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-1.06***</w:t>
            </w:r>
          </w:p>
        </w:tc>
        <w:tc>
          <w:tcPr>
            <w:tcW w:w="2211" w:type="dxa"/>
            <w:tcBorders>
              <w:left w:val="nil"/>
              <w:right w:val="nil"/>
            </w:tcBorders>
          </w:tcPr>
          <w:p w14:paraId="0599813F" w14:textId="455CC9E4"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c>
          <w:tcPr>
            <w:tcW w:w="1758" w:type="dxa"/>
            <w:tcBorders>
              <w:left w:val="nil"/>
              <w:right w:val="nil"/>
            </w:tcBorders>
          </w:tcPr>
          <w:p w14:paraId="6D0011D8" w14:textId="6519FF62"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-0.60</w:t>
            </w:r>
          </w:p>
        </w:tc>
        <w:tc>
          <w:tcPr>
            <w:tcW w:w="1985" w:type="dxa"/>
            <w:tcBorders>
              <w:left w:val="nil"/>
              <w:right w:val="nil"/>
            </w:tcBorders>
          </w:tcPr>
          <w:p w14:paraId="36B98202" w14:textId="6142B8A4"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-0.32</w:t>
            </w:r>
          </w:p>
        </w:tc>
        <w:tc>
          <w:tcPr>
            <w:tcW w:w="1788" w:type="dxa"/>
            <w:tcBorders>
              <w:left w:val="nil"/>
              <w:right w:val="nil"/>
            </w:tcBorders>
          </w:tcPr>
          <w:p w14:paraId="05BD47FE" w14:textId="6D37CA60"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0.84**</w:t>
            </w:r>
          </w:p>
        </w:tc>
        <w:tc>
          <w:tcPr>
            <w:tcW w:w="1897" w:type="dxa"/>
            <w:tcBorders>
              <w:left w:val="nil"/>
              <w:right w:val="nil"/>
            </w:tcBorders>
          </w:tcPr>
          <w:p w14:paraId="44645832" w14:textId="105BC5E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1.20**</w:t>
            </w:r>
          </w:p>
        </w:tc>
      </w:tr>
      <w:tr w:rsidR="005F6466" w:rsidRPr="009D3872" w14:paraId="1A911D95" w14:textId="58983DB8" w:rsidTr="005F6466">
        <w:trPr>
          <w:jc w:val="center"/>
        </w:trPr>
        <w:tc>
          <w:tcPr>
            <w:tcW w:w="2835" w:type="dxa"/>
            <w:tcBorders>
              <w:left w:val="nil"/>
              <w:bottom w:val="single" w:sz="4" w:space="0" w:color="000000"/>
              <w:right w:val="nil"/>
            </w:tcBorders>
          </w:tcPr>
          <w:p w14:paraId="3EC7BF96"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701" w:type="dxa"/>
            <w:tcBorders>
              <w:left w:val="nil"/>
              <w:bottom w:val="single" w:sz="4" w:space="0" w:color="000000"/>
              <w:right w:val="nil"/>
            </w:tcBorders>
          </w:tcPr>
          <w:p w14:paraId="100DA3EE" w14:textId="195A5A1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(0.35)</w:t>
            </w:r>
          </w:p>
        </w:tc>
        <w:tc>
          <w:tcPr>
            <w:tcW w:w="2211" w:type="dxa"/>
            <w:tcBorders>
              <w:left w:val="nil"/>
              <w:bottom w:val="single" w:sz="4" w:space="0" w:color="000000"/>
              <w:right w:val="nil"/>
            </w:tcBorders>
          </w:tcPr>
          <w:p w14:paraId="76568B0B" w14:textId="438D217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(0.45)</w:t>
            </w:r>
          </w:p>
        </w:tc>
        <w:tc>
          <w:tcPr>
            <w:tcW w:w="1758" w:type="dxa"/>
            <w:tcBorders>
              <w:left w:val="nil"/>
              <w:bottom w:val="single" w:sz="4" w:space="0" w:color="000000"/>
              <w:right w:val="nil"/>
            </w:tcBorders>
          </w:tcPr>
          <w:p w14:paraId="71211DED" w14:textId="02FE4EB7"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(0.42)</w:t>
            </w:r>
          </w:p>
        </w:tc>
        <w:tc>
          <w:tcPr>
            <w:tcW w:w="1985" w:type="dxa"/>
            <w:tcBorders>
              <w:left w:val="nil"/>
              <w:bottom w:val="single" w:sz="4" w:space="0" w:color="000000"/>
              <w:right w:val="nil"/>
            </w:tcBorders>
          </w:tcPr>
          <w:p w14:paraId="1E8613E5" w14:textId="381BCFA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(0.54)</w:t>
            </w:r>
          </w:p>
        </w:tc>
        <w:tc>
          <w:tcPr>
            <w:tcW w:w="1788" w:type="dxa"/>
            <w:tcBorders>
              <w:left w:val="nil"/>
              <w:bottom w:val="single" w:sz="4" w:space="0" w:color="000000"/>
              <w:right w:val="nil"/>
            </w:tcBorders>
          </w:tcPr>
          <w:p w14:paraId="18B60957" w14:textId="789AE039"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(0.41)</w:t>
            </w:r>
          </w:p>
        </w:tc>
        <w:tc>
          <w:tcPr>
            <w:tcW w:w="1897" w:type="dxa"/>
            <w:tcBorders>
              <w:left w:val="nil"/>
              <w:bottom w:val="single" w:sz="4" w:space="0" w:color="000000"/>
              <w:right w:val="nil"/>
            </w:tcBorders>
          </w:tcPr>
          <w:p w14:paraId="6384A797" w14:textId="6898E21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(0.52)</w:t>
            </w:r>
          </w:p>
        </w:tc>
      </w:tr>
      <w:tr w:rsidR="005F6466" w:rsidRPr="009D3872" w14:paraId="4A759ADA" w14:textId="731E2D56" w:rsidTr="005F6466">
        <w:trPr>
          <w:jc w:val="center"/>
        </w:trPr>
        <w:tc>
          <w:tcPr>
            <w:tcW w:w="2835" w:type="dxa"/>
            <w:tcBorders>
              <w:top w:val="single" w:sz="4" w:space="0" w:color="000000"/>
              <w:left w:val="nil"/>
              <w:bottom w:val="single" w:sz="4" w:space="0" w:color="000000"/>
              <w:right w:val="nil"/>
            </w:tcBorders>
          </w:tcPr>
          <w:p w14:paraId="4C28A1D6" w14:textId="77777777"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Party</w:t>
            </w:r>
          </w:p>
        </w:tc>
        <w:tc>
          <w:tcPr>
            <w:tcW w:w="1701" w:type="dxa"/>
            <w:tcBorders>
              <w:top w:val="single" w:sz="4" w:space="0" w:color="000000"/>
              <w:left w:val="nil"/>
              <w:bottom w:val="single" w:sz="4" w:space="0" w:color="000000"/>
              <w:right w:val="nil"/>
            </w:tcBorders>
          </w:tcPr>
          <w:p w14:paraId="4DD57E3C"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1258A86E"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758" w:type="dxa"/>
            <w:tcBorders>
              <w:top w:val="single" w:sz="4" w:space="0" w:color="000000"/>
              <w:left w:val="nil"/>
              <w:bottom w:val="single" w:sz="4" w:space="0" w:color="000000"/>
              <w:right w:val="nil"/>
            </w:tcBorders>
          </w:tcPr>
          <w:p w14:paraId="6E423543"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985" w:type="dxa"/>
            <w:tcBorders>
              <w:top w:val="single" w:sz="4" w:space="0" w:color="000000"/>
              <w:left w:val="nil"/>
              <w:bottom w:val="single" w:sz="4" w:space="0" w:color="000000"/>
              <w:right w:val="nil"/>
            </w:tcBorders>
          </w:tcPr>
          <w:p w14:paraId="7D02391B"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788" w:type="dxa"/>
            <w:tcBorders>
              <w:top w:val="single" w:sz="4" w:space="0" w:color="000000"/>
              <w:left w:val="nil"/>
              <w:bottom w:val="single" w:sz="4" w:space="0" w:color="000000"/>
              <w:right w:val="nil"/>
            </w:tcBorders>
          </w:tcPr>
          <w:p w14:paraId="5955C50E"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c>
          <w:tcPr>
            <w:tcW w:w="1897" w:type="dxa"/>
            <w:tcBorders>
              <w:top w:val="single" w:sz="4" w:space="0" w:color="000000"/>
              <w:left w:val="nil"/>
              <w:bottom w:val="single" w:sz="4" w:space="0" w:color="000000"/>
              <w:right w:val="nil"/>
            </w:tcBorders>
          </w:tcPr>
          <w:p w14:paraId="67BE2224" w14:textId="77777777" w:rsidR="005F6466" w:rsidRPr="009D3872" w:rsidRDefault="005F6466" w:rsidP="005F6466">
            <w:pPr>
              <w:widowControl w:val="0"/>
              <w:spacing w:after="0" w:line="240" w:lineRule="auto"/>
              <w:jc w:val="center"/>
              <w:rPr>
                <w:rFonts w:asciiTheme="minorHAnsi" w:hAnsiTheme="minorHAnsi" w:cstheme="minorHAnsi"/>
                <w:sz w:val="20"/>
                <w:szCs w:val="20"/>
              </w:rPr>
            </w:pPr>
          </w:p>
        </w:tc>
      </w:tr>
      <w:tr w:rsidR="005F6466" w:rsidRPr="009D3872" w14:paraId="641F75CC" w14:textId="0430C07C" w:rsidTr="005F6466">
        <w:trPr>
          <w:jc w:val="center"/>
        </w:trPr>
        <w:tc>
          <w:tcPr>
            <w:tcW w:w="2835" w:type="dxa"/>
            <w:tcBorders>
              <w:top w:val="single" w:sz="4" w:space="0" w:color="000000"/>
              <w:left w:val="nil"/>
              <w:bottom w:val="nil"/>
              <w:right w:val="nil"/>
            </w:tcBorders>
          </w:tcPr>
          <w:p w14:paraId="1CC28533" w14:textId="77777777"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Fine Gael</w:t>
            </w:r>
          </w:p>
        </w:tc>
        <w:tc>
          <w:tcPr>
            <w:tcW w:w="1701" w:type="dxa"/>
            <w:tcBorders>
              <w:top w:val="nil"/>
              <w:left w:val="nil"/>
              <w:bottom w:val="nil"/>
              <w:right w:val="nil"/>
            </w:tcBorders>
          </w:tcPr>
          <w:p w14:paraId="6D7CAD7F" w14:textId="6AF26AC3"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0.19</w:t>
            </w:r>
          </w:p>
        </w:tc>
        <w:tc>
          <w:tcPr>
            <w:tcW w:w="2211" w:type="dxa"/>
            <w:tcBorders>
              <w:top w:val="nil"/>
              <w:left w:val="nil"/>
              <w:bottom w:val="nil"/>
              <w:right w:val="nil"/>
            </w:tcBorders>
          </w:tcPr>
          <w:p w14:paraId="6318D546" w14:textId="43B1CF55"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-0.15</w:t>
            </w:r>
          </w:p>
        </w:tc>
        <w:tc>
          <w:tcPr>
            <w:tcW w:w="1758" w:type="dxa"/>
            <w:tcBorders>
              <w:top w:val="nil"/>
              <w:left w:val="nil"/>
              <w:bottom w:val="nil"/>
              <w:right w:val="nil"/>
            </w:tcBorders>
          </w:tcPr>
          <w:p w14:paraId="4ABACD40" w14:textId="1E3A5D1A"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-0.82</w:t>
            </w:r>
          </w:p>
        </w:tc>
        <w:tc>
          <w:tcPr>
            <w:tcW w:w="1985" w:type="dxa"/>
            <w:tcBorders>
              <w:top w:val="nil"/>
              <w:left w:val="nil"/>
              <w:bottom w:val="nil"/>
              <w:right w:val="nil"/>
            </w:tcBorders>
          </w:tcPr>
          <w:p w14:paraId="7B60DC86" w14:textId="2025FFA9"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-0.84</w:t>
            </w:r>
          </w:p>
        </w:tc>
        <w:tc>
          <w:tcPr>
            <w:tcW w:w="1788" w:type="dxa"/>
            <w:tcBorders>
              <w:top w:val="nil"/>
              <w:left w:val="nil"/>
              <w:bottom w:val="nil"/>
              <w:right w:val="nil"/>
            </w:tcBorders>
          </w:tcPr>
          <w:p w14:paraId="4DF8FD6F" w14:textId="2DB1EB5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-0.66</w:t>
            </w:r>
          </w:p>
        </w:tc>
        <w:tc>
          <w:tcPr>
            <w:tcW w:w="1897" w:type="dxa"/>
            <w:tcBorders>
              <w:top w:val="nil"/>
              <w:left w:val="nil"/>
              <w:bottom w:val="nil"/>
              <w:right w:val="nil"/>
            </w:tcBorders>
          </w:tcPr>
          <w:p w14:paraId="5D54FCC2" w14:textId="1D9F4A32"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-0.43</w:t>
            </w:r>
          </w:p>
        </w:tc>
      </w:tr>
      <w:tr w:rsidR="005F6466" w:rsidRPr="009D3872" w14:paraId="275364C8" w14:textId="207182A8" w:rsidTr="005F6466">
        <w:trPr>
          <w:jc w:val="center"/>
        </w:trPr>
        <w:tc>
          <w:tcPr>
            <w:tcW w:w="2835" w:type="dxa"/>
            <w:tcBorders>
              <w:top w:val="nil"/>
              <w:left w:val="nil"/>
              <w:bottom w:val="nil"/>
              <w:right w:val="nil"/>
            </w:tcBorders>
          </w:tcPr>
          <w:p w14:paraId="25F6F139" w14:textId="77777777" w:rsidR="005F6466" w:rsidRPr="009D3872" w:rsidRDefault="005F6466" w:rsidP="005F6466">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0D90D095" w14:textId="0362E185"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(0.52)</w:t>
            </w:r>
          </w:p>
        </w:tc>
        <w:tc>
          <w:tcPr>
            <w:tcW w:w="2211" w:type="dxa"/>
            <w:tcBorders>
              <w:top w:val="nil"/>
              <w:left w:val="nil"/>
              <w:bottom w:val="nil"/>
              <w:right w:val="nil"/>
            </w:tcBorders>
          </w:tcPr>
          <w:p w14:paraId="079E9270" w14:textId="5615D5A0"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(0.57)</w:t>
            </w:r>
          </w:p>
        </w:tc>
        <w:tc>
          <w:tcPr>
            <w:tcW w:w="1758" w:type="dxa"/>
            <w:tcBorders>
              <w:top w:val="nil"/>
              <w:left w:val="nil"/>
              <w:bottom w:val="nil"/>
              <w:right w:val="nil"/>
            </w:tcBorders>
          </w:tcPr>
          <w:p w14:paraId="69648FE7" w14:textId="11787447"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(0.65)</w:t>
            </w:r>
          </w:p>
        </w:tc>
        <w:tc>
          <w:tcPr>
            <w:tcW w:w="1985" w:type="dxa"/>
            <w:tcBorders>
              <w:top w:val="nil"/>
              <w:left w:val="nil"/>
              <w:bottom w:val="nil"/>
              <w:right w:val="nil"/>
            </w:tcBorders>
          </w:tcPr>
          <w:p w14:paraId="51F17A1E" w14:textId="1B736F13"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(0.74)</w:t>
            </w:r>
          </w:p>
        </w:tc>
        <w:tc>
          <w:tcPr>
            <w:tcW w:w="1788" w:type="dxa"/>
            <w:tcBorders>
              <w:top w:val="nil"/>
              <w:left w:val="nil"/>
              <w:bottom w:val="nil"/>
              <w:right w:val="nil"/>
            </w:tcBorders>
          </w:tcPr>
          <w:p w14:paraId="37E6ABA3" w14:textId="5AAA898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(0.68)</w:t>
            </w:r>
          </w:p>
        </w:tc>
        <w:tc>
          <w:tcPr>
            <w:tcW w:w="1897" w:type="dxa"/>
            <w:tcBorders>
              <w:top w:val="nil"/>
              <w:left w:val="nil"/>
              <w:bottom w:val="nil"/>
              <w:right w:val="nil"/>
            </w:tcBorders>
          </w:tcPr>
          <w:p w14:paraId="3DAE3B40" w14:textId="5B6B12C0"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(0.76)</w:t>
            </w:r>
          </w:p>
        </w:tc>
      </w:tr>
      <w:tr w:rsidR="005F6466" w:rsidRPr="009D3872" w14:paraId="193E42BC" w14:textId="6023E662" w:rsidTr="005F6466">
        <w:trPr>
          <w:jc w:val="center"/>
        </w:trPr>
        <w:tc>
          <w:tcPr>
            <w:tcW w:w="2835" w:type="dxa"/>
            <w:tcBorders>
              <w:top w:val="nil"/>
              <w:left w:val="nil"/>
              <w:bottom w:val="nil"/>
              <w:right w:val="nil"/>
            </w:tcBorders>
          </w:tcPr>
          <w:p w14:paraId="454E1AF5" w14:textId="77777777"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Labour Party</w:t>
            </w:r>
          </w:p>
        </w:tc>
        <w:tc>
          <w:tcPr>
            <w:tcW w:w="1701" w:type="dxa"/>
            <w:tcBorders>
              <w:top w:val="nil"/>
              <w:left w:val="nil"/>
              <w:bottom w:val="nil"/>
              <w:right w:val="nil"/>
            </w:tcBorders>
          </w:tcPr>
          <w:p w14:paraId="606CFBB9" w14:textId="6BF76C55"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0.61</w:t>
            </w:r>
          </w:p>
        </w:tc>
        <w:tc>
          <w:tcPr>
            <w:tcW w:w="2211" w:type="dxa"/>
            <w:tcBorders>
              <w:top w:val="nil"/>
              <w:left w:val="nil"/>
              <w:bottom w:val="nil"/>
              <w:right w:val="nil"/>
            </w:tcBorders>
          </w:tcPr>
          <w:p w14:paraId="5001D66D" w14:textId="4458A759"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0.77</w:t>
            </w:r>
          </w:p>
        </w:tc>
        <w:tc>
          <w:tcPr>
            <w:tcW w:w="1758" w:type="dxa"/>
            <w:tcBorders>
              <w:top w:val="nil"/>
              <w:left w:val="nil"/>
              <w:bottom w:val="nil"/>
              <w:right w:val="nil"/>
            </w:tcBorders>
          </w:tcPr>
          <w:p w14:paraId="718BF4DA" w14:textId="0D800E7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0.45</w:t>
            </w:r>
          </w:p>
        </w:tc>
        <w:tc>
          <w:tcPr>
            <w:tcW w:w="1985" w:type="dxa"/>
            <w:tcBorders>
              <w:top w:val="nil"/>
              <w:left w:val="nil"/>
              <w:bottom w:val="nil"/>
              <w:right w:val="nil"/>
            </w:tcBorders>
          </w:tcPr>
          <w:p w14:paraId="213D468F" w14:textId="73B4A37A"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0.87</w:t>
            </w:r>
          </w:p>
        </w:tc>
        <w:tc>
          <w:tcPr>
            <w:tcW w:w="1788" w:type="dxa"/>
            <w:tcBorders>
              <w:top w:val="nil"/>
              <w:left w:val="nil"/>
              <w:bottom w:val="nil"/>
              <w:right w:val="nil"/>
            </w:tcBorders>
          </w:tcPr>
          <w:p w14:paraId="46C89D10" w14:textId="68C9D27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0.75</w:t>
            </w:r>
          </w:p>
        </w:tc>
        <w:tc>
          <w:tcPr>
            <w:tcW w:w="1897" w:type="dxa"/>
            <w:tcBorders>
              <w:top w:val="nil"/>
              <w:left w:val="nil"/>
              <w:bottom w:val="nil"/>
              <w:right w:val="nil"/>
            </w:tcBorders>
          </w:tcPr>
          <w:p w14:paraId="5C4A192A" w14:textId="219D3B90"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1.48</w:t>
            </w:r>
          </w:p>
        </w:tc>
      </w:tr>
      <w:tr w:rsidR="005F6466" w:rsidRPr="009D3872" w14:paraId="0D214F2F" w14:textId="21B438C0" w:rsidTr="005F6466">
        <w:trPr>
          <w:jc w:val="center"/>
        </w:trPr>
        <w:tc>
          <w:tcPr>
            <w:tcW w:w="2835" w:type="dxa"/>
            <w:tcBorders>
              <w:top w:val="nil"/>
              <w:left w:val="nil"/>
              <w:bottom w:val="nil"/>
              <w:right w:val="nil"/>
            </w:tcBorders>
          </w:tcPr>
          <w:p w14:paraId="0492EA8F" w14:textId="77777777" w:rsidR="005F6466" w:rsidRPr="009D3872" w:rsidRDefault="005F6466" w:rsidP="005F6466">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133D35A3" w14:textId="0E6FAF6D"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(0.60)</w:t>
            </w:r>
          </w:p>
        </w:tc>
        <w:tc>
          <w:tcPr>
            <w:tcW w:w="2211" w:type="dxa"/>
            <w:tcBorders>
              <w:top w:val="nil"/>
              <w:left w:val="nil"/>
              <w:bottom w:val="nil"/>
              <w:right w:val="nil"/>
            </w:tcBorders>
          </w:tcPr>
          <w:p w14:paraId="2E3F5ED8" w14:textId="1D45C88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(0.65)</w:t>
            </w:r>
          </w:p>
        </w:tc>
        <w:tc>
          <w:tcPr>
            <w:tcW w:w="1758" w:type="dxa"/>
            <w:tcBorders>
              <w:top w:val="nil"/>
              <w:left w:val="nil"/>
              <w:bottom w:val="nil"/>
              <w:right w:val="nil"/>
            </w:tcBorders>
          </w:tcPr>
          <w:p w14:paraId="502659E3" w14:textId="39A873A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(0.70)</w:t>
            </w:r>
          </w:p>
        </w:tc>
        <w:tc>
          <w:tcPr>
            <w:tcW w:w="1985" w:type="dxa"/>
            <w:tcBorders>
              <w:top w:val="nil"/>
              <w:left w:val="nil"/>
              <w:bottom w:val="nil"/>
              <w:right w:val="nil"/>
            </w:tcBorders>
          </w:tcPr>
          <w:p w14:paraId="6A533600" w14:textId="0DAF62C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(0.74)</w:t>
            </w:r>
          </w:p>
        </w:tc>
        <w:tc>
          <w:tcPr>
            <w:tcW w:w="1788" w:type="dxa"/>
            <w:tcBorders>
              <w:top w:val="nil"/>
              <w:left w:val="nil"/>
              <w:bottom w:val="nil"/>
              <w:right w:val="nil"/>
            </w:tcBorders>
          </w:tcPr>
          <w:p w14:paraId="154B845B" w14:textId="4B67368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(0.81)</w:t>
            </w:r>
          </w:p>
        </w:tc>
        <w:tc>
          <w:tcPr>
            <w:tcW w:w="1897" w:type="dxa"/>
            <w:tcBorders>
              <w:top w:val="nil"/>
              <w:left w:val="nil"/>
              <w:bottom w:val="nil"/>
              <w:right w:val="nil"/>
            </w:tcBorders>
          </w:tcPr>
          <w:p w14:paraId="19F1E516" w14:textId="51A4EEA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(0.89)</w:t>
            </w:r>
          </w:p>
        </w:tc>
      </w:tr>
      <w:tr w:rsidR="005F6466" w:rsidRPr="009D3872" w14:paraId="16F772F4" w14:textId="6FEE2D78" w:rsidTr="005F6466">
        <w:trPr>
          <w:jc w:val="center"/>
        </w:trPr>
        <w:tc>
          <w:tcPr>
            <w:tcW w:w="2835" w:type="dxa"/>
            <w:tcBorders>
              <w:top w:val="nil"/>
              <w:left w:val="nil"/>
              <w:bottom w:val="nil"/>
              <w:right w:val="nil"/>
            </w:tcBorders>
          </w:tcPr>
          <w:p w14:paraId="51E7736C" w14:textId="77777777"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Sinn Féin</w:t>
            </w:r>
          </w:p>
        </w:tc>
        <w:tc>
          <w:tcPr>
            <w:tcW w:w="1701" w:type="dxa"/>
            <w:tcBorders>
              <w:top w:val="nil"/>
              <w:left w:val="nil"/>
              <w:bottom w:val="nil"/>
              <w:right w:val="nil"/>
            </w:tcBorders>
          </w:tcPr>
          <w:p w14:paraId="3743DCAA" w14:textId="661DE992"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1.15*</w:t>
            </w:r>
          </w:p>
        </w:tc>
        <w:tc>
          <w:tcPr>
            <w:tcW w:w="2211" w:type="dxa"/>
            <w:tcBorders>
              <w:top w:val="nil"/>
              <w:left w:val="nil"/>
              <w:bottom w:val="nil"/>
              <w:right w:val="nil"/>
            </w:tcBorders>
          </w:tcPr>
          <w:p w14:paraId="417524D9" w14:textId="3CCB7427"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0.89</w:t>
            </w:r>
          </w:p>
        </w:tc>
        <w:tc>
          <w:tcPr>
            <w:tcW w:w="1758" w:type="dxa"/>
            <w:tcBorders>
              <w:top w:val="nil"/>
              <w:left w:val="nil"/>
              <w:bottom w:val="nil"/>
              <w:right w:val="nil"/>
            </w:tcBorders>
          </w:tcPr>
          <w:p w14:paraId="4613706C" w14:textId="35242B33"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1.07</w:t>
            </w:r>
          </w:p>
        </w:tc>
        <w:tc>
          <w:tcPr>
            <w:tcW w:w="1985" w:type="dxa"/>
            <w:tcBorders>
              <w:top w:val="nil"/>
              <w:left w:val="nil"/>
              <w:bottom w:val="nil"/>
              <w:right w:val="nil"/>
            </w:tcBorders>
          </w:tcPr>
          <w:p w14:paraId="72CCC609" w14:textId="7CADA49B"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0.72</w:t>
            </w:r>
          </w:p>
        </w:tc>
        <w:tc>
          <w:tcPr>
            <w:tcW w:w="1788" w:type="dxa"/>
            <w:tcBorders>
              <w:top w:val="nil"/>
              <w:left w:val="nil"/>
              <w:bottom w:val="nil"/>
              <w:right w:val="nil"/>
            </w:tcBorders>
          </w:tcPr>
          <w:p w14:paraId="34D62934" w14:textId="46FF4F6A"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0.51</w:t>
            </w:r>
          </w:p>
        </w:tc>
        <w:tc>
          <w:tcPr>
            <w:tcW w:w="1897" w:type="dxa"/>
            <w:tcBorders>
              <w:top w:val="nil"/>
              <w:left w:val="nil"/>
              <w:bottom w:val="nil"/>
              <w:right w:val="nil"/>
            </w:tcBorders>
          </w:tcPr>
          <w:p w14:paraId="1F534271" w14:textId="4B9662FC"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0.76</w:t>
            </w:r>
          </w:p>
        </w:tc>
      </w:tr>
      <w:tr w:rsidR="005F6466" w:rsidRPr="009D3872" w14:paraId="4DA1D61F" w14:textId="5828A79D" w:rsidTr="005F6466">
        <w:trPr>
          <w:jc w:val="center"/>
        </w:trPr>
        <w:tc>
          <w:tcPr>
            <w:tcW w:w="2835" w:type="dxa"/>
            <w:tcBorders>
              <w:top w:val="nil"/>
              <w:left w:val="nil"/>
              <w:bottom w:val="nil"/>
              <w:right w:val="nil"/>
            </w:tcBorders>
          </w:tcPr>
          <w:p w14:paraId="2E01C3EC" w14:textId="77777777" w:rsidR="005F6466" w:rsidRPr="009D3872" w:rsidRDefault="005F6466" w:rsidP="005F6466">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14C600F0" w14:textId="7C2B6ECA"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(0.61)</w:t>
            </w:r>
          </w:p>
        </w:tc>
        <w:tc>
          <w:tcPr>
            <w:tcW w:w="2211" w:type="dxa"/>
            <w:tcBorders>
              <w:top w:val="nil"/>
              <w:left w:val="nil"/>
              <w:bottom w:val="nil"/>
              <w:right w:val="nil"/>
            </w:tcBorders>
          </w:tcPr>
          <w:p w14:paraId="0B1EC69D" w14:textId="06E7358D"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(0.70)</w:t>
            </w:r>
          </w:p>
        </w:tc>
        <w:tc>
          <w:tcPr>
            <w:tcW w:w="1758" w:type="dxa"/>
            <w:tcBorders>
              <w:top w:val="nil"/>
              <w:left w:val="nil"/>
              <w:bottom w:val="nil"/>
              <w:right w:val="nil"/>
            </w:tcBorders>
          </w:tcPr>
          <w:p w14:paraId="36B63D31" w14:textId="271FC85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(0.67)</w:t>
            </w:r>
          </w:p>
        </w:tc>
        <w:tc>
          <w:tcPr>
            <w:tcW w:w="1985" w:type="dxa"/>
            <w:tcBorders>
              <w:top w:val="nil"/>
              <w:left w:val="nil"/>
              <w:bottom w:val="nil"/>
              <w:right w:val="nil"/>
            </w:tcBorders>
          </w:tcPr>
          <w:p w14:paraId="08565792" w14:textId="354E7DF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(0.74)</w:t>
            </w:r>
          </w:p>
        </w:tc>
        <w:tc>
          <w:tcPr>
            <w:tcW w:w="1788" w:type="dxa"/>
            <w:tcBorders>
              <w:top w:val="nil"/>
              <w:left w:val="nil"/>
              <w:bottom w:val="nil"/>
              <w:right w:val="nil"/>
            </w:tcBorders>
          </w:tcPr>
          <w:p w14:paraId="736A3C8D" w14:textId="1F2923B0"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(0.71)</w:t>
            </w:r>
          </w:p>
        </w:tc>
        <w:tc>
          <w:tcPr>
            <w:tcW w:w="1897" w:type="dxa"/>
            <w:tcBorders>
              <w:top w:val="nil"/>
              <w:left w:val="nil"/>
              <w:bottom w:val="nil"/>
              <w:right w:val="nil"/>
            </w:tcBorders>
          </w:tcPr>
          <w:p w14:paraId="2AB32594" w14:textId="084AD129"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(0.83)</w:t>
            </w:r>
          </w:p>
        </w:tc>
      </w:tr>
      <w:tr w:rsidR="005F6466" w:rsidRPr="009D3872" w14:paraId="2BF23743" w14:textId="35B555B0" w:rsidTr="005F6466">
        <w:trPr>
          <w:jc w:val="center"/>
        </w:trPr>
        <w:tc>
          <w:tcPr>
            <w:tcW w:w="2835" w:type="dxa"/>
            <w:tcBorders>
              <w:top w:val="nil"/>
              <w:left w:val="nil"/>
              <w:bottom w:val="nil"/>
              <w:right w:val="nil"/>
            </w:tcBorders>
          </w:tcPr>
          <w:p w14:paraId="54A0487D" w14:textId="77777777"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Green Party</w:t>
            </w:r>
          </w:p>
        </w:tc>
        <w:tc>
          <w:tcPr>
            <w:tcW w:w="1701" w:type="dxa"/>
            <w:tcBorders>
              <w:top w:val="nil"/>
              <w:left w:val="nil"/>
              <w:bottom w:val="nil"/>
              <w:right w:val="nil"/>
            </w:tcBorders>
          </w:tcPr>
          <w:p w14:paraId="2409CC76" w14:textId="6BD4F642"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-0.43</w:t>
            </w:r>
          </w:p>
        </w:tc>
        <w:tc>
          <w:tcPr>
            <w:tcW w:w="2211" w:type="dxa"/>
            <w:tcBorders>
              <w:top w:val="nil"/>
              <w:left w:val="nil"/>
              <w:bottom w:val="nil"/>
              <w:right w:val="nil"/>
            </w:tcBorders>
          </w:tcPr>
          <w:p w14:paraId="26F597AC" w14:textId="439FEC99"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-1.32</w:t>
            </w:r>
          </w:p>
        </w:tc>
        <w:tc>
          <w:tcPr>
            <w:tcW w:w="1758" w:type="dxa"/>
            <w:tcBorders>
              <w:top w:val="nil"/>
              <w:left w:val="nil"/>
              <w:bottom w:val="nil"/>
              <w:right w:val="nil"/>
            </w:tcBorders>
          </w:tcPr>
          <w:p w14:paraId="36C85BEE" w14:textId="02814E49"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0.30</w:t>
            </w:r>
          </w:p>
        </w:tc>
        <w:tc>
          <w:tcPr>
            <w:tcW w:w="1985" w:type="dxa"/>
            <w:tcBorders>
              <w:top w:val="nil"/>
              <w:left w:val="nil"/>
              <w:bottom w:val="nil"/>
              <w:right w:val="nil"/>
            </w:tcBorders>
          </w:tcPr>
          <w:p w14:paraId="3F7B8703" w14:textId="12A1F9A3"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0.77</w:t>
            </w:r>
          </w:p>
        </w:tc>
        <w:tc>
          <w:tcPr>
            <w:tcW w:w="1788" w:type="dxa"/>
            <w:tcBorders>
              <w:top w:val="nil"/>
              <w:left w:val="nil"/>
              <w:bottom w:val="nil"/>
              <w:right w:val="nil"/>
            </w:tcBorders>
          </w:tcPr>
          <w:p w14:paraId="00F757DC" w14:textId="780C317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-0.30</w:t>
            </w:r>
          </w:p>
        </w:tc>
        <w:tc>
          <w:tcPr>
            <w:tcW w:w="1897" w:type="dxa"/>
            <w:tcBorders>
              <w:top w:val="nil"/>
              <w:left w:val="nil"/>
              <w:bottom w:val="nil"/>
              <w:right w:val="nil"/>
            </w:tcBorders>
          </w:tcPr>
          <w:p w14:paraId="08A52040" w14:textId="06D2BF82"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-1.02</w:t>
            </w:r>
          </w:p>
        </w:tc>
      </w:tr>
      <w:tr w:rsidR="005F6466" w:rsidRPr="009D3872" w14:paraId="2ED8D137" w14:textId="41D2EC86" w:rsidTr="005F6466">
        <w:trPr>
          <w:jc w:val="center"/>
        </w:trPr>
        <w:tc>
          <w:tcPr>
            <w:tcW w:w="2835" w:type="dxa"/>
            <w:tcBorders>
              <w:top w:val="nil"/>
              <w:left w:val="nil"/>
              <w:bottom w:val="nil"/>
              <w:right w:val="nil"/>
            </w:tcBorders>
          </w:tcPr>
          <w:p w14:paraId="063EE2DB" w14:textId="77777777" w:rsidR="005F6466" w:rsidRPr="009D3872" w:rsidRDefault="005F6466" w:rsidP="005F6466">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35919E8C" w14:textId="31AE667A"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(0.75)</w:t>
            </w:r>
          </w:p>
        </w:tc>
        <w:tc>
          <w:tcPr>
            <w:tcW w:w="2211" w:type="dxa"/>
            <w:tcBorders>
              <w:top w:val="nil"/>
              <w:left w:val="nil"/>
              <w:bottom w:val="nil"/>
              <w:right w:val="nil"/>
            </w:tcBorders>
          </w:tcPr>
          <w:p w14:paraId="2E7C3EC9" w14:textId="6E184FB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(0.87)</w:t>
            </w:r>
          </w:p>
        </w:tc>
        <w:tc>
          <w:tcPr>
            <w:tcW w:w="1758" w:type="dxa"/>
            <w:tcBorders>
              <w:top w:val="nil"/>
              <w:left w:val="nil"/>
              <w:bottom w:val="nil"/>
              <w:right w:val="nil"/>
            </w:tcBorders>
          </w:tcPr>
          <w:p w14:paraId="6F815F9C" w14:textId="35B618D6"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(0.75)</w:t>
            </w:r>
          </w:p>
        </w:tc>
        <w:tc>
          <w:tcPr>
            <w:tcW w:w="1985" w:type="dxa"/>
            <w:tcBorders>
              <w:top w:val="nil"/>
              <w:left w:val="nil"/>
              <w:bottom w:val="nil"/>
              <w:right w:val="nil"/>
            </w:tcBorders>
          </w:tcPr>
          <w:p w14:paraId="513DE586" w14:textId="26B177B4"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(0.83)</w:t>
            </w:r>
          </w:p>
        </w:tc>
        <w:tc>
          <w:tcPr>
            <w:tcW w:w="1788" w:type="dxa"/>
            <w:tcBorders>
              <w:top w:val="nil"/>
              <w:left w:val="nil"/>
              <w:bottom w:val="nil"/>
              <w:right w:val="nil"/>
            </w:tcBorders>
          </w:tcPr>
          <w:p w14:paraId="4E9B1747" w14:textId="0D39AB57"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(0.89)</w:t>
            </w:r>
          </w:p>
        </w:tc>
        <w:tc>
          <w:tcPr>
            <w:tcW w:w="1897" w:type="dxa"/>
            <w:tcBorders>
              <w:top w:val="nil"/>
              <w:left w:val="nil"/>
              <w:bottom w:val="nil"/>
              <w:right w:val="nil"/>
            </w:tcBorders>
          </w:tcPr>
          <w:p w14:paraId="53C8B023" w14:textId="786ED197"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(0.84)</w:t>
            </w:r>
          </w:p>
        </w:tc>
      </w:tr>
      <w:tr w:rsidR="005F6466" w:rsidRPr="009D3872" w14:paraId="5884114E" w14:textId="551A184A" w:rsidTr="005F6466">
        <w:trPr>
          <w:jc w:val="center"/>
        </w:trPr>
        <w:tc>
          <w:tcPr>
            <w:tcW w:w="2835" w:type="dxa"/>
            <w:tcBorders>
              <w:top w:val="nil"/>
              <w:left w:val="nil"/>
              <w:bottom w:val="nil"/>
              <w:right w:val="nil"/>
            </w:tcBorders>
          </w:tcPr>
          <w:p w14:paraId="4EDEFD53" w14:textId="77777777"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Other party</w:t>
            </w:r>
          </w:p>
        </w:tc>
        <w:tc>
          <w:tcPr>
            <w:tcW w:w="1701" w:type="dxa"/>
            <w:tcBorders>
              <w:top w:val="nil"/>
              <w:left w:val="nil"/>
              <w:bottom w:val="nil"/>
              <w:right w:val="nil"/>
            </w:tcBorders>
          </w:tcPr>
          <w:p w14:paraId="5BA94AE4" w14:textId="0D3D2DDC"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0.37</w:t>
            </w:r>
          </w:p>
        </w:tc>
        <w:tc>
          <w:tcPr>
            <w:tcW w:w="2211" w:type="dxa"/>
            <w:tcBorders>
              <w:top w:val="nil"/>
              <w:left w:val="nil"/>
              <w:bottom w:val="nil"/>
              <w:right w:val="nil"/>
            </w:tcBorders>
          </w:tcPr>
          <w:p w14:paraId="08AB02B2" w14:textId="63F1F340"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-0.39</w:t>
            </w:r>
          </w:p>
        </w:tc>
        <w:tc>
          <w:tcPr>
            <w:tcW w:w="1758" w:type="dxa"/>
            <w:tcBorders>
              <w:top w:val="nil"/>
              <w:left w:val="nil"/>
              <w:bottom w:val="nil"/>
              <w:right w:val="nil"/>
            </w:tcBorders>
          </w:tcPr>
          <w:p w14:paraId="23930F6D" w14:textId="31ABEA5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0.11</w:t>
            </w:r>
          </w:p>
        </w:tc>
        <w:tc>
          <w:tcPr>
            <w:tcW w:w="1985" w:type="dxa"/>
            <w:tcBorders>
              <w:top w:val="nil"/>
              <w:left w:val="nil"/>
              <w:bottom w:val="nil"/>
              <w:right w:val="nil"/>
            </w:tcBorders>
          </w:tcPr>
          <w:p w14:paraId="5BC39B3E" w14:textId="73B119E9"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-0.85</w:t>
            </w:r>
          </w:p>
        </w:tc>
        <w:tc>
          <w:tcPr>
            <w:tcW w:w="1788" w:type="dxa"/>
            <w:tcBorders>
              <w:top w:val="nil"/>
              <w:left w:val="nil"/>
              <w:bottom w:val="nil"/>
              <w:right w:val="nil"/>
            </w:tcBorders>
          </w:tcPr>
          <w:p w14:paraId="7A2780C5" w14:textId="5146A272"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-0.63</w:t>
            </w:r>
          </w:p>
        </w:tc>
        <w:tc>
          <w:tcPr>
            <w:tcW w:w="1897" w:type="dxa"/>
            <w:tcBorders>
              <w:top w:val="nil"/>
              <w:left w:val="nil"/>
              <w:bottom w:val="nil"/>
              <w:right w:val="nil"/>
            </w:tcBorders>
          </w:tcPr>
          <w:p w14:paraId="6522A619" w14:textId="1DD2CDC0"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-1.29</w:t>
            </w:r>
          </w:p>
        </w:tc>
      </w:tr>
      <w:tr w:rsidR="005F6466" w:rsidRPr="009D3872" w14:paraId="6C8F37E0" w14:textId="7D4AF767" w:rsidTr="005F6466">
        <w:trPr>
          <w:jc w:val="center"/>
        </w:trPr>
        <w:tc>
          <w:tcPr>
            <w:tcW w:w="2835" w:type="dxa"/>
            <w:tcBorders>
              <w:top w:val="nil"/>
              <w:left w:val="nil"/>
              <w:bottom w:val="nil"/>
              <w:right w:val="nil"/>
            </w:tcBorders>
          </w:tcPr>
          <w:p w14:paraId="5D98D465" w14:textId="77777777" w:rsidR="005F6466" w:rsidRPr="009D3872" w:rsidRDefault="005F6466" w:rsidP="005F6466">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4B191895" w14:textId="23E95F5A"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(0.72)</w:t>
            </w:r>
          </w:p>
        </w:tc>
        <w:tc>
          <w:tcPr>
            <w:tcW w:w="2211" w:type="dxa"/>
            <w:tcBorders>
              <w:top w:val="nil"/>
              <w:left w:val="nil"/>
              <w:bottom w:val="nil"/>
              <w:right w:val="nil"/>
            </w:tcBorders>
          </w:tcPr>
          <w:p w14:paraId="1CD0E991" w14:textId="36B63DE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(0.94)</w:t>
            </w:r>
          </w:p>
        </w:tc>
        <w:tc>
          <w:tcPr>
            <w:tcW w:w="1758" w:type="dxa"/>
            <w:tcBorders>
              <w:top w:val="nil"/>
              <w:left w:val="nil"/>
              <w:bottom w:val="nil"/>
              <w:right w:val="nil"/>
            </w:tcBorders>
          </w:tcPr>
          <w:p w14:paraId="159D2690" w14:textId="0C8F88DD"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(0.94)</w:t>
            </w:r>
          </w:p>
        </w:tc>
        <w:tc>
          <w:tcPr>
            <w:tcW w:w="1985" w:type="dxa"/>
            <w:tcBorders>
              <w:top w:val="nil"/>
              <w:left w:val="nil"/>
              <w:bottom w:val="nil"/>
              <w:right w:val="nil"/>
            </w:tcBorders>
          </w:tcPr>
          <w:p w14:paraId="48DD0F58" w14:textId="15C90A2D"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(1.25)</w:t>
            </w:r>
          </w:p>
        </w:tc>
        <w:tc>
          <w:tcPr>
            <w:tcW w:w="1788" w:type="dxa"/>
            <w:tcBorders>
              <w:top w:val="nil"/>
              <w:left w:val="nil"/>
              <w:bottom w:val="nil"/>
              <w:right w:val="nil"/>
            </w:tcBorders>
          </w:tcPr>
          <w:p w14:paraId="63A2832D" w14:textId="52C445BC"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(0.92)</w:t>
            </w:r>
          </w:p>
        </w:tc>
        <w:tc>
          <w:tcPr>
            <w:tcW w:w="1897" w:type="dxa"/>
            <w:tcBorders>
              <w:top w:val="nil"/>
              <w:left w:val="nil"/>
              <w:bottom w:val="nil"/>
              <w:right w:val="nil"/>
            </w:tcBorders>
          </w:tcPr>
          <w:p w14:paraId="400220F4" w14:textId="4EB425AC"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(1.12)</w:t>
            </w:r>
          </w:p>
        </w:tc>
      </w:tr>
      <w:tr w:rsidR="005F6466" w:rsidRPr="009D3872" w14:paraId="3B6C2721" w14:textId="2CB71845" w:rsidTr="005F6466">
        <w:trPr>
          <w:jc w:val="center"/>
        </w:trPr>
        <w:tc>
          <w:tcPr>
            <w:tcW w:w="2835" w:type="dxa"/>
            <w:tcBorders>
              <w:top w:val="nil"/>
              <w:left w:val="nil"/>
              <w:bottom w:val="nil"/>
              <w:right w:val="nil"/>
            </w:tcBorders>
          </w:tcPr>
          <w:p w14:paraId="4D5F871B" w14:textId="77777777"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Independents</w:t>
            </w:r>
          </w:p>
        </w:tc>
        <w:tc>
          <w:tcPr>
            <w:tcW w:w="1701" w:type="dxa"/>
            <w:tcBorders>
              <w:top w:val="nil"/>
              <w:left w:val="nil"/>
              <w:bottom w:val="nil"/>
              <w:right w:val="nil"/>
            </w:tcBorders>
          </w:tcPr>
          <w:p w14:paraId="64CF0507" w14:textId="19C8CD25"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c>
          <w:tcPr>
            <w:tcW w:w="2211" w:type="dxa"/>
            <w:tcBorders>
              <w:top w:val="nil"/>
              <w:left w:val="nil"/>
              <w:bottom w:val="nil"/>
              <w:right w:val="nil"/>
            </w:tcBorders>
          </w:tcPr>
          <w:p w14:paraId="7500BECC" w14:textId="1A705CBB"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0.60</w:t>
            </w:r>
          </w:p>
        </w:tc>
        <w:tc>
          <w:tcPr>
            <w:tcW w:w="1758" w:type="dxa"/>
            <w:tcBorders>
              <w:top w:val="nil"/>
              <w:left w:val="nil"/>
              <w:bottom w:val="nil"/>
              <w:right w:val="nil"/>
            </w:tcBorders>
          </w:tcPr>
          <w:p w14:paraId="38A48F79" w14:textId="606AA8D4"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0.40</w:t>
            </w:r>
          </w:p>
        </w:tc>
        <w:tc>
          <w:tcPr>
            <w:tcW w:w="1985" w:type="dxa"/>
            <w:tcBorders>
              <w:top w:val="nil"/>
              <w:left w:val="nil"/>
              <w:bottom w:val="nil"/>
              <w:right w:val="nil"/>
            </w:tcBorders>
          </w:tcPr>
          <w:p w14:paraId="1C20D612" w14:textId="67CA411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0.50</w:t>
            </w:r>
          </w:p>
        </w:tc>
        <w:tc>
          <w:tcPr>
            <w:tcW w:w="1788" w:type="dxa"/>
            <w:tcBorders>
              <w:top w:val="nil"/>
              <w:left w:val="nil"/>
              <w:bottom w:val="nil"/>
              <w:right w:val="nil"/>
            </w:tcBorders>
          </w:tcPr>
          <w:p w14:paraId="32C14476" w14:textId="583DE10C"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0.37</w:t>
            </w:r>
          </w:p>
        </w:tc>
        <w:tc>
          <w:tcPr>
            <w:tcW w:w="1897" w:type="dxa"/>
            <w:tcBorders>
              <w:top w:val="nil"/>
              <w:left w:val="nil"/>
              <w:bottom w:val="nil"/>
              <w:right w:val="nil"/>
            </w:tcBorders>
          </w:tcPr>
          <w:p w14:paraId="072ACA90" w14:textId="58EF6D8A"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0.77</w:t>
            </w:r>
          </w:p>
        </w:tc>
      </w:tr>
      <w:tr w:rsidR="005F6466" w:rsidRPr="009D3872" w14:paraId="066A7967" w14:textId="0FA9B255" w:rsidTr="005F6466">
        <w:trPr>
          <w:jc w:val="center"/>
        </w:trPr>
        <w:tc>
          <w:tcPr>
            <w:tcW w:w="2835" w:type="dxa"/>
            <w:tcBorders>
              <w:top w:val="nil"/>
              <w:left w:val="nil"/>
              <w:bottom w:val="nil"/>
              <w:right w:val="nil"/>
            </w:tcBorders>
          </w:tcPr>
          <w:p w14:paraId="3F25E2AC" w14:textId="77777777" w:rsidR="005F6466" w:rsidRPr="009D3872" w:rsidRDefault="005F6466" w:rsidP="005F6466">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2B75B77A" w14:textId="5A082BD4"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(0.59)</w:t>
            </w:r>
          </w:p>
        </w:tc>
        <w:tc>
          <w:tcPr>
            <w:tcW w:w="2211" w:type="dxa"/>
            <w:tcBorders>
              <w:top w:val="nil"/>
              <w:left w:val="nil"/>
              <w:bottom w:val="nil"/>
              <w:right w:val="nil"/>
            </w:tcBorders>
          </w:tcPr>
          <w:p w14:paraId="5E0C98BD" w14:textId="6744C920"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c>
          <w:tcPr>
            <w:tcW w:w="1758" w:type="dxa"/>
            <w:tcBorders>
              <w:top w:val="nil"/>
              <w:left w:val="nil"/>
              <w:bottom w:val="nil"/>
              <w:right w:val="nil"/>
            </w:tcBorders>
          </w:tcPr>
          <w:p w14:paraId="244C6733" w14:textId="65C80DB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(0.65)</w:t>
            </w:r>
          </w:p>
        </w:tc>
        <w:tc>
          <w:tcPr>
            <w:tcW w:w="1985" w:type="dxa"/>
            <w:tcBorders>
              <w:top w:val="nil"/>
              <w:left w:val="nil"/>
              <w:bottom w:val="nil"/>
              <w:right w:val="nil"/>
            </w:tcBorders>
          </w:tcPr>
          <w:p w14:paraId="221FCF85" w14:textId="6C80528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(0.75)</w:t>
            </w:r>
          </w:p>
        </w:tc>
        <w:tc>
          <w:tcPr>
            <w:tcW w:w="1788" w:type="dxa"/>
            <w:tcBorders>
              <w:top w:val="nil"/>
              <w:left w:val="nil"/>
              <w:bottom w:val="nil"/>
              <w:right w:val="nil"/>
            </w:tcBorders>
          </w:tcPr>
          <w:p w14:paraId="3968D970" w14:textId="5A020B99"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c>
          <w:tcPr>
            <w:tcW w:w="1897" w:type="dxa"/>
            <w:tcBorders>
              <w:top w:val="nil"/>
              <w:left w:val="nil"/>
              <w:bottom w:val="nil"/>
              <w:right w:val="nil"/>
            </w:tcBorders>
          </w:tcPr>
          <w:p w14:paraId="7C2B2D4F" w14:textId="1B83DE2D"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(0.79)</w:t>
            </w:r>
          </w:p>
        </w:tc>
      </w:tr>
      <w:tr w:rsidR="005F6466" w:rsidRPr="009D3872" w14:paraId="7296878E" w14:textId="1F762603" w:rsidTr="005F6466">
        <w:trPr>
          <w:jc w:val="center"/>
        </w:trPr>
        <w:tc>
          <w:tcPr>
            <w:tcW w:w="2835" w:type="dxa"/>
            <w:tcBorders>
              <w:top w:val="nil"/>
              <w:left w:val="nil"/>
              <w:bottom w:val="nil"/>
              <w:right w:val="nil"/>
            </w:tcBorders>
          </w:tcPr>
          <w:p w14:paraId="3DC0247B" w14:textId="77777777"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Constant</w:t>
            </w:r>
          </w:p>
        </w:tc>
        <w:tc>
          <w:tcPr>
            <w:tcW w:w="1701" w:type="dxa"/>
            <w:tcBorders>
              <w:top w:val="nil"/>
              <w:left w:val="nil"/>
              <w:bottom w:val="nil"/>
              <w:right w:val="nil"/>
            </w:tcBorders>
          </w:tcPr>
          <w:p w14:paraId="0F446824" w14:textId="0D87197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4.04***</w:t>
            </w:r>
          </w:p>
        </w:tc>
        <w:tc>
          <w:tcPr>
            <w:tcW w:w="2211" w:type="dxa"/>
            <w:tcBorders>
              <w:top w:val="nil"/>
              <w:left w:val="nil"/>
              <w:bottom w:val="nil"/>
              <w:right w:val="nil"/>
            </w:tcBorders>
          </w:tcPr>
          <w:p w14:paraId="4E5BDE4E" w14:textId="61CB616F"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4.05***</w:t>
            </w:r>
          </w:p>
        </w:tc>
        <w:tc>
          <w:tcPr>
            <w:tcW w:w="1758" w:type="dxa"/>
            <w:tcBorders>
              <w:top w:val="nil"/>
              <w:left w:val="nil"/>
              <w:bottom w:val="nil"/>
              <w:right w:val="nil"/>
            </w:tcBorders>
          </w:tcPr>
          <w:p w14:paraId="356C3D23" w14:textId="24970542"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5.08***</w:t>
            </w:r>
          </w:p>
        </w:tc>
        <w:tc>
          <w:tcPr>
            <w:tcW w:w="1985" w:type="dxa"/>
            <w:tcBorders>
              <w:top w:val="nil"/>
              <w:left w:val="nil"/>
              <w:bottom w:val="nil"/>
              <w:right w:val="nil"/>
            </w:tcBorders>
          </w:tcPr>
          <w:p w14:paraId="147249A6" w14:textId="43A75D4B"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5.00***</w:t>
            </w:r>
          </w:p>
        </w:tc>
        <w:tc>
          <w:tcPr>
            <w:tcW w:w="1788" w:type="dxa"/>
            <w:tcBorders>
              <w:top w:val="nil"/>
              <w:left w:val="nil"/>
              <w:bottom w:val="nil"/>
              <w:right w:val="nil"/>
            </w:tcBorders>
          </w:tcPr>
          <w:p w14:paraId="7F802849" w14:textId="1534D5B9"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1.46*</w:t>
            </w:r>
          </w:p>
        </w:tc>
        <w:tc>
          <w:tcPr>
            <w:tcW w:w="1897" w:type="dxa"/>
            <w:tcBorders>
              <w:top w:val="nil"/>
              <w:left w:val="nil"/>
              <w:bottom w:val="nil"/>
              <w:right w:val="nil"/>
            </w:tcBorders>
          </w:tcPr>
          <w:p w14:paraId="129D13BD" w14:textId="0B6C8652"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1.55</w:t>
            </w:r>
          </w:p>
        </w:tc>
      </w:tr>
      <w:tr w:rsidR="005F6466" w:rsidRPr="009D3872" w14:paraId="7EA3ED6A" w14:textId="2F0AFA8D" w:rsidTr="005F6466">
        <w:trPr>
          <w:jc w:val="center"/>
        </w:trPr>
        <w:tc>
          <w:tcPr>
            <w:tcW w:w="2835" w:type="dxa"/>
            <w:tcBorders>
              <w:top w:val="nil"/>
              <w:left w:val="nil"/>
              <w:bottom w:val="nil"/>
              <w:right w:val="nil"/>
            </w:tcBorders>
          </w:tcPr>
          <w:p w14:paraId="13DB495A" w14:textId="77777777" w:rsidR="005F6466" w:rsidRPr="009D3872" w:rsidRDefault="005F6466" w:rsidP="005F6466">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5E99B16C" w14:textId="382CF4C6"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(0.74)</w:t>
            </w:r>
          </w:p>
        </w:tc>
        <w:tc>
          <w:tcPr>
            <w:tcW w:w="2211" w:type="dxa"/>
            <w:tcBorders>
              <w:top w:val="nil"/>
              <w:left w:val="nil"/>
              <w:bottom w:val="nil"/>
              <w:right w:val="nil"/>
            </w:tcBorders>
          </w:tcPr>
          <w:p w14:paraId="4938711F" w14:textId="215FB584"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(0.90)</w:t>
            </w:r>
          </w:p>
        </w:tc>
        <w:tc>
          <w:tcPr>
            <w:tcW w:w="1758" w:type="dxa"/>
            <w:tcBorders>
              <w:top w:val="nil"/>
              <w:left w:val="nil"/>
              <w:bottom w:val="nil"/>
              <w:right w:val="nil"/>
            </w:tcBorders>
          </w:tcPr>
          <w:p w14:paraId="155899E4" w14:textId="32423EF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(0.89)</w:t>
            </w:r>
          </w:p>
        </w:tc>
        <w:tc>
          <w:tcPr>
            <w:tcW w:w="1985" w:type="dxa"/>
            <w:tcBorders>
              <w:top w:val="nil"/>
              <w:left w:val="nil"/>
              <w:bottom w:val="nil"/>
              <w:right w:val="nil"/>
            </w:tcBorders>
          </w:tcPr>
          <w:p w14:paraId="03147B53" w14:textId="2A45E385"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(1.09)</w:t>
            </w:r>
          </w:p>
        </w:tc>
        <w:tc>
          <w:tcPr>
            <w:tcW w:w="1788" w:type="dxa"/>
            <w:tcBorders>
              <w:top w:val="nil"/>
              <w:left w:val="nil"/>
              <w:bottom w:val="nil"/>
              <w:right w:val="nil"/>
            </w:tcBorders>
          </w:tcPr>
          <w:p w14:paraId="43CBDB2C" w14:textId="78898590"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(0.85)</w:t>
            </w:r>
          </w:p>
        </w:tc>
        <w:tc>
          <w:tcPr>
            <w:tcW w:w="1897" w:type="dxa"/>
            <w:tcBorders>
              <w:top w:val="nil"/>
              <w:left w:val="nil"/>
              <w:bottom w:val="nil"/>
              <w:right w:val="nil"/>
            </w:tcBorders>
          </w:tcPr>
          <w:p w14:paraId="533AB23D" w14:textId="00373AAB"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(1.06)</w:t>
            </w:r>
          </w:p>
        </w:tc>
      </w:tr>
      <w:tr w:rsidR="005F6466" w:rsidRPr="009D3872" w14:paraId="4E99353B" w14:textId="0DD49EC9" w:rsidTr="00EB7999">
        <w:trPr>
          <w:jc w:val="center"/>
        </w:trPr>
        <w:tc>
          <w:tcPr>
            <w:tcW w:w="2835" w:type="dxa"/>
            <w:tcBorders>
              <w:top w:val="single" w:sz="6" w:space="0" w:color="000000"/>
              <w:left w:val="nil"/>
              <w:right w:val="nil"/>
            </w:tcBorders>
          </w:tcPr>
          <w:p w14:paraId="71D808D2" w14:textId="479E0B21"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Observations</w:t>
            </w:r>
          </w:p>
        </w:tc>
        <w:tc>
          <w:tcPr>
            <w:tcW w:w="1701" w:type="dxa"/>
            <w:tcBorders>
              <w:top w:val="single" w:sz="6" w:space="0" w:color="000000"/>
              <w:left w:val="nil"/>
              <w:right w:val="nil"/>
            </w:tcBorders>
          </w:tcPr>
          <w:p w14:paraId="07D75050" w14:textId="31294DA4"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235</w:t>
            </w:r>
          </w:p>
        </w:tc>
        <w:tc>
          <w:tcPr>
            <w:tcW w:w="2211" w:type="dxa"/>
            <w:tcBorders>
              <w:top w:val="single" w:sz="6" w:space="0" w:color="000000"/>
              <w:left w:val="nil"/>
              <w:right w:val="nil"/>
            </w:tcBorders>
          </w:tcPr>
          <w:p w14:paraId="6A30AF74" w14:textId="0CA910E5"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179</w:t>
            </w:r>
          </w:p>
        </w:tc>
        <w:tc>
          <w:tcPr>
            <w:tcW w:w="1758" w:type="dxa"/>
            <w:tcBorders>
              <w:top w:val="single" w:sz="6" w:space="0" w:color="000000"/>
              <w:left w:val="nil"/>
              <w:right w:val="nil"/>
            </w:tcBorders>
          </w:tcPr>
          <w:p w14:paraId="68C7DD4A" w14:textId="2A46146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236</w:t>
            </w:r>
          </w:p>
        </w:tc>
        <w:tc>
          <w:tcPr>
            <w:tcW w:w="1985" w:type="dxa"/>
            <w:tcBorders>
              <w:top w:val="single" w:sz="6" w:space="0" w:color="000000"/>
              <w:left w:val="nil"/>
              <w:right w:val="nil"/>
            </w:tcBorders>
          </w:tcPr>
          <w:p w14:paraId="56814C27" w14:textId="250DCF4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180</w:t>
            </w:r>
          </w:p>
        </w:tc>
        <w:tc>
          <w:tcPr>
            <w:tcW w:w="1788" w:type="dxa"/>
            <w:tcBorders>
              <w:top w:val="single" w:sz="6" w:space="0" w:color="000000"/>
              <w:left w:val="nil"/>
              <w:right w:val="nil"/>
            </w:tcBorders>
          </w:tcPr>
          <w:p w14:paraId="39536011" w14:textId="071CD92E"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236</w:t>
            </w:r>
          </w:p>
        </w:tc>
        <w:tc>
          <w:tcPr>
            <w:tcW w:w="1897" w:type="dxa"/>
            <w:tcBorders>
              <w:top w:val="single" w:sz="6" w:space="0" w:color="000000"/>
              <w:left w:val="nil"/>
              <w:right w:val="nil"/>
            </w:tcBorders>
          </w:tcPr>
          <w:p w14:paraId="30DC4995" w14:textId="78C464CB"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180</w:t>
            </w:r>
          </w:p>
        </w:tc>
      </w:tr>
      <w:tr w:rsidR="005F6466" w:rsidRPr="009D3872" w14:paraId="326FDA98" w14:textId="77777777" w:rsidTr="00EB7999">
        <w:trPr>
          <w:jc w:val="center"/>
        </w:trPr>
        <w:tc>
          <w:tcPr>
            <w:tcW w:w="2835" w:type="dxa"/>
            <w:tcBorders>
              <w:left w:val="nil"/>
              <w:bottom w:val="single" w:sz="6" w:space="0" w:color="000000"/>
              <w:right w:val="nil"/>
            </w:tcBorders>
          </w:tcPr>
          <w:p w14:paraId="5408CACB" w14:textId="215BAA99" w:rsidR="005F6466" w:rsidRPr="009D3872" w:rsidRDefault="005F6466" w:rsidP="005F6466">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R-squared</w:t>
            </w:r>
          </w:p>
        </w:tc>
        <w:tc>
          <w:tcPr>
            <w:tcW w:w="1701" w:type="dxa"/>
            <w:tcBorders>
              <w:left w:val="nil"/>
              <w:bottom w:val="single" w:sz="6" w:space="0" w:color="000000"/>
              <w:right w:val="nil"/>
            </w:tcBorders>
          </w:tcPr>
          <w:p w14:paraId="7058B19F" w14:textId="54AC63F5"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0.22</w:t>
            </w:r>
          </w:p>
        </w:tc>
        <w:tc>
          <w:tcPr>
            <w:tcW w:w="2211" w:type="dxa"/>
            <w:tcBorders>
              <w:left w:val="nil"/>
              <w:bottom w:val="single" w:sz="6" w:space="0" w:color="000000"/>
              <w:right w:val="nil"/>
            </w:tcBorders>
          </w:tcPr>
          <w:p w14:paraId="15A325D6" w14:textId="7483869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0.17</w:t>
            </w:r>
          </w:p>
        </w:tc>
        <w:tc>
          <w:tcPr>
            <w:tcW w:w="1758" w:type="dxa"/>
            <w:tcBorders>
              <w:left w:val="nil"/>
              <w:bottom w:val="single" w:sz="6" w:space="0" w:color="000000"/>
              <w:right w:val="nil"/>
            </w:tcBorders>
          </w:tcPr>
          <w:p w14:paraId="2EEF4CFF" w14:textId="74CE5D56"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0.08</w:t>
            </w:r>
          </w:p>
        </w:tc>
        <w:tc>
          <w:tcPr>
            <w:tcW w:w="1985" w:type="dxa"/>
            <w:tcBorders>
              <w:left w:val="nil"/>
              <w:bottom w:val="single" w:sz="6" w:space="0" w:color="000000"/>
              <w:right w:val="nil"/>
            </w:tcBorders>
          </w:tcPr>
          <w:p w14:paraId="2D69ACB4" w14:textId="2BDFA567"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0.07</w:t>
            </w:r>
          </w:p>
        </w:tc>
        <w:tc>
          <w:tcPr>
            <w:tcW w:w="1788" w:type="dxa"/>
            <w:tcBorders>
              <w:left w:val="nil"/>
              <w:bottom w:val="single" w:sz="6" w:space="0" w:color="000000"/>
              <w:right w:val="nil"/>
            </w:tcBorders>
          </w:tcPr>
          <w:p w14:paraId="4A13359B" w14:textId="3DD92F51"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0.21</w:t>
            </w:r>
          </w:p>
        </w:tc>
        <w:tc>
          <w:tcPr>
            <w:tcW w:w="1897" w:type="dxa"/>
            <w:tcBorders>
              <w:left w:val="nil"/>
              <w:bottom w:val="single" w:sz="6" w:space="0" w:color="000000"/>
              <w:right w:val="nil"/>
            </w:tcBorders>
          </w:tcPr>
          <w:p w14:paraId="5DFC4855" w14:textId="4FF91A88" w:rsidR="005F6466" w:rsidRPr="009D3872" w:rsidRDefault="005F6466" w:rsidP="005F6466">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0.20</w:t>
            </w:r>
          </w:p>
        </w:tc>
      </w:tr>
    </w:tbl>
    <w:p w14:paraId="30825619" w14:textId="77777777" w:rsidR="00EB7999" w:rsidRPr="009D3872" w:rsidRDefault="005F6466" w:rsidP="005F6466">
      <w:pPr>
        <w:widowControl w:val="0"/>
        <w:spacing w:after="0" w:line="240" w:lineRule="auto"/>
        <w:rPr>
          <w:rFonts w:asciiTheme="minorHAnsi" w:hAnsiTheme="minorHAnsi" w:cstheme="minorHAnsi"/>
          <w:sz w:val="16"/>
          <w:szCs w:val="16"/>
        </w:rPr>
        <w:sectPr w:rsidR="00EB7999" w:rsidRPr="009D3872" w:rsidSect="002A2D85">
          <w:pgSz w:w="16838" w:h="11906" w:orient="landscape"/>
          <w:pgMar w:top="1440" w:right="1440" w:bottom="1440" w:left="1440" w:header="708" w:footer="708" w:gutter="0"/>
          <w:pgBorders w:offsetFrom="page">
            <w:bottom w:val="single" w:sz="4" w:space="24" w:color="auto"/>
            <w:right w:val="single" w:sz="4" w:space="24" w:color="auto"/>
          </w:pgBorders>
          <w:cols w:space="708"/>
          <w:docGrid w:linePitch="360"/>
        </w:sectPr>
      </w:pPr>
      <w:r w:rsidRPr="009D3872">
        <w:rPr>
          <w:rFonts w:asciiTheme="minorHAnsi" w:hAnsiTheme="minorHAnsi" w:cstheme="minorHAnsi"/>
          <w:sz w:val="16"/>
          <w:szCs w:val="16"/>
        </w:rPr>
        <w:t xml:space="preserve"> Standard errors in parentheses. *** p&lt;0.01, ** p&lt;0.05, * p&lt;0.1. Gender weights applied.</w:t>
      </w:r>
    </w:p>
    <w:p w14:paraId="619CE731" w14:textId="7E56BCBA" w:rsidR="00774184" w:rsidRPr="009D3872" w:rsidRDefault="00F53EF0" w:rsidP="00231831">
      <w:pPr>
        <w:spacing w:after="0" w:line="240" w:lineRule="auto"/>
        <w:jc w:val="both"/>
        <w:rPr>
          <w:rFonts w:asciiTheme="minorHAnsi" w:hAnsiTheme="minorHAnsi" w:cstheme="minorHAnsi"/>
        </w:rPr>
      </w:pPr>
      <w:r w:rsidRPr="009D3872">
        <w:rPr>
          <w:rFonts w:asciiTheme="minorHAnsi" w:hAnsiTheme="minorHAnsi" w:cstheme="minorHAnsi"/>
        </w:rPr>
        <w:t xml:space="preserve">Finally, we produced two </w:t>
      </w:r>
      <w:r w:rsidR="00640170" w:rsidRPr="009D3872">
        <w:rPr>
          <w:rFonts w:asciiTheme="minorHAnsi" w:hAnsiTheme="minorHAnsi" w:cstheme="minorHAnsi"/>
        </w:rPr>
        <w:t xml:space="preserve">further robustness checks. </w:t>
      </w:r>
      <w:r w:rsidR="007C5DA6">
        <w:rPr>
          <w:rFonts w:asciiTheme="minorHAnsi" w:hAnsiTheme="minorHAnsi" w:cstheme="minorHAnsi"/>
        </w:rPr>
        <w:t>W</w:t>
      </w:r>
      <w:r w:rsidR="00640170" w:rsidRPr="009D3872">
        <w:rPr>
          <w:rFonts w:asciiTheme="minorHAnsi" w:hAnsiTheme="minorHAnsi" w:cstheme="minorHAnsi"/>
        </w:rPr>
        <w:t>e ran all of the models again, this time including robust standard errors, as well as applying gender weights</w:t>
      </w:r>
      <w:r w:rsidR="007C5DA6">
        <w:rPr>
          <w:rStyle w:val="FootnoteReference"/>
          <w:rFonts w:asciiTheme="minorHAnsi" w:hAnsiTheme="minorHAnsi" w:cstheme="minorHAnsi"/>
        </w:rPr>
        <w:footnoteReference w:id="14"/>
      </w:r>
      <w:r w:rsidR="00640170" w:rsidRPr="009D3872">
        <w:rPr>
          <w:rFonts w:asciiTheme="minorHAnsi" w:hAnsiTheme="minorHAnsi" w:cstheme="minorHAnsi"/>
        </w:rPr>
        <w:t xml:space="preserve">. The inclusion of these </w:t>
      </w:r>
      <w:r w:rsidR="003F24B2" w:rsidRPr="009D3872">
        <w:rPr>
          <w:rFonts w:asciiTheme="minorHAnsi" w:hAnsiTheme="minorHAnsi" w:cstheme="minorHAnsi"/>
        </w:rPr>
        <w:t xml:space="preserve">standard errors does not impact our results overall; the gender differences are unchanged. </w:t>
      </w:r>
      <w:r w:rsidR="00BF4421">
        <w:rPr>
          <w:rFonts w:asciiTheme="minorHAnsi" w:hAnsiTheme="minorHAnsi" w:cstheme="minorHAnsi"/>
        </w:rPr>
        <w:t>Further, w</w:t>
      </w:r>
      <w:r w:rsidR="003F24B2" w:rsidRPr="009D3872">
        <w:rPr>
          <w:rFonts w:asciiTheme="minorHAnsi" w:hAnsiTheme="minorHAnsi" w:cstheme="minorHAnsi"/>
        </w:rPr>
        <w:t xml:space="preserve">e ran all of the models again, this time using </w:t>
      </w:r>
      <w:r w:rsidR="009D6684">
        <w:rPr>
          <w:rFonts w:asciiTheme="minorHAnsi" w:hAnsiTheme="minorHAnsi" w:cstheme="minorHAnsi"/>
        </w:rPr>
        <w:t xml:space="preserve">the </w:t>
      </w:r>
      <w:r w:rsidR="003F24B2" w:rsidRPr="009D3872">
        <w:rPr>
          <w:rFonts w:asciiTheme="minorHAnsi" w:hAnsiTheme="minorHAnsi" w:cstheme="minorHAnsi"/>
        </w:rPr>
        <w:t>jackknife method</w:t>
      </w:r>
      <w:r w:rsidR="00BF4421">
        <w:rPr>
          <w:rStyle w:val="FootnoteReference"/>
          <w:rFonts w:asciiTheme="minorHAnsi" w:hAnsiTheme="minorHAnsi" w:cstheme="minorHAnsi"/>
        </w:rPr>
        <w:footnoteReference w:id="15"/>
      </w:r>
      <w:r w:rsidR="003F24B2" w:rsidRPr="009D3872">
        <w:rPr>
          <w:rFonts w:asciiTheme="minorHAnsi" w:hAnsiTheme="minorHAnsi" w:cstheme="minorHAnsi"/>
        </w:rPr>
        <w:t xml:space="preserve">, an alternative approach to estimating the standard error in the model. When we use the jackknife in the estimation of our models, all but two of the </w:t>
      </w:r>
      <w:r w:rsidR="003F24B2" w:rsidRPr="008364DB">
        <w:rPr>
          <w:rFonts w:asciiTheme="minorHAnsi" w:hAnsiTheme="minorHAnsi" w:cstheme="minorHAnsi"/>
        </w:rPr>
        <w:t>female</w:t>
      </w:r>
      <w:r w:rsidR="003F24B2" w:rsidRPr="009D3872">
        <w:rPr>
          <w:rFonts w:asciiTheme="minorHAnsi" w:hAnsiTheme="minorHAnsi" w:cstheme="minorHAnsi"/>
          <w:i/>
        </w:rPr>
        <w:t xml:space="preserve"> </w:t>
      </w:r>
      <w:r w:rsidR="003F24B2" w:rsidRPr="009D3872">
        <w:rPr>
          <w:rFonts w:asciiTheme="minorHAnsi" w:hAnsiTheme="minorHAnsi" w:cstheme="minorHAnsi"/>
        </w:rPr>
        <w:t xml:space="preserve">coefficients in our models remain statistically significant. </w:t>
      </w:r>
      <w:r w:rsidR="00F51DCF" w:rsidRPr="009D3872">
        <w:rPr>
          <w:rFonts w:asciiTheme="minorHAnsi" w:hAnsiTheme="minorHAnsi" w:cstheme="minorHAnsi"/>
        </w:rPr>
        <w:t>For both of the models investigating hypothesis 4 (violence originating from the party), the coefficient</w:t>
      </w:r>
      <w:r w:rsidR="00BF4421">
        <w:rPr>
          <w:rFonts w:asciiTheme="minorHAnsi" w:hAnsiTheme="minorHAnsi" w:cstheme="minorHAnsi"/>
        </w:rPr>
        <w:t>s</w:t>
      </w:r>
      <w:r w:rsidR="00F51DCF" w:rsidRPr="009D3872">
        <w:rPr>
          <w:rFonts w:asciiTheme="minorHAnsi" w:hAnsiTheme="minorHAnsi" w:cstheme="minorHAnsi"/>
        </w:rPr>
        <w:t xml:space="preserve"> lose </w:t>
      </w:r>
      <w:r w:rsidR="00BF4421">
        <w:rPr>
          <w:rFonts w:asciiTheme="minorHAnsi" w:hAnsiTheme="minorHAnsi" w:cstheme="minorHAnsi"/>
        </w:rPr>
        <w:t>their</w:t>
      </w:r>
      <w:r w:rsidR="00F51DCF" w:rsidRPr="009D3872">
        <w:rPr>
          <w:rFonts w:asciiTheme="minorHAnsi" w:hAnsiTheme="minorHAnsi" w:cstheme="minorHAnsi"/>
        </w:rPr>
        <w:t xml:space="preserve"> statistical significance. </w:t>
      </w:r>
      <w:r w:rsidR="001D7E3B">
        <w:rPr>
          <w:rFonts w:asciiTheme="minorHAnsi" w:hAnsiTheme="minorHAnsi" w:cstheme="minorHAnsi"/>
        </w:rPr>
        <w:t xml:space="preserve">The coefficients in these models were already statistically significant at the ten percent level, indicating this finding warrants further investigation. </w:t>
      </w:r>
    </w:p>
    <w:p w14:paraId="0934C54E" w14:textId="592B2ACC" w:rsidR="00BF1310" w:rsidRPr="009D3872" w:rsidRDefault="00BF1310" w:rsidP="00BF1310">
      <w:pPr>
        <w:spacing w:after="0" w:line="240" w:lineRule="auto"/>
        <w:jc w:val="center"/>
        <w:rPr>
          <w:rFonts w:asciiTheme="minorHAnsi" w:hAnsiTheme="minorHAnsi" w:cstheme="minorHAnsi"/>
        </w:rPr>
      </w:pPr>
      <w:r w:rsidRPr="009D3872">
        <w:rPr>
          <w:rFonts w:asciiTheme="minorHAnsi" w:hAnsiTheme="minorHAnsi" w:cstheme="minorHAnsi"/>
        </w:rPr>
        <w:t xml:space="preserve"> </w:t>
      </w:r>
    </w:p>
    <w:p w14:paraId="25271ED4" w14:textId="43A3C0DF" w:rsidR="003227E2" w:rsidRPr="00941B01" w:rsidRDefault="003227E2" w:rsidP="003227E2">
      <w:pPr>
        <w:spacing w:after="0" w:line="240" w:lineRule="auto"/>
        <w:jc w:val="both"/>
        <w:rPr>
          <w:b/>
        </w:rPr>
      </w:pPr>
      <w:r w:rsidRPr="00941B01">
        <w:rPr>
          <w:b/>
        </w:rPr>
        <w:t>Discussion and conclusion</w:t>
      </w:r>
    </w:p>
    <w:p w14:paraId="4DA86C0D" w14:textId="41B9C1B3" w:rsidR="0002585A" w:rsidRPr="00941B01" w:rsidRDefault="00FA5F02" w:rsidP="0002585A">
      <w:pPr>
        <w:spacing w:after="0" w:line="240" w:lineRule="auto"/>
        <w:jc w:val="both"/>
      </w:pPr>
      <w:r w:rsidRPr="006960C0">
        <w:t>Overall</w:t>
      </w:r>
      <w:r w:rsidR="00BF4421" w:rsidRPr="006960C0">
        <w:t>,</w:t>
      </w:r>
      <w:r w:rsidRPr="006960C0">
        <w:t xml:space="preserve"> we find that the</w:t>
      </w:r>
      <w:r w:rsidR="003227E2" w:rsidRPr="006960C0">
        <w:t xml:space="preserve"> prevalence of political violence </w:t>
      </w:r>
      <w:r w:rsidR="00BF4421" w:rsidRPr="006960C0">
        <w:t xml:space="preserve">in Ireland </w:t>
      </w:r>
      <w:r w:rsidR="003227E2" w:rsidRPr="006960C0">
        <w:t xml:space="preserve">is high </w:t>
      </w:r>
      <w:r w:rsidRPr="006960C0">
        <w:t xml:space="preserve">- </w:t>
      </w:r>
      <w:r w:rsidR="003227E2" w:rsidRPr="006960C0">
        <w:t>some three-quarters of respondents experienced at least one form of political violence</w:t>
      </w:r>
      <w:r w:rsidRPr="002A2D85">
        <w:t xml:space="preserve"> - </w:t>
      </w:r>
      <w:r w:rsidR="003227E2" w:rsidRPr="002A2D85">
        <w:t xml:space="preserve">and </w:t>
      </w:r>
      <w:r w:rsidRPr="002A2D85">
        <w:t xml:space="preserve">it is </w:t>
      </w:r>
      <w:r w:rsidR="003227E2" w:rsidRPr="002A2D85">
        <w:t>gendered</w:t>
      </w:r>
      <w:r w:rsidRPr="006960C0">
        <w:t xml:space="preserve"> in its scope, form and consequences. </w:t>
      </w:r>
      <w:r w:rsidR="00753858" w:rsidRPr="00BF44AF">
        <w:t xml:space="preserve">In line with our expectations, </w:t>
      </w:r>
      <w:r w:rsidR="006960C0">
        <w:t xml:space="preserve">we find that </w:t>
      </w:r>
      <w:r w:rsidR="00753858" w:rsidRPr="00BF44AF">
        <w:t xml:space="preserve">women are more likely </w:t>
      </w:r>
      <w:r w:rsidR="00557BBE" w:rsidRPr="00BF44AF">
        <w:t xml:space="preserve">than men </w:t>
      </w:r>
      <w:r w:rsidR="00753858" w:rsidRPr="00BF44AF">
        <w:t>to experience political violence (</w:t>
      </w:r>
      <w:r w:rsidR="00753858" w:rsidRPr="00BF44AF">
        <w:rPr>
          <w:b/>
        </w:rPr>
        <w:t>hypothesis 1</w:t>
      </w:r>
      <w:r w:rsidR="00753858" w:rsidRPr="00BF44AF">
        <w:t>)</w:t>
      </w:r>
      <w:r w:rsidR="006960C0" w:rsidRPr="00BF44AF">
        <w:t>. There</w:t>
      </w:r>
      <w:r w:rsidR="00753858" w:rsidRPr="00BF44AF">
        <w:t xml:space="preserve"> is</w:t>
      </w:r>
      <w:r w:rsidR="006960C0" w:rsidRPr="00BF44AF">
        <w:t xml:space="preserve"> also</w:t>
      </w:r>
      <w:r w:rsidR="00753858" w:rsidRPr="00BF44AF">
        <w:t xml:space="preserve"> evidence </w:t>
      </w:r>
      <w:r w:rsidR="00686239" w:rsidRPr="00BF44AF">
        <w:t xml:space="preserve">of </w:t>
      </w:r>
      <w:r w:rsidR="00753858" w:rsidRPr="00BF44AF">
        <w:t>gendered</w:t>
      </w:r>
      <w:r w:rsidR="00686239" w:rsidRPr="00BF44AF">
        <w:t xml:space="preserve"> differences</w:t>
      </w:r>
      <w:r w:rsidR="00BF4421" w:rsidRPr="00BF44AF">
        <w:t xml:space="preserve"> in its form</w:t>
      </w:r>
      <w:r w:rsidR="00753858" w:rsidRPr="00BF44AF">
        <w:t xml:space="preserve"> (</w:t>
      </w:r>
      <w:r w:rsidR="00753858" w:rsidRPr="00BF44AF">
        <w:rPr>
          <w:b/>
        </w:rPr>
        <w:t>hypothesis 2</w:t>
      </w:r>
      <w:r w:rsidR="00753858" w:rsidRPr="00BF44AF">
        <w:t>)</w:t>
      </w:r>
      <w:r w:rsidR="00BF4421" w:rsidRPr="00BF44AF">
        <w:t>;</w:t>
      </w:r>
      <w:r w:rsidR="0030445E" w:rsidRPr="00BF44AF">
        <w:t xml:space="preserve"> </w:t>
      </w:r>
      <w:r w:rsidR="0002585A" w:rsidRPr="00BF44AF">
        <w:t>w</w:t>
      </w:r>
      <w:r w:rsidR="00753858" w:rsidRPr="00BF44AF">
        <w:t xml:space="preserve">omen more likely to experience psychological violence, in particular degrading talk and false rumours, and to report </w:t>
      </w:r>
      <w:r w:rsidR="0002585A" w:rsidRPr="00BF44AF">
        <w:t xml:space="preserve">that </w:t>
      </w:r>
      <w:r w:rsidR="00753858" w:rsidRPr="00BF44AF">
        <w:t>their associates were subject to intimidation.</w:t>
      </w:r>
      <w:r w:rsidR="0002585A" w:rsidRPr="00BF44AF">
        <w:t xml:space="preserve"> Further, women </w:t>
      </w:r>
      <w:r w:rsidR="00BF4421" w:rsidRPr="00BF44AF">
        <w:t xml:space="preserve">were more likely to experience violence </w:t>
      </w:r>
      <w:r w:rsidR="00D924AA" w:rsidRPr="00BF44AF">
        <w:t>with</w:t>
      </w:r>
      <w:r w:rsidR="0002585A" w:rsidRPr="00BF44AF">
        <w:t xml:space="preserve"> sexual connotations (</w:t>
      </w:r>
      <w:r w:rsidR="0002585A" w:rsidRPr="00BF44AF">
        <w:rPr>
          <w:b/>
        </w:rPr>
        <w:t>hypothesis 3</w:t>
      </w:r>
      <w:r w:rsidR="0002585A" w:rsidRPr="00BF44AF">
        <w:t>)</w:t>
      </w:r>
      <w:r w:rsidR="00BF4421" w:rsidRPr="00BF44AF">
        <w:t>,</w:t>
      </w:r>
      <w:r w:rsidR="0002585A" w:rsidRPr="00BF44AF">
        <w:t xml:space="preserve"> and party women </w:t>
      </w:r>
      <w:r w:rsidR="001D7E3B" w:rsidRPr="00BF44AF">
        <w:t>appear to be</w:t>
      </w:r>
      <w:r w:rsidR="0002585A" w:rsidRPr="00BF44AF">
        <w:t xml:space="preserve"> more likely to experience </w:t>
      </w:r>
      <w:r w:rsidR="00AD512C" w:rsidRPr="00BF44AF">
        <w:t>internal-party political violence than men (</w:t>
      </w:r>
      <w:r w:rsidR="00AD512C" w:rsidRPr="00BF44AF">
        <w:rPr>
          <w:b/>
          <w:bCs/>
        </w:rPr>
        <w:t>hypothesis 4</w:t>
      </w:r>
      <w:r w:rsidR="00AD512C" w:rsidRPr="00BF44AF">
        <w:t>).</w:t>
      </w:r>
      <w:r w:rsidR="0002585A" w:rsidRPr="00BF44AF">
        <w:t xml:space="preserve"> </w:t>
      </w:r>
      <w:r w:rsidR="00AD512C" w:rsidRPr="00BF44AF">
        <w:t xml:space="preserve">Our </w:t>
      </w:r>
      <w:r w:rsidR="006960C0" w:rsidRPr="00BF44AF">
        <w:t>results also indicate</w:t>
      </w:r>
      <w:r w:rsidR="00AD512C" w:rsidRPr="00BF44AF">
        <w:t xml:space="preserve"> that women </w:t>
      </w:r>
      <w:r w:rsidR="00E9647D" w:rsidRPr="00BF44AF">
        <w:t>a</w:t>
      </w:r>
      <w:r w:rsidR="00AD512C" w:rsidRPr="00BF44AF">
        <w:t xml:space="preserve">re consistently more likely than men to </w:t>
      </w:r>
      <w:r w:rsidR="00D924AA" w:rsidRPr="00BF44AF">
        <w:t xml:space="preserve">say </w:t>
      </w:r>
      <w:r w:rsidR="00AD512C" w:rsidRPr="00BF44AF">
        <w:t xml:space="preserve">that their political engagement has made them more afraid but contrary to </w:t>
      </w:r>
      <w:r w:rsidR="00AD512C" w:rsidRPr="00BF44AF">
        <w:rPr>
          <w:b/>
          <w:bCs/>
        </w:rPr>
        <w:t>hypothesis 5</w:t>
      </w:r>
      <w:r w:rsidR="00AD512C" w:rsidRPr="00BF44AF">
        <w:t xml:space="preserve">, women do not feel more constrained than men in their public and political utterances. However, they are more likely to </w:t>
      </w:r>
      <w:r w:rsidR="00D924AA" w:rsidRPr="00BF44AF">
        <w:t>express</w:t>
      </w:r>
      <w:r w:rsidR="00AD512C" w:rsidRPr="00BF44AF">
        <w:t xml:space="preserve"> lower levels of political ambition (i.e. being less willing to run in the future) as a result of their experiences, offering support </w:t>
      </w:r>
      <w:r w:rsidR="00557D90" w:rsidRPr="00BF44AF">
        <w:t>for</w:t>
      </w:r>
      <w:r w:rsidR="00AD512C" w:rsidRPr="00BF44AF">
        <w:t xml:space="preserve"> </w:t>
      </w:r>
      <w:r w:rsidR="00AD512C" w:rsidRPr="00BF44AF">
        <w:rPr>
          <w:b/>
          <w:bCs/>
        </w:rPr>
        <w:t>hypothesis 6</w:t>
      </w:r>
      <w:r w:rsidR="00AD512C" w:rsidRPr="00BF44AF">
        <w:t>.</w:t>
      </w:r>
    </w:p>
    <w:p w14:paraId="6C289587" w14:textId="77777777" w:rsidR="00753858" w:rsidRDefault="00753858" w:rsidP="00B65E76">
      <w:pPr>
        <w:spacing w:after="0" w:line="240" w:lineRule="auto"/>
        <w:jc w:val="both"/>
        <w:rPr>
          <w:rFonts w:asciiTheme="minorHAnsi" w:hAnsiTheme="minorHAnsi" w:cstheme="minorHAnsi"/>
        </w:rPr>
      </w:pPr>
    </w:p>
    <w:p w14:paraId="4579EC3F" w14:textId="66A78FD9" w:rsidR="00743454" w:rsidRDefault="00B632A5" w:rsidP="009B48DD">
      <w:pPr>
        <w:spacing w:after="0" w:line="240" w:lineRule="auto"/>
        <w:jc w:val="both"/>
        <w:rPr>
          <w:rFonts w:asciiTheme="minorHAnsi" w:hAnsiTheme="minorHAnsi" w:cstheme="minorHAnsi"/>
        </w:rPr>
      </w:pPr>
      <w:r>
        <w:rPr>
          <w:rFonts w:asciiTheme="minorHAnsi" w:hAnsiTheme="minorHAnsi" w:cstheme="minorHAnsi"/>
        </w:rPr>
        <w:t>Our results co</w:t>
      </w:r>
      <w:r w:rsidR="00F475F5">
        <w:rPr>
          <w:rFonts w:asciiTheme="minorHAnsi" w:hAnsiTheme="minorHAnsi" w:cstheme="minorHAnsi"/>
        </w:rPr>
        <w:t>rrespond</w:t>
      </w:r>
      <w:r>
        <w:rPr>
          <w:rFonts w:asciiTheme="minorHAnsi" w:hAnsiTheme="minorHAnsi" w:cstheme="minorHAnsi"/>
        </w:rPr>
        <w:t xml:space="preserve"> with many of the </w:t>
      </w:r>
      <w:r w:rsidR="00F475F5">
        <w:rPr>
          <w:rFonts w:asciiTheme="minorHAnsi" w:hAnsiTheme="minorHAnsi" w:cstheme="minorHAnsi"/>
        </w:rPr>
        <w:t>trends</w:t>
      </w:r>
      <w:r>
        <w:rPr>
          <w:rFonts w:asciiTheme="minorHAnsi" w:hAnsiTheme="minorHAnsi" w:cstheme="minorHAnsi"/>
        </w:rPr>
        <w:t xml:space="preserve"> </w:t>
      </w:r>
      <w:r w:rsidR="00BF4421">
        <w:rPr>
          <w:rFonts w:asciiTheme="minorHAnsi" w:hAnsiTheme="minorHAnsi" w:cstheme="minorHAnsi"/>
        </w:rPr>
        <w:t>in</w:t>
      </w:r>
      <w:r>
        <w:rPr>
          <w:rFonts w:asciiTheme="minorHAnsi" w:hAnsiTheme="minorHAnsi" w:cstheme="minorHAnsi"/>
        </w:rPr>
        <w:t xml:space="preserve"> other country case</w:t>
      </w:r>
      <w:r w:rsidR="004B7D16">
        <w:rPr>
          <w:rFonts w:asciiTheme="minorHAnsi" w:hAnsiTheme="minorHAnsi" w:cstheme="minorHAnsi"/>
        </w:rPr>
        <w:t xml:space="preserve">s and </w:t>
      </w:r>
      <w:r w:rsidR="00AB693C">
        <w:rPr>
          <w:rFonts w:asciiTheme="minorHAnsi" w:hAnsiTheme="minorHAnsi" w:cstheme="minorHAnsi"/>
        </w:rPr>
        <w:t>cross-</w:t>
      </w:r>
      <w:r w:rsidR="004B7D16">
        <w:rPr>
          <w:rFonts w:asciiTheme="minorHAnsi" w:hAnsiTheme="minorHAnsi" w:cstheme="minorHAnsi"/>
        </w:rPr>
        <w:t xml:space="preserve">national </w:t>
      </w:r>
      <w:r>
        <w:rPr>
          <w:rFonts w:asciiTheme="minorHAnsi" w:hAnsiTheme="minorHAnsi" w:cstheme="minorHAnsi"/>
        </w:rPr>
        <w:t xml:space="preserve">studies, </w:t>
      </w:r>
      <w:r w:rsidR="00F475F5">
        <w:rPr>
          <w:rFonts w:asciiTheme="minorHAnsi" w:hAnsiTheme="minorHAnsi" w:cstheme="minorHAnsi"/>
        </w:rPr>
        <w:t>suggesting</w:t>
      </w:r>
      <w:r>
        <w:rPr>
          <w:rFonts w:asciiTheme="minorHAnsi" w:hAnsiTheme="minorHAnsi" w:cstheme="minorHAnsi"/>
        </w:rPr>
        <w:t xml:space="preserve"> </w:t>
      </w:r>
      <w:r w:rsidR="00F475F5">
        <w:rPr>
          <w:rFonts w:asciiTheme="minorHAnsi" w:hAnsiTheme="minorHAnsi" w:cstheme="minorHAnsi"/>
        </w:rPr>
        <w:t xml:space="preserve">that </w:t>
      </w:r>
      <w:r>
        <w:rPr>
          <w:rFonts w:asciiTheme="minorHAnsi" w:hAnsiTheme="minorHAnsi" w:cstheme="minorHAnsi"/>
        </w:rPr>
        <w:t xml:space="preserve">the prevalence and gendered nature of political violence in Ireland </w:t>
      </w:r>
      <w:r w:rsidR="00F475F5">
        <w:rPr>
          <w:rFonts w:asciiTheme="minorHAnsi" w:hAnsiTheme="minorHAnsi" w:cstheme="minorHAnsi"/>
        </w:rPr>
        <w:t>is not only</w:t>
      </w:r>
      <w:r>
        <w:rPr>
          <w:rFonts w:asciiTheme="minorHAnsi" w:hAnsiTheme="minorHAnsi" w:cstheme="minorHAnsi"/>
        </w:rPr>
        <w:t xml:space="preserve"> </w:t>
      </w:r>
      <w:r w:rsidR="00F475F5">
        <w:rPr>
          <w:rFonts w:asciiTheme="minorHAnsi" w:hAnsiTheme="minorHAnsi" w:cstheme="minorHAnsi"/>
        </w:rPr>
        <w:t xml:space="preserve">due </w:t>
      </w:r>
      <w:r>
        <w:rPr>
          <w:rFonts w:asciiTheme="minorHAnsi" w:hAnsiTheme="minorHAnsi" w:cstheme="minorHAnsi"/>
        </w:rPr>
        <w:t>to its</w:t>
      </w:r>
      <w:r w:rsidR="00FA5F02">
        <w:rPr>
          <w:rFonts w:asciiTheme="minorHAnsi" w:hAnsiTheme="minorHAnsi" w:cstheme="minorHAnsi"/>
        </w:rPr>
        <w:t xml:space="preserve"> highly personalised, localised and ma</w:t>
      </w:r>
      <w:r w:rsidR="00D924AA">
        <w:rPr>
          <w:rFonts w:asciiTheme="minorHAnsi" w:hAnsiTheme="minorHAnsi" w:cstheme="minorHAnsi"/>
        </w:rPr>
        <w:t xml:space="preserve">le-dominated </w:t>
      </w:r>
      <w:r w:rsidR="00FA5F02">
        <w:rPr>
          <w:rFonts w:asciiTheme="minorHAnsi" w:hAnsiTheme="minorHAnsi" w:cstheme="minorHAnsi"/>
        </w:rPr>
        <w:t>political culture</w:t>
      </w:r>
      <w:r w:rsidR="00B25ECD">
        <w:rPr>
          <w:rFonts w:asciiTheme="minorHAnsi" w:hAnsiTheme="minorHAnsi" w:cstheme="minorHAnsi"/>
        </w:rPr>
        <w:t xml:space="preserve">, </w:t>
      </w:r>
      <w:r w:rsidR="00BF4421">
        <w:rPr>
          <w:rFonts w:asciiTheme="minorHAnsi" w:hAnsiTheme="minorHAnsi" w:cstheme="minorHAnsi"/>
        </w:rPr>
        <w:t>though</w:t>
      </w:r>
      <w:r w:rsidR="004B7D16">
        <w:rPr>
          <w:rFonts w:asciiTheme="minorHAnsi" w:hAnsiTheme="minorHAnsi" w:cstheme="minorHAnsi"/>
        </w:rPr>
        <w:t xml:space="preserve"> </w:t>
      </w:r>
      <w:r>
        <w:rPr>
          <w:rFonts w:asciiTheme="minorHAnsi" w:hAnsiTheme="minorHAnsi" w:cstheme="minorHAnsi"/>
        </w:rPr>
        <w:t>these features</w:t>
      </w:r>
      <w:r w:rsidR="00F475F5">
        <w:rPr>
          <w:rFonts w:asciiTheme="minorHAnsi" w:hAnsiTheme="minorHAnsi" w:cstheme="minorHAnsi"/>
        </w:rPr>
        <w:t xml:space="preserve"> of the political system</w:t>
      </w:r>
      <w:r>
        <w:rPr>
          <w:rFonts w:asciiTheme="minorHAnsi" w:hAnsiTheme="minorHAnsi" w:cstheme="minorHAnsi"/>
        </w:rPr>
        <w:t xml:space="preserve"> </w:t>
      </w:r>
      <w:r w:rsidR="00743454">
        <w:rPr>
          <w:rFonts w:asciiTheme="minorHAnsi" w:hAnsiTheme="minorHAnsi" w:cstheme="minorHAnsi"/>
        </w:rPr>
        <w:t>may facilitate it</w:t>
      </w:r>
      <w:r w:rsidR="00B25ECD">
        <w:rPr>
          <w:rFonts w:asciiTheme="minorHAnsi" w:hAnsiTheme="minorHAnsi" w:cstheme="minorHAnsi"/>
        </w:rPr>
        <w:t>.</w:t>
      </w:r>
      <w:r w:rsidR="00F158DD">
        <w:rPr>
          <w:rFonts w:asciiTheme="minorHAnsi" w:hAnsiTheme="minorHAnsi" w:cstheme="minorHAnsi"/>
        </w:rPr>
        <w:t xml:space="preserve"> </w:t>
      </w:r>
      <w:r w:rsidR="00F475F5">
        <w:rPr>
          <w:rFonts w:asciiTheme="minorHAnsi" w:hAnsiTheme="minorHAnsi" w:cstheme="minorHAnsi"/>
        </w:rPr>
        <w:t>Indeed, in the context of</w:t>
      </w:r>
      <w:r w:rsidR="00557BBE" w:rsidRPr="00557BBE">
        <w:rPr>
          <w:rFonts w:asciiTheme="minorHAnsi" w:hAnsiTheme="minorHAnsi" w:cstheme="minorHAnsi"/>
        </w:rPr>
        <w:t xml:space="preserve"> the</w:t>
      </w:r>
      <w:r w:rsidR="00D924AA">
        <w:rPr>
          <w:rFonts w:asciiTheme="minorHAnsi" w:hAnsiTheme="minorHAnsi" w:cstheme="minorHAnsi"/>
        </w:rPr>
        <w:t>se</w:t>
      </w:r>
      <w:r w:rsidR="00557BBE" w:rsidRPr="00557BBE">
        <w:rPr>
          <w:rFonts w:asciiTheme="minorHAnsi" w:hAnsiTheme="minorHAnsi" w:cstheme="minorHAnsi"/>
        </w:rPr>
        <w:t xml:space="preserve"> </w:t>
      </w:r>
      <w:r w:rsidR="006D6E70">
        <w:rPr>
          <w:rFonts w:asciiTheme="minorHAnsi" w:hAnsiTheme="minorHAnsi" w:cstheme="minorHAnsi"/>
        </w:rPr>
        <w:t>characteristics of the political system,</w:t>
      </w:r>
      <w:r w:rsidR="00557BBE" w:rsidRPr="00557BBE">
        <w:rPr>
          <w:rFonts w:asciiTheme="minorHAnsi" w:hAnsiTheme="minorHAnsi" w:cstheme="minorHAnsi"/>
        </w:rPr>
        <w:t xml:space="preserve"> women in </w:t>
      </w:r>
      <w:r w:rsidR="006D6E70">
        <w:rPr>
          <w:rFonts w:asciiTheme="minorHAnsi" w:hAnsiTheme="minorHAnsi" w:cstheme="minorHAnsi"/>
        </w:rPr>
        <w:t xml:space="preserve">Irish </w:t>
      </w:r>
      <w:r w:rsidR="00557BBE" w:rsidRPr="00557BBE">
        <w:rPr>
          <w:rFonts w:asciiTheme="minorHAnsi" w:hAnsiTheme="minorHAnsi" w:cstheme="minorHAnsi"/>
        </w:rPr>
        <w:t xml:space="preserve">politics </w:t>
      </w:r>
      <w:r w:rsidR="006D6E70">
        <w:rPr>
          <w:rFonts w:asciiTheme="minorHAnsi" w:hAnsiTheme="minorHAnsi" w:cstheme="minorHAnsi"/>
        </w:rPr>
        <w:t xml:space="preserve">are already positioned </w:t>
      </w:r>
      <w:r w:rsidR="00557BBE" w:rsidRPr="00557BBE">
        <w:rPr>
          <w:rFonts w:asciiTheme="minorHAnsi" w:hAnsiTheme="minorHAnsi" w:cstheme="minorHAnsi"/>
        </w:rPr>
        <w:t xml:space="preserve">as disruptors of the </w:t>
      </w:r>
      <w:r w:rsidR="00084FD4">
        <w:rPr>
          <w:rFonts w:asciiTheme="minorHAnsi" w:hAnsiTheme="minorHAnsi" w:cstheme="minorHAnsi"/>
        </w:rPr>
        <w:t xml:space="preserve">political </w:t>
      </w:r>
      <w:r w:rsidR="00557BBE" w:rsidRPr="00557BBE">
        <w:rPr>
          <w:rFonts w:asciiTheme="minorHAnsi" w:hAnsiTheme="minorHAnsi" w:cstheme="minorHAnsi"/>
        </w:rPr>
        <w:t xml:space="preserve">status quo. The </w:t>
      </w:r>
      <w:r w:rsidR="00084FD4">
        <w:rPr>
          <w:rFonts w:asciiTheme="minorHAnsi" w:hAnsiTheme="minorHAnsi" w:cstheme="minorHAnsi"/>
        </w:rPr>
        <w:t>adoption</w:t>
      </w:r>
      <w:r w:rsidR="00557BBE" w:rsidRPr="00557BBE">
        <w:rPr>
          <w:rFonts w:asciiTheme="minorHAnsi" w:hAnsiTheme="minorHAnsi" w:cstheme="minorHAnsi"/>
        </w:rPr>
        <w:t xml:space="preserve"> of </w:t>
      </w:r>
      <w:r w:rsidR="00084FD4">
        <w:rPr>
          <w:rFonts w:asciiTheme="minorHAnsi" w:hAnsiTheme="minorHAnsi" w:cstheme="minorHAnsi"/>
        </w:rPr>
        <w:t>legislative</w:t>
      </w:r>
      <w:r w:rsidR="00557BBE" w:rsidRPr="00557BBE">
        <w:rPr>
          <w:rFonts w:asciiTheme="minorHAnsi" w:hAnsiTheme="minorHAnsi" w:cstheme="minorHAnsi"/>
        </w:rPr>
        <w:t xml:space="preserve"> gender quota</w:t>
      </w:r>
      <w:r w:rsidR="00084FD4">
        <w:rPr>
          <w:rFonts w:asciiTheme="minorHAnsi" w:hAnsiTheme="minorHAnsi" w:cstheme="minorHAnsi"/>
        </w:rPr>
        <w:t>s</w:t>
      </w:r>
      <w:r w:rsidR="00557BBE" w:rsidRPr="00557BBE">
        <w:rPr>
          <w:rFonts w:asciiTheme="minorHAnsi" w:hAnsiTheme="minorHAnsi" w:cstheme="minorHAnsi"/>
        </w:rPr>
        <w:t xml:space="preserve"> for</w:t>
      </w:r>
      <w:r w:rsidR="00084FD4">
        <w:rPr>
          <w:rFonts w:asciiTheme="minorHAnsi" w:hAnsiTheme="minorHAnsi" w:cstheme="minorHAnsi"/>
        </w:rPr>
        <w:t xml:space="preserve"> general elections</w:t>
      </w:r>
      <w:r w:rsidR="0099012B">
        <w:rPr>
          <w:rFonts w:asciiTheme="minorHAnsi" w:hAnsiTheme="minorHAnsi" w:cstheme="minorHAnsi"/>
        </w:rPr>
        <w:t xml:space="preserve"> </w:t>
      </w:r>
      <w:r w:rsidR="00743454">
        <w:rPr>
          <w:rFonts w:asciiTheme="minorHAnsi" w:hAnsiTheme="minorHAnsi" w:cstheme="minorHAnsi"/>
        </w:rPr>
        <w:t>–</w:t>
      </w:r>
      <w:r w:rsidR="00084FD4">
        <w:rPr>
          <w:rFonts w:asciiTheme="minorHAnsi" w:hAnsiTheme="minorHAnsi" w:cstheme="minorHAnsi"/>
        </w:rPr>
        <w:t xml:space="preserve"> </w:t>
      </w:r>
      <w:r w:rsidR="00557BBE" w:rsidRPr="00557BBE">
        <w:rPr>
          <w:rFonts w:asciiTheme="minorHAnsi" w:hAnsiTheme="minorHAnsi" w:cstheme="minorHAnsi"/>
        </w:rPr>
        <w:t>a measure that enjoyed lukewarm support among large segments of the political elite (Keenan and McElroy, 2017)</w:t>
      </w:r>
      <w:r w:rsidR="00084FD4">
        <w:rPr>
          <w:rFonts w:asciiTheme="minorHAnsi" w:hAnsiTheme="minorHAnsi" w:cstheme="minorHAnsi"/>
        </w:rPr>
        <w:t xml:space="preserve"> </w:t>
      </w:r>
      <w:r w:rsidR="00743454">
        <w:rPr>
          <w:rFonts w:asciiTheme="minorHAnsi" w:hAnsiTheme="minorHAnsi" w:cstheme="minorHAnsi"/>
        </w:rPr>
        <w:t>–</w:t>
      </w:r>
      <w:r w:rsidR="00084FD4">
        <w:rPr>
          <w:rFonts w:asciiTheme="minorHAnsi" w:hAnsiTheme="minorHAnsi" w:cstheme="minorHAnsi"/>
        </w:rPr>
        <w:t xml:space="preserve"> </w:t>
      </w:r>
      <w:r w:rsidR="00557BBE" w:rsidRPr="00557BBE">
        <w:rPr>
          <w:rFonts w:asciiTheme="minorHAnsi" w:hAnsiTheme="minorHAnsi" w:cstheme="minorHAnsi"/>
        </w:rPr>
        <w:t>increase</w:t>
      </w:r>
      <w:r w:rsidR="00834E68">
        <w:rPr>
          <w:rFonts w:asciiTheme="minorHAnsi" w:hAnsiTheme="minorHAnsi" w:cstheme="minorHAnsi"/>
        </w:rPr>
        <w:t>d</w:t>
      </w:r>
      <w:r w:rsidR="00557BBE" w:rsidRPr="00557BBE">
        <w:rPr>
          <w:rFonts w:asciiTheme="minorHAnsi" w:hAnsiTheme="minorHAnsi" w:cstheme="minorHAnsi"/>
        </w:rPr>
        <w:t xml:space="preserve"> the extent to which </w:t>
      </w:r>
      <w:r w:rsidR="00084FD4">
        <w:rPr>
          <w:rFonts w:asciiTheme="minorHAnsi" w:hAnsiTheme="minorHAnsi" w:cstheme="minorHAnsi"/>
        </w:rPr>
        <w:t>women</w:t>
      </w:r>
      <w:r w:rsidR="00557BBE" w:rsidRPr="00557BBE">
        <w:rPr>
          <w:rFonts w:asciiTheme="minorHAnsi" w:hAnsiTheme="minorHAnsi" w:cstheme="minorHAnsi"/>
        </w:rPr>
        <w:t xml:space="preserve"> represent a threat </w:t>
      </w:r>
      <w:r w:rsidR="00084FD4">
        <w:rPr>
          <w:rFonts w:asciiTheme="minorHAnsi" w:hAnsiTheme="minorHAnsi" w:cstheme="minorHAnsi"/>
        </w:rPr>
        <w:t xml:space="preserve">to </w:t>
      </w:r>
      <w:r w:rsidR="00F158DD">
        <w:rPr>
          <w:rFonts w:asciiTheme="minorHAnsi" w:hAnsiTheme="minorHAnsi" w:cstheme="minorHAnsi"/>
        </w:rPr>
        <w:t xml:space="preserve">that </w:t>
      </w:r>
      <w:r w:rsidR="00084FD4">
        <w:rPr>
          <w:rFonts w:asciiTheme="minorHAnsi" w:hAnsiTheme="minorHAnsi" w:cstheme="minorHAnsi"/>
        </w:rPr>
        <w:t xml:space="preserve">status quo </w:t>
      </w:r>
      <w:r w:rsidR="00557BBE" w:rsidRPr="00557BBE">
        <w:rPr>
          <w:rFonts w:asciiTheme="minorHAnsi" w:hAnsiTheme="minorHAnsi" w:cstheme="minorHAnsi"/>
        </w:rPr>
        <w:t xml:space="preserve">(see Krook, 2015). Indeed, meeting the quota </w:t>
      </w:r>
      <w:r w:rsidR="00084FD4">
        <w:rPr>
          <w:rFonts w:asciiTheme="minorHAnsi" w:hAnsiTheme="minorHAnsi" w:cstheme="minorHAnsi"/>
        </w:rPr>
        <w:t xml:space="preserve">has </w:t>
      </w:r>
      <w:r w:rsidR="00557BBE" w:rsidRPr="00557BBE">
        <w:rPr>
          <w:rFonts w:asciiTheme="minorHAnsi" w:hAnsiTheme="minorHAnsi" w:cstheme="minorHAnsi"/>
        </w:rPr>
        <w:t xml:space="preserve">necessitated </w:t>
      </w:r>
      <w:r w:rsidR="00084FD4">
        <w:rPr>
          <w:rFonts w:asciiTheme="minorHAnsi" w:hAnsiTheme="minorHAnsi" w:cstheme="minorHAnsi"/>
        </w:rPr>
        <w:t xml:space="preserve">political </w:t>
      </w:r>
      <w:r w:rsidR="00557BBE" w:rsidRPr="00557BBE">
        <w:rPr>
          <w:rFonts w:asciiTheme="minorHAnsi" w:hAnsiTheme="minorHAnsi" w:cstheme="minorHAnsi"/>
        </w:rPr>
        <w:t xml:space="preserve">parties prioritising the selection of some women over men, and the nature of the electoral system – PR-STV – </w:t>
      </w:r>
      <w:r w:rsidR="00F158DD">
        <w:rPr>
          <w:rFonts w:asciiTheme="minorHAnsi" w:hAnsiTheme="minorHAnsi" w:cstheme="minorHAnsi"/>
        </w:rPr>
        <w:t xml:space="preserve">pits </w:t>
      </w:r>
      <w:r w:rsidR="00557BBE" w:rsidRPr="00557BBE">
        <w:rPr>
          <w:rFonts w:asciiTheme="minorHAnsi" w:hAnsiTheme="minorHAnsi" w:cstheme="minorHAnsi"/>
        </w:rPr>
        <w:t>th</w:t>
      </w:r>
      <w:r w:rsidR="00F158DD">
        <w:rPr>
          <w:rFonts w:asciiTheme="minorHAnsi" w:hAnsiTheme="minorHAnsi" w:cstheme="minorHAnsi"/>
        </w:rPr>
        <w:t>e</w:t>
      </w:r>
      <w:r w:rsidR="00557BBE" w:rsidRPr="00557BBE">
        <w:rPr>
          <w:rFonts w:asciiTheme="minorHAnsi" w:hAnsiTheme="minorHAnsi" w:cstheme="minorHAnsi"/>
        </w:rPr>
        <w:t>se women in direct competition with male running-mates.</w:t>
      </w:r>
      <w:r w:rsidR="00084FD4">
        <w:rPr>
          <w:rFonts w:asciiTheme="minorHAnsi" w:hAnsiTheme="minorHAnsi" w:cstheme="minorHAnsi"/>
        </w:rPr>
        <w:t xml:space="preserve"> </w:t>
      </w:r>
      <w:r w:rsidR="00557BBE" w:rsidRPr="00557BBE">
        <w:rPr>
          <w:rFonts w:asciiTheme="minorHAnsi" w:hAnsiTheme="minorHAnsi" w:cstheme="minorHAnsi"/>
        </w:rPr>
        <w:t xml:space="preserve">We hypothesised that political violence might be one expression of a resistance or backlash to women’s presence. While an absence of data from the period prior to </w:t>
      </w:r>
      <w:r w:rsidR="00F158DD">
        <w:rPr>
          <w:rFonts w:asciiTheme="minorHAnsi" w:hAnsiTheme="minorHAnsi" w:cstheme="minorHAnsi"/>
        </w:rPr>
        <w:t xml:space="preserve">the </w:t>
      </w:r>
      <w:r w:rsidR="0099012B">
        <w:rPr>
          <w:rFonts w:asciiTheme="minorHAnsi" w:hAnsiTheme="minorHAnsi" w:cstheme="minorHAnsi"/>
        </w:rPr>
        <w:t xml:space="preserve">gender </w:t>
      </w:r>
      <w:r w:rsidR="00F158DD">
        <w:rPr>
          <w:rFonts w:asciiTheme="minorHAnsi" w:hAnsiTheme="minorHAnsi" w:cstheme="minorHAnsi"/>
        </w:rPr>
        <w:t xml:space="preserve">quota’s </w:t>
      </w:r>
      <w:r w:rsidR="00557BBE" w:rsidRPr="00557BBE">
        <w:rPr>
          <w:rFonts w:asciiTheme="minorHAnsi" w:hAnsiTheme="minorHAnsi" w:cstheme="minorHAnsi"/>
        </w:rPr>
        <w:t xml:space="preserve">introduction means that we cannot test for a quota effect (i.e. that the </w:t>
      </w:r>
      <w:r w:rsidR="0099012B">
        <w:rPr>
          <w:rFonts w:asciiTheme="minorHAnsi" w:hAnsiTheme="minorHAnsi" w:cstheme="minorHAnsi"/>
        </w:rPr>
        <w:t xml:space="preserve">gender </w:t>
      </w:r>
      <w:r w:rsidR="00557BBE" w:rsidRPr="00557BBE">
        <w:rPr>
          <w:rFonts w:asciiTheme="minorHAnsi" w:hAnsiTheme="minorHAnsi" w:cstheme="minorHAnsi"/>
        </w:rPr>
        <w:t xml:space="preserve">quota has led to an increase in abuse or harassment of women by members of their own party), our analysis suggests that women </w:t>
      </w:r>
      <w:r w:rsidR="00B22ADE">
        <w:rPr>
          <w:rFonts w:asciiTheme="minorHAnsi" w:hAnsiTheme="minorHAnsi" w:cstheme="minorHAnsi"/>
        </w:rPr>
        <w:t xml:space="preserve">may </w:t>
      </w:r>
      <w:r w:rsidR="00557BBE" w:rsidRPr="00557BBE">
        <w:rPr>
          <w:rFonts w:asciiTheme="minorHAnsi" w:hAnsiTheme="minorHAnsi" w:cstheme="minorHAnsi"/>
        </w:rPr>
        <w:t>experience hostility towards them from within the party (hypothesis 4).</w:t>
      </w:r>
      <w:r w:rsidR="00084FD4">
        <w:rPr>
          <w:rFonts w:asciiTheme="minorHAnsi" w:hAnsiTheme="minorHAnsi" w:cstheme="minorHAnsi"/>
        </w:rPr>
        <w:t xml:space="preserve"> </w:t>
      </w:r>
      <w:r w:rsidR="00084FD4" w:rsidRPr="00084FD4">
        <w:rPr>
          <w:rFonts w:asciiTheme="minorHAnsi" w:hAnsiTheme="minorHAnsi" w:cstheme="minorHAnsi"/>
        </w:rPr>
        <w:t>It is worth noting</w:t>
      </w:r>
      <w:r w:rsidR="00F158DD">
        <w:rPr>
          <w:rFonts w:asciiTheme="minorHAnsi" w:hAnsiTheme="minorHAnsi" w:cstheme="minorHAnsi"/>
        </w:rPr>
        <w:t>,</w:t>
      </w:r>
      <w:r w:rsidR="00084FD4" w:rsidRPr="00084FD4">
        <w:rPr>
          <w:rFonts w:asciiTheme="minorHAnsi" w:hAnsiTheme="minorHAnsi" w:cstheme="minorHAnsi"/>
        </w:rPr>
        <w:t xml:space="preserve"> however</w:t>
      </w:r>
      <w:r w:rsidR="00F158DD">
        <w:rPr>
          <w:rFonts w:asciiTheme="minorHAnsi" w:hAnsiTheme="minorHAnsi" w:cstheme="minorHAnsi"/>
        </w:rPr>
        <w:t>,</w:t>
      </w:r>
      <w:r w:rsidR="00084FD4" w:rsidRPr="00084FD4">
        <w:rPr>
          <w:rFonts w:asciiTheme="minorHAnsi" w:hAnsiTheme="minorHAnsi" w:cstheme="minorHAnsi"/>
        </w:rPr>
        <w:t xml:space="preserve"> that this finding is not constant across all model specifications. </w:t>
      </w:r>
    </w:p>
    <w:p w14:paraId="48C04B27" w14:textId="77777777" w:rsidR="00BF4421" w:rsidRDefault="00BF4421" w:rsidP="009B48DD">
      <w:pPr>
        <w:spacing w:after="0" w:line="240" w:lineRule="auto"/>
        <w:jc w:val="both"/>
        <w:rPr>
          <w:rFonts w:asciiTheme="minorHAnsi" w:hAnsiTheme="minorHAnsi" w:cstheme="minorHAnsi"/>
        </w:rPr>
      </w:pPr>
    </w:p>
    <w:p w14:paraId="603581E4" w14:textId="4CA566C4" w:rsidR="00B65E76" w:rsidRDefault="00084FD4" w:rsidP="009B48DD">
      <w:pPr>
        <w:spacing w:after="0" w:line="240" w:lineRule="auto"/>
        <w:jc w:val="both"/>
        <w:rPr>
          <w:rFonts w:asciiTheme="minorHAnsi" w:hAnsiTheme="minorHAnsi" w:cstheme="minorHAnsi"/>
        </w:rPr>
      </w:pPr>
      <w:r w:rsidRPr="00084FD4">
        <w:rPr>
          <w:rFonts w:asciiTheme="minorHAnsi" w:hAnsiTheme="minorHAnsi" w:cstheme="minorHAnsi"/>
        </w:rPr>
        <w:t>When we use an alternative measure of party identification (left-right ideology), this statistically significant effect disappears. Similarly, using the jackknife method of standard error estimation</w:t>
      </w:r>
      <w:r w:rsidR="00F158DD">
        <w:rPr>
          <w:rFonts w:asciiTheme="minorHAnsi" w:hAnsiTheme="minorHAnsi" w:cstheme="minorHAnsi"/>
        </w:rPr>
        <w:t xml:space="preserve"> </w:t>
      </w:r>
      <w:r w:rsidR="00BF4421" w:rsidRPr="00557BBE">
        <w:rPr>
          <w:rFonts w:asciiTheme="minorHAnsi" w:hAnsiTheme="minorHAnsi" w:cstheme="minorHAnsi"/>
        </w:rPr>
        <w:t>–</w:t>
      </w:r>
      <w:r w:rsidR="00F158DD">
        <w:rPr>
          <w:rFonts w:asciiTheme="minorHAnsi" w:hAnsiTheme="minorHAnsi" w:cstheme="minorHAnsi"/>
        </w:rPr>
        <w:t xml:space="preserve"> </w:t>
      </w:r>
      <w:r w:rsidRPr="00084FD4">
        <w:rPr>
          <w:rFonts w:asciiTheme="minorHAnsi" w:hAnsiTheme="minorHAnsi" w:cstheme="minorHAnsi"/>
        </w:rPr>
        <w:t>a more conservative method</w:t>
      </w:r>
      <w:r w:rsidR="00F158DD">
        <w:rPr>
          <w:rFonts w:asciiTheme="minorHAnsi" w:hAnsiTheme="minorHAnsi" w:cstheme="minorHAnsi"/>
        </w:rPr>
        <w:t xml:space="preserve"> </w:t>
      </w:r>
      <w:r w:rsidR="00BF4421" w:rsidRPr="00557BBE">
        <w:rPr>
          <w:rFonts w:asciiTheme="minorHAnsi" w:hAnsiTheme="minorHAnsi" w:cstheme="minorHAnsi"/>
        </w:rPr>
        <w:t>–</w:t>
      </w:r>
      <w:r w:rsidR="00F158DD">
        <w:rPr>
          <w:rFonts w:asciiTheme="minorHAnsi" w:hAnsiTheme="minorHAnsi" w:cstheme="minorHAnsi"/>
        </w:rPr>
        <w:t xml:space="preserve"> </w:t>
      </w:r>
      <w:r w:rsidRPr="00084FD4">
        <w:rPr>
          <w:rFonts w:asciiTheme="minorHAnsi" w:hAnsiTheme="minorHAnsi" w:cstheme="minorHAnsi"/>
        </w:rPr>
        <w:t>we do not find evidence of an effect. In part</w:t>
      </w:r>
      <w:r w:rsidR="006D6E70">
        <w:rPr>
          <w:rFonts w:asciiTheme="minorHAnsi" w:hAnsiTheme="minorHAnsi" w:cstheme="minorHAnsi"/>
        </w:rPr>
        <w:t>,</w:t>
      </w:r>
      <w:r w:rsidRPr="00084FD4">
        <w:rPr>
          <w:rFonts w:asciiTheme="minorHAnsi" w:hAnsiTheme="minorHAnsi" w:cstheme="minorHAnsi"/>
        </w:rPr>
        <w:t xml:space="preserve"> this instability of estimates is due to the comparatively low number of party candidates reporting violence </w:t>
      </w:r>
      <w:r w:rsidR="00BF4421">
        <w:rPr>
          <w:rFonts w:asciiTheme="minorHAnsi" w:hAnsiTheme="minorHAnsi" w:cstheme="minorHAnsi"/>
        </w:rPr>
        <w:t>coming</w:t>
      </w:r>
      <w:r w:rsidRPr="00084FD4">
        <w:rPr>
          <w:rFonts w:asciiTheme="minorHAnsi" w:hAnsiTheme="minorHAnsi" w:cstheme="minorHAnsi"/>
        </w:rPr>
        <w:t xml:space="preserve"> from a</w:t>
      </w:r>
      <w:r w:rsidR="00686239">
        <w:rPr>
          <w:rFonts w:asciiTheme="minorHAnsi" w:hAnsiTheme="minorHAnsi" w:cstheme="minorHAnsi"/>
        </w:rPr>
        <w:t xml:space="preserve"> p</w:t>
      </w:r>
      <w:r w:rsidRPr="00084FD4">
        <w:rPr>
          <w:rFonts w:asciiTheme="minorHAnsi" w:hAnsiTheme="minorHAnsi" w:cstheme="minorHAnsi"/>
        </w:rPr>
        <w:t>arty source</w:t>
      </w:r>
      <w:r w:rsidR="00F158DD">
        <w:rPr>
          <w:rFonts w:asciiTheme="minorHAnsi" w:hAnsiTheme="minorHAnsi" w:cstheme="minorHAnsi"/>
        </w:rPr>
        <w:t xml:space="preserve"> </w:t>
      </w:r>
      <w:r w:rsidR="00BF4421" w:rsidRPr="00557BBE">
        <w:rPr>
          <w:rFonts w:asciiTheme="minorHAnsi" w:hAnsiTheme="minorHAnsi" w:cstheme="minorHAnsi"/>
        </w:rPr>
        <w:t>–</w:t>
      </w:r>
      <w:r w:rsidR="00F158DD">
        <w:rPr>
          <w:rFonts w:asciiTheme="minorHAnsi" w:hAnsiTheme="minorHAnsi" w:cstheme="minorHAnsi"/>
        </w:rPr>
        <w:t xml:space="preserve"> </w:t>
      </w:r>
      <w:r w:rsidRPr="00084FD4">
        <w:rPr>
          <w:rFonts w:asciiTheme="minorHAnsi" w:hAnsiTheme="minorHAnsi" w:cstheme="minorHAnsi"/>
        </w:rPr>
        <w:t xml:space="preserve">77 individuals </w:t>
      </w:r>
      <w:r w:rsidR="00BF4421">
        <w:rPr>
          <w:rFonts w:asciiTheme="minorHAnsi" w:hAnsiTheme="minorHAnsi" w:cstheme="minorHAnsi"/>
        </w:rPr>
        <w:t xml:space="preserve">who did </w:t>
      </w:r>
      <w:r w:rsidRPr="00084FD4">
        <w:rPr>
          <w:rFonts w:asciiTheme="minorHAnsi" w:hAnsiTheme="minorHAnsi" w:cstheme="minorHAnsi"/>
        </w:rPr>
        <w:t xml:space="preserve">compared with 140 who did not </w:t>
      </w:r>
      <w:r w:rsidR="00BF4421" w:rsidRPr="00557BBE">
        <w:rPr>
          <w:rFonts w:asciiTheme="minorHAnsi" w:hAnsiTheme="minorHAnsi" w:cstheme="minorHAnsi"/>
        </w:rPr>
        <w:t>–</w:t>
      </w:r>
      <w:r w:rsidR="00BF4421">
        <w:rPr>
          <w:rFonts w:asciiTheme="minorHAnsi" w:hAnsiTheme="minorHAnsi" w:cstheme="minorHAnsi"/>
        </w:rPr>
        <w:t xml:space="preserve"> </w:t>
      </w:r>
      <w:r w:rsidRPr="00084FD4">
        <w:rPr>
          <w:rFonts w:asciiTheme="minorHAnsi" w:hAnsiTheme="minorHAnsi" w:cstheme="minorHAnsi"/>
        </w:rPr>
        <w:t xml:space="preserve">making it more difficult to detect a significant </w:t>
      </w:r>
      <w:r w:rsidR="00BF4421">
        <w:rPr>
          <w:rFonts w:asciiTheme="minorHAnsi" w:hAnsiTheme="minorHAnsi" w:cstheme="minorHAnsi"/>
        </w:rPr>
        <w:t>effect</w:t>
      </w:r>
      <w:r w:rsidRPr="00084FD4">
        <w:rPr>
          <w:rFonts w:asciiTheme="minorHAnsi" w:hAnsiTheme="minorHAnsi" w:cstheme="minorHAnsi"/>
        </w:rPr>
        <w:t>.</w:t>
      </w:r>
      <w:r w:rsidR="00F158DD">
        <w:rPr>
          <w:rFonts w:asciiTheme="minorHAnsi" w:hAnsiTheme="minorHAnsi" w:cstheme="minorHAnsi"/>
        </w:rPr>
        <w:t xml:space="preserve"> In light of that, t</w:t>
      </w:r>
      <w:r w:rsidRPr="00084FD4">
        <w:rPr>
          <w:rFonts w:asciiTheme="minorHAnsi" w:hAnsiTheme="minorHAnsi" w:cstheme="minorHAnsi"/>
        </w:rPr>
        <w:t>hese results should be treated as suggestive and in need of further exploration</w:t>
      </w:r>
      <w:r w:rsidR="00BF4421">
        <w:rPr>
          <w:rFonts w:asciiTheme="minorHAnsi" w:hAnsiTheme="minorHAnsi" w:cstheme="minorHAnsi"/>
        </w:rPr>
        <w:t>. T</w:t>
      </w:r>
      <w:r w:rsidR="00F158DD">
        <w:rPr>
          <w:rFonts w:asciiTheme="minorHAnsi" w:hAnsiTheme="minorHAnsi" w:cstheme="minorHAnsi"/>
        </w:rPr>
        <w:t xml:space="preserve">he question will be </w:t>
      </w:r>
      <w:r w:rsidRPr="00084FD4">
        <w:rPr>
          <w:rFonts w:asciiTheme="minorHAnsi" w:hAnsiTheme="minorHAnsi" w:cstheme="minorHAnsi"/>
        </w:rPr>
        <w:t xml:space="preserve">worth revisiting after the next general election when the </w:t>
      </w:r>
      <w:r w:rsidR="00F158DD">
        <w:rPr>
          <w:rFonts w:asciiTheme="minorHAnsi" w:hAnsiTheme="minorHAnsi" w:cstheme="minorHAnsi"/>
        </w:rPr>
        <w:t xml:space="preserve">gender </w:t>
      </w:r>
      <w:r w:rsidRPr="00084FD4">
        <w:rPr>
          <w:rFonts w:asciiTheme="minorHAnsi" w:hAnsiTheme="minorHAnsi" w:cstheme="minorHAnsi"/>
        </w:rPr>
        <w:t>quota rises to 40 percent for the first time</w:t>
      </w:r>
      <w:r w:rsidR="00BF4421">
        <w:rPr>
          <w:rFonts w:asciiTheme="minorHAnsi" w:hAnsiTheme="minorHAnsi" w:cstheme="minorHAnsi"/>
        </w:rPr>
        <w:t>;</w:t>
      </w:r>
      <w:r w:rsidR="00F158DD">
        <w:rPr>
          <w:rFonts w:asciiTheme="minorHAnsi" w:hAnsiTheme="minorHAnsi" w:cstheme="minorHAnsi"/>
        </w:rPr>
        <w:t xml:space="preserve"> </w:t>
      </w:r>
      <w:r w:rsidRPr="00084FD4">
        <w:rPr>
          <w:rFonts w:asciiTheme="minorHAnsi" w:hAnsiTheme="minorHAnsi" w:cstheme="minorHAnsi"/>
        </w:rPr>
        <w:t>will</w:t>
      </w:r>
      <w:r w:rsidR="00F158DD">
        <w:rPr>
          <w:rFonts w:asciiTheme="minorHAnsi" w:hAnsiTheme="minorHAnsi" w:cstheme="minorHAnsi"/>
        </w:rPr>
        <w:t xml:space="preserve"> </w:t>
      </w:r>
      <w:r w:rsidRPr="00084FD4">
        <w:rPr>
          <w:rFonts w:asciiTheme="minorHAnsi" w:hAnsiTheme="minorHAnsi" w:cstheme="minorHAnsi"/>
        </w:rPr>
        <w:t>th</w:t>
      </w:r>
      <w:r w:rsidR="00F158DD">
        <w:rPr>
          <w:rFonts w:asciiTheme="minorHAnsi" w:hAnsiTheme="minorHAnsi" w:cstheme="minorHAnsi"/>
        </w:rPr>
        <w:t>e increased quota threshold</w:t>
      </w:r>
      <w:r w:rsidRPr="00084FD4">
        <w:rPr>
          <w:rFonts w:asciiTheme="minorHAnsi" w:hAnsiTheme="minorHAnsi" w:cstheme="minorHAnsi"/>
        </w:rPr>
        <w:t xml:space="preserve"> be met with even more hostility </w:t>
      </w:r>
      <w:r w:rsidR="00F158DD">
        <w:rPr>
          <w:rFonts w:asciiTheme="minorHAnsi" w:hAnsiTheme="minorHAnsi" w:cstheme="minorHAnsi"/>
        </w:rPr>
        <w:t xml:space="preserve">directed towards women </w:t>
      </w:r>
      <w:r w:rsidRPr="00084FD4">
        <w:rPr>
          <w:rFonts w:asciiTheme="minorHAnsi" w:hAnsiTheme="minorHAnsi" w:cstheme="minorHAnsi"/>
        </w:rPr>
        <w:t xml:space="preserve">from within the party?  </w:t>
      </w:r>
      <w:bookmarkStart w:id="2" w:name="_Hlk171073402"/>
    </w:p>
    <w:p w14:paraId="403332F4" w14:textId="77777777" w:rsidR="009B48DD" w:rsidRPr="0093014E" w:rsidRDefault="009B48DD" w:rsidP="00941B01">
      <w:pPr>
        <w:spacing w:after="0" w:line="240" w:lineRule="auto"/>
        <w:jc w:val="both"/>
        <w:rPr>
          <w:rFonts w:asciiTheme="minorHAnsi" w:hAnsiTheme="minorHAnsi" w:cstheme="minorHAnsi"/>
        </w:rPr>
      </w:pPr>
    </w:p>
    <w:bookmarkEnd w:id="2"/>
    <w:p w14:paraId="3DBAA13B" w14:textId="5603ABC6" w:rsidR="009A3580" w:rsidRDefault="00AA3328" w:rsidP="009D3372">
      <w:pPr>
        <w:jc w:val="both"/>
        <w:rPr>
          <w:rFonts w:asciiTheme="minorHAnsi" w:hAnsiTheme="minorHAnsi" w:cstheme="minorHAnsi"/>
        </w:rPr>
      </w:pPr>
      <w:r w:rsidRPr="0093014E">
        <w:rPr>
          <w:rFonts w:asciiTheme="minorHAnsi" w:hAnsiTheme="minorHAnsi" w:cstheme="minorHAnsi"/>
        </w:rPr>
        <w:t xml:space="preserve">With respect to </w:t>
      </w:r>
      <w:r w:rsidR="003227E2" w:rsidRPr="0093014E">
        <w:rPr>
          <w:rFonts w:asciiTheme="minorHAnsi" w:hAnsiTheme="minorHAnsi" w:cstheme="minorHAnsi"/>
        </w:rPr>
        <w:t xml:space="preserve">the consequences of </w:t>
      </w:r>
      <w:r w:rsidR="003227E2" w:rsidRPr="009D3872">
        <w:rPr>
          <w:rFonts w:asciiTheme="minorHAnsi" w:hAnsiTheme="minorHAnsi" w:cstheme="minorHAnsi"/>
        </w:rPr>
        <w:t>political violence</w:t>
      </w:r>
      <w:r w:rsidR="00A7203B">
        <w:rPr>
          <w:rFonts w:asciiTheme="minorHAnsi" w:hAnsiTheme="minorHAnsi" w:cstheme="minorHAnsi"/>
        </w:rPr>
        <w:t xml:space="preserve">, </w:t>
      </w:r>
      <w:r w:rsidR="009D3372">
        <w:rPr>
          <w:rFonts w:asciiTheme="minorHAnsi" w:hAnsiTheme="minorHAnsi" w:cstheme="minorHAnsi"/>
        </w:rPr>
        <w:t xml:space="preserve">we find </w:t>
      </w:r>
      <w:r w:rsidR="009D3372" w:rsidRPr="009D3872">
        <w:rPr>
          <w:rFonts w:asciiTheme="minorHAnsi" w:hAnsiTheme="minorHAnsi" w:cstheme="minorHAnsi"/>
        </w:rPr>
        <w:t xml:space="preserve">some evidence that </w:t>
      </w:r>
      <w:r w:rsidR="009D3372">
        <w:rPr>
          <w:rFonts w:asciiTheme="minorHAnsi" w:hAnsiTheme="minorHAnsi" w:cstheme="minorHAnsi"/>
        </w:rPr>
        <w:t>these are</w:t>
      </w:r>
      <w:r w:rsidR="009D3372" w:rsidRPr="009D3872">
        <w:rPr>
          <w:rFonts w:asciiTheme="minorHAnsi" w:hAnsiTheme="minorHAnsi" w:cstheme="minorHAnsi"/>
        </w:rPr>
        <w:t xml:space="preserve"> gendered</w:t>
      </w:r>
      <w:r w:rsidR="009D3372">
        <w:rPr>
          <w:rFonts w:asciiTheme="minorHAnsi" w:hAnsiTheme="minorHAnsi" w:cstheme="minorHAnsi"/>
        </w:rPr>
        <w:t>.</w:t>
      </w:r>
      <w:r w:rsidR="009D3372" w:rsidRPr="009D3372">
        <w:rPr>
          <w:rFonts w:asciiTheme="minorHAnsi" w:hAnsiTheme="minorHAnsi" w:cstheme="minorHAnsi"/>
        </w:rPr>
        <w:t xml:space="preserve"> </w:t>
      </w:r>
      <w:r w:rsidR="009A3580">
        <w:rPr>
          <w:rFonts w:asciiTheme="minorHAnsi" w:hAnsiTheme="minorHAnsi" w:cstheme="minorHAnsi"/>
        </w:rPr>
        <w:t>One</w:t>
      </w:r>
      <w:r w:rsidR="009D3372">
        <w:rPr>
          <w:rFonts w:asciiTheme="minorHAnsi" w:hAnsiTheme="minorHAnsi" w:cstheme="minorHAnsi"/>
        </w:rPr>
        <w:t xml:space="preserve"> of the core concerns of scholars working in this area is the impact that political violence is having on democracy</w:t>
      </w:r>
      <w:r w:rsidR="009A3580">
        <w:rPr>
          <w:rFonts w:asciiTheme="minorHAnsi" w:hAnsiTheme="minorHAnsi" w:cstheme="minorHAnsi"/>
        </w:rPr>
        <w:t xml:space="preserve">. </w:t>
      </w:r>
      <w:r w:rsidR="0099012B">
        <w:rPr>
          <w:rFonts w:asciiTheme="minorHAnsi" w:hAnsiTheme="minorHAnsi" w:cstheme="minorHAnsi"/>
        </w:rPr>
        <w:t>I</w:t>
      </w:r>
      <w:r w:rsidR="009D3372">
        <w:rPr>
          <w:rFonts w:asciiTheme="minorHAnsi" w:hAnsiTheme="minorHAnsi" w:cstheme="minorHAnsi"/>
        </w:rPr>
        <w:t xml:space="preserve">t may cause existing politicians to alter their behaviour, impacting their ability to fully participate (see, for </w:t>
      </w:r>
      <w:r w:rsidR="009D3372" w:rsidRPr="00D22985">
        <w:rPr>
          <w:rFonts w:asciiTheme="minorHAnsi" w:hAnsiTheme="minorHAnsi" w:cstheme="minorHAnsi"/>
        </w:rPr>
        <w:t>example, Van Bavel, 202</w:t>
      </w:r>
      <w:r w:rsidR="00D22985" w:rsidRPr="008364DB">
        <w:rPr>
          <w:rFonts w:asciiTheme="minorHAnsi" w:hAnsiTheme="minorHAnsi" w:cstheme="minorHAnsi"/>
        </w:rPr>
        <w:t>2</w:t>
      </w:r>
      <w:r w:rsidR="009D3372" w:rsidRPr="00D22985">
        <w:rPr>
          <w:rFonts w:asciiTheme="minorHAnsi" w:hAnsiTheme="minorHAnsi" w:cstheme="minorHAnsi"/>
        </w:rPr>
        <w:t>;</w:t>
      </w:r>
      <w:r w:rsidR="009D3372">
        <w:rPr>
          <w:rFonts w:asciiTheme="minorHAnsi" w:hAnsiTheme="minorHAnsi" w:cstheme="minorHAnsi"/>
        </w:rPr>
        <w:t xml:space="preserve"> Verge, 2022; Collignon and </w:t>
      </w:r>
      <w:proofErr w:type="spellStart"/>
      <w:r w:rsidR="009D3372">
        <w:rPr>
          <w:rFonts w:asciiTheme="minorHAnsi" w:hAnsiTheme="minorHAnsi" w:cstheme="minorHAnsi"/>
        </w:rPr>
        <w:t>Rüdig</w:t>
      </w:r>
      <w:proofErr w:type="spellEnd"/>
      <w:r w:rsidR="009D3372">
        <w:rPr>
          <w:rFonts w:asciiTheme="minorHAnsi" w:hAnsiTheme="minorHAnsi" w:cstheme="minorHAnsi"/>
        </w:rPr>
        <w:t xml:space="preserve">, 2021), and it may deter certain cohorts from </w:t>
      </w:r>
      <w:r w:rsidR="009A3580">
        <w:rPr>
          <w:rFonts w:asciiTheme="minorHAnsi" w:hAnsiTheme="minorHAnsi" w:cstheme="minorHAnsi"/>
        </w:rPr>
        <w:t>entering</w:t>
      </w:r>
      <w:r w:rsidR="009D3372">
        <w:rPr>
          <w:rFonts w:asciiTheme="minorHAnsi" w:hAnsiTheme="minorHAnsi" w:cstheme="minorHAnsi"/>
        </w:rPr>
        <w:t xml:space="preserve"> politics in the first place (Krook, 2017). If the consequences of experiencing political violence are gendered, then this has implications for the extent to which women will be represented in both descriptive and substantive terms. </w:t>
      </w:r>
    </w:p>
    <w:p w14:paraId="77161C3C" w14:textId="57685EF0" w:rsidR="00B96899" w:rsidRPr="00E26278" w:rsidRDefault="009D3372" w:rsidP="00520A07">
      <w:pPr>
        <w:jc w:val="both"/>
        <w:rPr>
          <w:rFonts w:asciiTheme="minorHAnsi" w:hAnsiTheme="minorHAnsi" w:cstheme="minorHAnsi"/>
          <w:color w:val="221E1F"/>
        </w:rPr>
      </w:pPr>
      <w:r w:rsidRPr="00520A07">
        <w:rPr>
          <w:rFonts w:asciiTheme="minorHAnsi" w:hAnsiTheme="minorHAnsi" w:cstheme="minorHAnsi"/>
        </w:rPr>
        <w:t>O</w:t>
      </w:r>
      <w:r w:rsidR="009B5C14" w:rsidRPr="00520A07">
        <w:rPr>
          <w:rFonts w:asciiTheme="minorHAnsi" w:hAnsiTheme="minorHAnsi" w:cstheme="minorHAnsi"/>
        </w:rPr>
        <w:t xml:space="preserve">ur results </w:t>
      </w:r>
      <w:r w:rsidRPr="00520A07">
        <w:rPr>
          <w:rFonts w:asciiTheme="minorHAnsi" w:hAnsiTheme="minorHAnsi" w:cstheme="minorHAnsi"/>
        </w:rPr>
        <w:t>show</w:t>
      </w:r>
      <w:r w:rsidR="00B501E8" w:rsidRPr="00520A07">
        <w:rPr>
          <w:rFonts w:asciiTheme="minorHAnsi" w:hAnsiTheme="minorHAnsi" w:cstheme="minorHAnsi"/>
          <w:color w:val="221E1F"/>
        </w:rPr>
        <w:t xml:space="preserve"> that w</w:t>
      </w:r>
      <w:r w:rsidR="003227E2" w:rsidRPr="00520A07">
        <w:rPr>
          <w:rFonts w:asciiTheme="minorHAnsi" w:hAnsiTheme="minorHAnsi" w:cstheme="minorHAnsi"/>
          <w:color w:val="221E1F"/>
        </w:rPr>
        <w:t xml:space="preserve">omen </w:t>
      </w:r>
      <w:r w:rsidR="00520A07" w:rsidRPr="008364DB">
        <w:rPr>
          <w:rFonts w:asciiTheme="minorHAnsi" w:hAnsiTheme="minorHAnsi" w:cstheme="minorHAnsi"/>
          <w:color w:val="221E1F"/>
        </w:rPr>
        <w:t xml:space="preserve">in general </w:t>
      </w:r>
      <w:r w:rsidR="00B501E8" w:rsidRPr="00520A07">
        <w:rPr>
          <w:rFonts w:asciiTheme="minorHAnsi" w:hAnsiTheme="minorHAnsi" w:cstheme="minorHAnsi"/>
          <w:color w:val="221E1F"/>
        </w:rPr>
        <w:t>are</w:t>
      </w:r>
      <w:r w:rsidR="003227E2" w:rsidRPr="00520A07">
        <w:rPr>
          <w:rFonts w:asciiTheme="minorHAnsi" w:hAnsiTheme="minorHAnsi" w:cstheme="minorHAnsi"/>
          <w:color w:val="221E1F"/>
        </w:rPr>
        <w:t xml:space="preserve"> more likely than men to report having lower levels of political ambition (</w:t>
      </w:r>
      <w:r w:rsidR="008F2717" w:rsidRPr="00520A07">
        <w:rPr>
          <w:rFonts w:asciiTheme="minorHAnsi" w:hAnsiTheme="minorHAnsi" w:cstheme="minorHAnsi"/>
          <w:color w:val="221E1F"/>
        </w:rPr>
        <w:t>i.e.</w:t>
      </w:r>
      <w:r w:rsidR="003227E2" w:rsidRPr="00520A07">
        <w:rPr>
          <w:rFonts w:asciiTheme="minorHAnsi" w:hAnsiTheme="minorHAnsi" w:cstheme="minorHAnsi"/>
          <w:i/>
          <w:iCs/>
          <w:color w:val="221E1F"/>
        </w:rPr>
        <w:t xml:space="preserve"> </w:t>
      </w:r>
      <w:r w:rsidR="003227E2" w:rsidRPr="00520A07">
        <w:rPr>
          <w:rFonts w:asciiTheme="minorHAnsi" w:hAnsiTheme="minorHAnsi" w:cstheme="minorHAnsi"/>
          <w:color w:val="221E1F"/>
        </w:rPr>
        <w:t>being less willing to run in the future)</w:t>
      </w:r>
      <w:r w:rsidR="00520A07">
        <w:rPr>
          <w:rFonts w:asciiTheme="minorHAnsi" w:hAnsiTheme="minorHAnsi" w:cstheme="minorHAnsi"/>
          <w:color w:val="221E1F"/>
        </w:rPr>
        <w:t>.</w:t>
      </w:r>
      <w:r w:rsidR="00520A07" w:rsidRPr="008364DB">
        <w:rPr>
          <w:rFonts w:asciiTheme="minorHAnsi" w:hAnsiTheme="minorHAnsi" w:cstheme="minorHAnsi"/>
          <w:color w:val="221E1F"/>
        </w:rPr>
        <w:t xml:space="preserve"> </w:t>
      </w:r>
      <w:r w:rsidR="00520A07">
        <w:rPr>
          <w:rFonts w:asciiTheme="minorHAnsi" w:hAnsiTheme="minorHAnsi" w:cstheme="minorHAnsi"/>
          <w:color w:val="221E1F"/>
        </w:rPr>
        <w:t>This</w:t>
      </w:r>
      <w:r w:rsidR="00D4338F">
        <w:rPr>
          <w:rFonts w:asciiTheme="minorHAnsi" w:hAnsiTheme="minorHAnsi" w:cstheme="minorHAnsi"/>
          <w:color w:val="221E1F"/>
        </w:rPr>
        <w:t xml:space="preserve"> finding is in line with existing scholarship on the gender gap in political ambition which finds that women are less inclined to run for office (Fox and Lawless, 2005; Fox and Lawless, 2014). </w:t>
      </w:r>
      <w:r w:rsidR="00520A07">
        <w:rPr>
          <w:rFonts w:asciiTheme="minorHAnsi" w:hAnsiTheme="minorHAnsi" w:cstheme="minorHAnsi"/>
          <w:color w:val="221E1F"/>
        </w:rPr>
        <w:t>However, t</w:t>
      </w:r>
      <w:r w:rsidR="00520A07" w:rsidRPr="005F4672">
        <w:rPr>
          <w:rFonts w:asciiTheme="minorHAnsi" w:hAnsiTheme="minorHAnsi" w:cstheme="minorHAnsi"/>
          <w:color w:val="221E1F"/>
        </w:rPr>
        <w:t xml:space="preserve">his </w:t>
      </w:r>
      <w:r w:rsidR="00520A07">
        <w:rPr>
          <w:rFonts w:asciiTheme="minorHAnsi" w:hAnsiTheme="minorHAnsi" w:cstheme="minorHAnsi"/>
          <w:color w:val="221E1F"/>
        </w:rPr>
        <w:t>result</w:t>
      </w:r>
      <w:r w:rsidR="00520A07" w:rsidRPr="005F4672">
        <w:rPr>
          <w:rFonts w:asciiTheme="minorHAnsi" w:hAnsiTheme="minorHAnsi" w:cstheme="minorHAnsi"/>
          <w:color w:val="221E1F"/>
        </w:rPr>
        <w:t xml:space="preserve"> </w:t>
      </w:r>
      <w:r w:rsidR="00520A07">
        <w:rPr>
          <w:rFonts w:asciiTheme="minorHAnsi" w:hAnsiTheme="minorHAnsi" w:cstheme="minorHAnsi"/>
          <w:color w:val="221E1F"/>
        </w:rPr>
        <w:t>does not appear to be</w:t>
      </w:r>
      <w:r w:rsidR="00520A07" w:rsidRPr="005F4672">
        <w:rPr>
          <w:rFonts w:asciiTheme="minorHAnsi" w:hAnsiTheme="minorHAnsi" w:cstheme="minorHAnsi"/>
          <w:color w:val="221E1F"/>
        </w:rPr>
        <w:t xml:space="preserve"> explained by </w:t>
      </w:r>
      <w:r w:rsidR="00520A07">
        <w:rPr>
          <w:rFonts w:asciiTheme="minorHAnsi" w:hAnsiTheme="minorHAnsi" w:cstheme="minorHAnsi"/>
          <w:color w:val="221E1F"/>
        </w:rPr>
        <w:t>women being more likely to experienc</w:t>
      </w:r>
      <w:r w:rsidR="0099012B">
        <w:rPr>
          <w:rFonts w:asciiTheme="minorHAnsi" w:hAnsiTheme="minorHAnsi" w:cstheme="minorHAnsi"/>
          <w:color w:val="221E1F"/>
        </w:rPr>
        <w:t>e</w:t>
      </w:r>
      <w:r w:rsidR="00520A07">
        <w:rPr>
          <w:rFonts w:asciiTheme="minorHAnsi" w:hAnsiTheme="minorHAnsi" w:cstheme="minorHAnsi"/>
          <w:color w:val="221E1F"/>
        </w:rPr>
        <w:t xml:space="preserve"> political violence</w:t>
      </w:r>
      <w:r w:rsidR="00520A07">
        <w:rPr>
          <w:rStyle w:val="FootnoteReference"/>
          <w:rFonts w:asciiTheme="minorHAnsi" w:hAnsiTheme="minorHAnsi" w:cstheme="minorHAnsi"/>
          <w:color w:val="221E1F"/>
        </w:rPr>
        <w:footnoteReference w:id="16"/>
      </w:r>
      <w:r w:rsidR="00520A07">
        <w:rPr>
          <w:rFonts w:asciiTheme="minorHAnsi" w:hAnsiTheme="minorHAnsi" w:cstheme="minorHAnsi"/>
          <w:color w:val="221E1F"/>
        </w:rPr>
        <w:t>; when we examine only those respondent</w:t>
      </w:r>
      <w:r w:rsidR="005C099A">
        <w:rPr>
          <w:rFonts w:asciiTheme="minorHAnsi" w:hAnsiTheme="minorHAnsi" w:cstheme="minorHAnsi"/>
          <w:color w:val="221E1F"/>
        </w:rPr>
        <w:t>s</w:t>
      </w:r>
      <w:r w:rsidR="00520A07">
        <w:rPr>
          <w:rFonts w:asciiTheme="minorHAnsi" w:hAnsiTheme="minorHAnsi" w:cstheme="minorHAnsi"/>
          <w:color w:val="221E1F"/>
        </w:rPr>
        <w:t xml:space="preserve"> who were subjected to violence, a gender gap remains. We suggest that further examination of this finding is warranted. As</w:t>
      </w:r>
      <w:r w:rsidR="00E26278">
        <w:rPr>
          <w:rFonts w:asciiTheme="minorHAnsi" w:hAnsiTheme="minorHAnsi" w:cstheme="minorHAnsi"/>
          <w:color w:val="221E1F"/>
        </w:rPr>
        <w:t xml:space="preserve"> we have discussed above, there is a difference with respect to the content of the violence that </w:t>
      </w:r>
      <w:r w:rsidR="00520A07">
        <w:rPr>
          <w:rFonts w:asciiTheme="minorHAnsi" w:hAnsiTheme="minorHAnsi" w:cstheme="minorHAnsi"/>
          <w:color w:val="221E1F"/>
        </w:rPr>
        <w:t xml:space="preserve">women </w:t>
      </w:r>
      <w:r w:rsidR="00E26278">
        <w:rPr>
          <w:rFonts w:asciiTheme="minorHAnsi" w:hAnsiTheme="minorHAnsi" w:cstheme="minorHAnsi"/>
          <w:color w:val="221E1F"/>
        </w:rPr>
        <w:t xml:space="preserve">experience; </w:t>
      </w:r>
      <w:r w:rsidR="00520A07">
        <w:rPr>
          <w:rFonts w:asciiTheme="minorHAnsi" w:hAnsiTheme="minorHAnsi" w:cstheme="minorHAnsi"/>
          <w:color w:val="221E1F"/>
        </w:rPr>
        <w:t>it</w:t>
      </w:r>
      <w:r w:rsidR="00E26278">
        <w:rPr>
          <w:rFonts w:asciiTheme="minorHAnsi" w:hAnsiTheme="minorHAnsi" w:cstheme="minorHAnsi"/>
          <w:color w:val="221E1F"/>
        </w:rPr>
        <w:t xml:space="preserve"> is more often sexual in nature when directed towards </w:t>
      </w:r>
      <w:r w:rsidR="00D924AA">
        <w:rPr>
          <w:rFonts w:asciiTheme="minorHAnsi" w:hAnsiTheme="minorHAnsi" w:cstheme="minorHAnsi"/>
          <w:color w:val="221E1F"/>
        </w:rPr>
        <w:t>women</w:t>
      </w:r>
      <w:r w:rsidR="00E26278">
        <w:rPr>
          <w:rFonts w:asciiTheme="minorHAnsi" w:hAnsiTheme="minorHAnsi" w:cstheme="minorHAnsi"/>
          <w:color w:val="221E1F"/>
        </w:rPr>
        <w:t xml:space="preserve">. It is worth </w:t>
      </w:r>
      <w:r w:rsidR="00520A07">
        <w:rPr>
          <w:rFonts w:asciiTheme="minorHAnsi" w:hAnsiTheme="minorHAnsi" w:cstheme="minorHAnsi"/>
          <w:color w:val="221E1F"/>
        </w:rPr>
        <w:t xml:space="preserve">considering the </w:t>
      </w:r>
      <w:r w:rsidR="00E26278">
        <w:rPr>
          <w:rFonts w:asciiTheme="minorHAnsi" w:hAnsiTheme="minorHAnsi" w:cstheme="minorHAnsi"/>
          <w:color w:val="221E1F"/>
        </w:rPr>
        <w:t xml:space="preserve">extent </w:t>
      </w:r>
      <w:r w:rsidR="00520A07">
        <w:rPr>
          <w:rFonts w:asciiTheme="minorHAnsi" w:hAnsiTheme="minorHAnsi" w:cstheme="minorHAnsi"/>
          <w:color w:val="221E1F"/>
        </w:rPr>
        <w:t xml:space="preserve">to which </w:t>
      </w:r>
      <w:r w:rsidR="00E26278">
        <w:rPr>
          <w:rFonts w:asciiTheme="minorHAnsi" w:hAnsiTheme="minorHAnsi" w:cstheme="minorHAnsi"/>
          <w:color w:val="221E1F"/>
        </w:rPr>
        <w:t xml:space="preserve">the </w:t>
      </w:r>
      <w:r w:rsidR="00E26278">
        <w:rPr>
          <w:rFonts w:asciiTheme="minorHAnsi" w:hAnsiTheme="minorHAnsi" w:cstheme="minorHAnsi"/>
          <w:i/>
          <w:color w:val="221E1F"/>
        </w:rPr>
        <w:t xml:space="preserve">content </w:t>
      </w:r>
      <w:r w:rsidR="00E26278">
        <w:rPr>
          <w:rFonts w:asciiTheme="minorHAnsi" w:hAnsiTheme="minorHAnsi" w:cstheme="minorHAnsi"/>
          <w:color w:val="221E1F"/>
        </w:rPr>
        <w:t>of the violence matter</w:t>
      </w:r>
      <w:r w:rsidR="00520A07">
        <w:rPr>
          <w:rFonts w:asciiTheme="minorHAnsi" w:hAnsiTheme="minorHAnsi" w:cstheme="minorHAnsi"/>
          <w:color w:val="221E1F"/>
        </w:rPr>
        <w:t>s</w:t>
      </w:r>
      <w:r w:rsidR="00E26278">
        <w:rPr>
          <w:rFonts w:asciiTheme="minorHAnsi" w:hAnsiTheme="minorHAnsi" w:cstheme="minorHAnsi"/>
          <w:color w:val="221E1F"/>
        </w:rPr>
        <w:t xml:space="preserve"> </w:t>
      </w:r>
      <w:proofErr w:type="gramStart"/>
      <w:r w:rsidR="00E26278">
        <w:rPr>
          <w:rFonts w:asciiTheme="minorHAnsi" w:hAnsiTheme="minorHAnsi" w:cstheme="minorHAnsi"/>
          <w:color w:val="221E1F"/>
        </w:rPr>
        <w:t>For</w:t>
      </w:r>
      <w:proofErr w:type="gramEnd"/>
      <w:r w:rsidR="00E26278">
        <w:rPr>
          <w:rFonts w:asciiTheme="minorHAnsi" w:hAnsiTheme="minorHAnsi" w:cstheme="minorHAnsi"/>
          <w:color w:val="221E1F"/>
        </w:rPr>
        <w:t xml:space="preserve"> example, do threats of a sexual nature impact candidates in the same way as threats of physical violence? And is the impact of threats of sexual violence the same whether the recipient is male or female? </w:t>
      </w:r>
    </w:p>
    <w:p w14:paraId="2B1686EF" w14:textId="02773644" w:rsidR="000E1489" w:rsidRPr="00941B01" w:rsidRDefault="00685B98" w:rsidP="000E1489">
      <w:pPr>
        <w:spacing w:after="0" w:line="240" w:lineRule="auto"/>
        <w:jc w:val="both"/>
      </w:pPr>
      <w:r>
        <w:rPr>
          <w:rFonts w:asciiTheme="minorHAnsi" w:hAnsiTheme="minorHAnsi" w:cstheme="minorHAnsi"/>
        </w:rPr>
        <w:t xml:space="preserve">On the whole, </w:t>
      </w:r>
      <w:r w:rsidR="003227E2" w:rsidRPr="009D3872">
        <w:rPr>
          <w:rFonts w:asciiTheme="minorHAnsi" w:hAnsiTheme="minorHAnsi" w:cstheme="minorHAnsi"/>
        </w:rPr>
        <w:t xml:space="preserve">we </w:t>
      </w:r>
      <w:r w:rsidR="00386F9A">
        <w:rPr>
          <w:rFonts w:asciiTheme="minorHAnsi" w:hAnsiTheme="minorHAnsi" w:cstheme="minorHAnsi"/>
        </w:rPr>
        <w:t>must</w:t>
      </w:r>
      <w:r w:rsidR="003227E2" w:rsidRPr="009D3872">
        <w:rPr>
          <w:rFonts w:asciiTheme="minorHAnsi" w:hAnsiTheme="minorHAnsi" w:cstheme="minorHAnsi"/>
        </w:rPr>
        <w:t xml:space="preserve"> be cautious with respect to over-interpreting the</w:t>
      </w:r>
      <w:r>
        <w:rPr>
          <w:rFonts w:asciiTheme="minorHAnsi" w:hAnsiTheme="minorHAnsi" w:cstheme="minorHAnsi"/>
        </w:rPr>
        <w:t>se</w:t>
      </w:r>
      <w:r w:rsidR="003227E2" w:rsidRPr="009D3872">
        <w:rPr>
          <w:rFonts w:asciiTheme="minorHAnsi" w:hAnsiTheme="minorHAnsi" w:cstheme="minorHAnsi"/>
        </w:rPr>
        <w:t xml:space="preserve"> results. While three-quarters of </w:t>
      </w:r>
      <w:r w:rsidR="00B374E5">
        <w:rPr>
          <w:rFonts w:asciiTheme="minorHAnsi" w:hAnsiTheme="minorHAnsi" w:cstheme="minorHAnsi"/>
        </w:rPr>
        <w:t xml:space="preserve">the </w:t>
      </w:r>
      <w:proofErr w:type="gramStart"/>
      <w:r w:rsidR="003227E2" w:rsidRPr="009D3872">
        <w:rPr>
          <w:rFonts w:asciiTheme="minorHAnsi" w:hAnsiTheme="minorHAnsi" w:cstheme="minorHAnsi"/>
        </w:rPr>
        <w:t>respondents</w:t>
      </w:r>
      <w:proofErr w:type="gramEnd"/>
      <w:r w:rsidR="003227E2" w:rsidRPr="009D3872">
        <w:rPr>
          <w:rFonts w:asciiTheme="minorHAnsi" w:hAnsiTheme="minorHAnsi" w:cstheme="minorHAnsi"/>
        </w:rPr>
        <w:t xml:space="preserve"> report experiencing some type of political violence, in many instances the numbers of individuals experiencing a particular form are low. This makes it difficult to detect effect</w:t>
      </w:r>
      <w:r w:rsidR="00386F9A">
        <w:rPr>
          <w:rFonts w:asciiTheme="minorHAnsi" w:hAnsiTheme="minorHAnsi" w:cstheme="minorHAnsi"/>
        </w:rPr>
        <w:t>s</w:t>
      </w:r>
      <w:r w:rsidR="003227E2" w:rsidRPr="009D3872">
        <w:rPr>
          <w:rFonts w:asciiTheme="minorHAnsi" w:hAnsiTheme="minorHAnsi" w:cstheme="minorHAnsi"/>
        </w:rPr>
        <w:t xml:space="preserve"> that are </w:t>
      </w:r>
      <w:r w:rsidR="000E1489">
        <w:rPr>
          <w:rFonts w:asciiTheme="minorHAnsi" w:hAnsiTheme="minorHAnsi" w:cstheme="minorHAnsi"/>
        </w:rPr>
        <w:t>small</w:t>
      </w:r>
      <w:r w:rsidR="00386F9A">
        <w:rPr>
          <w:rFonts w:asciiTheme="minorHAnsi" w:hAnsiTheme="minorHAnsi" w:cstheme="minorHAnsi"/>
        </w:rPr>
        <w:t xml:space="preserve"> in size</w:t>
      </w:r>
      <w:r w:rsidR="003227E2" w:rsidRPr="009D3872">
        <w:rPr>
          <w:rFonts w:asciiTheme="minorHAnsi" w:hAnsiTheme="minorHAnsi" w:cstheme="minorHAnsi"/>
        </w:rPr>
        <w:t xml:space="preserve">. </w:t>
      </w:r>
      <w:r w:rsidR="00386F9A">
        <w:rPr>
          <w:rFonts w:asciiTheme="minorHAnsi" w:hAnsiTheme="minorHAnsi" w:cstheme="minorHAnsi"/>
        </w:rPr>
        <w:t xml:space="preserve">In addition, </w:t>
      </w:r>
      <w:r w:rsidR="000E1489">
        <w:rPr>
          <w:rFonts w:asciiTheme="minorHAnsi" w:hAnsiTheme="minorHAnsi" w:cstheme="minorHAnsi"/>
        </w:rPr>
        <w:t xml:space="preserve">emerging scholarship in this area is exploring the </w:t>
      </w:r>
      <w:r w:rsidR="003227E2" w:rsidRPr="009D3872">
        <w:rPr>
          <w:rFonts w:asciiTheme="minorHAnsi" w:hAnsiTheme="minorHAnsi" w:cstheme="minorHAnsi"/>
        </w:rPr>
        <w:t>circumstances under which some women will attract disproportionate level</w:t>
      </w:r>
      <w:r w:rsidR="000E1489">
        <w:rPr>
          <w:rFonts w:asciiTheme="minorHAnsi" w:hAnsiTheme="minorHAnsi" w:cstheme="minorHAnsi"/>
        </w:rPr>
        <w:t>s</w:t>
      </w:r>
      <w:r w:rsidR="003227E2" w:rsidRPr="009D3872">
        <w:rPr>
          <w:rFonts w:asciiTheme="minorHAnsi" w:hAnsiTheme="minorHAnsi" w:cstheme="minorHAnsi"/>
        </w:rPr>
        <w:t xml:space="preserve"> of political violence</w:t>
      </w:r>
      <w:r w:rsidR="000E1489">
        <w:rPr>
          <w:rFonts w:asciiTheme="minorHAnsi" w:hAnsiTheme="minorHAnsi" w:cstheme="minorHAnsi"/>
        </w:rPr>
        <w:t xml:space="preserve">. </w:t>
      </w:r>
      <w:r w:rsidR="000E1489">
        <w:rPr>
          <w:rFonts w:asciiTheme="minorHAnsi" w:hAnsiTheme="minorHAnsi" w:cstheme="minorHAnsi"/>
          <w:bCs/>
          <w:lang w:val="en-US"/>
        </w:rPr>
        <w:t>T</w:t>
      </w:r>
      <w:r w:rsidR="000E1489" w:rsidRPr="000E1489">
        <w:rPr>
          <w:rFonts w:asciiTheme="minorHAnsi" w:hAnsiTheme="minorHAnsi" w:cstheme="minorHAnsi"/>
          <w:bCs/>
          <w:lang w:val="en-US"/>
        </w:rPr>
        <w:t>he intersection of race, ethnicity, and sexual orientation</w:t>
      </w:r>
      <w:r w:rsidR="000E1489">
        <w:rPr>
          <w:rFonts w:asciiTheme="minorHAnsi" w:hAnsiTheme="minorHAnsi" w:cstheme="minorHAnsi"/>
          <w:bCs/>
          <w:lang w:val="en-US"/>
        </w:rPr>
        <w:t xml:space="preserve"> has implications for the extent to which an individual will be targeted</w:t>
      </w:r>
      <w:r w:rsidR="000E1489" w:rsidRPr="000E1489">
        <w:rPr>
          <w:rFonts w:asciiTheme="minorHAnsi" w:hAnsiTheme="minorHAnsi" w:cstheme="minorHAnsi"/>
          <w:bCs/>
          <w:lang w:val="en-US"/>
        </w:rPr>
        <w:t xml:space="preserve"> (IPU, 2016; Kuperberg, 2018; Collignon and </w:t>
      </w:r>
      <w:proofErr w:type="spellStart"/>
      <w:r w:rsidR="000E1489" w:rsidRPr="000E1489">
        <w:rPr>
          <w:rFonts w:asciiTheme="minorHAnsi" w:hAnsiTheme="minorHAnsi" w:cstheme="minorHAnsi"/>
          <w:bCs/>
          <w:lang w:val="en-US"/>
        </w:rPr>
        <w:t>Rüdig</w:t>
      </w:r>
      <w:proofErr w:type="spellEnd"/>
      <w:r w:rsidR="000E1489" w:rsidRPr="000E1489">
        <w:rPr>
          <w:rFonts w:asciiTheme="minorHAnsi" w:hAnsiTheme="minorHAnsi" w:cstheme="minorHAnsi"/>
          <w:bCs/>
          <w:lang w:val="en-US"/>
        </w:rPr>
        <w:t>, 2021; Kosiara-Pedersen, 202</w:t>
      </w:r>
      <w:r w:rsidR="00044955">
        <w:rPr>
          <w:rFonts w:asciiTheme="minorHAnsi" w:hAnsiTheme="minorHAnsi" w:cstheme="minorHAnsi"/>
          <w:bCs/>
          <w:lang w:val="en-US"/>
        </w:rPr>
        <w:t>4</w:t>
      </w:r>
      <w:r w:rsidR="000E1489" w:rsidRPr="000E1489">
        <w:rPr>
          <w:rFonts w:asciiTheme="minorHAnsi" w:hAnsiTheme="minorHAnsi" w:cstheme="minorHAnsi"/>
          <w:bCs/>
          <w:lang w:val="en-US"/>
        </w:rPr>
        <w:t>). Minority and gay women are more likely to face abuse (Collig</w:t>
      </w:r>
      <w:r w:rsidR="0093014E">
        <w:rPr>
          <w:rFonts w:asciiTheme="minorHAnsi" w:hAnsiTheme="minorHAnsi" w:cstheme="minorHAnsi"/>
          <w:bCs/>
          <w:lang w:val="en-US"/>
        </w:rPr>
        <w:t>n</w:t>
      </w:r>
      <w:r w:rsidR="000E1489" w:rsidRPr="000E1489">
        <w:rPr>
          <w:rFonts w:asciiTheme="minorHAnsi" w:hAnsiTheme="minorHAnsi" w:cstheme="minorHAnsi"/>
          <w:bCs/>
          <w:lang w:val="en-US"/>
        </w:rPr>
        <w:t>on</w:t>
      </w:r>
      <w:r w:rsidR="0093014E">
        <w:rPr>
          <w:rFonts w:asciiTheme="minorHAnsi" w:hAnsiTheme="minorHAnsi" w:cstheme="minorHAnsi"/>
          <w:bCs/>
          <w:lang w:val="en-US"/>
        </w:rPr>
        <w:t xml:space="preserve"> et al.,</w:t>
      </w:r>
      <w:r w:rsidR="000E1489" w:rsidRPr="000E1489">
        <w:rPr>
          <w:rFonts w:asciiTheme="minorHAnsi" w:hAnsiTheme="minorHAnsi" w:cstheme="minorHAnsi"/>
          <w:bCs/>
          <w:lang w:val="en-US"/>
        </w:rPr>
        <w:t xml:space="preserve"> 2022</w:t>
      </w:r>
      <w:r w:rsidR="000E1489" w:rsidRPr="00BA6998">
        <w:rPr>
          <w:rFonts w:asciiTheme="minorHAnsi" w:hAnsiTheme="minorHAnsi" w:cstheme="minorHAnsi"/>
          <w:bCs/>
          <w:lang w:val="en-US"/>
        </w:rPr>
        <w:t>; Collig</w:t>
      </w:r>
      <w:r w:rsidR="0093014E" w:rsidRPr="00BA6998">
        <w:rPr>
          <w:rFonts w:asciiTheme="minorHAnsi" w:hAnsiTheme="minorHAnsi" w:cstheme="minorHAnsi"/>
          <w:bCs/>
          <w:lang w:val="en-US"/>
        </w:rPr>
        <w:t>n</w:t>
      </w:r>
      <w:r w:rsidR="000E1489" w:rsidRPr="00BA6998">
        <w:rPr>
          <w:rFonts w:asciiTheme="minorHAnsi" w:hAnsiTheme="minorHAnsi" w:cstheme="minorHAnsi"/>
          <w:bCs/>
          <w:lang w:val="en-US"/>
        </w:rPr>
        <w:t xml:space="preserve">on and </w:t>
      </w:r>
      <w:proofErr w:type="spellStart"/>
      <w:r w:rsidR="000E1489" w:rsidRPr="00BA6998">
        <w:rPr>
          <w:rFonts w:asciiTheme="minorHAnsi" w:hAnsiTheme="minorHAnsi" w:cstheme="minorHAnsi"/>
          <w:bCs/>
          <w:lang w:val="en-US"/>
        </w:rPr>
        <w:t>Rüdig</w:t>
      </w:r>
      <w:proofErr w:type="spellEnd"/>
      <w:r w:rsidR="000E1489" w:rsidRPr="00BA6998">
        <w:rPr>
          <w:rFonts w:asciiTheme="minorHAnsi" w:hAnsiTheme="minorHAnsi" w:cstheme="minorHAnsi"/>
          <w:bCs/>
          <w:lang w:val="en-US"/>
        </w:rPr>
        <w:t>, 202</w:t>
      </w:r>
      <w:r w:rsidR="00BA6998" w:rsidRPr="008364DB">
        <w:rPr>
          <w:rFonts w:asciiTheme="minorHAnsi" w:hAnsiTheme="minorHAnsi" w:cstheme="minorHAnsi"/>
          <w:bCs/>
          <w:lang w:val="en-US"/>
        </w:rPr>
        <w:t>1</w:t>
      </w:r>
      <w:r w:rsidR="000E1489" w:rsidRPr="00BA6998">
        <w:rPr>
          <w:rFonts w:asciiTheme="minorHAnsi" w:hAnsiTheme="minorHAnsi" w:cstheme="minorHAnsi"/>
          <w:bCs/>
          <w:lang w:val="en-US"/>
        </w:rPr>
        <w:t>),</w:t>
      </w:r>
      <w:r w:rsidR="000E1489" w:rsidRPr="000E1489">
        <w:rPr>
          <w:rFonts w:asciiTheme="minorHAnsi" w:hAnsiTheme="minorHAnsi" w:cstheme="minorHAnsi"/>
          <w:bCs/>
          <w:lang w:val="en-US"/>
        </w:rPr>
        <w:t xml:space="preserve"> </w:t>
      </w:r>
      <w:r w:rsidR="00BA6998">
        <w:rPr>
          <w:rFonts w:asciiTheme="minorHAnsi" w:hAnsiTheme="minorHAnsi" w:cstheme="minorHAnsi"/>
          <w:bCs/>
          <w:lang w:val="en-US"/>
        </w:rPr>
        <w:t xml:space="preserve">while </w:t>
      </w:r>
      <w:r w:rsidR="000E1489" w:rsidRPr="000E1489">
        <w:rPr>
          <w:rFonts w:asciiTheme="minorHAnsi" w:hAnsiTheme="minorHAnsi" w:cstheme="minorHAnsi"/>
          <w:bCs/>
          <w:lang w:val="en-US"/>
        </w:rPr>
        <w:t xml:space="preserve">women are more likely than men to face racial harassment (Collignon and </w:t>
      </w:r>
      <w:proofErr w:type="spellStart"/>
      <w:r w:rsidR="000E1489" w:rsidRPr="000E1489">
        <w:rPr>
          <w:rFonts w:asciiTheme="minorHAnsi" w:hAnsiTheme="minorHAnsi" w:cstheme="minorHAnsi"/>
          <w:bCs/>
          <w:lang w:val="en-US"/>
        </w:rPr>
        <w:t>Rüdig</w:t>
      </w:r>
      <w:proofErr w:type="spellEnd"/>
      <w:r w:rsidR="000E1489" w:rsidRPr="000E1489">
        <w:rPr>
          <w:rFonts w:asciiTheme="minorHAnsi" w:hAnsiTheme="minorHAnsi" w:cstheme="minorHAnsi"/>
          <w:bCs/>
          <w:lang w:val="en-US"/>
        </w:rPr>
        <w:t xml:space="preserve">, 2021). </w:t>
      </w:r>
      <w:r>
        <w:rPr>
          <w:rFonts w:asciiTheme="minorHAnsi" w:hAnsiTheme="minorHAnsi" w:cstheme="minorHAnsi"/>
          <w:bCs/>
          <w:lang w:val="en-US"/>
        </w:rPr>
        <w:t xml:space="preserve">In the Irish context, data limitations and issues around </w:t>
      </w:r>
      <w:r w:rsidRPr="00941B01">
        <w:rPr>
          <w:bCs/>
          <w:lang w:val="en-US"/>
        </w:rPr>
        <w:t xml:space="preserve">small sample sizes make such effects difficult to examine using quantitative methods and suggest a need for qualitative research to further our understanding. </w:t>
      </w:r>
    </w:p>
    <w:p w14:paraId="573C1D8A" w14:textId="77777777" w:rsidR="003227E2" w:rsidRPr="00941B01" w:rsidRDefault="003227E2" w:rsidP="003227E2">
      <w:pPr>
        <w:spacing w:after="0" w:line="240" w:lineRule="auto"/>
        <w:jc w:val="both"/>
      </w:pPr>
    </w:p>
    <w:p w14:paraId="3846182A" w14:textId="2AF29916" w:rsidR="003227E2" w:rsidRPr="00941B01" w:rsidRDefault="003227E2" w:rsidP="00F33D0A">
      <w:pPr>
        <w:spacing w:after="0" w:line="240" w:lineRule="auto"/>
        <w:jc w:val="both"/>
      </w:pPr>
      <w:r w:rsidRPr="00941B01">
        <w:t>This study is an exploration of the</w:t>
      </w:r>
      <w:r w:rsidR="000D43C0" w:rsidRPr="00B10D27">
        <w:t xml:space="preserve"> </w:t>
      </w:r>
      <w:r w:rsidRPr="00941B01">
        <w:t xml:space="preserve">content of political violence </w:t>
      </w:r>
      <w:r w:rsidR="00CB3CF4" w:rsidRPr="00B10D27">
        <w:t>faced</w:t>
      </w:r>
      <w:r w:rsidRPr="00941B01">
        <w:t xml:space="preserve"> by politic</w:t>
      </w:r>
      <w:r w:rsidR="000A5EC2" w:rsidRPr="00B10D27">
        <w:t xml:space="preserve">ians </w:t>
      </w:r>
      <w:r w:rsidRPr="00941B01">
        <w:t>in Ireland</w:t>
      </w:r>
      <w:r w:rsidR="00CB3CF4" w:rsidRPr="00B10D27">
        <w:t xml:space="preserve">. </w:t>
      </w:r>
      <w:r w:rsidR="00F33D0A">
        <w:t xml:space="preserve">We show that this </w:t>
      </w:r>
      <w:r w:rsidR="00CB3CF4" w:rsidRPr="00B10D27">
        <w:t>political violence</w:t>
      </w:r>
      <w:r w:rsidR="000D43C0" w:rsidRPr="00B10D27">
        <w:t xml:space="preserve"> is gendered</w:t>
      </w:r>
      <w:r w:rsidR="00CB3CF4" w:rsidRPr="00B10D27">
        <w:t>, aligning the Irish experience</w:t>
      </w:r>
      <w:r w:rsidRPr="00941B01">
        <w:t xml:space="preserve"> </w:t>
      </w:r>
      <w:r w:rsidR="003F5048" w:rsidRPr="00B10D27">
        <w:t xml:space="preserve">with those of </w:t>
      </w:r>
      <w:r w:rsidR="000A5EC2" w:rsidRPr="00B10D27">
        <w:t>many</w:t>
      </w:r>
      <w:r w:rsidR="00AB693C" w:rsidRPr="00941B01">
        <w:t xml:space="preserve"> other country </w:t>
      </w:r>
      <w:r w:rsidR="00F33D0A" w:rsidRPr="00941B01">
        <w:t>case studies</w:t>
      </w:r>
      <w:r w:rsidR="00AB693C" w:rsidRPr="00941B01">
        <w:t xml:space="preserve"> and cross-national studies</w:t>
      </w:r>
      <w:r w:rsidR="00F33D0A">
        <w:t>, and giving</w:t>
      </w:r>
      <w:r w:rsidR="00B10D27">
        <w:t xml:space="preserve"> rise to concerns</w:t>
      </w:r>
      <w:r w:rsidR="003F5048" w:rsidRPr="00B10D27">
        <w:t xml:space="preserve"> for </w:t>
      </w:r>
      <w:r w:rsidR="004133B2" w:rsidRPr="00B10D27">
        <w:t xml:space="preserve">the </w:t>
      </w:r>
      <w:r w:rsidR="003F5048" w:rsidRPr="00B10D27">
        <w:t>state of democracy.</w:t>
      </w:r>
      <w:r w:rsidR="004133B2" w:rsidRPr="00B10D27">
        <w:t xml:space="preserve"> Krook (2017: 83) warns of the potentially </w:t>
      </w:r>
      <w:r w:rsidRPr="00941B01">
        <w:t>“</w:t>
      </w:r>
      <w:r w:rsidRPr="00941B01">
        <w:rPr>
          <w:lang w:val="en-IE"/>
        </w:rPr>
        <w:t>devastating impact on democratic institutions and practices</w:t>
      </w:r>
      <w:r w:rsidRPr="00941B01">
        <w:t>”</w:t>
      </w:r>
      <w:r w:rsidR="004133B2" w:rsidRPr="00941B01">
        <w:t xml:space="preserve"> </w:t>
      </w:r>
      <w:r w:rsidRPr="00941B01">
        <w:t>of political violence</w:t>
      </w:r>
      <w:r w:rsidR="004133B2" w:rsidRPr="00941B01">
        <w:t xml:space="preserve">, </w:t>
      </w:r>
      <w:r w:rsidRPr="00941B01">
        <w:t xml:space="preserve">especially </w:t>
      </w:r>
      <w:r w:rsidR="004133B2" w:rsidRPr="00941B01">
        <w:t>that directed at</w:t>
      </w:r>
      <w:r w:rsidRPr="00941B01">
        <w:t xml:space="preserve"> women in politics</w:t>
      </w:r>
      <w:r w:rsidR="004133B2" w:rsidRPr="00941B01">
        <w:t xml:space="preserve">, while </w:t>
      </w:r>
      <w:r w:rsidR="004133B2" w:rsidRPr="008364DB">
        <w:t>Kosiara-Pedersen (202</w:t>
      </w:r>
      <w:r w:rsidR="00044955">
        <w:t>4</w:t>
      </w:r>
      <w:r w:rsidR="004133B2" w:rsidRPr="008364DB">
        <w:t>: 2)</w:t>
      </w:r>
      <w:r w:rsidR="004133B2" w:rsidRPr="00B10D27">
        <w:t xml:space="preserve"> reminds us that </w:t>
      </w:r>
      <w:r w:rsidR="00F33D0A">
        <w:t xml:space="preserve">such violence </w:t>
      </w:r>
      <w:r w:rsidR="004133B2" w:rsidRPr="00B10D27">
        <w:t>“not only risks descriptive representation, that is, the exclusion of a society’s talents and resources, but may also have a negative impact on substantive representation, that is, the inclusion of all interests and varied life experiences”.</w:t>
      </w:r>
      <w:r w:rsidR="00E37CA2" w:rsidRPr="00B10D27">
        <w:t xml:space="preserve"> </w:t>
      </w:r>
      <w:r w:rsidR="00F33D0A">
        <w:t>S</w:t>
      </w:r>
      <w:r w:rsidR="00941B01">
        <w:t xml:space="preserve">ecuring </w:t>
      </w:r>
      <w:r w:rsidR="00E7560B">
        <w:t>the diversity, integrity</w:t>
      </w:r>
      <w:r w:rsidR="005C7BDD">
        <w:t xml:space="preserve">, </w:t>
      </w:r>
      <w:r w:rsidR="00E7560B">
        <w:t xml:space="preserve">legitimacy </w:t>
      </w:r>
      <w:r w:rsidR="005C7BDD">
        <w:t xml:space="preserve">and effectiveness </w:t>
      </w:r>
      <w:r w:rsidR="00E7560B">
        <w:t xml:space="preserve">of representative </w:t>
      </w:r>
      <w:r w:rsidR="005C7BDD">
        <w:t>politics</w:t>
      </w:r>
      <w:r w:rsidR="00E7560B">
        <w:t xml:space="preserve"> </w:t>
      </w:r>
      <w:r w:rsidR="00F33D0A">
        <w:t xml:space="preserve">requires </w:t>
      </w:r>
      <w:r w:rsidR="00941B01">
        <w:t xml:space="preserve">that </w:t>
      </w:r>
      <w:r w:rsidRPr="00941B01">
        <w:t>political violence</w:t>
      </w:r>
      <w:r w:rsidR="00F33D0A">
        <w:t xml:space="preserve"> is</w:t>
      </w:r>
      <w:r w:rsidR="00941B01">
        <w:t xml:space="preserve"> </w:t>
      </w:r>
      <w:r w:rsidR="00F33D0A">
        <w:t>t</w:t>
      </w:r>
      <w:r w:rsidR="00941B01">
        <w:t>racked</w:t>
      </w:r>
      <w:r w:rsidRPr="00941B01">
        <w:t xml:space="preserve">, </w:t>
      </w:r>
      <w:r w:rsidR="00941B01">
        <w:t xml:space="preserve">its </w:t>
      </w:r>
      <w:r w:rsidR="005C7BDD">
        <w:t>varied</w:t>
      </w:r>
      <w:r w:rsidR="00F33D0A">
        <w:t xml:space="preserve"> </w:t>
      </w:r>
      <w:r w:rsidRPr="00941B01">
        <w:t xml:space="preserve">forms </w:t>
      </w:r>
      <w:r w:rsidR="00941B01">
        <w:t xml:space="preserve">are </w:t>
      </w:r>
      <w:r w:rsidR="00F33D0A">
        <w:t>documented,</w:t>
      </w:r>
      <w:r w:rsidR="00941B01">
        <w:t xml:space="preserve"> and its </w:t>
      </w:r>
      <w:r w:rsidRPr="00941B01">
        <w:t>differential consequences for women and men</w:t>
      </w:r>
      <w:r w:rsidR="00941B01">
        <w:t xml:space="preserve"> are understood</w:t>
      </w:r>
      <w:r w:rsidRPr="00941B01">
        <w:t>.</w:t>
      </w:r>
      <w:r w:rsidR="00B10D27" w:rsidRPr="00941B01">
        <w:t xml:space="preserve"> This study </w:t>
      </w:r>
      <w:r w:rsidR="00941B01">
        <w:t xml:space="preserve">contributes to achieving that ambition. </w:t>
      </w:r>
      <w:r w:rsidR="00B10D27" w:rsidRPr="00941B01">
        <w:t xml:space="preserve"> </w:t>
      </w:r>
    </w:p>
    <w:p w14:paraId="5A1E52FE" w14:textId="4F1BA23B" w:rsidR="003227E2" w:rsidRDefault="003227E2" w:rsidP="003227E2">
      <w:pPr>
        <w:spacing w:after="0" w:line="240" w:lineRule="auto"/>
        <w:jc w:val="both"/>
        <w:rPr>
          <w:rFonts w:asciiTheme="minorHAnsi" w:hAnsiTheme="minorHAnsi" w:cstheme="minorHAnsi"/>
        </w:rPr>
      </w:pPr>
    </w:p>
    <w:p w14:paraId="2D93108B" w14:textId="77777777" w:rsidR="001533BA" w:rsidRDefault="001533BA" w:rsidP="00421C5E">
      <w:pPr>
        <w:spacing w:after="0" w:line="240" w:lineRule="auto"/>
        <w:jc w:val="both"/>
        <w:rPr>
          <w:b/>
        </w:rPr>
      </w:pPr>
    </w:p>
    <w:p w14:paraId="671CB301" w14:textId="77777777" w:rsidR="001533BA" w:rsidRDefault="001533BA" w:rsidP="00421C5E">
      <w:pPr>
        <w:spacing w:after="0" w:line="240" w:lineRule="auto"/>
        <w:jc w:val="both"/>
        <w:rPr>
          <w:b/>
        </w:rPr>
      </w:pPr>
    </w:p>
    <w:p w14:paraId="13657A8F" w14:textId="77777777" w:rsidR="001533BA" w:rsidRDefault="001533BA" w:rsidP="00421C5E">
      <w:pPr>
        <w:spacing w:after="0" w:line="240" w:lineRule="auto"/>
        <w:jc w:val="both"/>
        <w:rPr>
          <w:b/>
        </w:rPr>
      </w:pPr>
    </w:p>
    <w:p w14:paraId="36A3062E" w14:textId="77777777" w:rsidR="001533BA" w:rsidRDefault="001533BA" w:rsidP="00421C5E">
      <w:pPr>
        <w:spacing w:after="0" w:line="240" w:lineRule="auto"/>
        <w:jc w:val="both"/>
        <w:rPr>
          <w:b/>
        </w:rPr>
      </w:pPr>
    </w:p>
    <w:p w14:paraId="1923C397" w14:textId="77777777" w:rsidR="001533BA" w:rsidRDefault="001533BA" w:rsidP="00421C5E">
      <w:pPr>
        <w:spacing w:after="0" w:line="240" w:lineRule="auto"/>
        <w:jc w:val="both"/>
        <w:rPr>
          <w:b/>
        </w:rPr>
      </w:pPr>
    </w:p>
    <w:p w14:paraId="5774E1E9" w14:textId="77777777" w:rsidR="001533BA" w:rsidRDefault="001533BA" w:rsidP="00421C5E">
      <w:pPr>
        <w:spacing w:after="0" w:line="240" w:lineRule="auto"/>
        <w:jc w:val="both"/>
        <w:rPr>
          <w:b/>
        </w:rPr>
      </w:pPr>
    </w:p>
    <w:p w14:paraId="684AAE82" w14:textId="77777777" w:rsidR="001533BA" w:rsidRDefault="001533BA" w:rsidP="00421C5E">
      <w:pPr>
        <w:spacing w:after="0" w:line="240" w:lineRule="auto"/>
        <w:jc w:val="both"/>
        <w:rPr>
          <w:b/>
        </w:rPr>
      </w:pPr>
    </w:p>
    <w:p w14:paraId="1BA70447" w14:textId="77777777" w:rsidR="001533BA" w:rsidRDefault="001533BA" w:rsidP="00421C5E">
      <w:pPr>
        <w:spacing w:after="0" w:line="240" w:lineRule="auto"/>
        <w:jc w:val="both"/>
        <w:rPr>
          <w:b/>
        </w:rPr>
      </w:pPr>
    </w:p>
    <w:p w14:paraId="6CE4C175" w14:textId="77777777" w:rsidR="001533BA" w:rsidRDefault="001533BA" w:rsidP="00421C5E">
      <w:pPr>
        <w:spacing w:after="0" w:line="240" w:lineRule="auto"/>
        <w:jc w:val="both"/>
        <w:rPr>
          <w:b/>
        </w:rPr>
      </w:pPr>
    </w:p>
    <w:p w14:paraId="59E797C8" w14:textId="77777777" w:rsidR="001533BA" w:rsidRDefault="001533BA" w:rsidP="00421C5E">
      <w:pPr>
        <w:spacing w:after="0" w:line="240" w:lineRule="auto"/>
        <w:jc w:val="both"/>
        <w:rPr>
          <w:b/>
        </w:rPr>
      </w:pPr>
    </w:p>
    <w:p w14:paraId="11A0367D" w14:textId="77777777" w:rsidR="001533BA" w:rsidRDefault="001533BA" w:rsidP="00421C5E">
      <w:pPr>
        <w:spacing w:after="0" w:line="240" w:lineRule="auto"/>
        <w:jc w:val="both"/>
        <w:rPr>
          <w:b/>
        </w:rPr>
      </w:pPr>
    </w:p>
    <w:p w14:paraId="0B3F737D" w14:textId="77777777" w:rsidR="001533BA" w:rsidRDefault="001533BA" w:rsidP="00421C5E">
      <w:pPr>
        <w:spacing w:after="0" w:line="240" w:lineRule="auto"/>
        <w:jc w:val="both"/>
        <w:rPr>
          <w:b/>
        </w:rPr>
      </w:pPr>
    </w:p>
    <w:p w14:paraId="1CB11418" w14:textId="77777777" w:rsidR="001533BA" w:rsidRDefault="001533BA" w:rsidP="00421C5E">
      <w:pPr>
        <w:spacing w:after="0" w:line="240" w:lineRule="auto"/>
        <w:jc w:val="both"/>
        <w:rPr>
          <w:b/>
        </w:rPr>
      </w:pPr>
    </w:p>
    <w:p w14:paraId="095F87FD" w14:textId="77777777" w:rsidR="001533BA" w:rsidRDefault="001533BA" w:rsidP="00421C5E">
      <w:pPr>
        <w:spacing w:after="0" w:line="240" w:lineRule="auto"/>
        <w:jc w:val="both"/>
        <w:rPr>
          <w:b/>
        </w:rPr>
      </w:pPr>
    </w:p>
    <w:p w14:paraId="1A115FCE" w14:textId="77777777" w:rsidR="001533BA" w:rsidRDefault="001533BA" w:rsidP="00421C5E">
      <w:pPr>
        <w:spacing w:after="0" w:line="240" w:lineRule="auto"/>
        <w:jc w:val="both"/>
        <w:rPr>
          <w:b/>
        </w:rPr>
      </w:pPr>
    </w:p>
    <w:p w14:paraId="1FC3B431" w14:textId="77777777" w:rsidR="001533BA" w:rsidRDefault="001533BA" w:rsidP="00421C5E">
      <w:pPr>
        <w:spacing w:after="0" w:line="240" w:lineRule="auto"/>
        <w:jc w:val="both"/>
        <w:rPr>
          <w:b/>
        </w:rPr>
      </w:pPr>
    </w:p>
    <w:p w14:paraId="242BE15B" w14:textId="77777777" w:rsidR="001533BA" w:rsidRDefault="001533BA" w:rsidP="00421C5E">
      <w:pPr>
        <w:spacing w:after="0" w:line="240" w:lineRule="auto"/>
        <w:jc w:val="both"/>
        <w:rPr>
          <w:b/>
        </w:rPr>
      </w:pPr>
    </w:p>
    <w:p w14:paraId="077D1B25" w14:textId="77777777" w:rsidR="001533BA" w:rsidRDefault="001533BA" w:rsidP="00421C5E">
      <w:pPr>
        <w:spacing w:after="0" w:line="240" w:lineRule="auto"/>
        <w:jc w:val="both"/>
        <w:rPr>
          <w:b/>
        </w:rPr>
      </w:pPr>
    </w:p>
    <w:p w14:paraId="06C97D98" w14:textId="77777777" w:rsidR="001533BA" w:rsidRDefault="001533BA" w:rsidP="00421C5E">
      <w:pPr>
        <w:spacing w:after="0" w:line="240" w:lineRule="auto"/>
        <w:jc w:val="both"/>
        <w:rPr>
          <w:b/>
        </w:rPr>
      </w:pPr>
    </w:p>
    <w:p w14:paraId="12E25E01" w14:textId="77777777" w:rsidR="001533BA" w:rsidRDefault="001533BA" w:rsidP="00421C5E">
      <w:pPr>
        <w:spacing w:after="0" w:line="240" w:lineRule="auto"/>
        <w:jc w:val="both"/>
        <w:rPr>
          <w:b/>
        </w:rPr>
      </w:pPr>
    </w:p>
    <w:p w14:paraId="25E0A4DB" w14:textId="77777777" w:rsidR="001533BA" w:rsidRDefault="001533BA" w:rsidP="00421C5E">
      <w:pPr>
        <w:spacing w:after="0" w:line="240" w:lineRule="auto"/>
        <w:jc w:val="both"/>
        <w:rPr>
          <w:b/>
        </w:rPr>
      </w:pPr>
    </w:p>
    <w:p w14:paraId="3395A8B8" w14:textId="77777777" w:rsidR="001533BA" w:rsidRDefault="001533BA" w:rsidP="00421C5E">
      <w:pPr>
        <w:spacing w:after="0" w:line="240" w:lineRule="auto"/>
        <w:jc w:val="both"/>
        <w:rPr>
          <w:b/>
        </w:rPr>
      </w:pPr>
    </w:p>
    <w:p w14:paraId="4F16875B" w14:textId="77777777" w:rsidR="001533BA" w:rsidRDefault="001533BA" w:rsidP="00421C5E">
      <w:pPr>
        <w:spacing w:after="0" w:line="240" w:lineRule="auto"/>
        <w:jc w:val="both"/>
        <w:rPr>
          <w:b/>
        </w:rPr>
      </w:pPr>
    </w:p>
    <w:p w14:paraId="58125763" w14:textId="77777777" w:rsidR="001533BA" w:rsidRDefault="001533BA" w:rsidP="00421C5E">
      <w:pPr>
        <w:spacing w:after="0" w:line="240" w:lineRule="auto"/>
        <w:jc w:val="both"/>
        <w:rPr>
          <w:b/>
        </w:rPr>
      </w:pPr>
    </w:p>
    <w:p w14:paraId="2A067050" w14:textId="77777777" w:rsidR="001533BA" w:rsidRDefault="001533BA" w:rsidP="00421C5E">
      <w:pPr>
        <w:spacing w:after="0" w:line="240" w:lineRule="auto"/>
        <w:jc w:val="both"/>
        <w:rPr>
          <w:b/>
        </w:rPr>
      </w:pPr>
    </w:p>
    <w:p w14:paraId="6DE5F511" w14:textId="77777777" w:rsidR="001533BA" w:rsidRDefault="001533BA" w:rsidP="00421C5E">
      <w:pPr>
        <w:spacing w:after="0" w:line="240" w:lineRule="auto"/>
        <w:jc w:val="both"/>
        <w:rPr>
          <w:b/>
        </w:rPr>
      </w:pPr>
    </w:p>
    <w:p w14:paraId="1961EF21" w14:textId="77777777" w:rsidR="001533BA" w:rsidRDefault="001533BA" w:rsidP="00421C5E">
      <w:pPr>
        <w:spacing w:after="0" w:line="240" w:lineRule="auto"/>
        <w:jc w:val="both"/>
        <w:rPr>
          <w:b/>
        </w:rPr>
      </w:pPr>
    </w:p>
    <w:p w14:paraId="1B715E00" w14:textId="77777777" w:rsidR="001533BA" w:rsidRDefault="001533BA" w:rsidP="00421C5E">
      <w:pPr>
        <w:spacing w:after="0" w:line="240" w:lineRule="auto"/>
        <w:jc w:val="both"/>
        <w:rPr>
          <w:b/>
        </w:rPr>
      </w:pPr>
    </w:p>
    <w:p w14:paraId="3312BF58" w14:textId="77777777" w:rsidR="001533BA" w:rsidRDefault="001533BA" w:rsidP="00421C5E">
      <w:pPr>
        <w:spacing w:after="0" w:line="240" w:lineRule="auto"/>
        <w:jc w:val="both"/>
        <w:rPr>
          <w:b/>
        </w:rPr>
      </w:pPr>
    </w:p>
    <w:p w14:paraId="32F1F940" w14:textId="77777777" w:rsidR="001533BA" w:rsidRDefault="001533BA" w:rsidP="00421C5E">
      <w:pPr>
        <w:spacing w:after="0" w:line="240" w:lineRule="auto"/>
        <w:jc w:val="both"/>
        <w:rPr>
          <w:b/>
        </w:rPr>
      </w:pPr>
    </w:p>
    <w:p w14:paraId="2F3CBB27" w14:textId="77777777" w:rsidR="001533BA" w:rsidRDefault="001533BA" w:rsidP="00421C5E">
      <w:pPr>
        <w:spacing w:after="0" w:line="240" w:lineRule="auto"/>
        <w:jc w:val="both"/>
        <w:rPr>
          <w:b/>
        </w:rPr>
      </w:pPr>
    </w:p>
    <w:p w14:paraId="29DC1192" w14:textId="77777777" w:rsidR="001533BA" w:rsidRDefault="001533BA" w:rsidP="00421C5E">
      <w:pPr>
        <w:spacing w:after="0" w:line="240" w:lineRule="auto"/>
        <w:jc w:val="both"/>
        <w:rPr>
          <w:b/>
        </w:rPr>
      </w:pPr>
    </w:p>
    <w:p w14:paraId="22BBC00D" w14:textId="77777777" w:rsidR="001533BA" w:rsidRDefault="001533BA" w:rsidP="00421C5E">
      <w:pPr>
        <w:spacing w:after="0" w:line="240" w:lineRule="auto"/>
        <w:jc w:val="both"/>
        <w:rPr>
          <w:b/>
        </w:rPr>
      </w:pPr>
    </w:p>
    <w:p w14:paraId="41FA58BF" w14:textId="77777777" w:rsidR="001533BA" w:rsidRDefault="001533BA" w:rsidP="00421C5E">
      <w:pPr>
        <w:spacing w:after="0" w:line="240" w:lineRule="auto"/>
        <w:jc w:val="both"/>
        <w:rPr>
          <w:b/>
        </w:rPr>
      </w:pPr>
    </w:p>
    <w:p w14:paraId="690856B9" w14:textId="77777777" w:rsidR="001533BA" w:rsidRDefault="001533BA" w:rsidP="00421C5E">
      <w:pPr>
        <w:spacing w:after="0" w:line="240" w:lineRule="auto"/>
        <w:jc w:val="both"/>
        <w:rPr>
          <w:b/>
        </w:rPr>
      </w:pPr>
    </w:p>
    <w:p w14:paraId="4C30D6C8" w14:textId="77777777" w:rsidR="001533BA" w:rsidRDefault="001533BA" w:rsidP="00421C5E">
      <w:pPr>
        <w:spacing w:after="0" w:line="240" w:lineRule="auto"/>
        <w:jc w:val="both"/>
        <w:rPr>
          <w:b/>
        </w:rPr>
      </w:pPr>
    </w:p>
    <w:p w14:paraId="629A027E" w14:textId="77777777" w:rsidR="001533BA" w:rsidRDefault="001533BA" w:rsidP="00421C5E">
      <w:pPr>
        <w:spacing w:after="0" w:line="240" w:lineRule="auto"/>
        <w:jc w:val="both"/>
        <w:rPr>
          <w:b/>
        </w:rPr>
      </w:pPr>
    </w:p>
    <w:p w14:paraId="49BB83B9" w14:textId="77777777" w:rsidR="001533BA" w:rsidRDefault="001533BA" w:rsidP="00421C5E">
      <w:pPr>
        <w:spacing w:after="0" w:line="240" w:lineRule="auto"/>
        <w:jc w:val="both"/>
        <w:rPr>
          <w:b/>
        </w:rPr>
      </w:pPr>
    </w:p>
    <w:p w14:paraId="0DFC7224" w14:textId="77777777" w:rsidR="001533BA" w:rsidRDefault="001533BA" w:rsidP="00421C5E">
      <w:pPr>
        <w:spacing w:after="0" w:line="240" w:lineRule="auto"/>
        <w:jc w:val="both"/>
        <w:rPr>
          <w:b/>
        </w:rPr>
      </w:pPr>
    </w:p>
    <w:p w14:paraId="09CC9173" w14:textId="77777777" w:rsidR="001533BA" w:rsidRDefault="001533BA" w:rsidP="00421C5E">
      <w:pPr>
        <w:spacing w:after="0" w:line="240" w:lineRule="auto"/>
        <w:jc w:val="both"/>
        <w:rPr>
          <w:b/>
        </w:rPr>
      </w:pPr>
    </w:p>
    <w:p w14:paraId="3EE452A1" w14:textId="77777777" w:rsidR="001533BA" w:rsidRDefault="001533BA" w:rsidP="00421C5E">
      <w:pPr>
        <w:spacing w:after="0" w:line="240" w:lineRule="auto"/>
        <w:jc w:val="both"/>
        <w:rPr>
          <w:b/>
        </w:rPr>
      </w:pPr>
    </w:p>
    <w:p w14:paraId="15868FC6" w14:textId="77777777" w:rsidR="001533BA" w:rsidRDefault="001533BA" w:rsidP="00421C5E">
      <w:pPr>
        <w:spacing w:after="0" w:line="240" w:lineRule="auto"/>
        <w:jc w:val="both"/>
        <w:rPr>
          <w:b/>
        </w:rPr>
      </w:pPr>
    </w:p>
    <w:p w14:paraId="39CD309D" w14:textId="77777777" w:rsidR="001533BA" w:rsidRDefault="001533BA" w:rsidP="00421C5E">
      <w:pPr>
        <w:spacing w:after="0" w:line="240" w:lineRule="auto"/>
        <w:jc w:val="both"/>
        <w:rPr>
          <w:b/>
        </w:rPr>
      </w:pPr>
    </w:p>
    <w:p w14:paraId="0B135FDB" w14:textId="77777777" w:rsidR="001533BA" w:rsidRDefault="001533BA" w:rsidP="00421C5E">
      <w:pPr>
        <w:spacing w:after="0" w:line="240" w:lineRule="auto"/>
        <w:jc w:val="both"/>
        <w:rPr>
          <w:b/>
        </w:rPr>
      </w:pPr>
    </w:p>
    <w:p w14:paraId="5E934DD6" w14:textId="77777777" w:rsidR="001533BA" w:rsidRDefault="001533BA" w:rsidP="00421C5E">
      <w:pPr>
        <w:spacing w:after="0" w:line="240" w:lineRule="auto"/>
        <w:jc w:val="both"/>
        <w:rPr>
          <w:b/>
        </w:rPr>
      </w:pPr>
    </w:p>
    <w:p w14:paraId="1E9CA2D7" w14:textId="77777777" w:rsidR="001533BA" w:rsidRDefault="001533BA" w:rsidP="00421C5E">
      <w:pPr>
        <w:spacing w:after="0" w:line="240" w:lineRule="auto"/>
        <w:jc w:val="both"/>
        <w:rPr>
          <w:b/>
        </w:rPr>
      </w:pPr>
    </w:p>
    <w:p w14:paraId="31D740B0" w14:textId="77777777" w:rsidR="001533BA" w:rsidRDefault="001533BA" w:rsidP="00421C5E">
      <w:pPr>
        <w:spacing w:after="0" w:line="240" w:lineRule="auto"/>
        <w:jc w:val="both"/>
        <w:rPr>
          <w:b/>
        </w:rPr>
      </w:pPr>
    </w:p>
    <w:p w14:paraId="71984269" w14:textId="77777777" w:rsidR="001533BA" w:rsidRDefault="001533BA" w:rsidP="00421C5E">
      <w:pPr>
        <w:spacing w:after="0" w:line="240" w:lineRule="auto"/>
        <w:jc w:val="both"/>
        <w:rPr>
          <w:b/>
        </w:rPr>
      </w:pPr>
    </w:p>
    <w:p w14:paraId="0E4B4519" w14:textId="4B5E0951" w:rsidR="00421C5E" w:rsidRDefault="00421C5E" w:rsidP="00421C5E">
      <w:pPr>
        <w:spacing w:after="0" w:line="240" w:lineRule="auto"/>
        <w:jc w:val="both"/>
      </w:pPr>
      <w:r>
        <w:rPr>
          <w:b/>
        </w:rPr>
        <w:t>Bibliography</w:t>
      </w:r>
    </w:p>
    <w:p w14:paraId="78A690F8" w14:textId="2FAC440D" w:rsidR="00421C5E" w:rsidRPr="003E1954" w:rsidRDefault="00421C5E" w:rsidP="00421C5E">
      <w:pPr>
        <w:spacing w:after="0" w:line="240" w:lineRule="auto"/>
        <w:ind w:left="720" w:hanging="720"/>
        <w:jc w:val="both"/>
      </w:pPr>
      <w:bookmarkStart w:id="3" w:name="_Hlk144741474"/>
      <w:r w:rsidRPr="003E1954">
        <w:t>Association of Irish Local Government (AILG) (2021)</w:t>
      </w:r>
      <w:r w:rsidR="00123D50">
        <w:t>.</w:t>
      </w:r>
      <w:r w:rsidRPr="003E1954">
        <w:t xml:space="preserve"> </w:t>
      </w:r>
      <w:r w:rsidRPr="003E1954">
        <w:rPr>
          <w:i/>
        </w:rPr>
        <w:t>Report following Councillor Survey on Threats, Harassment and Intimidation in Public Office</w:t>
      </w:r>
      <w:r w:rsidRPr="003E1954">
        <w:t xml:space="preserve">, Maynooth: AILG - </w:t>
      </w:r>
      <w:hyperlink r:id="rId11" w:history="1">
        <w:r w:rsidRPr="003E1954">
          <w:rPr>
            <w:rStyle w:val="Hyperlink"/>
          </w:rPr>
          <w:t>http://ailg.ie/wp-content/uploads/2021/05/AILG-CMGsurveyreport.pdf</w:t>
        </w:r>
      </w:hyperlink>
      <w:r w:rsidRPr="003E1954">
        <w:t xml:space="preserve"> </w:t>
      </w:r>
      <w:r w:rsidR="00214139" w:rsidRPr="003E1954">
        <w:t>(a</w:t>
      </w:r>
      <w:r w:rsidRPr="003E1954">
        <w:t xml:space="preserve">ccessed </w:t>
      </w:r>
      <w:r w:rsidR="00820802">
        <w:t>22</w:t>
      </w:r>
      <w:r w:rsidRPr="003E1954">
        <w:t xml:space="preserve"> </w:t>
      </w:r>
      <w:r w:rsidR="00820802">
        <w:t xml:space="preserve">July </w:t>
      </w:r>
      <w:r w:rsidRPr="003E1954">
        <w:t>202</w:t>
      </w:r>
      <w:r w:rsidR="00820802">
        <w:t>4</w:t>
      </w:r>
      <w:r w:rsidR="00214139" w:rsidRPr="003E1954">
        <w:t>)</w:t>
      </w:r>
      <w:r w:rsidR="00123D50">
        <w:t>.</w:t>
      </w:r>
      <w:r w:rsidRPr="003E1954">
        <w:t xml:space="preserve"> </w:t>
      </w:r>
    </w:p>
    <w:p w14:paraId="5027A4CB" w14:textId="7EBB814F" w:rsidR="005D0CC6" w:rsidRPr="003E1954" w:rsidRDefault="005D0CC6" w:rsidP="00421C5E">
      <w:pPr>
        <w:spacing w:after="0" w:line="240" w:lineRule="auto"/>
        <w:ind w:left="720" w:hanging="720"/>
        <w:jc w:val="both"/>
      </w:pPr>
      <w:r w:rsidRPr="008364DB">
        <w:t>Association of Irish Local Government (AILG) (2024)</w:t>
      </w:r>
      <w:r w:rsidR="00123D50">
        <w:t>.</w:t>
      </w:r>
      <w:r w:rsidRPr="003E1954">
        <w:t xml:space="preserve"> </w:t>
      </w:r>
      <w:r w:rsidRPr="008364DB">
        <w:rPr>
          <w:i/>
          <w:iCs/>
        </w:rPr>
        <w:t>The 21</w:t>
      </w:r>
      <w:r w:rsidRPr="008364DB">
        <w:rPr>
          <w:i/>
          <w:iCs/>
          <w:vertAlign w:val="superscript"/>
        </w:rPr>
        <w:t>st</w:t>
      </w:r>
      <w:r w:rsidRPr="008364DB">
        <w:rPr>
          <w:i/>
          <w:iCs/>
        </w:rPr>
        <w:t xml:space="preserve"> Century Councillor in Irish Local Government</w:t>
      </w:r>
      <w:r w:rsidRPr="003E1954">
        <w:t>, Maynooth:</w:t>
      </w:r>
      <w:r w:rsidR="00123D50">
        <w:t xml:space="preserve"> </w:t>
      </w:r>
      <w:r w:rsidRPr="003E1954">
        <w:t xml:space="preserve">AILG - </w:t>
      </w:r>
      <w:hyperlink r:id="rId12" w:history="1">
        <w:r w:rsidR="000756CB" w:rsidRPr="003E1954">
          <w:rPr>
            <w:rStyle w:val="Hyperlink"/>
          </w:rPr>
          <w:t>https://ailg.ie/wp-content/uploads/2024/01/AILG-Maynooth-University-Councillor-Research-Report-Final-compressed.pdf</w:t>
        </w:r>
      </w:hyperlink>
      <w:r w:rsidR="000756CB" w:rsidRPr="003E1954">
        <w:t xml:space="preserve"> (accessed 2</w:t>
      </w:r>
      <w:r w:rsidR="00820802">
        <w:t>2</w:t>
      </w:r>
      <w:r w:rsidR="000756CB" w:rsidRPr="003E1954">
        <w:t xml:space="preserve"> July 2024)</w:t>
      </w:r>
      <w:r w:rsidR="00123D50">
        <w:t>.</w:t>
      </w:r>
    </w:p>
    <w:bookmarkEnd w:id="3"/>
    <w:p w14:paraId="29145F79" w14:textId="5157194C" w:rsidR="00421C5E" w:rsidRPr="003E1954" w:rsidRDefault="00421C5E" w:rsidP="00421C5E">
      <w:pPr>
        <w:spacing w:after="0" w:line="240" w:lineRule="auto"/>
        <w:ind w:left="720" w:hanging="720"/>
        <w:jc w:val="both"/>
        <w:rPr>
          <w:b/>
        </w:rPr>
      </w:pPr>
      <w:proofErr w:type="spellStart"/>
      <w:r w:rsidRPr="003E1954">
        <w:t>Bardall</w:t>
      </w:r>
      <w:proofErr w:type="spellEnd"/>
      <w:r w:rsidRPr="003E1954">
        <w:t>, G. (2011)</w:t>
      </w:r>
      <w:r w:rsidR="00123D50">
        <w:t>.</w:t>
      </w:r>
      <w:r w:rsidRPr="003E1954">
        <w:t xml:space="preserve"> </w:t>
      </w:r>
      <w:r w:rsidRPr="008364DB">
        <w:rPr>
          <w:i/>
          <w:iCs/>
        </w:rPr>
        <w:t>Breaking the Mould: Understanding Gender and Electoral Violence</w:t>
      </w:r>
      <w:r w:rsidR="00214139" w:rsidRPr="003E1954">
        <w:t>,</w:t>
      </w:r>
      <w:r w:rsidRPr="003E1954">
        <w:t xml:space="preserve"> Washington, DC</w:t>
      </w:r>
      <w:r w:rsidR="00214139" w:rsidRPr="003E1954">
        <w:t xml:space="preserve">: </w:t>
      </w:r>
      <w:r w:rsidRPr="003E1954">
        <w:t>International Foundation for Electoral Systems (IFES)</w:t>
      </w:r>
      <w:r w:rsidR="00214139" w:rsidRPr="003E1954">
        <w:t xml:space="preserve"> </w:t>
      </w:r>
      <w:r w:rsidRPr="003E1954">
        <w:t xml:space="preserve">- </w:t>
      </w:r>
      <w:hyperlink r:id="rId13" w:history="1">
        <w:r w:rsidRPr="003E1954">
          <w:rPr>
            <w:rStyle w:val="Hyperlink"/>
          </w:rPr>
          <w:t>https://igualdad.ine.mx/wp-content/uploads/2020/11/gender_and_electoral_violence_2011.pdf</w:t>
        </w:r>
      </w:hyperlink>
      <w:r w:rsidRPr="003E1954">
        <w:t xml:space="preserve"> </w:t>
      </w:r>
      <w:r w:rsidR="00214139" w:rsidRPr="003E1954">
        <w:t>(a</w:t>
      </w:r>
      <w:r w:rsidRPr="003E1954">
        <w:t xml:space="preserve">ccessed </w:t>
      </w:r>
      <w:r w:rsidR="00820802">
        <w:t>22 July 2024</w:t>
      </w:r>
      <w:r w:rsidR="00214139" w:rsidRPr="003E1954">
        <w:t>)</w:t>
      </w:r>
      <w:r w:rsidR="00123D50">
        <w:t>.</w:t>
      </w:r>
      <w:r w:rsidRPr="003E1954">
        <w:t xml:space="preserve"> </w:t>
      </w:r>
    </w:p>
    <w:p w14:paraId="0D9F75A9" w14:textId="5FFC9E7D" w:rsidR="00421C5E" w:rsidRPr="003E1954" w:rsidRDefault="00421C5E" w:rsidP="00421C5E">
      <w:pPr>
        <w:spacing w:after="0" w:line="240" w:lineRule="auto"/>
        <w:ind w:left="720" w:hanging="720"/>
        <w:jc w:val="both"/>
        <w:rPr>
          <w:b/>
        </w:rPr>
      </w:pPr>
      <w:proofErr w:type="spellStart"/>
      <w:r w:rsidRPr="003E1954">
        <w:t>Bardall</w:t>
      </w:r>
      <w:proofErr w:type="spellEnd"/>
      <w:r w:rsidRPr="003E1954">
        <w:t>, G. (2013)</w:t>
      </w:r>
      <w:r w:rsidR="00123D50">
        <w:t xml:space="preserve">. </w:t>
      </w:r>
      <w:r w:rsidRPr="003E1954">
        <w:t>Gender Specific Election Violence: The Role of Information and Communication Technologies</w:t>
      </w:r>
      <w:r w:rsidR="00123D50">
        <w:t>.</w:t>
      </w:r>
      <w:r w:rsidRPr="003E1954">
        <w:t xml:space="preserve"> </w:t>
      </w:r>
      <w:r w:rsidRPr="003E1954">
        <w:rPr>
          <w:i/>
        </w:rPr>
        <w:t>Stability: International Journal of Security and Development</w:t>
      </w:r>
      <w:r w:rsidR="0025656F">
        <w:rPr>
          <w:i/>
        </w:rPr>
        <w:t>,</w:t>
      </w:r>
      <w:r w:rsidRPr="003E1954">
        <w:t xml:space="preserve"> 2(3): 1-11. </w:t>
      </w:r>
    </w:p>
    <w:p w14:paraId="3971798F" w14:textId="70F841DF" w:rsidR="00421C5E" w:rsidRPr="003E1954" w:rsidRDefault="00421C5E" w:rsidP="00421C5E">
      <w:pPr>
        <w:spacing w:after="0" w:line="240" w:lineRule="auto"/>
        <w:ind w:left="720" w:hanging="720"/>
        <w:jc w:val="both"/>
        <w:rPr>
          <w:b/>
        </w:rPr>
      </w:pPr>
      <w:proofErr w:type="spellStart"/>
      <w:r w:rsidRPr="003E1954">
        <w:t>Bardall</w:t>
      </w:r>
      <w:proofErr w:type="spellEnd"/>
      <w:r w:rsidRPr="003E1954">
        <w:t xml:space="preserve">, G., </w:t>
      </w:r>
      <w:proofErr w:type="spellStart"/>
      <w:r w:rsidRPr="003E1954">
        <w:t>Bjarnegård</w:t>
      </w:r>
      <w:proofErr w:type="spellEnd"/>
      <w:r w:rsidRPr="003E1954">
        <w:t>, E. and Piscopo, J.M. (20</w:t>
      </w:r>
      <w:r w:rsidR="00086ACA" w:rsidRPr="008364DB">
        <w:t>20</w:t>
      </w:r>
      <w:r w:rsidRPr="003E1954">
        <w:t>)</w:t>
      </w:r>
      <w:r w:rsidR="00123D50">
        <w:t xml:space="preserve">. </w:t>
      </w:r>
      <w:r w:rsidRPr="003E1954">
        <w:t>How is Political Violence Gendered?  Disentangling Motives, Forms, and Impacts</w:t>
      </w:r>
      <w:r w:rsidR="00123D50">
        <w:t>.</w:t>
      </w:r>
      <w:r w:rsidRPr="003E1954">
        <w:t xml:space="preserve"> </w:t>
      </w:r>
      <w:r w:rsidRPr="003E1954">
        <w:rPr>
          <w:i/>
        </w:rPr>
        <w:t>Political Studi</w:t>
      </w:r>
      <w:r w:rsidRPr="003E1954">
        <w:t>es</w:t>
      </w:r>
      <w:r w:rsidR="0025656F">
        <w:t>,</w:t>
      </w:r>
      <w:r w:rsidRPr="003E1954">
        <w:t xml:space="preserve"> 68(4): 916-935. </w:t>
      </w:r>
    </w:p>
    <w:p w14:paraId="51514062" w14:textId="22601C47" w:rsidR="00421C5E" w:rsidRPr="003E1954" w:rsidRDefault="00421C5E" w:rsidP="00421C5E">
      <w:pPr>
        <w:spacing w:after="0" w:line="240" w:lineRule="auto"/>
        <w:ind w:left="720" w:hanging="720"/>
        <w:jc w:val="both"/>
        <w:rPr>
          <w:b/>
        </w:rPr>
      </w:pPr>
      <w:proofErr w:type="spellStart"/>
      <w:r w:rsidRPr="003E1954">
        <w:t>Bjarnegård</w:t>
      </w:r>
      <w:proofErr w:type="spellEnd"/>
      <w:r w:rsidRPr="003E1954">
        <w:t>, E. (2018)</w:t>
      </w:r>
      <w:r w:rsidR="00123D50">
        <w:t>.</w:t>
      </w:r>
      <w:r w:rsidRPr="003E1954">
        <w:t xml:space="preserve"> Making Gender Visible in Election Violence: Strategies for Data Collection</w:t>
      </w:r>
      <w:r w:rsidR="00123D50">
        <w:t>.</w:t>
      </w:r>
      <w:r w:rsidRPr="003E1954">
        <w:t xml:space="preserve"> </w:t>
      </w:r>
      <w:r w:rsidRPr="003E1954">
        <w:rPr>
          <w:i/>
        </w:rPr>
        <w:t>Politics &amp; Gender</w:t>
      </w:r>
      <w:r w:rsidR="0025656F">
        <w:rPr>
          <w:i/>
        </w:rPr>
        <w:t>,</w:t>
      </w:r>
      <w:r w:rsidRPr="003E1954">
        <w:t xml:space="preserve"> 14(4): 690-696. </w:t>
      </w:r>
    </w:p>
    <w:p w14:paraId="6B4D03CA" w14:textId="4377B361" w:rsidR="008812EF" w:rsidRPr="003E1954" w:rsidRDefault="00421C5E" w:rsidP="00421C5E">
      <w:pPr>
        <w:spacing w:after="0" w:line="240" w:lineRule="auto"/>
        <w:ind w:left="720" w:hanging="720"/>
        <w:jc w:val="both"/>
      </w:pPr>
      <w:proofErr w:type="spellStart"/>
      <w:r w:rsidRPr="003E1954">
        <w:t>Bjarnegård</w:t>
      </w:r>
      <w:proofErr w:type="spellEnd"/>
      <w:r w:rsidRPr="003E1954">
        <w:t>, E. (2021)</w:t>
      </w:r>
      <w:r w:rsidR="00123D50">
        <w:t xml:space="preserve">. </w:t>
      </w:r>
      <w:r w:rsidRPr="003E1954">
        <w:t>The Continuum of Election Violence: Gendered Candidate Experiences in the Maldives</w:t>
      </w:r>
      <w:r w:rsidR="00123D50">
        <w:t xml:space="preserve">. </w:t>
      </w:r>
      <w:r w:rsidRPr="003E1954">
        <w:rPr>
          <w:i/>
        </w:rPr>
        <w:t>International Political Science Review</w:t>
      </w:r>
      <w:r w:rsidR="0025656F">
        <w:rPr>
          <w:i/>
        </w:rPr>
        <w:t>,</w:t>
      </w:r>
      <w:r w:rsidRPr="003E1954">
        <w:t xml:space="preserve"> 44(1): 107-121.</w:t>
      </w:r>
    </w:p>
    <w:p w14:paraId="351FDCD9" w14:textId="62296F8C" w:rsidR="00421C5E" w:rsidRPr="008364DB" w:rsidRDefault="008812EF" w:rsidP="00101433">
      <w:pPr>
        <w:spacing w:after="0" w:line="240" w:lineRule="auto"/>
        <w:ind w:left="720" w:hanging="720"/>
        <w:jc w:val="both"/>
      </w:pPr>
      <w:proofErr w:type="spellStart"/>
      <w:r w:rsidRPr="003E1954">
        <w:t>Bjarnegård</w:t>
      </w:r>
      <w:proofErr w:type="spellEnd"/>
      <w:r w:rsidRPr="003E1954">
        <w:t>, E</w:t>
      </w:r>
      <w:r w:rsidRPr="008364DB">
        <w:t>.</w:t>
      </w:r>
      <w:r w:rsidRPr="003E1954">
        <w:t xml:space="preserve">, </w:t>
      </w:r>
      <w:proofErr w:type="spellStart"/>
      <w:r w:rsidRPr="003E1954">
        <w:t>Brounéus</w:t>
      </w:r>
      <w:proofErr w:type="spellEnd"/>
      <w:r w:rsidR="00101433" w:rsidRPr="008364DB">
        <w:t>, K.</w:t>
      </w:r>
      <w:r w:rsidRPr="003E1954">
        <w:t xml:space="preserve"> and</w:t>
      </w:r>
      <w:r w:rsidR="00101433" w:rsidRPr="008364DB">
        <w:t xml:space="preserve"> </w:t>
      </w:r>
      <w:r w:rsidRPr="003E1954">
        <w:t>Melander</w:t>
      </w:r>
      <w:r w:rsidR="00101433" w:rsidRPr="008364DB">
        <w:t>, E.</w:t>
      </w:r>
      <w:r w:rsidRPr="003E1954">
        <w:t xml:space="preserve"> </w:t>
      </w:r>
      <w:r w:rsidR="00101433" w:rsidRPr="008364DB">
        <w:t>(</w:t>
      </w:r>
      <w:r w:rsidRPr="003E1954">
        <w:t>2021</w:t>
      </w:r>
      <w:r w:rsidR="00101433" w:rsidRPr="003E1954">
        <w:t>)</w:t>
      </w:r>
      <w:r w:rsidR="00123D50">
        <w:t>.</w:t>
      </w:r>
      <w:r w:rsidR="00101433" w:rsidRPr="003E1954">
        <w:t xml:space="preserve"> </w:t>
      </w:r>
      <w:r w:rsidRPr="003E1954">
        <w:t>Violent boyhoods, masculine hono</w:t>
      </w:r>
      <w:r w:rsidR="00820802">
        <w:t>u</w:t>
      </w:r>
      <w:r w:rsidRPr="003E1954">
        <w:t>r ideology, and political violence: Survey findings from Thailand</w:t>
      </w:r>
      <w:r w:rsidR="00123D50">
        <w:t>.</w:t>
      </w:r>
      <w:r w:rsidR="00101433" w:rsidRPr="003E1954">
        <w:t xml:space="preserve"> </w:t>
      </w:r>
      <w:r w:rsidRPr="008364DB">
        <w:rPr>
          <w:i/>
          <w:iCs/>
        </w:rPr>
        <w:t>Journal of Interpersonal Violence</w:t>
      </w:r>
      <w:r w:rsidR="00101433" w:rsidRPr="003E1954">
        <w:t xml:space="preserve">, </w:t>
      </w:r>
      <w:r w:rsidRPr="003E1954">
        <w:t>36(15-16)</w:t>
      </w:r>
      <w:r w:rsidR="00820802">
        <w:t xml:space="preserve">: </w:t>
      </w:r>
      <w:r w:rsidRPr="003E1954">
        <w:t>7136-7160.</w:t>
      </w:r>
    </w:p>
    <w:p w14:paraId="2268443B" w14:textId="76A9CC98" w:rsidR="00421C5E" w:rsidRPr="003E1954" w:rsidRDefault="00421C5E" w:rsidP="00421C5E">
      <w:pPr>
        <w:spacing w:after="0" w:line="240" w:lineRule="auto"/>
        <w:ind w:left="720" w:hanging="720"/>
        <w:jc w:val="both"/>
      </w:pPr>
      <w:proofErr w:type="spellStart"/>
      <w:r w:rsidRPr="003E1954">
        <w:t>Bjarnegård</w:t>
      </w:r>
      <w:proofErr w:type="spellEnd"/>
      <w:r w:rsidRPr="003E1954">
        <w:t>, E., Håkansson, S. and Zetterberg, P. (2022)</w:t>
      </w:r>
      <w:r w:rsidR="00123D50">
        <w:t xml:space="preserve">. </w:t>
      </w:r>
      <w:r w:rsidRPr="003E1954">
        <w:t>Gender and Violence against Political Candidates: Lessons from Sri Lanka</w:t>
      </w:r>
      <w:r w:rsidR="00123D50">
        <w:t>.</w:t>
      </w:r>
      <w:r w:rsidRPr="003E1954">
        <w:t xml:space="preserve"> </w:t>
      </w:r>
      <w:r w:rsidRPr="003E1954">
        <w:rPr>
          <w:i/>
        </w:rPr>
        <w:t>Politics &amp; Gender</w:t>
      </w:r>
      <w:r w:rsidR="0025656F">
        <w:rPr>
          <w:i/>
        </w:rPr>
        <w:t>,</w:t>
      </w:r>
      <w:r w:rsidRPr="003E1954">
        <w:t xml:space="preserve"> 18(1): 33–61. </w:t>
      </w:r>
    </w:p>
    <w:p w14:paraId="185B8CC0" w14:textId="75EF4FEB" w:rsidR="00166C0B" w:rsidRDefault="00166C0B" w:rsidP="00421C5E">
      <w:pPr>
        <w:spacing w:after="0" w:line="240" w:lineRule="auto"/>
        <w:ind w:left="720" w:hanging="720"/>
        <w:jc w:val="both"/>
        <w:rPr>
          <w:bCs/>
        </w:rPr>
      </w:pPr>
      <w:proofErr w:type="spellStart"/>
      <w:r w:rsidRPr="003E1954">
        <w:rPr>
          <w:bCs/>
        </w:rPr>
        <w:t>Bjarnegård</w:t>
      </w:r>
      <w:proofErr w:type="spellEnd"/>
      <w:r w:rsidRPr="003E1954">
        <w:rPr>
          <w:bCs/>
        </w:rPr>
        <w:t>, E. (2023)</w:t>
      </w:r>
      <w:r w:rsidR="00BE7819">
        <w:rPr>
          <w:bCs/>
        </w:rPr>
        <w:t xml:space="preserve">. </w:t>
      </w:r>
      <w:r w:rsidRPr="003E1954">
        <w:rPr>
          <w:bCs/>
        </w:rPr>
        <w:t xml:space="preserve">The continuum of election violence: Gendered candidate experiences in the Maldives. </w:t>
      </w:r>
      <w:r w:rsidRPr="008364DB">
        <w:rPr>
          <w:bCs/>
          <w:i/>
          <w:iCs/>
        </w:rPr>
        <w:t>International Political Science Review</w:t>
      </w:r>
      <w:r w:rsidRPr="003E1954">
        <w:rPr>
          <w:bCs/>
        </w:rPr>
        <w:t>, 44(1)</w:t>
      </w:r>
      <w:r w:rsidR="00820802">
        <w:rPr>
          <w:bCs/>
        </w:rPr>
        <w:t xml:space="preserve">: </w:t>
      </w:r>
      <w:r w:rsidRPr="003E1954">
        <w:rPr>
          <w:bCs/>
        </w:rPr>
        <w:t xml:space="preserve">107-121. </w:t>
      </w:r>
    </w:p>
    <w:p w14:paraId="17AC15BC" w14:textId="4D1196C9" w:rsidR="0025656F" w:rsidRPr="008364DB" w:rsidRDefault="00A117C5" w:rsidP="008364DB">
      <w:pPr>
        <w:pBdr>
          <w:top w:val="nil"/>
          <w:left w:val="nil"/>
          <w:bottom w:val="nil"/>
          <w:right w:val="nil"/>
          <w:between w:val="nil"/>
        </w:pBdr>
        <w:spacing w:after="0" w:line="240" w:lineRule="auto"/>
        <w:ind w:left="720" w:hanging="720"/>
        <w:jc w:val="both"/>
        <w:rPr>
          <w:color w:val="000000"/>
          <w:highlight w:val="yellow"/>
        </w:rPr>
      </w:pPr>
      <w:proofErr w:type="spellStart"/>
      <w:r w:rsidRPr="003E1954">
        <w:rPr>
          <w:bCs/>
        </w:rPr>
        <w:t>Bjarnegård</w:t>
      </w:r>
      <w:proofErr w:type="spellEnd"/>
      <w:r w:rsidRPr="003E1954">
        <w:rPr>
          <w:bCs/>
        </w:rPr>
        <w:t>, E.</w:t>
      </w:r>
      <w:r>
        <w:rPr>
          <w:bCs/>
        </w:rPr>
        <w:t xml:space="preserve"> and </w:t>
      </w:r>
      <w:r w:rsidRPr="00A117C5">
        <w:rPr>
          <w:bCs/>
        </w:rPr>
        <w:t xml:space="preserve">Zetterberg, P. (2023). Introduction: Politics, Violence, and Gender. In </w:t>
      </w:r>
      <w:r w:rsidR="0025656F" w:rsidRPr="00A117C5">
        <w:rPr>
          <w:color w:val="000000"/>
        </w:rPr>
        <w:t xml:space="preserve">E. </w:t>
      </w:r>
      <w:proofErr w:type="spellStart"/>
      <w:r w:rsidR="0025656F" w:rsidRPr="00A117C5">
        <w:rPr>
          <w:color w:val="000000"/>
        </w:rPr>
        <w:t>Bjarnegård</w:t>
      </w:r>
      <w:proofErr w:type="spellEnd"/>
      <w:r w:rsidR="0025656F" w:rsidRPr="00A117C5">
        <w:rPr>
          <w:color w:val="000000"/>
        </w:rPr>
        <w:t xml:space="preserve"> and P. Zetterberg (eds.). </w:t>
      </w:r>
      <w:r w:rsidR="0025656F" w:rsidRPr="00A117C5">
        <w:rPr>
          <w:i/>
          <w:iCs/>
          <w:color w:val="000000"/>
        </w:rPr>
        <w:t>Gender, Politics, and Violence</w:t>
      </w:r>
      <w:r w:rsidR="0025656F" w:rsidRPr="00A117C5">
        <w:rPr>
          <w:color w:val="000000"/>
        </w:rPr>
        <w:t>. Temple University Press, pp.</w:t>
      </w:r>
      <w:r w:rsidRPr="008364DB">
        <w:rPr>
          <w:color w:val="000000"/>
        </w:rPr>
        <w:t>1</w:t>
      </w:r>
      <w:r w:rsidR="0025656F" w:rsidRPr="00A117C5">
        <w:rPr>
          <w:color w:val="000000"/>
        </w:rPr>
        <w:t>-</w:t>
      </w:r>
      <w:r w:rsidRPr="008364DB">
        <w:rPr>
          <w:color w:val="000000"/>
        </w:rPr>
        <w:t>1</w:t>
      </w:r>
      <w:r w:rsidR="0025656F" w:rsidRPr="00A117C5">
        <w:rPr>
          <w:color w:val="000000"/>
        </w:rPr>
        <w:t>6.</w:t>
      </w:r>
    </w:p>
    <w:p w14:paraId="150E4548" w14:textId="7A5DCDA2" w:rsidR="00421C5E" w:rsidRPr="005470C2" w:rsidRDefault="00421C5E" w:rsidP="00421C5E">
      <w:pPr>
        <w:spacing w:after="0" w:line="240" w:lineRule="auto"/>
        <w:ind w:left="720" w:hanging="720"/>
        <w:jc w:val="both"/>
        <w:rPr>
          <w:b/>
        </w:rPr>
      </w:pPr>
      <w:proofErr w:type="spellStart"/>
      <w:r w:rsidRPr="003E1954">
        <w:t>Biroli</w:t>
      </w:r>
      <w:proofErr w:type="spellEnd"/>
      <w:r w:rsidRPr="003E1954">
        <w:t>, F. (2018)</w:t>
      </w:r>
      <w:r w:rsidR="00BE7819">
        <w:t xml:space="preserve">. </w:t>
      </w:r>
      <w:r w:rsidRPr="003E1954">
        <w:t>Violence Against Women and Reactions to Gender Equality in Politics</w:t>
      </w:r>
      <w:r w:rsidR="00BE7819">
        <w:t>.</w:t>
      </w:r>
      <w:r w:rsidRPr="003E1954">
        <w:t xml:space="preserve"> </w:t>
      </w:r>
      <w:r w:rsidRPr="003E1954">
        <w:rPr>
          <w:i/>
        </w:rPr>
        <w:t xml:space="preserve">Politics &amp; </w:t>
      </w:r>
      <w:r w:rsidRPr="005470C2">
        <w:rPr>
          <w:i/>
        </w:rPr>
        <w:t>Gender</w:t>
      </w:r>
      <w:r w:rsidR="0025656F">
        <w:rPr>
          <w:i/>
        </w:rPr>
        <w:t>,</w:t>
      </w:r>
      <w:r w:rsidRPr="005470C2">
        <w:t xml:space="preserve"> 14(4)</w:t>
      </w:r>
      <w:r w:rsidR="00820802" w:rsidRPr="005470C2">
        <w:t xml:space="preserve">: </w:t>
      </w:r>
      <w:r w:rsidRPr="005470C2">
        <w:t>681-</w:t>
      </w:r>
      <w:r w:rsidR="00820802" w:rsidRPr="005470C2">
        <w:t>6</w:t>
      </w:r>
      <w:r w:rsidRPr="005470C2">
        <w:t xml:space="preserve">85. </w:t>
      </w:r>
    </w:p>
    <w:p w14:paraId="16504D9C" w14:textId="1051E060" w:rsidR="000756CB" w:rsidRPr="003E1954" w:rsidRDefault="00421C5E" w:rsidP="00421C5E">
      <w:pPr>
        <w:spacing w:after="0" w:line="240" w:lineRule="auto"/>
        <w:ind w:left="720" w:hanging="720"/>
        <w:jc w:val="both"/>
      </w:pPr>
      <w:r w:rsidRPr="005470C2">
        <w:t>Buckley, F., Galligan, Y. and McGing, C. (2016)</w:t>
      </w:r>
      <w:r w:rsidR="00BE7819" w:rsidRPr="005470C2">
        <w:t>.</w:t>
      </w:r>
      <w:r w:rsidR="00592AD2" w:rsidRPr="008364DB">
        <w:t xml:space="preserve"> </w:t>
      </w:r>
      <w:r w:rsidRPr="005470C2">
        <w:t>Women and</w:t>
      </w:r>
      <w:r w:rsidRPr="005470C2">
        <w:rPr>
          <w:shd w:val="clear" w:color="auto" w:fill="F9F9F9"/>
        </w:rPr>
        <w:t xml:space="preserve"> </w:t>
      </w:r>
      <w:r w:rsidRPr="005470C2">
        <w:t>the Election: Assessing the impact of Gender Quotas</w:t>
      </w:r>
      <w:r w:rsidR="00592AD2" w:rsidRPr="008364DB">
        <w:t>.</w:t>
      </w:r>
      <w:r w:rsidRPr="005470C2">
        <w:t xml:space="preserve"> </w:t>
      </w:r>
      <w:r w:rsidR="00592AD2" w:rsidRPr="008364DB">
        <w:t>I</w:t>
      </w:r>
      <w:r w:rsidRPr="005470C2">
        <w:t xml:space="preserve">n </w:t>
      </w:r>
      <w:r w:rsidR="005470C2" w:rsidRPr="008364DB">
        <w:t xml:space="preserve">M. </w:t>
      </w:r>
      <w:r w:rsidRPr="005470C2">
        <w:t>Gallagher</w:t>
      </w:r>
      <w:r w:rsidR="005470C2" w:rsidRPr="008364DB">
        <w:t xml:space="preserve"> and</w:t>
      </w:r>
      <w:r w:rsidRPr="005470C2">
        <w:t xml:space="preserve"> M</w:t>
      </w:r>
      <w:r w:rsidR="005470C2" w:rsidRPr="008364DB">
        <w:t xml:space="preserve"> </w:t>
      </w:r>
      <w:r w:rsidRPr="005470C2">
        <w:t>Marsh</w:t>
      </w:r>
      <w:r w:rsidR="005470C2" w:rsidRPr="008364DB">
        <w:t xml:space="preserve"> </w:t>
      </w:r>
      <w:r w:rsidRPr="005470C2">
        <w:t>(eds</w:t>
      </w:r>
      <w:r w:rsidR="005470C2" w:rsidRPr="008364DB">
        <w:t>.</w:t>
      </w:r>
      <w:r w:rsidRPr="005470C2">
        <w:t>). </w:t>
      </w:r>
      <w:r w:rsidRPr="005470C2">
        <w:rPr>
          <w:i/>
        </w:rPr>
        <w:t>How Ireland Voted 2016: The Election that Nobody Won</w:t>
      </w:r>
      <w:r w:rsidRPr="005470C2">
        <w:t>.</w:t>
      </w:r>
      <w:r w:rsidR="005470C2" w:rsidRPr="008364DB">
        <w:t xml:space="preserve"> </w:t>
      </w:r>
      <w:r w:rsidRPr="005470C2">
        <w:t>Palgrave Macmillan, pp.185-205.</w:t>
      </w:r>
      <w:r w:rsidRPr="003E1954">
        <w:t xml:space="preserve"> </w:t>
      </w:r>
    </w:p>
    <w:p w14:paraId="56AB9D84" w14:textId="4E754501" w:rsidR="000756CB" w:rsidRPr="003E1954" w:rsidRDefault="000756CB" w:rsidP="000756CB">
      <w:pPr>
        <w:spacing w:after="0" w:line="240" w:lineRule="auto"/>
        <w:ind w:left="720" w:hanging="720"/>
        <w:jc w:val="both"/>
      </w:pPr>
      <w:r w:rsidRPr="003E1954">
        <w:t>Buckley, F. (2013)</w:t>
      </w:r>
      <w:r w:rsidR="00BE7819">
        <w:t>.</w:t>
      </w:r>
      <w:r w:rsidRPr="003E1954">
        <w:t xml:space="preserve"> Women and politics in Ireland: the road to sex quotas</w:t>
      </w:r>
      <w:r w:rsidR="00BE7819">
        <w:t>.</w:t>
      </w:r>
      <w:r w:rsidRPr="003E1954">
        <w:t xml:space="preserve"> </w:t>
      </w:r>
      <w:r w:rsidRPr="008364DB">
        <w:rPr>
          <w:i/>
          <w:iCs/>
        </w:rPr>
        <w:t>Irish Political Studies</w:t>
      </w:r>
      <w:r w:rsidR="0025656F">
        <w:rPr>
          <w:i/>
          <w:iCs/>
        </w:rPr>
        <w:t>,</w:t>
      </w:r>
      <w:r w:rsidRPr="003E1954">
        <w:t xml:space="preserve"> 28</w:t>
      </w:r>
      <w:r w:rsidR="00820802">
        <w:t>(</w:t>
      </w:r>
      <w:r w:rsidRPr="003E1954">
        <w:t>3</w:t>
      </w:r>
      <w:r w:rsidR="00820802">
        <w:t xml:space="preserve">): </w:t>
      </w:r>
      <w:r w:rsidRPr="003E1954">
        <w:t>341–</w:t>
      </w:r>
      <w:r w:rsidR="00820802">
        <w:t>3</w:t>
      </w:r>
      <w:r w:rsidRPr="003E1954">
        <w:t>59.</w:t>
      </w:r>
    </w:p>
    <w:p w14:paraId="3EFC1F63" w14:textId="0003B57D" w:rsidR="00421C5E" w:rsidRPr="003E1954" w:rsidRDefault="00421C5E" w:rsidP="00421C5E">
      <w:pPr>
        <w:spacing w:after="0" w:line="240" w:lineRule="auto"/>
        <w:ind w:left="720" w:hanging="720"/>
        <w:jc w:val="both"/>
      </w:pPr>
      <w:r w:rsidRPr="003E1954">
        <w:t xml:space="preserve">Collignon, S. and </w:t>
      </w:r>
      <w:proofErr w:type="spellStart"/>
      <w:r w:rsidRPr="003E1954">
        <w:t>Rüdig</w:t>
      </w:r>
      <w:proofErr w:type="spellEnd"/>
      <w:r w:rsidRPr="003E1954">
        <w:t>, W. (2021)</w:t>
      </w:r>
      <w:r w:rsidR="00BE7819">
        <w:t xml:space="preserve">. </w:t>
      </w:r>
      <w:r w:rsidRPr="003E1954">
        <w:t>Increasing the cost of female representation? The gendered effects of harassment, abuse and intimidation towards Parliamentary candidates in the U</w:t>
      </w:r>
      <w:r w:rsidR="00BE7819">
        <w:t>K.</w:t>
      </w:r>
      <w:r w:rsidRPr="003E1954">
        <w:rPr>
          <w:i/>
          <w:iCs/>
        </w:rPr>
        <w:t xml:space="preserve"> Journal of Elections, Public Opinion and Parties</w:t>
      </w:r>
      <w:r w:rsidRPr="003E1954">
        <w:t>, 31(4)</w:t>
      </w:r>
      <w:r w:rsidR="00820802">
        <w:t xml:space="preserve">: </w:t>
      </w:r>
      <w:r w:rsidRPr="003E1954">
        <w:t>429-449.</w:t>
      </w:r>
      <w:r w:rsidRPr="003E1954" w:rsidDel="004F7D2B">
        <w:t xml:space="preserve"> </w:t>
      </w:r>
    </w:p>
    <w:p w14:paraId="0CF93B8A" w14:textId="3504756F" w:rsidR="00101433" w:rsidRPr="008364DB" w:rsidRDefault="00101433" w:rsidP="00421C5E">
      <w:pPr>
        <w:spacing w:after="0" w:line="240" w:lineRule="auto"/>
        <w:ind w:left="720" w:hanging="720"/>
        <w:jc w:val="both"/>
        <w:rPr>
          <w:bCs/>
        </w:rPr>
      </w:pPr>
      <w:r w:rsidRPr="008364DB">
        <w:rPr>
          <w:bCs/>
        </w:rPr>
        <w:t xml:space="preserve">Collignon, S., Campbell, R. and </w:t>
      </w:r>
      <w:proofErr w:type="spellStart"/>
      <w:r w:rsidRPr="008364DB">
        <w:rPr>
          <w:bCs/>
        </w:rPr>
        <w:t>Rüdig</w:t>
      </w:r>
      <w:proofErr w:type="spellEnd"/>
      <w:r w:rsidRPr="008364DB">
        <w:rPr>
          <w:bCs/>
        </w:rPr>
        <w:t>, W. (2022)</w:t>
      </w:r>
      <w:r w:rsidR="00BE7819">
        <w:rPr>
          <w:bCs/>
        </w:rPr>
        <w:t xml:space="preserve">. </w:t>
      </w:r>
      <w:r w:rsidRPr="008364DB">
        <w:rPr>
          <w:bCs/>
        </w:rPr>
        <w:t>The Gendered Harassment of Parliamentary Candidates in the UK</w:t>
      </w:r>
      <w:r w:rsidR="00BE7819" w:rsidRPr="005470C2">
        <w:rPr>
          <w:bCs/>
        </w:rPr>
        <w:t>.</w:t>
      </w:r>
      <w:r w:rsidRPr="008364DB">
        <w:rPr>
          <w:bCs/>
        </w:rPr>
        <w:t xml:space="preserve"> </w:t>
      </w:r>
      <w:r w:rsidRPr="008364DB">
        <w:rPr>
          <w:bCs/>
          <w:i/>
          <w:iCs/>
        </w:rPr>
        <w:t>The Political Quarterly</w:t>
      </w:r>
      <w:r w:rsidRPr="008364DB">
        <w:rPr>
          <w:bCs/>
        </w:rPr>
        <w:t>, 93: 32-38.</w:t>
      </w:r>
    </w:p>
    <w:p w14:paraId="694CEC5C" w14:textId="771EC8D3" w:rsidR="00421C5E" w:rsidRPr="003E1954" w:rsidRDefault="00421C5E" w:rsidP="00421C5E">
      <w:pPr>
        <w:spacing w:after="0" w:line="240" w:lineRule="auto"/>
        <w:ind w:left="720" w:hanging="720"/>
        <w:jc w:val="both"/>
      </w:pPr>
      <w:r w:rsidRPr="005470C2">
        <w:t>Culhane, L. (2017)</w:t>
      </w:r>
      <w:r w:rsidR="00BE7819" w:rsidRPr="005470C2">
        <w:t>.</w:t>
      </w:r>
      <w:r w:rsidR="005470C2" w:rsidRPr="008364DB">
        <w:t xml:space="preserve"> </w:t>
      </w:r>
      <w:r w:rsidRPr="005470C2">
        <w:t>Local heroes and cute hoors: informal institutions, male over-representation and candidate selection in the Republic of Ireland</w:t>
      </w:r>
      <w:r w:rsidR="005470C2" w:rsidRPr="008364DB">
        <w:t>.</w:t>
      </w:r>
      <w:r w:rsidRPr="005470C2">
        <w:t xml:space="preserve"> </w:t>
      </w:r>
      <w:r w:rsidR="005470C2" w:rsidRPr="008364DB">
        <w:t>I</w:t>
      </w:r>
      <w:r w:rsidRPr="005470C2">
        <w:t xml:space="preserve">n </w:t>
      </w:r>
      <w:r w:rsidR="005470C2" w:rsidRPr="008364DB">
        <w:t xml:space="preserve">G. </w:t>
      </w:r>
      <w:r w:rsidRPr="005470C2">
        <w:t>Waylen</w:t>
      </w:r>
      <w:r w:rsidR="005470C2" w:rsidRPr="008364DB">
        <w:t xml:space="preserve"> </w:t>
      </w:r>
      <w:r w:rsidRPr="005470C2">
        <w:t>(ed.)</w:t>
      </w:r>
      <w:r w:rsidR="005470C2" w:rsidRPr="008364DB">
        <w:t xml:space="preserve">. </w:t>
      </w:r>
      <w:r w:rsidRPr="005470C2">
        <w:rPr>
          <w:i/>
        </w:rPr>
        <w:t>Gender and Informal Institutions</w:t>
      </w:r>
      <w:r w:rsidRPr="005470C2">
        <w:t>.</w:t>
      </w:r>
      <w:r w:rsidR="005470C2" w:rsidRPr="008364DB">
        <w:t xml:space="preserve"> </w:t>
      </w:r>
      <w:r w:rsidRPr="005470C2">
        <w:t>Rowman and Littlefield International, pp.45</w:t>
      </w:r>
      <w:r w:rsidR="005470C2" w:rsidRPr="008364DB">
        <w:t>-</w:t>
      </w:r>
      <w:r w:rsidRPr="005470C2">
        <w:t>66.</w:t>
      </w:r>
    </w:p>
    <w:p w14:paraId="471465A1" w14:textId="13734841" w:rsidR="00421C5E" w:rsidRPr="003E1954" w:rsidRDefault="00421C5E" w:rsidP="00820802">
      <w:pPr>
        <w:spacing w:after="0" w:line="240" w:lineRule="auto"/>
        <w:ind w:left="720" w:hanging="720"/>
        <w:jc w:val="both"/>
      </w:pPr>
      <w:r w:rsidRPr="003E1954">
        <w:t>Department of Housing, Planning and Local Government (2020)</w:t>
      </w:r>
      <w:r w:rsidR="00BE7819">
        <w:t>.</w:t>
      </w:r>
      <w:r w:rsidRPr="003E1954">
        <w:t> </w:t>
      </w:r>
      <w:r w:rsidRPr="003E1954">
        <w:rPr>
          <w:i/>
        </w:rPr>
        <w:t>Local Elections 2019: Results, Transfer of Votes and Statistics</w:t>
      </w:r>
      <w:r w:rsidRPr="003E1954">
        <w:t xml:space="preserve"> - </w:t>
      </w:r>
      <w:hyperlink r:id="rId14" w:anchor="page=null" w:history="1">
        <w:r w:rsidR="00820802" w:rsidRPr="005742E9">
          <w:rPr>
            <w:rStyle w:val="Hyperlink"/>
          </w:rPr>
          <w:t>https://www.gov.ie/pdf/?file=https://assets.gov.ie/121786/a5e8ee3e-e733-4d39-b87e-a36016a07dd5.pdf#page=null</w:t>
        </w:r>
      </w:hyperlink>
      <w:r w:rsidR="00820802">
        <w:t xml:space="preserve"> (accessed 22 July 2024)</w:t>
      </w:r>
      <w:r w:rsidR="000A1B31">
        <w:t>.</w:t>
      </w:r>
    </w:p>
    <w:p w14:paraId="4E54F41B" w14:textId="77DB83B1" w:rsidR="003E1954" w:rsidRPr="00AF58EC" w:rsidRDefault="003E1954" w:rsidP="00421C5E">
      <w:pPr>
        <w:spacing w:after="0" w:line="240" w:lineRule="auto"/>
        <w:ind w:left="720" w:hanging="720"/>
        <w:jc w:val="both"/>
        <w:rPr>
          <w:b/>
        </w:rPr>
      </w:pPr>
      <w:r w:rsidRPr="003E1954">
        <w:t>Erikson</w:t>
      </w:r>
      <w:r>
        <w:t>,</w:t>
      </w:r>
      <w:r w:rsidRPr="003E1954">
        <w:t xml:space="preserve"> J</w:t>
      </w:r>
      <w:r>
        <w:t xml:space="preserve">., </w:t>
      </w:r>
      <w:r w:rsidRPr="003E1954">
        <w:t>Håkansson S</w:t>
      </w:r>
      <w:r>
        <w:t xml:space="preserve">. and </w:t>
      </w:r>
      <w:r w:rsidRPr="003E1954">
        <w:t xml:space="preserve">Josefsson C. </w:t>
      </w:r>
      <w:r>
        <w:t>(2023)</w:t>
      </w:r>
      <w:r w:rsidR="00BE7819">
        <w:t>.</w:t>
      </w:r>
      <w:r>
        <w:t xml:space="preserve"> </w:t>
      </w:r>
      <w:r w:rsidRPr="003E1954">
        <w:t>Three Dimensions of Gendered Online Abuse: Analy</w:t>
      </w:r>
      <w:r>
        <w:t>s</w:t>
      </w:r>
      <w:r w:rsidRPr="003E1954">
        <w:t>ing Swedish MPs’ Experiences of Social Media</w:t>
      </w:r>
      <w:r w:rsidR="00BE7819">
        <w:t>.</w:t>
      </w:r>
      <w:r>
        <w:t xml:space="preserve"> </w:t>
      </w:r>
      <w:r w:rsidRPr="008364DB">
        <w:rPr>
          <w:i/>
          <w:iCs/>
        </w:rPr>
        <w:t>Perspectives on Politics</w:t>
      </w:r>
      <w:r>
        <w:t xml:space="preserve">, </w:t>
      </w:r>
      <w:r w:rsidRPr="003E1954">
        <w:t>21(3)</w:t>
      </w:r>
      <w:r w:rsidR="00820802">
        <w:t xml:space="preserve">: </w:t>
      </w:r>
      <w:r w:rsidRPr="003E1954">
        <w:t>896-912.</w:t>
      </w:r>
      <w:r w:rsidRPr="003E1954" w:rsidDel="003E1954">
        <w:t xml:space="preserve"> </w:t>
      </w:r>
    </w:p>
    <w:p w14:paraId="7DEFAEE2" w14:textId="72383DC0" w:rsidR="00F80194" w:rsidRPr="003E1954" w:rsidRDefault="00421C5E" w:rsidP="00421C5E">
      <w:pPr>
        <w:spacing w:after="0" w:line="240" w:lineRule="auto"/>
        <w:ind w:left="720" w:hanging="720"/>
        <w:jc w:val="both"/>
      </w:pPr>
      <w:bookmarkStart w:id="4" w:name="_Hlk144741549"/>
      <w:r w:rsidRPr="003E1954">
        <w:t>Felle, T., McAuley, E. and Blaney, A. (2020)</w:t>
      </w:r>
      <w:r w:rsidR="00BE7819">
        <w:t>.</w:t>
      </w:r>
      <w:r w:rsidRPr="003E1954">
        <w:t xml:space="preserve"> </w:t>
      </w:r>
      <w:r w:rsidRPr="003E1954">
        <w:rPr>
          <w:i/>
        </w:rPr>
        <w:t>Toxic Tweets: Female Politicians, Misogyny and Social Media</w:t>
      </w:r>
      <w:r w:rsidRPr="003E1954">
        <w:t>. Presentation to the Women in Politics and Online Abuse Webinar, co-hosted by the European Parliament Office Dublin and the National Women’s Council of Ireland (NWCI), 2 October 2020</w:t>
      </w:r>
      <w:r w:rsidR="00820802">
        <w:t>.</w:t>
      </w:r>
      <w:r w:rsidR="00F80194" w:rsidRPr="003E1954">
        <w:t xml:space="preserve">  </w:t>
      </w:r>
    </w:p>
    <w:bookmarkEnd w:id="4"/>
    <w:p w14:paraId="284533AE" w14:textId="645B6050" w:rsidR="009A3580" w:rsidRPr="003E1954" w:rsidRDefault="009A3580" w:rsidP="00F80194">
      <w:pPr>
        <w:spacing w:after="0" w:line="240" w:lineRule="auto"/>
        <w:ind w:left="720" w:hanging="720"/>
        <w:jc w:val="both"/>
      </w:pPr>
      <w:r w:rsidRPr="003E1954">
        <w:t xml:space="preserve">Fox, R.L. </w:t>
      </w:r>
      <w:r w:rsidR="003E1954" w:rsidRPr="008364DB">
        <w:t>and</w:t>
      </w:r>
      <w:r w:rsidRPr="003E1954">
        <w:t xml:space="preserve"> Lawless, J.L. (2005)</w:t>
      </w:r>
      <w:r w:rsidR="00BE7819">
        <w:t>.</w:t>
      </w:r>
      <w:r w:rsidR="00820802">
        <w:t xml:space="preserve"> </w:t>
      </w:r>
      <w:r w:rsidRPr="003E1954">
        <w:t xml:space="preserve">To Run or Not to Run for Office: Explaining Nascent Political Ambition. </w:t>
      </w:r>
      <w:r w:rsidRPr="003E1954">
        <w:rPr>
          <w:i/>
          <w:iCs/>
        </w:rPr>
        <w:t>American Journal of Political Science,</w:t>
      </w:r>
      <w:r w:rsidRPr="003E1954">
        <w:t xml:space="preserve"> </w:t>
      </w:r>
      <w:r w:rsidRPr="008364DB">
        <w:rPr>
          <w:iCs/>
        </w:rPr>
        <w:t>49</w:t>
      </w:r>
      <w:r w:rsidRPr="00820802">
        <w:rPr>
          <w:iCs/>
        </w:rPr>
        <w:t>(</w:t>
      </w:r>
      <w:r w:rsidRPr="003E1954">
        <w:t>3)</w:t>
      </w:r>
      <w:r w:rsidR="00820802">
        <w:t xml:space="preserve">: </w:t>
      </w:r>
      <w:r w:rsidRPr="003E1954">
        <w:t>642-659.</w:t>
      </w:r>
    </w:p>
    <w:p w14:paraId="01DC6BF6" w14:textId="69D37B2C" w:rsidR="009A3580" w:rsidRPr="005470C2" w:rsidRDefault="009A3580" w:rsidP="009A3580">
      <w:pPr>
        <w:spacing w:after="0" w:line="240" w:lineRule="auto"/>
        <w:ind w:left="720" w:hanging="720"/>
        <w:jc w:val="both"/>
      </w:pPr>
      <w:r w:rsidRPr="003E1954">
        <w:t>Fox,</w:t>
      </w:r>
      <w:r w:rsidR="00820802">
        <w:t xml:space="preserve"> </w:t>
      </w:r>
      <w:r w:rsidRPr="003E1954">
        <w:t>R.L.</w:t>
      </w:r>
      <w:r w:rsidR="00820802">
        <w:t xml:space="preserve"> </w:t>
      </w:r>
      <w:r w:rsidR="003E1954" w:rsidRPr="008364DB">
        <w:t>and</w:t>
      </w:r>
      <w:r w:rsidRPr="003E1954">
        <w:t xml:space="preserve"> Lawless,</w:t>
      </w:r>
      <w:r w:rsidR="003E1954" w:rsidRPr="008364DB">
        <w:t xml:space="preserve"> </w:t>
      </w:r>
      <w:r w:rsidRPr="003E1954">
        <w:t>J.L. (2014)</w:t>
      </w:r>
      <w:r w:rsidR="00BE7819">
        <w:t xml:space="preserve">. </w:t>
      </w:r>
      <w:r w:rsidRPr="00941B01">
        <w:t xml:space="preserve">Uncovering the origins of the gender gap in political </w:t>
      </w:r>
      <w:r w:rsidRPr="005470C2">
        <w:t>ambition. </w:t>
      </w:r>
      <w:r w:rsidRPr="005470C2">
        <w:rPr>
          <w:i/>
          <w:iCs/>
        </w:rPr>
        <w:t>American Political Science Review</w:t>
      </w:r>
      <w:r w:rsidRPr="005470C2">
        <w:t>, </w:t>
      </w:r>
      <w:r w:rsidRPr="008364DB">
        <w:t>108</w:t>
      </w:r>
      <w:r w:rsidRPr="005470C2">
        <w:t>(3)</w:t>
      </w:r>
      <w:r w:rsidR="00820802" w:rsidRPr="005470C2">
        <w:t xml:space="preserve">: </w:t>
      </w:r>
      <w:r w:rsidRPr="005470C2">
        <w:t>499-519.</w:t>
      </w:r>
    </w:p>
    <w:p w14:paraId="5F974B80" w14:textId="7A0476A1" w:rsidR="00421C5E" w:rsidRPr="005470C2" w:rsidRDefault="00421C5E" w:rsidP="00421C5E">
      <w:pPr>
        <w:spacing w:after="0" w:line="240" w:lineRule="auto"/>
        <w:ind w:left="720" w:hanging="720"/>
        <w:jc w:val="both"/>
      </w:pPr>
      <w:r w:rsidRPr="005470C2">
        <w:t xml:space="preserve">Gallagher, M. and </w:t>
      </w:r>
      <w:proofErr w:type="spellStart"/>
      <w:r w:rsidRPr="005470C2">
        <w:t>Komito</w:t>
      </w:r>
      <w:proofErr w:type="spellEnd"/>
      <w:r w:rsidRPr="005470C2">
        <w:t>, L. (2018)</w:t>
      </w:r>
      <w:r w:rsidR="00BE7819" w:rsidRPr="005470C2">
        <w:t>.</w:t>
      </w:r>
      <w:r w:rsidR="005470C2" w:rsidRPr="008364DB">
        <w:t xml:space="preserve"> </w:t>
      </w:r>
      <w:r w:rsidRPr="005470C2">
        <w:t>The constituency role of Dáil deputies</w:t>
      </w:r>
      <w:r w:rsidR="005470C2" w:rsidRPr="008364DB">
        <w:t>. I</w:t>
      </w:r>
      <w:r w:rsidRPr="005470C2">
        <w:t xml:space="preserve">n </w:t>
      </w:r>
      <w:r w:rsidR="005470C2" w:rsidRPr="008364DB">
        <w:t xml:space="preserve">J. </w:t>
      </w:r>
      <w:r w:rsidRPr="005470C2">
        <w:t>Coakley</w:t>
      </w:r>
      <w:r w:rsidR="005470C2" w:rsidRPr="008364DB">
        <w:t xml:space="preserve"> </w:t>
      </w:r>
      <w:r w:rsidRPr="005470C2">
        <w:t xml:space="preserve">and </w:t>
      </w:r>
      <w:r w:rsidR="005470C2" w:rsidRPr="008364DB">
        <w:t xml:space="preserve">M. </w:t>
      </w:r>
      <w:r w:rsidRPr="005470C2">
        <w:t>Gallagher</w:t>
      </w:r>
      <w:r w:rsidR="005470C2" w:rsidRPr="008364DB">
        <w:t xml:space="preserve"> </w:t>
      </w:r>
      <w:r w:rsidRPr="005470C2">
        <w:t>(eds</w:t>
      </w:r>
      <w:r w:rsidR="005470C2" w:rsidRPr="008364DB">
        <w:t>.</w:t>
      </w:r>
      <w:r w:rsidRPr="005470C2">
        <w:t>). </w:t>
      </w:r>
      <w:r w:rsidRPr="005470C2">
        <w:rPr>
          <w:i/>
        </w:rPr>
        <w:t>Politics in the Republic of Ireland</w:t>
      </w:r>
      <w:r w:rsidRPr="005470C2">
        <w:t>.</w:t>
      </w:r>
      <w:r w:rsidR="005470C2" w:rsidRPr="008364DB">
        <w:t xml:space="preserve"> </w:t>
      </w:r>
      <w:r w:rsidRPr="005470C2">
        <w:t>Routledge/Taylor and Francis,</w:t>
      </w:r>
      <w:r w:rsidR="005470C2" w:rsidRPr="008364DB">
        <w:t xml:space="preserve"> pp.</w:t>
      </w:r>
      <w:r w:rsidRPr="005470C2">
        <w:t>191-215.</w:t>
      </w:r>
    </w:p>
    <w:p w14:paraId="4A3864DC" w14:textId="47C884B5" w:rsidR="00421C5E" w:rsidRPr="005470C2" w:rsidRDefault="00421C5E" w:rsidP="00421C5E">
      <w:pPr>
        <w:shd w:val="clear" w:color="auto" w:fill="FFFFFF"/>
        <w:spacing w:after="0" w:line="240" w:lineRule="auto"/>
        <w:ind w:left="720" w:hanging="720"/>
        <w:jc w:val="both"/>
      </w:pPr>
      <w:r w:rsidRPr="005470C2">
        <w:t>Gallagher, M. (2023)</w:t>
      </w:r>
      <w:r w:rsidR="00BE7819" w:rsidRPr="005470C2">
        <w:t>.</w:t>
      </w:r>
      <w:r w:rsidRPr="005470C2">
        <w:t xml:space="preserve"> The electoral system and its political consequences</w:t>
      </w:r>
      <w:r w:rsidR="005D0CC6" w:rsidRPr="005470C2">
        <w:t>. I</w:t>
      </w:r>
      <w:r w:rsidRPr="005470C2">
        <w:t xml:space="preserve">n </w:t>
      </w:r>
      <w:r w:rsidR="005470C2" w:rsidRPr="008364DB">
        <w:t xml:space="preserve">J. </w:t>
      </w:r>
      <w:r w:rsidRPr="005470C2">
        <w:t>Coakley</w:t>
      </w:r>
      <w:r w:rsidR="005470C2" w:rsidRPr="008364DB">
        <w:t xml:space="preserve">; M. </w:t>
      </w:r>
      <w:r w:rsidRPr="005470C2">
        <w:t>Gallagher</w:t>
      </w:r>
      <w:r w:rsidR="005470C2" w:rsidRPr="008364DB">
        <w:t xml:space="preserve">; E. </w:t>
      </w:r>
      <w:r w:rsidRPr="005470C2">
        <w:t>O’Malley</w:t>
      </w:r>
      <w:r w:rsidR="005470C2" w:rsidRPr="008364DB">
        <w:t xml:space="preserve"> </w:t>
      </w:r>
      <w:r w:rsidRPr="005470C2">
        <w:t xml:space="preserve">and </w:t>
      </w:r>
      <w:r w:rsidR="005470C2" w:rsidRPr="008364DB">
        <w:t xml:space="preserve">T. </w:t>
      </w:r>
      <w:r w:rsidRPr="005470C2">
        <w:t>Reidy</w:t>
      </w:r>
      <w:r w:rsidR="005470C2" w:rsidRPr="008364DB">
        <w:t xml:space="preserve"> </w:t>
      </w:r>
      <w:r w:rsidRPr="005470C2">
        <w:t>(eds</w:t>
      </w:r>
      <w:r w:rsidR="005D0CC6" w:rsidRPr="005470C2">
        <w:t>.</w:t>
      </w:r>
      <w:r w:rsidRPr="005470C2">
        <w:t>)</w:t>
      </w:r>
      <w:r w:rsidR="005470C2" w:rsidRPr="008364DB">
        <w:t>.</w:t>
      </w:r>
      <w:r w:rsidRPr="005470C2">
        <w:t> </w:t>
      </w:r>
      <w:r w:rsidRPr="005470C2">
        <w:rPr>
          <w:i/>
        </w:rPr>
        <w:t>Politics in the Republic of Ireland</w:t>
      </w:r>
      <w:r w:rsidRPr="005470C2">
        <w:t>.</w:t>
      </w:r>
      <w:r w:rsidR="005470C2" w:rsidRPr="008364DB">
        <w:t xml:space="preserve"> </w:t>
      </w:r>
      <w:r w:rsidRPr="005470C2">
        <w:t>Routledge/Taylor and Francis,</w:t>
      </w:r>
      <w:r w:rsidR="005D0CC6" w:rsidRPr="005470C2">
        <w:t xml:space="preserve"> </w:t>
      </w:r>
      <w:r w:rsidR="005470C2" w:rsidRPr="008364DB">
        <w:t>pp.</w:t>
      </w:r>
      <w:r w:rsidRPr="005470C2">
        <w:t>97-127.</w:t>
      </w:r>
    </w:p>
    <w:p w14:paraId="5F446D75" w14:textId="0110857D" w:rsidR="003328E8" w:rsidRPr="008364DB" w:rsidRDefault="003328E8" w:rsidP="00A952F7">
      <w:pPr>
        <w:spacing w:after="0" w:line="240" w:lineRule="auto"/>
        <w:ind w:left="720" w:hanging="720"/>
        <w:jc w:val="both"/>
        <w:rPr>
          <w:highlight w:val="yellow"/>
        </w:rPr>
      </w:pPr>
      <w:r w:rsidRPr="008364DB">
        <w:t>Galligan, Y. and Buckley, F. (2023)</w:t>
      </w:r>
      <w:r w:rsidR="00BE7819" w:rsidRPr="005470C2">
        <w:t>.</w:t>
      </w:r>
      <w:r w:rsidRPr="008364DB">
        <w:t xml:space="preserve"> </w:t>
      </w:r>
      <w:r w:rsidR="005D0CC6" w:rsidRPr="008364DB">
        <w:t xml:space="preserve">Women in Politics. In </w:t>
      </w:r>
      <w:r w:rsidR="005470C2" w:rsidRPr="008364DB">
        <w:t>J. Coakley; M. Gallagher; E. O’Malley and T. Reidy (eds.). </w:t>
      </w:r>
      <w:r w:rsidR="005470C2" w:rsidRPr="008364DB">
        <w:rPr>
          <w:i/>
        </w:rPr>
        <w:t>Politics in the Republic of Ireland</w:t>
      </w:r>
      <w:r w:rsidR="005470C2" w:rsidRPr="008364DB">
        <w:t>. Routledge/Taylor and Francis, pp.</w:t>
      </w:r>
      <w:r w:rsidR="001533BA" w:rsidRPr="001533BA">
        <w:t>253-279</w:t>
      </w:r>
      <w:r w:rsidR="000A1B31" w:rsidRPr="008364DB">
        <w:t>.</w:t>
      </w:r>
      <w:r w:rsidR="005D0CC6" w:rsidRPr="001533BA">
        <w:t xml:space="preserve"> </w:t>
      </w:r>
    </w:p>
    <w:p w14:paraId="548590BF" w14:textId="350DF202" w:rsidR="00A952F7" w:rsidRDefault="00421C5E" w:rsidP="00A952F7">
      <w:pPr>
        <w:spacing w:after="0" w:line="240" w:lineRule="auto"/>
        <w:ind w:left="720" w:hanging="720"/>
        <w:jc w:val="both"/>
      </w:pPr>
      <w:r w:rsidRPr="001533BA">
        <w:t>Håkansson, S. (202</w:t>
      </w:r>
      <w:r w:rsidR="00333B81" w:rsidRPr="008364DB">
        <w:t>1</w:t>
      </w:r>
      <w:r w:rsidRPr="001533BA">
        <w:t>)</w:t>
      </w:r>
      <w:r w:rsidR="00BE7819" w:rsidRPr="001533BA">
        <w:t xml:space="preserve">. </w:t>
      </w:r>
      <w:r w:rsidRPr="001533BA">
        <w:t>Do Women Pay a Higher Price for Power? Gender Bias in Political Violence</w:t>
      </w:r>
      <w:r w:rsidRPr="00AF58EC">
        <w:t xml:space="preserve"> in Sweden</w:t>
      </w:r>
      <w:r w:rsidR="00BE7819">
        <w:t xml:space="preserve">. </w:t>
      </w:r>
      <w:r w:rsidRPr="00AF58EC">
        <w:rPr>
          <w:i/>
        </w:rPr>
        <w:t>Journal of Politics</w:t>
      </w:r>
      <w:r w:rsidR="0025656F">
        <w:rPr>
          <w:i/>
        </w:rPr>
        <w:t>,</w:t>
      </w:r>
      <w:r w:rsidRPr="00AF58EC">
        <w:t xml:space="preserve"> 83(2): 515-531.  </w:t>
      </w:r>
    </w:p>
    <w:p w14:paraId="4DF7C41A" w14:textId="7309F60A" w:rsidR="00421C5E" w:rsidRPr="008364DB" w:rsidRDefault="00A952F7" w:rsidP="00A952F7">
      <w:pPr>
        <w:spacing w:after="0" w:line="240" w:lineRule="auto"/>
        <w:ind w:left="720" w:hanging="720"/>
        <w:jc w:val="both"/>
      </w:pPr>
      <w:r w:rsidRPr="003E1954">
        <w:rPr>
          <w:rFonts w:eastAsia="Times New Roman"/>
          <w:color w:val="000000"/>
          <w:lang w:eastAsia="en-GB"/>
        </w:rPr>
        <w:t>Håkansson,</w:t>
      </w:r>
      <w:r w:rsidR="00820802">
        <w:rPr>
          <w:rFonts w:eastAsia="Times New Roman"/>
          <w:color w:val="000000"/>
          <w:lang w:eastAsia="en-GB"/>
        </w:rPr>
        <w:t xml:space="preserve"> </w:t>
      </w:r>
      <w:r w:rsidRPr="003E1954">
        <w:rPr>
          <w:rFonts w:eastAsia="Times New Roman"/>
          <w:color w:val="000000"/>
          <w:lang w:eastAsia="en-GB"/>
        </w:rPr>
        <w:t>S.</w:t>
      </w:r>
      <w:r w:rsidR="00820802">
        <w:rPr>
          <w:rFonts w:eastAsia="Times New Roman"/>
          <w:color w:val="000000"/>
          <w:lang w:eastAsia="en-GB"/>
        </w:rPr>
        <w:t xml:space="preserve"> </w:t>
      </w:r>
      <w:r w:rsidRPr="003E1954">
        <w:rPr>
          <w:rFonts w:eastAsia="Times New Roman"/>
          <w:color w:val="000000"/>
          <w:lang w:eastAsia="en-GB"/>
        </w:rPr>
        <w:t>(2023)</w:t>
      </w:r>
      <w:r w:rsidR="00BE7819">
        <w:rPr>
          <w:rFonts w:eastAsia="Times New Roman"/>
          <w:color w:val="000000"/>
          <w:lang w:eastAsia="en-GB"/>
        </w:rPr>
        <w:t>.</w:t>
      </w:r>
      <w:r w:rsidR="00820802">
        <w:rPr>
          <w:rFonts w:eastAsia="Times New Roman"/>
          <w:color w:val="000000"/>
          <w:lang w:eastAsia="en-GB"/>
        </w:rPr>
        <w:t xml:space="preserve"> </w:t>
      </w:r>
      <w:r w:rsidRPr="003E1954">
        <w:rPr>
          <w:rFonts w:eastAsia="Times New Roman"/>
          <w:color w:val="000000"/>
          <w:shd w:val="clear" w:color="auto" w:fill="FFFFFF"/>
          <w:lang w:eastAsia="en-GB"/>
        </w:rPr>
        <w:t>The Gendered Representational Costs of Violence against Politicians</w:t>
      </w:r>
      <w:r w:rsidR="00BE7819">
        <w:rPr>
          <w:rFonts w:eastAsia="Times New Roman"/>
          <w:color w:val="000000"/>
          <w:shd w:val="clear" w:color="auto" w:fill="FFFFFF"/>
          <w:lang w:eastAsia="en-GB"/>
        </w:rPr>
        <w:t>.</w:t>
      </w:r>
      <w:r w:rsidRPr="003E1954">
        <w:rPr>
          <w:rFonts w:eastAsia="Times New Roman"/>
          <w:color w:val="000000"/>
          <w:shd w:val="clear" w:color="auto" w:fill="FFFFFF"/>
          <w:lang w:eastAsia="en-GB"/>
        </w:rPr>
        <w:t xml:space="preserve"> </w:t>
      </w:r>
      <w:r w:rsidRPr="003E1954">
        <w:rPr>
          <w:rFonts w:eastAsia="Times New Roman"/>
          <w:i/>
          <w:iCs/>
          <w:color w:val="000000"/>
          <w:shd w:val="clear" w:color="auto" w:fill="FFFFFF"/>
          <w:lang w:eastAsia="en-GB"/>
        </w:rPr>
        <w:t>Perspectives on Politics</w:t>
      </w:r>
      <w:r w:rsidRPr="003E1954">
        <w:rPr>
          <w:rFonts w:eastAsia="Times New Roman"/>
          <w:color w:val="000000"/>
          <w:shd w:val="clear" w:color="auto" w:fill="FFFFFF"/>
          <w:lang w:eastAsia="en-GB"/>
        </w:rPr>
        <w:t>, 22(1)</w:t>
      </w:r>
      <w:r w:rsidR="00820802">
        <w:rPr>
          <w:rFonts w:eastAsia="Times New Roman"/>
          <w:color w:val="000000"/>
          <w:shd w:val="clear" w:color="auto" w:fill="FFFFFF"/>
          <w:lang w:eastAsia="en-GB"/>
        </w:rPr>
        <w:t xml:space="preserve">: </w:t>
      </w:r>
      <w:r w:rsidRPr="003E1954">
        <w:rPr>
          <w:rFonts w:eastAsia="Times New Roman"/>
          <w:color w:val="000000"/>
          <w:shd w:val="clear" w:color="auto" w:fill="FFFFFF"/>
          <w:lang w:eastAsia="en-GB"/>
        </w:rPr>
        <w:t>81-96.</w:t>
      </w:r>
    </w:p>
    <w:p w14:paraId="352B0844" w14:textId="4AC72E6D" w:rsidR="00421C5E" w:rsidRPr="003E1954" w:rsidRDefault="00421C5E" w:rsidP="00421C5E">
      <w:pPr>
        <w:spacing w:after="0" w:line="240" w:lineRule="auto"/>
        <w:ind w:left="720" w:hanging="720"/>
        <w:jc w:val="both"/>
      </w:pPr>
      <w:r w:rsidRPr="003E1954">
        <w:t>Herrick, R. and Thomas, S. (2022)</w:t>
      </w:r>
      <w:r w:rsidR="00BE7819">
        <w:t xml:space="preserve">. </w:t>
      </w:r>
      <w:r w:rsidRPr="003E1954">
        <w:t>Not Just Sticks and Stones: Psychological Abuse and Physical Violence among US State Senators</w:t>
      </w:r>
      <w:r w:rsidR="00BE7819">
        <w:t xml:space="preserve">. </w:t>
      </w:r>
      <w:r w:rsidRPr="003E1954">
        <w:rPr>
          <w:i/>
        </w:rPr>
        <w:t>Politics &amp; Gender</w:t>
      </w:r>
      <w:r w:rsidR="0025656F">
        <w:rPr>
          <w:i/>
        </w:rPr>
        <w:t>,</w:t>
      </w:r>
      <w:r w:rsidRPr="003E1954">
        <w:t xml:space="preserve"> 18(2): 422-447.</w:t>
      </w:r>
    </w:p>
    <w:p w14:paraId="2476C1A7" w14:textId="606C5B73" w:rsidR="00277E17" w:rsidRPr="003E1954" w:rsidRDefault="00421C5E" w:rsidP="00277E17">
      <w:pPr>
        <w:spacing w:after="0" w:line="240" w:lineRule="auto"/>
        <w:ind w:left="720" w:hanging="720"/>
        <w:jc w:val="both"/>
      </w:pPr>
      <w:r w:rsidRPr="003E1954">
        <w:t>Holm, M. (2020)</w:t>
      </w:r>
      <w:r w:rsidR="00BE7819">
        <w:t xml:space="preserve">. </w:t>
      </w:r>
      <w:r w:rsidRPr="00AF58EC">
        <w:t>Violence against Women in Politics: Emerging Perspectives, New Challenges</w:t>
      </w:r>
      <w:r w:rsidR="00BE7819">
        <w:t>.</w:t>
      </w:r>
      <w:r w:rsidRPr="00AF58EC">
        <w:t xml:space="preserve"> </w:t>
      </w:r>
      <w:r w:rsidRPr="003E1954">
        <w:rPr>
          <w:i/>
        </w:rPr>
        <w:t>European Journal of Politics and Gender</w:t>
      </w:r>
      <w:r w:rsidR="0025656F">
        <w:rPr>
          <w:i/>
        </w:rPr>
        <w:t>,</w:t>
      </w:r>
      <w:r w:rsidRPr="003E1954">
        <w:t xml:space="preserve"> 3(2): 295-297. </w:t>
      </w:r>
    </w:p>
    <w:p w14:paraId="385FCCCF" w14:textId="1014F120" w:rsidR="00277E17" w:rsidRPr="008364DB" w:rsidRDefault="00277E17" w:rsidP="00277E17">
      <w:pPr>
        <w:spacing w:after="0" w:line="240" w:lineRule="auto"/>
        <w:ind w:left="720" w:hanging="720"/>
        <w:jc w:val="both"/>
      </w:pPr>
      <w:r w:rsidRPr="003E1954">
        <w:t>Hyun Kim, J. and Kweon, Y. (2022)</w:t>
      </w:r>
      <w:r w:rsidR="00BE7819">
        <w:t xml:space="preserve">. </w:t>
      </w:r>
      <w:r w:rsidRPr="003E1954">
        <w:t xml:space="preserve">Why Do Young Men Oppose Gender Quotas? Group Threat and Backlash to Legislative Gender Quotas, </w:t>
      </w:r>
      <w:r w:rsidRPr="003E1954">
        <w:rPr>
          <w:i/>
          <w:iCs/>
        </w:rPr>
        <w:t xml:space="preserve">Legislative Studies Quarterly, </w:t>
      </w:r>
      <w:r w:rsidRPr="003E1954">
        <w:t>47(4), 991-1021.</w:t>
      </w:r>
    </w:p>
    <w:p w14:paraId="57A54793" w14:textId="1E8FF8FF" w:rsidR="00421C5E" w:rsidRPr="00AF58EC" w:rsidRDefault="00421C5E" w:rsidP="00421C5E">
      <w:pPr>
        <w:spacing w:after="0" w:line="240" w:lineRule="auto"/>
        <w:ind w:left="720" w:hanging="720"/>
        <w:jc w:val="both"/>
      </w:pPr>
      <w:r w:rsidRPr="003E1954">
        <w:t>Oireachtas (2020)</w:t>
      </w:r>
      <w:r w:rsidR="00BE7819">
        <w:t>.</w:t>
      </w:r>
      <w:r w:rsidRPr="00AF58EC">
        <w:t> </w:t>
      </w:r>
      <w:r w:rsidRPr="00AF58EC">
        <w:rPr>
          <w:i/>
        </w:rPr>
        <w:t>33rd Dáil General Election - 8 February 2020 Election Results</w:t>
      </w:r>
      <w:r w:rsidRPr="00AF58EC">
        <w:t xml:space="preserve"> - </w:t>
      </w:r>
      <w:hyperlink r:id="rId15" w:history="1">
        <w:r w:rsidR="0024171D" w:rsidRPr="005742E9">
          <w:rPr>
            <w:rStyle w:val="Hyperlink"/>
          </w:rPr>
          <w:t>https://data.oireachtas.ie/ie/oireachtas/electoralProcess/electionResults/dail/2020/2020-05-01_33rd-dail-general-election-results_en.pdf</w:t>
        </w:r>
      </w:hyperlink>
      <w:r w:rsidR="0024171D">
        <w:t xml:space="preserve"> </w:t>
      </w:r>
      <w:r w:rsidR="00166C0B">
        <w:t>(a</w:t>
      </w:r>
      <w:r w:rsidRPr="00AF58EC">
        <w:t xml:space="preserve">ccessed </w:t>
      </w:r>
      <w:r w:rsidR="00820802">
        <w:t>22 July</w:t>
      </w:r>
      <w:r w:rsidRPr="00AF58EC">
        <w:t xml:space="preserve"> 202</w:t>
      </w:r>
      <w:r w:rsidR="00820802">
        <w:t>4</w:t>
      </w:r>
      <w:r w:rsidR="00166C0B">
        <w:t>)</w:t>
      </w:r>
      <w:r w:rsidRPr="00AF58EC">
        <w:t xml:space="preserve">. </w:t>
      </w:r>
    </w:p>
    <w:p w14:paraId="7AB7BCCC" w14:textId="259D1E90" w:rsidR="00421C5E" w:rsidRPr="003E1954" w:rsidRDefault="00421C5E" w:rsidP="00421C5E">
      <w:pPr>
        <w:spacing w:after="0" w:line="240" w:lineRule="auto"/>
        <w:ind w:left="720" w:hanging="720"/>
        <w:jc w:val="both"/>
        <w:rPr>
          <w:b/>
        </w:rPr>
      </w:pPr>
      <w:r w:rsidRPr="003E1954">
        <w:t>Hughes, M., Krook, M.L. and Paxton, P. (2015)</w:t>
      </w:r>
      <w:r w:rsidR="00BE7819">
        <w:t xml:space="preserve">. </w:t>
      </w:r>
      <w:r w:rsidRPr="003E1954">
        <w:t>Transnational Women’s Activism and the Global Diffusion of Gender Quotas</w:t>
      </w:r>
      <w:r w:rsidR="00BE7819">
        <w:t>.</w:t>
      </w:r>
      <w:r w:rsidRPr="003E1954">
        <w:t xml:space="preserve"> </w:t>
      </w:r>
      <w:r w:rsidRPr="003E1954">
        <w:rPr>
          <w:i/>
        </w:rPr>
        <w:t>International Studies Quarterly</w:t>
      </w:r>
      <w:r w:rsidR="0025656F">
        <w:rPr>
          <w:i/>
        </w:rPr>
        <w:t>,</w:t>
      </w:r>
      <w:r w:rsidRPr="003E1954">
        <w:t xml:space="preserve"> 59(920): 357-372. </w:t>
      </w:r>
    </w:p>
    <w:p w14:paraId="75D2DB9C" w14:textId="207E75B7" w:rsidR="00421C5E" w:rsidRPr="003E1954" w:rsidRDefault="00421C5E" w:rsidP="00421C5E">
      <w:pPr>
        <w:spacing w:after="0" w:line="240" w:lineRule="auto"/>
        <w:ind w:left="720" w:hanging="720"/>
        <w:jc w:val="both"/>
        <w:rPr>
          <w:b/>
        </w:rPr>
      </w:pPr>
      <w:r w:rsidRPr="003E1954">
        <w:t>Inter-Parliamentary Union (2016)</w:t>
      </w:r>
      <w:r w:rsidR="00BE7819">
        <w:t>.</w:t>
      </w:r>
      <w:r w:rsidRPr="003E1954">
        <w:t xml:space="preserve"> </w:t>
      </w:r>
      <w:r w:rsidRPr="003E1954">
        <w:rPr>
          <w:i/>
        </w:rPr>
        <w:t>Issues Brief: Sexism Harassment and Violence against Women Parliamentarians</w:t>
      </w:r>
      <w:r w:rsidRPr="003E1954">
        <w:t>, Geneva. IPU.</w:t>
      </w:r>
    </w:p>
    <w:p w14:paraId="353FF977" w14:textId="20A70B00" w:rsidR="00421C5E" w:rsidRPr="003E1954" w:rsidRDefault="00421C5E" w:rsidP="00421C5E">
      <w:pPr>
        <w:spacing w:after="0" w:line="240" w:lineRule="auto"/>
        <w:ind w:left="720" w:hanging="720"/>
        <w:jc w:val="both"/>
        <w:rPr>
          <w:b/>
        </w:rPr>
      </w:pPr>
      <w:r w:rsidRPr="003E1954">
        <w:t>Inter-parliamentary Union (2018)</w:t>
      </w:r>
      <w:r w:rsidR="00BE7819">
        <w:t>.</w:t>
      </w:r>
      <w:r w:rsidRPr="003E1954">
        <w:t xml:space="preserve"> </w:t>
      </w:r>
      <w:r w:rsidRPr="003E1954">
        <w:rPr>
          <w:i/>
        </w:rPr>
        <w:t>Issues Brief: Sexism, Harassment and Violence Against Women in Parliaments in Europe</w:t>
      </w:r>
      <w:r w:rsidRPr="003E1954">
        <w:t>, Geneva. IPU.</w:t>
      </w:r>
    </w:p>
    <w:p w14:paraId="72522591" w14:textId="072B800D" w:rsidR="00421C5E" w:rsidRPr="00F55BD7" w:rsidRDefault="00421C5E" w:rsidP="00421C5E">
      <w:pPr>
        <w:spacing w:after="0" w:line="240" w:lineRule="auto"/>
        <w:ind w:left="720" w:hanging="720"/>
        <w:jc w:val="both"/>
      </w:pPr>
      <w:r w:rsidRPr="003E1954">
        <w:t>Keenan, L.</w:t>
      </w:r>
      <w:r w:rsidR="0024171D">
        <w:t xml:space="preserve"> </w:t>
      </w:r>
      <w:r w:rsidRPr="003E1954">
        <w:t>and McElroy, G. (2017)</w:t>
      </w:r>
      <w:r w:rsidR="00BE7819">
        <w:t xml:space="preserve">. </w:t>
      </w:r>
      <w:r w:rsidRPr="003E1954">
        <w:t>Who supports gender quotas in Ireland? </w:t>
      </w:r>
      <w:r w:rsidRPr="003E1954">
        <w:rPr>
          <w:i/>
        </w:rPr>
        <w:t xml:space="preserve">Irish Political </w:t>
      </w:r>
      <w:r w:rsidRPr="00F55BD7">
        <w:rPr>
          <w:i/>
        </w:rPr>
        <w:t>Studies</w:t>
      </w:r>
      <w:r w:rsidRPr="00F55BD7">
        <w:t>, </w:t>
      </w:r>
      <w:r w:rsidRPr="008364DB">
        <w:rPr>
          <w:iCs/>
        </w:rPr>
        <w:t>32</w:t>
      </w:r>
      <w:r w:rsidRPr="00F55BD7">
        <w:t>(3)</w:t>
      </w:r>
      <w:r w:rsidR="0024171D" w:rsidRPr="00F55BD7">
        <w:t xml:space="preserve">: </w:t>
      </w:r>
      <w:r w:rsidRPr="00F55BD7">
        <w:t>382-403.</w:t>
      </w:r>
    </w:p>
    <w:p w14:paraId="547815A0" w14:textId="09FCB41A" w:rsidR="00421C5E" w:rsidRDefault="00421C5E" w:rsidP="00421C5E">
      <w:pPr>
        <w:spacing w:after="0" w:line="240" w:lineRule="auto"/>
        <w:ind w:left="720" w:hanging="720"/>
        <w:jc w:val="both"/>
      </w:pPr>
      <w:r w:rsidRPr="00F55BD7">
        <w:t>Keenan, L. and McElroy, G. (2021)</w:t>
      </w:r>
      <w:r w:rsidR="00BE7819" w:rsidRPr="00F55BD7">
        <w:t>.</w:t>
      </w:r>
      <w:r w:rsidRPr="00F55BD7">
        <w:t xml:space="preserve"> The evolving nature of the Irish policy space. In </w:t>
      </w:r>
      <w:r w:rsidR="00F55BD7" w:rsidRPr="008364DB">
        <w:t xml:space="preserve">M. </w:t>
      </w:r>
      <w:r w:rsidRPr="00F55BD7">
        <w:t xml:space="preserve">Gallagher., </w:t>
      </w:r>
      <w:r w:rsidR="00F55BD7" w:rsidRPr="008364DB">
        <w:t xml:space="preserve">M. </w:t>
      </w:r>
      <w:r w:rsidRPr="00F55BD7">
        <w:t>Marsh</w:t>
      </w:r>
      <w:r w:rsidR="00F55BD7" w:rsidRPr="008364DB">
        <w:t xml:space="preserve"> </w:t>
      </w:r>
      <w:r w:rsidRPr="00F55BD7">
        <w:t xml:space="preserve">and </w:t>
      </w:r>
      <w:r w:rsidR="00F55BD7" w:rsidRPr="008364DB">
        <w:t xml:space="preserve">T. </w:t>
      </w:r>
      <w:r w:rsidRPr="00F55BD7">
        <w:t>Reidy</w:t>
      </w:r>
      <w:r w:rsidR="00F55BD7" w:rsidRPr="008364DB">
        <w:t xml:space="preserve"> </w:t>
      </w:r>
      <w:r w:rsidRPr="00F55BD7">
        <w:t>(eds). </w:t>
      </w:r>
      <w:r w:rsidRPr="00F55BD7">
        <w:rPr>
          <w:i/>
        </w:rPr>
        <w:t>How Ireland voted 2020: The end of an era</w:t>
      </w:r>
      <w:r w:rsidRPr="00F55BD7">
        <w:t>.</w:t>
      </w:r>
      <w:r w:rsidR="00F55BD7" w:rsidRPr="008364DB">
        <w:t xml:space="preserve"> </w:t>
      </w:r>
      <w:r w:rsidRPr="00F55BD7">
        <w:t>Springer, pp.255-273.</w:t>
      </w:r>
    </w:p>
    <w:p w14:paraId="37E900A0" w14:textId="3DE87B93" w:rsidR="00214139" w:rsidRPr="003E1954" w:rsidRDefault="00214139" w:rsidP="00214139">
      <w:pPr>
        <w:spacing w:after="0" w:line="240" w:lineRule="auto"/>
        <w:ind w:left="720" w:hanging="720"/>
        <w:jc w:val="both"/>
      </w:pPr>
      <w:r w:rsidRPr="003E1954">
        <w:t>Kelly, L. (1988)</w:t>
      </w:r>
      <w:r w:rsidR="00BE7819">
        <w:t>.</w:t>
      </w:r>
      <w:r w:rsidRPr="003E1954">
        <w:t xml:space="preserve"> </w:t>
      </w:r>
      <w:r w:rsidRPr="008364DB">
        <w:rPr>
          <w:i/>
          <w:iCs/>
        </w:rPr>
        <w:t>Surviving Sexual Violence</w:t>
      </w:r>
      <w:r w:rsidRPr="003E1954">
        <w:t>, Cambridge: Polity.</w:t>
      </w:r>
    </w:p>
    <w:p w14:paraId="0435FE09" w14:textId="15FC99CB" w:rsidR="00F33D0A" w:rsidRPr="003E1954" w:rsidRDefault="00F33D0A" w:rsidP="00421C5E">
      <w:pPr>
        <w:spacing w:after="0" w:line="240" w:lineRule="auto"/>
        <w:ind w:left="720" w:hanging="720"/>
        <w:jc w:val="both"/>
      </w:pPr>
      <w:bookmarkStart w:id="5" w:name="_Hlk151997189"/>
      <w:r w:rsidRPr="003E1954">
        <w:t>Kim, J.H.</w:t>
      </w:r>
      <w:r w:rsidR="00785726">
        <w:t xml:space="preserve"> </w:t>
      </w:r>
      <w:r w:rsidR="00154EA7" w:rsidRPr="008364DB">
        <w:t>and</w:t>
      </w:r>
      <w:r w:rsidRPr="003E1954">
        <w:t xml:space="preserve"> Kweon, Y. (2022)</w:t>
      </w:r>
      <w:r w:rsidR="00BE7819">
        <w:t>.</w:t>
      </w:r>
      <w:r w:rsidRPr="003E1954">
        <w:t xml:space="preserve"> Why do young men oppose gender quotas? Group threat and backlash to legislative gender quotas. </w:t>
      </w:r>
      <w:r w:rsidRPr="003E1954">
        <w:rPr>
          <w:i/>
          <w:iCs/>
        </w:rPr>
        <w:t>Legislative Studies Quarterly</w:t>
      </w:r>
      <w:r w:rsidRPr="003E1954">
        <w:t>, </w:t>
      </w:r>
      <w:r w:rsidRPr="008364DB">
        <w:t>47</w:t>
      </w:r>
      <w:r w:rsidRPr="003E1954">
        <w:t>(4)</w:t>
      </w:r>
      <w:r w:rsidR="0024171D">
        <w:t xml:space="preserve">: </w:t>
      </w:r>
      <w:r w:rsidRPr="003E1954">
        <w:t>991-1021.</w:t>
      </w:r>
    </w:p>
    <w:p w14:paraId="02020598" w14:textId="200FCA53" w:rsidR="00277E17" w:rsidRPr="003E1954" w:rsidRDefault="00277E17" w:rsidP="00421C5E">
      <w:pPr>
        <w:spacing w:after="0" w:line="240" w:lineRule="auto"/>
        <w:ind w:left="720" w:hanging="720"/>
        <w:jc w:val="both"/>
      </w:pPr>
      <w:r w:rsidRPr="008364DB">
        <w:rPr>
          <w:shd w:val="clear" w:color="auto" w:fill="FFFFFF"/>
        </w:rPr>
        <w:t>Kosiara-Pedersen, K. (2024)</w:t>
      </w:r>
      <w:r w:rsidR="00BE7819">
        <w:rPr>
          <w:shd w:val="clear" w:color="auto" w:fill="FFFFFF"/>
        </w:rPr>
        <w:t>.</w:t>
      </w:r>
      <w:r w:rsidRPr="008364DB">
        <w:rPr>
          <w:shd w:val="clear" w:color="auto" w:fill="FFFFFF"/>
        </w:rPr>
        <w:t xml:space="preserve"> Single ladies and freedom of speech: gendered explanations for, and effects of, violence in politics</w:t>
      </w:r>
      <w:r w:rsidR="00BE7819">
        <w:rPr>
          <w:shd w:val="clear" w:color="auto" w:fill="FFFFFF"/>
        </w:rPr>
        <w:t>.</w:t>
      </w:r>
      <w:r w:rsidRPr="003E1954">
        <w:rPr>
          <w:shd w:val="clear" w:color="auto" w:fill="FFFFFF"/>
        </w:rPr>
        <w:t xml:space="preserve"> </w:t>
      </w:r>
      <w:r w:rsidRPr="008364DB">
        <w:rPr>
          <w:rStyle w:val="Emphasis"/>
          <w:shd w:val="clear" w:color="auto" w:fill="FFFFFF"/>
        </w:rPr>
        <w:t>European Journal of Politics and Gender</w:t>
      </w:r>
      <w:r w:rsidRPr="008364DB">
        <w:rPr>
          <w:shd w:val="clear" w:color="auto" w:fill="FFFFFF"/>
        </w:rPr>
        <w:t>, </w:t>
      </w:r>
      <w:r w:rsidRPr="008364DB">
        <w:rPr>
          <w:rStyle w:val="Emphasis"/>
          <w:i w:val="0"/>
          <w:iCs w:val="0"/>
          <w:shd w:val="clear" w:color="auto" w:fill="FFFFFF"/>
        </w:rPr>
        <w:t>7</w:t>
      </w:r>
      <w:r w:rsidRPr="008364DB">
        <w:rPr>
          <w:shd w:val="clear" w:color="auto" w:fill="FFFFFF"/>
        </w:rPr>
        <w:t>(2)</w:t>
      </w:r>
      <w:r w:rsidR="0024171D">
        <w:rPr>
          <w:shd w:val="clear" w:color="auto" w:fill="FFFFFF"/>
        </w:rPr>
        <w:t xml:space="preserve">: </w:t>
      </w:r>
      <w:r w:rsidRPr="008364DB">
        <w:rPr>
          <w:shd w:val="clear" w:color="auto" w:fill="FFFFFF"/>
        </w:rPr>
        <w:t>221-238.</w:t>
      </w:r>
      <w:bookmarkEnd w:id="5"/>
    </w:p>
    <w:p w14:paraId="12C803C0" w14:textId="3C7DF25D" w:rsidR="00421C5E" w:rsidRPr="003E1954" w:rsidRDefault="00421C5E" w:rsidP="00421C5E">
      <w:pPr>
        <w:spacing w:after="0" w:line="240" w:lineRule="auto"/>
        <w:ind w:left="720" w:hanging="720"/>
        <w:jc w:val="both"/>
        <w:rPr>
          <w:b/>
        </w:rPr>
      </w:pPr>
      <w:r w:rsidRPr="003E1954">
        <w:t>Krook, M.L. (2015)</w:t>
      </w:r>
      <w:r w:rsidR="00BE7819">
        <w:t xml:space="preserve">. </w:t>
      </w:r>
      <w:r w:rsidRPr="003E1954">
        <w:t>Empowerment versus Backlash: Gender Quotas and Critical Mass Theory</w:t>
      </w:r>
      <w:r w:rsidR="00BE7819">
        <w:t>.</w:t>
      </w:r>
      <w:r w:rsidRPr="003E1954">
        <w:t xml:space="preserve"> </w:t>
      </w:r>
      <w:r w:rsidRPr="003E1954">
        <w:rPr>
          <w:i/>
        </w:rPr>
        <w:t>Politics, Groups, and Identities</w:t>
      </w:r>
      <w:r w:rsidR="00BE7819">
        <w:rPr>
          <w:i/>
        </w:rPr>
        <w:t>,</w:t>
      </w:r>
      <w:r w:rsidRPr="003E1954">
        <w:t xml:space="preserve"> 3(1): 184-188. </w:t>
      </w:r>
    </w:p>
    <w:p w14:paraId="1E44A68F" w14:textId="770C09BE" w:rsidR="00421C5E" w:rsidRPr="003E1954" w:rsidRDefault="00421C5E" w:rsidP="00421C5E">
      <w:pPr>
        <w:spacing w:after="0" w:line="240" w:lineRule="auto"/>
        <w:ind w:left="720" w:hanging="720"/>
        <w:jc w:val="both"/>
        <w:rPr>
          <w:b/>
        </w:rPr>
      </w:pPr>
      <w:r w:rsidRPr="003E1954">
        <w:t>Krook, M.L. (2016)</w:t>
      </w:r>
      <w:r w:rsidR="00BE7819">
        <w:t xml:space="preserve">. </w:t>
      </w:r>
      <w:r w:rsidRPr="003E1954">
        <w:t>Contesting Gender Quotas: Dynamics of Resistance</w:t>
      </w:r>
      <w:r w:rsidR="00BE7819">
        <w:t>.</w:t>
      </w:r>
      <w:r w:rsidRPr="003E1954">
        <w:t xml:space="preserve"> </w:t>
      </w:r>
      <w:r w:rsidRPr="003E1954">
        <w:rPr>
          <w:i/>
        </w:rPr>
        <w:t>Politics, Groups and Identities</w:t>
      </w:r>
      <w:r w:rsidRPr="003E1954">
        <w:t xml:space="preserve">, 4(2): 268-83. </w:t>
      </w:r>
    </w:p>
    <w:p w14:paraId="4AB66C34" w14:textId="56A11806" w:rsidR="00421C5E" w:rsidRPr="00277E17" w:rsidRDefault="00421C5E" w:rsidP="00421C5E">
      <w:pPr>
        <w:spacing w:after="0" w:line="240" w:lineRule="auto"/>
        <w:ind w:left="720" w:hanging="720"/>
        <w:jc w:val="both"/>
        <w:rPr>
          <w:b/>
        </w:rPr>
      </w:pPr>
      <w:r w:rsidRPr="003E1954">
        <w:t>Krook, M.L. (2017)</w:t>
      </w:r>
      <w:r w:rsidR="00BE7819">
        <w:t xml:space="preserve">. </w:t>
      </w:r>
      <w:r w:rsidRPr="003E1954">
        <w:t>Violence</w:t>
      </w:r>
      <w:r w:rsidRPr="00277E17">
        <w:t xml:space="preserve"> Against Women in Politics</w:t>
      </w:r>
      <w:r w:rsidR="00BE7819">
        <w:t>.</w:t>
      </w:r>
      <w:r w:rsidRPr="00277E17">
        <w:rPr>
          <w:i/>
        </w:rPr>
        <w:t xml:space="preserve"> Journal of Democracy</w:t>
      </w:r>
      <w:r w:rsidR="0024171D">
        <w:rPr>
          <w:i/>
        </w:rPr>
        <w:t>,</w:t>
      </w:r>
      <w:r w:rsidRPr="00277E17">
        <w:t xml:space="preserve"> 28(1)</w:t>
      </w:r>
      <w:r w:rsidR="0024171D">
        <w:t xml:space="preserve">: </w:t>
      </w:r>
      <w:r w:rsidRPr="00277E17">
        <w:t xml:space="preserve">74-88. </w:t>
      </w:r>
    </w:p>
    <w:p w14:paraId="5361DFD4" w14:textId="45AA6984" w:rsidR="00421C5E" w:rsidRPr="003E1954" w:rsidRDefault="00421C5E" w:rsidP="00421C5E">
      <w:pPr>
        <w:spacing w:after="0" w:line="240" w:lineRule="auto"/>
        <w:ind w:left="720" w:hanging="720"/>
        <w:jc w:val="both"/>
      </w:pPr>
      <w:r w:rsidRPr="003E1954">
        <w:t>Krook, M.L. (2018)</w:t>
      </w:r>
      <w:r w:rsidR="00BE7819">
        <w:t xml:space="preserve">. </w:t>
      </w:r>
      <w:r w:rsidRPr="003E1954">
        <w:t>Violence Against Women in Politics: A Rising Global Trend</w:t>
      </w:r>
      <w:r w:rsidR="00BE7819">
        <w:t>.</w:t>
      </w:r>
      <w:r w:rsidRPr="003E1954">
        <w:t xml:space="preserve"> </w:t>
      </w:r>
      <w:r w:rsidRPr="003E1954">
        <w:rPr>
          <w:i/>
        </w:rPr>
        <w:t>Politics &amp; Gender</w:t>
      </w:r>
      <w:r w:rsidR="00BE7819">
        <w:t xml:space="preserve">, </w:t>
      </w:r>
      <w:r w:rsidRPr="003E1954">
        <w:t xml:space="preserve">14: 673-701. </w:t>
      </w:r>
    </w:p>
    <w:p w14:paraId="73F26679" w14:textId="0A216D35" w:rsidR="002021B8" w:rsidRPr="008364DB" w:rsidRDefault="002021B8" w:rsidP="00421C5E">
      <w:pPr>
        <w:spacing w:after="0" w:line="240" w:lineRule="auto"/>
        <w:ind w:left="720" w:hanging="720"/>
        <w:jc w:val="both"/>
      </w:pPr>
      <w:r w:rsidRPr="008364DB">
        <w:t xml:space="preserve">Krook, </w:t>
      </w:r>
      <w:r w:rsidRPr="003E1954">
        <w:t>M.</w:t>
      </w:r>
      <w:r w:rsidRPr="008364DB">
        <w:t xml:space="preserve">L. </w:t>
      </w:r>
      <w:r w:rsidRPr="003E1954">
        <w:t>(</w:t>
      </w:r>
      <w:r w:rsidRPr="008364DB">
        <w:t>2020</w:t>
      </w:r>
      <w:r w:rsidRPr="003E1954">
        <w:t>)</w:t>
      </w:r>
      <w:r w:rsidR="00BE7819">
        <w:t>.</w:t>
      </w:r>
      <w:r w:rsidRPr="003E1954">
        <w:t xml:space="preserve"> </w:t>
      </w:r>
      <w:r w:rsidRPr="008364DB">
        <w:rPr>
          <w:i/>
          <w:iCs/>
        </w:rPr>
        <w:t>Violence against Women in Politics</w:t>
      </w:r>
      <w:r w:rsidRPr="008364DB">
        <w:t xml:space="preserve">. </w:t>
      </w:r>
      <w:r w:rsidRPr="003E1954">
        <w:t xml:space="preserve">Oxford: </w:t>
      </w:r>
      <w:r w:rsidRPr="008364DB">
        <w:t>Oxford University Press</w:t>
      </w:r>
      <w:r w:rsidR="000A1B31">
        <w:t>.</w:t>
      </w:r>
    </w:p>
    <w:p w14:paraId="6CD4B928" w14:textId="674D9981" w:rsidR="00421C5E" w:rsidRPr="003E1954" w:rsidRDefault="00421C5E" w:rsidP="00421C5E">
      <w:pPr>
        <w:spacing w:after="0" w:line="240" w:lineRule="auto"/>
        <w:ind w:left="720" w:hanging="720"/>
        <w:jc w:val="both"/>
        <w:rPr>
          <w:b/>
        </w:rPr>
      </w:pPr>
      <w:r w:rsidRPr="003E1954">
        <w:t>Krook, M.L. (2022)</w:t>
      </w:r>
      <w:r w:rsidR="00BE7819">
        <w:t xml:space="preserve">. </w:t>
      </w:r>
      <w:r w:rsidRPr="003E1954">
        <w:t>Semiotic Violence Against Women: Theori</w:t>
      </w:r>
      <w:r w:rsidR="001E0773" w:rsidRPr="003E1954">
        <w:t>s</w:t>
      </w:r>
      <w:r w:rsidRPr="003E1954">
        <w:t>ing Harms Against Female Politicians</w:t>
      </w:r>
      <w:r w:rsidR="00BE7819">
        <w:t>.</w:t>
      </w:r>
      <w:r w:rsidRPr="003E1954">
        <w:t xml:space="preserve"> </w:t>
      </w:r>
      <w:r w:rsidRPr="003E1954">
        <w:rPr>
          <w:i/>
        </w:rPr>
        <w:t>Signs: Journal of Women in Culture and Society</w:t>
      </w:r>
      <w:r w:rsidR="00BE7819">
        <w:t>,</w:t>
      </w:r>
      <w:r w:rsidRPr="003E1954">
        <w:t xml:space="preserve"> 47(2): 371</w:t>
      </w:r>
      <w:r w:rsidR="0024171D">
        <w:t>-</w:t>
      </w:r>
      <w:r w:rsidRPr="003E1954">
        <w:t xml:space="preserve">397. </w:t>
      </w:r>
    </w:p>
    <w:p w14:paraId="622CE139" w14:textId="54972945" w:rsidR="009A3580" w:rsidRPr="003E1954" w:rsidRDefault="009A3580" w:rsidP="00421C5E">
      <w:pPr>
        <w:spacing w:after="0" w:line="240" w:lineRule="auto"/>
        <w:ind w:left="720" w:hanging="720"/>
        <w:jc w:val="both"/>
      </w:pPr>
      <w:r w:rsidRPr="003E1954">
        <w:t xml:space="preserve">Krook, M.L. </w:t>
      </w:r>
      <w:r w:rsidR="00D22985" w:rsidRPr="008364DB">
        <w:t>and</w:t>
      </w:r>
      <w:r w:rsidRPr="003E1954">
        <w:t xml:space="preserve"> Restrepo </w:t>
      </w:r>
      <w:proofErr w:type="spellStart"/>
      <w:r w:rsidRPr="003E1954">
        <w:t>Sanín</w:t>
      </w:r>
      <w:proofErr w:type="spellEnd"/>
      <w:r w:rsidRPr="003E1954">
        <w:t>, J. (2016)</w:t>
      </w:r>
      <w:r w:rsidR="00BE7819">
        <w:t xml:space="preserve">. </w:t>
      </w:r>
      <w:r w:rsidRPr="003E1954">
        <w:t>Gender and political violence in Latin America. Concepts, debates and solutions. </w:t>
      </w:r>
      <w:r w:rsidRPr="003E1954">
        <w:rPr>
          <w:i/>
          <w:iCs/>
        </w:rPr>
        <w:t xml:space="preserve">Política y </w:t>
      </w:r>
      <w:proofErr w:type="spellStart"/>
      <w:r w:rsidRPr="003E1954">
        <w:rPr>
          <w:i/>
          <w:iCs/>
        </w:rPr>
        <w:t>gobierno</w:t>
      </w:r>
      <w:proofErr w:type="spellEnd"/>
      <w:r w:rsidRPr="003E1954">
        <w:t>, </w:t>
      </w:r>
      <w:r w:rsidRPr="008364DB">
        <w:t>23</w:t>
      </w:r>
      <w:r w:rsidRPr="003E1954">
        <w:t>(1)</w:t>
      </w:r>
      <w:r w:rsidR="0024171D">
        <w:t xml:space="preserve">: </w:t>
      </w:r>
      <w:r w:rsidRPr="003E1954">
        <w:t>127-162.</w:t>
      </w:r>
    </w:p>
    <w:p w14:paraId="1110D756" w14:textId="24995B73" w:rsidR="00086ACA" w:rsidRPr="003E1954" w:rsidRDefault="00086ACA" w:rsidP="00421C5E">
      <w:pPr>
        <w:spacing w:after="0" w:line="240" w:lineRule="auto"/>
        <w:ind w:left="720" w:hanging="720"/>
        <w:jc w:val="both"/>
      </w:pPr>
      <w:r w:rsidRPr="003E1954">
        <w:t>Krug, E.G., Dahlberg, L.L., Mercy, J.A., Zwi, A.B.</w:t>
      </w:r>
      <w:r w:rsidR="00C81DBE" w:rsidRPr="008364DB">
        <w:t xml:space="preserve"> and </w:t>
      </w:r>
      <w:r w:rsidRPr="003E1954">
        <w:t>Lozano, R.</w:t>
      </w:r>
      <w:r w:rsidR="00C81DBE" w:rsidRPr="008364DB">
        <w:t xml:space="preserve"> </w:t>
      </w:r>
      <w:r w:rsidRPr="003E1954">
        <w:t>(‎2002)</w:t>
      </w:r>
      <w:r w:rsidR="00BE7819">
        <w:t>.</w:t>
      </w:r>
      <w:r w:rsidRPr="003E1954">
        <w:t xml:space="preserve">‎ </w:t>
      </w:r>
      <w:r w:rsidRPr="008364DB">
        <w:rPr>
          <w:i/>
          <w:iCs/>
        </w:rPr>
        <w:t>World report on violence and health. World Health Organi</w:t>
      </w:r>
      <w:r w:rsidRPr="003E1954">
        <w:rPr>
          <w:i/>
          <w:iCs/>
        </w:rPr>
        <w:t>s</w:t>
      </w:r>
      <w:r w:rsidRPr="008364DB">
        <w:rPr>
          <w:i/>
          <w:iCs/>
        </w:rPr>
        <w:t>ation</w:t>
      </w:r>
      <w:r w:rsidRPr="003E1954">
        <w:t xml:space="preserve"> - </w:t>
      </w:r>
      <w:hyperlink r:id="rId16" w:history="1">
        <w:r w:rsidRPr="003E1954">
          <w:rPr>
            <w:rStyle w:val="Hyperlink"/>
          </w:rPr>
          <w:t>https://iris.who.int/handle/10665/42495</w:t>
        </w:r>
      </w:hyperlink>
      <w:r w:rsidRPr="003E1954">
        <w:t xml:space="preserve"> (accessed 2</w:t>
      </w:r>
      <w:r w:rsidR="0024171D">
        <w:t>2</w:t>
      </w:r>
      <w:r w:rsidRPr="003E1954">
        <w:t xml:space="preserve"> July 2024)</w:t>
      </w:r>
      <w:r w:rsidR="000A1B31">
        <w:t>.</w:t>
      </w:r>
    </w:p>
    <w:p w14:paraId="37D01803" w14:textId="75F06E5A" w:rsidR="00421C5E" w:rsidRPr="003E1954" w:rsidRDefault="00421C5E" w:rsidP="00421C5E">
      <w:pPr>
        <w:spacing w:after="0" w:line="240" w:lineRule="auto"/>
        <w:ind w:left="720" w:hanging="720"/>
        <w:jc w:val="both"/>
        <w:rPr>
          <w:b/>
        </w:rPr>
      </w:pPr>
      <w:r w:rsidRPr="003E1954">
        <w:t>Kuperberg, R. (2018)</w:t>
      </w:r>
      <w:r w:rsidR="00BE7819">
        <w:t xml:space="preserve">. </w:t>
      </w:r>
      <w:r w:rsidRPr="003E1954">
        <w:t>Intersectional Violence against Women in Politics</w:t>
      </w:r>
      <w:r w:rsidR="00BE7819">
        <w:t xml:space="preserve">. </w:t>
      </w:r>
      <w:r w:rsidRPr="003E1954">
        <w:rPr>
          <w:i/>
        </w:rPr>
        <w:t>Politics &amp; Gender</w:t>
      </w:r>
      <w:r w:rsidR="00BE7819">
        <w:t xml:space="preserve">, </w:t>
      </w:r>
      <w:r w:rsidRPr="003E1954">
        <w:t xml:space="preserve">14(4): 685-690. </w:t>
      </w:r>
    </w:p>
    <w:p w14:paraId="4200CBCF" w14:textId="76C62E50" w:rsidR="00421C5E" w:rsidRPr="00785726" w:rsidRDefault="00421C5E" w:rsidP="00421C5E">
      <w:pPr>
        <w:spacing w:after="0" w:line="240" w:lineRule="auto"/>
        <w:ind w:left="720" w:hanging="720"/>
        <w:jc w:val="both"/>
      </w:pPr>
      <w:r w:rsidRPr="003E1954">
        <w:t>Mariani, M., Buckley, F., McGing, C., and Wright, A. (2021)</w:t>
      </w:r>
      <w:r w:rsidR="00BE7819">
        <w:t xml:space="preserve">. </w:t>
      </w:r>
      <w:r w:rsidRPr="003E1954">
        <w:t>(Gender) balancing the books: how did Irish political parties respond to the first ‘gender quota’ election in 2016? </w:t>
      </w:r>
      <w:r w:rsidRPr="003E1954">
        <w:rPr>
          <w:i/>
        </w:rPr>
        <w:t xml:space="preserve">Irish Political </w:t>
      </w:r>
      <w:r w:rsidRPr="00785726">
        <w:rPr>
          <w:i/>
        </w:rPr>
        <w:t>Studies</w:t>
      </w:r>
      <w:r w:rsidRPr="00785726">
        <w:t>, </w:t>
      </w:r>
      <w:r w:rsidRPr="008364DB">
        <w:rPr>
          <w:iCs/>
        </w:rPr>
        <w:t>36</w:t>
      </w:r>
      <w:r w:rsidRPr="00785726">
        <w:t>(2)</w:t>
      </w:r>
      <w:r w:rsidR="0024171D" w:rsidRPr="00785726">
        <w:t xml:space="preserve">: </w:t>
      </w:r>
      <w:r w:rsidRPr="00785726">
        <w:t>235-262.</w:t>
      </w:r>
    </w:p>
    <w:p w14:paraId="33979D24" w14:textId="457B0407" w:rsidR="00421C5E" w:rsidRPr="003E1954" w:rsidRDefault="00421C5E" w:rsidP="00421C5E">
      <w:pPr>
        <w:spacing w:after="0" w:line="240" w:lineRule="auto"/>
        <w:ind w:left="720" w:hanging="720"/>
        <w:jc w:val="both"/>
      </w:pPr>
      <w:r w:rsidRPr="00785726">
        <w:t>Marsh, M. (2000)</w:t>
      </w:r>
      <w:r w:rsidR="00BE7819" w:rsidRPr="008364DB">
        <w:t>.</w:t>
      </w:r>
      <w:r w:rsidR="00F55BD7" w:rsidRPr="008364DB">
        <w:t xml:space="preserve"> </w:t>
      </w:r>
      <w:r w:rsidRPr="00785726">
        <w:t>Candidate Centred but Party Wrapped: Campaigning in Ireland under STV</w:t>
      </w:r>
      <w:r w:rsidR="00F55BD7" w:rsidRPr="008364DB">
        <w:t>. I</w:t>
      </w:r>
      <w:r w:rsidRPr="00785726">
        <w:t xml:space="preserve">n </w:t>
      </w:r>
      <w:r w:rsidR="00F55BD7" w:rsidRPr="008364DB">
        <w:t xml:space="preserve">S. </w:t>
      </w:r>
      <w:r w:rsidRPr="00785726">
        <w:t>Bowler</w:t>
      </w:r>
      <w:r w:rsidR="00F55BD7" w:rsidRPr="008364DB">
        <w:t xml:space="preserve"> </w:t>
      </w:r>
      <w:r w:rsidRPr="00785726">
        <w:t xml:space="preserve">and </w:t>
      </w:r>
      <w:r w:rsidR="00F55BD7" w:rsidRPr="008364DB">
        <w:t xml:space="preserve">B. </w:t>
      </w:r>
      <w:proofErr w:type="spellStart"/>
      <w:r w:rsidRPr="00785726">
        <w:t>Grofman</w:t>
      </w:r>
      <w:proofErr w:type="spellEnd"/>
      <w:r w:rsidR="00F55BD7" w:rsidRPr="008364DB">
        <w:t xml:space="preserve"> </w:t>
      </w:r>
      <w:r w:rsidRPr="00785726">
        <w:t>(eds</w:t>
      </w:r>
      <w:r w:rsidR="00F55BD7" w:rsidRPr="008364DB">
        <w:t>.</w:t>
      </w:r>
      <w:r w:rsidRPr="00785726">
        <w:t>)</w:t>
      </w:r>
      <w:r w:rsidR="00F55BD7" w:rsidRPr="008364DB">
        <w:t>.</w:t>
      </w:r>
      <w:r w:rsidRPr="00785726">
        <w:t xml:space="preserve"> </w:t>
      </w:r>
      <w:r w:rsidRPr="00785726">
        <w:rPr>
          <w:i/>
        </w:rPr>
        <w:t>Elections in</w:t>
      </w:r>
      <w:r w:rsidRPr="00785726">
        <w:t xml:space="preserve"> </w:t>
      </w:r>
      <w:r w:rsidRPr="00785726">
        <w:rPr>
          <w:i/>
        </w:rPr>
        <w:t>Australia, Ireland and Malta under the Single Transferable Vote</w:t>
      </w:r>
      <w:r w:rsidRPr="00785726">
        <w:t>. Michigan University Press, pp.114–30.</w:t>
      </w:r>
    </w:p>
    <w:p w14:paraId="37B60E0A" w14:textId="1797D23E" w:rsidR="00421C5E" w:rsidRPr="003E1954" w:rsidRDefault="00421C5E" w:rsidP="00421C5E">
      <w:pPr>
        <w:spacing w:after="0" w:line="240" w:lineRule="auto"/>
        <w:ind w:left="720" w:hanging="720"/>
        <w:jc w:val="both"/>
      </w:pPr>
      <w:bookmarkStart w:id="6" w:name="_Hlk144740959"/>
      <w:r w:rsidRPr="003E1954">
        <w:t>N</w:t>
      </w:r>
      <w:r w:rsidR="00810DE1" w:rsidRPr="003E1954">
        <w:t xml:space="preserve">ational </w:t>
      </w:r>
      <w:r w:rsidRPr="003E1954">
        <w:t>D</w:t>
      </w:r>
      <w:r w:rsidR="00810DE1" w:rsidRPr="003E1954">
        <w:t>emocratic Institute (ND</w:t>
      </w:r>
      <w:r w:rsidRPr="003E1954">
        <w:t>I</w:t>
      </w:r>
      <w:r w:rsidR="00810DE1" w:rsidRPr="003E1954">
        <w:t>)</w:t>
      </w:r>
      <w:r w:rsidRPr="003E1954">
        <w:t xml:space="preserve"> (2018)</w:t>
      </w:r>
      <w:r w:rsidR="00BE7819">
        <w:t>.</w:t>
      </w:r>
      <w:r w:rsidRPr="003E1954">
        <w:t xml:space="preserve"> ‘#</w:t>
      </w:r>
      <w:proofErr w:type="spellStart"/>
      <w:r w:rsidRPr="003E1954">
        <w:t>NotTheCost</w:t>
      </w:r>
      <w:proofErr w:type="spellEnd"/>
      <w:r w:rsidRPr="003E1954">
        <w:t>:</w:t>
      </w:r>
      <w:r w:rsidR="00166C0B" w:rsidRPr="003E1954">
        <w:t xml:space="preserve"> </w:t>
      </w:r>
      <w:r w:rsidRPr="003E1954">
        <w:t>Stopping Violence Against Women in Politics’,</w:t>
      </w:r>
      <w:r w:rsidR="00810DE1" w:rsidRPr="003E1954">
        <w:t xml:space="preserve"> </w:t>
      </w:r>
      <w:r w:rsidRPr="003E1954">
        <w:t xml:space="preserve">Submission by the National Democratic Institute to the United Nations Special Rapporteur on Violence Against Women - </w:t>
      </w:r>
      <w:hyperlink r:id="rId17" w:history="1">
        <w:r w:rsidRPr="003E1954">
          <w:rPr>
            <w:rStyle w:val="Hyperlink"/>
          </w:rPr>
          <w:t>www.ndi.org/not-the-cost</w:t>
        </w:r>
      </w:hyperlink>
      <w:r w:rsidRPr="003E1954">
        <w:t xml:space="preserve"> </w:t>
      </w:r>
      <w:r w:rsidR="00166C0B" w:rsidRPr="003E1954">
        <w:t>(a</w:t>
      </w:r>
      <w:r w:rsidRPr="003E1954">
        <w:t xml:space="preserve">ccessed </w:t>
      </w:r>
      <w:r w:rsidR="0024171D">
        <w:t>22 July</w:t>
      </w:r>
      <w:r w:rsidRPr="003E1954">
        <w:t xml:space="preserve"> 202</w:t>
      </w:r>
      <w:r w:rsidR="0024171D">
        <w:t>4</w:t>
      </w:r>
      <w:r w:rsidR="00166C0B" w:rsidRPr="003E1954">
        <w:t>)</w:t>
      </w:r>
      <w:r w:rsidRPr="003E1954">
        <w:t>.</w:t>
      </w:r>
    </w:p>
    <w:bookmarkEnd w:id="6"/>
    <w:p w14:paraId="5E455F5C" w14:textId="1EAEAFFF" w:rsidR="00421C5E" w:rsidRDefault="00810DE1" w:rsidP="00421C5E">
      <w:pPr>
        <w:pBdr>
          <w:top w:val="nil"/>
          <w:left w:val="nil"/>
          <w:bottom w:val="nil"/>
          <w:right w:val="nil"/>
          <w:between w:val="nil"/>
        </w:pBdr>
        <w:spacing w:after="0" w:line="240" w:lineRule="auto"/>
        <w:ind w:left="720" w:hanging="720"/>
        <w:jc w:val="both"/>
        <w:rPr>
          <w:color w:val="000000"/>
        </w:rPr>
      </w:pPr>
      <w:r w:rsidRPr="003E1954">
        <w:rPr>
          <w:color w:val="000000"/>
        </w:rPr>
        <w:t>Oireachtas</w:t>
      </w:r>
      <w:r w:rsidR="00480C05" w:rsidRPr="003E1954">
        <w:rPr>
          <w:color w:val="000000"/>
        </w:rPr>
        <w:t xml:space="preserve"> (2024)</w:t>
      </w:r>
      <w:r w:rsidR="00BE7819">
        <w:rPr>
          <w:color w:val="000000"/>
        </w:rPr>
        <w:t>.</w:t>
      </w:r>
      <w:r>
        <w:rPr>
          <w:color w:val="000000"/>
        </w:rPr>
        <w:t xml:space="preserve"> </w:t>
      </w:r>
      <w:r w:rsidR="00480C05" w:rsidRPr="008364DB">
        <w:rPr>
          <w:i/>
          <w:iCs/>
          <w:color w:val="000000"/>
        </w:rPr>
        <w:t>Report of the Task Force on Safe Participation in Political Life</w:t>
      </w:r>
      <w:r w:rsidR="00480C05" w:rsidRPr="00480C05">
        <w:rPr>
          <w:color w:val="000000"/>
        </w:rPr>
        <w:t xml:space="preserve"> </w:t>
      </w:r>
      <w:r>
        <w:rPr>
          <w:color w:val="000000"/>
        </w:rPr>
        <w:t xml:space="preserve"> </w:t>
      </w:r>
      <w:hyperlink r:id="rId18" w:history="1">
        <w:r w:rsidRPr="003460EE">
          <w:rPr>
            <w:rStyle w:val="Hyperlink"/>
          </w:rPr>
          <w:t>https://data.oireachtas.ie/ie/oireachtas/parliamentaryBusiness/other/2024-05-15_task-force-on-safe-participation-in-political-life_en.pdf</w:t>
        </w:r>
      </w:hyperlink>
      <w:r>
        <w:rPr>
          <w:color w:val="000000"/>
        </w:rPr>
        <w:t xml:space="preserve"> (accessed </w:t>
      </w:r>
      <w:r w:rsidR="0024171D">
        <w:rPr>
          <w:color w:val="000000"/>
        </w:rPr>
        <w:t>22</w:t>
      </w:r>
      <w:r>
        <w:rPr>
          <w:color w:val="000000"/>
        </w:rPr>
        <w:t xml:space="preserve"> July 2024).</w:t>
      </w:r>
    </w:p>
    <w:p w14:paraId="474332C9" w14:textId="4F29E1FC" w:rsidR="001F7A48" w:rsidRPr="003E1954" w:rsidRDefault="001F7A48" w:rsidP="001F7A48">
      <w:pPr>
        <w:pBdr>
          <w:top w:val="nil"/>
          <w:left w:val="nil"/>
          <w:bottom w:val="nil"/>
          <w:right w:val="nil"/>
          <w:between w:val="nil"/>
        </w:pBdr>
        <w:spacing w:after="0" w:line="240" w:lineRule="auto"/>
        <w:ind w:left="720" w:hanging="720"/>
        <w:jc w:val="both"/>
        <w:rPr>
          <w:color w:val="000000"/>
        </w:rPr>
      </w:pPr>
      <w:r w:rsidRPr="00785726">
        <w:rPr>
          <w:color w:val="000000"/>
        </w:rPr>
        <w:t xml:space="preserve">Piscopo, J. and </w:t>
      </w:r>
      <w:proofErr w:type="spellStart"/>
      <w:r w:rsidRPr="00785726">
        <w:rPr>
          <w:color w:val="000000"/>
        </w:rPr>
        <w:t>Bjarnegård</w:t>
      </w:r>
      <w:proofErr w:type="spellEnd"/>
      <w:r w:rsidRPr="00785726">
        <w:rPr>
          <w:color w:val="000000"/>
        </w:rPr>
        <w:t>, E. (2023)</w:t>
      </w:r>
      <w:r w:rsidR="00BE7819" w:rsidRPr="00785726">
        <w:rPr>
          <w:color w:val="000000"/>
        </w:rPr>
        <w:t xml:space="preserve">. </w:t>
      </w:r>
      <w:r w:rsidRPr="00785726">
        <w:rPr>
          <w:color w:val="000000"/>
        </w:rPr>
        <w:t>Locating Politics and Gender within the Violent Act</w:t>
      </w:r>
      <w:r w:rsidR="00785726" w:rsidRPr="008364DB">
        <w:rPr>
          <w:color w:val="000000"/>
        </w:rPr>
        <w:t>.</w:t>
      </w:r>
      <w:r w:rsidRPr="00785726">
        <w:rPr>
          <w:color w:val="000000"/>
        </w:rPr>
        <w:t xml:space="preserve"> In </w:t>
      </w:r>
      <w:r w:rsidR="00785726" w:rsidRPr="008364DB">
        <w:rPr>
          <w:color w:val="000000"/>
        </w:rPr>
        <w:t xml:space="preserve">E. </w:t>
      </w:r>
      <w:proofErr w:type="spellStart"/>
      <w:r w:rsidR="00785726" w:rsidRPr="008364DB">
        <w:rPr>
          <w:color w:val="000000"/>
        </w:rPr>
        <w:t>Bjarnegård</w:t>
      </w:r>
      <w:proofErr w:type="spellEnd"/>
      <w:r w:rsidR="00785726" w:rsidRPr="008364DB">
        <w:rPr>
          <w:color w:val="000000"/>
        </w:rPr>
        <w:t xml:space="preserve"> and P. Zetterberg (eds.). </w:t>
      </w:r>
      <w:r w:rsidRPr="008364DB">
        <w:rPr>
          <w:i/>
          <w:iCs/>
          <w:color w:val="000000"/>
        </w:rPr>
        <w:t>Gender, Politics, and Violence</w:t>
      </w:r>
      <w:r w:rsidR="00785726" w:rsidRPr="008364DB">
        <w:rPr>
          <w:color w:val="000000"/>
        </w:rPr>
        <w:t xml:space="preserve">. </w:t>
      </w:r>
      <w:r w:rsidRPr="00785726">
        <w:rPr>
          <w:color w:val="000000"/>
        </w:rPr>
        <w:t>Temple University Press</w:t>
      </w:r>
      <w:r w:rsidR="00785726" w:rsidRPr="00785726">
        <w:rPr>
          <w:color w:val="000000"/>
        </w:rPr>
        <w:t>,</w:t>
      </w:r>
      <w:r w:rsidR="00785726">
        <w:rPr>
          <w:color w:val="000000"/>
        </w:rPr>
        <w:t xml:space="preserve"> </w:t>
      </w:r>
      <w:r w:rsidR="00785726" w:rsidRPr="00785726">
        <w:rPr>
          <w:color w:val="000000"/>
        </w:rPr>
        <w:t>p</w:t>
      </w:r>
      <w:r w:rsidR="00785726" w:rsidRPr="008364DB">
        <w:rPr>
          <w:color w:val="000000"/>
        </w:rPr>
        <w:t>p</w:t>
      </w:r>
      <w:r w:rsidR="00785726" w:rsidRPr="00785726">
        <w:rPr>
          <w:color w:val="000000"/>
        </w:rPr>
        <w:t>.</w:t>
      </w:r>
      <w:r w:rsidR="00785726" w:rsidRPr="008364DB">
        <w:rPr>
          <w:color w:val="000000"/>
        </w:rPr>
        <w:t>46</w:t>
      </w:r>
      <w:r w:rsidR="00785726" w:rsidRPr="00785726">
        <w:rPr>
          <w:color w:val="000000"/>
        </w:rPr>
        <w:t>-56.</w:t>
      </w:r>
    </w:p>
    <w:p w14:paraId="621D4AF3" w14:textId="63E5EE62" w:rsidR="00D22985" w:rsidRPr="003E1954" w:rsidRDefault="00D22985" w:rsidP="00D22985">
      <w:pPr>
        <w:spacing w:after="0" w:line="240" w:lineRule="auto"/>
        <w:ind w:left="720" w:hanging="720"/>
        <w:jc w:val="both"/>
      </w:pPr>
      <w:r w:rsidRPr="008364DB">
        <w:t xml:space="preserve">Restrepo </w:t>
      </w:r>
      <w:proofErr w:type="spellStart"/>
      <w:r w:rsidRPr="008364DB">
        <w:t>Sanín</w:t>
      </w:r>
      <w:proofErr w:type="spellEnd"/>
      <w:r w:rsidR="0024171D">
        <w:t>,</w:t>
      </w:r>
      <w:r w:rsidRPr="008364DB">
        <w:t xml:space="preserve"> J. (2018)</w:t>
      </w:r>
      <w:r w:rsidR="00BE7819">
        <w:t>.</w:t>
      </w:r>
      <w:r w:rsidRPr="003E1954">
        <w:t xml:space="preserve"> The Law and Violence against Women in Politics. </w:t>
      </w:r>
      <w:r w:rsidRPr="003E1954">
        <w:rPr>
          <w:i/>
          <w:iCs/>
        </w:rPr>
        <w:t>Politics &amp; Gender</w:t>
      </w:r>
      <w:r w:rsidRPr="003E1954">
        <w:t>, 14(4)</w:t>
      </w:r>
      <w:r w:rsidR="0024171D">
        <w:t xml:space="preserve">: </w:t>
      </w:r>
      <w:r w:rsidRPr="003E1954">
        <w:t>676-680.</w:t>
      </w:r>
    </w:p>
    <w:p w14:paraId="26684270" w14:textId="2FAE5945" w:rsidR="00421C5E" w:rsidRPr="003E1954" w:rsidRDefault="00421C5E" w:rsidP="00421C5E">
      <w:pPr>
        <w:spacing w:after="0" w:line="240" w:lineRule="auto"/>
        <w:ind w:left="720" w:hanging="720"/>
        <w:jc w:val="both"/>
        <w:rPr>
          <w:b/>
        </w:rPr>
      </w:pPr>
      <w:proofErr w:type="spellStart"/>
      <w:r w:rsidRPr="003E1954">
        <w:t>Rhenault</w:t>
      </w:r>
      <w:proofErr w:type="spellEnd"/>
      <w:r w:rsidRPr="003E1954">
        <w:t xml:space="preserve">, L., Rayment, E. and </w:t>
      </w:r>
      <w:proofErr w:type="spellStart"/>
      <w:r w:rsidRPr="003E1954">
        <w:t>Musulan</w:t>
      </w:r>
      <w:proofErr w:type="spellEnd"/>
      <w:r w:rsidRPr="003E1954">
        <w:t>, A. (2019)</w:t>
      </w:r>
      <w:r w:rsidR="000A1B31">
        <w:t xml:space="preserve">. </w:t>
      </w:r>
      <w:r w:rsidRPr="003E1954">
        <w:t>Politicians in the Line of Fire: Incivility and the Treatment of Women on Social Media</w:t>
      </w:r>
      <w:r w:rsidR="000A1B31">
        <w:t>.</w:t>
      </w:r>
      <w:r w:rsidRPr="003E1954">
        <w:t xml:space="preserve"> </w:t>
      </w:r>
      <w:r w:rsidRPr="003E1954">
        <w:rPr>
          <w:i/>
        </w:rPr>
        <w:t>Research &amp; Politics</w:t>
      </w:r>
      <w:r w:rsidR="000A1B31">
        <w:rPr>
          <w:i/>
        </w:rPr>
        <w:t>,</w:t>
      </w:r>
      <w:r w:rsidRPr="003E1954">
        <w:t xml:space="preserve"> 6(1): 1-7. </w:t>
      </w:r>
    </w:p>
    <w:p w14:paraId="08C97964" w14:textId="271DC8CC" w:rsidR="00421C5E" w:rsidRPr="003E1954" w:rsidRDefault="00421C5E" w:rsidP="00421C5E">
      <w:pPr>
        <w:spacing w:after="0" w:line="240" w:lineRule="auto"/>
        <w:ind w:left="720" w:hanging="720"/>
        <w:jc w:val="both"/>
      </w:pPr>
      <w:bookmarkStart w:id="7" w:name="_Hlk144741739"/>
      <w:r w:rsidRPr="003E1954">
        <w:t>Richardson, I. (2022)</w:t>
      </w:r>
      <w:r w:rsidR="000A1B31">
        <w:t>.</w:t>
      </w:r>
      <w:r w:rsidRPr="00AF58EC">
        <w:t xml:space="preserve"> </w:t>
      </w:r>
      <w:r w:rsidRPr="008364DB">
        <w:rPr>
          <w:i/>
          <w:iCs/>
        </w:rPr>
        <w:t>The dynamics of political incivility on Twitter towards Irish representatives</w:t>
      </w:r>
      <w:r w:rsidR="00086ACA">
        <w:rPr>
          <w:i/>
          <w:iCs/>
        </w:rPr>
        <w:t xml:space="preserve"> </w:t>
      </w:r>
      <w:r w:rsidRPr="00AF58EC">
        <w:t xml:space="preserve">(unpublished paper) - </w:t>
      </w:r>
      <w:hyperlink r:id="rId19" w:history="1">
        <w:proofErr w:type="spellStart"/>
        <w:r w:rsidR="0024171D" w:rsidRPr="0024171D">
          <w:rPr>
            <w:color w:val="0000FF"/>
            <w:u w:val="single"/>
          </w:rPr>
          <w:t>RPubs</w:t>
        </w:r>
        <w:proofErr w:type="spellEnd"/>
        <w:r w:rsidR="0024171D" w:rsidRPr="0024171D">
          <w:rPr>
            <w:color w:val="0000FF"/>
            <w:u w:val="single"/>
          </w:rPr>
          <w:t xml:space="preserve"> - The dynamics of political incivility on Twitter towards Irish representatives</w:t>
        </w:r>
      </w:hyperlink>
      <w:r w:rsidRPr="00AF58EC">
        <w:t xml:space="preserve"> </w:t>
      </w:r>
      <w:r w:rsidR="00086ACA">
        <w:t>(a</w:t>
      </w:r>
      <w:r w:rsidRPr="00AF58EC">
        <w:t xml:space="preserve">ccessed </w:t>
      </w:r>
      <w:r w:rsidR="0024171D">
        <w:t>22 July</w:t>
      </w:r>
      <w:r w:rsidR="0024171D" w:rsidRPr="003E1954">
        <w:t xml:space="preserve"> </w:t>
      </w:r>
      <w:r w:rsidRPr="003E1954">
        <w:t>202</w:t>
      </w:r>
      <w:r w:rsidR="0024171D">
        <w:t>4</w:t>
      </w:r>
      <w:r w:rsidR="00086ACA" w:rsidRPr="003E1954">
        <w:t>)</w:t>
      </w:r>
      <w:r w:rsidRPr="003E1954">
        <w:t>.</w:t>
      </w:r>
    </w:p>
    <w:bookmarkEnd w:id="7"/>
    <w:p w14:paraId="79DE6F3B" w14:textId="7CEF8FC7" w:rsidR="000756CB" w:rsidRPr="003E1954" w:rsidRDefault="000756CB" w:rsidP="000756CB">
      <w:pPr>
        <w:spacing w:after="0" w:line="240" w:lineRule="auto"/>
        <w:ind w:left="720" w:hanging="720"/>
        <w:jc w:val="both"/>
      </w:pPr>
      <w:proofErr w:type="spellStart"/>
      <w:r w:rsidRPr="003E1954">
        <w:t>Siapera</w:t>
      </w:r>
      <w:proofErr w:type="spellEnd"/>
      <w:r w:rsidRPr="003E1954">
        <w:t>, E., Bastos, M., Farries, E., Kerrigan, P</w:t>
      </w:r>
      <w:r w:rsidR="0024171D">
        <w:t>.</w:t>
      </w:r>
      <w:r w:rsidRPr="003E1954">
        <w:t xml:space="preserve"> and Coleman, M. (2024)</w:t>
      </w:r>
      <w:r w:rsidR="000A1B31">
        <w:t>.</w:t>
      </w:r>
      <w:r w:rsidRPr="008364DB">
        <w:rPr>
          <w:i/>
          <w:iCs/>
        </w:rPr>
        <w:t xml:space="preserve"> Report on the Abuse and Harassment of Members of the Houses of the Oireachtas and Political Staff</w:t>
      </w:r>
      <w:r w:rsidRPr="003E1954">
        <w:t>, UCD Centre for Digital Policy</w:t>
      </w:r>
      <w:r w:rsidR="0024171D">
        <w:t xml:space="preserve"> - </w:t>
      </w:r>
      <w:hyperlink r:id="rId20" w:history="1">
        <w:r w:rsidR="0024171D" w:rsidRPr="005742E9">
          <w:rPr>
            <w:rStyle w:val="Hyperlink"/>
          </w:rPr>
          <w:t>https://data.oireachtas.ie/ie/oireachtas/parliamentaryBusiness/other/2024-05-15_report-on-the-abuse-and-harassment-of-members-of-the-houses-of-the-oireachtas-and-political-staff_en.pdf</w:t>
        </w:r>
      </w:hyperlink>
      <w:r w:rsidR="0024171D">
        <w:t xml:space="preserve"> (accessed 22 July 2024).</w:t>
      </w:r>
    </w:p>
    <w:p w14:paraId="0CE5B2C4" w14:textId="31F2F3ED" w:rsidR="00C81DBE" w:rsidRPr="003E1954" w:rsidRDefault="00C81DBE" w:rsidP="00421C5E">
      <w:pPr>
        <w:spacing w:after="0" w:line="240" w:lineRule="auto"/>
        <w:ind w:left="720" w:hanging="720"/>
        <w:jc w:val="both"/>
      </w:pPr>
      <w:proofErr w:type="spellStart"/>
      <w:r w:rsidRPr="003E1954">
        <w:t>Spary</w:t>
      </w:r>
      <w:proofErr w:type="spellEnd"/>
      <w:r w:rsidRPr="003E1954">
        <w:t>, C. (2020)</w:t>
      </w:r>
      <w:r w:rsidR="000A1B31">
        <w:t>.</w:t>
      </w:r>
      <w:r w:rsidRPr="003E1954">
        <w:t xml:space="preserve"> Women candidates, women voters, and the gender politics of India’s 2019 parliamentary election. </w:t>
      </w:r>
      <w:r w:rsidRPr="008364DB">
        <w:rPr>
          <w:i/>
          <w:iCs/>
        </w:rPr>
        <w:t>Contemporary South Asia</w:t>
      </w:r>
      <w:r w:rsidRPr="003E1954">
        <w:t>, 28(2)</w:t>
      </w:r>
      <w:r w:rsidR="0024171D">
        <w:t xml:space="preserve">: </w:t>
      </w:r>
      <w:r w:rsidRPr="003E1954">
        <w:t>223–241.</w:t>
      </w:r>
    </w:p>
    <w:p w14:paraId="13193C4E" w14:textId="38E43AF0" w:rsidR="009A3580" w:rsidRPr="003E1954" w:rsidRDefault="009A3580" w:rsidP="009A3580">
      <w:pPr>
        <w:spacing w:after="0" w:line="240" w:lineRule="auto"/>
        <w:ind w:left="720" w:hanging="720"/>
        <w:jc w:val="both"/>
        <w:rPr>
          <w:lang w:val="en-IE"/>
        </w:rPr>
      </w:pPr>
      <w:r w:rsidRPr="003E1954">
        <w:rPr>
          <w:lang w:val="en-IE"/>
        </w:rPr>
        <w:t xml:space="preserve">Twemlow, J., Turner, C. </w:t>
      </w:r>
      <w:r w:rsidR="00086ACA" w:rsidRPr="008364DB">
        <w:rPr>
          <w:lang w:val="en-IE"/>
        </w:rPr>
        <w:t>and</w:t>
      </w:r>
      <w:r w:rsidRPr="003E1954">
        <w:rPr>
          <w:lang w:val="en-IE"/>
        </w:rPr>
        <w:t xml:space="preserve"> Swaine, A. (2022)</w:t>
      </w:r>
      <w:r w:rsidR="000A1B31">
        <w:rPr>
          <w:lang w:val="en-IE"/>
        </w:rPr>
        <w:t>.</w:t>
      </w:r>
      <w:r w:rsidRPr="003E1954">
        <w:rPr>
          <w:lang w:val="en-IE"/>
        </w:rPr>
        <w:t xml:space="preserve"> Moving in a state of fear: ambiguity, gendered temporality, and the phenomenology of anticipating violence. </w:t>
      </w:r>
      <w:r w:rsidRPr="003E1954">
        <w:rPr>
          <w:i/>
          <w:iCs/>
          <w:lang w:val="en-IE"/>
        </w:rPr>
        <w:t>Australian Feminist Law Journal</w:t>
      </w:r>
      <w:r w:rsidRPr="003E1954">
        <w:rPr>
          <w:lang w:val="en-IE"/>
        </w:rPr>
        <w:t>, </w:t>
      </w:r>
      <w:r w:rsidRPr="008364DB">
        <w:rPr>
          <w:lang w:val="en-IE"/>
        </w:rPr>
        <w:t>48</w:t>
      </w:r>
      <w:r w:rsidRPr="003E1954">
        <w:rPr>
          <w:lang w:val="en-IE"/>
        </w:rPr>
        <w:t>(1)</w:t>
      </w:r>
      <w:r w:rsidR="00C93AE6">
        <w:rPr>
          <w:lang w:val="en-IE"/>
        </w:rPr>
        <w:t xml:space="preserve">: </w:t>
      </w:r>
      <w:r w:rsidRPr="003E1954">
        <w:rPr>
          <w:lang w:val="en-IE"/>
        </w:rPr>
        <w:t>87-111.</w:t>
      </w:r>
    </w:p>
    <w:p w14:paraId="66A8FC33" w14:textId="37024E90" w:rsidR="00086ACA" w:rsidRPr="00086ACA" w:rsidRDefault="00086ACA" w:rsidP="009A3580">
      <w:pPr>
        <w:spacing w:after="0" w:line="240" w:lineRule="auto"/>
        <w:ind w:left="720" w:hanging="720"/>
        <w:jc w:val="both"/>
        <w:rPr>
          <w:lang w:val="en-IE"/>
        </w:rPr>
      </w:pPr>
      <w:r w:rsidRPr="003E1954">
        <w:rPr>
          <w:lang w:val="en-IE"/>
        </w:rPr>
        <w:t>United Nations (UN) (1993)</w:t>
      </w:r>
      <w:r w:rsidR="000A1B31">
        <w:rPr>
          <w:lang w:val="en-IE"/>
        </w:rPr>
        <w:t>.</w:t>
      </w:r>
      <w:r w:rsidRPr="00086ACA">
        <w:rPr>
          <w:lang w:val="en-IE"/>
        </w:rPr>
        <w:t xml:space="preserve"> </w:t>
      </w:r>
      <w:r w:rsidRPr="008364DB">
        <w:rPr>
          <w:bCs/>
          <w:i/>
          <w:iCs/>
        </w:rPr>
        <w:t xml:space="preserve">Declaration on the Elimination of Violence against Women - </w:t>
      </w:r>
      <w:hyperlink r:id="rId21" w:history="1">
        <w:r w:rsidRPr="008364DB">
          <w:rPr>
            <w:rStyle w:val="Hyperlink"/>
            <w:bCs/>
          </w:rPr>
          <w:t>https://www.ohchr.org/en/instruments-mechanisms/instruments/declaration-elimination-violence-against-women</w:t>
        </w:r>
      </w:hyperlink>
      <w:r w:rsidRPr="008364DB">
        <w:rPr>
          <w:bCs/>
          <w:i/>
          <w:iCs/>
        </w:rPr>
        <w:t xml:space="preserve"> </w:t>
      </w:r>
      <w:r w:rsidRPr="008364DB">
        <w:rPr>
          <w:bCs/>
        </w:rPr>
        <w:t>(accessed 2</w:t>
      </w:r>
      <w:r w:rsidR="00C93AE6">
        <w:rPr>
          <w:bCs/>
        </w:rPr>
        <w:t>2</w:t>
      </w:r>
      <w:r w:rsidRPr="008364DB">
        <w:rPr>
          <w:bCs/>
        </w:rPr>
        <w:t xml:space="preserve"> July 2024).</w:t>
      </w:r>
    </w:p>
    <w:p w14:paraId="79691F25" w14:textId="5F73F94C" w:rsidR="00421C5E" w:rsidRPr="00AF58EC" w:rsidRDefault="00421C5E" w:rsidP="00421C5E">
      <w:pPr>
        <w:spacing w:after="0" w:line="240" w:lineRule="auto"/>
        <w:ind w:left="720" w:hanging="720"/>
        <w:jc w:val="both"/>
      </w:pPr>
      <w:r w:rsidRPr="003E1954">
        <w:t>UN Women (2014)</w:t>
      </w:r>
      <w:r w:rsidR="000A1B31">
        <w:t>.</w:t>
      </w:r>
      <w:r w:rsidRPr="00FC74AF">
        <w:t xml:space="preserve"> </w:t>
      </w:r>
      <w:r w:rsidRPr="00FC74AF">
        <w:rPr>
          <w:i/>
          <w:iCs/>
        </w:rPr>
        <w:t>Violence against Women in Politics: A Study Conducted in India, Nepal and Pakistan Delhi,</w:t>
      </w:r>
      <w:r w:rsidRPr="00FC74AF">
        <w:t xml:space="preserve"> United Nations Entity for Gender Equality and Empowerment of Women - </w:t>
      </w:r>
      <w:hyperlink r:id="rId22" w:history="1">
        <w:r w:rsidRPr="00FC74AF">
          <w:rPr>
            <w:rStyle w:val="Hyperlink"/>
          </w:rPr>
          <w:t>https://www.unwomen.org/sites/default/files/Headquarters/Attachments/Sections/Library/Publications/2014/Violence%20Against%20Women%20in%20Politics-Report.pdf</w:t>
        </w:r>
      </w:hyperlink>
      <w:r w:rsidR="00166C0B">
        <w:t xml:space="preserve"> (a</w:t>
      </w:r>
      <w:r>
        <w:t xml:space="preserve">ccessed </w:t>
      </w:r>
      <w:r w:rsidR="00C93AE6">
        <w:t xml:space="preserve">22 July </w:t>
      </w:r>
      <w:r>
        <w:t>202</w:t>
      </w:r>
      <w:r w:rsidR="00C93AE6">
        <w:t>4</w:t>
      </w:r>
      <w:r w:rsidR="00166C0B">
        <w:t>)</w:t>
      </w:r>
      <w:r>
        <w:t>.</w:t>
      </w:r>
    </w:p>
    <w:p w14:paraId="4598F9F8" w14:textId="54B47B1F" w:rsidR="00D22985" w:rsidRPr="003E1954" w:rsidRDefault="00D22985" w:rsidP="00421C5E">
      <w:pPr>
        <w:spacing w:after="0" w:line="240" w:lineRule="auto"/>
        <w:ind w:left="720" w:hanging="720"/>
        <w:jc w:val="both"/>
      </w:pPr>
      <w:r w:rsidRPr="003E1954">
        <w:t>Van Bavel, A. (2022)</w:t>
      </w:r>
      <w:r w:rsidR="000A1B31">
        <w:t>.</w:t>
      </w:r>
      <w:r w:rsidRPr="003E1954">
        <w:t xml:space="preserve"> The issue is not getting but keeping women in politics: The impact of violence against women in politics in the Belgian context</w:t>
      </w:r>
      <w:r w:rsidR="000A1B31">
        <w:t>.</w:t>
      </w:r>
      <w:r w:rsidRPr="003E1954">
        <w:t xml:space="preserve"> </w:t>
      </w:r>
      <w:proofErr w:type="spellStart"/>
      <w:r w:rsidRPr="008364DB">
        <w:rPr>
          <w:i/>
          <w:iCs/>
        </w:rPr>
        <w:t>Tijdschrift</w:t>
      </w:r>
      <w:proofErr w:type="spellEnd"/>
      <w:r w:rsidRPr="008364DB">
        <w:rPr>
          <w:i/>
          <w:iCs/>
        </w:rPr>
        <w:t xml:space="preserve"> </w:t>
      </w:r>
      <w:proofErr w:type="spellStart"/>
      <w:r w:rsidRPr="008364DB">
        <w:rPr>
          <w:i/>
          <w:iCs/>
        </w:rPr>
        <w:t>voor</w:t>
      </w:r>
      <w:proofErr w:type="spellEnd"/>
      <w:r w:rsidRPr="008364DB">
        <w:rPr>
          <w:i/>
          <w:iCs/>
        </w:rPr>
        <w:t xml:space="preserve"> </w:t>
      </w:r>
      <w:proofErr w:type="spellStart"/>
      <w:r w:rsidRPr="008364DB">
        <w:rPr>
          <w:i/>
          <w:iCs/>
        </w:rPr>
        <w:t>Genderstudies</w:t>
      </w:r>
      <w:proofErr w:type="spellEnd"/>
      <w:r w:rsidRPr="003E1954">
        <w:t>, 25(3)</w:t>
      </w:r>
      <w:r w:rsidR="00C93AE6">
        <w:t xml:space="preserve">: </w:t>
      </w:r>
      <w:r w:rsidRPr="003E1954">
        <w:t>231-247.</w:t>
      </w:r>
    </w:p>
    <w:p w14:paraId="50DCD324" w14:textId="63EEF6AC" w:rsidR="00421C5E" w:rsidRPr="003E1954" w:rsidRDefault="00421C5E" w:rsidP="00421C5E">
      <w:pPr>
        <w:spacing w:after="0" w:line="240" w:lineRule="auto"/>
        <w:ind w:left="720" w:hanging="720"/>
        <w:jc w:val="both"/>
      </w:pPr>
      <w:r w:rsidRPr="003E1954">
        <w:t>Verge, T. and de la Fuente, M. (2014)</w:t>
      </w:r>
      <w:r w:rsidR="000A1B31">
        <w:t xml:space="preserve">. </w:t>
      </w:r>
      <w:r w:rsidRPr="003E1954">
        <w:t>Playing with Different Cards: Party Politics, Gender Quotas and Women’s Empowerment</w:t>
      </w:r>
      <w:r w:rsidR="000A1B31">
        <w:t>.</w:t>
      </w:r>
      <w:r w:rsidRPr="003E1954">
        <w:rPr>
          <w:i/>
        </w:rPr>
        <w:t xml:space="preserve"> International Political Science Review</w:t>
      </w:r>
      <w:r w:rsidR="000A1B31">
        <w:rPr>
          <w:i/>
        </w:rPr>
        <w:t>,</w:t>
      </w:r>
      <w:r w:rsidRPr="003E1954">
        <w:t xml:space="preserve"> 35(1): 67-79. </w:t>
      </w:r>
    </w:p>
    <w:p w14:paraId="69FACBE3" w14:textId="6A142A51" w:rsidR="00333B81" w:rsidRPr="008364DB" w:rsidRDefault="00333B81" w:rsidP="00421C5E">
      <w:pPr>
        <w:spacing w:after="0" w:line="240" w:lineRule="auto"/>
        <w:ind w:left="720" w:hanging="720"/>
        <w:jc w:val="both"/>
        <w:rPr>
          <w:bCs/>
        </w:rPr>
      </w:pPr>
      <w:r w:rsidRPr="008364DB">
        <w:rPr>
          <w:bCs/>
        </w:rPr>
        <w:t>Verge,</w:t>
      </w:r>
      <w:r w:rsidR="00C93AE6">
        <w:rPr>
          <w:bCs/>
        </w:rPr>
        <w:t xml:space="preserve"> </w:t>
      </w:r>
      <w:r w:rsidRPr="008364DB">
        <w:rPr>
          <w:bCs/>
        </w:rPr>
        <w:t>T. (2022)</w:t>
      </w:r>
      <w:r w:rsidR="000A1B31">
        <w:rPr>
          <w:bCs/>
        </w:rPr>
        <w:t>.</w:t>
      </w:r>
      <w:r w:rsidRPr="008364DB">
        <w:rPr>
          <w:bCs/>
        </w:rPr>
        <w:t xml:space="preserve"> Too few, too little: Parliaments’ response to sexual harassment conducts</w:t>
      </w:r>
      <w:r w:rsidR="000A1B31">
        <w:rPr>
          <w:bCs/>
        </w:rPr>
        <w:t>.</w:t>
      </w:r>
      <w:r w:rsidRPr="003E1954">
        <w:rPr>
          <w:bCs/>
        </w:rPr>
        <w:t xml:space="preserve"> </w:t>
      </w:r>
      <w:r w:rsidRPr="008364DB">
        <w:rPr>
          <w:bCs/>
          <w:i/>
          <w:iCs/>
        </w:rPr>
        <w:t>Parliamentary Affairs</w:t>
      </w:r>
      <w:r w:rsidR="000A1B31">
        <w:rPr>
          <w:bCs/>
          <w:i/>
          <w:iCs/>
        </w:rPr>
        <w:t>,</w:t>
      </w:r>
      <w:r w:rsidRPr="008364DB">
        <w:rPr>
          <w:bCs/>
        </w:rPr>
        <w:t xml:space="preserve"> 75(1): 94–112</w:t>
      </w:r>
      <w:r w:rsidR="000A1B31">
        <w:rPr>
          <w:bCs/>
        </w:rPr>
        <w:t>.</w:t>
      </w:r>
    </w:p>
    <w:p w14:paraId="429CD9EE" w14:textId="22187111" w:rsidR="00421C5E" w:rsidRPr="003E1954" w:rsidRDefault="00421C5E" w:rsidP="00421C5E">
      <w:pPr>
        <w:spacing w:after="0" w:line="240" w:lineRule="auto"/>
        <w:ind w:left="720" w:hanging="720"/>
        <w:jc w:val="both"/>
        <w:rPr>
          <w:b/>
        </w:rPr>
      </w:pPr>
      <w:r w:rsidRPr="003E1954">
        <w:t>Ward, S. and McLoughlin, L. (2020)</w:t>
      </w:r>
      <w:r w:rsidR="000A1B31">
        <w:t xml:space="preserve">. </w:t>
      </w:r>
      <w:r w:rsidRPr="003E1954">
        <w:t xml:space="preserve">Turds, Traitors and </w:t>
      </w:r>
      <w:proofErr w:type="spellStart"/>
      <w:r w:rsidRPr="003E1954">
        <w:t>Tossers</w:t>
      </w:r>
      <w:proofErr w:type="spellEnd"/>
      <w:r w:rsidRPr="003E1954">
        <w:t>: The Abuse of UK MPs via Twitter</w:t>
      </w:r>
      <w:r w:rsidR="000A1B31">
        <w:t>.</w:t>
      </w:r>
      <w:r w:rsidRPr="003E1954">
        <w:t xml:space="preserve"> </w:t>
      </w:r>
      <w:r w:rsidRPr="003E1954">
        <w:rPr>
          <w:i/>
        </w:rPr>
        <w:t>The Journal of Legislative Studies</w:t>
      </w:r>
      <w:r w:rsidR="000A1B31">
        <w:rPr>
          <w:i/>
        </w:rPr>
        <w:t>,</w:t>
      </w:r>
      <w:r w:rsidRPr="003E1954">
        <w:t xml:space="preserve"> 26(1): 47-73. </w:t>
      </w:r>
    </w:p>
    <w:p w14:paraId="3535E60C" w14:textId="58B99961" w:rsidR="002F296D" w:rsidRPr="003E1954" w:rsidRDefault="00E3697C" w:rsidP="00421C5E">
      <w:pPr>
        <w:spacing w:after="0" w:line="240" w:lineRule="auto"/>
        <w:ind w:left="720" w:hanging="720"/>
        <w:jc w:val="both"/>
      </w:pPr>
      <w:r w:rsidRPr="008364DB">
        <w:rPr>
          <w:color w:val="333333"/>
          <w:shd w:val="clear" w:color="auto" w:fill="FFFFFF"/>
        </w:rPr>
        <w:t>Wood, R.M. (2024)</w:t>
      </w:r>
      <w:r w:rsidR="000A1B31">
        <w:rPr>
          <w:color w:val="333333"/>
          <w:shd w:val="clear" w:color="auto" w:fill="FFFFFF"/>
        </w:rPr>
        <w:t>.</w:t>
      </w:r>
      <w:r w:rsidRPr="003E1954">
        <w:rPr>
          <w:color w:val="333333"/>
          <w:shd w:val="clear" w:color="auto" w:fill="FFFFFF"/>
        </w:rPr>
        <w:t xml:space="preserve"> </w:t>
      </w:r>
      <w:r w:rsidRPr="008364DB">
        <w:rPr>
          <w:color w:val="333333"/>
          <w:shd w:val="clear" w:color="auto" w:fill="FFFFFF"/>
        </w:rPr>
        <w:t>The Effects of Electoral Violence on Women’s Legislative Representation. </w:t>
      </w:r>
      <w:r w:rsidRPr="008364DB">
        <w:rPr>
          <w:i/>
          <w:iCs/>
          <w:color w:val="333333"/>
          <w:shd w:val="clear" w:color="auto" w:fill="FFFFFF"/>
        </w:rPr>
        <w:t>Political Research Quarterly</w:t>
      </w:r>
      <w:r w:rsidRPr="008364DB">
        <w:rPr>
          <w:color w:val="333333"/>
          <w:shd w:val="clear" w:color="auto" w:fill="FFFFFF"/>
        </w:rPr>
        <w:t>, 0(0). </w:t>
      </w:r>
      <w:hyperlink r:id="rId23" w:history="1">
        <w:r w:rsidRPr="008364DB">
          <w:rPr>
            <w:color w:val="006ACC"/>
            <w:u w:val="single"/>
            <w:shd w:val="clear" w:color="auto" w:fill="FFFFFF"/>
          </w:rPr>
          <w:t>https://doi.org/10.1177/10659129241252373</w:t>
        </w:r>
      </w:hyperlink>
      <w:r w:rsidRPr="003E1954">
        <w:t xml:space="preserve"> (accessed 2</w:t>
      </w:r>
      <w:r w:rsidR="00C93AE6">
        <w:t>2</w:t>
      </w:r>
      <w:r w:rsidRPr="003E1954">
        <w:t xml:space="preserve"> July 2024)</w:t>
      </w:r>
      <w:r w:rsidR="000A1B31">
        <w:t>.</w:t>
      </w:r>
    </w:p>
    <w:p w14:paraId="467011A6" w14:textId="40778815" w:rsidR="009A3580" w:rsidRDefault="00421C5E" w:rsidP="008364DB">
      <w:pPr>
        <w:spacing w:after="0" w:line="240" w:lineRule="auto"/>
        <w:ind w:left="720" w:hanging="720"/>
        <w:jc w:val="both"/>
        <w:rPr>
          <w:rFonts w:asciiTheme="minorHAnsi" w:hAnsiTheme="minorHAnsi" w:cstheme="minorHAnsi"/>
          <w:b/>
        </w:rPr>
      </w:pPr>
      <w:r w:rsidRPr="003E1954">
        <w:t>Zetterberg, P. (2008)</w:t>
      </w:r>
      <w:r w:rsidR="000A1B31">
        <w:t xml:space="preserve">. </w:t>
      </w:r>
      <w:r w:rsidRPr="00E3697C">
        <w:t>The Downside of Gender Quotas? Institutional Constraints on Women in Mexican State Legislatures</w:t>
      </w:r>
      <w:r w:rsidR="000A1B31">
        <w:t>.</w:t>
      </w:r>
      <w:r w:rsidRPr="00E3697C">
        <w:t xml:space="preserve"> </w:t>
      </w:r>
      <w:r w:rsidRPr="00E3697C">
        <w:rPr>
          <w:i/>
        </w:rPr>
        <w:t>Parliamentary Affairs</w:t>
      </w:r>
      <w:r w:rsidR="000A1B31">
        <w:rPr>
          <w:i/>
        </w:rPr>
        <w:t>,</w:t>
      </w:r>
      <w:r w:rsidRPr="00E3697C">
        <w:t xml:space="preserve"> 61: 442-60.</w:t>
      </w:r>
    </w:p>
    <w:p w14:paraId="0B946DC7" w14:textId="77777777" w:rsidR="009A3580" w:rsidRDefault="009A3580" w:rsidP="00AB6A4F">
      <w:pPr>
        <w:spacing w:after="0" w:line="240" w:lineRule="auto"/>
        <w:jc w:val="both"/>
        <w:rPr>
          <w:rFonts w:asciiTheme="minorHAnsi" w:hAnsiTheme="minorHAnsi" w:cstheme="minorHAnsi"/>
          <w:b/>
        </w:rPr>
      </w:pPr>
    </w:p>
    <w:p w14:paraId="27C7C287" w14:textId="77777777" w:rsidR="009A3580" w:rsidRDefault="009A3580" w:rsidP="00AB6A4F">
      <w:pPr>
        <w:spacing w:after="0" w:line="240" w:lineRule="auto"/>
        <w:jc w:val="both"/>
        <w:rPr>
          <w:rFonts w:asciiTheme="minorHAnsi" w:hAnsiTheme="minorHAnsi" w:cstheme="minorHAnsi"/>
          <w:b/>
        </w:rPr>
      </w:pPr>
    </w:p>
    <w:p w14:paraId="3BF4BFE8" w14:textId="77777777" w:rsidR="009A3580" w:rsidRDefault="009A3580" w:rsidP="00AB6A4F">
      <w:pPr>
        <w:spacing w:after="0" w:line="240" w:lineRule="auto"/>
        <w:jc w:val="both"/>
        <w:rPr>
          <w:rFonts w:asciiTheme="minorHAnsi" w:hAnsiTheme="minorHAnsi" w:cstheme="minorHAnsi"/>
          <w:b/>
        </w:rPr>
      </w:pPr>
    </w:p>
    <w:p w14:paraId="287C32E9" w14:textId="77777777" w:rsidR="009A3580" w:rsidRDefault="009A3580" w:rsidP="00AB6A4F">
      <w:pPr>
        <w:spacing w:after="0" w:line="240" w:lineRule="auto"/>
        <w:jc w:val="both"/>
        <w:rPr>
          <w:rFonts w:asciiTheme="minorHAnsi" w:hAnsiTheme="minorHAnsi" w:cstheme="minorHAnsi"/>
          <w:b/>
        </w:rPr>
      </w:pPr>
    </w:p>
    <w:p w14:paraId="055C38FC" w14:textId="77777777" w:rsidR="009A3580" w:rsidRDefault="009A3580" w:rsidP="00AB6A4F">
      <w:pPr>
        <w:spacing w:after="0" w:line="240" w:lineRule="auto"/>
        <w:jc w:val="both"/>
        <w:rPr>
          <w:rFonts w:asciiTheme="minorHAnsi" w:hAnsiTheme="minorHAnsi" w:cstheme="minorHAnsi"/>
          <w:b/>
        </w:rPr>
      </w:pPr>
    </w:p>
    <w:p w14:paraId="03533D6B" w14:textId="77777777" w:rsidR="009A3580" w:rsidRDefault="009A3580" w:rsidP="00AB6A4F">
      <w:pPr>
        <w:spacing w:after="0" w:line="240" w:lineRule="auto"/>
        <w:jc w:val="both"/>
        <w:rPr>
          <w:rFonts w:asciiTheme="minorHAnsi" w:hAnsiTheme="minorHAnsi" w:cstheme="minorHAnsi"/>
          <w:b/>
        </w:rPr>
      </w:pPr>
    </w:p>
    <w:p w14:paraId="3A4696B9" w14:textId="77777777" w:rsidR="009A3580" w:rsidRDefault="009A3580" w:rsidP="00AB6A4F">
      <w:pPr>
        <w:spacing w:after="0" w:line="240" w:lineRule="auto"/>
        <w:jc w:val="both"/>
        <w:rPr>
          <w:rFonts w:asciiTheme="minorHAnsi" w:hAnsiTheme="minorHAnsi" w:cstheme="minorHAnsi"/>
          <w:b/>
        </w:rPr>
      </w:pPr>
    </w:p>
    <w:p w14:paraId="07E3080C" w14:textId="77777777" w:rsidR="009A3580" w:rsidRDefault="009A3580" w:rsidP="00AB6A4F">
      <w:pPr>
        <w:spacing w:after="0" w:line="240" w:lineRule="auto"/>
        <w:jc w:val="both"/>
        <w:rPr>
          <w:rFonts w:asciiTheme="minorHAnsi" w:hAnsiTheme="minorHAnsi" w:cstheme="minorHAnsi"/>
          <w:b/>
        </w:rPr>
      </w:pPr>
    </w:p>
    <w:p w14:paraId="12BB55F6" w14:textId="77777777" w:rsidR="003E1954" w:rsidRDefault="003E1954" w:rsidP="00AB6A4F">
      <w:pPr>
        <w:spacing w:after="0" w:line="240" w:lineRule="auto"/>
        <w:jc w:val="both"/>
        <w:rPr>
          <w:rFonts w:asciiTheme="minorHAnsi" w:hAnsiTheme="minorHAnsi" w:cstheme="minorHAnsi"/>
          <w:b/>
        </w:rPr>
      </w:pPr>
    </w:p>
    <w:p w14:paraId="3318CF1D" w14:textId="77777777" w:rsidR="003E1954" w:rsidRDefault="003E1954" w:rsidP="00AB6A4F">
      <w:pPr>
        <w:spacing w:after="0" w:line="240" w:lineRule="auto"/>
        <w:jc w:val="both"/>
        <w:rPr>
          <w:rFonts w:asciiTheme="minorHAnsi" w:hAnsiTheme="minorHAnsi" w:cstheme="minorHAnsi"/>
          <w:b/>
        </w:rPr>
      </w:pPr>
    </w:p>
    <w:p w14:paraId="67CBB39A" w14:textId="77777777" w:rsidR="003E1954" w:rsidRDefault="003E1954" w:rsidP="00AB6A4F">
      <w:pPr>
        <w:spacing w:after="0" w:line="240" w:lineRule="auto"/>
        <w:jc w:val="both"/>
        <w:rPr>
          <w:rFonts w:asciiTheme="minorHAnsi" w:hAnsiTheme="minorHAnsi" w:cstheme="minorHAnsi"/>
          <w:b/>
        </w:rPr>
      </w:pPr>
    </w:p>
    <w:p w14:paraId="6273BC22" w14:textId="77777777" w:rsidR="003E1954" w:rsidRDefault="003E1954" w:rsidP="00AB6A4F">
      <w:pPr>
        <w:spacing w:after="0" w:line="240" w:lineRule="auto"/>
        <w:jc w:val="both"/>
        <w:rPr>
          <w:rFonts w:asciiTheme="minorHAnsi" w:hAnsiTheme="minorHAnsi" w:cstheme="minorHAnsi"/>
          <w:b/>
        </w:rPr>
      </w:pPr>
    </w:p>
    <w:p w14:paraId="41B2CEE6" w14:textId="77777777" w:rsidR="003E1954" w:rsidRDefault="003E1954" w:rsidP="00AB6A4F">
      <w:pPr>
        <w:spacing w:after="0" w:line="240" w:lineRule="auto"/>
        <w:jc w:val="both"/>
        <w:rPr>
          <w:rFonts w:asciiTheme="minorHAnsi" w:hAnsiTheme="minorHAnsi" w:cstheme="minorHAnsi"/>
          <w:b/>
        </w:rPr>
      </w:pPr>
    </w:p>
    <w:p w14:paraId="1440625F" w14:textId="77777777" w:rsidR="003E1954" w:rsidRDefault="003E1954" w:rsidP="00AB6A4F">
      <w:pPr>
        <w:spacing w:after="0" w:line="240" w:lineRule="auto"/>
        <w:jc w:val="both"/>
        <w:rPr>
          <w:rFonts w:asciiTheme="minorHAnsi" w:hAnsiTheme="minorHAnsi" w:cstheme="minorHAnsi"/>
          <w:b/>
        </w:rPr>
      </w:pPr>
    </w:p>
    <w:p w14:paraId="5CA5D258" w14:textId="77777777" w:rsidR="003E1954" w:rsidRDefault="003E1954" w:rsidP="00AB6A4F">
      <w:pPr>
        <w:spacing w:after="0" w:line="240" w:lineRule="auto"/>
        <w:jc w:val="both"/>
        <w:rPr>
          <w:rFonts w:asciiTheme="minorHAnsi" w:hAnsiTheme="minorHAnsi" w:cstheme="minorHAnsi"/>
          <w:b/>
        </w:rPr>
      </w:pPr>
    </w:p>
    <w:p w14:paraId="2183AA45" w14:textId="77777777" w:rsidR="003E1954" w:rsidRDefault="003E1954" w:rsidP="00AB6A4F">
      <w:pPr>
        <w:spacing w:after="0" w:line="240" w:lineRule="auto"/>
        <w:jc w:val="both"/>
        <w:rPr>
          <w:rFonts w:asciiTheme="minorHAnsi" w:hAnsiTheme="minorHAnsi" w:cstheme="minorHAnsi"/>
          <w:b/>
        </w:rPr>
      </w:pPr>
    </w:p>
    <w:p w14:paraId="4EFB0704" w14:textId="77777777" w:rsidR="003E1954" w:rsidRDefault="003E1954" w:rsidP="00AB6A4F">
      <w:pPr>
        <w:spacing w:after="0" w:line="240" w:lineRule="auto"/>
        <w:jc w:val="both"/>
        <w:rPr>
          <w:rFonts w:asciiTheme="minorHAnsi" w:hAnsiTheme="minorHAnsi" w:cstheme="minorHAnsi"/>
          <w:b/>
        </w:rPr>
      </w:pPr>
    </w:p>
    <w:p w14:paraId="3FBF4D5B" w14:textId="77777777" w:rsidR="003E1954" w:rsidRDefault="003E1954" w:rsidP="00AB6A4F">
      <w:pPr>
        <w:spacing w:after="0" w:line="240" w:lineRule="auto"/>
        <w:jc w:val="both"/>
        <w:rPr>
          <w:rFonts w:asciiTheme="minorHAnsi" w:hAnsiTheme="minorHAnsi" w:cstheme="minorHAnsi"/>
          <w:b/>
        </w:rPr>
      </w:pPr>
    </w:p>
    <w:p w14:paraId="678B6513" w14:textId="77777777" w:rsidR="003E1954" w:rsidRDefault="003E1954" w:rsidP="00AB6A4F">
      <w:pPr>
        <w:spacing w:after="0" w:line="240" w:lineRule="auto"/>
        <w:jc w:val="both"/>
        <w:rPr>
          <w:rFonts w:asciiTheme="minorHAnsi" w:hAnsiTheme="minorHAnsi" w:cstheme="minorHAnsi"/>
          <w:b/>
        </w:rPr>
      </w:pPr>
    </w:p>
    <w:p w14:paraId="3550FDE1" w14:textId="77777777" w:rsidR="003E1954" w:rsidRDefault="003E1954" w:rsidP="00AB6A4F">
      <w:pPr>
        <w:spacing w:after="0" w:line="240" w:lineRule="auto"/>
        <w:jc w:val="both"/>
        <w:rPr>
          <w:rFonts w:asciiTheme="minorHAnsi" w:hAnsiTheme="minorHAnsi" w:cstheme="minorHAnsi"/>
          <w:b/>
        </w:rPr>
      </w:pPr>
    </w:p>
    <w:p w14:paraId="3B3D1DD2" w14:textId="77777777" w:rsidR="003E1954" w:rsidRDefault="003E1954" w:rsidP="00AB6A4F">
      <w:pPr>
        <w:spacing w:after="0" w:line="240" w:lineRule="auto"/>
        <w:jc w:val="both"/>
        <w:rPr>
          <w:rFonts w:asciiTheme="minorHAnsi" w:hAnsiTheme="minorHAnsi" w:cstheme="minorHAnsi"/>
          <w:b/>
        </w:rPr>
      </w:pPr>
    </w:p>
    <w:p w14:paraId="3DF1BDAE" w14:textId="77777777" w:rsidR="003E1954" w:rsidRDefault="003E1954" w:rsidP="00AB6A4F">
      <w:pPr>
        <w:spacing w:after="0" w:line="240" w:lineRule="auto"/>
        <w:jc w:val="both"/>
        <w:rPr>
          <w:rFonts w:asciiTheme="minorHAnsi" w:hAnsiTheme="minorHAnsi" w:cstheme="minorHAnsi"/>
          <w:b/>
        </w:rPr>
      </w:pPr>
    </w:p>
    <w:p w14:paraId="30090104" w14:textId="77777777" w:rsidR="003E1954" w:rsidRDefault="003E1954" w:rsidP="00AB6A4F">
      <w:pPr>
        <w:spacing w:after="0" w:line="240" w:lineRule="auto"/>
        <w:jc w:val="both"/>
        <w:rPr>
          <w:rFonts w:asciiTheme="minorHAnsi" w:hAnsiTheme="minorHAnsi" w:cstheme="minorHAnsi"/>
          <w:b/>
        </w:rPr>
      </w:pPr>
    </w:p>
    <w:p w14:paraId="5FACBEDF" w14:textId="77777777" w:rsidR="003E1954" w:rsidRDefault="003E1954" w:rsidP="00AB6A4F">
      <w:pPr>
        <w:spacing w:after="0" w:line="240" w:lineRule="auto"/>
        <w:jc w:val="both"/>
        <w:rPr>
          <w:rFonts w:asciiTheme="minorHAnsi" w:hAnsiTheme="minorHAnsi" w:cstheme="minorHAnsi"/>
          <w:b/>
        </w:rPr>
      </w:pPr>
    </w:p>
    <w:p w14:paraId="6C800954" w14:textId="77777777" w:rsidR="003E1954" w:rsidRDefault="003E1954" w:rsidP="00AB6A4F">
      <w:pPr>
        <w:spacing w:after="0" w:line="240" w:lineRule="auto"/>
        <w:jc w:val="both"/>
        <w:rPr>
          <w:rFonts w:asciiTheme="minorHAnsi" w:hAnsiTheme="minorHAnsi" w:cstheme="minorHAnsi"/>
          <w:b/>
        </w:rPr>
      </w:pPr>
    </w:p>
    <w:p w14:paraId="58B6C5B6" w14:textId="77777777" w:rsidR="003E1954" w:rsidRDefault="003E1954" w:rsidP="00AB6A4F">
      <w:pPr>
        <w:spacing w:after="0" w:line="240" w:lineRule="auto"/>
        <w:jc w:val="both"/>
        <w:rPr>
          <w:rFonts w:asciiTheme="minorHAnsi" w:hAnsiTheme="minorHAnsi" w:cstheme="minorHAnsi"/>
          <w:b/>
        </w:rPr>
      </w:pPr>
    </w:p>
    <w:p w14:paraId="5AFD511B" w14:textId="77777777" w:rsidR="003E1954" w:rsidRDefault="003E1954" w:rsidP="00AB6A4F">
      <w:pPr>
        <w:spacing w:after="0" w:line="240" w:lineRule="auto"/>
        <w:jc w:val="both"/>
        <w:rPr>
          <w:rFonts w:asciiTheme="minorHAnsi" w:hAnsiTheme="minorHAnsi" w:cstheme="minorHAnsi"/>
          <w:b/>
        </w:rPr>
      </w:pPr>
    </w:p>
    <w:p w14:paraId="72B10E19" w14:textId="77777777" w:rsidR="003E1954" w:rsidRDefault="003E1954" w:rsidP="00AB6A4F">
      <w:pPr>
        <w:spacing w:after="0" w:line="240" w:lineRule="auto"/>
        <w:jc w:val="both"/>
        <w:rPr>
          <w:rFonts w:asciiTheme="minorHAnsi" w:hAnsiTheme="minorHAnsi" w:cstheme="minorHAnsi"/>
          <w:b/>
        </w:rPr>
      </w:pPr>
    </w:p>
    <w:p w14:paraId="793C9790" w14:textId="77777777" w:rsidR="003E1954" w:rsidRDefault="003E1954" w:rsidP="00AB6A4F">
      <w:pPr>
        <w:spacing w:after="0" w:line="240" w:lineRule="auto"/>
        <w:jc w:val="both"/>
        <w:rPr>
          <w:rFonts w:asciiTheme="minorHAnsi" w:hAnsiTheme="minorHAnsi" w:cstheme="minorHAnsi"/>
          <w:b/>
        </w:rPr>
      </w:pPr>
    </w:p>
    <w:p w14:paraId="5F76515E" w14:textId="77777777" w:rsidR="003E1954" w:rsidRDefault="003E1954" w:rsidP="00AB6A4F">
      <w:pPr>
        <w:spacing w:after="0" w:line="240" w:lineRule="auto"/>
        <w:jc w:val="both"/>
        <w:rPr>
          <w:rFonts w:asciiTheme="minorHAnsi" w:hAnsiTheme="minorHAnsi" w:cstheme="minorHAnsi"/>
          <w:b/>
        </w:rPr>
      </w:pPr>
    </w:p>
    <w:p w14:paraId="3A5BACCA" w14:textId="77777777" w:rsidR="003E1954" w:rsidRDefault="003E1954" w:rsidP="00AB6A4F">
      <w:pPr>
        <w:spacing w:after="0" w:line="240" w:lineRule="auto"/>
        <w:jc w:val="both"/>
        <w:rPr>
          <w:rFonts w:asciiTheme="minorHAnsi" w:hAnsiTheme="minorHAnsi" w:cstheme="minorHAnsi"/>
          <w:b/>
        </w:rPr>
      </w:pPr>
    </w:p>
    <w:p w14:paraId="6017EEB8" w14:textId="77777777" w:rsidR="003E1954" w:rsidRDefault="003E1954" w:rsidP="00AB6A4F">
      <w:pPr>
        <w:spacing w:after="0" w:line="240" w:lineRule="auto"/>
        <w:jc w:val="both"/>
        <w:rPr>
          <w:rFonts w:asciiTheme="minorHAnsi" w:hAnsiTheme="minorHAnsi" w:cstheme="minorHAnsi"/>
          <w:b/>
        </w:rPr>
      </w:pPr>
    </w:p>
    <w:p w14:paraId="26F8CE4B" w14:textId="77777777" w:rsidR="003E1954" w:rsidRDefault="003E1954" w:rsidP="00AB6A4F">
      <w:pPr>
        <w:spacing w:after="0" w:line="240" w:lineRule="auto"/>
        <w:jc w:val="both"/>
        <w:rPr>
          <w:rFonts w:asciiTheme="minorHAnsi" w:hAnsiTheme="minorHAnsi" w:cstheme="minorHAnsi"/>
          <w:b/>
        </w:rPr>
      </w:pPr>
    </w:p>
    <w:p w14:paraId="136086D0" w14:textId="77777777" w:rsidR="003E1954" w:rsidRDefault="003E1954" w:rsidP="00AB6A4F">
      <w:pPr>
        <w:spacing w:after="0" w:line="240" w:lineRule="auto"/>
        <w:jc w:val="both"/>
        <w:rPr>
          <w:rFonts w:asciiTheme="minorHAnsi" w:hAnsiTheme="minorHAnsi" w:cstheme="minorHAnsi"/>
          <w:b/>
        </w:rPr>
      </w:pPr>
    </w:p>
    <w:p w14:paraId="67EF8B88" w14:textId="77777777" w:rsidR="001533BA" w:rsidRDefault="001533BA" w:rsidP="00AB6A4F">
      <w:pPr>
        <w:spacing w:after="0" w:line="240" w:lineRule="auto"/>
        <w:jc w:val="both"/>
        <w:rPr>
          <w:rFonts w:asciiTheme="minorHAnsi" w:hAnsiTheme="minorHAnsi" w:cstheme="minorHAnsi"/>
          <w:b/>
        </w:rPr>
      </w:pPr>
    </w:p>
    <w:p w14:paraId="5006BF1B" w14:textId="77777777" w:rsidR="001533BA" w:rsidRDefault="001533BA" w:rsidP="00AB6A4F">
      <w:pPr>
        <w:spacing w:after="0" w:line="240" w:lineRule="auto"/>
        <w:jc w:val="both"/>
        <w:rPr>
          <w:rFonts w:asciiTheme="minorHAnsi" w:hAnsiTheme="minorHAnsi" w:cstheme="minorHAnsi"/>
          <w:b/>
        </w:rPr>
      </w:pPr>
    </w:p>
    <w:p w14:paraId="201AC0AA" w14:textId="77777777" w:rsidR="001533BA" w:rsidRDefault="001533BA" w:rsidP="00AB6A4F">
      <w:pPr>
        <w:spacing w:after="0" w:line="240" w:lineRule="auto"/>
        <w:jc w:val="both"/>
        <w:rPr>
          <w:rFonts w:asciiTheme="minorHAnsi" w:hAnsiTheme="minorHAnsi" w:cstheme="minorHAnsi"/>
          <w:b/>
        </w:rPr>
      </w:pPr>
    </w:p>
    <w:p w14:paraId="19C2492A" w14:textId="77777777" w:rsidR="008364DB" w:rsidRDefault="008364DB" w:rsidP="00AB6A4F">
      <w:pPr>
        <w:spacing w:after="0" w:line="240" w:lineRule="auto"/>
        <w:jc w:val="both"/>
        <w:rPr>
          <w:rFonts w:asciiTheme="minorHAnsi" w:hAnsiTheme="minorHAnsi" w:cstheme="minorHAnsi"/>
          <w:b/>
        </w:rPr>
      </w:pPr>
    </w:p>
    <w:p w14:paraId="648105F7" w14:textId="77777777" w:rsidR="008364DB" w:rsidRDefault="008364DB" w:rsidP="00AB6A4F">
      <w:pPr>
        <w:spacing w:after="0" w:line="240" w:lineRule="auto"/>
        <w:jc w:val="both"/>
        <w:rPr>
          <w:rFonts w:asciiTheme="minorHAnsi" w:hAnsiTheme="minorHAnsi" w:cstheme="minorHAnsi"/>
          <w:b/>
        </w:rPr>
      </w:pPr>
    </w:p>
    <w:p w14:paraId="4B1405CB" w14:textId="77777777" w:rsidR="008364DB" w:rsidRDefault="008364DB" w:rsidP="00AB6A4F">
      <w:pPr>
        <w:spacing w:after="0" w:line="240" w:lineRule="auto"/>
        <w:jc w:val="both"/>
        <w:rPr>
          <w:rFonts w:asciiTheme="minorHAnsi" w:hAnsiTheme="minorHAnsi" w:cstheme="minorHAnsi"/>
          <w:b/>
        </w:rPr>
      </w:pPr>
    </w:p>
    <w:p w14:paraId="488206D4" w14:textId="44CEC2CD" w:rsidR="00AB6A4F" w:rsidRPr="009D3872" w:rsidRDefault="00AB6A4F" w:rsidP="00AB6A4F">
      <w:pPr>
        <w:spacing w:after="0" w:line="240" w:lineRule="auto"/>
        <w:jc w:val="both"/>
        <w:rPr>
          <w:rFonts w:asciiTheme="minorHAnsi" w:hAnsiTheme="minorHAnsi" w:cstheme="minorHAnsi"/>
          <w:b/>
        </w:rPr>
      </w:pPr>
      <w:r w:rsidRPr="009D3872">
        <w:rPr>
          <w:rFonts w:asciiTheme="minorHAnsi" w:hAnsiTheme="minorHAnsi" w:cstheme="minorHAnsi"/>
          <w:b/>
        </w:rPr>
        <w:t>Appendix</w:t>
      </w:r>
    </w:p>
    <w:p w14:paraId="3F4CDB23" w14:textId="77777777" w:rsidR="002E40B8" w:rsidRPr="009D3872" w:rsidRDefault="002E40B8">
      <w:pPr>
        <w:rPr>
          <w:rFonts w:asciiTheme="minorHAnsi" w:hAnsiTheme="minorHAnsi" w:cstheme="minorHAnsi"/>
        </w:rPr>
      </w:pPr>
    </w:p>
    <w:p w14:paraId="027FB293" w14:textId="44AC5389" w:rsidR="00AB6A4F" w:rsidRPr="009D3872" w:rsidRDefault="00AB6A4F" w:rsidP="00AB6A4F">
      <w:pPr>
        <w:spacing w:after="0" w:line="240" w:lineRule="auto"/>
        <w:jc w:val="center"/>
        <w:rPr>
          <w:rFonts w:asciiTheme="minorHAnsi" w:hAnsiTheme="minorHAnsi" w:cstheme="minorHAnsi"/>
        </w:rPr>
      </w:pPr>
      <w:r w:rsidRPr="009D3872">
        <w:rPr>
          <w:rFonts w:asciiTheme="minorHAnsi" w:hAnsiTheme="minorHAnsi" w:cstheme="minorHAnsi"/>
        </w:rPr>
        <w:t xml:space="preserve">Table 1A. Political affiliation by gender (sample </w:t>
      </w:r>
      <w:r w:rsidR="002F296D">
        <w:rPr>
          <w:rFonts w:asciiTheme="minorHAnsi" w:hAnsiTheme="minorHAnsi" w:cstheme="minorHAnsi"/>
        </w:rPr>
        <w:t>and</w:t>
      </w:r>
      <w:r w:rsidRPr="009D3872">
        <w:rPr>
          <w:rFonts w:asciiTheme="minorHAnsi" w:hAnsiTheme="minorHAnsi" w:cstheme="minorHAnsi"/>
        </w:rPr>
        <w:t xml:space="preserve"> population)</w:t>
      </w:r>
    </w:p>
    <w:p w14:paraId="77F2513E" w14:textId="77777777" w:rsidR="00AB6A4F" w:rsidRPr="009D3872" w:rsidRDefault="00AB6A4F" w:rsidP="00AB6A4F">
      <w:pPr>
        <w:spacing w:after="0" w:line="240" w:lineRule="auto"/>
        <w:jc w:val="center"/>
        <w:rPr>
          <w:rFonts w:asciiTheme="minorHAnsi" w:hAnsiTheme="minorHAnsi" w:cstheme="minorHAnsi"/>
        </w:rPr>
      </w:pPr>
    </w:p>
    <w:tbl>
      <w:tblPr>
        <w:tblW w:w="7371" w:type="dxa"/>
        <w:jc w:val="center"/>
        <w:tblLook w:val="04A0" w:firstRow="1" w:lastRow="0" w:firstColumn="1" w:lastColumn="0" w:noHBand="0" w:noVBand="1"/>
      </w:tblPr>
      <w:tblGrid>
        <w:gridCol w:w="1843"/>
        <w:gridCol w:w="1418"/>
        <w:gridCol w:w="1417"/>
        <w:gridCol w:w="1276"/>
        <w:gridCol w:w="1417"/>
      </w:tblGrid>
      <w:tr w:rsidR="00AB6A4F" w:rsidRPr="009D3872" w14:paraId="1C8A2D0A" w14:textId="77777777" w:rsidTr="005B36AF">
        <w:trPr>
          <w:trHeight w:val="300"/>
          <w:jc w:val="center"/>
        </w:trPr>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2623BF4C" w14:textId="77777777" w:rsidR="00AB6A4F" w:rsidRPr="009D3872" w:rsidRDefault="00AB6A4F" w:rsidP="005B36AF">
            <w:pPr>
              <w:spacing w:after="0" w:line="240" w:lineRule="auto"/>
              <w:rPr>
                <w:rFonts w:asciiTheme="minorHAnsi" w:eastAsia="Times New Roman" w:hAnsiTheme="minorHAnsi" w:cstheme="minorHAnsi"/>
                <w:b/>
                <w:sz w:val="20"/>
                <w:szCs w:val="20"/>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6E9642" w14:textId="77777777" w:rsidR="00AB6A4F" w:rsidRPr="009D3872" w:rsidRDefault="00AB6A4F" w:rsidP="005B36AF">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Women</w:t>
            </w:r>
          </w:p>
        </w:tc>
        <w:tc>
          <w:tcPr>
            <w:tcW w:w="2693" w:type="dxa"/>
            <w:gridSpan w:val="2"/>
            <w:tcBorders>
              <w:top w:val="single" w:sz="4" w:space="0" w:color="auto"/>
              <w:left w:val="single" w:sz="4" w:space="0" w:color="auto"/>
              <w:bottom w:val="single" w:sz="4" w:space="0" w:color="auto"/>
              <w:right w:val="nil"/>
            </w:tcBorders>
            <w:shd w:val="clear" w:color="auto" w:fill="auto"/>
            <w:noWrap/>
            <w:vAlign w:val="bottom"/>
            <w:hideMark/>
          </w:tcPr>
          <w:p w14:paraId="61873F09" w14:textId="77777777" w:rsidR="00AB6A4F" w:rsidRPr="009D3872" w:rsidRDefault="00AB6A4F" w:rsidP="005B36AF">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Men</w:t>
            </w:r>
          </w:p>
        </w:tc>
      </w:tr>
      <w:tr w:rsidR="00AB6A4F" w:rsidRPr="009D3872" w14:paraId="15EBF073" w14:textId="77777777" w:rsidTr="005B36AF">
        <w:trPr>
          <w:trHeight w:val="300"/>
          <w:jc w:val="center"/>
        </w:trPr>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7BEE9A44" w14:textId="77777777" w:rsidR="00AB6A4F" w:rsidRPr="009D3872" w:rsidRDefault="00AB6A4F" w:rsidP="005B36AF">
            <w:pPr>
              <w:spacing w:after="0" w:line="240" w:lineRule="auto"/>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Political party</w:t>
            </w:r>
          </w:p>
        </w:tc>
        <w:tc>
          <w:tcPr>
            <w:tcW w:w="1418" w:type="dxa"/>
            <w:tcBorders>
              <w:top w:val="single" w:sz="4" w:space="0" w:color="auto"/>
              <w:left w:val="single" w:sz="4" w:space="0" w:color="auto"/>
              <w:bottom w:val="single" w:sz="4" w:space="0" w:color="auto"/>
              <w:right w:val="nil"/>
            </w:tcBorders>
            <w:shd w:val="clear" w:color="auto" w:fill="auto"/>
            <w:noWrap/>
            <w:vAlign w:val="bottom"/>
            <w:hideMark/>
          </w:tcPr>
          <w:p w14:paraId="0BA12768" w14:textId="77777777" w:rsidR="00AB6A4F" w:rsidRPr="009D3872" w:rsidRDefault="00AB6A4F" w:rsidP="005B36AF">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Sample</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40716845" w14:textId="77777777" w:rsidR="00AB6A4F" w:rsidRPr="009D3872" w:rsidRDefault="00AB6A4F" w:rsidP="005B36AF">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Population</w:t>
            </w:r>
          </w:p>
        </w:tc>
        <w:tc>
          <w:tcPr>
            <w:tcW w:w="1276" w:type="dxa"/>
            <w:tcBorders>
              <w:top w:val="single" w:sz="4" w:space="0" w:color="auto"/>
              <w:left w:val="single" w:sz="4" w:space="0" w:color="auto"/>
              <w:bottom w:val="single" w:sz="4" w:space="0" w:color="auto"/>
              <w:right w:val="nil"/>
            </w:tcBorders>
            <w:shd w:val="clear" w:color="auto" w:fill="auto"/>
            <w:noWrap/>
            <w:vAlign w:val="bottom"/>
            <w:hideMark/>
          </w:tcPr>
          <w:p w14:paraId="59B9EE57" w14:textId="77777777" w:rsidR="00AB6A4F" w:rsidRPr="009D3872" w:rsidRDefault="00AB6A4F" w:rsidP="005B36AF">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Sample</w:t>
            </w:r>
          </w:p>
        </w:tc>
        <w:tc>
          <w:tcPr>
            <w:tcW w:w="1417" w:type="dxa"/>
            <w:tcBorders>
              <w:top w:val="single" w:sz="4" w:space="0" w:color="auto"/>
              <w:left w:val="nil"/>
              <w:bottom w:val="single" w:sz="4" w:space="0" w:color="auto"/>
              <w:right w:val="nil"/>
            </w:tcBorders>
            <w:shd w:val="clear" w:color="auto" w:fill="auto"/>
            <w:noWrap/>
            <w:vAlign w:val="bottom"/>
            <w:hideMark/>
          </w:tcPr>
          <w:p w14:paraId="4CF96030" w14:textId="77777777" w:rsidR="00AB6A4F" w:rsidRPr="009D3872" w:rsidRDefault="00AB6A4F" w:rsidP="005B36AF">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Population</w:t>
            </w:r>
          </w:p>
        </w:tc>
      </w:tr>
      <w:tr w:rsidR="00AB6A4F" w:rsidRPr="009D3872" w14:paraId="31E7D888" w14:textId="77777777" w:rsidTr="005B36AF">
        <w:trPr>
          <w:trHeight w:val="300"/>
          <w:jc w:val="center"/>
        </w:trPr>
        <w:tc>
          <w:tcPr>
            <w:tcW w:w="1843" w:type="dxa"/>
            <w:tcBorders>
              <w:top w:val="single" w:sz="4" w:space="0" w:color="auto"/>
              <w:left w:val="nil"/>
              <w:bottom w:val="nil"/>
              <w:right w:val="single" w:sz="4" w:space="0" w:color="auto"/>
            </w:tcBorders>
            <w:shd w:val="clear" w:color="auto" w:fill="auto"/>
            <w:noWrap/>
            <w:vAlign w:val="center"/>
            <w:hideMark/>
          </w:tcPr>
          <w:p w14:paraId="17742B8B" w14:textId="77777777" w:rsidR="00AB6A4F" w:rsidRPr="009D3872" w:rsidRDefault="00AB6A4F"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Fianna </w:t>
            </w:r>
            <w:proofErr w:type="spellStart"/>
            <w:r w:rsidRPr="009D3872">
              <w:rPr>
                <w:rFonts w:asciiTheme="minorHAnsi" w:eastAsia="Times New Roman" w:hAnsiTheme="minorHAnsi" w:cstheme="minorHAnsi"/>
                <w:color w:val="000000"/>
                <w:sz w:val="20"/>
                <w:szCs w:val="20"/>
              </w:rPr>
              <w:t>Fáil</w:t>
            </w:r>
            <w:proofErr w:type="spellEnd"/>
          </w:p>
        </w:tc>
        <w:tc>
          <w:tcPr>
            <w:tcW w:w="1418" w:type="dxa"/>
            <w:tcBorders>
              <w:top w:val="single" w:sz="4" w:space="0" w:color="auto"/>
              <w:left w:val="single" w:sz="4" w:space="0" w:color="auto"/>
              <w:bottom w:val="nil"/>
              <w:right w:val="nil"/>
            </w:tcBorders>
            <w:shd w:val="clear" w:color="auto" w:fill="auto"/>
            <w:noWrap/>
            <w:vAlign w:val="bottom"/>
            <w:hideMark/>
          </w:tcPr>
          <w:p w14:paraId="5EB73D13"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20</w:t>
            </w:r>
          </w:p>
          <w:p w14:paraId="36AEE9FB"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(34.48)</w:t>
            </w:r>
          </w:p>
        </w:tc>
        <w:tc>
          <w:tcPr>
            <w:tcW w:w="1417" w:type="dxa"/>
            <w:tcBorders>
              <w:top w:val="single" w:sz="4" w:space="0" w:color="auto"/>
              <w:left w:val="nil"/>
              <w:bottom w:val="nil"/>
              <w:right w:val="single" w:sz="4" w:space="0" w:color="auto"/>
            </w:tcBorders>
            <w:shd w:val="clear" w:color="auto" w:fill="auto"/>
            <w:noWrap/>
            <w:vAlign w:val="bottom"/>
            <w:hideMark/>
          </w:tcPr>
          <w:p w14:paraId="6F53011F"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98</w:t>
            </w:r>
          </w:p>
          <w:p w14:paraId="5E5EF247"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(21.88)</w:t>
            </w:r>
          </w:p>
        </w:tc>
        <w:tc>
          <w:tcPr>
            <w:tcW w:w="1276" w:type="dxa"/>
            <w:tcBorders>
              <w:top w:val="single" w:sz="4" w:space="0" w:color="auto"/>
              <w:left w:val="single" w:sz="4" w:space="0" w:color="auto"/>
              <w:bottom w:val="nil"/>
              <w:right w:val="nil"/>
            </w:tcBorders>
            <w:shd w:val="clear" w:color="auto" w:fill="auto"/>
            <w:noWrap/>
            <w:vAlign w:val="bottom"/>
            <w:hideMark/>
          </w:tcPr>
          <w:p w14:paraId="7B817CE9"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38</w:t>
            </w:r>
          </w:p>
          <w:p w14:paraId="31A1DECC"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(65.52)</w:t>
            </w:r>
          </w:p>
        </w:tc>
        <w:tc>
          <w:tcPr>
            <w:tcW w:w="1417" w:type="dxa"/>
            <w:tcBorders>
              <w:top w:val="single" w:sz="4" w:space="0" w:color="auto"/>
              <w:left w:val="nil"/>
              <w:bottom w:val="nil"/>
              <w:right w:val="nil"/>
            </w:tcBorders>
            <w:shd w:val="clear" w:color="auto" w:fill="auto"/>
            <w:noWrap/>
            <w:vAlign w:val="bottom"/>
            <w:hideMark/>
          </w:tcPr>
          <w:p w14:paraId="29ECFE2B"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350</w:t>
            </w:r>
          </w:p>
          <w:p w14:paraId="03DF8B18"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(78.13)</w:t>
            </w:r>
          </w:p>
        </w:tc>
      </w:tr>
      <w:tr w:rsidR="00AB6A4F" w:rsidRPr="009D3872" w14:paraId="03464BA5" w14:textId="77777777" w:rsidTr="005B36AF">
        <w:trPr>
          <w:trHeight w:val="300"/>
          <w:jc w:val="center"/>
        </w:trPr>
        <w:tc>
          <w:tcPr>
            <w:tcW w:w="1843" w:type="dxa"/>
            <w:tcBorders>
              <w:top w:val="nil"/>
              <w:left w:val="nil"/>
              <w:bottom w:val="nil"/>
              <w:right w:val="single" w:sz="4" w:space="0" w:color="auto"/>
            </w:tcBorders>
            <w:shd w:val="clear" w:color="auto" w:fill="auto"/>
            <w:noWrap/>
            <w:vAlign w:val="center"/>
            <w:hideMark/>
          </w:tcPr>
          <w:p w14:paraId="266AB7D1" w14:textId="77777777" w:rsidR="00AB6A4F" w:rsidRPr="009D3872" w:rsidRDefault="00AB6A4F"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Fine Gael</w:t>
            </w:r>
          </w:p>
        </w:tc>
        <w:tc>
          <w:tcPr>
            <w:tcW w:w="1418" w:type="dxa"/>
            <w:tcBorders>
              <w:top w:val="nil"/>
              <w:left w:val="single" w:sz="4" w:space="0" w:color="auto"/>
              <w:bottom w:val="nil"/>
              <w:right w:val="nil"/>
            </w:tcBorders>
            <w:shd w:val="clear" w:color="auto" w:fill="auto"/>
            <w:noWrap/>
            <w:vAlign w:val="bottom"/>
            <w:hideMark/>
          </w:tcPr>
          <w:p w14:paraId="671AA1AB"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36</w:t>
            </w:r>
          </w:p>
          <w:p w14:paraId="03B907AC"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(42.86)</w:t>
            </w:r>
          </w:p>
        </w:tc>
        <w:tc>
          <w:tcPr>
            <w:tcW w:w="1417" w:type="dxa"/>
            <w:tcBorders>
              <w:top w:val="nil"/>
              <w:left w:val="nil"/>
              <w:bottom w:val="nil"/>
              <w:right w:val="single" w:sz="4" w:space="0" w:color="auto"/>
            </w:tcBorders>
            <w:shd w:val="clear" w:color="auto" w:fill="auto"/>
            <w:noWrap/>
            <w:vAlign w:val="bottom"/>
            <w:hideMark/>
          </w:tcPr>
          <w:p w14:paraId="6C681032"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132</w:t>
            </w:r>
          </w:p>
          <w:p w14:paraId="6F424FA3"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(28.82)</w:t>
            </w:r>
          </w:p>
        </w:tc>
        <w:tc>
          <w:tcPr>
            <w:tcW w:w="1276" w:type="dxa"/>
            <w:tcBorders>
              <w:top w:val="nil"/>
              <w:left w:val="single" w:sz="4" w:space="0" w:color="auto"/>
              <w:bottom w:val="nil"/>
              <w:right w:val="nil"/>
            </w:tcBorders>
            <w:shd w:val="clear" w:color="auto" w:fill="auto"/>
            <w:noWrap/>
            <w:vAlign w:val="bottom"/>
            <w:hideMark/>
          </w:tcPr>
          <w:p w14:paraId="5DF61B9F"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48</w:t>
            </w:r>
          </w:p>
          <w:p w14:paraId="458E82E5"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(57.14)</w:t>
            </w:r>
          </w:p>
        </w:tc>
        <w:tc>
          <w:tcPr>
            <w:tcW w:w="1417" w:type="dxa"/>
            <w:tcBorders>
              <w:top w:val="nil"/>
              <w:left w:val="nil"/>
              <w:bottom w:val="nil"/>
              <w:right w:val="nil"/>
            </w:tcBorders>
            <w:shd w:val="clear" w:color="auto" w:fill="auto"/>
            <w:noWrap/>
            <w:vAlign w:val="bottom"/>
            <w:hideMark/>
          </w:tcPr>
          <w:p w14:paraId="074066C2"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326</w:t>
            </w:r>
          </w:p>
          <w:p w14:paraId="4CB2D29A"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(71.18)</w:t>
            </w:r>
          </w:p>
        </w:tc>
      </w:tr>
      <w:tr w:rsidR="00AB6A4F" w:rsidRPr="009D3872" w14:paraId="41AF794D" w14:textId="77777777" w:rsidTr="005B36AF">
        <w:trPr>
          <w:trHeight w:val="300"/>
          <w:jc w:val="center"/>
        </w:trPr>
        <w:tc>
          <w:tcPr>
            <w:tcW w:w="1843" w:type="dxa"/>
            <w:tcBorders>
              <w:top w:val="nil"/>
              <w:left w:val="nil"/>
              <w:bottom w:val="nil"/>
              <w:right w:val="single" w:sz="4" w:space="0" w:color="auto"/>
            </w:tcBorders>
            <w:shd w:val="clear" w:color="auto" w:fill="auto"/>
            <w:noWrap/>
            <w:vAlign w:val="center"/>
            <w:hideMark/>
          </w:tcPr>
          <w:p w14:paraId="3AD0A96C" w14:textId="77777777" w:rsidR="00AB6A4F" w:rsidRPr="009D3872" w:rsidRDefault="00AB6A4F"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The Labour Party</w:t>
            </w:r>
          </w:p>
        </w:tc>
        <w:tc>
          <w:tcPr>
            <w:tcW w:w="1418" w:type="dxa"/>
            <w:tcBorders>
              <w:top w:val="nil"/>
              <w:left w:val="single" w:sz="4" w:space="0" w:color="auto"/>
              <w:bottom w:val="nil"/>
              <w:right w:val="nil"/>
            </w:tcBorders>
            <w:shd w:val="clear" w:color="auto" w:fill="auto"/>
            <w:noWrap/>
            <w:vAlign w:val="bottom"/>
            <w:hideMark/>
          </w:tcPr>
          <w:p w14:paraId="72005BB7"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15</w:t>
            </w:r>
          </w:p>
          <w:p w14:paraId="12CB7744"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(46.8)</w:t>
            </w:r>
          </w:p>
        </w:tc>
        <w:tc>
          <w:tcPr>
            <w:tcW w:w="1417" w:type="dxa"/>
            <w:tcBorders>
              <w:top w:val="nil"/>
              <w:left w:val="nil"/>
              <w:bottom w:val="nil"/>
              <w:right w:val="single" w:sz="4" w:space="0" w:color="auto"/>
            </w:tcBorders>
            <w:shd w:val="clear" w:color="auto" w:fill="auto"/>
            <w:noWrap/>
            <w:vAlign w:val="bottom"/>
            <w:hideMark/>
          </w:tcPr>
          <w:p w14:paraId="22AB21E1"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44</w:t>
            </w:r>
          </w:p>
          <w:p w14:paraId="1A3F74BB"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(37.61)</w:t>
            </w:r>
          </w:p>
        </w:tc>
        <w:tc>
          <w:tcPr>
            <w:tcW w:w="1276" w:type="dxa"/>
            <w:tcBorders>
              <w:top w:val="nil"/>
              <w:left w:val="single" w:sz="4" w:space="0" w:color="auto"/>
              <w:bottom w:val="nil"/>
              <w:right w:val="nil"/>
            </w:tcBorders>
            <w:shd w:val="clear" w:color="auto" w:fill="auto"/>
            <w:noWrap/>
            <w:vAlign w:val="bottom"/>
            <w:hideMark/>
          </w:tcPr>
          <w:p w14:paraId="0F6DE20F"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17</w:t>
            </w:r>
          </w:p>
          <w:p w14:paraId="05860ECD"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(53.13)</w:t>
            </w:r>
          </w:p>
        </w:tc>
        <w:tc>
          <w:tcPr>
            <w:tcW w:w="1417" w:type="dxa"/>
            <w:tcBorders>
              <w:top w:val="nil"/>
              <w:left w:val="nil"/>
              <w:bottom w:val="nil"/>
              <w:right w:val="nil"/>
            </w:tcBorders>
            <w:shd w:val="clear" w:color="auto" w:fill="auto"/>
            <w:noWrap/>
            <w:vAlign w:val="bottom"/>
            <w:hideMark/>
          </w:tcPr>
          <w:p w14:paraId="02F28E8A"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73</w:t>
            </w:r>
          </w:p>
          <w:p w14:paraId="2E530339"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(62.39)</w:t>
            </w:r>
          </w:p>
        </w:tc>
      </w:tr>
      <w:tr w:rsidR="00AB6A4F" w:rsidRPr="009D3872" w14:paraId="7B0FA615" w14:textId="77777777" w:rsidTr="005B36AF">
        <w:trPr>
          <w:trHeight w:val="300"/>
          <w:jc w:val="center"/>
        </w:trPr>
        <w:tc>
          <w:tcPr>
            <w:tcW w:w="1843" w:type="dxa"/>
            <w:tcBorders>
              <w:top w:val="nil"/>
              <w:left w:val="nil"/>
              <w:bottom w:val="nil"/>
              <w:right w:val="single" w:sz="4" w:space="0" w:color="auto"/>
            </w:tcBorders>
            <w:shd w:val="clear" w:color="auto" w:fill="auto"/>
            <w:noWrap/>
            <w:vAlign w:val="center"/>
            <w:hideMark/>
          </w:tcPr>
          <w:p w14:paraId="03CD566B" w14:textId="77777777" w:rsidR="00AB6A4F" w:rsidRPr="009D3872" w:rsidRDefault="00AB6A4F"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Sinn Féin</w:t>
            </w:r>
          </w:p>
        </w:tc>
        <w:tc>
          <w:tcPr>
            <w:tcW w:w="1418" w:type="dxa"/>
            <w:tcBorders>
              <w:top w:val="nil"/>
              <w:left w:val="single" w:sz="4" w:space="0" w:color="auto"/>
              <w:bottom w:val="nil"/>
              <w:right w:val="nil"/>
            </w:tcBorders>
            <w:shd w:val="clear" w:color="auto" w:fill="auto"/>
            <w:noWrap/>
            <w:vAlign w:val="bottom"/>
            <w:hideMark/>
          </w:tcPr>
          <w:p w14:paraId="7778F95F"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18</w:t>
            </w:r>
          </w:p>
          <w:p w14:paraId="77039BAF"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(41.86)</w:t>
            </w:r>
          </w:p>
        </w:tc>
        <w:tc>
          <w:tcPr>
            <w:tcW w:w="1417" w:type="dxa"/>
            <w:tcBorders>
              <w:top w:val="nil"/>
              <w:left w:val="nil"/>
              <w:bottom w:val="nil"/>
              <w:right w:val="single" w:sz="4" w:space="0" w:color="auto"/>
            </w:tcBorders>
            <w:shd w:val="clear" w:color="auto" w:fill="auto"/>
            <w:noWrap/>
            <w:vAlign w:val="bottom"/>
            <w:hideMark/>
          </w:tcPr>
          <w:p w14:paraId="6078713F"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82</w:t>
            </w:r>
          </w:p>
          <w:p w14:paraId="079D74A7"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(33.61)</w:t>
            </w:r>
          </w:p>
        </w:tc>
        <w:tc>
          <w:tcPr>
            <w:tcW w:w="1276" w:type="dxa"/>
            <w:tcBorders>
              <w:top w:val="nil"/>
              <w:left w:val="single" w:sz="4" w:space="0" w:color="auto"/>
              <w:bottom w:val="nil"/>
              <w:right w:val="nil"/>
            </w:tcBorders>
            <w:shd w:val="clear" w:color="auto" w:fill="auto"/>
            <w:noWrap/>
            <w:vAlign w:val="bottom"/>
            <w:hideMark/>
          </w:tcPr>
          <w:p w14:paraId="3E90DA53"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25</w:t>
            </w:r>
          </w:p>
          <w:p w14:paraId="561469B5"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(58.14)</w:t>
            </w:r>
          </w:p>
        </w:tc>
        <w:tc>
          <w:tcPr>
            <w:tcW w:w="1417" w:type="dxa"/>
            <w:tcBorders>
              <w:top w:val="nil"/>
              <w:left w:val="nil"/>
              <w:bottom w:val="nil"/>
              <w:right w:val="nil"/>
            </w:tcBorders>
            <w:shd w:val="clear" w:color="auto" w:fill="auto"/>
            <w:noWrap/>
            <w:vAlign w:val="bottom"/>
            <w:hideMark/>
          </w:tcPr>
          <w:p w14:paraId="68283080"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162</w:t>
            </w:r>
          </w:p>
          <w:p w14:paraId="68D97FFB"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(66.39)</w:t>
            </w:r>
          </w:p>
        </w:tc>
      </w:tr>
      <w:tr w:rsidR="00AB6A4F" w:rsidRPr="009D3872" w14:paraId="41AEF73D" w14:textId="77777777" w:rsidTr="005B36AF">
        <w:trPr>
          <w:trHeight w:val="300"/>
          <w:jc w:val="center"/>
        </w:trPr>
        <w:tc>
          <w:tcPr>
            <w:tcW w:w="1843" w:type="dxa"/>
            <w:tcBorders>
              <w:top w:val="nil"/>
              <w:left w:val="nil"/>
              <w:bottom w:val="nil"/>
              <w:right w:val="single" w:sz="4" w:space="0" w:color="auto"/>
            </w:tcBorders>
            <w:shd w:val="clear" w:color="auto" w:fill="auto"/>
            <w:noWrap/>
            <w:vAlign w:val="center"/>
            <w:hideMark/>
          </w:tcPr>
          <w:p w14:paraId="22637508" w14:textId="77777777" w:rsidR="00AB6A4F" w:rsidRPr="009D3872" w:rsidRDefault="00AB6A4F"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The Green Party</w:t>
            </w:r>
          </w:p>
        </w:tc>
        <w:tc>
          <w:tcPr>
            <w:tcW w:w="1418" w:type="dxa"/>
            <w:tcBorders>
              <w:top w:val="nil"/>
              <w:left w:val="single" w:sz="4" w:space="0" w:color="auto"/>
              <w:bottom w:val="nil"/>
              <w:right w:val="nil"/>
            </w:tcBorders>
            <w:shd w:val="clear" w:color="auto" w:fill="auto"/>
            <w:noWrap/>
            <w:vAlign w:val="bottom"/>
            <w:hideMark/>
          </w:tcPr>
          <w:p w14:paraId="5C8D820E"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8</w:t>
            </w:r>
          </w:p>
          <w:p w14:paraId="3BC33E3C"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(40.00)</w:t>
            </w:r>
          </w:p>
        </w:tc>
        <w:tc>
          <w:tcPr>
            <w:tcW w:w="1417" w:type="dxa"/>
            <w:tcBorders>
              <w:top w:val="nil"/>
              <w:left w:val="nil"/>
              <w:bottom w:val="nil"/>
              <w:right w:val="single" w:sz="4" w:space="0" w:color="auto"/>
            </w:tcBorders>
            <w:shd w:val="clear" w:color="auto" w:fill="auto"/>
            <w:noWrap/>
            <w:vAlign w:val="bottom"/>
            <w:hideMark/>
          </w:tcPr>
          <w:p w14:paraId="4C3753E5"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38</w:t>
            </w:r>
          </w:p>
          <w:p w14:paraId="019A58B4"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(42.70)</w:t>
            </w:r>
          </w:p>
        </w:tc>
        <w:tc>
          <w:tcPr>
            <w:tcW w:w="1276" w:type="dxa"/>
            <w:tcBorders>
              <w:top w:val="nil"/>
              <w:left w:val="single" w:sz="4" w:space="0" w:color="auto"/>
              <w:bottom w:val="nil"/>
              <w:right w:val="nil"/>
            </w:tcBorders>
            <w:shd w:val="clear" w:color="auto" w:fill="auto"/>
            <w:noWrap/>
            <w:vAlign w:val="bottom"/>
            <w:hideMark/>
          </w:tcPr>
          <w:p w14:paraId="1949A312"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12</w:t>
            </w:r>
          </w:p>
          <w:p w14:paraId="3901AD6D"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(60.00)</w:t>
            </w:r>
          </w:p>
        </w:tc>
        <w:tc>
          <w:tcPr>
            <w:tcW w:w="1417" w:type="dxa"/>
            <w:tcBorders>
              <w:top w:val="nil"/>
              <w:left w:val="nil"/>
              <w:bottom w:val="nil"/>
              <w:right w:val="nil"/>
            </w:tcBorders>
            <w:shd w:val="clear" w:color="auto" w:fill="auto"/>
            <w:noWrap/>
            <w:vAlign w:val="bottom"/>
            <w:hideMark/>
          </w:tcPr>
          <w:p w14:paraId="1067034F"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51</w:t>
            </w:r>
          </w:p>
          <w:p w14:paraId="5AF69B41"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(57.30)</w:t>
            </w:r>
          </w:p>
        </w:tc>
      </w:tr>
      <w:tr w:rsidR="00AB6A4F" w:rsidRPr="009D3872" w14:paraId="31961B1F" w14:textId="77777777" w:rsidTr="005B36AF">
        <w:trPr>
          <w:trHeight w:val="300"/>
          <w:jc w:val="center"/>
        </w:trPr>
        <w:tc>
          <w:tcPr>
            <w:tcW w:w="1843" w:type="dxa"/>
            <w:tcBorders>
              <w:top w:val="nil"/>
              <w:left w:val="nil"/>
              <w:bottom w:val="nil"/>
              <w:right w:val="single" w:sz="4" w:space="0" w:color="auto"/>
            </w:tcBorders>
            <w:shd w:val="clear" w:color="auto" w:fill="auto"/>
            <w:noWrap/>
            <w:vAlign w:val="center"/>
            <w:hideMark/>
          </w:tcPr>
          <w:p w14:paraId="704FA4D7" w14:textId="77777777" w:rsidR="00AB6A4F" w:rsidRPr="009D3872" w:rsidRDefault="00AB6A4F"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Other party</w:t>
            </w:r>
          </w:p>
        </w:tc>
        <w:tc>
          <w:tcPr>
            <w:tcW w:w="1418" w:type="dxa"/>
            <w:tcBorders>
              <w:top w:val="nil"/>
              <w:left w:val="single" w:sz="4" w:space="0" w:color="auto"/>
              <w:bottom w:val="nil"/>
              <w:right w:val="nil"/>
            </w:tcBorders>
            <w:shd w:val="clear" w:color="auto" w:fill="auto"/>
            <w:noWrap/>
            <w:vAlign w:val="bottom"/>
            <w:hideMark/>
          </w:tcPr>
          <w:p w14:paraId="3A73C976"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17</w:t>
            </w:r>
          </w:p>
          <w:p w14:paraId="0704895D"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(54.84)</w:t>
            </w:r>
          </w:p>
        </w:tc>
        <w:tc>
          <w:tcPr>
            <w:tcW w:w="1417" w:type="dxa"/>
            <w:tcBorders>
              <w:top w:val="nil"/>
              <w:left w:val="nil"/>
              <w:bottom w:val="nil"/>
              <w:right w:val="single" w:sz="4" w:space="0" w:color="auto"/>
            </w:tcBorders>
            <w:shd w:val="clear" w:color="auto" w:fill="auto"/>
            <w:noWrap/>
            <w:vAlign w:val="bottom"/>
            <w:hideMark/>
          </w:tcPr>
          <w:p w14:paraId="541671ED"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140</w:t>
            </w:r>
          </w:p>
          <w:p w14:paraId="7C1D7353"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(39.89)</w:t>
            </w:r>
          </w:p>
        </w:tc>
        <w:tc>
          <w:tcPr>
            <w:tcW w:w="1276" w:type="dxa"/>
            <w:tcBorders>
              <w:top w:val="nil"/>
              <w:left w:val="single" w:sz="4" w:space="0" w:color="auto"/>
              <w:bottom w:val="nil"/>
              <w:right w:val="nil"/>
            </w:tcBorders>
            <w:shd w:val="clear" w:color="auto" w:fill="auto"/>
            <w:noWrap/>
            <w:vAlign w:val="bottom"/>
            <w:hideMark/>
          </w:tcPr>
          <w:p w14:paraId="10DE3C61"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14</w:t>
            </w:r>
          </w:p>
          <w:p w14:paraId="38BF0737"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(45.16)</w:t>
            </w:r>
          </w:p>
        </w:tc>
        <w:tc>
          <w:tcPr>
            <w:tcW w:w="1417" w:type="dxa"/>
            <w:tcBorders>
              <w:top w:val="nil"/>
              <w:left w:val="nil"/>
              <w:bottom w:val="nil"/>
              <w:right w:val="nil"/>
            </w:tcBorders>
            <w:shd w:val="clear" w:color="auto" w:fill="auto"/>
            <w:noWrap/>
            <w:vAlign w:val="bottom"/>
            <w:hideMark/>
          </w:tcPr>
          <w:p w14:paraId="1384A8BE"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211</w:t>
            </w:r>
          </w:p>
          <w:p w14:paraId="634A39BE"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(60.11)</w:t>
            </w:r>
          </w:p>
        </w:tc>
      </w:tr>
      <w:tr w:rsidR="00AB6A4F" w:rsidRPr="009D3872" w14:paraId="187C6637" w14:textId="77777777" w:rsidTr="005B36AF">
        <w:trPr>
          <w:trHeight w:val="300"/>
          <w:jc w:val="center"/>
        </w:trPr>
        <w:tc>
          <w:tcPr>
            <w:tcW w:w="1843" w:type="dxa"/>
            <w:tcBorders>
              <w:top w:val="nil"/>
              <w:left w:val="nil"/>
              <w:bottom w:val="single" w:sz="4" w:space="0" w:color="auto"/>
              <w:right w:val="single" w:sz="4" w:space="0" w:color="auto"/>
            </w:tcBorders>
            <w:shd w:val="clear" w:color="auto" w:fill="auto"/>
            <w:noWrap/>
            <w:vAlign w:val="center"/>
            <w:hideMark/>
          </w:tcPr>
          <w:p w14:paraId="669B39B8" w14:textId="77777777" w:rsidR="00AB6A4F" w:rsidRPr="009D3872" w:rsidRDefault="00AB6A4F"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Non-party</w:t>
            </w:r>
          </w:p>
        </w:tc>
        <w:tc>
          <w:tcPr>
            <w:tcW w:w="1418" w:type="dxa"/>
            <w:tcBorders>
              <w:top w:val="nil"/>
              <w:left w:val="single" w:sz="4" w:space="0" w:color="auto"/>
              <w:bottom w:val="single" w:sz="4" w:space="0" w:color="auto"/>
              <w:right w:val="nil"/>
            </w:tcBorders>
            <w:shd w:val="clear" w:color="auto" w:fill="auto"/>
            <w:noWrap/>
            <w:vAlign w:val="bottom"/>
            <w:hideMark/>
          </w:tcPr>
          <w:p w14:paraId="6C02304B"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17</w:t>
            </w:r>
          </w:p>
          <w:p w14:paraId="2B038F07"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(21.79)</w:t>
            </w:r>
          </w:p>
        </w:tc>
        <w:tc>
          <w:tcPr>
            <w:tcW w:w="1417" w:type="dxa"/>
            <w:tcBorders>
              <w:top w:val="nil"/>
              <w:left w:val="nil"/>
              <w:bottom w:val="single" w:sz="4" w:space="0" w:color="auto"/>
              <w:right w:val="single" w:sz="4" w:space="0" w:color="auto"/>
            </w:tcBorders>
            <w:shd w:val="clear" w:color="auto" w:fill="auto"/>
            <w:noWrap/>
            <w:vAlign w:val="bottom"/>
            <w:hideMark/>
          </w:tcPr>
          <w:p w14:paraId="4292DB08"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91</w:t>
            </w:r>
          </w:p>
          <w:p w14:paraId="16E9936E"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(18.09)</w:t>
            </w:r>
          </w:p>
        </w:tc>
        <w:tc>
          <w:tcPr>
            <w:tcW w:w="1276" w:type="dxa"/>
            <w:tcBorders>
              <w:top w:val="nil"/>
              <w:left w:val="single" w:sz="4" w:space="0" w:color="auto"/>
              <w:bottom w:val="single" w:sz="4" w:space="0" w:color="auto"/>
              <w:right w:val="nil"/>
            </w:tcBorders>
            <w:shd w:val="clear" w:color="auto" w:fill="auto"/>
            <w:noWrap/>
            <w:vAlign w:val="bottom"/>
            <w:hideMark/>
          </w:tcPr>
          <w:p w14:paraId="19C9AE6B"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61</w:t>
            </w:r>
          </w:p>
          <w:p w14:paraId="6934EEF9"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(78.21)</w:t>
            </w:r>
          </w:p>
        </w:tc>
        <w:tc>
          <w:tcPr>
            <w:tcW w:w="1417" w:type="dxa"/>
            <w:tcBorders>
              <w:top w:val="nil"/>
              <w:left w:val="nil"/>
              <w:bottom w:val="single" w:sz="4" w:space="0" w:color="auto"/>
              <w:right w:val="nil"/>
            </w:tcBorders>
            <w:shd w:val="clear" w:color="auto" w:fill="auto"/>
            <w:noWrap/>
            <w:vAlign w:val="bottom"/>
            <w:hideMark/>
          </w:tcPr>
          <w:p w14:paraId="2EC0B7D3"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412</w:t>
            </w:r>
          </w:p>
          <w:p w14:paraId="3258ECAD"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(81.91)</w:t>
            </w:r>
          </w:p>
        </w:tc>
      </w:tr>
      <w:tr w:rsidR="00AB6A4F" w:rsidRPr="009D3872" w14:paraId="21B7E3C3" w14:textId="77777777" w:rsidTr="005B36AF">
        <w:trPr>
          <w:trHeight w:val="300"/>
          <w:jc w:val="center"/>
        </w:trPr>
        <w:tc>
          <w:tcPr>
            <w:tcW w:w="1843" w:type="dxa"/>
            <w:tcBorders>
              <w:top w:val="single" w:sz="4" w:space="0" w:color="auto"/>
              <w:left w:val="nil"/>
              <w:bottom w:val="single" w:sz="4" w:space="0" w:color="auto"/>
              <w:right w:val="nil"/>
            </w:tcBorders>
            <w:shd w:val="clear" w:color="auto" w:fill="auto"/>
            <w:noWrap/>
            <w:vAlign w:val="center"/>
            <w:hideMark/>
          </w:tcPr>
          <w:p w14:paraId="776A1CC0" w14:textId="77777777" w:rsidR="00AB6A4F" w:rsidRPr="009D3872" w:rsidRDefault="00AB6A4F"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Total</w:t>
            </w:r>
          </w:p>
        </w:tc>
        <w:tc>
          <w:tcPr>
            <w:tcW w:w="1418" w:type="dxa"/>
            <w:tcBorders>
              <w:top w:val="single" w:sz="4" w:space="0" w:color="auto"/>
              <w:left w:val="nil"/>
              <w:bottom w:val="single" w:sz="4" w:space="0" w:color="auto"/>
              <w:right w:val="nil"/>
            </w:tcBorders>
            <w:shd w:val="clear" w:color="auto" w:fill="auto"/>
            <w:noWrap/>
            <w:vAlign w:val="bottom"/>
            <w:hideMark/>
          </w:tcPr>
          <w:p w14:paraId="3CDDEA9C"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131</w:t>
            </w:r>
          </w:p>
          <w:p w14:paraId="287E3C10"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(100)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DD3000B"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625</w:t>
            </w:r>
          </w:p>
          <w:p w14:paraId="72B54B62"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(100)</w:t>
            </w:r>
          </w:p>
        </w:tc>
        <w:tc>
          <w:tcPr>
            <w:tcW w:w="1276" w:type="dxa"/>
            <w:tcBorders>
              <w:top w:val="single" w:sz="4" w:space="0" w:color="auto"/>
              <w:left w:val="single" w:sz="4" w:space="0" w:color="auto"/>
              <w:bottom w:val="single" w:sz="4" w:space="0" w:color="auto"/>
              <w:right w:val="nil"/>
            </w:tcBorders>
            <w:shd w:val="clear" w:color="auto" w:fill="auto"/>
            <w:noWrap/>
            <w:vAlign w:val="bottom"/>
            <w:hideMark/>
          </w:tcPr>
          <w:p w14:paraId="3019E0F2"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215</w:t>
            </w:r>
          </w:p>
          <w:p w14:paraId="6BD75E95"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(100)</w:t>
            </w:r>
          </w:p>
        </w:tc>
        <w:tc>
          <w:tcPr>
            <w:tcW w:w="1417" w:type="dxa"/>
            <w:tcBorders>
              <w:top w:val="single" w:sz="4" w:space="0" w:color="auto"/>
              <w:left w:val="nil"/>
              <w:bottom w:val="single" w:sz="4" w:space="0" w:color="auto"/>
              <w:right w:val="nil"/>
            </w:tcBorders>
            <w:shd w:val="clear" w:color="auto" w:fill="auto"/>
            <w:noWrap/>
            <w:vAlign w:val="bottom"/>
            <w:hideMark/>
          </w:tcPr>
          <w:p w14:paraId="40545C96"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1585</w:t>
            </w:r>
          </w:p>
          <w:p w14:paraId="7F70B40A" w14:textId="77777777" w:rsidR="00AB6A4F" w:rsidRPr="009D3872" w:rsidRDefault="00AB6A4F"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(100)</w:t>
            </w:r>
          </w:p>
        </w:tc>
      </w:tr>
    </w:tbl>
    <w:p w14:paraId="70103E71" w14:textId="77777777" w:rsidR="00F1560D" w:rsidRPr="009D3872" w:rsidRDefault="00F1560D" w:rsidP="00F1560D">
      <w:pPr>
        <w:spacing w:after="0" w:line="240" w:lineRule="auto"/>
        <w:jc w:val="center"/>
        <w:rPr>
          <w:rFonts w:asciiTheme="minorHAnsi" w:hAnsiTheme="minorHAnsi" w:cstheme="minorHAnsi"/>
        </w:rPr>
      </w:pPr>
    </w:p>
    <w:p w14:paraId="23CBC6CB" w14:textId="77777777" w:rsidR="00F1560D" w:rsidRPr="009D3872" w:rsidRDefault="00F1560D" w:rsidP="00F1560D">
      <w:pPr>
        <w:spacing w:after="0" w:line="240" w:lineRule="auto"/>
        <w:jc w:val="center"/>
        <w:rPr>
          <w:rFonts w:asciiTheme="minorHAnsi" w:hAnsiTheme="minorHAnsi" w:cstheme="minorHAnsi"/>
        </w:rPr>
      </w:pPr>
    </w:p>
    <w:p w14:paraId="2BAB4FCF" w14:textId="1E320684" w:rsidR="00F1560D" w:rsidRPr="009D3872" w:rsidRDefault="00F1560D" w:rsidP="00F1560D">
      <w:pPr>
        <w:spacing w:after="0" w:line="240" w:lineRule="auto"/>
        <w:jc w:val="center"/>
        <w:rPr>
          <w:rFonts w:asciiTheme="minorHAnsi" w:hAnsiTheme="minorHAnsi" w:cstheme="minorHAnsi"/>
        </w:rPr>
      </w:pPr>
      <w:r w:rsidRPr="009D3872">
        <w:rPr>
          <w:rFonts w:asciiTheme="minorHAnsi" w:hAnsiTheme="minorHAnsi" w:cstheme="minorHAnsi"/>
        </w:rPr>
        <w:t>Table 2A. Experiences of political violence (by gender)</w:t>
      </w:r>
    </w:p>
    <w:p w14:paraId="66218081" w14:textId="77777777" w:rsidR="00F1560D" w:rsidRPr="009D3872" w:rsidRDefault="00F1560D" w:rsidP="00F1560D">
      <w:pPr>
        <w:spacing w:after="0" w:line="240" w:lineRule="auto"/>
        <w:jc w:val="center"/>
        <w:rPr>
          <w:rFonts w:asciiTheme="minorHAnsi" w:hAnsiTheme="minorHAnsi" w:cstheme="minorHAnsi"/>
          <w:b/>
        </w:rPr>
      </w:pPr>
    </w:p>
    <w:tbl>
      <w:tblPr>
        <w:tblW w:w="8789" w:type="dxa"/>
        <w:jc w:val="center"/>
        <w:tblLook w:val="04A0" w:firstRow="1" w:lastRow="0" w:firstColumn="1" w:lastColumn="0" w:noHBand="0" w:noVBand="1"/>
      </w:tblPr>
      <w:tblGrid>
        <w:gridCol w:w="3261"/>
        <w:gridCol w:w="1418"/>
        <w:gridCol w:w="1417"/>
        <w:gridCol w:w="1276"/>
        <w:gridCol w:w="1417"/>
      </w:tblGrid>
      <w:tr w:rsidR="00F1560D" w:rsidRPr="009D3872" w14:paraId="2AB9B285" w14:textId="77777777" w:rsidTr="00F1560D">
        <w:trPr>
          <w:trHeight w:val="300"/>
          <w:jc w:val="center"/>
        </w:trPr>
        <w:tc>
          <w:tcPr>
            <w:tcW w:w="3261" w:type="dxa"/>
            <w:tcBorders>
              <w:top w:val="single" w:sz="4" w:space="0" w:color="auto"/>
              <w:left w:val="nil"/>
              <w:bottom w:val="single" w:sz="4" w:space="0" w:color="auto"/>
              <w:right w:val="single" w:sz="4" w:space="0" w:color="auto"/>
            </w:tcBorders>
            <w:shd w:val="clear" w:color="auto" w:fill="auto"/>
            <w:noWrap/>
            <w:vAlign w:val="bottom"/>
            <w:hideMark/>
          </w:tcPr>
          <w:p w14:paraId="2E4BB991" w14:textId="77777777" w:rsidR="00F1560D" w:rsidRPr="009D3872" w:rsidRDefault="00F1560D" w:rsidP="005B36AF">
            <w:pPr>
              <w:spacing w:after="0" w:line="240" w:lineRule="auto"/>
              <w:rPr>
                <w:rFonts w:asciiTheme="minorHAnsi" w:eastAsia="Times New Roman" w:hAnsiTheme="minorHAnsi" w:cstheme="minorHAnsi"/>
                <w:b/>
                <w:sz w:val="20"/>
                <w:szCs w:val="20"/>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1ACE50" w14:textId="77777777" w:rsidR="00F1560D" w:rsidRPr="009D3872" w:rsidRDefault="00F1560D" w:rsidP="005B36AF">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Women</w:t>
            </w:r>
          </w:p>
        </w:tc>
        <w:tc>
          <w:tcPr>
            <w:tcW w:w="2693" w:type="dxa"/>
            <w:gridSpan w:val="2"/>
            <w:tcBorders>
              <w:top w:val="single" w:sz="4" w:space="0" w:color="auto"/>
              <w:left w:val="single" w:sz="4" w:space="0" w:color="auto"/>
              <w:bottom w:val="single" w:sz="4" w:space="0" w:color="auto"/>
              <w:right w:val="nil"/>
            </w:tcBorders>
            <w:shd w:val="clear" w:color="auto" w:fill="auto"/>
            <w:noWrap/>
            <w:vAlign w:val="bottom"/>
            <w:hideMark/>
          </w:tcPr>
          <w:p w14:paraId="61699659" w14:textId="77777777" w:rsidR="00F1560D" w:rsidRPr="009D3872" w:rsidRDefault="00F1560D" w:rsidP="005B36AF">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Men</w:t>
            </w:r>
          </w:p>
        </w:tc>
      </w:tr>
      <w:tr w:rsidR="00F1560D" w:rsidRPr="009D3872" w14:paraId="25085381" w14:textId="77777777" w:rsidTr="00F1560D">
        <w:trPr>
          <w:trHeight w:val="300"/>
          <w:jc w:val="center"/>
        </w:trPr>
        <w:tc>
          <w:tcPr>
            <w:tcW w:w="3261" w:type="dxa"/>
            <w:tcBorders>
              <w:top w:val="single" w:sz="4" w:space="0" w:color="auto"/>
              <w:left w:val="nil"/>
              <w:bottom w:val="single" w:sz="4" w:space="0" w:color="auto"/>
              <w:right w:val="single" w:sz="4" w:space="0" w:color="auto"/>
            </w:tcBorders>
            <w:shd w:val="clear" w:color="auto" w:fill="auto"/>
            <w:noWrap/>
            <w:vAlign w:val="bottom"/>
          </w:tcPr>
          <w:p w14:paraId="31025828" w14:textId="7B35EBD8" w:rsidR="00F1560D" w:rsidRPr="009D3872" w:rsidRDefault="00736CCD" w:rsidP="00736CCD">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Type of violence</w:t>
            </w:r>
          </w:p>
        </w:tc>
        <w:tc>
          <w:tcPr>
            <w:tcW w:w="1418" w:type="dxa"/>
            <w:tcBorders>
              <w:top w:val="single" w:sz="4" w:space="0" w:color="auto"/>
              <w:left w:val="single" w:sz="4" w:space="0" w:color="auto"/>
              <w:bottom w:val="single" w:sz="4" w:space="0" w:color="auto"/>
              <w:right w:val="nil"/>
            </w:tcBorders>
            <w:shd w:val="clear" w:color="auto" w:fill="auto"/>
            <w:noWrap/>
            <w:vAlign w:val="bottom"/>
          </w:tcPr>
          <w:p w14:paraId="41FCC714" w14:textId="736A4BC1" w:rsidR="00F1560D" w:rsidRPr="009D3872" w:rsidRDefault="00F1560D" w:rsidP="005B36AF">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No</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196E2E39" w14:textId="11878B78" w:rsidR="00F1560D" w:rsidRPr="009D3872" w:rsidRDefault="00F1560D" w:rsidP="005B36AF">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Yes</w:t>
            </w:r>
          </w:p>
        </w:tc>
        <w:tc>
          <w:tcPr>
            <w:tcW w:w="1276" w:type="dxa"/>
            <w:tcBorders>
              <w:top w:val="single" w:sz="4" w:space="0" w:color="auto"/>
              <w:left w:val="single" w:sz="4" w:space="0" w:color="auto"/>
              <w:bottom w:val="single" w:sz="4" w:space="0" w:color="auto"/>
              <w:right w:val="nil"/>
            </w:tcBorders>
            <w:shd w:val="clear" w:color="auto" w:fill="auto"/>
            <w:noWrap/>
            <w:vAlign w:val="bottom"/>
          </w:tcPr>
          <w:p w14:paraId="32F00006" w14:textId="11114DFC" w:rsidR="00F1560D" w:rsidRPr="009D3872" w:rsidRDefault="00F1560D" w:rsidP="005B36AF">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No</w:t>
            </w:r>
          </w:p>
        </w:tc>
        <w:tc>
          <w:tcPr>
            <w:tcW w:w="1417" w:type="dxa"/>
            <w:tcBorders>
              <w:top w:val="single" w:sz="4" w:space="0" w:color="auto"/>
              <w:left w:val="nil"/>
              <w:bottom w:val="single" w:sz="4" w:space="0" w:color="auto"/>
              <w:right w:val="nil"/>
            </w:tcBorders>
            <w:shd w:val="clear" w:color="auto" w:fill="auto"/>
            <w:noWrap/>
            <w:vAlign w:val="bottom"/>
          </w:tcPr>
          <w:p w14:paraId="3C3DAC50" w14:textId="5180E197" w:rsidR="00F1560D" w:rsidRPr="009D3872" w:rsidRDefault="00F1560D" w:rsidP="005B36AF">
            <w:pPr>
              <w:spacing w:after="0" w:line="240" w:lineRule="auto"/>
              <w:jc w:val="center"/>
              <w:rPr>
                <w:rFonts w:asciiTheme="minorHAnsi" w:eastAsia="Times New Roman" w:hAnsiTheme="minorHAnsi" w:cstheme="minorHAnsi"/>
                <w:b/>
                <w:color w:val="000000"/>
                <w:sz w:val="20"/>
                <w:szCs w:val="20"/>
              </w:rPr>
            </w:pPr>
            <w:r w:rsidRPr="009D3872">
              <w:rPr>
                <w:rFonts w:asciiTheme="minorHAnsi" w:eastAsia="Times New Roman" w:hAnsiTheme="minorHAnsi" w:cstheme="minorHAnsi"/>
                <w:b/>
                <w:color w:val="000000"/>
                <w:sz w:val="20"/>
                <w:szCs w:val="20"/>
              </w:rPr>
              <w:t>Yes</w:t>
            </w:r>
          </w:p>
        </w:tc>
      </w:tr>
      <w:tr w:rsidR="00F1560D" w:rsidRPr="009D3872" w14:paraId="078158A3" w14:textId="77777777" w:rsidTr="00F1560D">
        <w:trPr>
          <w:trHeight w:val="300"/>
          <w:jc w:val="center"/>
        </w:trPr>
        <w:tc>
          <w:tcPr>
            <w:tcW w:w="3261" w:type="dxa"/>
            <w:tcBorders>
              <w:top w:val="single" w:sz="4" w:space="0" w:color="auto"/>
              <w:left w:val="nil"/>
              <w:bottom w:val="nil"/>
              <w:right w:val="single" w:sz="4" w:space="0" w:color="auto"/>
            </w:tcBorders>
            <w:shd w:val="clear" w:color="auto" w:fill="auto"/>
            <w:noWrap/>
            <w:vAlign w:val="center"/>
            <w:hideMark/>
          </w:tcPr>
          <w:p w14:paraId="4B78388E" w14:textId="287E8E19" w:rsidR="00F1560D" w:rsidRPr="009D3872" w:rsidRDefault="00F1560D"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Degrading talk and false rumours</w:t>
            </w:r>
          </w:p>
        </w:tc>
        <w:tc>
          <w:tcPr>
            <w:tcW w:w="1418" w:type="dxa"/>
            <w:tcBorders>
              <w:top w:val="single" w:sz="4" w:space="0" w:color="auto"/>
              <w:left w:val="single" w:sz="4" w:space="0" w:color="auto"/>
              <w:bottom w:val="nil"/>
              <w:right w:val="nil"/>
            </w:tcBorders>
            <w:shd w:val="clear" w:color="auto" w:fill="auto"/>
            <w:noWrap/>
            <w:vAlign w:val="bottom"/>
          </w:tcPr>
          <w:p w14:paraId="3FB8581A" w14:textId="77777777" w:rsidR="00F10E74"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36 </w:t>
            </w:r>
          </w:p>
          <w:p w14:paraId="52E2D3BC" w14:textId="74BE3306" w:rsidR="00F1560D"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(26.87)</w:t>
            </w:r>
          </w:p>
        </w:tc>
        <w:tc>
          <w:tcPr>
            <w:tcW w:w="1417" w:type="dxa"/>
            <w:tcBorders>
              <w:top w:val="single" w:sz="4" w:space="0" w:color="auto"/>
              <w:left w:val="nil"/>
              <w:bottom w:val="nil"/>
              <w:right w:val="single" w:sz="4" w:space="0" w:color="auto"/>
            </w:tcBorders>
            <w:shd w:val="clear" w:color="auto" w:fill="auto"/>
            <w:noWrap/>
            <w:vAlign w:val="bottom"/>
          </w:tcPr>
          <w:p w14:paraId="77C9996D" w14:textId="77777777" w:rsidR="00F10E74"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98 </w:t>
            </w:r>
          </w:p>
          <w:p w14:paraId="0626701E" w14:textId="0EB95A4B" w:rsidR="00F1560D"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(73.13)</w:t>
            </w:r>
          </w:p>
        </w:tc>
        <w:tc>
          <w:tcPr>
            <w:tcW w:w="1276" w:type="dxa"/>
            <w:tcBorders>
              <w:top w:val="single" w:sz="4" w:space="0" w:color="auto"/>
              <w:left w:val="single" w:sz="4" w:space="0" w:color="auto"/>
              <w:bottom w:val="nil"/>
              <w:right w:val="nil"/>
            </w:tcBorders>
            <w:shd w:val="clear" w:color="auto" w:fill="auto"/>
            <w:noWrap/>
            <w:vAlign w:val="bottom"/>
          </w:tcPr>
          <w:p w14:paraId="3ED43F38" w14:textId="77777777" w:rsidR="00F10E74"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75 </w:t>
            </w:r>
          </w:p>
          <w:p w14:paraId="4031AABD" w14:textId="3F0BB2B9" w:rsidR="00F1560D"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(34.72)</w:t>
            </w:r>
          </w:p>
        </w:tc>
        <w:tc>
          <w:tcPr>
            <w:tcW w:w="1417" w:type="dxa"/>
            <w:tcBorders>
              <w:top w:val="single" w:sz="4" w:space="0" w:color="auto"/>
              <w:left w:val="nil"/>
              <w:bottom w:val="nil"/>
              <w:right w:val="nil"/>
            </w:tcBorders>
            <w:shd w:val="clear" w:color="auto" w:fill="auto"/>
            <w:noWrap/>
            <w:vAlign w:val="bottom"/>
          </w:tcPr>
          <w:p w14:paraId="4FFE3D7D" w14:textId="77777777" w:rsidR="00F10E74"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141 </w:t>
            </w:r>
          </w:p>
          <w:p w14:paraId="7F735B45" w14:textId="1C5A51BB" w:rsidR="00F1560D"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(65.28)</w:t>
            </w:r>
          </w:p>
        </w:tc>
      </w:tr>
      <w:tr w:rsidR="00F1560D" w:rsidRPr="009D3872" w14:paraId="004AEA9E" w14:textId="77777777" w:rsidTr="00F1560D">
        <w:trPr>
          <w:trHeight w:val="300"/>
          <w:jc w:val="center"/>
        </w:trPr>
        <w:tc>
          <w:tcPr>
            <w:tcW w:w="3261" w:type="dxa"/>
            <w:tcBorders>
              <w:top w:val="nil"/>
              <w:left w:val="nil"/>
              <w:bottom w:val="nil"/>
              <w:right w:val="single" w:sz="4" w:space="0" w:color="auto"/>
            </w:tcBorders>
            <w:shd w:val="clear" w:color="auto" w:fill="auto"/>
            <w:noWrap/>
            <w:vAlign w:val="center"/>
            <w:hideMark/>
          </w:tcPr>
          <w:p w14:paraId="08320E5B" w14:textId="1D8C41D3" w:rsidR="00F1560D" w:rsidRPr="009D3872" w:rsidRDefault="00F1560D"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Threats</w:t>
            </w:r>
          </w:p>
        </w:tc>
        <w:tc>
          <w:tcPr>
            <w:tcW w:w="1418" w:type="dxa"/>
            <w:tcBorders>
              <w:top w:val="nil"/>
              <w:left w:val="single" w:sz="4" w:space="0" w:color="auto"/>
              <w:bottom w:val="nil"/>
              <w:right w:val="nil"/>
            </w:tcBorders>
            <w:shd w:val="clear" w:color="auto" w:fill="auto"/>
            <w:noWrap/>
            <w:vAlign w:val="bottom"/>
          </w:tcPr>
          <w:p w14:paraId="48910DE7" w14:textId="77777777" w:rsidR="00F10E74"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90 </w:t>
            </w:r>
          </w:p>
          <w:p w14:paraId="307E87F0" w14:textId="3FFF84A9" w:rsidR="00F1560D"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(67.16)</w:t>
            </w:r>
          </w:p>
        </w:tc>
        <w:tc>
          <w:tcPr>
            <w:tcW w:w="1417" w:type="dxa"/>
            <w:tcBorders>
              <w:top w:val="nil"/>
              <w:left w:val="nil"/>
              <w:bottom w:val="nil"/>
              <w:right w:val="single" w:sz="4" w:space="0" w:color="auto"/>
            </w:tcBorders>
            <w:shd w:val="clear" w:color="auto" w:fill="auto"/>
            <w:noWrap/>
            <w:vAlign w:val="bottom"/>
          </w:tcPr>
          <w:p w14:paraId="1D4F02F8" w14:textId="77777777" w:rsidR="00F10E74"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44 </w:t>
            </w:r>
          </w:p>
          <w:p w14:paraId="6D159547" w14:textId="2E340921" w:rsidR="00F1560D"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(32.84)</w:t>
            </w:r>
          </w:p>
        </w:tc>
        <w:tc>
          <w:tcPr>
            <w:tcW w:w="1276" w:type="dxa"/>
            <w:tcBorders>
              <w:top w:val="nil"/>
              <w:left w:val="single" w:sz="4" w:space="0" w:color="auto"/>
              <w:bottom w:val="nil"/>
              <w:right w:val="nil"/>
            </w:tcBorders>
            <w:shd w:val="clear" w:color="auto" w:fill="auto"/>
            <w:noWrap/>
            <w:vAlign w:val="bottom"/>
          </w:tcPr>
          <w:p w14:paraId="1D11B8FF" w14:textId="77777777" w:rsidR="00F10E74"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132 </w:t>
            </w:r>
          </w:p>
          <w:p w14:paraId="338CB7C1" w14:textId="7E8DB2CF" w:rsidR="00F1560D"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(61.11)</w:t>
            </w:r>
          </w:p>
        </w:tc>
        <w:tc>
          <w:tcPr>
            <w:tcW w:w="1417" w:type="dxa"/>
            <w:tcBorders>
              <w:top w:val="nil"/>
              <w:left w:val="nil"/>
              <w:bottom w:val="nil"/>
              <w:right w:val="nil"/>
            </w:tcBorders>
            <w:shd w:val="clear" w:color="auto" w:fill="auto"/>
            <w:noWrap/>
            <w:vAlign w:val="bottom"/>
          </w:tcPr>
          <w:p w14:paraId="531B6291" w14:textId="77777777" w:rsidR="00F10E74"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84 </w:t>
            </w:r>
          </w:p>
          <w:p w14:paraId="133556AD" w14:textId="53D2A546" w:rsidR="00F1560D" w:rsidRPr="009D3872" w:rsidRDefault="00736CCD"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(38.89)</w:t>
            </w:r>
          </w:p>
        </w:tc>
      </w:tr>
      <w:tr w:rsidR="00F1560D" w:rsidRPr="009D3872" w14:paraId="35215C83" w14:textId="77777777" w:rsidTr="00F1560D">
        <w:trPr>
          <w:trHeight w:val="300"/>
          <w:jc w:val="center"/>
        </w:trPr>
        <w:tc>
          <w:tcPr>
            <w:tcW w:w="3261" w:type="dxa"/>
            <w:tcBorders>
              <w:top w:val="nil"/>
              <w:left w:val="nil"/>
              <w:bottom w:val="nil"/>
              <w:right w:val="single" w:sz="4" w:space="0" w:color="auto"/>
            </w:tcBorders>
            <w:shd w:val="clear" w:color="auto" w:fill="auto"/>
            <w:noWrap/>
            <w:vAlign w:val="center"/>
            <w:hideMark/>
          </w:tcPr>
          <w:p w14:paraId="5517529D" w14:textId="04535407" w:rsidR="00F1560D" w:rsidRPr="009D3872" w:rsidRDefault="00F1560D"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Physical violence</w:t>
            </w:r>
          </w:p>
        </w:tc>
        <w:tc>
          <w:tcPr>
            <w:tcW w:w="1418" w:type="dxa"/>
            <w:tcBorders>
              <w:top w:val="nil"/>
              <w:left w:val="single" w:sz="4" w:space="0" w:color="auto"/>
              <w:bottom w:val="nil"/>
              <w:right w:val="nil"/>
            </w:tcBorders>
            <w:shd w:val="clear" w:color="auto" w:fill="auto"/>
            <w:noWrap/>
            <w:vAlign w:val="bottom"/>
          </w:tcPr>
          <w:p w14:paraId="711C83EC" w14:textId="77777777" w:rsidR="00F10E74"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121 </w:t>
            </w:r>
          </w:p>
          <w:p w14:paraId="14A0DADD" w14:textId="0935D441" w:rsidR="00F1560D"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(90.30)</w:t>
            </w:r>
          </w:p>
        </w:tc>
        <w:tc>
          <w:tcPr>
            <w:tcW w:w="1417" w:type="dxa"/>
            <w:tcBorders>
              <w:top w:val="nil"/>
              <w:left w:val="nil"/>
              <w:bottom w:val="nil"/>
              <w:right w:val="single" w:sz="4" w:space="0" w:color="auto"/>
            </w:tcBorders>
            <w:shd w:val="clear" w:color="auto" w:fill="auto"/>
            <w:noWrap/>
            <w:vAlign w:val="bottom"/>
          </w:tcPr>
          <w:p w14:paraId="4A73FE07" w14:textId="77777777" w:rsidR="00F10E74"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13 </w:t>
            </w:r>
          </w:p>
          <w:p w14:paraId="63AD0382" w14:textId="60B63DF6" w:rsidR="00F1560D"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(9.70)</w:t>
            </w:r>
          </w:p>
        </w:tc>
        <w:tc>
          <w:tcPr>
            <w:tcW w:w="1276" w:type="dxa"/>
            <w:tcBorders>
              <w:top w:val="nil"/>
              <w:left w:val="single" w:sz="4" w:space="0" w:color="auto"/>
              <w:bottom w:val="nil"/>
              <w:right w:val="nil"/>
            </w:tcBorders>
            <w:shd w:val="clear" w:color="auto" w:fill="auto"/>
            <w:noWrap/>
            <w:vAlign w:val="bottom"/>
          </w:tcPr>
          <w:p w14:paraId="3C45EE72" w14:textId="77777777" w:rsidR="00F10E74"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192 </w:t>
            </w:r>
          </w:p>
          <w:p w14:paraId="7DE21530" w14:textId="0BAB0E08" w:rsidR="00F1560D"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(88.89)</w:t>
            </w:r>
          </w:p>
        </w:tc>
        <w:tc>
          <w:tcPr>
            <w:tcW w:w="1417" w:type="dxa"/>
            <w:tcBorders>
              <w:top w:val="nil"/>
              <w:left w:val="nil"/>
              <w:bottom w:val="nil"/>
              <w:right w:val="nil"/>
            </w:tcBorders>
            <w:shd w:val="clear" w:color="auto" w:fill="auto"/>
            <w:noWrap/>
            <w:vAlign w:val="bottom"/>
          </w:tcPr>
          <w:p w14:paraId="477403F6" w14:textId="77777777" w:rsidR="00F10E74"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24 </w:t>
            </w:r>
          </w:p>
          <w:p w14:paraId="5C7CA70C" w14:textId="37EE2E53" w:rsidR="00F1560D"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(11.11)</w:t>
            </w:r>
          </w:p>
        </w:tc>
      </w:tr>
      <w:tr w:rsidR="00F1560D" w:rsidRPr="009D3872" w14:paraId="11F281AF" w14:textId="77777777" w:rsidTr="00D87B99">
        <w:trPr>
          <w:trHeight w:val="300"/>
          <w:jc w:val="center"/>
        </w:trPr>
        <w:tc>
          <w:tcPr>
            <w:tcW w:w="3261" w:type="dxa"/>
            <w:tcBorders>
              <w:top w:val="nil"/>
              <w:left w:val="nil"/>
              <w:right w:val="single" w:sz="4" w:space="0" w:color="auto"/>
            </w:tcBorders>
            <w:shd w:val="clear" w:color="auto" w:fill="auto"/>
            <w:noWrap/>
            <w:vAlign w:val="center"/>
            <w:hideMark/>
          </w:tcPr>
          <w:p w14:paraId="5BE6EFAB" w14:textId="1E48EF86" w:rsidR="00F1560D" w:rsidRPr="009D3872" w:rsidRDefault="00F1560D"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Property damage</w:t>
            </w:r>
          </w:p>
        </w:tc>
        <w:tc>
          <w:tcPr>
            <w:tcW w:w="1418" w:type="dxa"/>
            <w:tcBorders>
              <w:top w:val="nil"/>
              <w:left w:val="single" w:sz="4" w:space="0" w:color="auto"/>
              <w:right w:val="nil"/>
            </w:tcBorders>
            <w:shd w:val="clear" w:color="auto" w:fill="auto"/>
            <w:noWrap/>
            <w:vAlign w:val="bottom"/>
          </w:tcPr>
          <w:p w14:paraId="14701C69" w14:textId="77777777" w:rsidR="00F10E74"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94 </w:t>
            </w:r>
          </w:p>
          <w:p w14:paraId="2A4FF837" w14:textId="13112975" w:rsidR="00F1560D"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(70.15)</w:t>
            </w:r>
          </w:p>
        </w:tc>
        <w:tc>
          <w:tcPr>
            <w:tcW w:w="1417" w:type="dxa"/>
            <w:tcBorders>
              <w:top w:val="nil"/>
              <w:left w:val="nil"/>
              <w:right w:val="single" w:sz="4" w:space="0" w:color="auto"/>
            </w:tcBorders>
            <w:shd w:val="clear" w:color="auto" w:fill="auto"/>
            <w:noWrap/>
            <w:vAlign w:val="bottom"/>
          </w:tcPr>
          <w:p w14:paraId="32CA0A0D" w14:textId="77777777" w:rsidR="00F10E74"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99 </w:t>
            </w:r>
          </w:p>
          <w:p w14:paraId="5CD10C17" w14:textId="63BBB2DF" w:rsidR="00F1560D"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(28.29)</w:t>
            </w:r>
          </w:p>
        </w:tc>
        <w:tc>
          <w:tcPr>
            <w:tcW w:w="1276" w:type="dxa"/>
            <w:tcBorders>
              <w:top w:val="nil"/>
              <w:left w:val="single" w:sz="4" w:space="0" w:color="auto"/>
              <w:right w:val="nil"/>
            </w:tcBorders>
            <w:shd w:val="clear" w:color="auto" w:fill="auto"/>
            <w:noWrap/>
            <w:vAlign w:val="bottom"/>
          </w:tcPr>
          <w:p w14:paraId="00B18E2E" w14:textId="77777777" w:rsidR="00F10E74"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157 </w:t>
            </w:r>
          </w:p>
          <w:p w14:paraId="087992FB" w14:textId="11623C57" w:rsidR="00F1560D"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(72.69)</w:t>
            </w:r>
          </w:p>
        </w:tc>
        <w:tc>
          <w:tcPr>
            <w:tcW w:w="1417" w:type="dxa"/>
            <w:tcBorders>
              <w:top w:val="nil"/>
              <w:left w:val="nil"/>
              <w:right w:val="nil"/>
            </w:tcBorders>
            <w:shd w:val="clear" w:color="auto" w:fill="auto"/>
            <w:noWrap/>
            <w:vAlign w:val="bottom"/>
          </w:tcPr>
          <w:p w14:paraId="68B0A5BA" w14:textId="77777777" w:rsidR="00F10E74"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59 </w:t>
            </w:r>
          </w:p>
          <w:p w14:paraId="4CAFDE5D" w14:textId="315D7079" w:rsidR="00F1560D"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(27.31)</w:t>
            </w:r>
          </w:p>
        </w:tc>
      </w:tr>
      <w:tr w:rsidR="00D87B99" w:rsidRPr="009D3872" w14:paraId="675EBDF1" w14:textId="77777777" w:rsidTr="00D87B99">
        <w:trPr>
          <w:trHeight w:val="300"/>
          <w:jc w:val="center"/>
        </w:trPr>
        <w:tc>
          <w:tcPr>
            <w:tcW w:w="3261" w:type="dxa"/>
            <w:tcBorders>
              <w:top w:val="nil"/>
              <w:left w:val="nil"/>
              <w:bottom w:val="single" w:sz="4" w:space="0" w:color="auto"/>
            </w:tcBorders>
            <w:shd w:val="clear" w:color="auto" w:fill="auto"/>
            <w:noWrap/>
            <w:vAlign w:val="center"/>
            <w:hideMark/>
          </w:tcPr>
          <w:p w14:paraId="1F65DFA2" w14:textId="7D3A96FC" w:rsidR="00F1560D" w:rsidRPr="009D3872" w:rsidRDefault="00F1560D" w:rsidP="005B36AF">
            <w:pPr>
              <w:spacing w:after="0" w:line="240" w:lineRule="auto"/>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Intimidation of associates</w:t>
            </w:r>
          </w:p>
        </w:tc>
        <w:tc>
          <w:tcPr>
            <w:tcW w:w="1418" w:type="dxa"/>
            <w:tcBorders>
              <w:top w:val="nil"/>
              <w:bottom w:val="single" w:sz="4" w:space="0" w:color="auto"/>
            </w:tcBorders>
            <w:shd w:val="clear" w:color="auto" w:fill="auto"/>
            <w:noWrap/>
            <w:vAlign w:val="bottom"/>
          </w:tcPr>
          <w:p w14:paraId="26B4E0C1" w14:textId="77777777" w:rsidR="00F10E74"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83 </w:t>
            </w:r>
          </w:p>
          <w:p w14:paraId="32D5EA98" w14:textId="70D7ED3B" w:rsidR="00F1560D"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(61.94)</w:t>
            </w:r>
          </w:p>
        </w:tc>
        <w:tc>
          <w:tcPr>
            <w:tcW w:w="1417" w:type="dxa"/>
            <w:tcBorders>
              <w:top w:val="nil"/>
              <w:bottom w:val="single" w:sz="4" w:space="0" w:color="auto"/>
            </w:tcBorders>
            <w:shd w:val="clear" w:color="auto" w:fill="auto"/>
            <w:noWrap/>
            <w:vAlign w:val="bottom"/>
          </w:tcPr>
          <w:p w14:paraId="3E0C10B9" w14:textId="77777777" w:rsidR="00F10E74"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51 </w:t>
            </w:r>
          </w:p>
          <w:p w14:paraId="2BCBC895" w14:textId="422C7187" w:rsidR="00F1560D"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(38.06)</w:t>
            </w:r>
          </w:p>
        </w:tc>
        <w:tc>
          <w:tcPr>
            <w:tcW w:w="1276" w:type="dxa"/>
            <w:tcBorders>
              <w:top w:val="nil"/>
              <w:bottom w:val="single" w:sz="4" w:space="0" w:color="auto"/>
            </w:tcBorders>
            <w:shd w:val="clear" w:color="auto" w:fill="auto"/>
            <w:noWrap/>
            <w:vAlign w:val="bottom"/>
          </w:tcPr>
          <w:p w14:paraId="3FBDA001" w14:textId="77777777" w:rsidR="00F10E74"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148 </w:t>
            </w:r>
          </w:p>
          <w:p w14:paraId="3D078000" w14:textId="7CEA3344" w:rsidR="00F1560D"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(68.52)</w:t>
            </w:r>
          </w:p>
        </w:tc>
        <w:tc>
          <w:tcPr>
            <w:tcW w:w="1417" w:type="dxa"/>
            <w:tcBorders>
              <w:top w:val="nil"/>
              <w:bottom w:val="single" w:sz="4" w:space="0" w:color="auto"/>
              <w:right w:val="nil"/>
            </w:tcBorders>
            <w:shd w:val="clear" w:color="auto" w:fill="auto"/>
            <w:noWrap/>
            <w:vAlign w:val="bottom"/>
          </w:tcPr>
          <w:p w14:paraId="1BD1BF5B" w14:textId="77777777" w:rsidR="00F10E74"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 xml:space="preserve">68 </w:t>
            </w:r>
          </w:p>
          <w:p w14:paraId="49915460" w14:textId="15B6AB2E" w:rsidR="00F1560D" w:rsidRPr="009D3872" w:rsidRDefault="00D87B99" w:rsidP="005B36AF">
            <w:pPr>
              <w:spacing w:after="0" w:line="240" w:lineRule="auto"/>
              <w:jc w:val="center"/>
              <w:rPr>
                <w:rFonts w:asciiTheme="minorHAnsi" w:eastAsia="Times New Roman" w:hAnsiTheme="minorHAnsi" w:cstheme="minorHAnsi"/>
                <w:color w:val="000000"/>
                <w:sz w:val="20"/>
                <w:szCs w:val="20"/>
              </w:rPr>
            </w:pPr>
            <w:r w:rsidRPr="009D3872">
              <w:rPr>
                <w:rFonts w:asciiTheme="minorHAnsi" w:eastAsia="Times New Roman" w:hAnsiTheme="minorHAnsi" w:cstheme="minorHAnsi"/>
                <w:color w:val="000000"/>
                <w:sz w:val="20"/>
                <w:szCs w:val="20"/>
              </w:rPr>
              <w:t>(31.48)</w:t>
            </w:r>
          </w:p>
        </w:tc>
      </w:tr>
    </w:tbl>
    <w:p w14:paraId="62D04EF9" w14:textId="77777777" w:rsidR="009D3B64" w:rsidRDefault="009D3B64" w:rsidP="009D3B64">
      <w:pPr>
        <w:jc w:val="center"/>
      </w:pPr>
    </w:p>
    <w:p w14:paraId="56FF45C1" w14:textId="77777777" w:rsidR="009D3B64" w:rsidRDefault="009D3B64" w:rsidP="009D3B64">
      <w:pPr>
        <w:jc w:val="center"/>
      </w:pPr>
    </w:p>
    <w:p w14:paraId="5CA07A89" w14:textId="77777777" w:rsidR="009D3B64" w:rsidRDefault="009D3B64" w:rsidP="009D3B64">
      <w:pPr>
        <w:jc w:val="center"/>
      </w:pPr>
    </w:p>
    <w:p w14:paraId="33B90FDA" w14:textId="77777777" w:rsidR="009D3B64" w:rsidRDefault="009D3B64" w:rsidP="009D3B64">
      <w:pPr>
        <w:jc w:val="center"/>
      </w:pPr>
    </w:p>
    <w:p w14:paraId="673816E4" w14:textId="77777777" w:rsidR="009D3B64" w:rsidRDefault="009D3B64" w:rsidP="009D3B64">
      <w:pPr>
        <w:jc w:val="center"/>
      </w:pPr>
    </w:p>
    <w:p w14:paraId="2C4095AF" w14:textId="77777777" w:rsidR="009D3B64" w:rsidRDefault="009D3B64" w:rsidP="009D3B64">
      <w:pPr>
        <w:jc w:val="center"/>
      </w:pPr>
    </w:p>
    <w:p w14:paraId="4E0E0773" w14:textId="77777777" w:rsidR="009D3B64" w:rsidRDefault="009D3B64" w:rsidP="009D3B64">
      <w:pPr>
        <w:jc w:val="center"/>
      </w:pPr>
    </w:p>
    <w:p w14:paraId="55FF4933" w14:textId="77777777" w:rsidR="009D3B64" w:rsidRDefault="009D3B64" w:rsidP="009D3B64">
      <w:pPr>
        <w:jc w:val="center"/>
      </w:pPr>
    </w:p>
    <w:p w14:paraId="1771B4CD" w14:textId="4A165673" w:rsidR="009D3B64" w:rsidRDefault="009D3B64" w:rsidP="009D3B64">
      <w:pPr>
        <w:jc w:val="center"/>
      </w:pPr>
      <w:r>
        <w:t>Table 3A. – Model 1 Aggregate political violence – incidence rate ratios (statistically significant coefficients)</w:t>
      </w:r>
    </w:p>
    <w:tbl>
      <w:tblPr>
        <w:tblW w:w="4962" w:type="dxa"/>
        <w:jc w:val="center"/>
        <w:tblLayout w:type="fixed"/>
        <w:tblLook w:val="0000" w:firstRow="0" w:lastRow="0" w:firstColumn="0" w:lastColumn="0" w:noHBand="0" w:noVBand="0"/>
      </w:tblPr>
      <w:tblGrid>
        <w:gridCol w:w="2835"/>
        <w:gridCol w:w="2127"/>
      </w:tblGrid>
      <w:tr w:rsidR="009D3B64" w:rsidRPr="009D3872" w14:paraId="230F8D7B" w14:textId="77777777" w:rsidTr="00904EB5">
        <w:trPr>
          <w:jc w:val="center"/>
        </w:trPr>
        <w:tc>
          <w:tcPr>
            <w:tcW w:w="2835" w:type="dxa"/>
            <w:tcBorders>
              <w:top w:val="single" w:sz="6" w:space="0" w:color="000000"/>
              <w:left w:val="nil"/>
              <w:bottom w:val="single" w:sz="6" w:space="0" w:color="000000"/>
              <w:right w:val="nil"/>
            </w:tcBorders>
          </w:tcPr>
          <w:p w14:paraId="0031C7DC" w14:textId="77777777" w:rsidR="009D3B64" w:rsidRPr="009D3872" w:rsidRDefault="009D3B64" w:rsidP="00904EB5">
            <w:pPr>
              <w:widowControl w:val="0"/>
              <w:spacing w:after="0" w:line="240" w:lineRule="auto"/>
              <w:jc w:val="center"/>
              <w:rPr>
                <w:rFonts w:asciiTheme="minorHAnsi" w:hAnsiTheme="minorHAnsi" w:cstheme="minorHAnsi"/>
                <w:b/>
                <w:sz w:val="20"/>
                <w:szCs w:val="20"/>
              </w:rPr>
            </w:pPr>
          </w:p>
        </w:tc>
        <w:tc>
          <w:tcPr>
            <w:tcW w:w="2127" w:type="dxa"/>
            <w:tcBorders>
              <w:top w:val="single" w:sz="6" w:space="0" w:color="000000"/>
              <w:left w:val="nil"/>
              <w:bottom w:val="single" w:sz="6" w:space="0" w:color="000000"/>
              <w:right w:val="nil"/>
            </w:tcBorders>
          </w:tcPr>
          <w:p w14:paraId="10CCFCEB" w14:textId="77777777" w:rsidR="009D3B64" w:rsidRPr="008364DB" w:rsidRDefault="009D3B64" w:rsidP="00904EB5">
            <w:pPr>
              <w:widowControl w:val="0"/>
              <w:spacing w:after="0" w:line="240" w:lineRule="auto"/>
              <w:jc w:val="center"/>
              <w:rPr>
                <w:rFonts w:asciiTheme="minorHAnsi" w:hAnsiTheme="minorHAnsi" w:cstheme="minorHAnsi"/>
                <w:b/>
                <w:sz w:val="20"/>
                <w:szCs w:val="20"/>
                <w:lang w:val="it-IT"/>
              </w:rPr>
            </w:pPr>
            <w:r w:rsidRPr="008364DB">
              <w:rPr>
                <w:rFonts w:asciiTheme="minorHAnsi" w:hAnsiTheme="minorHAnsi" w:cstheme="minorHAnsi"/>
                <w:b/>
                <w:sz w:val="20"/>
                <w:szCs w:val="20"/>
                <w:lang w:val="it-IT"/>
              </w:rPr>
              <w:t>Model 1A: Aggregate Political Violence</w:t>
            </w:r>
          </w:p>
        </w:tc>
      </w:tr>
      <w:tr w:rsidR="009D3B64" w:rsidRPr="009D3872" w14:paraId="38743B94" w14:textId="77777777" w:rsidTr="00904EB5">
        <w:trPr>
          <w:jc w:val="center"/>
        </w:trPr>
        <w:tc>
          <w:tcPr>
            <w:tcW w:w="2835" w:type="dxa"/>
            <w:tcBorders>
              <w:top w:val="nil"/>
              <w:left w:val="nil"/>
              <w:bottom w:val="nil"/>
              <w:right w:val="nil"/>
            </w:tcBorders>
          </w:tcPr>
          <w:p w14:paraId="26B35BD1" w14:textId="77777777" w:rsidR="009D3B64" w:rsidRPr="009D3872" w:rsidRDefault="009D3B64"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Female</w:t>
            </w:r>
          </w:p>
        </w:tc>
        <w:tc>
          <w:tcPr>
            <w:tcW w:w="2127" w:type="dxa"/>
            <w:tcBorders>
              <w:top w:val="nil"/>
              <w:left w:val="nil"/>
              <w:bottom w:val="nil"/>
              <w:right w:val="nil"/>
            </w:tcBorders>
          </w:tcPr>
          <w:p w14:paraId="49D62C74"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1.27</w:t>
            </w:r>
          </w:p>
        </w:tc>
      </w:tr>
      <w:tr w:rsidR="009D3B64" w:rsidRPr="009D3872" w14:paraId="425E753C" w14:textId="77777777" w:rsidTr="00904EB5">
        <w:trPr>
          <w:jc w:val="center"/>
        </w:trPr>
        <w:tc>
          <w:tcPr>
            <w:tcW w:w="2835" w:type="dxa"/>
            <w:tcBorders>
              <w:top w:val="nil"/>
              <w:left w:val="nil"/>
              <w:bottom w:val="nil"/>
              <w:right w:val="nil"/>
            </w:tcBorders>
          </w:tcPr>
          <w:p w14:paraId="5E1E63A5" w14:textId="77777777" w:rsidR="009D3B64" w:rsidRPr="009D3872" w:rsidRDefault="009D3B64"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Age (years)</w:t>
            </w:r>
          </w:p>
        </w:tc>
        <w:tc>
          <w:tcPr>
            <w:tcW w:w="2127" w:type="dxa"/>
            <w:tcBorders>
              <w:top w:val="nil"/>
              <w:left w:val="nil"/>
              <w:bottom w:val="nil"/>
              <w:right w:val="nil"/>
            </w:tcBorders>
          </w:tcPr>
          <w:p w14:paraId="4EE1AAB3"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0.97</w:t>
            </w:r>
          </w:p>
        </w:tc>
      </w:tr>
      <w:tr w:rsidR="009D3B64" w:rsidRPr="009D3872" w14:paraId="49F3772C" w14:textId="77777777" w:rsidTr="00904EB5">
        <w:trPr>
          <w:jc w:val="center"/>
        </w:trPr>
        <w:tc>
          <w:tcPr>
            <w:tcW w:w="2835" w:type="dxa"/>
            <w:tcBorders>
              <w:top w:val="single" w:sz="4" w:space="0" w:color="000000"/>
              <w:left w:val="nil"/>
              <w:bottom w:val="single" w:sz="4" w:space="0" w:color="000000"/>
              <w:right w:val="nil"/>
            </w:tcBorders>
          </w:tcPr>
          <w:p w14:paraId="3CC46154"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i/>
                <w:sz w:val="20"/>
                <w:szCs w:val="20"/>
              </w:rPr>
              <w:t>Prominence</w:t>
            </w:r>
          </w:p>
        </w:tc>
        <w:tc>
          <w:tcPr>
            <w:tcW w:w="2127" w:type="dxa"/>
            <w:tcBorders>
              <w:top w:val="single" w:sz="4" w:space="0" w:color="000000"/>
              <w:left w:val="nil"/>
              <w:bottom w:val="single" w:sz="4" w:space="0" w:color="000000"/>
              <w:right w:val="nil"/>
            </w:tcBorders>
          </w:tcPr>
          <w:p w14:paraId="54D6A7E2" w14:textId="77777777" w:rsidR="009D3B64" w:rsidRPr="009D3872" w:rsidRDefault="009D3B64" w:rsidP="00904EB5">
            <w:pPr>
              <w:widowControl w:val="0"/>
              <w:spacing w:after="0" w:line="240" w:lineRule="auto"/>
              <w:jc w:val="center"/>
              <w:rPr>
                <w:rFonts w:asciiTheme="minorHAnsi" w:hAnsiTheme="minorHAnsi" w:cstheme="minorHAnsi"/>
                <w:sz w:val="20"/>
                <w:szCs w:val="20"/>
              </w:rPr>
            </w:pPr>
          </w:p>
        </w:tc>
      </w:tr>
      <w:tr w:rsidR="009D3B64" w:rsidRPr="009D3872" w14:paraId="405A090E" w14:textId="77777777" w:rsidTr="00904EB5">
        <w:trPr>
          <w:jc w:val="center"/>
        </w:trPr>
        <w:tc>
          <w:tcPr>
            <w:tcW w:w="2835" w:type="dxa"/>
            <w:tcBorders>
              <w:top w:val="single" w:sz="4" w:space="0" w:color="000000"/>
              <w:left w:val="nil"/>
              <w:right w:val="nil"/>
            </w:tcBorders>
          </w:tcPr>
          <w:p w14:paraId="1C2FA64F" w14:textId="77777777" w:rsidR="009D3B64" w:rsidRPr="009D3872" w:rsidRDefault="009D3B64"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Number of elections contested</w:t>
            </w:r>
          </w:p>
        </w:tc>
        <w:tc>
          <w:tcPr>
            <w:tcW w:w="2127" w:type="dxa"/>
            <w:tcBorders>
              <w:top w:val="single" w:sz="4" w:space="0" w:color="000000"/>
              <w:left w:val="nil"/>
              <w:right w:val="nil"/>
            </w:tcBorders>
          </w:tcPr>
          <w:p w14:paraId="6B0BD793" w14:textId="77777777" w:rsidR="009D3B64" w:rsidRPr="009D3872" w:rsidRDefault="009D3B64" w:rsidP="00904EB5">
            <w:pPr>
              <w:widowControl w:val="0"/>
              <w:spacing w:after="0" w:line="240" w:lineRule="auto"/>
              <w:jc w:val="center"/>
              <w:rPr>
                <w:rFonts w:asciiTheme="minorHAnsi" w:hAnsiTheme="minorHAnsi" w:cstheme="minorHAnsi"/>
                <w:sz w:val="20"/>
                <w:szCs w:val="20"/>
              </w:rPr>
            </w:pPr>
          </w:p>
        </w:tc>
      </w:tr>
      <w:tr w:rsidR="009D3B64" w:rsidRPr="009D3872" w14:paraId="449FFF44" w14:textId="77777777" w:rsidTr="00904EB5">
        <w:trPr>
          <w:jc w:val="center"/>
        </w:trPr>
        <w:tc>
          <w:tcPr>
            <w:tcW w:w="2835" w:type="dxa"/>
            <w:tcBorders>
              <w:left w:val="nil"/>
              <w:bottom w:val="nil"/>
              <w:right w:val="nil"/>
            </w:tcBorders>
          </w:tcPr>
          <w:p w14:paraId="591A323B" w14:textId="77777777" w:rsidR="009D3B64" w:rsidRPr="009D3872" w:rsidRDefault="009D3B64"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(2)</w:t>
            </w:r>
          </w:p>
        </w:tc>
        <w:tc>
          <w:tcPr>
            <w:tcW w:w="2127" w:type="dxa"/>
            <w:tcBorders>
              <w:left w:val="nil"/>
              <w:bottom w:val="nil"/>
              <w:right w:val="nil"/>
            </w:tcBorders>
          </w:tcPr>
          <w:p w14:paraId="5D05DA99"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1.75</w:t>
            </w:r>
          </w:p>
        </w:tc>
      </w:tr>
      <w:tr w:rsidR="009D3B64" w:rsidRPr="009D3872" w14:paraId="4D6DEA86" w14:textId="77777777" w:rsidTr="00904EB5">
        <w:trPr>
          <w:jc w:val="center"/>
        </w:trPr>
        <w:tc>
          <w:tcPr>
            <w:tcW w:w="2835" w:type="dxa"/>
            <w:tcBorders>
              <w:top w:val="nil"/>
              <w:left w:val="nil"/>
              <w:bottom w:val="nil"/>
              <w:right w:val="nil"/>
            </w:tcBorders>
          </w:tcPr>
          <w:p w14:paraId="4910ABD2" w14:textId="77777777" w:rsidR="009D3B64" w:rsidRPr="009D3872" w:rsidRDefault="009D3B64"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(3)</w:t>
            </w:r>
          </w:p>
        </w:tc>
        <w:tc>
          <w:tcPr>
            <w:tcW w:w="2127" w:type="dxa"/>
            <w:tcBorders>
              <w:top w:val="nil"/>
              <w:left w:val="nil"/>
              <w:bottom w:val="nil"/>
              <w:right w:val="nil"/>
            </w:tcBorders>
          </w:tcPr>
          <w:p w14:paraId="1F9C6225"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1.68</w:t>
            </w:r>
          </w:p>
        </w:tc>
      </w:tr>
      <w:tr w:rsidR="009D3B64" w:rsidRPr="009D3872" w14:paraId="7F88AFD6" w14:textId="77777777" w:rsidTr="00904EB5">
        <w:trPr>
          <w:jc w:val="center"/>
        </w:trPr>
        <w:tc>
          <w:tcPr>
            <w:tcW w:w="2835" w:type="dxa"/>
            <w:tcBorders>
              <w:top w:val="nil"/>
              <w:left w:val="nil"/>
              <w:bottom w:val="nil"/>
              <w:right w:val="nil"/>
            </w:tcBorders>
          </w:tcPr>
          <w:p w14:paraId="0CCB02A8" w14:textId="77777777" w:rsidR="009D3B64" w:rsidRPr="009D3872" w:rsidRDefault="009D3B64"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(4 and over)</w:t>
            </w:r>
          </w:p>
        </w:tc>
        <w:tc>
          <w:tcPr>
            <w:tcW w:w="2127" w:type="dxa"/>
            <w:tcBorders>
              <w:top w:val="nil"/>
              <w:left w:val="nil"/>
              <w:bottom w:val="nil"/>
              <w:right w:val="nil"/>
            </w:tcBorders>
          </w:tcPr>
          <w:p w14:paraId="633190B1"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1.95</w:t>
            </w:r>
          </w:p>
        </w:tc>
      </w:tr>
      <w:tr w:rsidR="009D3B64" w:rsidRPr="009D3872" w14:paraId="6DF54B3B" w14:textId="77777777" w:rsidTr="00904EB5">
        <w:trPr>
          <w:jc w:val="center"/>
        </w:trPr>
        <w:tc>
          <w:tcPr>
            <w:tcW w:w="2835" w:type="dxa"/>
            <w:tcBorders>
              <w:left w:val="nil"/>
              <w:right w:val="nil"/>
            </w:tcBorders>
          </w:tcPr>
          <w:p w14:paraId="39CEA745" w14:textId="77777777" w:rsidR="009D3B64" w:rsidRPr="009D3872" w:rsidRDefault="009D3B64"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Elected</w:t>
            </w:r>
          </w:p>
        </w:tc>
        <w:tc>
          <w:tcPr>
            <w:tcW w:w="2127" w:type="dxa"/>
            <w:tcBorders>
              <w:left w:val="nil"/>
              <w:right w:val="nil"/>
            </w:tcBorders>
          </w:tcPr>
          <w:p w14:paraId="47F3C5BA"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1.38</w:t>
            </w:r>
          </w:p>
        </w:tc>
      </w:tr>
      <w:tr w:rsidR="009D3B64" w:rsidRPr="009D3872" w14:paraId="02EF09D5" w14:textId="77777777" w:rsidTr="00904EB5">
        <w:trPr>
          <w:jc w:val="center"/>
        </w:trPr>
        <w:tc>
          <w:tcPr>
            <w:tcW w:w="2835" w:type="dxa"/>
            <w:tcBorders>
              <w:top w:val="single" w:sz="4" w:space="0" w:color="000000"/>
              <w:left w:val="nil"/>
              <w:bottom w:val="single" w:sz="4" w:space="0" w:color="000000"/>
              <w:right w:val="nil"/>
            </w:tcBorders>
          </w:tcPr>
          <w:p w14:paraId="76540E64"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Party</w:t>
            </w:r>
          </w:p>
        </w:tc>
        <w:tc>
          <w:tcPr>
            <w:tcW w:w="2127" w:type="dxa"/>
            <w:tcBorders>
              <w:top w:val="single" w:sz="4" w:space="0" w:color="000000"/>
              <w:left w:val="nil"/>
              <w:bottom w:val="single" w:sz="4" w:space="0" w:color="000000"/>
              <w:right w:val="nil"/>
            </w:tcBorders>
          </w:tcPr>
          <w:p w14:paraId="11B90B31" w14:textId="77777777" w:rsidR="009D3B64" w:rsidRPr="009D3872" w:rsidRDefault="009D3B64" w:rsidP="00904EB5">
            <w:pPr>
              <w:widowControl w:val="0"/>
              <w:spacing w:after="0" w:line="240" w:lineRule="auto"/>
              <w:jc w:val="center"/>
              <w:rPr>
                <w:rFonts w:asciiTheme="minorHAnsi" w:hAnsiTheme="minorHAnsi" w:cstheme="minorHAnsi"/>
                <w:sz w:val="20"/>
                <w:szCs w:val="20"/>
              </w:rPr>
            </w:pPr>
          </w:p>
        </w:tc>
      </w:tr>
      <w:tr w:rsidR="009D3B64" w:rsidRPr="009D3872" w14:paraId="5D9B1CC6" w14:textId="77777777" w:rsidTr="00904EB5">
        <w:trPr>
          <w:jc w:val="center"/>
        </w:trPr>
        <w:tc>
          <w:tcPr>
            <w:tcW w:w="2835" w:type="dxa"/>
            <w:tcBorders>
              <w:top w:val="single" w:sz="4" w:space="0" w:color="000000"/>
              <w:left w:val="nil"/>
              <w:bottom w:val="nil"/>
              <w:right w:val="nil"/>
            </w:tcBorders>
          </w:tcPr>
          <w:p w14:paraId="2758D83E" w14:textId="77777777" w:rsidR="009D3B64" w:rsidRPr="009D3872" w:rsidRDefault="009D3B64"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Fine Gael</w:t>
            </w:r>
          </w:p>
        </w:tc>
        <w:tc>
          <w:tcPr>
            <w:tcW w:w="2127" w:type="dxa"/>
            <w:tcBorders>
              <w:top w:val="nil"/>
              <w:left w:val="nil"/>
              <w:bottom w:val="nil"/>
              <w:right w:val="nil"/>
            </w:tcBorders>
          </w:tcPr>
          <w:p w14:paraId="166C8E48"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9D3B64" w:rsidRPr="009D3872" w14:paraId="2A6F6681" w14:textId="77777777" w:rsidTr="00904EB5">
        <w:trPr>
          <w:jc w:val="center"/>
        </w:trPr>
        <w:tc>
          <w:tcPr>
            <w:tcW w:w="2835" w:type="dxa"/>
            <w:tcBorders>
              <w:top w:val="nil"/>
              <w:left w:val="nil"/>
              <w:bottom w:val="nil"/>
              <w:right w:val="nil"/>
            </w:tcBorders>
          </w:tcPr>
          <w:p w14:paraId="22ABAFBF" w14:textId="77777777" w:rsidR="009D3B64" w:rsidRPr="009D3872" w:rsidRDefault="009D3B64"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Labour Party</w:t>
            </w:r>
          </w:p>
        </w:tc>
        <w:tc>
          <w:tcPr>
            <w:tcW w:w="2127" w:type="dxa"/>
            <w:tcBorders>
              <w:top w:val="nil"/>
              <w:left w:val="nil"/>
              <w:bottom w:val="nil"/>
              <w:right w:val="nil"/>
            </w:tcBorders>
          </w:tcPr>
          <w:p w14:paraId="2F8207BB"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9D3B64" w:rsidRPr="009D3872" w14:paraId="42F925E9" w14:textId="77777777" w:rsidTr="00904EB5">
        <w:trPr>
          <w:jc w:val="center"/>
        </w:trPr>
        <w:tc>
          <w:tcPr>
            <w:tcW w:w="2835" w:type="dxa"/>
            <w:tcBorders>
              <w:top w:val="nil"/>
              <w:left w:val="nil"/>
              <w:bottom w:val="nil"/>
              <w:right w:val="nil"/>
            </w:tcBorders>
          </w:tcPr>
          <w:p w14:paraId="0EBC26FA" w14:textId="77777777" w:rsidR="009D3B64" w:rsidRPr="009D3872" w:rsidRDefault="009D3B64"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Sinn Féin</w:t>
            </w:r>
          </w:p>
        </w:tc>
        <w:tc>
          <w:tcPr>
            <w:tcW w:w="2127" w:type="dxa"/>
            <w:tcBorders>
              <w:top w:val="nil"/>
              <w:left w:val="nil"/>
              <w:bottom w:val="nil"/>
              <w:right w:val="nil"/>
            </w:tcBorders>
          </w:tcPr>
          <w:p w14:paraId="632FFC91"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9D3B64" w:rsidRPr="009D3872" w14:paraId="30B48CDB" w14:textId="77777777" w:rsidTr="00904EB5">
        <w:trPr>
          <w:jc w:val="center"/>
        </w:trPr>
        <w:tc>
          <w:tcPr>
            <w:tcW w:w="2835" w:type="dxa"/>
            <w:tcBorders>
              <w:top w:val="nil"/>
              <w:left w:val="nil"/>
              <w:right w:val="nil"/>
            </w:tcBorders>
          </w:tcPr>
          <w:p w14:paraId="6B303050" w14:textId="77777777" w:rsidR="009D3B64" w:rsidRPr="009D3872" w:rsidRDefault="009D3B64"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Green Party</w:t>
            </w:r>
          </w:p>
        </w:tc>
        <w:tc>
          <w:tcPr>
            <w:tcW w:w="2127" w:type="dxa"/>
            <w:tcBorders>
              <w:top w:val="nil"/>
              <w:left w:val="nil"/>
              <w:right w:val="nil"/>
            </w:tcBorders>
          </w:tcPr>
          <w:p w14:paraId="32BA50A5"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9D3B64" w:rsidRPr="009D3872" w14:paraId="5648D075" w14:textId="77777777" w:rsidTr="00904EB5">
        <w:trPr>
          <w:jc w:val="center"/>
        </w:trPr>
        <w:tc>
          <w:tcPr>
            <w:tcW w:w="2835" w:type="dxa"/>
            <w:tcBorders>
              <w:top w:val="nil"/>
              <w:left w:val="nil"/>
              <w:bottom w:val="single" w:sz="4" w:space="0" w:color="auto"/>
              <w:right w:val="nil"/>
            </w:tcBorders>
          </w:tcPr>
          <w:p w14:paraId="198C68E8" w14:textId="77777777" w:rsidR="009D3B64" w:rsidRPr="009D3872" w:rsidRDefault="009D3B64"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Other party</w:t>
            </w:r>
          </w:p>
        </w:tc>
        <w:tc>
          <w:tcPr>
            <w:tcW w:w="2127" w:type="dxa"/>
            <w:tcBorders>
              <w:top w:val="nil"/>
              <w:left w:val="nil"/>
              <w:bottom w:val="single" w:sz="4" w:space="0" w:color="auto"/>
              <w:right w:val="nil"/>
            </w:tcBorders>
          </w:tcPr>
          <w:p w14:paraId="3AA13A5D" w14:textId="77777777" w:rsidR="009D3B64" w:rsidRPr="009D3872" w:rsidRDefault="009D3B64"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bl>
    <w:p w14:paraId="501845C9" w14:textId="77777777" w:rsidR="00AC5D4F" w:rsidRPr="009D3872" w:rsidRDefault="00AC5D4F">
      <w:pPr>
        <w:rPr>
          <w:rFonts w:asciiTheme="minorHAnsi" w:hAnsiTheme="minorHAnsi" w:cstheme="minorHAnsi"/>
        </w:rPr>
        <w:sectPr w:rsidR="00AC5D4F" w:rsidRPr="009D3872" w:rsidSect="002A2D85">
          <w:pgSz w:w="11906" w:h="16838"/>
          <w:pgMar w:top="1440" w:right="1440" w:bottom="1440" w:left="1440" w:header="708" w:footer="708" w:gutter="0"/>
          <w:pgBorders w:offsetFrom="page">
            <w:bottom w:val="single" w:sz="4" w:space="24" w:color="auto"/>
            <w:right w:val="single" w:sz="4" w:space="24" w:color="auto"/>
          </w:pgBorders>
          <w:cols w:space="708"/>
          <w:docGrid w:linePitch="360"/>
        </w:sectPr>
      </w:pPr>
    </w:p>
    <w:p w14:paraId="167CA71A" w14:textId="6F03E45D" w:rsidR="007F1A16" w:rsidRDefault="007F1A16" w:rsidP="00BF44AF">
      <w:pPr>
        <w:jc w:val="center"/>
      </w:pPr>
      <w:r>
        <w:t xml:space="preserve">Table 4A. – </w:t>
      </w:r>
      <w:r w:rsidRPr="009D3872">
        <w:rPr>
          <w:rFonts w:asciiTheme="minorHAnsi" w:hAnsiTheme="minorHAnsi" w:cstheme="minorHAnsi"/>
        </w:rPr>
        <w:t xml:space="preserve">Predictors of political violence by type </w:t>
      </w:r>
      <w:r>
        <w:t>– odds ratios (statistically significant coefficients)</w:t>
      </w:r>
    </w:p>
    <w:tbl>
      <w:tblPr>
        <w:tblW w:w="14175" w:type="dxa"/>
        <w:jc w:val="center"/>
        <w:tblLayout w:type="fixed"/>
        <w:tblLook w:val="0000" w:firstRow="0" w:lastRow="0" w:firstColumn="0" w:lastColumn="0" w:noHBand="0" w:noVBand="0"/>
      </w:tblPr>
      <w:tblGrid>
        <w:gridCol w:w="2835"/>
        <w:gridCol w:w="2495"/>
        <w:gridCol w:w="2211"/>
        <w:gridCol w:w="2211"/>
        <w:gridCol w:w="2211"/>
        <w:gridCol w:w="2212"/>
      </w:tblGrid>
      <w:tr w:rsidR="007F1A16" w:rsidRPr="009D3872" w14:paraId="5FDB5C8F" w14:textId="77777777" w:rsidTr="00904EB5">
        <w:trPr>
          <w:jc w:val="center"/>
        </w:trPr>
        <w:tc>
          <w:tcPr>
            <w:tcW w:w="2835" w:type="dxa"/>
            <w:tcBorders>
              <w:top w:val="single" w:sz="6" w:space="0" w:color="000000"/>
              <w:left w:val="nil"/>
              <w:bottom w:val="single" w:sz="6" w:space="0" w:color="000000"/>
              <w:right w:val="nil"/>
            </w:tcBorders>
          </w:tcPr>
          <w:p w14:paraId="2189B584" w14:textId="77777777" w:rsidR="007F1A16" w:rsidRPr="009D3872" w:rsidRDefault="007F1A16" w:rsidP="00904EB5">
            <w:pPr>
              <w:widowControl w:val="0"/>
              <w:spacing w:after="0" w:line="240" w:lineRule="auto"/>
              <w:jc w:val="center"/>
              <w:rPr>
                <w:rFonts w:asciiTheme="minorHAnsi" w:hAnsiTheme="minorHAnsi" w:cstheme="minorHAnsi"/>
                <w:b/>
                <w:sz w:val="20"/>
                <w:szCs w:val="20"/>
              </w:rPr>
            </w:pPr>
          </w:p>
        </w:tc>
        <w:tc>
          <w:tcPr>
            <w:tcW w:w="2495" w:type="dxa"/>
            <w:tcBorders>
              <w:top w:val="single" w:sz="6" w:space="0" w:color="000000"/>
              <w:left w:val="nil"/>
              <w:bottom w:val="single" w:sz="6" w:space="0" w:color="000000"/>
              <w:right w:val="nil"/>
            </w:tcBorders>
            <w:vAlign w:val="center"/>
          </w:tcPr>
          <w:p w14:paraId="3B054C77" w14:textId="77777777" w:rsidR="007F1A16" w:rsidRPr="009D3872" w:rsidRDefault="007F1A16" w:rsidP="00904EB5">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2: Degrading talk and false rumours</w:t>
            </w:r>
          </w:p>
        </w:tc>
        <w:tc>
          <w:tcPr>
            <w:tcW w:w="2211" w:type="dxa"/>
            <w:tcBorders>
              <w:top w:val="single" w:sz="6" w:space="0" w:color="000000"/>
              <w:left w:val="nil"/>
              <w:bottom w:val="single" w:sz="6" w:space="0" w:color="000000"/>
              <w:right w:val="nil"/>
            </w:tcBorders>
            <w:vAlign w:val="center"/>
          </w:tcPr>
          <w:p w14:paraId="55533DF5" w14:textId="77777777" w:rsidR="007F1A16" w:rsidRPr="009D3872" w:rsidRDefault="007F1A16" w:rsidP="00904EB5">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3: Threats</w:t>
            </w:r>
          </w:p>
        </w:tc>
        <w:tc>
          <w:tcPr>
            <w:tcW w:w="2211" w:type="dxa"/>
            <w:tcBorders>
              <w:top w:val="single" w:sz="6" w:space="0" w:color="000000"/>
              <w:left w:val="nil"/>
              <w:bottom w:val="single" w:sz="6" w:space="0" w:color="000000"/>
              <w:right w:val="nil"/>
            </w:tcBorders>
            <w:vAlign w:val="center"/>
          </w:tcPr>
          <w:p w14:paraId="757CB9D7" w14:textId="77777777" w:rsidR="007F1A16" w:rsidRPr="009D3872" w:rsidRDefault="007F1A16" w:rsidP="00904EB5">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4: Physical violence</w:t>
            </w:r>
          </w:p>
        </w:tc>
        <w:tc>
          <w:tcPr>
            <w:tcW w:w="2211" w:type="dxa"/>
            <w:tcBorders>
              <w:top w:val="single" w:sz="6" w:space="0" w:color="000000"/>
              <w:left w:val="nil"/>
              <w:bottom w:val="single" w:sz="6" w:space="0" w:color="000000"/>
              <w:right w:val="nil"/>
            </w:tcBorders>
            <w:vAlign w:val="center"/>
          </w:tcPr>
          <w:p w14:paraId="4CF26524" w14:textId="77777777" w:rsidR="007F1A16" w:rsidRPr="009D3872" w:rsidRDefault="007F1A16" w:rsidP="00904EB5">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5: Property damage</w:t>
            </w:r>
          </w:p>
        </w:tc>
        <w:tc>
          <w:tcPr>
            <w:tcW w:w="2212" w:type="dxa"/>
            <w:tcBorders>
              <w:top w:val="single" w:sz="6" w:space="0" w:color="000000"/>
              <w:left w:val="nil"/>
              <w:bottom w:val="single" w:sz="6" w:space="0" w:color="000000"/>
              <w:right w:val="nil"/>
            </w:tcBorders>
            <w:vAlign w:val="center"/>
          </w:tcPr>
          <w:p w14:paraId="0A1EEF9F" w14:textId="77777777" w:rsidR="007F1A16" w:rsidRPr="009D3872" w:rsidRDefault="007F1A16" w:rsidP="00904EB5">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6: Intimidation of associates</w:t>
            </w:r>
          </w:p>
        </w:tc>
      </w:tr>
      <w:tr w:rsidR="007F1A16" w:rsidRPr="009D3872" w14:paraId="622D5806" w14:textId="77777777" w:rsidTr="00904EB5">
        <w:trPr>
          <w:jc w:val="center"/>
        </w:trPr>
        <w:tc>
          <w:tcPr>
            <w:tcW w:w="2835" w:type="dxa"/>
            <w:tcBorders>
              <w:top w:val="nil"/>
              <w:left w:val="nil"/>
              <w:bottom w:val="nil"/>
              <w:right w:val="nil"/>
            </w:tcBorders>
          </w:tcPr>
          <w:p w14:paraId="7D7AC3D2"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Female</w:t>
            </w:r>
          </w:p>
        </w:tc>
        <w:tc>
          <w:tcPr>
            <w:tcW w:w="2495" w:type="dxa"/>
            <w:tcBorders>
              <w:top w:val="nil"/>
              <w:left w:val="nil"/>
              <w:bottom w:val="nil"/>
              <w:right w:val="nil"/>
            </w:tcBorders>
          </w:tcPr>
          <w:p w14:paraId="69B74260"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2.68</w:t>
            </w:r>
          </w:p>
        </w:tc>
        <w:tc>
          <w:tcPr>
            <w:tcW w:w="2211" w:type="dxa"/>
            <w:tcBorders>
              <w:top w:val="nil"/>
              <w:left w:val="nil"/>
              <w:bottom w:val="nil"/>
              <w:right w:val="nil"/>
            </w:tcBorders>
          </w:tcPr>
          <w:p w14:paraId="367A5D14"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0F5199F1"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488B6594"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2" w:type="dxa"/>
            <w:tcBorders>
              <w:top w:val="nil"/>
              <w:left w:val="nil"/>
              <w:bottom w:val="nil"/>
              <w:right w:val="nil"/>
            </w:tcBorders>
          </w:tcPr>
          <w:p w14:paraId="26C4ACFE"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1.76</w:t>
            </w:r>
          </w:p>
        </w:tc>
      </w:tr>
      <w:tr w:rsidR="007F1A16" w:rsidRPr="009D3872" w14:paraId="6F8ECF4F" w14:textId="77777777" w:rsidTr="00904EB5">
        <w:trPr>
          <w:jc w:val="center"/>
        </w:trPr>
        <w:tc>
          <w:tcPr>
            <w:tcW w:w="2835" w:type="dxa"/>
            <w:tcBorders>
              <w:top w:val="nil"/>
              <w:left w:val="nil"/>
              <w:bottom w:val="nil"/>
              <w:right w:val="nil"/>
            </w:tcBorders>
          </w:tcPr>
          <w:p w14:paraId="0096D086"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Age (years)</w:t>
            </w:r>
          </w:p>
        </w:tc>
        <w:tc>
          <w:tcPr>
            <w:tcW w:w="2495" w:type="dxa"/>
            <w:tcBorders>
              <w:top w:val="nil"/>
              <w:left w:val="nil"/>
              <w:bottom w:val="nil"/>
              <w:right w:val="nil"/>
            </w:tcBorders>
          </w:tcPr>
          <w:p w14:paraId="34CA5F3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0.94</w:t>
            </w:r>
          </w:p>
        </w:tc>
        <w:tc>
          <w:tcPr>
            <w:tcW w:w="2211" w:type="dxa"/>
            <w:tcBorders>
              <w:top w:val="nil"/>
              <w:left w:val="nil"/>
              <w:bottom w:val="nil"/>
              <w:right w:val="nil"/>
            </w:tcBorders>
          </w:tcPr>
          <w:p w14:paraId="52B2FC0C"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0.92</w:t>
            </w:r>
          </w:p>
        </w:tc>
        <w:tc>
          <w:tcPr>
            <w:tcW w:w="2211" w:type="dxa"/>
            <w:tcBorders>
              <w:top w:val="nil"/>
              <w:left w:val="nil"/>
              <w:bottom w:val="nil"/>
              <w:right w:val="nil"/>
            </w:tcBorders>
          </w:tcPr>
          <w:p w14:paraId="377C3981"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w:t>
            </w:r>
            <w:r>
              <w:rPr>
                <w:rFonts w:asciiTheme="minorHAnsi" w:hAnsiTheme="minorHAnsi" w:cstheme="minorHAnsi"/>
                <w:sz w:val="20"/>
                <w:szCs w:val="20"/>
              </w:rPr>
              <w:t>0.94</w:t>
            </w:r>
          </w:p>
        </w:tc>
        <w:tc>
          <w:tcPr>
            <w:tcW w:w="2211" w:type="dxa"/>
            <w:tcBorders>
              <w:top w:val="nil"/>
              <w:left w:val="nil"/>
              <w:bottom w:val="nil"/>
              <w:right w:val="nil"/>
            </w:tcBorders>
          </w:tcPr>
          <w:p w14:paraId="33B6E3A1"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-0.04***</w:t>
            </w:r>
          </w:p>
        </w:tc>
        <w:tc>
          <w:tcPr>
            <w:tcW w:w="2212" w:type="dxa"/>
            <w:tcBorders>
              <w:top w:val="nil"/>
              <w:left w:val="nil"/>
              <w:bottom w:val="nil"/>
              <w:right w:val="nil"/>
            </w:tcBorders>
          </w:tcPr>
          <w:p w14:paraId="0A476232"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0.97</w:t>
            </w:r>
          </w:p>
        </w:tc>
      </w:tr>
      <w:tr w:rsidR="007F1A16" w:rsidRPr="009D3872" w14:paraId="4DE4E59C" w14:textId="77777777" w:rsidTr="00904EB5">
        <w:trPr>
          <w:trHeight w:val="107"/>
          <w:jc w:val="center"/>
        </w:trPr>
        <w:tc>
          <w:tcPr>
            <w:tcW w:w="2835" w:type="dxa"/>
            <w:tcBorders>
              <w:top w:val="single" w:sz="4" w:space="0" w:color="000000"/>
              <w:left w:val="nil"/>
              <w:bottom w:val="single" w:sz="4" w:space="0" w:color="000000"/>
              <w:right w:val="nil"/>
            </w:tcBorders>
          </w:tcPr>
          <w:p w14:paraId="54B3FDE9"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i/>
                <w:sz w:val="20"/>
                <w:szCs w:val="20"/>
              </w:rPr>
              <w:t>Prominence</w:t>
            </w:r>
          </w:p>
        </w:tc>
        <w:tc>
          <w:tcPr>
            <w:tcW w:w="2495" w:type="dxa"/>
            <w:tcBorders>
              <w:top w:val="single" w:sz="4" w:space="0" w:color="000000"/>
              <w:left w:val="nil"/>
              <w:bottom w:val="single" w:sz="4" w:space="0" w:color="000000"/>
              <w:right w:val="nil"/>
            </w:tcBorders>
          </w:tcPr>
          <w:p w14:paraId="1820C95C"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3CD98F9C"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01672E90"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6E720A7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2212" w:type="dxa"/>
            <w:tcBorders>
              <w:top w:val="single" w:sz="4" w:space="0" w:color="000000"/>
              <w:left w:val="nil"/>
              <w:bottom w:val="single" w:sz="4" w:space="0" w:color="000000"/>
              <w:right w:val="nil"/>
            </w:tcBorders>
          </w:tcPr>
          <w:p w14:paraId="2807CA34"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4D0ECA" w14:paraId="223CDFBC" w14:textId="77777777" w:rsidTr="00904EB5">
        <w:trPr>
          <w:jc w:val="center"/>
        </w:trPr>
        <w:tc>
          <w:tcPr>
            <w:tcW w:w="2835" w:type="dxa"/>
            <w:tcBorders>
              <w:top w:val="single" w:sz="4" w:space="0" w:color="000000"/>
              <w:left w:val="nil"/>
              <w:right w:val="nil"/>
            </w:tcBorders>
          </w:tcPr>
          <w:p w14:paraId="61497EC4" w14:textId="77777777" w:rsidR="007F1A16" w:rsidRPr="004D0ECA" w:rsidRDefault="007F1A16" w:rsidP="00904EB5">
            <w:pPr>
              <w:widowControl w:val="0"/>
              <w:spacing w:after="0" w:line="240" w:lineRule="auto"/>
              <w:rPr>
                <w:rFonts w:asciiTheme="minorHAnsi" w:hAnsiTheme="minorHAnsi" w:cstheme="minorHAnsi"/>
                <w:sz w:val="20"/>
                <w:szCs w:val="20"/>
              </w:rPr>
            </w:pPr>
            <w:r w:rsidRPr="004D0ECA">
              <w:rPr>
                <w:rFonts w:asciiTheme="minorHAnsi" w:hAnsiTheme="minorHAnsi" w:cstheme="minorHAnsi"/>
                <w:sz w:val="20"/>
                <w:szCs w:val="20"/>
              </w:rPr>
              <w:t>Number of elections contested</w:t>
            </w:r>
          </w:p>
        </w:tc>
        <w:tc>
          <w:tcPr>
            <w:tcW w:w="2495" w:type="dxa"/>
            <w:tcBorders>
              <w:top w:val="single" w:sz="4" w:space="0" w:color="000000"/>
              <w:left w:val="nil"/>
              <w:right w:val="nil"/>
            </w:tcBorders>
          </w:tcPr>
          <w:p w14:paraId="5B911106" w14:textId="77777777" w:rsidR="007F1A16" w:rsidRPr="004D0ECA" w:rsidRDefault="007F1A16" w:rsidP="00904EB5">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right w:val="nil"/>
            </w:tcBorders>
          </w:tcPr>
          <w:p w14:paraId="6746FBA1" w14:textId="77777777" w:rsidR="007F1A16" w:rsidRPr="004D0ECA" w:rsidRDefault="007F1A16" w:rsidP="00904EB5">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right w:val="nil"/>
            </w:tcBorders>
          </w:tcPr>
          <w:p w14:paraId="29303145" w14:textId="77777777" w:rsidR="007F1A16" w:rsidRPr="004D0ECA" w:rsidRDefault="007F1A16" w:rsidP="00904EB5">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right w:val="nil"/>
            </w:tcBorders>
          </w:tcPr>
          <w:p w14:paraId="38DEFF7B" w14:textId="77777777" w:rsidR="007F1A16" w:rsidRPr="004D0ECA" w:rsidRDefault="007F1A16" w:rsidP="00904EB5">
            <w:pPr>
              <w:widowControl w:val="0"/>
              <w:spacing w:after="0" w:line="240" w:lineRule="auto"/>
              <w:jc w:val="center"/>
              <w:rPr>
                <w:rFonts w:asciiTheme="minorHAnsi" w:hAnsiTheme="minorHAnsi" w:cstheme="minorHAnsi"/>
                <w:sz w:val="20"/>
                <w:szCs w:val="20"/>
              </w:rPr>
            </w:pPr>
          </w:p>
        </w:tc>
        <w:tc>
          <w:tcPr>
            <w:tcW w:w="2212" w:type="dxa"/>
            <w:tcBorders>
              <w:top w:val="single" w:sz="4" w:space="0" w:color="000000"/>
              <w:left w:val="nil"/>
              <w:right w:val="nil"/>
            </w:tcBorders>
          </w:tcPr>
          <w:p w14:paraId="5DFBDC3C" w14:textId="77777777" w:rsidR="007F1A16" w:rsidRPr="004D0ECA"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49C1D4F1" w14:textId="77777777" w:rsidTr="00904EB5">
        <w:trPr>
          <w:jc w:val="center"/>
        </w:trPr>
        <w:tc>
          <w:tcPr>
            <w:tcW w:w="2835" w:type="dxa"/>
            <w:tcBorders>
              <w:left w:val="nil"/>
              <w:bottom w:val="nil"/>
              <w:right w:val="nil"/>
            </w:tcBorders>
          </w:tcPr>
          <w:p w14:paraId="14600564"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(2)</w:t>
            </w:r>
          </w:p>
        </w:tc>
        <w:tc>
          <w:tcPr>
            <w:tcW w:w="2495" w:type="dxa"/>
            <w:tcBorders>
              <w:left w:val="nil"/>
              <w:bottom w:val="nil"/>
              <w:right w:val="nil"/>
            </w:tcBorders>
          </w:tcPr>
          <w:p w14:paraId="42BB9BDA"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left w:val="nil"/>
              <w:bottom w:val="nil"/>
              <w:right w:val="nil"/>
            </w:tcBorders>
          </w:tcPr>
          <w:p w14:paraId="3256E1D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3.54</w:t>
            </w:r>
          </w:p>
        </w:tc>
        <w:tc>
          <w:tcPr>
            <w:tcW w:w="2211" w:type="dxa"/>
            <w:tcBorders>
              <w:left w:val="nil"/>
              <w:bottom w:val="nil"/>
              <w:right w:val="nil"/>
            </w:tcBorders>
          </w:tcPr>
          <w:p w14:paraId="4A221725"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left w:val="nil"/>
              <w:bottom w:val="nil"/>
              <w:right w:val="nil"/>
            </w:tcBorders>
          </w:tcPr>
          <w:p w14:paraId="18DEC8D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1.35***</w:t>
            </w:r>
          </w:p>
        </w:tc>
        <w:tc>
          <w:tcPr>
            <w:tcW w:w="2212" w:type="dxa"/>
            <w:tcBorders>
              <w:left w:val="nil"/>
              <w:bottom w:val="nil"/>
              <w:right w:val="nil"/>
            </w:tcBorders>
          </w:tcPr>
          <w:p w14:paraId="35CB0D16"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3.85</w:t>
            </w:r>
          </w:p>
        </w:tc>
      </w:tr>
      <w:tr w:rsidR="007F1A16" w:rsidRPr="009D3872" w14:paraId="0E060608" w14:textId="77777777" w:rsidTr="00904EB5">
        <w:trPr>
          <w:jc w:val="center"/>
        </w:trPr>
        <w:tc>
          <w:tcPr>
            <w:tcW w:w="2835" w:type="dxa"/>
            <w:tcBorders>
              <w:top w:val="nil"/>
              <w:left w:val="nil"/>
              <w:bottom w:val="nil"/>
              <w:right w:val="nil"/>
            </w:tcBorders>
          </w:tcPr>
          <w:p w14:paraId="2C12F420"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(3)</w:t>
            </w:r>
          </w:p>
        </w:tc>
        <w:tc>
          <w:tcPr>
            <w:tcW w:w="2495" w:type="dxa"/>
            <w:tcBorders>
              <w:top w:val="nil"/>
              <w:left w:val="nil"/>
              <w:bottom w:val="nil"/>
              <w:right w:val="nil"/>
            </w:tcBorders>
          </w:tcPr>
          <w:p w14:paraId="6E2C298B"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3.49</w:t>
            </w:r>
          </w:p>
        </w:tc>
        <w:tc>
          <w:tcPr>
            <w:tcW w:w="2211" w:type="dxa"/>
            <w:tcBorders>
              <w:top w:val="nil"/>
              <w:left w:val="nil"/>
              <w:bottom w:val="nil"/>
              <w:right w:val="nil"/>
            </w:tcBorders>
          </w:tcPr>
          <w:p w14:paraId="2F42A2FF"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3.38</w:t>
            </w:r>
          </w:p>
        </w:tc>
        <w:tc>
          <w:tcPr>
            <w:tcW w:w="2211" w:type="dxa"/>
            <w:tcBorders>
              <w:top w:val="nil"/>
              <w:left w:val="nil"/>
              <w:bottom w:val="nil"/>
              <w:right w:val="nil"/>
            </w:tcBorders>
          </w:tcPr>
          <w:p w14:paraId="2A73E0E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3A872C8C"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0.91*</w:t>
            </w:r>
          </w:p>
        </w:tc>
        <w:tc>
          <w:tcPr>
            <w:tcW w:w="2212" w:type="dxa"/>
            <w:tcBorders>
              <w:top w:val="nil"/>
              <w:left w:val="nil"/>
              <w:bottom w:val="nil"/>
              <w:right w:val="nil"/>
            </w:tcBorders>
          </w:tcPr>
          <w:p w14:paraId="6EC4C6A8"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7F1A16" w:rsidRPr="009D3872" w14:paraId="14167E30" w14:textId="77777777" w:rsidTr="00904EB5">
        <w:trPr>
          <w:jc w:val="center"/>
        </w:trPr>
        <w:tc>
          <w:tcPr>
            <w:tcW w:w="2835" w:type="dxa"/>
            <w:tcBorders>
              <w:top w:val="nil"/>
              <w:left w:val="nil"/>
              <w:bottom w:val="nil"/>
              <w:right w:val="nil"/>
            </w:tcBorders>
          </w:tcPr>
          <w:p w14:paraId="18222312"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(4 and over)</w:t>
            </w:r>
          </w:p>
        </w:tc>
        <w:tc>
          <w:tcPr>
            <w:tcW w:w="2495" w:type="dxa"/>
            <w:tcBorders>
              <w:top w:val="nil"/>
              <w:left w:val="nil"/>
              <w:bottom w:val="nil"/>
              <w:right w:val="nil"/>
            </w:tcBorders>
          </w:tcPr>
          <w:p w14:paraId="70A82BEC"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2.37</w:t>
            </w:r>
          </w:p>
        </w:tc>
        <w:tc>
          <w:tcPr>
            <w:tcW w:w="2211" w:type="dxa"/>
            <w:tcBorders>
              <w:top w:val="nil"/>
              <w:left w:val="nil"/>
              <w:bottom w:val="nil"/>
              <w:right w:val="nil"/>
            </w:tcBorders>
          </w:tcPr>
          <w:p w14:paraId="7EA9FA6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6.88</w:t>
            </w:r>
          </w:p>
        </w:tc>
        <w:tc>
          <w:tcPr>
            <w:tcW w:w="2211" w:type="dxa"/>
            <w:tcBorders>
              <w:top w:val="nil"/>
              <w:left w:val="nil"/>
              <w:bottom w:val="nil"/>
              <w:right w:val="nil"/>
            </w:tcBorders>
          </w:tcPr>
          <w:p w14:paraId="59F79955"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7.27</w:t>
            </w:r>
          </w:p>
        </w:tc>
        <w:tc>
          <w:tcPr>
            <w:tcW w:w="2211" w:type="dxa"/>
            <w:tcBorders>
              <w:top w:val="nil"/>
              <w:left w:val="nil"/>
              <w:bottom w:val="nil"/>
              <w:right w:val="nil"/>
            </w:tcBorders>
          </w:tcPr>
          <w:p w14:paraId="0AC224FA"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1.33***</w:t>
            </w:r>
          </w:p>
        </w:tc>
        <w:tc>
          <w:tcPr>
            <w:tcW w:w="2212" w:type="dxa"/>
            <w:tcBorders>
              <w:top w:val="nil"/>
              <w:left w:val="nil"/>
              <w:bottom w:val="nil"/>
              <w:right w:val="nil"/>
            </w:tcBorders>
          </w:tcPr>
          <w:p w14:paraId="55114F27"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2.13</w:t>
            </w:r>
          </w:p>
        </w:tc>
      </w:tr>
      <w:tr w:rsidR="007F1A16" w:rsidRPr="009D3872" w14:paraId="40850ABC" w14:textId="77777777" w:rsidTr="00904EB5">
        <w:trPr>
          <w:jc w:val="center"/>
        </w:trPr>
        <w:tc>
          <w:tcPr>
            <w:tcW w:w="2835" w:type="dxa"/>
            <w:tcBorders>
              <w:left w:val="nil"/>
              <w:right w:val="nil"/>
            </w:tcBorders>
          </w:tcPr>
          <w:p w14:paraId="3DF3A3F2"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Elected</w:t>
            </w:r>
          </w:p>
        </w:tc>
        <w:tc>
          <w:tcPr>
            <w:tcW w:w="2495" w:type="dxa"/>
            <w:tcBorders>
              <w:left w:val="nil"/>
              <w:right w:val="nil"/>
            </w:tcBorders>
          </w:tcPr>
          <w:p w14:paraId="46E550B5"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2.36</w:t>
            </w:r>
          </w:p>
        </w:tc>
        <w:tc>
          <w:tcPr>
            <w:tcW w:w="2211" w:type="dxa"/>
            <w:tcBorders>
              <w:left w:val="nil"/>
              <w:right w:val="nil"/>
            </w:tcBorders>
          </w:tcPr>
          <w:p w14:paraId="665608C4"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2.65</w:t>
            </w:r>
          </w:p>
        </w:tc>
        <w:tc>
          <w:tcPr>
            <w:tcW w:w="2211" w:type="dxa"/>
            <w:tcBorders>
              <w:left w:val="nil"/>
              <w:right w:val="nil"/>
            </w:tcBorders>
          </w:tcPr>
          <w:p w14:paraId="0D9B3F51"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1.37</w:t>
            </w:r>
          </w:p>
        </w:tc>
        <w:tc>
          <w:tcPr>
            <w:tcW w:w="2211" w:type="dxa"/>
            <w:tcBorders>
              <w:left w:val="nil"/>
              <w:right w:val="nil"/>
            </w:tcBorders>
          </w:tcPr>
          <w:p w14:paraId="17D8C06C"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2" w:type="dxa"/>
            <w:tcBorders>
              <w:left w:val="nil"/>
              <w:right w:val="nil"/>
            </w:tcBorders>
          </w:tcPr>
          <w:p w14:paraId="715AB956"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2.33</w:t>
            </w:r>
          </w:p>
        </w:tc>
      </w:tr>
      <w:tr w:rsidR="007F1A16" w:rsidRPr="009D3872" w14:paraId="0A31BFD5" w14:textId="77777777" w:rsidTr="00904EB5">
        <w:trPr>
          <w:jc w:val="center"/>
        </w:trPr>
        <w:tc>
          <w:tcPr>
            <w:tcW w:w="2835" w:type="dxa"/>
            <w:tcBorders>
              <w:top w:val="single" w:sz="4" w:space="0" w:color="000000"/>
              <w:left w:val="nil"/>
              <w:bottom w:val="single" w:sz="4" w:space="0" w:color="000000"/>
              <w:right w:val="nil"/>
            </w:tcBorders>
          </w:tcPr>
          <w:p w14:paraId="4AF996C1"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Party</w:t>
            </w:r>
          </w:p>
        </w:tc>
        <w:tc>
          <w:tcPr>
            <w:tcW w:w="2495" w:type="dxa"/>
            <w:tcBorders>
              <w:top w:val="single" w:sz="4" w:space="0" w:color="000000"/>
              <w:left w:val="nil"/>
              <w:bottom w:val="single" w:sz="4" w:space="0" w:color="000000"/>
              <w:right w:val="nil"/>
            </w:tcBorders>
          </w:tcPr>
          <w:p w14:paraId="6419366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364870B9"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14192D3F"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24E97AAB"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2212" w:type="dxa"/>
            <w:tcBorders>
              <w:top w:val="single" w:sz="4" w:space="0" w:color="000000"/>
              <w:left w:val="nil"/>
              <w:bottom w:val="single" w:sz="4" w:space="0" w:color="000000"/>
              <w:right w:val="nil"/>
            </w:tcBorders>
          </w:tcPr>
          <w:p w14:paraId="2C13AF1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6966020B" w14:textId="77777777" w:rsidTr="00904EB5">
        <w:trPr>
          <w:jc w:val="center"/>
        </w:trPr>
        <w:tc>
          <w:tcPr>
            <w:tcW w:w="2835" w:type="dxa"/>
            <w:tcBorders>
              <w:top w:val="single" w:sz="4" w:space="0" w:color="000000"/>
              <w:left w:val="nil"/>
              <w:bottom w:val="nil"/>
              <w:right w:val="nil"/>
            </w:tcBorders>
          </w:tcPr>
          <w:p w14:paraId="31990F1E"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Fine Gael</w:t>
            </w:r>
          </w:p>
        </w:tc>
        <w:tc>
          <w:tcPr>
            <w:tcW w:w="2495" w:type="dxa"/>
            <w:tcBorders>
              <w:top w:val="nil"/>
              <w:left w:val="nil"/>
              <w:bottom w:val="nil"/>
              <w:right w:val="nil"/>
            </w:tcBorders>
          </w:tcPr>
          <w:p w14:paraId="57E5C957"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2569E779"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6AE1D0C4"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7412D7C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2" w:type="dxa"/>
            <w:tcBorders>
              <w:top w:val="nil"/>
              <w:left w:val="nil"/>
              <w:bottom w:val="nil"/>
              <w:right w:val="nil"/>
            </w:tcBorders>
          </w:tcPr>
          <w:p w14:paraId="11EDC332"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7F1A16" w:rsidRPr="009D3872" w14:paraId="44960DB3" w14:textId="77777777" w:rsidTr="00904EB5">
        <w:trPr>
          <w:jc w:val="center"/>
        </w:trPr>
        <w:tc>
          <w:tcPr>
            <w:tcW w:w="2835" w:type="dxa"/>
            <w:tcBorders>
              <w:top w:val="nil"/>
              <w:left w:val="nil"/>
              <w:bottom w:val="nil"/>
              <w:right w:val="nil"/>
            </w:tcBorders>
          </w:tcPr>
          <w:p w14:paraId="096958A2"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Labour Party</w:t>
            </w:r>
          </w:p>
        </w:tc>
        <w:tc>
          <w:tcPr>
            <w:tcW w:w="2495" w:type="dxa"/>
            <w:tcBorders>
              <w:top w:val="nil"/>
              <w:left w:val="nil"/>
              <w:bottom w:val="nil"/>
              <w:right w:val="nil"/>
            </w:tcBorders>
          </w:tcPr>
          <w:p w14:paraId="297A034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48DBF4F6"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3951501E"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7F7B6510"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2" w:type="dxa"/>
            <w:tcBorders>
              <w:top w:val="nil"/>
              <w:left w:val="nil"/>
              <w:bottom w:val="nil"/>
              <w:right w:val="nil"/>
            </w:tcBorders>
          </w:tcPr>
          <w:p w14:paraId="3BE112AB"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7F1A16" w:rsidRPr="009D3872" w14:paraId="446D3AAA" w14:textId="77777777" w:rsidTr="00904EB5">
        <w:trPr>
          <w:jc w:val="center"/>
        </w:trPr>
        <w:tc>
          <w:tcPr>
            <w:tcW w:w="2835" w:type="dxa"/>
            <w:tcBorders>
              <w:top w:val="nil"/>
              <w:left w:val="nil"/>
              <w:bottom w:val="nil"/>
              <w:right w:val="nil"/>
            </w:tcBorders>
          </w:tcPr>
          <w:p w14:paraId="4B98753A"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Sinn Féin</w:t>
            </w:r>
          </w:p>
        </w:tc>
        <w:tc>
          <w:tcPr>
            <w:tcW w:w="2495" w:type="dxa"/>
            <w:tcBorders>
              <w:top w:val="nil"/>
              <w:left w:val="nil"/>
              <w:bottom w:val="nil"/>
              <w:right w:val="nil"/>
            </w:tcBorders>
          </w:tcPr>
          <w:p w14:paraId="32D60CCF"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0.35</w:t>
            </w:r>
          </w:p>
        </w:tc>
        <w:tc>
          <w:tcPr>
            <w:tcW w:w="2211" w:type="dxa"/>
            <w:tcBorders>
              <w:top w:val="nil"/>
              <w:left w:val="nil"/>
              <w:bottom w:val="nil"/>
              <w:right w:val="nil"/>
            </w:tcBorders>
          </w:tcPr>
          <w:p w14:paraId="58B639C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61D2E280"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72484195"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2" w:type="dxa"/>
            <w:tcBorders>
              <w:top w:val="nil"/>
              <w:left w:val="nil"/>
              <w:bottom w:val="nil"/>
              <w:right w:val="nil"/>
            </w:tcBorders>
          </w:tcPr>
          <w:p w14:paraId="5908DF59"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7F1A16" w:rsidRPr="009D3872" w14:paraId="1DCF8054" w14:textId="77777777" w:rsidTr="00904EB5">
        <w:trPr>
          <w:jc w:val="center"/>
        </w:trPr>
        <w:tc>
          <w:tcPr>
            <w:tcW w:w="2835" w:type="dxa"/>
            <w:tcBorders>
              <w:top w:val="nil"/>
              <w:left w:val="nil"/>
              <w:bottom w:val="nil"/>
              <w:right w:val="nil"/>
            </w:tcBorders>
          </w:tcPr>
          <w:p w14:paraId="2D7063BA"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Green Party</w:t>
            </w:r>
          </w:p>
        </w:tc>
        <w:tc>
          <w:tcPr>
            <w:tcW w:w="2495" w:type="dxa"/>
            <w:tcBorders>
              <w:top w:val="nil"/>
              <w:left w:val="nil"/>
              <w:bottom w:val="nil"/>
              <w:right w:val="nil"/>
            </w:tcBorders>
          </w:tcPr>
          <w:p w14:paraId="4BAE937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035CEFB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nil"/>
              <w:right w:val="nil"/>
            </w:tcBorders>
          </w:tcPr>
          <w:p w14:paraId="1F65EA86"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w:t>
            </w:r>
          </w:p>
        </w:tc>
        <w:tc>
          <w:tcPr>
            <w:tcW w:w="2211" w:type="dxa"/>
            <w:tcBorders>
              <w:top w:val="nil"/>
              <w:left w:val="nil"/>
              <w:bottom w:val="nil"/>
              <w:right w:val="nil"/>
            </w:tcBorders>
          </w:tcPr>
          <w:p w14:paraId="23E2C76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2" w:type="dxa"/>
            <w:tcBorders>
              <w:top w:val="nil"/>
              <w:left w:val="nil"/>
              <w:bottom w:val="nil"/>
              <w:right w:val="nil"/>
            </w:tcBorders>
          </w:tcPr>
          <w:p w14:paraId="4E07D6F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7F1A16" w:rsidRPr="009D3872" w14:paraId="62D63C9D" w14:textId="77777777" w:rsidTr="00BF44AF">
        <w:trPr>
          <w:jc w:val="center"/>
        </w:trPr>
        <w:tc>
          <w:tcPr>
            <w:tcW w:w="2835" w:type="dxa"/>
            <w:tcBorders>
              <w:top w:val="nil"/>
              <w:left w:val="nil"/>
              <w:right w:val="nil"/>
            </w:tcBorders>
          </w:tcPr>
          <w:p w14:paraId="3C7AD6E1"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Other party</w:t>
            </w:r>
          </w:p>
        </w:tc>
        <w:tc>
          <w:tcPr>
            <w:tcW w:w="2495" w:type="dxa"/>
            <w:tcBorders>
              <w:top w:val="nil"/>
              <w:left w:val="nil"/>
              <w:right w:val="nil"/>
            </w:tcBorders>
          </w:tcPr>
          <w:p w14:paraId="4F9250B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right w:val="nil"/>
            </w:tcBorders>
          </w:tcPr>
          <w:p w14:paraId="3B2ED080"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right w:val="nil"/>
            </w:tcBorders>
          </w:tcPr>
          <w:p w14:paraId="0E018071"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right w:val="nil"/>
            </w:tcBorders>
          </w:tcPr>
          <w:p w14:paraId="6AA91C88"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2" w:type="dxa"/>
            <w:tcBorders>
              <w:top w:val="nil"/>
              <w:left w:val="nil"/>
              <w:right w:val="nil"/>
            </w:tcBorders>
          </w:tcPr>
          <w:p w14:paraId="74B8710F"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7F1A16" w:rsidRPr="009D3872" w14:paraId="68F282EA" w14:textId="77777777" w:rsidTr="00BF44AF">
        <w:trPr>
          <w:jc w:val="center"/>
        </w:trPr>
        <w:tc>
          <w:tcPr>
            <w:tcW w:w="2835" w:type="dxa"/>
            <w:tcBorders>
              <w:top w:val="nil"/>
              <w:left w:val="nil"/>
              <w:bottom w:val="single" w:sz="4" w:space="0" w:color="auto"/>
              <w:right w:val="nil"/>
            </w:tcBorders>
          </w:tcPr>
          <w:p w14:paraId="4FE05017"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Independents</w:t>
            </w:r>
          </w:p>
        </w:tc>
        <w:tc>
          <w:tcPr>
            <w:tcW w:w="2495" w:type="dxa"/>
            <w:tcBorders>
              <w:top w:val="nil"/>
              <w:left w:val="nil"/>
              <w:bottom w:val="single" w:sz="4" w:space="0" w:color="auto"/>
              <w:right w:val="nil"/>
            </w:tcBorders>
          </w:tcPr>
          <w:p w14:paraId="6B6D624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single" w:sz="4" w:space="0" w:color="auto"/>
              <w:right w:val="nil"/>
            </w:tcBorders>
          </w:tcPr>
          <w:p w14:paraId="5E5F915C"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1" w:type="dxa"/>
            <w:tcBorders>
              <w:top w:val="nil"/>
              <w:left w:val="nil"/>
              <w:bottom w:val="single" w:sz="4" w:space="0" w:color="auto"/>
              <w:right w:val="nil"/>
            </w:tcBorders>
          </w:tcPr>
          <w:p w14:paraId="13585B5A"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7.62</w:t>
            </w:r>
          </w:p>
        </w:tc>
        <w:tc>
          <w:tcPr>
            <w:tcW w:w="2211" w:type="dxa"/>
            <w:tcBorders>
              <w:top w:val="nil"/>
              <w:left w:val="nil"/>
              <w:bottom w:val="single" w:sz="4" w:space="0" w:color="auto"/>
              <w:right w:val="nil"/>
            </w:tcBorders>
          </w:tcPr>
          <w:p w14:paraId="3FB558DF"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212" w:type="dxa"/>
            <w:tcBorders>
              <w:top w:val="nil"/>
              <w:left w:val="nil"/>
              <w:bottom w:val="single" w:sz="4" w:space="0" w:color="auto"/>
              <w:right w:val="nil"/>
            </w:tcBorders>
          </w:tcPr>
          <w:p w14:paraId="2B1F404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bl>
    <w:p w14:paraId="7323A2E1" w14:textId="77777777" w:rsidR="007F1A16" w:rsidRDefault="007F1A16" w:rsidP="007F1A16"/>
    <w:p w14:paraId="392C7CBD" w14:textId="77777777" w:rsidR="007F1A16" w:rsidRDefault="007F1A16" w:rsidP="007F1A16"/>
    <w:p w14:paraId="7ABA20D2" w14:textId="77777777" w:rsidR="007F1A16" w:rsidRDefault="007F1A16" w:rsidP="007F1A16"/>
    <w:p w14:paraId="52D2EEE2" w14:textId="77777777" w:rsidR="009D3B64" w:rsidRDefault="009D3B64" w:rsidP="007F1A16">
      <w:pPr>
        <w:sectPr w:rsidR="009D3B64" w:rsidSect="007F1A16">
          <w:pgSz w:w="16838" w:h="11906" w:orient="landscape"/>
          <w:pgMar w:top="1440" w:right="1440" w:bottom="1440" w:left="1440" w:header="708" w:footer="708" w:gutter="0"/>
          <w:pgBorders w:offsetFrom="page">
            <w:bottom w:val="single" w:sz="4" w:space="24" w:color="auto"/>
            <w:right w:val="single" w:sz="4" w:space="24" w:color="auto"/>
          </w:pgBorders>
          <w:cols w:space="708"/>
          <w:docGrid w:linePitch="360"/>
        </w:sectPr>
      </w:pPr>
    </w:p>
    <w:p w14:paraId="3D1AEA61" w14:textId="7C19C692" w:rsidR="007F1A16" w:rsidRPr="009D3872" w:rsidRDefault="007F1A16" w:rsidP="007F1A16">
      <w:pPr>
        <w:jc w:val="center"/>
        <w:rPr>
          <w:rFonts w:asciiTheme="minorHAnsi" w:hAnsiTheme="minorHAnsi" w:cstheme="minorHAnsi"/>
        </w:rPr>
      </w:pPr>
      <w:r>
        <w:rPr>
          <w:rFonts w:asciiTheme="minorHAnsi" w:hAnsiTheme="minorHAnsi" w:cstheme="minorHAnsi"/>
        </w:rPr>
        <w:t>Table 5A</w:t>
      </w:r>
      <w:r w:rsidRPr="009D3872">
        <w:rPr>
          <w:rFonts w:asciiTheme="minorHAnsi" w:hAnsiTheme="minorHAnsi" w:cstheme="minorHAnsi"/>
        </w:rPr>
        <w:t xml:space="preserve">. Gender differences in sexual violence </w:t>
      </w:r>
      <w:r>
        <w:rPr>
          <w:rFonts w:asciiTheme="minorHAnsi" w:hAnsiTheme="minorHAnsi" w:cstheme="minorHAnsi"/>
        </w:rPr>
        <w:t xml:space="preserve">– </w:t>
      </w:r>
      <w:r>
        <w:t>odds ratios (statistically significant coefficients)</w:t>
      </w:r>
      <w:r>
        <w:rPr>
          <w:rFonts w:asciiTheme="minorHAnsi" w:hAnsiTheme="minorHAnsi" w:cstheme="minorHAnsi"/>
        </w:rPr>
        <w:t xml:space="preserve"> </w:t>
      </w:r>
    </w:p>
    <w:tbl>
      <w:tblPr>
        <w:tblW w:w="8507" w:type="dxa"/>
        <w:jc w:val="center"/>
        <w:tblLayout w:type="fixed"/>
        <w:tblLook w:val="0000" w:firstRow="0" w:lastRow="0" w:firstColumn="0" w:lastColumn="0" w:noHBand="0" w:noVBand="0"/>
      </w:tblPr>
      <w:tblGrid>
        <w:gridCol w:w="2835"/>
        <w:gridCol w:w="1985"/>
        <w:gridCol w:w="1843"/>
        <w:gridCol w:w="1844"/>
      </w:tblGrid>
      <w:tr w:rsidR="007F1A16" w:rsidRPr="009D3872" w14:paraId="4CEC9E88" w14:textId="77777777" w:rsidTr="00904EB5">
        <w:trPr>
          <w:jc w:val="center"/>
        </w:trPr>
        <w:tc>
          <w:tcPr>
            <w:tcW w:w="2835" w:type="dxa"/>
            <w:tcBorders>
              <w:top w:val="single" w:sz="6" w:space="0" w:color="000000"/>
              <w:left w:val="nil"/>
              <w:bottom w:val="single" w:sz="6" w:space="0" w:color="000000"/>
              <w:right w:val="nil"/>
            </w:tcBorders>
          </w:tcPr>
          <w:p w14:paraId="4C9E4D79" w14:textId="77777777" w:rsidR="007F1A16" w:rsidRPr="009D3872" w:rsidRDefault="007F1A16" w:rsidP="00904EB5">
            <w:pPr>
              <w:widowControl w:val="0"/>
              <w:spacing w:after="0" w:line="240" w:lineRule="auto"/>
              <w:jc w:val="center"/>
              <w:rPr>
                <w:rFonts w:asciiTheme="minorHAnsi" w:hAnsiTheme="minorHAnsi" w:cstheme="minorHAnsi"/>
                <w:b/>
                <w:sz w:val="20"/>
                <w:szCs w:val="20"/>
              </w:rPr>
            </w:pPr>
          </w:p>
        </w:tc>
        <w:tc>
          <w:tcPr>
            <w:tcW w:w="1985" w:type="dxa"/>
            <w:tcBorders>
              <w:top w:val="single" w:sz="6" w:space="0" w:color="000000"/>
              <w:left w:val="nil"/>
              <w:bottom w:val="single" w:sz="6" w:space="0" w:color="000000"/>
              <w:right w:val="nil"/>
            </w:tcBorders>
          </w:tcPr>
          <w:p w14:paraId="700F0AAC" w14:textId="77777777" w:rsidR="007F1A16" w:rsidRPr="009D3872" w:rsidRDefault="007F1A16" w:rsidP="00904EB5">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7: Sexual rumours</w:t>
            </w:r>
          </w:p>
        </w:tc>
        <w:tc>
          <w:tcPr>
            <w:tcW w:w="1843" w:type="dxa"/>
            <w:tcBorders>
              <w:top w:val="single" w:sz="6" w:space="0" w:color="000000"/>
              <w:left w:val="nil"/>
              <w:bottom w:val="single" w:sz="6" w:space="0" w:color="000000"/>
              <w:right w:val="nil"/>
            </w:tcBorders>
          </w:tcPr>
          <w:p w14:paraId="0C196206" w14:textId="77777777" w:rsidR="007F1A16" w:rsidRPr="009D3872" w:rsidRDefault="007F1A16" w:rsidP="00904EB5">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8: Sexual threats</w:t>
            </w:r>
          </w:p>
        </w:tc>
        <w:tc>
          <w:tcPr>
            <w:tcW w:w="1844" w:type="dxa"/>
            <w:tcBorders>
              <w:top w:val="single" w:sz="6" w:space="0" w:color="000000"/>
              <w:left w:val="nil"/>
              <w:bottom w:val="single" w:sz="6" w:space="0" w:color="000000"/>
              <w:right w:val="nil"/>
            </w:tcBorders>
          </w:tcPr>
          <w:p w14:paraId="44D22545" w14:textId="77777777" w:rsidR="007F1A16" w:rsidRPr="009D3872" w:rsidRDefault="007F1A16" w:rsidP="00904EB5">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9: Sexual physical violence</w:t>
            </w:r>
          </w:p>
        </w:tc>
      </w:tr>
      <w:tr w:rsidR="007F1A16" w:rsidRPr="009D3872" w14:paraId="150A7626" w14:textId="77777777" w:rsidTr="00904EB5">
        <w:trPr>
          <w:jc w:val="center"/>
        </w:trPr>
        <w:tc>
          <w:tcPr>
            <w:tcW w:w="2835" w:type="dxa"/>
            <w:tcBorders>
              <w:top w:val="nil"/>
              <w:left w:val="nil"/>
              <w:bottom w:val="nil"/>
              <w:right w:val="nil"/>
            </w:tcBorders>
          </w:tcPr>
          <w:p w14:paraId="2C8AB8C6"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Female</w:t>
            </w:r>
          </w:p>
        </w:tc>
        <w:tc>
          <w:tcPr>
            <w:tcW w:w="1985" w:type="dxa"/>
            <w:tcBorders>
              <w:top w:val="nil"/>
              <w:left w:val="nil"/>
              <w:bottom w:val="nil"/>
              <w:right w:val="nil"/>
            </w:tcBorders>
          </w:tcPr>
          <w:p w14:paraId="60DF56F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7.14</w:t>
            </w:r>
          </w:p>
        </w:tc>
        <w:tc>
          <w:tcPr>
            <w:tcW w:w="1843" w:type="dxa"/>
            <w:tcBorders>
              <w:top w:val="nil"/>
              <w:left w:val="nil"/>
              <w:bottom w:val="nil"/>
              <w:right w:val="nil"/>
            </w:tcBorders>
          </w:tcPr>
          <w:p w14:paraId="73178C01"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6.99</w:t>
            </w:r>
          </w:p>
        </w:tc>
        <w:tc>
          <w:tcPr>
            <w:tcW w:w="1844" w:type="dxa"/>
            <w:tcBorders>
              <w:top w:val="nil"/>
              <w:left w:val="nil"/>
              <w:bottom w:val="nil"/>
              <w:right w:val="nil"/>
            </w:tcBorders>
          </w:tcPr>
          <w:p w14:paraId="6962F97F"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6.94</w:t>
            </w:r>
          </w:p>
        </w:tc>
      </w:tr>
      <w:tr w:rsidR="007F1A16" w:rsidRPr="009D3872" w14:paraId="2DE6CB88" w14:textId="77777777" w:rsidTr="00904EB5">
        <w:trPr>
          <w:jc w:val="center"/>
        </w:trPr>
        <w:tc>
          <w:tcPr>
            <w:tcW w:w="2835" w:type="dxa"/>
            <w:tcBorders>
              <w:top w:val="nil"/>
              <w:left w:val="nil"/>
              <w:bottom w:val="nil"/>
              <w:right w:val="nil"/>
            </w:tcBorders>
          </w:tcPr>
          <w:p w14:paraId="4D6350B1"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Age (years)</w:t>
            </w:r>
          </w:p>
        </w:tc>
        <w:tc>
          <w:tcPr>
            <w:tcW w:w="1985" w:type="dxa"/>
            <w:tcBorders>
              <w:top w:val="nil"/>
              <w:left w:val="nil"/>
              <w:bottom w:val="nil"/>
              <w:right w:val="nil"/>
            </w:tcBorders>
          </w:tcPr>
          <w:p w14:paraId="761B7BA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0.93</w:t>
            </w:r>
          </w:p>
        </w:tc>
        <w:tc>
          <w:tcPr>
            <w:tcW w:w="1843" w:type="dxa"/>
            <w:tcBorders>
              <w:top w:val="nil"/>
              <w:left w:val="nil"/>
              <w:bottom w:val="nil"/>
              <w:right w:val="nil"/>
            </w:tcBorders>
          </w:tcPr>
          <w:p w14:paraId="176492D6"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4" w:type="dxa"/>
            <w:tcBorders>
              <w:top w:val="nil"/>
              <w:left w:val="nil"/>
              <w:bottom w:val="nil"/>
              <w:right w:val="nil"/>
            </w:tcBorders>
          </w:tcPr>
          <w:p w14:paraId="0861E04E"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5C50E814" w14:textId="77777777" w:rsidTr="00904EB5">
        <w:trPr>
          <w:jc w:val="center"/>
        </w:trPr>
        <w:tc>
          <w:tcPr>
            <w:tcW w:w="2835" w:type="dxa"/>
            <w:tcBorders>
              <w:top w:val="single" w:sz="4" w:space="0" w:color="000000"/>
              <w:left w:val="nil"/>
              <w:bottom w:val="single" w:sz="4" w:space="0" w:color="000000"/>
              <w:right w:val="nil"/>
            </w:tcBorders>
          </w:tcPr>
          <w:p w14:paraId="0A1AE6EB"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i/>
                <w:sz w:val="20"/>
                <w:szCs w:val="20"/>
              </w:rPr>
              <w:t>Prominence</w:t>
            </w:r>
          </w:p>
        </w:tc>
        <w:tc>
          <w:tcPr>
            <w:tcW w:w="1985" w:type="dxa"/>
            <w:tcBorders>
              <w:top w:val="single" w:sz="4" w:space="0" w:color="000000"/>
              <w:left w:val="nil"/>
              <w:bottom w:val="single" w:sz="4" w:space="0" w:color="000000"/>
              <w:right w:val="nil"/>
            </w:tcBorders>
          </w:tcPr>
          <w:p w14:paraId="451975E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1843" w:type="dxa"/>
            <w:tcBorders>
              <w:top w:val="single" w:sz="4" w:space="0" w:color="000000"/>
              <w:left w:val="nil"/>
              <w:bottom w:val="single" w:sz="4" w:space="0" w:color="000000"/>
              <w:right w:val="nil"/>
            </w:tcBorders>
          </w:tcPr>
          <w:p w14:paraId="7CCDD38B"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1844" w:type="dxa"/>
            <w:tcBorders>
              <w:top w:val="single" w:sz="4" w:space="0" w:color="000000"/>
              <w:left w:val="nil"/>
              <w:bottom w:val="single" w:sz="4" w:space="0" w:color="000000"/>
              <w:right w:val="nil"/>
            </w:tcBorders>
          </w:tcPr>
          <w:p w14:paraId="7F39828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0CBE37F8" w14:textId="77777777" w:rsidTr="00904EB5">
        <w:trPr>
          <w:jc w:val="center"/>
        </w:trPr>
        <w:tc>
          <w:tcPr>
            <w:tcW w:w="2835" w:type="dxa"/>
            <w:tcBorders>
              <w:top w:val="single" w:sz="4" w:space="0" w:color="000000"/>
              <w:left w:val="nil"/>
              <w:right w:val="nil"/>
            </w:tcBorders>
          </w:tcPr>
          <w:p w14:paraId="26E43749"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Number of elections contested</w:t>
            </w:r>
          </w:p>
        </w:tc>
        <w:tc>
          <w:tcPr>
            <w:tcW w:w="1985" w:type="dxa"/>
            <w:tcBorders>
              <w:top w:val="single" w:sz="4" w:space="0" w:color="000000"/>
              <w:left w:val="nil"/>
              <w:right w:val="nil"/>
            </w:tcBorders>
          </w:tcPr>
          <w:p w14:paraId="1C29B434"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1843" w:type="dxa"/>
            <w:tcBorders>
              <w:top w:val="single" w:sz="4" w:space="0" w:color="000000"/>
              <w:left w:val="nil"/>
              <w:right w:val="nil"/>
            </w:tcBorders>
          </w:tcPr>
          <w:p w14:paraId="06F2E9B7"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1844" w:type="dxa"/>
            <w:tcBorders>
              <w:top w:val="single" w:sz="4" w:space="0" w:color="000000"/>
              <w:left w:val="nil"/>
              <w:right w:val="nil"/>
            </w:tcBorders>
          </w:tcPr>
          <w:p w14:paraId="2FFCB526"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46FE5D79" w14:textId="77777777" w:rsidTr="00904EB5">
        <w:trPr>
          <w:jc w:val="center"/>
        </w:trPr>
        <w:tc>
          <w:tcPr>
            <w:tcW w:w="2835" w:type="dxa"/>
            <w:tcBorders>
              <w:left w:val="nil"/>
              <w:bottom w:val="nil"/>
              <w:right w:val="nil"/>
            </w:tcBorders>
          </w:tcPr>
          <w:p w14:paraId="7875CB4E"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(2)</w:t>
            </w:r>
          </w:p>
        </w:tc>
        <w:tc>
          <w:tcPr>
            <w:tcW w:w="1985" w:type="dxa"/>
            <w:tcBorders>
              <w:left w:val="nil"/>
              <w:bottom w:val="nil"/>
              <w:right w:val="nil"/>
            </w:tcBorders>
          </w:tcPr>
          <w:p w14:paraId="5A05619A"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3.46</w:t>
            </w:r>
          </w:p>
        </w:tc>
        <w:tc>
          <w:tcPr>
            <w:tcW w:w="1843" w:type="dxa"/>
            <w:tcBorders>
              <w:left w:val="nil"/>
              <w:bottom w:val="nil"/>
              <w:right w:val="nil"/>
            </w:tcBorders>
          </w:tcPr>
          <w:p w14:paraId="1B7E2AF0"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12.55</w:t>
            </w:r>
          </w:p>
        </w:tc>
        <w:tc>
          <w:tcPr>
            <w:tcW w:w="1844" w:type="dxa"/>
            <w:tcBorders>
              <w:left w:val="nil"/>
              <w:bottom w:val="nil"/>
              <w:right w:val="nil"/>
            </w:tcBorders>
          </w:tcPr>
          <w:p w14:paraId="5241F26F"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361D10BE" w14:textId="77777777" w:rsidTr="00904EB5">
        <w:trPr>
          <w:jc w:val="center"/>
        </w:trPr>
        <w:tc>
          <w:tcPr>
            <w:tcW w:w="2835" w:type="dxa"/>
            <w:tcBorders>
              <w:top w:val="nil"/>
              <w:left w:val="nil"/>
              <w:bottom w:val="nil"/>
              <w:right w:val="nil"/>
            </w:tcBorders>
          </w:tcPr>
          <w:p w14:paraId="2754B9EF"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(3)</w:t>
            </w:r>
          </w:p>
        </w:tc>
        <w:tc>
          <w:tcPr>
            <w:tcW w:w="1985" w:type="dxa"/>
            <w:tcBorders>
              <w:top w:val="nil"/>
              <w:left w:val="nil"/>
              <w:bottom w:val="nil"/>
              <w:right w:val="nil"/>
            </w:tcBorders>
          </w:tcPr>
          <w:p w14:paraId="786DCA88"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3.20</w:t>
            </w:r>
          </w:p>
        </w:tc>
        <w:tc>
          <w:tcPr>
            <w:tcW w:w="1843" w:type="dxa"/>
            <w:tcBorders>
              <w:top w:val="nil"/>
              <w:left w:val="nil"/>
              <w:bottom w:val="nil"/>
              <w:right w:val="nil"/>
            </w:tcBorders>
          </w:tcPr>
          <w:p w14:paraId="26FFB2E7"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4" w:type="dxa"/>
            <w:tcBorders>
              <w:top w:val="nil"/>
              <w:left w:val="nil"/>
              <w:bottom w:val="nil"/>
              <w:right w:val="nil"/>
            </w:tcBorders>
          </w:tcPr>
          <w:p w14:paraId="3A7F062F"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61A39B38" w14:textId="77777777" w:rsidTr="00904EB5">
        <w:trPr>
          <w:jc w:val="center"/>
        </w:trPr>
        <w:tc>
          <w:tcPr>
            <w:tcW w:w="2835" w:type="dxa"/>
            <w:tcBorders>
              <w:top w:val="nil"/>
              <w:left w:val="nil"/>
              <w:bottom w:val="nil"/>
              <w:right w:val="nil"/>
            </w:tcBorders>
          </w:tcPr>
          <w:p w14:paraId="1418106F"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(4 and over)</w:t>
            </w:r>
          </w:p>
        </w:tc>
        <w:tc>
          <w:tcPr>
            <w:tcW w:w="1985" w:type="dxa"/>
            <w:tcBorders>
              <w:top w:val="nil"/>
              <w:left w:val="nil"/>
              <w:bottom w:val="nil"/>
              <w:right w:val="nil"/>
            </w:tcBorders>
          </w:tcPr>
          <w:p w14:paraId="7A3B29C5"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7.52</w:t>
            </w:r>
          </w:p>
        </w:tc>
        <w:tc>
          <w:tcPr>
            <w:tcW w:w="1843" w:type="dxa"/>
            <w:tcBorders>
              <w:top w:val="nil"/>
              <w:left w:val="nil"/>
              <w:bottom w:val="nil"/>
              <w:right w:val="nil"/>
            </w:tcBorders>
          </w:tcPr>
          <w:p w14:paraId="4ABE544A"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4" w:type="dxa"/>
            <w:tcBorders>
              <w:top w:val="nil"/>
              <w:left w:val="nil"/>
              <w:bottom w:val="nil"/>
              <w:right w:val="nil"/>
            </w:tcBorders>
          </w:tcPr>
          <w:p w14:paraId="02B4801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273C040A" w14:textId="77777777" w:rsidTr="00904EB5">
        <w:trPr>
          <w:jc w:val="center"/>
        </w:trPr>
        <w:tc>
          <w:tcPr>
            <w:tcW w:w="2835" w:type="dxa"/>
            <w:tcBorders>
              <w:left w:val="nil"/>
              <w:right w:val="nil"/>
            </w:tcBorders>
          </w:tcPr>
          <w:p w14:paraId="5C86A682"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Elected</w:t>
            </w:r>
          </w:p>
        </w:tc>
        <w:tc>
          <w:tcPr>
            <w:tcW w:w="1985" w:type="dxa"/>
            <w:tcBorders>
              <w:left w:val="nil"/>
              <w:right w:val="nil"/>
            </w:tcBorders>
          </w:tcPr>
          <w:p w14:paraId="34AEC10A"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3" w:type="dxa"/>
            <w:tcBorders>
              <w:left w:val="nil"/>
              <w:right w:val="nil"/>
            </w:tcBorders>
          </w:tcPr>
          <w:p w14:paraId="2F30611E"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4" w:type="dxa"/>
            <w:tcBorders>
              <w:left w:val="nil"/>
              <w:right w:val="nil"/>
            </w:tcBorders>
          </w:tcPr>
          <w:p w14:paraId="6E0A967C"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3A85B93F" w14:textId="77777777" w:rsidTr="00904EB5">
        <w:trPr>
          <w:jc w:val="center"/>
        </w:trPr>
        <w:tc>
          <w:tcPr>
            <w:tcW w:w="2835" w:type="dxa"/>
            <w:tcBorders>
              <w:top w:val="single" w:sz="4" w:space="0" w:color="000000"/>
              <w:left w:val="nil"/>
              <w:bottom w:val="single" w:sz="4" w:space="0" w:color="000000"/>
              <w:right w:val="nil"/>
            </w:tcBorders>
          </w:tcPr>
          <w:p w14:paraId="4473CA2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Party</w:t>
            </w:r>
          </w:p>
        </w:tc>
        <w:tc>
          <w:tcPr>
            <w:tcW w:w="1985" w:type="dxa"/>
            <w:tcBorders>
              <w:top w:val="single" w:sz="4" w:space="0" w:color="000000"/>
              <w:left w:val="nil"/>
              <w:bottom w:val="single" w:sz="4" w:space="0" w:color="000000"/>
              <w:right w:val="nil"/>
            </w:tcBorders>
          </w:tcPr>
          <w:p w14:paraId="291FF252"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1843" w:type="dxa"/>
            <w:tcBorders>
              <w:top w:val="single" w:sz="4" w:space="0" w:color="000000"/>
              <w:left w:val="nil"/>
              <w:bottom w:val="single" w:sz="4" w:space="0" w:color="000000"/>
              <w:right w:val="nil"/>
            </w:tcBorders>
          </w:tcPr>
          <w:p w14:paraId="49A002B0"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1844" w:type="dxa"/>
            <w:tcBorders>
              <w:top w:val="single" w:sz="4" w:space="0" w:color="000000"/>
              <w:left w:val="nil"/>
              <w:bottom w:val="single" w:sz="4" w:space="0" w:color="000000"/>
              <w:right w:val="nil"/>
            </w:tcBorders>
          </w:tcPr>
          <w:p w14:paraId="1A93FE0B"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12D55BD8" w14:textId="77777777" w:rsidTr="00904EB5">
        <w:trPr>
          <w:jc w:val="center"/>
        </w:trPr>
        <w:tc>
          <w:tcPr>
            <w:tcW w:w="2835" w:type="dxa"/>
            <w:tcBorders>
              <w:top w:val="single" w:sz="4" w:space="0" w:color="000000"/>
              <w:left w:val="nil"/>
              <w:bottom w:val="nil"/>
              <w:right w:val="nil"/>
            </w:tcBorders>
          </w:tcPr>
          <w:p w14:paraId="37208A24"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Fine Gael</w:t>
            </w:r>
          </w:p>
        </w:tc>
        <w:tc>
          <w:tcPr>
            <w:tcW w:w="1985" w:type="dxa"/>
            <w:tcBorders>
              <w:top w:val="nil"/>
              <w:left w:val="nil"/>
              <w:bottom w:val="nil"/>
              <w:right w:val="nil"/>
            </w:tcBorders>
          </w:tcPr>
          <w:p w14:paraId="7660624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3" w:type="dxa"/>
            <w:tcBorders>
              <w:top w:val="nil"/>
              <w:left w:val="nil"/>
              <w:bottom w:val="nil"/>
              <w:right w:val="nil"/>
            </w:tcBorders>
          </w:tcPr>
          <w:p w14:paraId="6AA6A6B6"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4" w:type="dxa"/>
            <w:tcBorders>
              <w:top w:val="nil"/>
              <w:left w:val="nil"/>
              <w:bottom w:val="nil"/>
              <w:right w:val="nil"/>
            </w:tcBorders>
          </w:tcPr>
          <w:p w14:paraId="1656966C"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0FA92895" w14:textId="77777777" w:rsidTr="00904EB5">
        <w:trPr>
          <w:jc w:val="center"/>
        </w:trPr>
        <w:tc>
          <w:tcPr>
            <w:tcW w:w="2835" w:type="dxa"/>
            <w:tcBorders>
              <w:top w:val="nil"/>
              <w:left w:val="nil"/>
              <w:bottom w:val="nil"/>
              <w:right w:val="nil"/>
            </w:tcBorders>
          </w:tcPr>
          <w:p w14:paraId="1E312033"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Labour Party</w:t>
            </w:r>
          </w:p>
        </w:tc>
        <w:tc>
          <w:tcPr>
            <w:tcW w:w="1985" w:type="dxa"/>
            <w:tcBorders>
              <w:top w:val="nil"/>
              <w:left w:val="nil"/>
              <w:bottom w:val="nil"/>
              <w:right w:val="nil"/>
            </w:tcBorders>
          </w:tcPr>
          <w:p w14:paraId="5DACF6E1"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3" w:type="dxa"/>
            <w:tcBorders>
              <w:top w:val="nil"/>
              <w:left w:val="nil"/>
              <w:bottom w:val="nil"/>
              <w:right w:val="nil"/>
            </w:tcBorders>
          </w:tcPr>
          <w:p w14:paraId="4F87F1F9"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w:t>
            </w:r>
          </w:p>
        </w:tc>
        <w:tc>
          <w:tcPr>
            <w:tcW w:w="1844" w:type="dxa"/>
            <w:tcBorders>
              <w:top w:val="nil"/>
              <w:left w:val="nil"/>
              <w:bottom w:val="nil"/>
              <w:right w:val="nil"/>
            </w:tcBorders>
          </w:tcPr>
          <w:p w14:paraId="2D5ACE4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32FB1E16" w14:textId="77777777" w:rsidTr="00904EB5">
        <w:trPr>
          <w:jc w:val="center"/>
        </w:trPr>
        <w:tc>
          <w:tcPr>
            <w:tcW w:w="2835" w:type="dxa"/>
            <w:tcBorders>
              <w:top w:val="nil"/>
              <w:left w:val="nil"/>
              <w:bottom w:val="nil"/>
              <w:right w:val="nil"/>
            </w:tcBorders>
          </w:tcPr>
          <w:p w14:paraId="67868FFA"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Sinn Féin</w:t>
            </w:r>
          </w:p>
        </w:tc>
        <w:tc>
          <w:tcPr>
            <w:tcW w:w="1985" w:type="dxa"/>
            <w:tcBorders>
              <w:top w:val="nil"/>
              <w:left w:val="nil"/>
              <w:bottom w:val="nil"/>
              <w:right w:val="nil"/>
            </w:tcBorders>
          </w:tcPr>
          <w:p w14:paraId="304E5E56"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3" w:type="dxa"/>
            <w:tcBorders>
              <w:top w:val="nil"/>
              <w:left w:val="nil"/>
              <w:bottom w:val="nil"/>
              <w:right w:val="nil"/>
            </w:tcBorders>
          </w:tcPr>
          <w:p w14:paraId="4985CE07"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4" w:type="dxa"/>
            <w:tcBorders>
              <w:top w:val="nil"/>
              <w:left w:val="nil"/>
              <w:bottom w:val="nil"/>
              <w:right w:val="nil"/>
            </w:tcBorders>
          </w:tcPr>
          <w:p w14:paraId="2D3DB2A5"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364A79BD" w14:textId="77777777" w:rsidTr="00904EB5">
        <w:trPr>
          <w:jc w:val="center"/>
        </w:trPr>
        <w:tc>
          <w:tcPr>
            <w:tcW w:w="2835" w:type="dxa"/>
            <w:tcBorders>
              <w:top w:val="nil"/>
              <w:left w:val="nil"/>
              <w:bottom w:val="nil"/>
              <w:right w:val="nil"/>
            </w:tcBorders>
          </w:tcPr>
          <w:p w14:paraId="66BE0A08"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Green Party</w:t>
            </w:r>
          </w:p>
        </w:tc>
        <w:tc>
          <w:tcPr>
            <w:tcW w:w="1985" w:type="dxa"/>
            <w:tcBorders>
              <w:top w:val="nil"/>
              <w:left w:val="nil"/>
              <w:bottom w:val="nil"/>
              <w:right w:val="nil"/>
            </w:tcBorders>
          </w:tcPr>
          <w:p w14:paraId="2393BF28"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3" w:type="dxa"/>
            <w:tcBorders>
              <w:top w:val="nil"/>
              <w:left w:val="nil"/>
              <w:bottom w:val="nil"/>
              <w:right w:val="nil"/>
            </w:tcBorders>
          </w:tcPr>
          <w:p w14:paraId="76192ABC"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4" w:type="dxa"/>
            <w:tcBorders>
              <w:top w:val="nil"/>
              <w:left w:val="nil"/>
              <w:bottom w:val="nil"/>
              <w:right w:val="nil"/>
            </w:tcBorders>
          </w:tcPr>
          <w:p w14:paraId="3E8959E5"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223C6859" w14:textId="77777777" w:rsidTr="00BF44AF">
        <w:trPr>
          <w:jc w:val="center"/>
        </w:trPr>
        <w:tc>
          <w:tcPr>
            <w:tcW w:w="2835" w:type="dxa"/>
            <w:tcBorders>
              <w:top w:val="nil"/>
              <w:left w:val="nil"/>
              <w:right w:val="nil"/>
            </w:tcBorders>
          </w:tcPr>
          <w:p w14:paraId="622D0F71"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Other party</w:t>
            </w:r>
          </w:p>
        </w:tc>
        <w:tc>
          <w:tcPr>
            <w:tcW w:w="1985" w:type="dxa"/>
            <w:tcBorders>
              <w:top w:val="nil"/>
              <w:left w:val="nil"/>
              <w:right w:val="nil"/>
            </w:tcBorders>
          </w:tcPr>
          <w:p w14:paraId="75B63C56"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3" w:type="dxa"/>
            <w:tcBorders>
              <w:top w:val="nil"/>
              <w:left w:val="nil"/>
              <w:right w:val="nil"/>
            </w:tcBorders>
          </w:tcPr>
          <w:p w14:paraId="6B35AAB9"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4" w:type="dxa"/>
            <w:tcBorders>
              <w:top w:val="nil"/>
              <w:left w:val="nil"/>
              <w:right w:val="nil"/>
            </w:tcBorders>
          </w:tcPr>
          <w:p w14:paraId="04E3623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0478ECF6" w14:textId="77777777" w:rsidTr="00BF44AF">
        <w:trPr>
          <w:jc w:val="center"/>
        </w:trPr>
        <w:tc>
          <w:tcPr>
            <w:tcW w:w="2835" w:type="dxa"/>
            <w:tcBorders>
              <w:top w:val="nil"/>
              <w:left w:val="nil"/>
              <w:bottom w:val="single" w:sz="4" w:space="0" w:color="auto"/>
              <w:right w:val="nil"/>
            </w:tcBorders>
          </w:tcPr>
          <w:p w14:paraId="027BDBED"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Independents</w:t>
            </w:r>
          </w:p>
        </w:tc>
        <w:tc>
          <w:tcPr>
            <w:tcW w:w="1985" w:type="dxa"/>
            <w:tcBorders>
              <w:top w:val="nil"/>
              <w:left w:val="nil"/>
              <w:bottom w:val="single" w:sz="4" w:space="0" w:color="auto"/>
              <w:right w:val="nil"/>
            </w:tcBorders>
          </w:tcPr>
          <w:p w14:paraId="64B0D269"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3" w:type="dxa"/>
            <w:tcBorders>
              <w:top w:val="nil"/>
              <w:left w:val="nil"/>
              <w:bottom w:val="single" w:sz="4" w:space="0" w:color="auto"/>
              <w:right w:val="nil"/>
            </w:tcBorders>
          </w:tcPr>
          <w:p w14:paraId="6E84F2A4"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1844" w:type="dxa"/>
            <w:tcBorders>
              <w:top w:val="nil"/>
              <w:left w:val="nil"/>
              <w:bottom w:val="single" w:sz="4" w:space="0" w:color="auto"/>
              <w:right w:val="nil"/>
            </w:tcBorders>
          </w:tcPr>
          <w:p w14:paraId="7D5D6F04"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bl>
    <w:p w14:paraId="63EBE82D" w14:textId="77777777" w:rsidR="007F1A16" w:rsidRDefault="007F1A16" w:rsidP="007F1A16"/>
    <w:p w14:paraId="4F13AAD5" w14:textId="07B2D188" w:rsidR="007F1A16" w:rsidRPr="009D3872" w:rsidRDefault="007F1A16" w:rsidP="007F1A16">
      <w:pPr>
        <w:spacing w:after="0" w:line="240" w:lineRule="auto"/>
        <w:jc w:val="center"/>
        <w:rPr>
          <w:rFonts w:asciiTheme="minorHAnsi" w:hAnsiTheme="minorHAnsi" w:cstheme="minorHAnsi"/>
        </w:rPr>
      </w:pPr>
      <w:r w:rsidRPr="009D3872">
        <w:rPr>
          <w:rFonts w:asciiTheme="minorHAnsi" w:hAnsiTheme="minorHAnsi" w:cstheme="minorHAnsi"/>
        </w:rPr>
        <w:t xml:space="preserve">Table </w:t>
      </w:r>
      <w:r>
        <w:rPr>
          <w:rFonts w:asciiTheme="minorHAnsi" w:hAnsiTheme="minorHAnsi" w:cstheme="minorHAnsi"/>
        </w:rPr>
        <w:t>6A</w:t>
      </w:r>
      <w:r w:rsidRPr="009D3872">
        <w:rPr>
          <w:rFonts w:asciiTheme="minorHAnsi" w:hAnsiTheme="minorHAnsi" w:cstheme="minorHAnsi"/>
        </w:rPr>
        <w:t>. Predictors of prevalence of political violence</w:t>
      </w:r>
      <w:r>
        <w:rPr>
          <w:rFonts w:asciiTheme="minorHAnsi" w:hAnsiTheme="minorHAnsi" w:cstheme="minorHAnsi"/>
        </w:rPr>
        <w:t xml:space="preserve"> – </w:t>
      </w:r>
      <w:r>
        <w:t>substantive interpretation (statistically significant coefficients)</w:t>
      </w:r>
    </w:p>
    <w:p w14:paraId="408D98FA" w14:textId="77777777" w:rsidR="007F1A16" w:rsidRPr="009D3872" w:rsidRDefault="007F1A16" w:rsidP="007F1A16">
      <w:pPr>
        <w:spacing w:after="0" w:line="240" w:lineRule="auto"/>
        <w:jc w:val="center"/>
        <w:rPr>
          <w:rFonts w:asciiTheme="minorHAnsi" w:hAnsiTheme="minorHAnsi" w:cstheme="minorHAnsi"/>
        </w:rPr>
      </w:pPr>
    </w:p>
    <w:tbl>
      <w:tblPr>
        <w:tblW w:w="7997" w:type="dxa"/>
        <w:jc w:val="center"/>
        <w:tblLayout w:type="fixed"/>
        <w:tblLook w:val="0000" w:firstRow="0" w:lastRow="0" w:firstColumn="0" w:lastColumn="0" w:noHBand="0" w:noVBand="0"/>
      </w:tblPr>
      <w:tblGrid>
        <w:gridCol w:w="3119"/>
        <w:gridCol w:w="2439"/>
        <w:gridCol w:w="2439"/>
      </w:tblGrid>
      <w:tr w:rsidR="007F1A16" w:rsidRPr="009D3872" w14:paraId="49D0A152" w14:textId="77777777" w:rsidTr="00904EB5">
        <w:trPr>
          <w:jc w:val="center"/>
        </w:trPr>
        <w:tc>
          <w:tcPr>
            <w:tcW w:w="3119" w:type="dxa"/>
            <w:tcBorders>
              <w:top w:val="single" w:sz="6" w:space="0" w:color="000000"/>
              <w:left w:val="nil"/>
              <w:bottom w:val="single" w:sz="6" w:space="0" w:color="000000"/>
              <w:right w:val="nil"/>
            </w:tcBorders>
          </w:tcPr>
          <w:p w14:paraId="1332825E" w14:textId="77777777" w:rsidR="007F1A16" w:rsidRPr="009D3872" w:rsidRDefault="007F1A16" w:rsidP="00904EB5">
            <w:pPr>
              <w:widowControl w:val="0"/>
              <w:spacing w:after="0" w:line="240" w:lineRule="auto"/>
              <w:rPr>
                <w:rFonts w:asciiTheme="minorHAnsi" w:hAnsiTheme="minorHAnsi" w:cstheme="minorHAnsi"/>
                <w:b/>
                <w:sz w:val="20"/>
                <w:szCs w:val="20"/>
              </w:rPr>
            </w:pPr>
          </w:p>
        </w:tc>
        <w:tc>
          <w:tcPr>
            <w:tcW w:w="2439" w:type="dxa"/>
            <w:tcBorders>
              <w:top w:val="single" w:sz="6" w:space="0" w:color="000000"/>
              <w:left w:val="nil"/>
              <w:bottom w:val="single" w:sz="6" w:space="0" w:color="000000"/>
              <w:right w:val="nil"/>
            </w:tcBorders>
          </w:tcPr>
          <w:p w14:paraId="13C017EF" w14:textId="77777777" w:rsidR="007F1A16" w:rsidRDefault="007F1A16" w:rsidP="00904EB5">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10: Number of party sources</w:t>
            </w:r>
            <w:r>
              <w:rPr>
                <w:rFonts w:asciiTheme="minorHAnsi" w:hAnsiTheme="minorHAnsi" w:cstheme="minorHAnsi"/>
                <w:b/>
                <w:sz w:val="20"/>
                <w:szCs w:val="20"/>
              </w:rPr>
              <w:t xml:space="preserve"> </w:t>
            </w:r>
          </w:p>
          <w:p w14:paraId="4B62DFC0" w14:textId="77777777" w:rsidR="007F1A16" w:rsidRPr="009D3872" w:rsidRDefault="007F1A16" w:rsidP="00904EB5">
            <w:pPr>
              <w:widowControl w:val="0"/>
              <w:spacing w:after="0" w:line="240" w:lineRule="auto"/>
              <w:jc w:val="center"/>
              <w:rPr>
                <w:rFonts w:asciiTheme="minorHAnsi" w:hAnsiTheme="minorHAnsi" w:cstheme="minorHAnsi"/>
                <w:b/>
                <w:sz w:val="20"/>
                <w:szCs w:val="20"/>
              </w:rPr>
            </w:pPr>
            <w:r>
              <w:rPr>
                <w:rFonts w:asciiTheme="minorHAnsi" w:hAnsiTheme="minorHAnsi" w:cstheme="minorHAnsi"/>
                <w:b/>
                <w:sz w:val="20"/>
                <w:szCs w:val="20"/>
              </w:rPr>
              <w:t>(IRR)</w:t>
            </w:r>
          </w:p>
        </w:tc>
        <w:tc>
          <w:tcPr>
            <w:tcW w:w="2439" w:type="dxa"/>
            <w:tcBorders>
              <w:top w:val="single" w:sz="6" w:space="0" w:color="000000"/>
              <w:left w:val="nil"/>
              <w:bottom w:val="single" w:sz="6" w:space="0" w:color="000000"/>
              <w:right w:val="nil"/>
            </w:tcBorders>
          </w:tcPr>
          <w:p w14:paraId="2B2E9DDF" w14:textId="77777777" w:rsidR="007F1A16" w:rsidRDefault="007F1A16" w:rsidP="00904EB5">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11: Any party source</w:t>
            </w:r>
            <w:r>
              <w:rPr>
                <w:rFonts w:asciiTheme="minorHAnsi" w:hAnsiTheme="minorHAnsi" w:cstheme="minorHAnsi"/>
                <w:b/>
                <w:sz w:val="20"/>
                <w:szCs w:val="20"/>
              </w:rPr>
              <w:t xml:space="preserve"> </w:t>
            </w:r>
          </w:p>
          <w:p w14:paraId="366B34AD" w14:textId="77777777" w:rsidR="007F1A16" w:rsidRPr="009D3872" w:rsidRDefault="007F1A16" w:rsidP="00904EB5">
            <w:pPr>
              <w:widowControl w:val="0"/>
              <w:spacing w:after="0" w:line="240" w:lineRule="auto"/>
              <w:jc w:val="center"/>
              <w:rPr>
                <w:rFonts w:asciiTheme="minorHAnsi" w:hAnsiTheme="minorHAnsi" w:cstheme="minorHAnsi"/>
                <w:b/>
                <w:sz w:val="20"/>
                <w:szCs w:val="20"/>
              </w:rPr>
            </w:pPr>
            <w:r>
              <w:rPr>
                <w:rFonts w:asciiTheme="minorHAnsi" w:hAnsiTheme="minorHAnsi" w:cstheme="minorHAnsi"/>
                <w:b/>
                <w:sz w:val="20"/>
                <w:szCs w:val="20"/>
              </w:rPr>
              <w:t>(OR)</w:t>
            </w:r>
          </w:p>
        </w:tc>
      </w:tr>
      <w:tr w:rsidR="007F1A16" w:rsidRPr="009D3872" w14:paraId="49D34F43" w14:textId="77777777" w:rsidTr="00904EB5">
        <w:trPr>
          <w:jc w:val="center"/>
        </w:trPr>
        <w:tc>
          <w:tcPr>
            <w:tcW w:w="3119" w:type="dxa"/>
            <w:tcBorders>
              <w:top w:val="nil"/>
              <w:left w:val="nil"/>
              <w:bottom w:val="nil"/>
              <w:right w:val="nil"/>
            </w:tcBorders>
          </w:tcPr>
          <w:p w14:paraId="63C9A3C6"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Female </w:t>
            </w:r>
          </w:p>
        </w:tc>
        <w:tc>
          <w:tcPr>
            <w:tcW w:w="2439" w:type="dxa"/>
            <w:tcBorders>
              <w:top w:val="nil"/>
              <w:left w:val="nil"/>
              <w:bottom w:val="nil"/>
              <w:right w:val="nil"/>
            </w:tcBorders>
          </w:tcPr>
          <w:p w14:paraId="499CCCBA"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1.60</w:t>
            </w:r>
          </w:p>
        </w:tc>
        <w:tc>
          <w:tcPr>
            <w:tcW w:w="2439" w:type="dxa"/>
            <w:tcBorders>
              <w:top w:val="nil"/>
              <w:left w:val="nil"/>
              <w:bottom w:val="nil"/>
              <w:right w:val="nil"/>
            </w:tcBorders>
          </w:tcPr>
          <w:p w14:paraId="1F66E7B2"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2.09</w:t>
            </w:r>
          </w:p>
        </w:tc>
      </w:tr>
      <w:tr w:rsidR="007F1A16" w:rsidRPr="009D3872" w14:paraId="2C1E6862" w14:textId="77777777" w:rsidTr="00904EB5">
        <w:trPr>
          <w:jc w:val="center"/>
        </w:trPr>
        <w:tc>
          <w:tcPr>
            <w:tcW w:w="3119" w:type="dxa"/>
            <w:tcBorders>
              <w:top w:val="nil"/>
              <w:left w:val="nil"/>
              <w:bottom w:val="nil"/>
              <w:right w:val="nil"/>
            </w:tcBorders>
          </w:tcPr>
          <w:p w14:paraId="4A948EA3"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Age (years)</w:t>
            </w:r>
          </w:p>
        </w:tc>
        <w:tc>
          <w:tcPr>
            <w:tcW w:w="2439" w:type="dxa"/>
            <w:tcBorders>
              <w:top w:val="nil"/>
              <w:left w:val="nil"/>
              <w:bottom w:val="nil"/>
              <w:right w:val="nil"/>
            </w:tcBorders>
          </w:tcPr>
          <w:p w14:paraId="4030E020"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0.97</w:t>
            </w:r>
          </w:p>
        </w:tc>
        <w:tc>
          <w:tcPr>
            <w:tcW w:w="2439" w:type="dxa"/>
            <w:tcBorders>
              <w:top w:val="nil"/>
              <w:left w:val="nil"/>
              <w:bottom w:val="nil"/>
              <w:right w:val="nil"/>
            </w:tcBorders>
          </w:tcPr>
          <w:p w14:paraId="2E130E75"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7F1A16" w:rsidRPr="009D3872" w14:paraId="5ACCC4F2" w14:textId="77777777" w:rsidTr="00904EB5">
        <w:trPr>
          <w:jc w:val="center"/>
        </w:trPr>
        <w:tc>
          <w:tcPr>
            <w:tcW w:w="3119" w:type="dxa"/>
            <w:tcBorders>
              <w:top w:val="single" w:sz="4" w:space="0" w:color="000000"/>
              <w:left w:val="nil"/>
              <w:bottom w:val="single" w:sz="4" w:space="0" w:color="000000"/>
              <w:right w:val="nil"/>
            </w:tcBorders>
          </w:tcPr>
          <w:p w14:paraId="25975530" w14:textId="77777777" w:rsidR="007F1A16" w:rsidRPr="009D3872" w:rsidRDefault="007F1A16" w:rsidP="00904EB5">
            <w:pPr>
              <w:widowControl w:val="0"/>
              <w:spacing w:after="0" w:line="240" w:lineRule="auto"/>
              <w:jc w:val="center"/>
              <w:rPr>
                <w:rFonts w:asciiTheme="minorHAnsi" w:hAnsiTheme="minorHAnsi" w:cstheme="minorHAnsi"/>
                <w:i/>
                <w:sz w:val="20"/>
                <w:szCs w:val="20"/>
              </w:rPr>
            </w:pPr>
            <w:r w:rsidRPr="009D3872">
              <w:rPr>
                <w:rFonts w:asciiTheme="minorHAnsi" w:hAnsiTheme="minorHAnsi" w:cstheme="minorHAnsi"/>
                <w:i/>
                <w:sz w:val="20"/>
                <w:szCs w:val="20"/>
              </w:rPr>
              <w:t>Prominence</w:t>
            </w:r>
          </w:p>
        </w:tc>
        <w:tc>
          <w:tcPr>
            <w:tcW w:w="2439" w:type="dxa"/>
            <w:tcBorders>
              <w:top w:val="single" w:sz="4" w:space="0" w:color="000000"/>
              <w:left w:val="nil"/>
              <w:bottom w:val="single" w:sz="4" w:space="0" w:color="000000"/>
              <w:right w:val="nil"/>
            </w:tcBorders>
          </w:tcPr>
          <w:p w14:paraId="39ABE742" w14:textId="77777777" w:rsidR="007F1A16" w:rsidRPr="009D3872" w:rsidRDefault="007F1A16" w:rsidP="00904EB5">
            <w:pPr>
              <w:widowControl w:val="0"/>
              <w:spacing w:after="0" w:line="240" w:lineRule="auto"/>
              <w:jc w:val="center"/>
              <w:rPr>
                <w:rFonts w:asciiTheme="minorHAnsi" w:hAnsiTheme="minorHAnsi" w:cstheme="minorHAnsi"/>
                <w:i/>
                <w:sz w:val="20"/>
                <w:szCs w:val="20"/>
              </w:rPr>
            </w:pPr>
          </w:p>
        </w:tc>
        <w:tc>
          <w:tcPr>
            <w:tcW w:w="2439" w:type="dxa"/>
            <w:tcBorders>
              <w:top w:val="single" w:sz="4" w:space="0" w:color="000000"/>
              <w:left w:val="nil"/>
              <w:bottom w:val="single" w:sz="4" w:space="0" w:color="000000"/>
              <w:right w:val="nil"/>
            </w:tcBorders>
          </w:tcPr>
          <w:p w14:paraId="12D39A22" w14:textId="77777777" w:rsidR="007F1A16" w:rsidRPr="009D3872" w:rsidRDefault="007F1A16" w:rsidP="00904EB5">
            <w:pPr>
              <w:widowControl w:val="0"/>
              <w:spacing w:after="0" w:line="240" w:lineRule="auto"/>
              <w:jc w:val="center"/>
              <w:rPr>
                <w:rFonts w:asciiTheme="minorHAnsi" w:hAnsiTheme="minorHAnsi" w:cstheme="minorHAnsi"/>
                <w:i/>
                <w:sz w:val="20"/>
                <w:szCs w:val="20"/>
              </w:rPr>
            </w:pPr>
          </w:p>
        </w:tc>
      </w:tr>
      <w:tr w:rsidR="007F1A16" w:rsidRPr="009D3872" w14:paraId="1C0B80E8" w14:textId="77777777" w:rsidTr="00904EB5">
        <w:trPr>
          <w:jc w:val="center"/>
        </w:trPr>
        <w:tc>
          <w:tcPr>
            <w:tcW w:w="3119" w:type="dxa"/>
            <w:tcBorders>
              <w:top w:val="single" w:sz="4" w:space="0" w:color="000000"/>
              <w:left w:val="nil"/>
              <w:right w:val="nil"/>
            </w:tcBorders>
          </w:tcPr>
          <w:p w14:paraId="7CAC5366"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Number of elections contested</w:t>
            </w:r>
          </w:p>
        </w:tc>
        <w:tc>
          <w:tcPr>
            <w:tcW w:w="2439" w:type="dxa"/>
            <w:tcBorders>
              <w:top w:val="single" w:sz="4" w:space="0" w:color="000000"/>
              <w:left w:val="nil"/>
              <w:right w:val="nil"/>
            </w:tcBorders>
          </w:tcPr>
          <w:p w14:paraId="7A0867F0"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c>
          <w:tcPr>
            <w:tcW w:w="2439" w:type="dxa"/>
            <w:tcBorders>
              <w:top w:val="single" w:sz="4" w:space="0" w:color="000000"/>
              <w:left w:val="nil"/>
              <w:right w:val="nil"/>
            </w:tcBorders>
          </w:tcPr>
          <w:p w14:paraId="2F885401" w14:textId="77777777" w:rsidR="007F1A16" w:rsidRPr="009D3872" w:rsidRDefault="007F1A16" w:rsidP="00904EB5">
            <w:pPr>
              <w:widowControl w:val="0"/>
              <w:spacing w:after="0" w:line="240" w:lineRule="auto"/>
              <w:jc w:val="center"/>
              <w:rPr>
                <w:rFonts w:asciiTheme="minorHAnsi" w:hAnsiTheme="minorHAnsi" w:cstheme="minorHAnsi"/>
                <w:sz w:val="20"/>
                <w:szCs w:val="20"/>
              </w:rPr>
            </w:pPr>
          </w:p>
        </w:tc>
      </w:tr>
      <w:tr w:rsidR="007F1A16" w:rsidRPr="009D3872" w14:paraId="04C73349" w14:textId="77777777" w:rsidTr="00904EB5">
        <w:trPr>
          <w:jc w:val="center"/>
        </w:trPr>
        <w:tc>
          <w:tcPr>
            <w:tcW w:w="3119" w:type="dxa"/>
            <w:tcBorders>
              <w:left w:val="nil"/>
              <w:bottom w:val="nil"/>
              <w:right w:val="nil"/>
            </w:tcBorders>
          </w:tcPr>
          <w:p w14:paraId="005D1642"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(2)</w:t>
            </w:r>
          </w:p>
        </w:tc>
        <w:tc>
          <w:tcPr>
            <w:tcW w:w="2439" w:type="dxa"/>
            <w:tcBorders>
              <w:left w:val="nil"/>
              <w:bottom w:val="nil"/>
              <w:right w:val="nil"/>
            </w:tcBorders>
          </w:tcPr>
          <w:p w14:paraId="0E2B8A84"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2.26</w:t>
            </w:r>
          </w:p>
        </w:tc>
        <w:tc>
          <w:tcPr>
            <w:tcW w:w="2439" w:type="dxa"/>
            <w:tcBorders>
              <w:left w:val="nil"/>
              <w:bottom w:val="nil"/>
              <w:right w:val="nil"/>
            </w:tcBorders>
          </w:tcPr>
          <w:p w14:paraId="376DA7B2"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7F1A16" w:rsidRPr="009D3872" w14:paraId="32BDAF14" w14:textId="77777777" w:rsidTr="00904EB5">
        <w:trPr>
          <w:jc w:val="center"/>
        </w:trPr>
        <w:tc>
          <w:tcPr>
            <w:tcW w:w="3119" w:type="dxa"/>
            <w:tcBorders>
              <w:top w:val="nil"/>
              <w:left w:val="nil"/>
              <w:bottom w:val="nil"/>
              <w:right w:val="nil"/>
            </w:tcBorders>
          </w:tcPr>
          <w:p w14:paraId="6907387B"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(3)</w:t>
            </w:r>
          </w:p>
        </w:tc>
        <w:tc>
          <w:tcPr>
            <w:tcW w:w="2439" w:type="dxa"/>
            <w:tcBorders>
              <w:top w:val="nil"/>
              <w:left w:val="nil"/>
              <w:bottom w:val="nil"/>
              <w:right w:val="nil"/>
            </w:tcBorders>
          </w:tcPr>
          <w:p w14:paraId="550EB307"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439" w:type="dxa"/>
            <w:tcBorders>
              <w:top w:val="nil"/>
              <w:left w:val="nil"/>
              <w:bottom w:val="nil"/>
              <w:right w:val="nil"/>
            </w:tcBorders>
          </w:tcPr>
          <w:p w14:paraId="2FF70669"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7F1A16" w:rsidRPr="009D3872" w14:paraId="4B50FB7B" w14:textId="77777777" w:rsidTr="00904EB5">
        <w:trPr>
          <w:jc w:val="center"/>
        </w:trPr>
        <w:tc>
          <w:tcPr>
            <w:tcW w:w="3119" w:type="dxa"/>
            <w:tcBorders>
              <w:top w:val="nil"/>
              <w:left w:val="nil"/>
              <w:bottom w:val="nil"/>
              <w:right w:val="nil"/>
            </w:tcBorders>
          </w:tcPr>
          <w:p w14:paraId="31F2704D"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(4 and over)</w:t>
            </w:r>
          </w:p>
        </w:tc>
        <w:tc>
          <w:tcPr>
            <w:tcW w:w="2439" w:type="dxa"/>
            <w:tcBorders>
              <w:top w:val="nil"/>
              <w:left w:val="nil"/>
              <w:bottom w:val="nil"/>
              <w:right w:val="nil"/>
            </w:tcBorders>
          </w:tcPr>
          <w:p w14:paraId="3CCB123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439" w:type="dxa"/>
            <w:tcBorders>
              <w:top w:val="nil"/>
              <w:left w:val="nil"/>
              <w:bottom w:val="nil"/>
              <w:right w:val="nil"/>
            </w:tcBorders>
          </w:tcPr>
          <w:p w14:paraId="558786F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7F1A16" w:rsidRPr="009D3872" w14:paraId="0E22F40F" w14:textId="77777777" w:rsidTr="00904EB5">
        <w:trPr>
          <w:jc w:val="center"/>
        </w:trPr>
        <w:tc>
          <w:tcPr>
            <w:tcW w:w="3119" w:type="dxa"/>
            <w:tcBorders>
              <w:top w:val="nil"/>
              <w:left w:val="nil"/>
              <w:right w:val="nil"/>
            </w:tcBorders>
          </w:tcPr>
          <w:p w14:paraId="7CCC8A67"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Elected </w:t>
            </w:r>
          </w:p>
        </w:tc>
        <w:tc>
          <w:tcPr>
            <w:tcW w:w="2439" w:type="dxa"/>
            <w:tcBorders>
              <w:top w:val="nil"/>
              <w:left w:val="nil"/>
              <w:right w:val="nil"/>
            </w:tcBorders>
          </w:tcPr>
          <w:p w14:paraId="4DE680C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0.54</w:t>
            </w:r>
          </w:p>
        </w:tc>
        <w:tc>
          <w:tcPr>
            <w:tcW w:w="2439" w:type="dxa"/>
            <w:tcBorders>
              <w:top w:val="nil"/>
              <w:left w:val="nil"/>
              <w:right w:val="nil"/>
            </w:tcBorders>
          </w:tcPr>
          <w:p w14:paraId="1EE68FAF"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0.37</w:t>
            </w:r>
          </w:p>
        </w:tc>
      </w:tr>
      <w:tr w:rsidR="007F1A16" w:rsidRPr="009D3872" w14:paraId="5CD313D5" w14:textId="77777777" w:rsidTr="00904EB5">
        <w:trPr>
          <w:jc w:val="center"/>
        </w:trPr>
        <w:tc>
          <w:tcPr>
            <w:tcW w:w="3119" w:type="dxa"/>
            <w:tcBorders>
              <w:top w:val="single" w:sz="4" w:space="0" w:color="000000"/>
              <w:left w:val="nil"/>
              <w:bottom w:val="single" w:sz="4" w:space="0" w:color="000000"/>
              <w:right w:val="nil"/>
            </w:tcBorders>
          </w:tcPr>
          <w:p w14:paraId="6DF9A1DD" w14:textId="77777777" w:rsidR="007F1A16" w:rsidRPr="009D3872" w:rsidRDefault="007F1A16" w:rsidP="00904EB5">
            <w:pPr>
              <w:widowControl w:val="0"/>
              <w:spacing w:after="0" w:line="240" w:lineRule="auto"/>
              <w:jc w:val="center"/>
              <w:rPr>
                <w:rFonts w:asciiTheme="minorHAnsi" w:hAnsiTheme="minorHAnsi" w:cstheme="minorHAnsi"/>
                <w:i/>
                <w:sz w:val="20"/>
                <w:szCs w:val="20"/>
              </w:rPr>
            </w:pPr>
            <w:r w:rsidRPr="009D3872">
              <w:rPr>
                <w:rFonts w:asciiTheme="minorHAnsi" w:hAnsiTheme="minorHAnsi" w:cstheme="minorHAnsi"/>
                <w:i/>
                <w:sz w:val="20"/>
                <w:szCs w:val="20"/>
              </w:rPr>
              <w:t>Party</w:t>
            </w:r>
          </w:p>
        </w:tc>
        <w:tc>
          <w:tcPr>
            <w:tcW w:w="2439" w:type="dxa"/>
            <w:tcBorders>
              <w:top w:val="single" w:sz="4" w:space="0" w:color="000000"/>
              <w:left w:val="nil"/>
              <w:bottom w:val="single" w:sz="4" w:space="0" w:color="000000"/>
              <w:right w:val="nil"/>
            </w:tcBorders>
          </w:tcPr>
          <w:p w14:paraId="1CC380E4" w14:textId="77777777" w:rsidR="007F1A16" w:rsidRPr="009D3872" w:rsidRDefault="007F1A16" w:rsidP="00904EB5">
            <w:pPr>
              <w:widowControl w:val="0"/>
              <w:spacing w:after="0" w:line="240" w:lineRule="auto"/>
              <w:jc w:val="center"/>
              <w:rPr>
                <w:rFonts w:asciiTheme="minorHAnsi" w:hAnsiTheme="minorHAnsi" w:cstheme="minorHAnsi"/>
                <w:i/>
                <w:sz w:val="20"/>
                <w:szCs w:val="20"/>
              </w:rPr>
            </w:pPr>
          </w:p>
        </w:tc>
        <w:tc>
          <w:tcPr>
            <w:tcW w:w="2439" w:type="dxa"/>
            <w:tcBorders>
              <w:top w:val="single" w:sz="4" w:space="0" w:color="000000"/>
              <w:left w:val="nil"/>
              <w:bottom w:val="single" w:sz="4" w:space="0" w:color="000000"/>
              <w:right w:val="nil"/>
            </w:tcBorders>
          </w:tcPr>
          <w:p w14:paraId="133469FF" w14:textId="77777777" w:rsidR="007F1A16" w:rsidRPr="009D3872" w:rsidRDefault="007F1A16" w:rsidP="00904EB5">
            <w:pPr>
              <w:widowControl w:val="0"/>
              <w:spacing w:after="0" w:line="240" w:lineRule="auto"/>
              <w:jc w:val="center"/>
              <w:rPr>
                <w:rFonts w:asciiTheme="minorHAnsi" w:hAnsiTheme="minorHAnsi" w:cstheme="minorHAnsi"/>
                <w:i/>
                <w:sz w:val="20"/>
                <w:szCs w:val="20"/>
              </w:rPr>
            </w:pPr>
          </w:p>
        </w:tc>
      </w:tr>
      <w:tr w:rsidR="007F1A16" w:rsidRPr="009D3872" w14:paraId="1F6D509F" w14:textId="77777777" w:rsidTr="00904EB5">
        <w:trPr>
          <w:jc w:val="center"/>
        </w:trPr>
        <w:tc>
          <w:tcPr>
            <w:tcW w:w="3119" w:type="dxa"/>
            <w:tcBorders>
              <w:top w:val="single" w:sz="4" w:space="0" w:color="000000"/>
              <w:left w:val="nil"/>
              <w:bottom w:val="nil"/>
              <w:right w:val="nil"/>
            </w:tcBorders>
          </w:tcPr>
          <w:p w14:paraId="28ACB510"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Fine Gael</w:t>
            </w:r>
          </w:p>
        </w:tc>
        <w:tc>
          <w:tcPr>
            <w:tcW w:w="2439" w:type="dxa"/>
            <w:tcBorders>
              <w:top w:val="single" w:sz="4" w:space="0" w:color="000000"/>
              <w:left w:val="nil"/>
              <w:bottom w:val="nil"/>
              <w:right w:val="nil"/>
            </w:tcBorders>
          </w:tcPr>
          <w:p w14:paraId="04AAE2C2"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439" w:type="dxa"/>
            <w:tcBorders>
              <w:top w:val="single" w:sz="4" w:space="0" w:color="000000"/>
              <w:left w:val="nil"/>
              <w:bottom w:val="nil"/>
              <w:right w:val="nil"/>
            </w:tcBorders>
          </w:tcPr>
          <w:p w14:paraId="2AC9EBF1"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7F1A16" w:rsidRPr="009D3872" w14:paraId="26794B01" w14:textId="77777777" w:rsidTr="00904EB5">
        <w:trPr>
          <w:jc w:val="center"/>
        </w:trPr>
        <w:tc>
          <w:tcPr>
            <w:tcW w:w="3119" w:type="dxa"/>
            <w:tcBorders>
              <w:top w:val="nil"/>
              <w:left w:val="nil"/>
              <w:bottom w:val="nil"/>
              <w:right w:val="nil"/>
            </w:tcBorders>
          </w:tcPr>
          <w:p w14:paraId="3FBAB5F5"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Labour Party</w:t>
            </w:r>
          </w:p>
        </w:tc>
        <w:tc>
          <w:tcPr>
            <w:tcW w:w="2439" w:type="dxa"/>
            <w:tcBorders>
              <w:top w:val="nil"/>
              <w:left w:val="nil"/>
              <w:bottom w:val="nil"/>
              <w:right w:val="nil"/>
            </w:tcBorders>
          </w:tcPr>
          <w:p w14:paraId="78E35BCE"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w:t>
            </w:r>
            <w:r>
              <w:rPr>
                <w:rFonts w:asciiTheme="minorHAnsi" w:hAnsiTheme="minorHAnsi" w:cstheme="minorHAnsi"/>
                <w:sz w:val="20"/>
                <w:szCs w:val="20"/>
              </w:rPr>
              <w:t>0.13</w:t>
            </w:r>
          </w:p>
        </w:tc>
        <w:tc>
          <w:tcPr>
            <w:tcW w:w="2439" w:type="dxa"/>
            <w:tcBorders>
              <w:top w:val="nil"/>
              <w:left w:val="nil"/>
              <w:bottom w:val="nil"/>
              <w:right w:val="nil"/>
            </w:tcBorders>
          </w:tcPr>
          <w:p w14:paraId="4545EBF1"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0.12</w:t>
            </w:r>
          </w:p>
        </w:tc>
      </w:tr>
      <w:tr w:rsidR="007F1A16" w:rsidRPr="009D3872" w14:paraId="4A263240" w14:textId="77777777" w:rsidTr="00904EB5">
        <w:trPr>
          <w:jc w:val="center"/>
        </w:trPr>
        <w:tc>
          <w:tcPr>
            <w:tcW w:w="3119" w:type="dxa"/>
            <w:tcBorders>
              <w:top w:val="nil"/>
              <w:left w:val="nil"/>
              <w:bottom w:val="nil"/>
              <w:right w:val="nil"/>
            </w:tcBorders>
          </w:tcPr>
          <w:p w14:paraId="163F1FA9"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Sinn Féin</w:t>
            </w:r>
          </w:p>
        </w:tc>
        <w:tc>
          <w:tcPr>
            <w:tcW w:w="2439" w:type="dxa"/>
            <w:tcBorders>
              <w:top w:val="nil"/>
              <w:left w:val="nil"/>
              <w:bottom w:val="nil"/>
              <w:right w:val="nil"/>
            </w:tcBorders>
          </w:tcPr>
          <w:p w14:paraId="0EAE5603"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0.44</w:t>
            </w:r>
          </w:p>
        </w:tc>
        <w:tc>
          <w:tcPr>
            <w:tcW w:w="2439" w:type="dxa"/>
            <w:tcBorders>
              <w:top w:val="nil"/>
              <w:left w:val="nil"/>
              <w:bottom w:val="nil"/>
              <w:right w:val="nil"/>
            </w:tcBorders>
          </w:tcPr>
          <w:p w14:paraId="51266CBB"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r>
      <w:tr w:rsidR="007F1A16" w:rsidRPr="009D3872" w14:paraId="2EDA080C" w14:textId="77777777" w:rsidTr="00BF44AF">
        <w:trPr>
          <w:jc w:val="center"/>
        </w:trPr>
        <w:tc>
          <w:tcPr>
            <w:tcW w:w="3119" w:type="dxa"/>
            <w:tcBorders>
              <w:top w:val="nil"/>
              <w:left w:val="nil"/>
              <w:right w:val="nil"/>
            </w:tcBorders>
          </w:tcPr>
          <w:p w14:paraId="3662A5CE"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Green Party</w:t>
            </w:r>
          </w:p>
        </w:tc>
        <w:tc>
          <w:tcPr>
            <w:tcW w:w="2439" w:type="dxa"/>
            <w:tcBorders>
              <w:top w:val="nil"/>
              <w:left w:val="nil"/>
              <w:right w:val="nil"/>
            </w:tcBorders>
          </w:tcPr>
          <w:p w14:paraId="017FA08A" w14:textId="77777777" w:rsidR="007F1A16" w:rsidRPr="00B35DEA" w:rsidRDefault="007F1A16" w:rsidP="00904EB5">
            <w:pPr>
              <w:widowControl w:val="0"/>
              <w:spacing w:after="0" w:line="240" w:lineRule="auto"/>
              <w:jc w:val="center"/>
              <w:rPr>
                <w:rFonts w:asciiTheme="minorHAnsi" w:hAnsiTheme="minorHAnsi" w:cstheme="minorHAnsi"/>
                <w:sz w:val="20"/>
                <w:szCs w:val="20"/>
                <w:vertAlign w:val="superscript"/>
              </w:rPr>
            </w:pPr>
            <w:r>
              <w:rPr>
                <w:rFonts w:asciiTheme="minorHAnsi" w:hAnsiTheme="minorHAnsi" w:cstheme="minorHAnsi"/>
                <w:sz w:val="20"/>
                <w:szCs w:val="20"/>
              </w:rPr>
              <w:t>6.15E-08</w:t>
            </w:r>
          </w:p>
        </w:tc>
        <w:tc>
          <w:tcPr>
            <w:tcW w:w="2439" w:type="dxa"/>
            <w:tcBorders>
              <w:top w:val="nil"/>
              <w:left w:val="nil"/>
              <w:right w:val="nil"/>
            </w:tcBorders>
          </w:tcPr>
          <w:p w14:paraId="183E734D"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w:t>
            </w:r>
          </w:p>
        </w:tc>
      </w:tr>
      <w:tr w:rsidR="007F1A16" w:rsidRPr="009D3872" w14:paraId="206AFE3B" w14:textId="77777777" w:rsidTr="00BF44AF">
        <w:trPr>
          <w:jc w:val="center"/>
        </w:trPr>
        <w:tc>
          <w:tcPr>
            <w:tcW w:w="3119" w:type="dxa"/>
            <w:tcBorders>
              <w:top w:val="nil"/>
              <w:left w:val="nil"/>
              <w:bottom w:val="single" w:sz="4" w:space="0" w:color="auto"/>
              <w:right w:val="nil"/>
            </w:tcBorders>
          </w:tcPr>
          <w:p w14:paraId="7D7386BD" w14:textId="77777777" w:rsidR="007F1A16" w:rsidRPr="009D3872" w:rsidRDefault="007F1A16" w:rsidP="00904EB5">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Other party</w:t>
            </w:r>
          </w:p>
        </w:tc>
        <w:tc>
          <w:tcPr>
            <w:tcW w:w="2439" w:type="dxa"/>
            <w:tcBorders>
              <w:top w:val="nil"/>
              <w:left w:val="nil"/>
              <w:bottom w:val="single" w:sz="4" w:space="0" w:color="auto"/>
              <w:right w:val="nil"/>
            </w:tcBorders>
          </w:tcPr>
          <w:p w14:paraId="54050911"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NS</w:t>
            </w:r>
          </w:p>
        </w:tc>
        <w:tc>
          <w:tcPr>
            <w:tcW w:w="2439" w:type="dxa"/>
            <w:tcBorders>
              <w:top w:val="nil"/>
              <w:left w:val="nil"/>
              <w:bottom w:val="single" w:sz="4" w:space="0" w:color="auto"/>
              <w:right w:val="nil"/>
            </w:tcBorders>
          </w:tcPr>
          <w:p w14:paraId="6039B1E8" w14:textId="77777777" w:rsidR="007F1A16" w:rsidRPr="009D3872" w:rsidRDefault="007F1A16" w:rsidP="00904EB5">
            <w:pPr>
              <w:widowControl w:val="0"/>
              <w:spacing w:after="0" w:line="240" w:lineRule="auto"/>
              <w:jc w:val="center"/>
              <w:rPr>
                <w:rFonts w:asciiTheme="minorHAnsi" w:hAnsiTheme="minorHAnsi" w:cstheme="minorHAnsi"/>
                <w:sz w:val="20"/>
                <w:szCs w:val="20"/>
              </w:rPr>
            </w:pPr>
            <w:r>
              <w:rPr>
                <w:rFonts w:asciiTheme="minorHAnsi" w:hAnsiTheme="minorHAnsi" w:cstheme="minorHAnsi"/>
                <w:sz w:val="20"/>
                <w:szCs w:val="20"/>
              </w:rPr>
              <w:t>0.09</w:t>
            </w:r>
          </w:p>
        </w:tc>
      </w:tr>
    </w:tbl>
    <w:p w14:paraId="7BAF5B75" w14:textId="77777777" w:rsidR="007F1A16" w:rsidRDefault="007F1A16" w:rsidP="00AC5D4F">
      <w:pPr>
        <w:jc w:val="center"/>
        <w:rPr>
          <w:rFonts w:asciiTheme="minorHAnsi" w:hAnsiTheme="minorHAnsi" w:cstheme="minorHAnsi"/>
        </w:rPr>
      </w:pPr>
    </w:p>
    <w:p w14:paraId="22C2BE94" w14:textId="77777777" w:rsidR="007F1A16" w:rsidRDefault="007F1A16" w:rsidP="00AC5D4F">
      <w:pPr>
        <w:jc w:val="center"/>
        <w:rPr>
          <w:rFonts w:asciiTheme="minorHAnsi" w:hAnsiTheme="minorHAnsi" w:cstheme="minorHAnsi"/>
        </w:rPr>
      </w:pPr>
    </w:p>
    <w:p w14:paraId="3CE70355" w14:textId="77777777" w:rsidR="007F1A16" w:rsidRDefault="007F1A16" w:rsidP="00AC5D4F">
      <w:pPr>
        <w:jc w:val="center"/>
        <w:rPr>
          <w:rFonts w:asciiTheme="minorHAnsi" w:hAnsiTheme="minorHAnsi" w:cstheme="minorHAnsi"/>
        </w:rPr>
      </w:pPr>
    </w:p>
    <w:p w14:paraId="3383CA4A" w14:textId="77777777" w:rsidR="007F1A16" w:rsidRDefault="007F1A16" w:rsidP="00AC5D4F">
      <w:pPr>
        <w:jc w:val="center"/>
        <w:rPr>
          <w:rFonts w:asciiTheme="minorHAnsi" w:hAnsiTheme="minorHAnsi" w:cstheme="minorHAnsi"/>
        </w:rPr>
      </w:pPr>
    </w:p>
    <w:p w14:paraId="2450A10F" w14:textId="77777777" w:rsidR="007F1A16" w:rsidRDefault="007F1A16" w:rsidP="00AC5D4F">
      <w:pPr>
        <w:jc w:val="center"/>
        <w:rPr>
          <w:rFonts w:asciiTheme="minorHAnsi" w:hAnsiTheme="minorHAnsi" w:cstheme="minorHAnsi"/>
        </w:rPr>
      </w:pPr>
    </w:p>
    <w:p w14:paraId="27320154" w14:textId="77777777" w:rsidR="009D3B64" w:rsidRDefault="009D3B64" w:rsidP="00AC5D4F">
      <w:pPr>
        <w:jc w:val="center"/>
        <w:rPr>
          <w:rFonts w:asciiTheme="minorHAnsi" w:hAnsiTheme="minorHAnsi" w:cstheme="minorHAnsi"/>
        </w:rPr>
        <w:sectPr w:rsidR="009D3B64" w:rsidSect="009D3B64">
          <w:pgSz w:w="11906" w:h="16838"/>
          <w:pgMar w:top="1440" w:right="1440" w:bottom="1440" w:left="1440" w:header="708" w:footer="708" w:gutter="0"/>
          <w:pgBorders w:offsetFrom="page">
            <w:bottom w:val="single" w:sz="4" w:space="24" w:color="auto"/>
            <w:right w:val="single" w:sz="4" w:space="24" w:color="auto"/>
          </w:pgBorders>
          <w:cols w:space="708"/>
          <w:docGrid w:linePitch="360"/>
        </w:sectPr>
      </w:pPr>
    </w:p>
    <w:p w14:paraId="2644E531" w14:textId="0E48BDCE" w:rsidR="00AC5D4F" w:rsidRPr="009D3872" w:rsidRDefault="00AC5D4F" w:rsidP="00AC5D4F">
      <w:pPr>
        <w:jc w:val="center"/>
        <w:rPr>
          <w:rFonts w:asciiTheme="minorHAnsi" w:hAnsiTheme="minorHAnsi" w:cstheme="minorHAnsi"/>
        </w:rPr>
      </w:pPr>
      <w:r w:rsidRPr="009D3872">
        <w:rPr>
          <w:rFonts w:asciiTheme="minorHAnsi" w:hAnsiTheme="minorHAnsi" w:cstheme="minorHAnsi"/>
        </w:rPr>
        <w:t xml:space="preserve">Table </w:t>
      </w:r>
      <w:r w:rsidR="00B628F4">
        <w:rPr>
          <w:rFonts w:asciiTheme="minorHAnsi" w:hAnsiTheme="minorHAnsi" w:cstheme="minorHAnsi"/>
        </w:rPr>
        <w:t>7</w:t>
      </w:r>
      <w:r w:rsidRPr="009D3872">
        <w:rPr>
          <w:rFonts w:asciiTheme="minorHAnsi" w:hAnsiTheme="minorHAnsi" w:cstheme="minorHAnsi"/>
        </w:rPr>
        <w:t>A. Predictors of political violence –</w:t>
      </w:r>
      <w:r w:rsidR="00126F76" w:rsidRPr="009D3872">
        <w:rPr>
          <w:rFonts w:asciiTheme="minorHAnsi" w:hAnsiTheme="minorHAnsi" w:cstheme="minorHAnsi"/>
        </w:rPr>
        <w:t xml:space="preserve"> prevalence and type</w:t>
      </w:r>
      <w:r w:rsidR="006A07A4">
        <w:rPr>
          <w:rFonts w:asciiTheme="minorHAnsi" w:hAnsiTheme="minorHAnsi" w:cstheme="minorHAnsi"/>
        </w:rPr>
        <w:t xml:space="preserve"> (unweighted regression models)</w:t>
      </w:r>
    </w:p>
    <w:tbl>
      <w:tblPr>
        <w:tblW w:w="15451" w:type="dxa"/>
        <w:jc w:val="center"/>
        <w:tblLayout w:type="fixed"/>
        <w:tblLook w:val="0000" w:firstRow="0" w:lastRow="0" w:firstColumn="0" w:lastColumn="0" w:noHBand="0" w:noVBand="0"/>
      </w:tblPr>
      <w:tblGrid>
        <w:gridCol w:w="2835"/>
        <w:gridCol w:w="2127"/>
        <w:gridCol w:w="2211"/>
        <w:gridCol w:w="2211"/>
        <w:gridCol w:w="2098"/>
        <w:gridCol w:w="1985"/>
        <w:gridCol w:w="1984"/>
      </w:tblGrid>
      <w:tr w:rsidR="00AC5D4F" w:rsidRPr="009D3872" w14:paraId="0A4012B5" w14:textId="12357D35" w:rsidTr="00AC5D4F">
        <w:trPr>
          <w:jc w:val="center"/>
        </w:trPr>
        <w:tc>
          <w:tcPr>
            <w:tcW w:w="2835" w:type="dxa"/>
            <w:tcBorders>
              <w:top w:val="single" w:sz="6" w:space="0" w:color="000000"/>
              <w:left w:val="nil"/>
              <w:bottom w:val="single" w:sz="6" w:space="0" w:color="000000"/>
              <w:right w:val="nil"/>
            </w:tcBorders>
          </w:tcPr>
          <w:p w14:paraId="3C19572D" w14:textId="77777777" w:rsidR="00AC5D4F" w:rsidRPr="009D3872" w:rsidRDefault="00AC5D4F" w:rsidP="00AC5D4F">
            <w:pPr>
              <w:widowControl w:val="0"/>
              <w:spacing w:after="0" w:line="240" w:lineRule="auto"/>
              <w:jc w:val="center"/>
              <w:rPr>
                <w:rFonts w:asciiTheme="minorHAnsi" w:hAnsiTheme="minorHAnsi" w:cstheme="minorHAnsi"/>
                <w:b/>
                <w:sz w:val="20"/>
                <w:szCs w:val="20"/>
              </w:rPr>
            </w:pPr>
          </w:p>
        </w:tc>
        <w:tc>
          <w:tcPr>
            <w:tcW w:w="2127" w:type="dxa"/>
            <w:tcBorders>
              <w:top w:val="single" w:sz="6" w:space="0" w:color="000000"/>
              <w:left w:val="nil"/>
              <w:bottom w:val="single" w:sz="6" w:space="0" w:color="000000"/>
              <w:right w:val="nil"/>
            </w:tcBorders>
          </w:tcPr>
          <w:p w14:paraId="3332330A" w14:textId="4762C115" w:rsidR="00AC5D4F" w:rsidRPr="008364DB" w:rsidRDefault="00AC5D4F" w:rsidP="00AC5D4F">
            <w:pPr>
              <w:widowControl w:val="0"/>
              <w:spacing w:after="0" w:line="240" w:lineRule="auto"/>
              <w:jc w:val="center"/>
              <w:rPr>
                <w:rFonts w:asciiTheme="minorHAnsi" w:hAnsiTheme="minorHAnsi" w:cstheme="minorHAnsi"/>
                <w:b/>
                <w:sz w:val="20"/>
                <w:szCs w:val="20"/>
                <w:lang w:val="it-IT"/>
              </w:rPr>
            </w:pPr>
            <w:r w:rsidRPr="008364DB">
              <w:rPr>
                <w:rFonts w:asciiTheme="minorHAnsi" w:hAnsiTheme="minorHAnsi" w:cstheme="minorHAnsi"/>
                <w:b/>
                <w:sz w:val="20"/>
                <w:szCs w:val="20"/>
                <w:lang w:val="it-IT"/>
              </w:rPr>
              <w:t>Model 1A: Aggregate Political Violence</w:t>
            </w:r>
          </w:p>
        </w:tc>
        <w:tc>
          <w:tcPr>
            <w:tcW w:w="2211" w:type="dxa"/>
            <w:tcBorders>
              <w:top w:val="single" w:sz="6" w:space="0" w:color="000000"/>
              <w:left w:val="nil"/>
              <w:bottom w:val="single" w:sz="6" w:space="0" w:color="000000"/>
              <w:right w:val="nil"/>
            </w:tcBorders>
          </w:tcPr>
          <w:p w14:paraId="27DCCA5F" w14:textId="41C0F0EF" w:rsidR="00AC5D4F" w:rsidRPr="009D3872" w:rsidRDefault="00AC5D4F" w:rsidP="00AC5D4F">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2A: Degrading talk and false rumours</w:t>
            </w:r>
          </w:p>
        </w:tc>
        <w:tc>
          <w:tcPr>
            <w:tcW w:w="2211" w:type="dxa"/>
            <w:tcBorders>
              <w:top w:val="single" w:sz="6" w:space="0" w:color="000000"/>
              <w:left w:val="nil"/>
              <w:bottom w:val="single" w:sz="6" w:space="0" w:color="000000"/>
              <w:right w:val="nil"/>
            </w:tcBorders>
          </w:tcPr>
          <w:p w14:paraId="5C4C59C7" w14:textId="54B434D6" w:rsidR="00AC5D4F" w:rsidRPr="009D3872" w:rsidRDefault="00AC5D4F" w:rsidP="00AC5D4F">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3A: Intimidation of associates</w:t>
            </w:r>
          </w:p>
        </w:tc>
        <w:tc>
          <w:tcPr>
            <w:tcW w:w="2098" w:type="dxa"/>
            <w:tcBorders>
              <w:top w:val="single" w:sz="6" w:space="0" w:color="000000"/>
              <w:left w:val="nil"/>
              <w:bottom w:val="single" w:sz="6" w:space="0" w:color="000000"/>
              <w:right w:val="nil"/>
            </w:tcBorders>
          </w:tcPr>
          <w:p w14:paraId="781D1B21" w14:textId="7FB29C37" w:rsidR="00AC5D4F" w:rsidRPr="009D3872" w:rsidRDefault="00AC5D4F" w:rsidP="00AC5D4F">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4A: Sexual rumours</w:t>
            </w:r>
          </w:p>
        </w:tc>
        <w:tc>
          <w:tcPr>
            <w:tcW w:w="1985" w:type="dxa"/>
            <w:tcBorders>
              <w:top w:val="single" w:sz="6" w:space="0" w:color="000000"/>
              <w:left w:val="nil"/>
              <w:bottom w:val="single" w:sz="6" w:space="0" w:color="000000"/>
              <w:right w:val="nil"/>
            </w:tcBorders>
          </w:tcPr>
          <w:p w14:paraId="0FA6BA27" w14:textId="1ED4EE79" w:rsidR="00AC5D4F" w:rsidRPr="009D3872" w:rsidRDefault="00AC5D4F" w:rsidP="00AC5D4F">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5A: Sexual threats</w:t>
            </w:r>
          </w:p>
        </w:tc>
        <w:tc>
          <w:tcPr>
            <w:tcW w:w="1984" w:type="dxa"/>
            <w:tcBorders>
              <w:top w:val="single" w:sz="6" w:space="0" w:color="000000"/>
              <w:left w:val="nil"/>
              <w:bottom w:val="single" w:sz="6" w:space="0" w:color="000000"/>
              <w:right w:val="nil"/>
            </w:tcBorders>
          </w:tcPr>
          <w:p w14:paraId="29110E55" w14:textId="4BFA67CE" w:rsidR="00AC5D4F" w:rsidRPr="009D3872" w:rsidRDefault="00AC5D4F" w:rsidP="00AC5D4F">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6A: Physical sexual violence</w:t>
            </w:r>
          </w:p>
        </w:tc>
      </w:tr>
      <w:tr w:rsidR="00AC5D4F" w:rsidRPr="009D3872" w14:paraId="6AE7FF2B" w14:textId="0E5F8F93" w:rsidTr="00AC5D4F">
        <w:trPr>
          <w:jc w:val="center"/>
        </w:trPr>
        <w:tc>
          <w:tcPr>
            <w:tcW w:w="2835" w:type="dxa"/>
            <w:tcBorders>
              <w:top w:val="nil"/>
              <w:left w:val="nil"/>
              <w:bottom w:val="nil"/>
              <w:right w:val="nil"/>
            </w:tcBorders>
          </w:tcPr>
          <w:p w14:paraId="571A677E"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Female</w:t>
            </w:r>
          </w:p>
        </w:tc>
        <w:tc>
          <w:tcPr>
            <w:tcW w:w="2127" w:type="dxa"/>
            <w:tcBorders>
              <w:top w:val="nil"/>
              <w:left w:val="nil"/>
              <w:bottom w:val="nil"/>
              <w:right w:val="nil"/>
            </w:tcBorders>
          </w:tcPr>
          <w:p w14:paraId="2B014064" w14:textId="1DCD0EF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0.23**</w:t>
            </w:r>
          </w:p>
        </w:tc>
        <w:tc>
          <w:tcPr>
            <w:tcW w:w="2211" w:type="dxa"/>
            <w:tcBorders>
              <w:top w:val="nil"/>
              <w:left w:val="nil"/>
              <w:bottom w:val="nil"/>
              <w:right w:val="nil"/>
            </w:tcBorders>
          </w:tcPr>
          <w:p w14:paraId="6A0FFA37" w14:textId="7ADD12E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0.96***</w:t>
            </w:r>
          </w:p>
        </w:tc>
        <w:tc>
          <w:tcPr>
            <w:tcW w:w="2211" w:type="dxa"/>
            <w:tcBorders>
              <w:top w:val="nil"/>
              <w:left w:val="nil"/>
              <w:bottom w:val="nil"/>
              <w:right w:val="nil"/>
            </w:tcBorders>
          </w:tcPr>
          <w:p w14:paraId="01FF1189" w14:textId="1C71CBF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0.55*</w:t>
            </w:r>
          </w:p>
        </w:tc>
        <w:tc>
          <w:tcPr>
            <w:tcW w:w="2098" w:type="dxa"/>
            <w:tcBorders>
              <w:top w:val="nil"/>
              <w:left w:val="nil"/>
              <w:bottom w:val="nil"/>
              <w:right w:val="nil"/>
            </w:tcBorders>
          </w:tcPr>
          <w:p w14:paraId="31506A6B" w14:textId="3D43291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2.04***</w:t>
            </w:r>
          </w:p>
        </w:tc>
        <w:tc>
          <w:tcPr>
            <w:tcW w:w="1985" w:type="dxa"/>
            <w:tcBorders>
              <w:top w:val="nil"/>
              <w:left w:val="nil"/>
              <w:bottom w:val="nil"/>
              <w:right w:val="nil"/>
            </w:tcBorders>
          </w:tcPr>
          <w:p w14:paraId="750F66CF" w14:textId="1410D50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1.95***</w:t>
            </w:r>
          </w:p>
        </w:tc>
        <w:tc>
          <w:tcPr>
            <w:tcW w:w="1984" w:type="dxa"/>
            <w:tcBorders>
              <w:top w:val="nil"/>
              <w:left w:val="nil"/>
              <w:bottom w:val="nil"/>
              <w:right w:val="nil"/>
            </w:tcBorders>
          </w:tcPr>
          <w:p w14:paraId="0313B2D4" w14:textId="20D41E5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1.94**</w:t>
            </w:r>
          </w:p>
        </w:tc>
      </w:tr>
      <w:tr w:rsidR="00AC5D4F" w:rsidRPr="009D3872" w14:paraId="0A223DDD" w14:textId="25C019E0" w:rsidTr="00AC5D4F">
        <w:trPr>
          <w:jc w:val="center"/>
        </w:trPr>
        <w:tc>
          <w:tcPr>
            <w:tcW w:w="2835" w:type="dxa"/>
            <w:tcBorders>
              <w:top w:val="nil"/>
              <w:left w:val="nil"/>
              <w:bottom w:val="nil"/>
              <w:right w:val="nil"/>
            </w:tcBorders>
          </w:tcPr>
          <w:p w14:paraId="61350B15"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127" w:type="dxa"/>
            <w:tcBorders>
              <w:top w:val="nil"/>
              <w:left w:val="nil"/>
              <w:bottom w:val="nil"/>
              <w:right w:val="nil"/>
            </w:tcBorders>
          </w:tcPr>
          <w:p w14:paraId="4AF70536" w14:textId="3DB282EC"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(0.10)</w:t>
            </w:r>
          </w:p>
        </w:tc>
        <w:tc>
          <w:tcPr>
            <w:tcW w:w="2211" w:type="dxa"/>
            <w:tcBorders>
              <w:top w:val="nil"/>
              <w:left w:val="nil"/>
              <w:bottom w:val="nil"/>
              <w:right w:val="nil"/>
            </w:tcBorders>
          </w:tcPr>
          <w:p w14:paraId="018FC7A1" w14:textId="5B189B6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(0.34)</w:t>
            </w:r>
          </w:p>
        </w:tc>
        <w:tc>
          <w:tcPr>
            <w:tcW w:w="2211" w:type="dxa"/>
            <w:tcBorders>
              <w:top w:val="nil"/>
              <w:left w:val="nil"/>
              <w:bottom w:val="nil"/>
              <w:right w:val="nil"/>
            </w:tcBorders>
          </w:tcPr>
          <w:p w14:paraId="03EA2B42" w14:textId="0C8C9A0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(0.31)</w:t>
            </w:r>
          </w:p>
        </w:tc>
        <w:tc>
          <w:tcPr>
            <w:tcW w:w="2098" w:type="dxa"/>
            <w:tcBorders>
              <w:top w:val="nil"/>
              <w:left w:val="nil"/>
              <w:bottom w:val="nil"/>
              <w:right w:val="nil"/>
            </w:tcBorders>
          </w:tcPr>
          <w:p w14:paraId="498A2632" w14:textId="7ADEEE8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(0.45)</w:t>
            </w:r>
          </w:p>
        </w:tc>
        <w:tc>
          <w:tcPr>
            <w:tcW w:w="1985" w:type="dxa"/>
            <w:tcBorders>
              <w:top w:val="nil"/>
              <w:left w:val="nil"/>
              <w:bottom w:val="nil"/>
              <w:right w:val="nil"/>
            </w:tcBorders>
          </w:tcPr>
          <w:p w14:paraId="53E8195F" w14:textId="06646728"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c>
          <w:tcPr>
            <w:tcW w:w="1984" w:type="dxa"/>
            <w:tcBorders>
              <w:top w:val="nil"/>
              <w:left w:val="nil"/>
              <w:bottom w:val="nil"/>
              <w:right w:val="nil"/>
            </w:tcBorders>
          </w:tcPr>
          <w:p w14:paraId="55AD7C52" w14:textId="049BA03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(0.92)</w:t>
            </w:r>
          </w:p>
        </w:tc>
      </w:tr>
      <w:tr w:rsidR="00AC5D4F" w:rsidRPr="009D3872" w14:paraId="3D3E59CC" w14:textId="7B872D60" w:rsidTr="00AC5D4F">
        <w:trPr>
          <w:jc w:val="center"/>
        </w:trPr>
        <w:tc>
          <w:tcPr>
            <w:tcW w:w="2835" w:type="dxa"/>
            <w:tcBorders>
              <w:top w:val="nil"/>
              <w:left w:val="nil"/>
              <w:bottom w:val="nil"/>
              <w:right w:val="nil"/>
            </w:tcBorders>
          </w:tcPr>
          <w:p w14:paraId="5EABED6C"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Age (years)</w:t>
            </w:r>
          </w:p>
        </w:tc>
        <w:tc>
          <w:tcPr>
            <w:tcW w:w="2127" w:type="dxa"/>
            <w:tcBorders>
              <w:top w:val="nil"/>
              <w:left w:val="nil"/>
              <w:bottom w:val="nil"/>
              <w:right w:val="nil"/>
            </w:tcBorders>
          </w:tcPr>
          <w:p w14:paraId="04C03389" w14:textId="352C470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-0.03***</w:t>
            </w:r>
          </w:p>
        </w:tc>
        <w:tc>
          <w:tcPr>
            <w:tcW w:w="2211" w:type="dxa"/>
            <w:tcBorders>
              <w:top w:val="nil"/>
              <w:left w:val="nil"/>
              <w:bottom w:val="nil"/>
              <w:right w:val="nil"/>
            </w:tcBorders>
          </w:tcPr>
          <w:p w14:paraId="5C85C671" w14:textId="4F904D3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-0.06***</w:t>
            </w:r>
          </w:p>
        </w:tc>
        <w:tc>
          <w:tcPr>
            <w:tcW w:w="2211" w:type="dxa"/>
            <w:tcBorders>
              <w:top w:val="nil"/>
              <w:left w:val="nil"/>
              <w:bottom w:val="nil"/>
              <w:right w:val="nil"/>
            </w:tcBorders>
          </w:tcPr>
          <w:p w14:paraId="131AB552" w14:textId="3773F07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-0.03**</w:t>
            </w:r>
          </w:p>
        </w:tc>
        <w:tc>
          <w:tcPr>
            <w:tcW w:w="2098" w:type="dxa"/>
            <w:tcBorders>
              <w:top w:val="nil"/>
              <w:left w:val="nil"/>
              <w:bottom w:val="nil"/>
              <w:right w:val="nil"/>
            </w:tcBorders>
          </w:tcPr>
          <w:p w14:paraId="02AABD38" w14:textId="19F5434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-0.07***</w:t>
            </w:r>
          </w:p>
        </w:tc>
        <w:tc>
          <w:tcPr>
            <w:tcW w:w="1985" w:type="dxa"/>
            <w:tcBorders>
              <w:top w:val="nil"/>
              <w:left w:val="nil"/>
              <w:bottom w:val="nil"/>
              <w:right w:val="nil"/>
            </w:tcBorders>
          </w:tcPr>
          <w:p w14:paraId="6B29CA2F" w14:textId="6911B72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-0.04</w:t>
            </w:r>
          </w:p>
        </w:tc>
        <w:tc>
          <w:tcPr>
            <w:tcW w:w="1984" w:type="dxa"/>
            <w:tcBorders>
              <w:top w:val="nil"/>
              <w:left w:val="nil"/>
              <w:bottom w:val="nil"/>
              <w:right w:val="nil"/>
            </w:tcBorders>
          </w:tcPr>
          <w:p w14:paraId="0BE4C90B"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0790EC97" w14:textId="63016690" w:rsidTr="00AC5D4F">
        <w:trPr>
          <w:jc w:val="center"/>
        </w:trPr>
        <w:tc>
          <w:tcPr>
            <w:tcW w:w="2835" w:type="dxa"/>
            <w:tcBorders>
              <w:top w:val="nil"/>
              <w:left w:val="nil"/>
              <w:bottom w:val="single" w:sz="4" w:space="0" w:color="000000"/>
              <w:right w:val="nil"/>
            </w:tcBorders>
          </w:tcPr>
          <w:p w14:paraId="1C07C718"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127" w:type="dxa"/>
            <w:tcBorders>
              <w:top w:val="nil"/>
              <w:left w:val="nil"/>
              <w:bottom w:val="single" w:sz="4" w:space="0" w:color="000000"/>
              <w:right w:val="nil"/>
            </w:tcBorders>
          </w:tcPr>
          <w:p w14:paraId="716DB157" w14:textId="353B517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(0.00)</w:t>
            </w:r>
          </w:p>
        </w:tc>
        <w:tc>
          <w:tcPr>
            <w:tcW w:w="2211" w:type="dxa"/>
            <w:tcBorders>
              <w:top w:val="nil"/>
              <w:left w:val="nil"/>
              <w:bottom w:val="single" w:sz="4" w:space="0" w:color="000000"/>
              <w:right w:val="nil"/>
            </w:tcBorders>
          </w:tcPr>
          <w:p w14:paraId="18395DB4" w14:textId="16A34E0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(0.01)</w:t>
            </w:r>
          </w:p>
        </w:tc>
        <w:tc>
          <w:tcPr>
            <w:tcW w:w="2211" w:type="dxa"/>
            <w:tcBorders>
              <w:top w:val="nil"/>
              <w:left w:val="nil"/>
              <w:bottom w:val="single" w:sz="4" w:space="0" w:color="000000"/>
              <w:right w:val="nil"/>
            </w:tcBorders>
          </w:tcPr>
          <w:p w14:paraId="6BCC890C" w14:textId="1537B63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(0.01)</w:t>
            </w:r>
          </w:p>
        </w:tc>
        <w:tc>
          <w:tcPr>
            <w:tcW w:w="2098" w:type="dxa"/>
            <w:tcBorders>
              <w:top w:val="nil"/>
              <w:left w:val="nil"/>
              <w:bottom w:val="single" w:sz="4" w:space="0" w:color="000000"/>
              <w:right w:val="nil"/>
            </w:tcBorders>
          </w:tcPr>
          <w:p w14:paraId="20B27637" w14:textId="3017E65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1985" w:type="dxa"/>
            <w:tcBorders>
              <w:top w:val="nil"/>
              <w:left w:val="nil"/>
              <w:bottom w:val="single" w:sz="4" w:space="0" w:color="000000"/>
              <w:right w:val="nil"/>
            </w:tcBorders>
          </w:tcPr>
          <w:p w14:paraId="796DE256" w14:textId="54EA167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(0.04)</w:t>
            </w:r>
          </w:p>
        </w:tc>
        <w:tc>
          <w:tcPr>
            <w:tcW w:w="1984" w:type="dxa"/>
            <w:tcBorders>
              <w:top w:val="nil"/>
              <w:left w:val="nil"/>
              <w:bottom w:val="single" w:sz="4" w:space="0" w:color="000000"/>
              <w:right w:val="nil"/>
            </w:tcBorders>
          </w:tcPr>
          <w:p w14:paraId="47C88BA9"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2F708A51" w14:textId="73A2BB11" w:rsidTr="00AC5D4F">
        <w:trPr>
          <w:jc w:val="center"/>
        </w:trPr>
        <w:tc>
          <w:tcPr>
            <w:tcW w:w="2835" w:type="dxa"/>
            <w:tcBorders>
              <w:top w:val="single" w:sz="4" w:space="0" w:color="000000"/>
              <w:left w:val="nil"/>
              <w:bottom w:val="single" w:sz="4" w:space="0" w:color="000000"/>
              <w:right w:val="nil"/>
            </w:tcBorders>
          </w:tcPr>
          <w:p w14:paraId="5DD10D55" w14:textId="77777777" w:rsidR="00AC5D4F" w:rsidRPr="009D3872" w:rsidRDefault="00AC5D4F" w:rsidP="00A03E2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i/>
                <w:sz w:val="20"/>
                <w:szCs w:val="20"/>
              </w:rPr>
              <w:t>Prominence</w:t>
            </w:r>
          </w:p>
        </w:tc>
        <w:tc>
          <w:tcPr>
            <w:tcW w:w="2127" w:type="dxa"/>
            <w:tcBorders>
              <w:top w:val="single" w:sz="4" w:space="0" w:color="000000"/>
              <w:left w:val="nil"/>
              <w:bottom w:val="single" w:sz="4" w:space="0" w:color="000000"/>
              <w:right w:val="nil"/>
            </w:tcBorders>
          </w:tcPr>
          <w:p w14:paraId="37F963B9"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757394FC"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6E276D26"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098" w:type="dxa"/>
            <w:tcBorders>
              <w:top w:val="single" w:sz="4" w:space="0" w:color="000000"/>
              <w:left w:val="nil"/>
              <w:bottom w:val="single" w:sz="4" w:space="0" w:color="000000"/>
              <w:right w:val="nil"/>
            </w:tcBorders>
          </w:tcPr>
          <w:p w14:paraId="79933054"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1985" w:type="dxa"/>
            <w:tcBorders>
              <w:top w:val="single" w:sz="4" w:space="0" w:color="000000"/>
              <w:left w:val="nil"/>
              <w:bottom w:val="single" w:sz="4" w:space="0" w:color="000000"/>
              <w:right w:val="nil"/>
            </w:tcBorders>
          </w:tcPr>
          <w:p w14:paraId="1EB20B84"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1984" w:type="dxa"/>
            <w:tcBorders>
              <w:top w:val="single" w:sz="4" w:space="0" w:color="000000"/>
              <w:left w:val="nil"/>
              <w:bottom w:val="single" w:sz="4" w:space="0" w:color="000000"/>
              <w:right w:val="nil"/>
            </w:tcBorders>
          </w:tcPr>
          <w:p w14:paraId="44EF71DD"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r>
      <w:tr w:rsidR="00AC5D4F" w:rsidRPr="009D3872" w14:paraId="6036A7F6" w14:textId="30EFFA56" w:rsidTr="00AC5D4F">
        <w:trPr>
          <w:jc w:val="center"/>
        </w:trPr>
        <w:tc>
          <w:tcPr>
            <w:tcW w:w="2835" w:type="dxa"/>
            <w:tcBorders>
              <w:top w:val="single" w:sz="4" w:space="0" w:color="000000"/>
              <w:left w:val="nil"/>
              <w:right w:val="nil"/>
            </w:tcBorders>
          </w:tcPr>
          <w:p w14:paraId="0B770438" w14:textId="77777777" w:rsidR="00AC5D4F" w:rsidRPr="009D3872" w:rsidRDefault="00AC5D4F" w:rsidP="00A03E2C">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Number of elections contested</w:t>
            </w:r>
          </w:p>
        </w:tc>
        <w:tc>
          <w:tcPr>
            <w:tcW w:w="2127" w:type="dxa"/>
            <w:tcBorders>
              <w:top w:val="single" w:sz="4" w:space="0" w:color="000000"/>
              <w:left w:val="nil"/>
              <w:right w:val="nil"/>
            </w:tcBorders>
          </w:tcPr>
          <w:p w14:paraId="6FE9940F"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right w:val="nil"/>
            </w:tcBorders>
          </w:tcPr>
          <w:p w14:paraId="6EE1FABC"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right w:val="nil"/>
            </w:tcBorders>
          </w:tcPr>
          <w:p w14:paraId="6E5CDEBA"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098" w:type="dxa"/>
            <w:tcBorders>
              <w:top w:val="single" w:sz="4" w:space="0" w:color="000000"/>
              <w:left w:val="nil"/>
              <w:right w:val="nil"/>
            </w:tcBorders>
          </w:tcPr>
          <w:p w14:paraId="7BD97D14"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1985" w:type="dxa"/>
            <w:tcBorders>
              <w:top w:val="single" w:sz="4" w:space="0" w:color="000000"/>
              <w:left w:val="nil"/>
              <w:right w:val="nil"/>
            </w:tcBorders>
          </w:tcPr>
          <w:p w14:paraId="61A05DAD"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1984" w:type="dxa"/>
            <w:tcBorders>
              <w:top w:val="single" w:sz="4" w:space="0" w:color="000000"/>
              <w:left w:val="nil"/>
              <w:right w:val="nil"/>
            </w:tcBorders>
          </w:tcPr>
          <w:p w14:paraId="016380ED"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r>
      <w:tr w:rsidR="00AC5D4F" w:rsidRPr="009D3872" w14:paraId="1C982202" w14:textId="6155A2BE" w:rsidTr="00AC5D4F">
        <w:trPr>
          <w:jc w:val="center"/>
        </w:trPr>
        <w:tc>
          <w:tcPr>
            <w:tcW w:w="2835" w:type="dxa"/>
            <w:tcBorders>
              <w:left w:val="nil"/>
              <w:bottom w:val="nil"/>
              <w:right w:val="nil"/>
            </w:tcBorders>
          </w:tcPr>
          <w:p w14:paraId="2BD67AB6" w14:textId="109AB7A9" w:rsidR="00AC5D4F" w:rsidRPr="009D3872" w:rsidRDefault="00A77956"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AC5D4F" w:rsidRPr="009D3872">
              <w:rPr>
                <w:rFonts w:asciiTheme="minorHAnsi" w:hAnsiTheme="minorHAnsi" w:cstheme="minorHAnsi"/>
                <w:sz w:val="20"/>
                <w:szCs w:val="20"/>
              </w:rPr>
              <w:t>Contests (2)</w:t>
            </w:r>
          </w:p>
        </w:tc>
        <w:tc>
          <w:tcPr>
            <w:tcW w:w="2127" w:type="dxa"/>
            <w:tcBorders>
              <w:left w:val="nil"/>
              <w:bottom w:val="nil"/>
              <w:right w:val="nil"/>
            </w:tcBorders>
          </w:tcPr>
          <w:p w14:paraId="5E2E52A2" w14:textId="2239633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0.55***</w:t>
            </w:r>
          </w:p>
        </w:tc>
        <w:tc>
          <w:tcPr>
            <w:tcW w:w="2211" w:type="dxa"/>
            <w:tcBorders>
              <w:left w:val="nil"/>
              <w:bottom w:val="nil"/>
              <w:right w:val="nil"/>
            </w:tcBorders>
          </w:tcPr>
          <w:p w14:paraId="32250BBC" w14:textId="27F61E8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0.70*</w:t>
            </w:r>
          </w:p>
        </w:tc>
        <w:tc>
          <w:tcPr>
            <w:tcW w:w="2211" w:type="dxa"/>
            <w:tcBorders>
              <w:left w:val="nil"/>
              <w:bottom w:val="nil"/>
              <w:right w:val="nil"/>
            </w:tcBorders>
          </w:tcPr>
          <w:p w14:paraId="524000F0" w14:textId="7DAFF38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1.34***</w:t>
            </w:r>
          </w:p>
        </w:tc>
        <w:tc>
          <w:tcPr>
            <w:tcW w:w="2098" w:type="dxa"/>
            <w:tcBorders>
              <w:left w:val="nil"/>
              <w:bottom w:val="nil"/>
              <w:right w:val="nil"/>
            </w:tcBorders>
          </w:tcPr>
          <w:p w14:paraId="7C70E8A0" w14:textId="75D166C6"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1.27**</w:t>
            </w:r>
          </w:p>
        </w:tc>
        <w:tc>
          <w:tcPr>
            <w:tcW w:w="1985" w:type="dxa"/>
            <w:tcBorders>
              <w:left w:val="nil"/>
              <w:bottom w:val="nil"/>
              <w:right w:val="nil"/>
            </w:tcBorders>
          </w:tcPr>
          <w:p w14:paraId="1299427B" w14:textId="0147ADE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2.30**</w:t>
            </w:r>
          </w:p>
        </w:tc>
        <w:tc>
          <w:tcPr>
            <w:tcW w:w="1984" w:type="dxa"/>
            <w:tcBorders>
              <w:left w:val="nil"/>
              <w:bottom w:val="nil"/>
              <w:right w:val="nil"/>
            </w:tcBorders>
          </w:tcPr>
          <w:p w14:paraId="2D513808"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2DFA742E" w14:textId="1FDF4427" w:rsidTr="00AC5D4F">
        <w:trPr>
          <w:jc w:val="center"/>
        </w:trPr>
        <w:tc>
          <w:tcPr>
            <w:tcW w:w="2835" w:type="dxa"/>
            <w:tcBorders>
              <w:top w:val="nil"/>
              <w:left w:val="nil"/>
              <w:bottom w:val="nil"/>
              <w:right w:val="nil"/>
            </w:tcBorders>
          </w:tcPr>
          <w:p w14:paraId="135D587B"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127" w:type="dxa"/>
            <w:tcBorders>
              <w:top w:val="nil"/>
              <w:left w:val="nil"/>
              <w:bottom w:val="nil"/>
              <w:right w:val="nil"/>
            </w:tcBorders>
          </w:tcPr>
          <w:p w14:paraId="7F183189" w14:textId="753A362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(0.13)</w:t>
            </w:r>
          </w:p>
        </w:tc>
        <w:tc>
          <w:tcPr>
            <w:tcW w:w="2211" w:type="dxa"/>
            <w:tcBorders>
              <w:top w:val="nil"/>
              <w:left w:val="nil"/>
              <w:bottom w:val="nil"/>
              <w:right w:val="nil"/>
            </w:tcBorders>
          </w:tcPr>
          <w:p w14:paraId="5E314037" w14:textId="71413B9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(0.42)</w:t>
            </w:r>
          </w:p>
        </w:tc>
        <w:tc>
          <w:tcPr>
            <w:tcW w:w="2211" w:type="dxa"/>
            <w:tcBorders>
              <w:top w:val="nil"/>
              <w:left w:val="nil"/>
              <w:bottom w:val="nil"/>
              <w:right w:val="nil"/>
            </w:tcBorders>
          </w:tcPr>
          <w:p w14:paraId="22796A1B" w14:textId="67A4EBE6"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(0.39)</w:t>
            </w:r>
          </w:p>
        </w:tc>
        <w:tc>
          <w:tcPr>
            <w:tcW w:w="2098" w:type="dxa"/>
            <w:tcBorders>
              <w:top w:val="nil"/>
              <w:left w:val="nil"/>
              <w:bottom w:val="nil"/>
              <w:right w:val="nil"/>
            </w:tcBorders>
          </w:tcPr>
          <w:p w14:paraId="26E84568" w14:textId="79EBD1B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(0.53)</w:t>
            </w:r>
          </w:p>
        </w:tc>
        <w:tc>
          <w:tcPr>
            <w:tcW w:w="1985" w:type="dxa"/>
            <w:tcBorders>
              <w:top w:val="nil"/>
              <w:left w:val="nil"/>
              <w:bottom w:val="nil"/>
              <w:right w:val="nil"/>
            </w:tcBorders>
          </w:tcPr>
          <w:p w14:paraId="37BB7814" w14:textId="5B0DB2D8"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(0.95)</w:t>
            </w:r>
          </w:p>
        </w:tc>
        <w:tc>
          <w:tcPr>
            <w:tcW w:w="1984" w:type="dxa"/>
            <w:tcBorders>
              <w:top w:val="nil"/>
              <w:left w:val="nil"/>
              <w:bottom w:val="nil"/>
              <w:right w:val="nil"/>
            </w:tcBorders>
          </w:tcPr>
          <w:p w14:paraId="53465D51"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5BA72A34" w14:textId="4D76BB66" w:rsidTr="00AC5D4F">
        <w:trPr>
          <w:jc w:val="center"/>
        </w:trPr>
        <w:tc>
          <w:tcPr>
            <w:tcW w:w="2835" w:type="dxa"/>
            <w:tcBorders>
              <w:top w:val="nil"/>
              <w:left w:val="nil"/>
              <w:bottom w:val="nil"/>
              <w:right w:val="nil"/>
            </w:tcBorders>
          </w:tcPr>
          <w:p w14:paraId="7C47C52D" w14:textId="19C07A13" w:rsidR="00AC5D4F" w:rsidRPr="009D3872" w:rsidRDefault="00A77956"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AC5D4F" w:rsidRPr="009D3872">
              <w:rPr>
                <w:rFonts w:asciiTheme="minorHAnsi" w:hAnsiTheme="minorHAnsi" w:cstheme="minorHAnsi"/>
                <w:sz w:val="20"/>
                <w:szCs w:val="20"/>
              </w:rPr>
              <w:t>Contests (3)</w:t>
            </w:r>
          </w:p>
        </w:tc>
        <w:tc>
          <w:tcPr>
            <w:tcW w:w="2127" w:type="dxa"/>
            <w:tcBorders>
              <w:top w:val="nil"/>
              <w:left w:val="nil"/>
              <w:bottom w:val="nil"/>
              <w:right w:val="nil"/>
            </w:tcBorders>
          </w:tcPr>
          <w:p w14:paraId="68643F97" w14:textId="1C6D7AE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0.49***</w:t>
            </w:r>
          </w:p>
        </w:tc>
        <w:tc>
          <w:tcPr>
            <w:tcW w:w="2211" w:type="dxa"/>
            <w:tcBorders>
              <w:top w:val="nil"/>
              <w:left w:val="nil"/>
              <w:bottom w:val="nil"/>
              <w:right w:val="nil"/>
            </w:tcBorders>
          </w:tcPr>
          <w:p w14:paraId="68E86197" w14:textId="55E1ECFC"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1.19**</w:t>
            </w:r>
          </w:p>
        </w:tc>
        <w:tc>
          <w:tcPr>
            <w:tcW w:w="2211" w:type="dxa"/>
            <w:tcBorders>
              <w:top w:val="nil"/>
              <w:left w:val="nil"/>
              <w:bottom w:val="nil"/>
              <w:right w:val="nil"/>
            </w:tcBorders>
          </w:tcPr>
          <w:p w14:paraId="35F4C09D" w14:textId="5111329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0.83*</w:t>
            </w:r>
          </w:p>
        </w:tc>
        <w:tc>
          <w:tcPr>
            <w:tcW w:w="2098" w:type="dxa"/>
            <w:tcBorders>
              <w:top w:val="nil"/>
              <w:left w:val="nil"/>
              <w:bottom w:val="nil"/>
              <w:right w:val="nil"/>
            </w:tcBorders>
          </w:tcPr>
          <w:p w14:paraId="098E09F3" w14:textId="7900246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1.28*</w:t>
            </w:r>
          </w:p>
        </w:tc>
        <w:tc>
          <w:tcPr>
            <w:tcW w:w="1985" w:type="dxa"/>
            <w:tcBorders>
              <w:top w:val="nil"/>
              <w:left w:val="nil"/>
              <w:bottom w:val="nil"/>
              <w:right w:val="nil"/>
            </w:tcBorders>
          </w:tcPr>
          <w:p w14:paraId="29206A9F" w14:textId="4BB95A4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0.98</w:t>
            </w:r>
          </w:p>
        </w:tc>
        <w:tc>
          <w:tcPr>
            <w:tcW w:w="1984" w:type="dxa"/>
            <w:tcBorders>
              <w:top w:val="nil"/>
              <w:left w:val="nil"/>
              <w:bottom w:val="nil"/>
              <w:right w:val="nil"/>
            </w:tcBorders>
          </w:tcPr>
          <w:p w14:paraId="5F002320"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50EEF893" w14:textId="2350721F" w:rsidTr="00AC5D4F">
        <w:trPr>
          <w:jc w:val="center"/>
        </w:trPr>
        <w:tc>
          <w:tcPr>
            <w:tcW w:w="2835" w:type="dxa"/>
            <w:tcBorders>
              <w:top w:val="nil"/>
              <w:left w:val="nil"/>
              <w:bottom w:val="nil"/>
              <w:right w:val="nil"/>
            </w:tcBorders>
          </w:tcPr>
          <w:p w14:paraId="370B01EE"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127" w:type="dxa"/>
            <w:tcBorders>
              <w:top w:val="nil"/>
              <w:left w:val="nil"/>
              <w:bottom w:val="nil"/>
              <w:right w:val="nil"/>
            </w:tcBorders>
          </w:tcPr>
          <w:p w14:paraId="3C55D6A9" w14:textId="3944978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(0.16)</w:t>
            </w:r>
          </w:p>
        </w:tc>
        <w:tc>
          <w:tcPr>
            <w:tcW w:w="2211" w:type="dxa"/>
            <w:tcBorders>
              <w:top w:val="nil"/>
              <w:left w:val="nil"/>
              <w:bottom w:val="nil"/>
              <w:right w:val="nil"/>
            </w:tcBorders>
          </w:tcPr>
          <w:p w14:paraId="4418EB02" w14:textId="2E81588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(0.54)</w:t>
            </w:r>
          </w:p>
        </w:tc>
        <w:tc>
          <w:tcPr>
            <w:tcW w:w="2211" w:type="dxa"/>
            <w:tcBorders>
              <w:top w:val="nil"/>
              <w:left w:val="nil"/>
              <w:bottom w:val="nil"/>
              <w:right w:val="nil"/>
            </w:tcBorders>
          </w:tcPr>
          <w:p w14:paraId="0AFC8EDC" w14:textId="03D463C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(0.47)</w:t>
            </w:r>
          </w:p>
        </w:tc>
        <w:tc>
          <w:tcPr>
            <w:tcW w:w="2098" w:type="dxa"/>
            <w:tcBorders>
              <w:top w:val="nil"/>
              <w:left w:val="nil"/>
              <w:bottom w:val="nil"/>
              <w:right w:val="nil"/>
            </w:tcBorders>
          </w:tcPr>
          <w:p w14:paraId="16014D50" w14:textId="7256643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(0.65)</w:t>
            </w:r>
          </w:p>
        </w:tc>
        <w:tc>
          <w:tcPr>
            <w:tcW w:w="1985" w:type="dxa"/>
            <w:tcBorders>
              <w:top w:val="nil"/>
              <w:left w:val="nil"/>
              <w:bottom w:val="nil"/>
              <w:right w:val="nil"/>
            </w:tcBorders>
          </w:tcPr>
          <w:p w14:paraId="4AFFC32A" w14:textId="3F18AFE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(1.01)</w:t>
            </w:r>
          </w:p>
        </w:tc>
        <w:tc>
          <w:tcPr>
            <w:tcW w:w="1984" w:type="dxa"/>
            <w:tcBorders>
              <w:top w:val="nil"/>
              <w:left w:val="nil"/>
              <w:bottom w:val="nil"/>
              <w:right w:val="nil"/>
            </w:tcBorders>
          </w:tcPr>
          <w:p w14:paraId="6036CD87"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6CC45596" w14:textId="31778BB6" w:rsidTr="00AC5D4F">
        <w:trPr>
          <w:jc w:val="center"/>
        </w:trPr>
        <w:tc>
          <w:tcPr>
            <w:tcW w:w="2835" w:type="dxa"/>
            <w:tcBorders>
              <w:top w:val="nil"/>
              <w:left w:val="nil"/>
              <w:bottom w:val="nil"/>
              <w:right w:val="nil"/>
            </w:tcBorders>
          </w:tcPr>
          <w:p w14:paraId="7AC302D4" w14:textId="4F5B78AA" w:rsidR="00AC5D4F" w:rsidRPr="009D3872" w:rsidRDefault="00A77956"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AC5D4F" w:rsidRPr="009D3872">
              <w:rPr>
                <w:rFonts w:asciiTheme="minorHAnsi" w:hAnsiTheme="minorHAnsi" w:cstheme="minorHAnsi"/>
                <w:sz w:val="20"/>
                <w:szCs w:val="20"/>
              </w:rPr>
              <w:t>Contests (4 and over)</w:t>
            </w:r>
          </w:p>
        </w:tc>
        <w:tc>
          <w:tcPr>
            <w:tcW w:w="2127" w:type="dxa"/>
            <w:tcBorders>
              <w:top w:val="nil"/>
              <w:left w:val="nil"/>
              <w:bottom w:val="nil"/>
              <w:right w:val="nil"/>
            </w:tcBorders>
          </w:tcPr>
          <w:p w14:paraId="265080A5" w14:textId="4CBD31E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0.65***</w:t>
            </w:r>
          </w:p>
        </w:tc>
        <w:tc>
          <w:tcPr>
            <w:tcW w:w="2211" w:type="dxa"/>
            <w:tcBorders>
              <w:top w:val="nil"/>
              <w:left w:val="nil"/>
              <w:bottom w:val="nil"/>
              <w:right w:val="nil"/>
            </w:tcBorders>
          </w:tcPr>
          <w:p w14:paraId="7963F6B4" w14:textId="763FF41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0.95**</w:t>
            </w:r>
          </w:p>
        </w:tc>
        <w:tc>
          <w:tcPr>
            <w:tcW w:w="2211" w:type="dxa"/>
            <w:tcBorders>
              <w:top w:val="nil"/>
              <w:left w:val="nil"/>
              <w:bottom w:val="nil"/>
              <w:right w:val="nil"/>
            </w:tcBorders>
          </w:tcPr>
          <w:p w14:paraId="0AFC6383" w14:textId="1C3A4EE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0.81*</w:t>
            </w:r>
          </w:p>
        </w:tc>
        <w:tc>
          <w:tcPr>
            <w:tcW w:w="2098" w:type="dxa"/>
            <w:tcBorders>
              <w:top w:val="nil"/>
              <w:left w:val="nil"/>
              <w:bottom w:val="nil"/>
              <w:right w:val="nil"/>
            </w:tcBorders>
          </w:tcPr>
          <w:p w14:paraId="0F823F7B" w14:textId="13ED4D5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1.92***</w:t>
            </w:r>
          </w:p>
        </w:tc>
        <w:tc>
          <w:tcPr>
            <w:tcW w:w="1985" w:type="dxa"/>
            <w:tcBorders>
              <w:top w:val="nil"/>
              <w:left w:val="nil"/>
              <w:bottom w:val="nil"/>
              <w:right w:val="nil"/>
            </w:tcBorders>
          </w:tcPr>
          <w:p w14:paraId="12CA0F94" w14:textId="05E5E56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1.12</w:t>
            </w:r>
          </w:p>
        </w:tc>
        <w:tc>
          <w:tcPr>
            <w:tcW w:w="1984" w:type="dxa"/>
            <w:tcBorders>
              <w:top w:val="nil"/>
              <w:left w:val="nil"/>
              <w:bottom w:val="nil"/>
              <w:right w:val="nil"/>
            </w:tcBorders>
          </w:tcPr>
          <w:p w14:paraId="52378C86"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36BD0184" w14:textId="3816CE7E" w:rsidTr="00A77956">
        <w:trPr>
          <w:jc w:val="center"/>
        </w:trPr>
        <w:tc>
          <w:tcPr>
            <w:tcW w:w="2835" w:type="dxa"/>
            <w:tcBorders>
              <w:top w:val="nil"/>
              <w:left w:val="nil"/>
              <w:right w:val="nil"/>
            </w:tcBorders>
          </w:tcPr>
          <w:p w14:paraId="43145DDE"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127" w:type="dxa"/>
            <w:tcBorders>
              <w:top w:val="nil"/>
              <w:left w:val="nil"/>
              <w:right w:val="nil"/>
            </w:tcBorders>
          </w:tcPr>
          <w:p w14:paraId="7F61E995" w14:textId="00F8923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(0.15)</w:t>
            </w:r>
          </w:p>
        </w:tc>
        <w:tc>
          <w:tcPr>
            <w:tcW w:w="2211" w:type="dxa"/>
            <w:tcBorders>
              <w:top w:val="nil"/>
              <w:left w:val="nil"/>
              <w:right w:val="nil"/>
            </w:tcBorders>
          </w:tcPr>
          <w:p w14:paraId="6A4AF475" w14:textId="43B95A9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(0.46)</w:t>
            </w:r>
          </w:p>
        </w:tc>
        <w:tc>
          <w:tcPr>
            <w:tcW w:w="2211" w:type="dxa"/>
            <w:tcBorders>
              <w:top w:val="nil"/>
              <w:left w:val="nil"/>
              <w:right w:val="nil"/>
            </w:tcBorders>
          </w:tcPr>
          <w:p w14:paraId="58912C1B" w14:textId="3DBCC00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(0.44)</w:t>
            </w:r>
          </w:p>
        </w:tc>
        <w:tc>
          <w:tcPr>
            <w:tcW w:w="2098" w:type="dxa"/>
            <w:tcBorders>
              <w:top w:val="nil"/>
              <w:left w:val="nil"/>
              <w:right w:val="nil"/>
            </w:tcBorders>
          </w:tcPr>
          <w:p w14:paraId="5455EE76" w14:textId="7A3D23C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(0.62)</w:t>
            </w:r>
          </w:p>
        </w:tc>
        <w:tc>
          <w:tcPr>
            <w:tcW w:w="1985" w:type="dxa"/>
            <w:tcBorders>
              <w:top w:val="nil"/>
              <w:left w:val="nil"/>
              <w:right w:val="nil"/>
            </w:tcBorders>
          </w:tcPr>
          <w:p w14:paraId="7FA9F8DC" w14:textId="01383A1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(1.04)</w:t>
            </w:r>
          </w:p>
        </w:tc>
        <w:tc>
          <w:tcPr>
            <w:tcW w:w="1984" w:type="dxa"/>
            <w:tcBorders>
              <w:top w:val="nil"/>
              <w:left w:val="nil"/>
              <w:right w:val="nil"/>
            </w:tcBorders>
          </w:tcPr>
          <w:p w14:paraId="5DFC7B22"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327BA807" w14:textId="3A0CAC81" w:rsidTr="00A77956">
        <w:trPr>
          <w:jc w:val="center"/>
        </w:trPr>
        <w:tc>
          <w:tcPr>
            <w:tcW w:w="2835" w:type="dxa"/>
            <w:tcBorders>
              <w:left w:val="nil"/>
              <w:right w:val="nil"/>
            </w:tcBorders>
          </w:tcPr>
          <w:p w14:paraId="0BEFE685"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Elected</w:t>
            </w:r>
          </w:p>
        </w:tc>
        <w:tc>
          <w:tcPr>
            <w:tcW w:w="2127" w:type="dxa"/>
            <w:tcBorders>
              <w:left w:val="nil"/>
              <w:right w:val="nil"/>
            </w:tcBorders>
          </w:tcPr>
          <w:p w14:paraId="0D6B2D53" w14:textId="16E5B75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0.28***</w:t>
            </w:r>
          </w:p>
        </w:tc>
        <w:tc>
          <w:tcPr>
            <w:tcW w:w="2211" w:type="dxa"/>
            <w:tcBorders>
              <w:left w:val="nil"/>
              <w:right w:val="nil"/>
            </w:tcBorders>
          </w:tcPr>
          <w:p w14:paraId="63B674AF" w14:textId="4D6B701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0.74**</w:t>
            </w:r>
          </w:p>
        </w:tc>
        <w:tc>
          <w:tcPr>
            <w:tcW w:w="2211" w:type="dxa"/>
            <w:tcBorders>
              <w:left w:val="nil"/>
              <w:right w:val="nil"/>
            </w:tcBorders>
          </w:tcPr>
          <w:p w14:paraId="69A74BDE" w14:textId="67C83B9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0.52*</w:t>
            </w:r>
          </w:p>
        </w:tc>
        <w:tc>
          <w:tcPr>
            <w:tcW w:w="2098" w:type="dxa"/>
            <w:tcBorders>
              <w:left w:val="nil"/>
              <w:right w:val="nil"/>
            </w:tcBorders>
          </w:tcPr>
          <w:p w14:paraId="52166BDF" w14:textId="222E110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-0.21</w:t>
            </w:r>
          </w:p>
        </w:tc>
        <w:tc>
          <w:tcPr>
            <w:tcW w:w="1985" w:type="dxa"/>
            <w:tcBorders>
              <w:left w:val="nil"/>
              <w:right w:val="nil"/>
            </w:tcBorders>
          </w:tcPr>
          <w:p w14:paraId="41353D40" w14:textId="2B5A45C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c>
          <w:tcPr>
            <w:tcW w:w="1984" w:type="dxa"/>
            <w:tcBorders>
              <w:left w:val="nil"/>
              <w:right w:val="nil"/>
            </w:tcBorders>
          </w:tcPr>
          <w:p w14:paraId="1342B2F3"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66848DFD" w14:textId="00D7BED7" w:rsidTr="00AC5D4F">
        <w:trPr>
          <w:jc w:val="center"/>
        </w:trPr>
        <w:tc>
          <w:tcPr>
            <w:tcW w:w="2835" w:type="dxa"/>
            <w:tcBorders>
              <w:left w:val="nil"/>
              <w:bottom w:val="single" w:sz="4" w:space="0" w:color="000000"/>
              <w:right w:val="nil"/>
            </w:tcBorders>
          </w:tcPr>
          <w:p w14:paraId="4CE9DDF9"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c>
          <w:tcPr>
            <w:tcW w:w="2127" w:type="dxa"/>
            <w:tcBorders>
              <w:left w:val="nil"/>
              <w:bottom w:val="single" w:sz="4" w:space="0" w:color="000000"/>
              <w:right w:val="nil"/>
            </w:tcBorders>
          </w:tcPr>
          <w:p w14:paraId="42F57399" w14:textId="754DFCA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(0.11)</w:t>
            </w:r>
          </w:p>
        </w:tc>
        <w:tc>
          <w:tcPr>
            <w:tcW w:w="2211" w:type="dxa"/>
            <w:tcBorders>
              <w:left w:val="nil"/>
              <w:bottom w:val="single" w:sz="4" w:space="0" w:color="000000"/>
              <w:right w:val="nil"/>
            </w:tcBorders>
          </w:tcPr>
          <w:p w14:paraId="5D607BC3" w14:textId="5CFB9C0C"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(0.32)</w:t>
            </w:r>
          </w:p>
        </w:tc>
        <w:tc>
          <w:tcPr>
            <w:tcW w:w="2211" w:type="dxa"/>
            <w:tcBorders>
              <w:left w:val="nil"/>
              <w:bottom w:val="single" w:sz="4" w:space="0" w:color="000000"/>
              <w:right w:val="nil"/>
            </w:tcBorders>
          </w:tcPr>
          <w:p w14:paraId="5978D71B" w14:textId="45E9477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(0.31)</w:t>
            </w:r>
          </w:p>
        </w:tc>
        <w:tc>
          <w:tcPr>
            <w:tcW w:w="2098" w:type="dxa"/>
            <w:tcBorders>
              <w:left w:val="nil"/>
              <w:bottom w:val="single" w:sz="4" w:space="0" w:color="000000"/>
              <w:right w:val="nil"/>
            </w:tcBorders>
          </w:tcPr>
          <w:p w14:paraId="0BE11CE6" w14:textId="4A75855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(0.42)</w:t>
            </w:r>
          </w:p>
        </w:tc>
        <w:tc>
          <w:tcPr>
            <w:tcW w:w="1985" w:type="dxa"/>
            <w:tcBorders>
              <w:left w:val="nil"/>
              <w:bottom w:val="single" w:sz="4" w:space="0" w:color="000000"/>
              <w:right w:val="nil"/>
            </w:tcBorders>
          </w:tcPr>
          <w:p w14:paraId="561E6138" w14:textId="29416D5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(0.67)</w:t>
            </w:r>
          </w:p>
        </w:tc>
        <w:tc>
          <w:tcPr>
            <w:tcW w:w="1984" w:type="dxa"/>
            <w:tcBorders>
              <w:left w:val="nil"/>
              <w:bottom w:val="single" w:sz="4" w:space="0" w:color="000000"/>
              <w:right w:val="nil"/>
            </w:tcBorders>
          </w:tcPr>
          <w:p w14:paraId="6FC0F82C"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5BB054F5" w14:textId="58FDA76C" w:rsidTr="00AC5D4F">
        <w:trPr>
          <w:jc w:val="center"/>
        </w:trPr>
        <w:tc>
          <w:tcPr>
            <w:tcW w:w="2835" w:type="dxa"/>
            <w:tcBorders>
              <w:top w:val="single" w:sz="4" w:space="0" w:color="000000"/>
              <w:left w:val="nil"/>
              <w:bottom w:val="single" w:sz="4" w:space="0" w:color="000000"/>
              <w:right w:val="nil"/>
            </w:tcBorders>
          </w:tcPr>
          <w:p w14:paraId="06480B4A" w14:textId="77777777" w:rsidR="00AC5D4F" w:rsidRPr="009D3872" w:rsidRDefault="00AC5D4F" w:rsidP="00A03E2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Party</w:t>
            </w:r>
          </w:p>
        </w:tc>
        <w:tc>
          <w:tcPr>
            <w:tcW w:w="2127" w:type="dxa"/>
            <w:tcBorders>
              <w:top w:val="single" w:sz="4" w:space="0" w:color="000000"/>
              <w:left w:val="nil"/>
              <w:bottom w:val="single" w:sz="4" w:space="0" w:color="000000"/>
              <w:right w:val="nil"/>
            </w:tcBorders>
          </w:tcPr>
          <w:p w14:paraId="14E5CA56"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4E8FFE69"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051FF2B1"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098" w:type="dxa"/>
            <w:tcBorders>
              <w:top w:val="single" w:sz="4" w:space="0" w:color="000000"/>
              <w:left w:val="nil"/>
              <w:bottom w:val="single" w:sz="4" w:space="0" w:color="000000"/>
              <w:right w:val="nil"/>
            </w:tcBorders>
          </w:tcPr>
          <w:p w14:paraId="35AE1D09"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1985" w:type="dxa"/>
            <w:tcBorders>
              <w:top w:val="single" w:sz="4" w:space="0" w:color="000000"/>
              <w:left w:val="nil"/>
              <w:bottom w:val="single" w:sz="4" w:space="0" w:color="000000"/>
              <w:right w:val="nil"/>
            </w:tcBorders>
          </w:tcPr>
          <w:p w14:paraId="739CA69A"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1984" w:type="dxa"/>
            <w:tcBorders>
              <w:top w:val="single" w:sz="4" w:space="0" w:color="000000"/>
              <w:left w:val="nil"/>
              <w:bottom w:val="single" w:sz="4" w:space="0" w:color="000000"/>
              <w:right w:val="nil"/>
            </w:tcBorders>
          </w:tcPr>
          <w:p w14:paraId="160CADC8"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r>
      <w:tr w:rsidR="00AC5D4F" w:rsidRPr="009D3872" w14:paraId="56FFD236" w14:textId="7F73996F" w:rsidTr="00AC5D4F">
        <w:trPr>
          <w:jc w:val="center"/>
        </w:trPr>
        <w:tc>
          <w:tcPr>
            <w:tcW w:w="2835" w:type="dxa"/>
            <w:tcBorders>
              <w:top w:val="single" w:sz="4" w:space="0" w:color="000000"/>
              <w:left w:val="nil"/>
              <w:bottom w:val="nil"/>
              <w:right w:val="nil"/>
            </w:tcBorders>
          </w:tcPr>
          <w:p w14:paraId="16B83451"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Fine Gael</w:t>
            </w:r>
          </w:p>
        </w:tc>
        <w:tc>
          <w:tcPr>
            <w:tcW w:w="2127" w:type="dxa"/>
            <w:tcBorders>
              <w:top w:val="nil"/>
              <w:left w:val="nil"/>
              <w:bottom w:val="nil"/>
              <w:right w:val="nil"/>
            </w:tcBorders>
          </w:tcPr>
          <w:p w14:paraId="33BBBDD3" w14:textId="44982D3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-0.00</w:t>
            </w:r>
          </w:p>
        </w:tc>
        <w:tc>
          <w:tcPr>
            <w:tcW w:w="2211" w:type="dxa"/>
            <w:tcBorders>
              <w:top w:val="nil"/>
              <w:left w:val="nil"/>
              <w:bottom w:val="nil"/>
              <w:right w:val="nil"/>
            </w:tcBorders>
          </w:tcPr>
          <w:p w14:paraId="446E1C8C" w14:textId="36591F9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-0.15</w:t>
            </w:r>
          </w:p>
        </w:tc>
        <w:tc>
          <w:tcPr>
            <w:tcW w:w="2211" w:type="dxa"/>
            <w:tcBorders>
              <w:top w:val="nil"/>
              <w:left w:val="nil"/>
              <w:bottom w:val="nil"/>
              <w:right w:val="nil"/>
            </w:tcBorders>
          </w:tcPr>
          <w:p w14:paraId="4F49F8FB" w14:textId="2CD32AA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-0.31</w:t>
            </w:r>
          </w:p>
        </w:tc>
        <w:tc>
          <w:tcPr>
            <w:tcW w:w="2098" w:type="dxa"/>
            <w:tcBorders>
              <w:top w:val="nil"/>
              <w:left w:val="nil"/>
              <w:bottom w:val="nil"/>
              <w:right w:val="nil"/>
            </w:tcBorders>
          </w:tcPr>
          <w:p w14:paraId="63E19205" w14:textId="324D9C6C"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0.74</w:t>
            </w:r>
          </w:p>
        </w:tc>
        <w:tc>
          <w:tcPr>
            <w:tcW w:w="1985" w:type="dxa"/>
            <w:tcBorders>
              <w:top w:val="nil"/>
              <w:left w:val="nil"/>
              <w:bottom w:val="nil"/>
              <w:right w:val="nil"/>
            </w:tcBorders>
          </w:tcPr>
          <w:p w14:paraId="5FABA5AD" w14:textId="73132B5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-1.40</w:t>
            </w:r>
          </w:p>
        </w:tc>
        <w:tc>
          <w:tcPr>
            <w:tcW w:w="1984" w:type="dxa"/>
            <w:tcBorders>
              <w:top w:val="nil"/>
              <w:left w:val="nil"/>
              <w:bottom w:val="nil"/>
              <w:right w:val="nil"/>
            </w:tcBorders>
          </w:tcPr>
          <w:p w14:paraId="10D237FB"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3A46C4A0" w14:textId="6BBA4703" w:rsidTr="00AC5D4F">
        <w:trPr>
          <w:jc w:val="center"/>
        </w:trPr>
        <w:tc>
          <w:tcPr>
            <w:tcW w:w="2835" w:type="dxa"/>
            <w:tcBorders>
              <w:top w:val="nil"/>
              <w:left w:val="nil"/>
              <w:bottom w:val="nil"/>
              <w:right w:val="nil"/>
            </w:tcBorders>
          </w:tcPr>
          <w:p w14:paraId="2F303ED4"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127" w:type="dxa"/>
            <w:tcBorders>
              <w:top w:val="nil"/>
              <w:left w:val="nil"/>
              <w:bottom w:val="nil"/>
              <w:right w:val="nil"/>
            </w:tcBorders>
          </w:tcPr>
          <w:p w14:paraId="68E7235B" w14:textId="3D373D7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(0.15)</w:t>
            </w:r>
          </w:p>
        </w:tc>
        <w:tc>
          <w:tcPr>
            <w:tcW w:w="2211" w:type="dxa"/>
            <w:tcBorders>
              <w:top w:val="nil"/>
              <w:left w:val="nil"/>
              <w:bottom w:val="nil"/>
              <w:right w:val="nil"/>
            </w:tcBorders>
          </w:tcPr>
          <w:p w14:paraId="064439D2" w14:textId="4B387B4C"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(0.49)</w:t>
            </w:r>
          </w:p>
        </w:tc>
        <w:tc>
          <w:tcPr>
            <w:tcW w:w="2211" w:type="dxa"/>
            <w:tcBorders>
              <w:top w:val="nil"/>
              <w:left w:val="nil"/>
              <w:bottom w:val="nil"/>
              <w:right w:val="nil"/>
            </w:tcBorders>
          </w:tcPr>
          <w:p w14:paraId="026AE604" w14:textId="14CE162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(0.44)</w:t>
            </w:r>
          </w:p>
        </w:tc>
        <w:tc>
          <w:tcPr>
            <w:tcW w:w="2098" w:type="dxa"/>
            <w:tcBorders>
              <w:top w:val="nil"/>
              <w:left w:val="nil"/>
              <w:bottom w:val="nil"/>
              <w:right w:val="nil"/>
            </w:tcBorders>
          </w:tcPr>
          <w:p w14:paraId="5A06C7D2" w14:textId="4575600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(0.56)</w:t>
            </w:r>
          </w:p>
        </w:tc>
        <w:tc>
          <w:tcPr>
            <w:tcW w:w="1985" w:type="dxa"/>
            <w:tcBorders>
              <w:top w:val="nil"/>
              <w:left w:val="nil"/>
              <w:bottom w:val="nil"/>
              <w:right w:val="nil"/>
            </w:tcBorders>
          </w:tcPr>
          <w:p w14:paraId="512CAF1D" w14:textId="7E10408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(0.94)</w:t>
            </w:r>
          </w:p>
        </w:tc>
        <w:tc>
          <w:tcPr>
            <w:tcW w:w="1984" w:type="dxa"/>
            <w:tcBorders>
              <w:top w:val="nil"/>
              <w:left w:val="nil"/>
              <w:bottom w:val="nil"/>
              <w:right w:val="nil"/>
            </w:tcBorders>
          </w:tcPr>
          <w:p w14:paraId="64432C15"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1A0A3D21" w14:textId="7FFF1457" w:rsidTr="00AC5D4F">
        <w:trPr>
          <w:jc w:val="center"/>
        </w:trPr>
        <w:tc>
          <w:tcPr>
            <w:tcW w:w="2835" w:type="dxa"/>
            <w:tcBorders>
              <w:top w:val="nil"/>
              <w:left w:val="nil"/>
              <w:bottom w:val="nil"/>
              <w:right w:val="nil"/>
            </w:tcBorders>
          </w:tcPr>
          <w:p w14:paraId="47F206D7"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Labour Party</w:t>
            </w:r>
          </w:p>
        </w:tc>
        <w:tc>
          <w:tcPr>
            <w:tcW w:w="2127" w:type="dxa"/>
            <w:tcBorders>
              <w:top w:val="nil"/>
              <w:left w:val="nil"/>
              <w:bottom w:val="nil"/>
              <w:right w:val="nil"/>
            </w:tcBorders>
          </w:tcPr>
          <w:p w14:paraId="2AFD4258" w14:textId="1BD0B58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-0.12</w:t>
            </w:r>
          </w:p>
        </w:tc>
        <w:tc>
          <w:tcPr>
            <w:tcW w:w="2211" w:type="dxa"/>
            <w:tcBorders>
              <w:top w:val="nil"/>
              <w:left w:val="nil"/>
              <w:bottom w:val="nil"/>
              <w:right w:val="nil"/>
            </w:tcBorders>
          </w:tcPr>
          <w:p w14:paraId="50E6F472" w14:textId="5D07E77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-0.10</w:t>
            </w:r>
          </w:p>
        </w:tc>
        <w:tc>
          <w:tcPr>
            <w:tcW w:w="2211" w:type="dxa"/>
            <w:tcBorders>
              <w:top w:val="nil"/>
              <w:left w:val="nil"/>
              <w:bottom w:val="nil"/>
              <w:right w:val="nil"/>
            </w:tcBorders>
          </w:tcPr>
          <w:p w14:paraId="473CA862" w14:textId="20A59BFC"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-1.63**</w:t>
            </w:r>
          </w:p>
        </w:tc>
        <w:tc>
          <w:tcPr>
            <w:tcW w:w="2098" w:type="dxa"/>
            <w:tcBorders>
              <w:top w:val="nil"/>
              <w:left w:val="nil"/>
              <w:bottom w:val="nil"/>
              <w:right w:val="nil"/>
            </w:tcBorders>
          </w:tcPr>
          <w:p w14:paraId="7D1491D0" w14:textId="07DE1F3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-1.36*</w:t>
            </w:r>
          </w:p>
        </w:tc>
        <w:tc>
          <w:tcPr>
            <w:tcW w:w="1985" w:type="dxa"/>
            <w:tcBorders>
              <w:top w:val="nil"/>
              <w:left w:val="nil"/>
              <w:bottom w:val="nil"/>
              <w:right w:val="nil"/>
            </w:tcBorders>
          </w:tcPr>
          <w:p w14:paraId="192ACD14" w14:textId="3DD5261C"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w:t>
            </w:r>
          </w:p>
        </w:tc>
        <w:tc>
          <w:tcPr>
            <w:tcW w:w="1984" w:type="dxa"/>
            <w:tcBorders>
              <w:top w:val="nil"/>
              <w:left w:val="nil"/>
              <w:bottom w:val="nil"/>
              <w:right w:val="nil"/>
            </w:tcBorders>
          </w:tcPr>
          <w:p w14:paraId="77BC5154"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737A1C26" w14:textId="0E88E9F2" w:rsidTr="00AC5D4F">
        <w:trPr>
          <w:jc w:val="center"/>
        </w:trPr>
        <w:tc>
          <w:tcPr>
            <w:tcW w:w="2835" w:type="dxa"/>
            <w:tcBorders>
              <w:top w:val="nil"/>
              <w:left w:val="nil"/>
              <w:bottom w:val="nil"/>
              <w:right w:val="nil"/>
            </w:tcBorders>
          </w:tcPr>
          <w:p w14:paraId="15D7CBB2"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127" w:type="dxa"/>
            <w:tcBorders>
              <w:top w:val="nil"/>
              <w:left w:val="nil"/>
              <w:bottom w:val="nil"/>
              <w:right w:val="nil"/>
            </w:tcBorders>
          </w:tcPr>
          <w:p w14:paraId="12AE21B1" w14:textId="052AEF0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(0.19)</w:t>
            </w:r>
          </w:p>
        </w:tc>
        <w:tc>
          <w:tcPr>
            <w:tcW w:w="2211" w:type="dxa"/>
            <w:tcBorders>
              <w:top w:val="nil"/>
              <w:left w:val="nil"/>
              <w:bottom w:val="nil"/>
              <w:right w:val="nil"/>
            </w:tcBorders>
          </w:tcPr>
          <w:p w14:paraId="3D4F355A" w14:textId="6A8116E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(0.62)</w:t>
            </w:r>
          </w:p>
        </w:tc>
        <w:tc>
          <w:tcPr>
            <w:tcW w:w="2211" w:type="dxa"/>
            <w:tcBorders>
              <w:top w:val="nil"/>
              <w:left w:val="nil"/>
              <w:bottom w:val="nil"/>
              <w:right w:val="nil"/>
            </w:tcBorders>
          </w:tcPr>
          <w:p w14:paraId="22BEA46D" w14:textId="61509B1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(0.66)</w:t>
            </w:r>
          </w:p>
        </w:tc>
        <w:tc>
          <w:tcPr>
            <w:tcW w:w="2098" w:type="dxa"/>
            <w:tcBorders>
              <w:top w:val="nil"/>
              <w:left w:val="nil"/>
              <w:bottom w:val="nil"/>
              <w:right w:val="nil"/>
            </w:tcBorders>
          </w:tcPr>
          <w:p w14:paraId="06B69E33" w14:textId="13B1CA2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(0.77)</w:t>
            </w:r>
          </w:p>
        </w:tc>
        <w:tc>
          <w:tcPr>
            <w:tcW w:w="1985" w:type="dxa"/>
            <w:tcBorders>
              <w:top w:val="nil"/>
              <w:left w:val="nil"/>
              <w:bottom w:val="nil"/>
              <w:right w:val="nil"/>
            </w:tcBorders>
          </w:tcPr>
          <w:p w14:paraId="26DFD1A3" w14:textId="26A5550C" w:rsidR="00AC5D4F" w:rsidRPr="009D3872" w:rsidRDefault="00AC5D4F" w:rsidP="00AC5D4F">
            <w:pPr>
              <w:widowControl w:val="0"/>
              <w:spacing w:after="0" w:line="240" w:lineRule="auto"/>
              <w:jc w:val="center"/>
              <w:rPr>
                <w:rFonts w:asciiTheme="minorHAnsi" w:hAnsiTheme="minorHAnsi" w:cstheme="minorHAnsi"/>
                <w:sz w:val="20"/>
                <w:szCs w:val="20"/>
              </w:rPr>
            </w:pPr>
          </w:p>
        </w:tc>
        <w:tc>
          <w:tcPr>
            <w:tcW w:w="1984" w:type="dxa"/>
            <w:tcBorders>
              <w:top w:val="nil"/>
              <w:left w:val="nil"/>
              <w:bottom w:val="nil"/>
              <w:right w:val="nil"/>
            </w:tcBorders>
          </w:tcPr>
          <w:p w14:paraId="3583A814"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147D2D66" w14:textId="16D3E5D4" w:rsidTr="00AC5D4F">
        <w:trPr>
          <w:jc w:val="center"/>
        </w:trPr>
        <w:tc>
          <w:tcPr>
            <w:tcW w:w="2835" w:type="dxa"/>
            <w:tcBorders>
              <w:top w:val="nil"/>
              <w:left w:val="nil"/>
              <w:bottom w:val="nil"/>
              <w:right w:val="nil"/>
            </w:tcBorders>
          </w:tcPr>
          <w:p w14:paraId="2E96D804"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Sinn Féin</w:t>
            </w:r>
          </w:p>
        </w:tc>
        <w:tc>
          <w:tcPr>
            <w:tcW w:w="2127" w:type="dxa"/>
            <w:tcBorders>
              <w:top w:val="nil"/>
              <w:left w:val="nil"/>
              <w:bottom w:val="nil"/>
              <w:right w:val="nil"/>
            </w:tcBorders>
          </w:tcPr>
          <w:p w14:paraId="6BE9CED1" w14:textId="6B73C58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-0.17</w:t>
            </w:r>
          </w:p>
        </w:tc>
        <w:tc>
          <w:tcPr>
            <w:tcW w:w="2211" w:type="dxa"/>
            <w:tcBorders>
              <w:top w:val="nil"/>
              <w:left w:val="nil"/>
              <w:bottom w:val="nil"/>
              <w:right w:val="nil"/>
            </w:tcBorders>
          </w:tcPr>
          <w:p w14:paraId="03B01F11" w14:textId="42C0AE9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-0.83</w:t>
            </w:r>
          </w:p>
        </w:tc>
        <w:tc>
          <w:tcPr>
            <w:tcW w:w="2211" w:type="dxa"/>
            <w:tcBorders>
              <w:top w:val="nil"/>
              <w:left w:val="nil"/>
              <w:bottom w:val="nil"/>
              <w:right w:val="nil"/>
            </w:tcBorders>
          </w:tcPr>
          <w:p w14:paraId="16A47B76" w14:textId="6199228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-0.09</w:t>
            </w:r>
          </w:p>
        </w:tc>
        <w:tc>
          <w:tcPr>
            <w:tcW w:w="2098" w:type="dxa"/>
            <w:tcBorders>
              <w:top w:val="nil"/>
              <w:left w:val="nil"/>
              <w:bottom w:val="nil"/>
              <w:right w:val="nil"/>
            </w:tcBorders>
          </w:tcPr>
          <w:p w14:paraId="3F211EC1" w14:textId="526E121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-0.51</w:t>
            </w:r>
          </w:p>
        </w:tc>
        <w:tc>
          <w:tcPr>
            <w:tcW w:w="1985" w:type="dxa"/>
            <w:tcBorders>
              <w:top w:val="nil"/>
              <w:left w:val="nil"/>
              <w:bottom w:val="nil"/>
              <w:right w:val="nil"/>
            </w:tcBorders>
          </w:tcPr>
          <w:p w14:paraId="74A5B77D" w14:textId="24EC7F3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-1.42</w:t>
            </w:r>
          </w:p>
        </w:tc>
        <w:tc>
          <w:tcPr>
            <w:tcW w:w="1984" w:type="dxa"/>
            <w:tcBorders>
              <w:top w:val="nil"/>
              <w:left w:val="nil"/>
              <w:bottom w:val="nil"/>
              <w:right w:val="nil"/>
            </w:tcBorders>
          </w:tcPr>
          <w:p w14:paraId="5A24B255"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0F0805E5" w14:textId="4CDA492F" w:rsidTr="00AC5D4F">
        <w:trPr>
          <w:jc w:val="center"/>
        </w:trPr>
        <w:tc>
          <w:tcPr>
            <w:tcW w:w="2835" w:type="dxa"/>
            <w:tcBorders>
              <w:top w:val="nil"/>
              <w:left w:val="nil"/>
              <w:bottom w:val="nil"/>
              <w:right w:val="nil"/>
            </w:tcBorders>
          </w:tcPr>
          <w:p w14:paraId="2143669E"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127" w:type="dxa"/>
            <w:tcBorders>
              <w:top w:val="nil"/>
              <w:left w:val="nil"/>
              <w:bottom w:val="nil"/>
              <w:right w:val="nil"/>
            </w:tcBorders>
          </w:tcPr>
          <w:p w14:paraId="31C47698" w14:textId="47F7B77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(0.19)</w:t>
            </w:r>
          </w:p>
        </w:tc>
        <w:tc>
          <w:tcPr>
            <w:tcW w:w="2211" w:type="dxa"/>
            <w:tcBorders>
              <w:top w:val="nil"/>
              <w:left w:val="nil"/>
              <w:bottom w:val="nil"/>
              <w:right w:val="nil"/>
            </w:tcBorders>
          </w:tcPr>
          <w:p w14:paraId="59066BBA" w14:textId="7FE88C7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(0.55)</w:t>
            </w:r>
          </w:p>
        </w:tc>
        <w:tc>
          <w:tcPr>
            <w:tcW w:w="2211" w:type="dxa"/>
            <w:tcBorders>
              <w:top w:val="nil"/>
              <w:left w:val="nil"/>
              <w:bottom w:val="nil"/>
              <w:right w:val="nil"/>
            </w:tcBorders>
          </w:tcPr>
          <w:p w14:paraId="665F957C" w14:textId="4652013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(0.52)</w:t>
            </w:r>
          </w:p>
        </w:tc>
        <w:tc>
          <w:tcPr>
            <w:tcW w:w="2098" w:type="dxa"/>
            <w:tcBorders>
              <w:top w:val="nil"/>
              <w:left w:val="nil"/>
              <w:bottom w:val="nil"/>
              <w:right w:val="nil"/>
            </w:tcBorders>
          </w:tcPr>
          <w:p w14:paraId="7BF6AADB" w14:textId="7C57D73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(0.73)</w:t>
            </w:r>
          </w:p>
        </w:tc>
        <w:tc>
          <w:tcPr>
            <w:tcW w:w="1985" w:type="dxa"/>
            <w:tcBorders>
              <w:top w:val="nil"/>
              <w:left w:val="nil"/>
              <w:bottom w:val="nil"/>
              <w:right w:val="nil"/>
            </w:tcBorders>
          </w:tcPr>
          <w:p w14:paraId="41059A94" w14:textId="6D3C03F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(1.09)</w:t>
            </w:r>
          </w:p>
        </w:tc>
        <w:tc>
          <w:tcPr>
            <w:tcW w:w="1984" w:type="dxa"/>
            <w:tcBorders>
              <w:top w:val="nil"/>
              <w:left w:val="nil"/>
              <w:bottom w:val="nil"/>
              <w:right w:val="nil"/>
            </w:tcBorders>
          </w:tcPr>
          <w:p w14:paraId="6D3675E6"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306FAD67" w14:textId="5D55F2FC" w:rsidTr="00AC5D4F">
        <w:trPr>
          <w:jc w:val="center"/>
        </w:trPr>
        <w:tc>
          <w:tcPr>
            <w:tcW w:w="2835" w:type="dxa"/>
            <w:tcBorders>
              <w:top w:val="nil"/>
              <w:left w:val="nil"/>
              <w:bottom w:val="nil"/>
              <w:right w:val="nil"/>
            </w:tcBorders>
          </w:tcPr>
          <w:p w14:paraId="41D6EBC5"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Green Party</w:t>
            </w:r>
          </w:p>
        </w:tc>
        <w:tc>
          <w:tcPr>
            <w:tcW w:w="2127" w:type="dxa"/>
            <w:tcBorders>
              <w:top w:val="nil"/>
              <w:left w:val="nil"/>
              <w:bottom w:val="nil"/>
              <w:right w:val="nil"/>
            </w:tcBorders>
          </w:tcPr>
          <w:p w14:paraId="6D1FCCA4" w14:textId="45321E3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-0.43</w:t>
            </w:r>
          </w:p>
        </w:tc>
        <w:tc>
          <w:tcPr>
            <w:tcW w:w="2211" w:type="dxa"/>
            <w:tcBorders>
              <w:top w:val="nil"/>
              <w:left w:val="nil"/>
              <w:bottom w:val="nil"/>
              <w:right w:val="nil"/>
            </w:tcBorders>
          </w:tcPr>
          <w:p w14:paraId="77FA94E1" w14:textId="6EA7A9D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-0.98</w:t>
            </w:r>
          </w:p>
        </w:tc>
        <w:tc>
          <w:tcPr>
            <w:tcW w:w="2211" w:type="dxa"/>
            <w:tcBorders>
              <w:top w:val="nil"/>
              <w:left w:val="nil"/>
              <w:bottom w:val="nil"/>
              <w:right w:val="nil"/>
            </w:tcBorders>
          </w:tcPr>
          <w:p w14:paraId="632E6BC1" w14:textId="131F0B3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-1.14</w:t>
            </w:r>
          </w:p>
        </w:tc>
        <w:tc>
          <w:tcPr>
            <w:tcW w:w="2098" w:type="dxa"/>
            <w:tcBorders>
              <w:top w:val="nil"/>
              <w:left w:val="nil"/>
              <w:bottom w:val="nil"/>
              <w:right w:val="nil"/>
            </w:tcBorders>
          </w:tcPr>
          <w:p w14:paraId="06E8BA3C" w14:textId="196739E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0.52</w:t>
            </w:r>
          </w:p>
        </w:tc>
        <w:tc>
          <w:tcPr>
            <w:tcW w:w="1985" w:type="dxa"/>
            <w:tcBorders>
              <w:top w:val="nil"/>
              <w:left w:val="nil"/>
              <w:bottom w:val="nil"/>
              <w:right w:val="nil"/>
            </w:tcBorders>
          </w:tcPr>
          <w:p w14:paraId="293D5196" w14:textId="221F1BE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-1.81</w:t>
            </w:r>
          </w:p>
        </w:tc>
        <w:tc>
          <w:tcPr>
            <w:tcW w:w="1984" w:type="dxa"/>
            <w:tcBorders>
              <w:top w:val="nil"/>
              <w:left w:val="nil"/>
              <w:bottom w:val="nil"/>
              <w:right w:val="nil"/>
            </w:tcBorders>
          </w:tcPr>
          <w:p w14:paraId="4557A642"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074100BA" w14:textId="4E91FD5B" w:rsidTr="00AC5D4F">
        <w:trPr>
          <w:jc w:val="center"/>
        </w:trPr>
        <w:tc>
          <w:tcPr>
            <w:tcW w:w="2835" w:type="dxa"/>
            <w:tcBorders>
              <w:top w:val="nil"/>
              <w:left w:val="nil"/>
              <w:bottom w:val="nil"/>
              <w:right w:val="nil"/>
            </w:tcBorders>
          </w:tcPr>
          <w:p w14:paraId="475C0DF4"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127" w:type="dxa"/>
            <w:tcBorders>
              <w:top w:val="nil"/>
              <w:left w:val="nil"/>
              <w:bottom w:val="nil"/>
              <w:right w:val="nil"/>
            </w:tcBorders>
          </w:tcPr>
          <w:p w14:paraId="319012B2" w14:textId="424C62E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(0.27)</w:t>
            </w:r>
          </w:p>
        </w:tc>
        <w:tc>
          <w:tcPr>
            <w:tcW w:w="2211" w:type="dxa"/>
            <w:tcBorders>
              <w:top w:val="nil"/>
              <w:left w:val="nil"/>
              <w:bottom w:val="nil"/>
              <w:right w:val="nil"/>
            </w:tcBorders>
          </w:tcPr>
          <w:p w14:paraId="7F2A1452" w14:textId="03D2D29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(0.68)</w:t>
            </w:r>
          </w:p>
        </w:tc>
        <w:tc>
          <w:tcPr>
            <w:tcW w:w="2211" w:type="dxa"/>
            <w:tcBorders>
              <w:top w:val="nil"/>
              <w:left w:val="nil"/>
              <w:bottom w:val="nil"/>
              <w:right w:val="nil"/>
            </w:tcBorders>
          </w:tcPr>
          <w:p w14:paraId="0C5A8FF1" w14:textId="49E4C0C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(0.76)</w:t>
            </w:r>
          </w:p>
        </w:tc>
        <w:tc>
          <w:tcPr>
            <w:tcW w:w="2098" w:type="dxa"/>
            <w:tcBorders>
              <w:top w:val="nil"/>
              <w:left w:val="nil"/>
              <w:bottom w:val="nil"/>
              <w:right w:val="nil"/>
            </w:tcBorders>
          </w:tcPr>
          <w:p w14:paraId="0950D7A9" w14:textId="68187FE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(1.05)</w:t>
            </w:r>
          </w:p>
        </w:tc>
        <w:tc>
          <w:tcPr>
            <w:tcW w:w="1985" w:type="dxa"/>
            <w:tcBorders>
              <w:top w:val="nil"/>
              <w:left w:val="nil"/>
              <w:bottom w:val="nil"/>
              <w:right w:val="nil"/>
            </w:tcBorders>
          </w:tcPr>
          <w:p w14:paraId="7D6E3054" w14:textId="34C716F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(1.73)</w:t>
            </w:r>
          </w:p>
        </w:tc>
        <w:tc>
          <w:tcPr>
            <w:tcW w:w="1984" w:type="dxa"/>
            <w:tcBorders>
              <w:top w:val="nil"/>
              <w:left w:val="nil"/>
              <w:bottom w:val="nil"/>
              <w:right w:val="nil"/>
            </w:tcBorders>
          </w:tcPr>
          <w:p w14:paraId="51B15B8F"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5D8738CE" w14:textId="1C124C13" w:rsidTr="00AC5D4F">
        <w:trPr>
          <w:jc w:val="center"/>
        </w:trPr>
        <w:tc>
          <w:tcPr>
            <w:tcW w:w="2835" w:type="dxa"/>
            <w:tcBorders>
              <w:top w:val="nil"/>
              <w:left w:val="nil"/>
              <w:bottom w:val="nil"/>
              <w:right w:val="nil"/>
            </w:tcBorders>
          </w:tcPr>
          <w:p w14:paraId="63C59CEF"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Other party</w:t>
            </w:r>
          </w:p>
        </w:tc>
        <w:tc>
          <w:tcPr>
            <w:tcW w:w="2127" w:type="dxa"/>
            <w:tcBorders>
              <w:top w:val="nil"/>
              <w:left w:val="nil"/>
              <w:bottom w:val="nil"/>
              <w:right w:val="nil"/>
            </w:tcBorders>
          </w:tcPr>
          <w:p w14:paraId="2F2273F6" w14:textId="435E05D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-0.09</w:t>
            </w:r>
          </w:p>
        </w:tc>
        <w:tc>
          <w:tcPr>
            <w:tcW w:w="2211" w:type="dxa"/>
            <w:tcBorders>
              <w:top w:val="nil"/>
              <w:left w:val="nil"/>
              <w:bottom w:val="nil"/>
              <w:right w:val="nil"/>
            </w:tcBorders>
          </w:tcPr>
          <w:p w14:paraId="57C776DD" w14:textId="128DB7B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c>
          <w:tcPr>
            <w:tcW w:w="2211" w:type="dxa"/>
            <w:tcBorders>
              <w:top w:val="nil"/>
              <w:left w:val="nil"/>
              <w:bottom w:val="nil"/>
              <w:right w:val="nil"/>
            </w:tcBorders>
          </w:tcPr>
          <w:p w14:paraId="1A27D59A" w14:textId="1A78D38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-0.06</w:t>
            </w:r>
          </w:p>
        </w:tc>
        <w:tc>
          <w:tcPr>
            <w:tcW w:w="2098" w:type="dxa"/>
            <w:tcBorders>
              <w:top w:val="nil"/>
              <w:left w:val="nil"/>
              <w:bottom w:val="nil"/>
              <w:right w:val="nil"/>
            </w:tcBorders>
          </w:tcPr>
          <w:p w14:paraId="053A3C35" w14:textId="59D55AB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0.60</w:t>
            </w:r>
          </w:p>
        </w:tc>
        <w:tc>
          <w:tcPr>
            <w:tcW w:w="1985" w:type="dxa"/>
            <w:tcBorders>
              <w:top w:val="nil"/>
              <w:left w:val="nil"/>
              <w:bottom w:val="nil"/>
              <w:right w:val="nil"/>
            </w:tcBorders>
          </w:tcPr>
          <w:p w14:paraId="262466C4" w14:textId="25DD6A6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-0.79</w:t>
            </w:r>
          </w:p>
        </w:tc>
        <w:tc>
          <w:tcPr>
            <w:tcW w:w="1984" w:type="dxa"/>
            <w:tcBorders>
              <w:top w:val="nil"/>
              <w:left w:val="nil"/>
              <w:bottom w:val="nil"/>
              <w:right w:val="nil"/>
            </w:tcBorders>
          </w:tcPr>
          <w:p w14:paraId="04FD478D"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461C58AE" w14:textId="03AEAD1D" w:rsidTr="00AC5D4F">
        <w:trPr>
          <w:jc w:val="center"/>
        </w:trPr>
        <w:tc>
          <w:tcPr>
            <w:tcW w:w="2835" w:type="dxa"/>
            <w:tcBorders>
              <w:top w:val="nil"/>
              <w:left w:val="nil"/>
              <w:bottom w:val="nil"/>
              <w:right w:val="nil"/>
            </w:tcBorders>
          </w:tcPr>
          <w:p w14:paraId="279B1B3E"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127" w:type="dxa"/>
            <w:tcBorders>
              <w:top w:val="nil"/>
              <w:left w:val="nil"/>
              <w:bottom w:val="nil"/>
              <w:right w:val="nil"/>
            </w:tcBorders>
          </w:tcPr>
          <w:p w14:paraId="0470DC4A" w14:textId="77BF136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(0.22)</w:t>
            </w:r>
          </w:p>
        </w:tc>
        <w:tc>
          <w:tcPr>
            <w:tcW w:w="2211" w:type="dxa"/>
            <w:tcBorders>
              <w:top w:val="nil"/>
              <w:left w:val="nil"/>
              <w:bottom w:val="nil"/>
              <w:right w:val="nil"/>
            </w:tcBorders>
          </w:tcPr>
          <w:p w14:paraId="78BFB049" w14:textId="5FF15C7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(0.64)</w:t>
            </w:r>
          </w:p>
        </w:tc>
        <w:tc>
          <w:tcPr>
            <w:tcW w:w="2211" w:type="dxa"/>
            <w:tcBorders>
              <w:top w:val="nil"/>
              <w:left w:val="nil"/>
              <w:bottom w:val="nil"/>
              <w:right w:val="nil"/>
            </w:tcBorders>
          </w:tcPr>
          <w:p w14:paraId="6CDAE391" w14:textId="0EA16C8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(0.59)</w:t>
            </w:r>
          </w:p>
        </w:tc>
        <w:tc>
          <w:tcPr>
            <w:tcW w:w="2098" w:type="dxa"/>
            <w:tcBorders>
              <w:top w:val="nil"/>
              <w:left w:val="nil"/>
              <w:bottom w:val="nil"/>
              <w:right w:val="nil"/>
            </w:tcBorders>
          </w:tcPr>
          <w:p w14:paraId="2459260B" w14:textId="0486559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(0.79)</w:t>
            </w:r>
          </w:p>
        </w:tc>
        <w:tc>
          <w:tcPr>
            <w:tcW w:w="1985" w:type="dxa"/>
            <w:tcBorders>
              <w:top w:val="nil"/>
              <w:left w:val="nil"/>
              <w:bottom w:val="nil"/>
              <w:right w:val="nil"/>
            </w:tcBorders>
          </w:tcPr>
          <w:p w14:paraId="0B152AEC" w14:textId="3C556C7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(1.18)</w:t>
            </w:r>
          </w:p>
        </w:tc>
        <w:tc>
          <w:tcPr>
            <w:tcW w:w="1984" w:type="dxa"/>
            <w:tcBorders>
              <w:top w:val="nil"/>
              <w:left w:val="nil"/>
              <w:bottom w:val="nil"/>
              <w:right w:val="nil"/>
            </w:tcBorders>
          </w:tcPr>
          <w:p w14:paraId="5F33F08C"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0068FA60" w14:textId="66A021D8" w:rsidTr="00AC5D4F">
        <w:trPr>
          <w:jc w:val="center"/>
        </w:trPr>
        <w:tc>
          <w:tcPr>
            <w:tcW w:w="2835" w:type="dxa"/>
            <w:tcBorders>
              <w:top w:val="nil"/>
              <w:left w:val="nil"/>
              <w:bottom w:val="nil"/>
              <w:right w:val="nil"/>
            </w:tcBorders>
          </w:tcPr>
          <w:p w14:paraId="4882E6D9"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Independents</w:t>
            </w:r>
          </w:p>
        </w:tc>
        <w:tc>
          <w:tcPr>
            <w:tcW w:w="2127" w:type="dxa"/>
            <w:tcBorders>
              <w:top w:val="nil"/>
              <w:left w:val="nil"/>
              <w:bottom w:val="nil"/>
              <w:right w:val="nil"/>
            </w:tcBorders>
          </w:tcPr>
          <w:p w14:paraId="60DEF24A" w14:textId="11686B3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0.12</w:t>
            </w:r>
          </w:p>
        </w:tc>
        <w:tc>
          <w:tcPr>
            <w:tcW w:w="2211" w:type="dxa"/>
            <w:tcBorders>
              <w:top w:val="nil"/>
              <w:left w:val="nil"/>
              <w:bottom w:val="nil"/>
              <w:right w:val="nil"/>
            </w:tcBorders>
          </w:tcPr>
          <w:p w14:paraId="6401EA74" w14:textId="0F369F1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-0.01</w:t>
            </w:r>
          </w:p>
        </w:tc>
        <w:tc>
          <w:tcPr>
            <w:tcW w:w="2211" w:type="dxa"/>
            <w:tcBorders>
              <w:top w:val="nil"/>
              <w:left w:val="nil"/>
              <w:bottom w:val="nil"/>
              <w:right w:val="nil"/>
            </w:tcBorders>
          </w:tcPr>
          <w:p w14:paraId="388C61B9" w14:textId="6C5B55D8"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0.27</w:t>
            </w:r>
          </w:p>
        </w:tc>
        <w:tc>
          <w:tcPr>
            <w:tcW w:w="2098" w:type="dxa"/>
            <w:tcBorders>
              <w:top w:val="nil"/>
              <w:left w:val="nil"/>
              <w:bottom w:val="nil"/>
              <w:right w:val="nil"/>
            </w:tcBorders>
          </w:tcPr>
          <w:p w14:paraId="7C8DBA2A" w14:textId="2026DC9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0.67</w:t>
            </w:r>
          </w:p>
        </w:tc>
        <w:tc>
          <w:tcPr>
            <w:tcW w:w="1985" w:type="dxa"/>
            <w:tcBorders>
              <w:top w:val="nil"/>
              <w:left w:val="nil"/>
              <w:bottom w:val="nil"/>
              <w:right w:val="nil"/>
            </w:tcBorders>
          </w:tcPr>
          <w:p w14:paraId="642BD3CB" w14:textId="58EB6F8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-0.45</w:t>
            </w:r>
          </w:p>
        </w:tc>
        <w:tc>
          <w:tcPr>
            <w:tcW w:w="1984" w:type="dxa"/>
            <w:tcBorders>
              <w:top w:val="nil"/>
              <w:left w:val="nil"/>
              <w:bottom w:val="nil"/>
              <w:right w:val="nil"/>
            </w:tcBorders>
          </w:tcPr>
          <w:p w14:paraId="283F4665"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0073B07D" w14:textId="1E7C4BE3" w:rsidTr="00AC5D4F">
        <w:trPr>
          <w:jc w:val="center"/>
        </w:trPr>
        <w:tc>
          <w:tcPr>
            <w:tcW w:w="2835" w:type="dxa"/>
            <w:tcBorders>
              <w:top w:val="nil"/>
              <w:left w:val="nil"/>
              <w:bottom w:val="nil"/>
              <w:right w:val="nil"/>
            </w:tcBorders>
          </w:tcPr>
          <w:p w14:paraId="5659F05E"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127" w:type="dxa"/>
            <w:tcBorders>
              <w:top w:val="nil"/>
              <w:left w:val="nil"/>
              <w:bottom w:val="nil"/>
              <w:right w:val="nil"/>
            </w:tcBorders>
          </w:tcPr>
          <w:p w14:paraId="53672888" w14:textId="5F57A0B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(0.15)</w:t>
            </w:r>
          </w:p>
        </w:tc>
        <w:tc>
          <w:tcPr>
            <w:tcW w:w="2211" w:type="dxa"/>
            <w:tcBorders>
              <w:top w:val="nil"/>
              <w:left w:val="nil"/>
              <w:bottom w:val="nil"/>
              <w:right w:val="nil"/>
            </w:tcBorders>
          </w:tcPr>
          <w:p w14:paraId="378ABE3A" w14:textId="0E50F48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(0.51)</w:t>
            </w:r>
          </w:p>
        </w:tc>
        <w:tc>
          <w:tcPr>
            <w:tcW w:w="2211" w:type="dxa"/>
            <w:tcBorders>
              <w:top w:val="nil"/>
              <w:left w:val="nil"/>
              <w:bottom w:val="nil"/>
              <w:right w:val="nil"/>
            </w:tcBorders>
          </w:tcPr>
          <w:p w14:paraId="60B08239" w14:textId="51DD5EC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(0.45)</w:t>
            </w:r>
          </w:p>
        </w:tc>
        <w:tc>
          <w:tcPr>
            <w:tcW w:w="2098" w:type="dxa"/>
            <w:tcBorders>
              <w:top w:val="nil"/>
              <w:left w:val="nil"/>
              <w:bottom w:val="nil"/>
              <w:right w:val="nil"/>
            </w:tcBorders>
          </w:tcPr>
          <w:p w14:paraId="6E80A5A9" w14:textId="4ABEF05C"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(0.58)</w:t>
            </w:r>
          </w:p>
        </w:tc>
        <w:tc>
          <w:tcPr>
            <w:tcW w:w="1985" w:type="dxa"/>
            <w:tcBorders>
              <w:top w:val="nil"/>
              <w:left w:val="nil"/>
              <w:bottom w:val="nil"/>
              <w:right w:val="nil"/>
            </w:tcBorders>
          </w:tcPr>
          <w:p w14:paraId="5860463E" w14:textId="2163883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(0.86)</w:t>
            </w:r>
          </w:p>
        </w:tc>
        <w:tc>
          <w:tcPr>
            <w:tcW w:w="1984" w:type="dxa"/>
            <w:tcBorders>
              <w:top w:val="nil"/>
              <w:left w:val="nil"/>
              <w:bottom w:val="nil"/>
              <w:right w:val="nil"/>
            </w:tcBorders>
          </w:tcPr>
          <w:p w14:paraId="217809F9"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0315D352" w14:textId="15236C60" w:rsidTr="00AC5D4F">
        <w:trPr>
          <w:jc w:val="center"/>
        </w:trPr>
        <w:tc>
          <w:tcPr>
            <w:tcW w:w="2835" w:type="dxa"/>
            <w:tcBorders>
              <w:top w:val="nil"/>
              <w:left w:val="nil"/>
              <w:bottom w:val="nil"/>
              <w:right w:val="nil"/>
            </w:tcBorders>
          </w:tcPr>
          <w:p w14:paraId="71465777"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Constant</w:t>
            </w:r>
          </w:p>
        </w:tc>
        <w:tc>
          <w:tcPr>
            <w:tcW w:w="2127" w:type="dxa"/>
            <w:tcBorders>
              <w:top w:val="nil"/>
              <w:left w:val="nil"/>
              <w:bottom w:val="nil"/>
              <w:right w:val="nil"/>
            </w:tcBorders>
          </w:tcPr>
          <w:p w14:paraId="329668F1" w14:textId="277A89D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1.26***</w:t>
            </w:r>
          </w:p>
        </w:tc>
        <w:tc>
          <w:tcPr>
            <w:tcW w:w="2211" w:type="dxa"/>
            <w:tcBorders>
              <w:top w:val="nil"/>
              <w:left w:val="nil"/>
              <w:bottom w:val="nil"/>
              <w:right w:val="nil"/>
            </w:tcBorders>
          </w:tcPr>
          <w:p w14:paraId="4F44BC8B" w14:textId="614FAD6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2.84***</w:t>
            </w:r>
          </w:p>
        </w:tc>
        <w:tc>
          <w:tcPr>
            <w:tcW w:w="2211" w:type="dxa"/>
            <w:tcBorders>
              <w:top w:val="nil"/>
              <w:left w:val="nil"/>
              <w:bottom w:val="nil"/>
              <w:right w:val="nil"/>
            </w:tcBorders>
          </w:tcPr>
          <w:p w14:paraId="1B01F5EB" w14:textId="0C31FE8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-0.00</w:t>
            </w:r>
          </w:p>
        </w:tc>
        <w:tc>
          <w:tcPr>
            <w:tcW w:w="2098" w:type="dxa"/>
            <w:tcBorders>
              <w:top w:val="nil"/>
              <w:left w:val="nil"/>
              <w:bottom w:val="nil"/>
              <w:right w:val="nil"/>
            </w:tcBorders>
          </w:tcPr>
          <w:p w14:paraId="3543EE8C" w14:textId="4699232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1.04</w:t>
            </w:r>
          </w:p>
        </w:tc>
        <w:tc>
          <w:tcPr>
            <w:tcW w:w="1985" w:type="dxa"/>
            <w:tcBorders>
              <w:top w:val="nil"/>
              <w:left w:val="nil"/>
              <w:bottom w:val="nil"/>
              <w:right w:val="nil"/>
            </w:tcBorders>
          </w:tcPr>
          <w:p w14:paraId="0A2330DA" w14:textId="33341E8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0.45</w:t>
            </w:r>
          </w:p>
        </w:tc>
        <w:tc>
          <w:tcPr>
            <w:tcW w:w="1984" w:type="dxa"/>
            <w:tcBorders>
              <w:top w:val="nil"/>
              <w:left w:val="nil"/>
              <w:bottom w:val="nil"/>
              <w:right w:val="nil"/>
            </w:tcBorders>
          </w:tcPr>
          <w:p w14:paraId="0B016D54" w14:textId="3B701A3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-2.53***</w:t>
            </w:r>
          </w:p>
        </w:tc>
      </w:tr>
      <w:tr w:rsidR="00AC5D4F" w:rsidRPr="009D3872" w14:paraId="582F5D07" w14:textId="50CBE9CF" w:rsidTr="00AC5D4F">
        <w:trPr>
          <w:jc w:val="center"/>
        </w:trPr>
        <w:tc>
          <w:tcPr>
            <w:tcW w:w="2835" w:type="dxa"/>
            <w:tcBorders>
              <w:top w:val="nil"/>
              <w:left w:val="nil"/>
              <w:bottom w:val="nil"/>
              <w:right w:val="nil"/>
            </w:tcBorders>
          </w:tcPr>
          <w:p w14:paraId="7758A623"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127" w:type="dxa"/>
            <w:tcBorders>
              <w:top w:val="nil"/>
              <w:left w:val="nil"/>
              <w:bottom w:val="nil"/>
              <w:right w:val="nil"/>
            </w:tcBorders>
          </w:tcPr>
          <w:p w14:paraId="1EEA7326" w14:textId="5449B828"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(0.24)</w:t>
            </w:r>
          </w:p>
        </w:tc>
        <w:tc>
          <w:tcPr>
            <w:tcW w:w="2211" w:type="dxa"/>
            <w:tcBorders>
              <w:top w:val="nil"/>
              <w:left w:val="nil"/>
              <w:bottom w:val="nil"/>
              <w:right w:val="nil"/>
            </w:tcBorders>
          </w:tcPr>
          <w:p w14:paraId="23502889" w14:textId="1E9D8B1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(0.79)</w:t>
            </w:r>
          </w:p>
        </w:tc>
        <w:tc>
          <w:tcPr>
            <w:tcW w:w="2211" w:type="dxa"/>
            <w:tcBorders>
              <w:top w:val="nil"/>
              <w:left w:val="nil"/>
              <w:bottom w:val="nil"/>
              <w:right w:val="nil"/>
            </w:tcBorders>
          </w:tcPr>
          <w:p w14:paraId="552FDE4B" w14:textId="104A912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(0.71)</w:t>
            </w:r>
          </w:p>
        </w:tc>
        <w:tc>
          <w:tcPr>
            <w:tcW w:w="2098" w:type="dxa"/>
            <w:tcBorders>
              <w:top w:val="nil"/>
              <w:left w:val="nil"/>
              <w:bottom w:val="nil"/>
              <w:right w:val="nil"/>
            </w:tcBorders>
          </w:tcPr>
          <w:p w14:paraId="286FCAE0" w14:textId="6506DE4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(0.98)</w:t>
            </w:r>
          </w:p>
        </w:tc>
        <w:tc>
          <w:tcPr>
            <w:tcW w:w="1985" w:type="dxa"/>
            <w:tcBorders>
              <w:top w:val="nil"/>
              <w:left w:val="nil"/>
              <w:bottom w:val="nil"/>
              <w:right w:val="nil"/>
            </w:tcBorders>
          </w:tcPr>
          <w:p w14:paraId="63C6AEDE" w14:textId="253E69E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(1.62)</w:t>
            </w:r>
          </w:p>
        </w:tc>
        <w:tc>
          <w:tcPr>
            <w:tcW w:w="1984" w:type="dxa"/>
            <w:tcBorders>
              <w:top w:val="nil"/>
              <w:left w:val="nil"/>
              <w:bottom w:val="nil"/>
              <w:right w:val="nil"/>
            </w:tcBorders>
          </w:tcPr>
          <w:p w14:paraId="39D5902D" w14:textId="56AB606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(0.73)</w:t>
            </w:r>
          </w:p>
        </w:tc>
      </w:tr>
      <w:tr w:rsidR="00AC5D4F" w:rsidRPr="009D3872" w14:paraId="63879710" w14:textId="5108F05A" w:rsidTr="00AC5D4F">
        <w:trPr>
          <w:jc w:val="center"/>
        </w:trPr>
        <w:tc>
          <w:tcPr>
            <w:tcW w:w="2835" w:type="dxa"/>
            <w:tcBorders>
              <w:top w:val="single" w:sz="6" w:space="0" w:color="000000"/>
              <w:left w:val="nil"/>
              <w:bottom w:val="single" w:sz="6" w:space="0" w:color="000000"/>
              <w:right w:val="nil"/>
            </w:tcBorders>
          </w:tcPr>
          <w:p w14:paraId="2C10C257" w14:textId="0F0D1F41"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Observations</w:t>
            </w:r>
          </w:p>
        </w:tc>
        <w:tc>
          <w:tcPr>
            <w:tcW w:w="2127" w:type="dxa"/>
            <w:tcBorders>
              <w:top w:val="single" w:sz="6" w:space="0" w:color="000000"/>
              <w:left w:val="nil"/>
              <w:bottom w:val="single" w:sz="6" w:space="0" w:color="000000"/>
              <w:right w:val="nil"/>
            </w:tcBorders>
          </w:tcPr>
          <w:p w14:paraId="19FC538E" w14:textId="68BAAD3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252</w:t>
            </w:r>
          </w:p>
        </w:tc>
        <w:tc>
          <w:tcPr>
            <w:tcW w:w="2211" w:type="dxa"/>
            <w:tcBorders>
              <w:top w:val="single" w:sz="6" w:space="0" w:color="000000"/>
              <w:left w:val="nil"/>
              <w:bottom w:val="single" w:sz="6" w:space="0" w:color="000000"/>
              <w:right w:val="nil"/>
            </w:tcBorders>
          </w:tcPr>
          <w:p w14:paraId="001E4129" w14:textId="1D2F2FF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252</w:t>
            </w:r>
          </w:p>
        </w:tc>
        <w:tc>
          <w:tcPr>
            <w:tcW w:w="2211" w:type="dxa"/>
            <w:tcBorders>
              <w:top w:val="single" w:sz="6" w:space="0" w:color="000000"/>
              <w:left w:val="nil"/>
              <w:bottom w:val="single" w:sz="6" w:space="0" w:color="000000"/>
              <w:right w:val="nil"/>
            </w:tcBorders>
          </w:tcPr>
          <w:p w14:paraId="23B67BD1" w14:textId="0D4F1E0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252</w:t>
            </w:r>
          </w:p>
        </w:tc>
        <w:tc>
          <w:tcPr>
            <w:tcW w:w="2098" w:type="dxa"/>
            <w:tcBorders>
              <w:top w:val="single" w:sz="6" w:space="0" w:color="000000"/>
              <w:left w:val="nil"/>
              <w:bottom w:val="single" w:sz="6" w:space="0" w:color="000000"/>
              <w:right w:val="nil"/>
            </w:tcBorders>
          </w:tcPr>
          <w:p w14:paraId="2AB8C411" w14:textId="5023075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165</w:t>
            </w:r>
          </w:p>
        </w:tc>
        <w:tc>
          <w:tcPr>
            <w:tcW w:w="1985" w:type="dxa"/>
            <w:tcBorders>
              <w:top w:val="single" w:sz="6" w:space="0" w:color="000000"/>
              <w:left w:val="nil"/>
              <w:bottom w:val="single" w:sz="6" w:space="0" w:color="000000"/>
              <w:right w:val="nil"/>
            </w:tcBorders>
          </w:tcPr>
          <w:p w14:paraId="0D467873" w14:textId="75ECF8E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77</w:t>
            </w:r>
          </w:p>
        </w:tc>
        <w:tc>
          <w:tcPr>
            <w:tcW w:w="1984" w:type="dxa"/>
            <w:tcBorders>
              <w:top w:val="single" w:sz="6" w:space="0" w:color="000000"/>
              <w:left w:val="nil"/>
              <w:bottom w:val="single" w:sz="6" w:space="0" w:color="000000"/>
              <w:right w:val="nil"/>
            </w:tcBorders>
          </w:tcPr>
          <w:p w14:paraId="5EF99D03" w14:textId="7ACE64D8"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41</w:t>
            </w:r>
          </w:p>
        </w:tc>
      </w:tr>
    </w:tbl>
    <w:p w14:paraId="2D602255" w14:textId="7ED2C3C0" w:rsidR="00AC5D4F" w:rsidRPr="009D3872" w:rsidRDefault="00AC5D4F" w:rsidP="00AC5D4F">
      <w:pPr>
        <w:widowControl w:val="0"/>
        <w:spacing w:after="0" w:line="240" w:lineRule="auto"/>
        <w:rPr>
          <w:rFonts w:asciiTheme="minorHAnsi" w:hAnsiTheme="minorHAnsi" w:cstheme="minorHAnsi"/>
          <w:sz w:val="16"/>
          <w:szCs w:val="16"/>
        </w:rPr>
      </w:pPr>
      <w:r w:rsidRPr="009D3872">
        <w:rPr>
          <w:rFonts w:asciiTheme="minorHAnsi" w:hAnsiTheme="minorHAnsi" w:cstheme="minorHAnsi"/>
          <w:sz w:val="16"/>
          <w:szCs w:val="16"/>
        </w:rPr>
        <w:t xml:space="preserve">Standard errors in parentheses. </w:t>
      </w:r>
    </w:p>
    <w:p w14:paraId="455E7E5A" w14:textId="0E08A7D3" w:rsidR="00AC5D4F" w:rsidRPr="009D3872" w:rsidRDefault="00AC5D4F" w:rsidP="00126F76">
      <w:pPr>
        <w:widowControl w:val="0"/>
        <w:spacing w:after="0" w:line="240" w:lineRule="auto"/>
        <w:rPr>
          <w:rFonts w:asciiTheme="minorHAnsi" w:hAnsiTheme="minorHAnsi" w:cstheme="minorHAnsi"/>
        </w:rPr>
      </w:pPr>
      <w:r w:rsidRPr="009D3872">
        <w:rPr>
          <w:rFonts w:asciiTheme="minorHAnsi" w:hAnsiTheme="minorHAnsi" w:cstheme="minorHAnsi"/>
          <w:sz w:val="16"/>
          <w:szCs w:val="16"/>
        </w:rPr>
        <w:t xml:space="preserve">*** p&lt;0.01, ** p&lt;0.05, * p&lt;0.1. </w:t>
      </w:r>
    </w:p>
    <w:p w14:paraId="0E39CE2F" w14:textId="77777777" w:rsidR="00126F76" w:rsidRPr="009D3872" w:rsidRDefault="00126F76">
      <w:pPr>
        <w:rPr>
          <w:rFonts w:asciiTheme="minorHAnsi" w:hAnsiTheme="minorHAnsi" w:cstheme="minorHAnsi"/>
        </w:rPr>
        <w:sectPr w:rsidR="00126F76" w:rsidRPr="009D3872" w:rsidSect="00BF44AF">
          <w:pgSz w:w="16838" w:h="11906" w:orient="landscape"/>
          <w:pgMar w:top="1440" w:right="1440" w:bottom="1440" w:left="1440" w:header="708" w:footer="708" w:gutter="0"/>
          <w:pgBorders w:offsetFrom="page">
            <w:bottom w:val="single" w:sz="4" w:space="24" w:color="auto"/>
            <w:right w:val="single" w:sz="4" w:space="24" w:color="auto"/>
          </w:pgBorders>
          <w:cols w:space="708"/>
          <w:docGrid w:linePitch="360"/>
        </w:sectPr>
      </w:pPr>
    </w:p>
    <w:p w14:paraId="0B722405" w14:textId="17A65025" w:rsidR="00AC5D4F" w:rsidRPr="009D3872" w:rsidRDefault="00AC5D4F" w:rsidP="00AC5D4F">
      <w:pPr>
        <w:spacing w:after="0" w:line="240" w:lineRule="auto"/>
        <w:jc w:val="center"/>
        <w:rPr>
          <w:rFonts w:asciiTheme="minorHAnsi" w:hAnsiTheme="minorHAnsi" w:cstheme="minorHAnsi"/>
        </w:rPr>
      </w:pPr>
      <w:r w:rsidRPr="009D3872">
        <w:rPr>
          <w:rFonts w:asciiTheme="minorHAnsi" w:hAnsiTheme="minorHAnsi" w:cstheme="minorHAnsi"/>
        </w:rPr>
        <w:t xml:space="preserve">Table </w:t>
      </w:r>
      <w:r w:rsidR="00B628F4">
        <w:rPr>
          <w:rFonts w:asciiTheme="minorHAnsi" w:hAnsiTheme="minorHAnsi" w:cstheme="minorHAnsi"/>
        </w:rPr>
        <w:t>8</w:t>
      </w:r>
      <w:r w:rsidRPr="009D3872">
        <w:rPr>
          <w:rFonts w:asciiTheme="minorHAnsi" w:hAnsiTheme="minorHAnsi" w:cstheme="minorHAnsi"/>
        </w:rPr>
        <w:t>A. Predictors of source of political violence</w:t>
      </w:r>
      <w:r w:rsidR="006A07A4">
        <w:rPr>
          <w:rFonts w:asciiTheme="minorHAnsi" w:hAnsiTheme="minorHAnsi" w:cstheme="minorHAnsi"/>
        </w:rPr>
        <w:t xml:space="preserve"> (unweighted regression models)</w:t>
      </w:r>
    </w:p>
    <w:p w14:paraId="34DC94A1" w14:textId="77777777" w:rsidR="00AC5D4F" w:rsidRPr="009D3872" w:rsidRDefault="00AC5D4F" w:rsidP="00AC5D4F">
      <w:pPr>
        <w:spacing w:after="0" w:line="240" w:lineRule="auto"/>
        <w:jc w:val="center"/>
        <w:rPr>
          <w:rFonts w:asciiTheme="minorHAnsi" w:hAnsiTheme="minorHAnsi" w:cstheme="minorHAnsi"/>
        </w:rPr>
      </w:pPr>
    </w:p>
    <w:tbl>
      <w:tblPr>
        <w:tblW w:w="7997" w:type="dxa"/>
        <w:jc w:val="center"/>
        <w:tblLayout w:type="fixed"/>
        <w:tblLook w:val="0000" w:firstRow="0" w:lastRow="0" w:firstColumn="0" w:lastColumn="0" w:noHBand="0" w:noVBand="0"/>
      </w:tblPr>
      <w:tblGrid>
        <w:gridCol w:w="3119"/>
        <w:gridCol w:w="2439"/>
        <w:gridCol w:w="2439"/>
      </w:tblGrid>
      <w:tr w:rsidR="00AC5D4F" w:rsidRPr="009D3872" w14:paraId="3583AF9C" w14:textId="77777777" w:rsidTr="00A03E2C">
        <w:trPr>
          <w:jc w:val="center"/>
        </w:trPr>
        <w:tc>
          <w:tcPr>
            <w:tcW w:w="3119" w:type="dxa"/>
            <w:tcBorders>
              <w:top w:val="single" w:sz="6" w:space="0" w:color="000000"/>
              <w:left w:val="nil"/>
              <w:bottom w:val="single" w:sz="6" w:space="0" w:color="000000"/>
              <w:right w:val="nil"/>
            </w:tcBorders>
          </w:tcPr>
          <w:p w14:paraId="0D3EC2E7" w14:textId="77777777" w:rsidR="00AC5D4F" w:rsidRPr="009D3872" w:rsidRDefault="00AC5D4F" w:rsidP="00AC5D4F">
            <w:pPr>
              <w:widowControl w:val="0"/>
              <w:spacing w:after="0" w:line="240" w:lineRule="auto"/>
              <w:rPr>
                <w:rFonts w:asciiTheme="minorHAnsi" w:hAnsiTheme="minorHAnsi" w:cstheme="minorHAnsi"/>
                <w:b/>
                <w:sz w:val="20"/>
                <w:szCs w:val="20"/>
              </w:rPr>
            </w:pPr>
          </w:p>
        </w:tc>
        <w:tc>
          <w:tcPr>
            <w:tcW w:w="2439" w:type="dxa"/>
            <w:tcBorders>
              <w:top w:val="single" w:sz="6" w:space="0" w:color="000000"/>
              <w:left w:val="nil"/>
              <w:bottom w:val="single" w:sz="6" w:space="0" w:color="000000"/>
              <w:right w:val="nil"/>
            </w:tcBorders>
          </w:tcPr>
          <w:p w14:paraId="3BC7C64D" w14:textId="59973563" w:rsidR="00AC5D4F" w:rsidRPr="009D3872" w:rsidRDefault="00AC5D4F" w:rsidP="00AC5D4F">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7A: Number of party sources</w:t>
            </w:r>
          </w:p>
        </w:tc>
        <w:tc>
          <w:tcPr>
            <w:tcW w:w="2439" w:type="dxa"/>
            <w:tcBorders>
              <w:top w:val="single" w:sz="6" w:space="0" w:color="000000"/>
              <w:left w:val="nil"/>
              <w:bottom w:val="single" w:sz="6" w:space="0" w:color="000000"/>
              <w:right w:val="nil"/>
            </w:tcBorders>
          </w:tcPr>
          <w:p w14:paraId="7A0F3C27" w14:textId="1597DA4E" w:rsidR="00AC5D4F" w:rsidRPr="009D3872" w:rsidRDefault="00AC5D4F" w:rsidP="00AC5D4F">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8A: Any party source</w:t>
            </w:r>
          </w:p>
        </w:tc>
      </w:tr>
      <w:tr w:rsidR="00AC5D4F" w:rsidRPr="009D3872" w14:paraId="50DA3ACF" w14:textId="77777777" w:rsidTr="00A03E2C">
        <w:trPr>
          <w:jc w:val="center"/>
        </w:trPr>
        <w:tc>
          <w:tcPr>
            <w:tcW w:w="3119" w:type="dxa"/>
            <w:tcBorders>
              <w:top w:val="nil"/>
              <w:left w:val="nil"/>
              <w:bottom w:val="nil"/>
              <w:right w:val="nil"/>
            </w:tcBorders>
          </w:tcPr>
          <w:p w14:paraId="17F4CEDD"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Female </w:t>
            </w:r>
          </w:p>
        </w:tc>
        <w:tc>
          <w:tcPr>
            <w:tcW w:w="2439" w:type="dxa"/>
            <w:tcBorders>
              <w:top w:val="nil"/>
              <w:left w:val="nil"/>
              <w:bottom w:val="nil"/>
              <w:right w:val="nil"/>
            </w:tcBorders>
          </w:tcPr>
          <w:p w14:paraId="25B0A9F0" w14:textId="1F1F1C1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0.45</w:t>
            </w:r>
          </w:p>
        </w:tc>
        <w:tc>
          <w:tcPr>
            <w:tcW w:w="2439" w:type="dxa"/>
            <w:tcBorders>
              <w:top w:val="nil"/>
              <w:left w:val="nil"/>
              <w:bottom w:val="nil"/>
              <w:right w:val="nil"/>
            </w:tcBorders>
          </w:tcPr>
          <w:p w14:paraId="057411C4" w14:textId="220B59C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0.78*</w:t>
            </w:r>
          </w:p>
        </w:tc>
      </w:tr>
      <w:tr w:rsidR="00AC5D4F" w:rsidRPr="009D3872" w14:paraId="600A9EC4" w14:textId="77777777" w:rsidTr="00A03E2C">
        <w:trPr>
          <w:jc w:val="center"/>
        </w:trPr>
        <w:tc>
          <w:tcPr>
            <w:tcW w:w="3119" w:type="dxa"/>
            <w:tcBorders>
              <w:top w:val="nil"/>
              <w:left w:val="nil"/>
              <w:bottom w:val="nil"/>
              <w:right w:val="nil"/>
            </w:tcBorders>
          </w:tcPr>
          <w:p w14:paraId="5F0EF04A"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5B251F99" w14:textId="31D4B64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(0.31)</w:t>
            </w:r>
          </w:p>
        </w:tc>
        <w:tc>
          <w:tcPr>
            <w:tcW w:w="2439" w:type="dxa"/>
            <w:tcBorders>
              <w:top w:val="nil"/>
              <w:left w:val="nil"/>
              <w:bottom w:val="nil"/>
              <w:right w:val="nil"/>
            </w:tcBorders>
          </w:tcPr>
          <w:p w14:paraId="3A3A0CD2" w14:textId="11FC116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(0.41)</w:t>
            </w:r>
          </w:p>
        </w:tc>
      </w:tr>
      <w:tr w:rsidR="00AC5D4F" w:rsidRPr="009D3872" w14:paraId="72EF47FE" w14:textId="77777777" w:rsidTr="00A03E2C">
        <w:trPr>
          <w:jc w:val="center"/>
        </w:trPr>
        <w:tc>
          <w:tcPr>
            <w:tcW w:w="3119" w:type="dxa"/>
            <w:tcBorders>
              <w:top w:val="nil"/>
              <w:left w:val="nil"/>
              <w:bottom w:val="nil"/>
              <w:right w:val="nil"/>
            </w:tcBorders>
          </w:tcPr>
          <w:p w14:paraId="1279B42D"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Age (years)</w:t>
            </w:r>
          </w:p>
        </w:tc>
        <w:tc>
          <w:tcPr>
            <w:tcW w:w="2439" w:type="dxa"/>
            <w:tcBorders>
              <w:top w:val="nil"/>
              <w:left w:val="nil"/>
              <w:bottom w:val="nil"/>
              <w:right w:val="nil"/>
            </w:tcBorders>
          </w:tcPr>
          <w:p w14:paraId="6201D632" w14:textId="1557BB3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-0.03*</w:t>
            </w:r>
          </w:p>
        </w:tc>
        <w:tc>
          <w:tcPr>
            <w:tcW w:w="2439" w:type="dxa"/>
            <w:tcBorders>
              <w:top w:val="nil"/>
              <w:left w:val="nil"/>
              <w:bottom w:val="nil"/>
              <w:right w:val="nil"/>
            </w:tcBorders>
          </w:tcPr>
          <w:p w14:paraId="7B8330AD" w14:textId="79E3659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-0.03</w:t>
            </w:r>
          </w:p>
        </w:tc>
      </w:tr>
      <w:tr w:rsidR="00AC5D4F" w:rsidRPr="009D3872" w14:paraId="52A22512" w14:textId="77777777" w:rsidTr="00A03E2C">
        <w:trPr>
          <w:jc w:val="center"/>
        </w:trPr>
        <w:tc>
          <w:tcPr>
            <w:tcW w:w="3119" w:type="dxa"/>
            <w:tcBorders>
              <w:top w:val="nil"/>
              <w:left w:val="nil"/>
              <w:bottom w:val="single" w:sz="4" w:space="0" w:color="000000"/>
              <w:right w:val="nil"/>
            </w:tcBorders>
          </w:tcPr>
          <w:p w14:paraId="60A9D1E2"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439" w:type="dxa"/>
            <w:tcBorders>
              <w:top w:val="nil"/>
              <w:left w:val="nil"/>
              <w:bottom w:val="single" w:sz="4" w:space="0" w:color="000000"/>
              <w:right w:val="nil"/>
            </w:tcBorders>
          </w:tcPr>
          <w:p w14:paraId="6DE5B99E" w14:textId="1EDCAC3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2439" w:type="dxa"/>
            <w:tcBorders>
              <w:top w:val="nil"/>
              <w:left w:val="nil"/>
              <w:bottom w:val="single" w:sz="4" w:space="0" w:color="000000"/>
              <w:right w:val="nil"/>
            </w:tcBorders>
          </w:tcPr>
          <w:p w14:paraId="210EDF88" w14:textId="63E4B01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r>
      <w:tr w:rsidR="00AC5D4F" w:rsidRPr="009D3872" w14:paraId="7A19CD25" w14:textId="77777777" w:rsidTr="00A03E2C">
        <w:trPr>
          <w:jc w:val="center"/>
        </w:trPr>
        <w:tc>
          <w:tcPr>
            <w:tcW w:w="3119" w:type="dxa"/>
            <w:tcBorders>
              <w:top w:val="single" w:sz="4" w:space="0" w:color="000000"/>
              <w:left w:val="nil"/>
              <w:bottom w:val="single" w:sz="4" w:space="0" w:color="000000"/>
              <w:right w:val="nil"/>
            </w:tcBorders>
          </w:tcPr>
          <w:p w14:paraId="3174F403" w14:textId="77777777" w:rsidR="00AC5D4F" w:rsidRPr="009D3872" w:rsidRDefault="00AC5D4F" w:rsidP="00A03E2C">
            <w:pPr>
              <w:widowControl w:val="0"/>
              <w:spacing w:after="0" w:line="240" w:lineRule="auto"/>
              <w:jc w:val="center"/>
              <w:rPr>
                <w:rFonts w:asciiTheme="minorHAnsi" w:hAnsiTheme="minorHAnsi" w:cstheme="minorHAnsi"/>
                <w:i/>
                <w:sz w:val="20"/>
                <w:szCs w:val="20"/>
              </w:rPr>
            </w:pPr>
            <w:r w:rsidRPr="009D3872">
              <w:rPr>
                <w:rFonts w:asciiTheme="minorHAnsi" w:hAnsiTheme="minorHAnsi" w:cstheme="minorHAnsi"/>
                <w:i/>
                <w:sz w:val="20"/>
                <w:szCs w:val="20"/>
              </w:rPr>
              <w:t>Prominence</w:t>
            </w:r>
          </w:p>
        </w:tc>
        <w:tc>
          <w:tcPr>
            <w:tcW w:w="2439" w:type="dxa"/>
            <w:tcBorders>
              <w:top w:val="single" w:sz="4" w:space="0" w:color="000000"/>
              <w:left w:val="nil"/>
              <w:bottom w:val="single" w:sz="4" w:space="0" w:color="000000"/>
              <w:right w:val="nil"/>
            </w:tcBorders>
          </w:tcPr>
          <w:p w14:paraId="6EC1F413" w14:textId="77777777" w:rsidR="00AC5D4F" w:rsidRPr="009D3872" w:rsidRDefault="00AC5D4F" w:rsidP="00A03E2C">
            <w:pPr>
              <w:widowControl w:val="0"/>
              <w:spacing w:after="0" w:line="240" w:lineRule="auto"/>
              <w:jc w:val="center"/>
              <w:rPr>
                <w:rFonts w:asciiTheme="minorHAnsi" w:hAnsiTheme="minorHAnsi" w:cstheme="minorHAnsi"/>
                <w:i/>
                <w:sz w:val="20"/>
                <w:szCs w:val="20"/>
              </w:rPr>
            </w:pPr>
          </w:p>
        </w:tc>
        <w:tc>
          <w:tcPr>
            <w:tcW w:w="2439" w:type="dxa"/>
            <w:tcBorders>
              <w:top w:val="single" w:sz="4" w:space="0" w:color="000000"/>
              <w:left w:val="nil"/>
              <w:bottom w:val="single" w:sz="4" w:space="0" w:color="000000"/>
              <w:right w:val="nil"/>
            </w:tcBorders>
          </w:tcPr>
          <w:p w14:paraId="21BD66B4" w14:textId="77777777" w:rsidR="00AC5D4F" w:rsidRPr="009D3872" w:rsidRDefault="00AC5D4F" w:rsidP="00A03E2C">
            <w:pPr>
              <w:widowControl w:val="0"/>
              <w:spacing w:after="0" w:line="240" w:lineRule="auto"/>
              <w:jc w:val="center"/>
              <w:rPr>
                <w:rFonts w:asciiTheme="minorHAnsi" w:hAnsiTheme="minorHAnsi" w:cstheme="minorHAnsi"/>
                <w:i/>
                <w:sz w:val="20"/>
                <w:szCs w:val="20"/>
              </w:rPr>
            </w:pPr>
          </w:p>
        </w:tc>
      </w:tr>
      <w:tr w:rsidR="00AC5D4F" w:rsidRPr="009D3872" w14:paraId="721F49C1" w14:textId="77777777" w:rsidTr="00A03E2C">
        <w:trPr>
          <w:jc w:val="center"/>
        </w:trPr>
        <w:tc>
          <w:tcPr>
            <w:tcW w:w="3119" w:type="dxa"/>
            <w:tcBorders>
              <w:top w:val="single" w:sz="4" w:space="0" w:color="000000"/>
              <w:left w:val="nil"/>
              <w:right w:val="nil"/>
            </w:tcBorders>
          </w:tcPr>
          <w:p w14:paraId="4AE008C4" w14:textId="77777777" w:rsidR="00AC5D4F" w:rsidRPr="009D3872" w:rsidRDefault="00AC5D4F" w:rsidP="00A03E2C">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Number of elections contested</w:t>
            </w:r>
          </w:p>
        </w:tc>
        <w:tc>
          <w:tcPr>
            <w:tcW w:w="2439" w:type="dxa"/>
            <w:tcBorders>
              <w:top w:val="single" w:sz="4" w:space="0" w:color="000000"/>
              <w:left w:val="nil"/>
              <w:right w:val="nil"/>
            </w:tcBorders>
          </w:tcPr>
          <w:p w14:paraId="0FBD18A7"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439" w:type="dxa"/>
            <w:tcBorders>
              <w:top w:val="single" w:sz="4" w:space="0" w:color="000000"/>
              <w:left w:val="nil"/>
              <w:right w:val="nil"/>
            </w:tcBorders>
          </w:tcPr>
          <w:p w14:paraId="64678327"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r>
      <w:tr w:rsidR="00AC5D4F" w:rsidRPr="009D3872" w14:paraId="75C72105" w14:textId="77777777" w:rsidTr="00A03E2C">
        <w:trPr>
          <w:jc w:val="center"/>
        </w:trPr>
        <w:tc>
          <w:tcPr>
            <w:tcW w:w="3119" w:type="dxa"/>
            <w:tcBorders>
              <w:left w:val="nil"/>
              <w:bottom w:val="nil"/>
              <w:right w:val="nil"/>
            </w:tcBorders>
          </w:tcPr>
          <w:p w14:paraId="355D621B"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(2)</w:t>
            </w:r>
          </w:p>
        </w:tc>
        <w:tc>
          <w:tcPr>
            <w:tcW w:w="2439" w:type="dxa"/>
            <w:tcBorders>
              <w:left w:val="nil"/>
              <w:bottom w:val="nil"/>
              <w:right w:val="nil"/>
            </w:tcBorders>
          </w:tcPr>
          <w:p w14:paraId="5A897C59" w14:textId="15ADCAD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0.74*</w:t>
            </w:r>
          </w:p>
        </w:tc>
        <w:tc>
          <w:tcPr>
            <w:tcW w:w="2439" w:type="dxa"/>
            <w:tcBorders>
              <w:left w:val="nil"/>
              <w:bottom w:val="nil"/>
              <w:right w:val="nil"/>
            </w:tcBorders>
          </w:tcPr>
          <w:p w14:paraId="67745AAA" w14:textId="1B655FB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0.57</w:t>
            </w:r>
          </w:p>
        </w:tc>
      </w:tr>
      <w:tr w:rsidR="00AC5D4F" w:rsidRPr="009D3872" w14:paraId="2CA73888" w14:textId="77777777" w:rsidTr="00A03E2C">
        <w:trPr>
          <w:jc w:val="center"/>
        </w:trPr>
        <w:tc>
          <w:tcPr>
            <w:tcW w:w="3119" w:type="dxa"/>
            <w:tcBorders>
              <w:top w:val="nil"/>
              <w:left w:val="nil"/>
              <w:bottom w:val="nil"/>
              <w:right w:val="nil"/>
            </w:tcBorders>
          </w:tcPr>
          <w:p w14:paraId="734AA0EB"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110C4AFD" w14:textId="15AC56E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(0.38)</w:t>
            </w:r>
          </w:p>
        </w:tc>
        <w:tc>
          <w:tcPr>
            <w:tcW w:w="2439" w:type="dxa"/>
            <w:tcBorders>
              <w:top w:val="nil"/>
              <w:left w:val="nil"/>
              <w:bottom w:val="nil"/>
              <w:right w:val="nil"/>
            </w:tcBorders>
          </w:tcPr>
          <w:p w14:paraId="1FA589E1" w14:textId="6CA9B5A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(0.51)</w:t>
            </w:r>
          </w:p>
        </w:tc>
      </w:tr>
      <w:tr w:rsidR="00AC5D4F" w:rsidRPr="009D3872" w14:paraId="03562E90" w14:textId="77777777" w:rsidTr="00A03E2C">
        <w:trPr>
          <w:jc w:val="center"/>
        </w:trPr>
        <w:tc>
          <w:tcPr>
            <w:tcW w:w="3119" w:type="dxa"/>
            <w:tcBorders>
              <w:top w:val="nil"/>
              <w:left w:val="nil"/>
              <w:bottom w:val="nil"/>
              <w:right w:val="nil"/>
            </w:tcBorders>
          </w:tcPr>
          <w:p w14:paraId="2630914D"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(3)</w:t>
            </w:r>
          </w:p>
        </w:tc>
        <w:tc>
          <w:tcPr>
            <w:tcW w:w="2439" w:type="dxa"/>
            <w:tcBorders>
              <w:top w:val="nil"/>
              <w:left w:val="nil"/>
              <w:bottom w:val="nil"/>
              <w:right w:val="nil"/>
            </w:tcBorders>
          </w:tcPr>
          <w:p w14:paraId="3042ECEC" w14:textId="3412DC8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0.50</w:t>
            </w:r>
          </w:p>
        </w:tc>
        <w:tc>
          <w:tcPr>
            <w:tcW w:w="2439" w:type="dxa"/>
            <w:tcBorders>
              <w:top w:val="nil"/>
              <w:left w:val="nil"/>
              <w:bottom w:val="nil"/>
              <w:right w:val="nil"/>
            </w:tcBorders>
          </w:tcPr>
          <w:p w14:paraId="1287EB2F" w14:textId="2C91837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0.48</w:t>
            </w:r>
          </w:p>
        </w:tc>
      </w:tr>
      <w:tr w:rsidR="00AC5D4F" w:rsidRPr="009D3872" w14:paraId="10452294" w14:textId="77777777" w:rsidTr="00A03E2C">
        <w:trPr>
          <w:jc w:val="center"/>
        </w:trPr>
        <w:tc>
          <w:tcPr>
            <w:tcW w:w="3119" w:type="dxa"/>
            <w:tcBorders>
              <w:top w:val="nil"/>
              <w:left w:val="nil"/>
              <w:bottom w:val="nil"/>
              <w:right w:val="nil"/>
            </w:tcBorders>
          </w:tcPr>
          <w:p w14:paraId="1C44FE8A"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1DE5BEC4" w14:textId="370754E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(0.47)</w:t>
            </w:r>
          </w:p>
        </w:tc>
        <w:tc>
          <w:tcPr>
            <w:tcW w:w="2439" w:type="dxa"/>
            <w:tcBorders>
              <w:top w:val="nil"/>
              <w:left w:val="nil"/>
              <w:bottom w:val="nil"/>
              <w:right w:val="nil"/>
            </w:tcBorders>
          </w:tcPr>
          <w:p w14:paraId="11D41563" w14:textId="44BF3E6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(0.64)</w:t>
            </w:r>
          </w:p>
        </w:tc>
      </w:tr>
      <w:tr w:rsidR="00AC5D4F" w:rsidRPr="009D3872" w14:paraId="23871636" w14:textId="77777777" w:rsidTr="00A03E2C">
        <w:trPr>
          <w:jc w:val="center"/>
        </w:trPr>
        <w:tc>
          <w:tcPr>
            <w:tcW w:w="3119" w:type="dxa"/>
            <w:tcBorders>
              <w:top w:val="nil"/>
              <w:left w:val="nil"/>
              <w:bottom w:val="nil"/>
              <w:right w:val="nil"/>
            </w:tcBorders>
          </w:tcPr>
          <w:p w14:paraId="474C304D"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Contests (4 and over)</w:t>
            </w:r>
          </w:p>
        </w:tc>
        <w:tc>
          <w:tcPr>
            <w:tcW w:w="2439" w:type="dxa"/>
            <w:tcBorders>
              <w:top w:val="nil"/>
              <w:left w:val="nil"/>
              <w:bottom w:val="nil"/>
              <w:right w:val="nil"/>
            </w:tcBorders>
          </w:tcPr>
          <w:p w14:paraId="50E5DE13" w14:textId="404A4C0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0.14</w:t>
            </w:r>
          </w:p>
        </w:tc>
        <w:tc>
          <w:tcPr>
            <w:tcW w:w="2439" w:type="dxa"/>
            <w:tcBorders>
              <w:top w:val="nil"/>
              <w:left w:val="nil"/>
              <w:bottom w:val="nil"/>
              <w:right w:val="nil"/>
            </w:tcBorders>
          </w:tcPr>
          <w:p w14:paraId="1D857285" w14:textId="6DDEE53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0.20</w:t>
            </w:r>
          </w:p>
        </w:tc>
      </w:tr>
      <w:tr w:rsidR="00AC5D4F" w:rsidRPr="009D3872" w14:paraId="77888CB7" w14:textId="77777777" w:rsidTr="00A03E2C">
        <w:trPr>
          <w:jc w:val="center"/>
        </w:trPr>
        <w:tc>
          <w:tcPr>
            <w:tcW w:w="3119" w:type="dxa"/>
            <w:tcBorders>
              <w:top w:val="nil"/>
              <w:left w:val="nil"/>
              <w:right w:val="nil"/>
            </w:tcBorders>
          </w:tcPr>
          <w:p w14:paraId="106BCA72"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439" w:type="dxa"/>
            <w:tcBorders>
              <w:top w:val="nil"/>
              <w:left w:val="nil"/>
              <w:right w:val="nil"/>
            </w:tcBorders>
          </w:tcPr>
          <w:p w14:paraId="12422D11" w14:textId="66A54428"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(0.45)</w:t>
            </w:r>
          </w:p>
        </w:tc>
        <w:tc>
          <w:tcPr>
            <w:tcW w:w="2439" w:type="dxa"/>
            <w:tcBorders>
              <w:top w:val="nil"/>
              <w:left w:val="nil"/>
              <w:right w:val="nil"/>
            </w:tcBorders>
          </w:tcPr>
          <w:p w14:paraId="0FC79AC1" w14:textId="148C839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(0.60)</w:t>
            </w:r>
          </w:p>
        </w:tc>
      </w:tr>
      <w:tr w:rsidR="00AC5D4F" w:rsidRPr="009D3872" w14:paraId="0F36A6E2" w14:textId="77777777" w:rsidTr="00A03E2C">
        <w:trPr>
          <w:jc w:val="center"/>
        </w:trPr>
        <w:tc>
          <w:tcPr>
            <w:tcW w:w="3119" w:type="dxa"/>
            <w:tcBorders>
              <w:top w:val="nil"/>
              <w:left w:val="nil"/>
              <w:right w:val="nil"/>
            </w:tcBorders>
          </w:tcPr>
          <w:p w14:paraId="4C8B47EF"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Elected </w:t>
            </w:r>
          </w:p>
        </w:tc>
        <w:tc>
          <w:tcPr>
            <w:tcW w:w="2439" w:type="dxa"/>
            <w:tcBorders>
              <w:top w:val="nil"/>
              <w:left w:val="nil"/>
              <w:right w:val="nil"/>
            </w:tcBorders>
          </w:tcPr>
          <w:p w14:paraId="1653749E" w14:textId="54620BA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-0.67**</w:t>
            </w:r>
          </w:p>
        </w:tc>
        <w:tc>
          <w:tcPr>
            <w:tcW w:w="2439" w:type="dxa"/>
            <w:tcBorders>
              <w:top w:val="nil"/>
              <w:left w:val="nil"/>
              <w:right w:val="nil"/>
            </w:tcBorders>
          </w:tcPr>
          <w:p w14:paraId="1AAD8E3E" w14:textId="0555516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-1.06**</w:t>
            </w:r>
          </w:p>
        </w:tc>
      </w:tr>
      <w:tr w:rsidR="00AC5D4F" w:rsidRPr="009D3872" w14:paraId="07C323B0" w14:textId="77777777" w:rsidTr="00A03E2C">
        <w:trPr>
          <w:jc w:val="center"/>
        </w:trPr>
        <w:tc>
          <w:tcPr>
            <w:tcW w:w="3119" w:type="dxa"/>
            <w:tcBorders>
              <w:top w:val="nil"/>
              <w:left w:val="nil"/>
              <w:bottom w:val="single" w:sz="4" w:space="0" w:color="000000"/>
              <w:right w:val="nil"/>
            </w:tcBorders>
          </w:tcPr>
          <w:p w14:paraId="3EACF515"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439" w:type="dxa"/>
            <w:tcBorders>
              <w:top w:val="nil"/>
              <w:left w:val="nil"/>
              <w:bottom w:val="single" w:sz="4" w:space="0" w:color="000000"/>
              <w:right w:val="nil"/>
            </w:tcBorders>
          </w:tcPr>
          <w:p w14:paraId="0C42FD53" w14:textId="2996B82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(0.34)</w:t>
            </w:r>
          </w:p>
        </w:tc>
        <w:tc>
          <w:tcPr>
            <w:tcW w:w="2439" w:type="dxa"/>
            <w:tcBorders>
              <w:top w:val="nil"/>
              <w:left w:val="nil"/>
              <w:bottom w:val="single" w:sz="4" w:space="0" w:color="000000"/>
              <w:right w:val="nil"/>
            </w:tcBorders>
          </w:tcPr>
          <w:p w14:paraId="00FD12B4" w14:textId="1A4DB03C"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(0.44)</w:t>
            </w:r>
          </w:p>
        </w:tc>
      </w:tr>
      <w:tr w:rsidR="00AC5D4F" w:rsidRPr="009D3872" w14:paraId="1AE9FBA2" w14:textId="77777777" w:rsidTr="00A03E2C">
        <w:trPr>
          <w:jc w:val="center"/>
        </w:trPr>
        <w:tc>
          <w:tcPr>
            <w:tcW w:w="3119" w:type="dxa"/>
            <w:tcBorders>
              <w:top w:val="single" w:sz="4" w:space="0" w:color="000000"/>
              <w:left w:val="nil"/>
              <w:bottom w:val="single" w:sz="4" w:space="0" w:color="000000"/>
              <w:right w:val="nil"/>
            </w:tcBorders>
          </w:tcPr>
          <w:p w14:paraId="643CD56D" w14:textId="77777777" w:rsidR="00AC5D4F" w:rsidRPr="009D3872" w:rsidRDefault="00AC5D4F" w:rsidP="00A03E2C">
            <w:pPr>
              <w:widowControl w:val="0"/>
              <w:spacing w:after="0" w:line="240" w:lineRule="auto"/>
              <w:jc w:val="center"/>
              <w:rPr>
                <w:rFonts w:asciiTheme="minorHAnsi" w:hAnsiTheme="minorHAnsi" w:cstheme="minorHAnsi"/>
                <w:i/>
                <w:sz w:val="20"/>
                <w:szCs w:val="20"/>
              </w:rPr>
            </w:pPr>
            <w:r w:rsidRPr="009D3872">
              <w:rPr>
                <w:rFonts w:asciiTheme="minorHAnsi" w:hAnsiTheme="minorHAnsi" w:cstheme="minorHAnsi"/>
                <w:i/>
                <w:sz w:val="20"/>
                <w:szCs w:val="20"/>
              </w:rPr>
              <w:t>Party</w:t>
            </w:r>
          </w:p>
        </w:tc>
        <w:tc>
          <w:tcPr>
            <w:tcW w:w="2439" w:type="dxa"/>
            <w:tcBorders>
              <w:top w:val="single" w:sz="4" w:space="0" w:color="000000"/>
              <w:left w:val="nil"/>
              <w:bottom w:val="single" w:sz="4" w:space="0" w:color="000000"/>
              <w:right w:val="nil"/>
            </w:tcBorders>
          </w:tcPr>
          <w:p w14:paraId="0CD4AEAC" w14:textId="77777777" w:rsidR="00AC5D4F" w:rsidRPr="009D3872" w:rsidRDefault="00AC5D4F" w:rsidP="00A03E2C">
            <w:pPr>
              <w:widowControl w:val="0"/>
              <w:spacing w:after="0" w:line="240" w:lineRule="auto"/>
              <w:jc w:val="center"/>
              <w:rPr>
                <w:rFonts w:asciiTheme="minorHAnsi" w:hAnsiTheme="minorHAnsi" w:cstheme="minorHAnsi"/>
                <w:i/>
                <w:sz w:val="20"/>
                <w:szCs w:val="20"/>
              </w:rPr>
            </w:pPr>
          </w:p>
        </w:tc>
        <w:tc>
          <w:tcPr>
            <w:tcW w:w="2439" w:type="dxa"/>
            <w:tcBorders>
              <w:top w:val="single" w:sz="4" w:space="0" w:color="000000"/>
              <w:left w:val="nil"/>
              <w:bottom w:val="single" w:sz="4" w:space="0" w:color="000000"/>
              <w:right w:val="nil"/>
            </w:tcBorders>
          </w:tcPr>
          <w:p w14:paraId="563DC636" w14:textId="77777777" w:rsidR="00AC5D4F" w:rsidRPr="009D3872" w:rsidRDefault="00AC5D4F" w:rsidP="00A03E2C">
            <w:pPr>
              <w:widowControl w:val="0"/>
              <w:spacing w:after="0" w:line="240" w:lineRule="auto"/>
              <w:jc w:val="center"/>
              <w:rPr>
                <w:rFonts w:asciiTheme="minorHAnsi" w:hAnsiTheme="minorHAnsi" w:cstheme="minorHAnsi"/>
                <w:i/>
                <w:sz w:val="20"/>
                <w:szCs w:val="20"/>
              </w:rPr>
            </w:pPr>
          </w:p>
        </w:tc>
      </w:tr>
      <w:tr w:rsidR="00AC5D4F" w:rsidRPr="009D3872" w14:paraId="0F8822F7" w14:textId="77777777" w:rsidTr="00A03E2C">
        <w:trPr>
          <w:jc w:val="center"/>
        </w:trPr>
        <w:tc>
          <w:tcPr>
            <w:tcW w:w="3119" w:type="dxa"/>
            <w:tcBorders>
              <w:top w:val="single" w:sz="4" w:space="0" w:color="000000"/>
              <w:left w:val="nil"/>
              <w:bottom w:val="nil"/>
              <w:right w:val="nil"/>
            </w:tcBorders>
          </w:tcPr>
          <w:p w14:paraId="1D672C8D"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Fine Gael</w:t>
            </w:r>
          </w:p>
        </w:tc>
        <w:tc>
          <w:tcPr>
            <w:tcW w:w="2439" w:type="dxa"/>
            <w:tcBorders>
              <w:top w:val="single" w:sz="4" w:space="0" w:color="000000"/>
              <w:left w:val="nil"/>
              <w:bottom w:val="nil"/>
              <w:right w:val="nil"/>
            </w:tcBorders>
          </w:tcPr>
          <w:p w14:paraId="1A24E7A1" w14:textId="3B01566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-0.25</w:t>
            </w:r>
          </w:p>
        </w:tc>
        <w:tc>
          <w:tcPr>
            <w:tcW w:w="2439" w:type="dxa"/>
            <w:tcBorders>
              <w:top w:val="single" w:sz="4" w:space="0" w:color="000000"/>
              <w:left w:val="nil"/>
              <w:bottom w:val="nil"/>
              <w:right w:val="nil"/>
            </w:tcBorders>
          </w:tcPr>
          <w:p w14:paraId="14D6CD21" w14:textId="375847D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-0.17</w:t>
            </w:r>
          </w:p>
        </w:tc>
      </w:tr>
      <w:tr w:rsidR="00AC5D4F" w:rsidRPr="009D3872" w14:paraId="52CC68EF" w14:textId="77777777" w:rsidTr="00A03E2C">
        <w:trPr>
          <w:jc w:val="center"/>
        </w:trPr>
        <w:tc>
          <w:tcPr>
            <w:tcW w:w="3119" w:type="dxa"/>
            <w:tcBorders>
              <w:top w:val="nil"/>
              <w:left w:val="nil"/>
              <w:bottom w:val="nil"/>
              <w:right w:val="nil"/>
            </w:tcBorders>
          </w:tcPr>
          <w:p w14:paraId="74B20524"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6C7C24BF" w14:textId="2F98360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(0.35)</w:t>
            </w:r>
          </w:p>
        </w:tc>
        <w:tc>
          <w:tcPr>
            <w:tcW w:w="2439" w:type="dxa"/>
            <w:tcBorders>
              <w:top w:val="nil"/>
              <w:left w:val="nil"/>
              <w:bottom w:val="nil"/>
              <w:right w:val="nil"/>
            </w:tcBorders>
          </w:tcPr>
          <w:p w14:paraId="719A982A" w14:textId="70C47D18"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(0.49)</w:t>
            </w:r>
          </w:p>
        </w:tc>
      </w:tr>
      <w:tr w:rsidR="00AC5D4F" w:rsidRPr="009D3872" w14:paraId="14D29B9D" w14:textId="77777777" w:rsidTr="00A03E2C">
        <w:trPr>
          <w:jc w:val="center"/>
        </w:trPr>
        <w:tc>
          <w:tcPr>
            <w:tcW w:w="3119" w:type="dxa"/>
            <w:tcBorders>
              <w:top w:val="nil"/>
              <w:left w:val="nil"/>
              <w:bottom w:val="nil"/>
              <w:right w:val="nil"/>
            </w:tcBorders>
          </w:tcPr>
          <w:p w14:paraId="06E28566"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Labour Party</w:t>
            </w:r>
          </w:p>
        </w:tc>
        <w:tc>
          <w:tcPr>
            <w:tcW w:w="2439" w:type="dxa"/>
            <w:tcBorders>
              <w:top w:val="nil"/>
              <w:left w:val="nil"/>
              <w:bottom w:val="nil"/>
              <w:right w:val="nil"/>
            </w:tcBorders>
          </w:tcPr>
          <w:p w14:paraId="3B245519" w14:textId="451A03B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-1.87***</w:t>
            </w:r>
          </w:p>
        </w:tc>
        <w:tc>
          <w:tcPr>
            <w:tcW w:w="2439" w:type="dxa"/>
            <w:tcBorders>
              <w:top w:val="nil"/>
              <w:left w:val="nil"/>
              <w:bottom w:val="nil"/>
              <w:right w:val="nil"/>
            </w:tcBorders>
          </w:tcPr>
          <w:p w14:paraId="7BE17F03" w14:textId="7CBD5CE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-1.85**</w:t>
            </w:r>
          </w:p>
        </w:tc>
      </w:tr>
      <w:tr w:rsidR="00AC5D4F" w:rsidRPr="009D3872" w14:paraId="2ED34A46" w14:textId="77777777" w:rsidTr="00A03E2C">
        <w:trPr>
          <w:jc w:val="center"/>
        </w:trPr>
        <w:tc>
          <w:tcPr>
            <w:tcW w:w="3119" w:type="dxa"/>
            <w:tcBorders>
              <w:top w:val="nil"/>
              <w:left w:val="nil"/>
              <w:bottom w:val="nil"/>
              <w:right w:val="nil"/>
            </w:tcBorders>
          </w:tcPr>
          <w:p w14:paraId="6EA8A3E2"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56A40ABD" w14:textId="53F9A97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(0.60)</w:t>
            </w:r>
          </w:p>
        </w:tc>
        <w:tc>
          <w:tcPr>
            <w:tcW w:w="2439" w:type="dxa"/>
            <w:tcBorders>
              <w:top w:val="nil"/>
              <w:left w:val="nil"/>
              <w:bottom w:val="nil"/>
              <w:right w:val="nil"/>
            </w:tcBorders>
          </w:tcPr>
          <w:p w14:paraId="6E3CD564" w14:textId="08C6D8B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(0.72)</w:t>
            </w:r>
          </w:p>
        </w:tc>
      </w:tr>
      <w:tr w:rsidR="00AC5D4F" w:rsidRPr="009D3872" w14:paraId="79AB8D0A" w14:textId="77777777" w:rsidTr="00A03E2C">
        <w:trPr>
          <w:jc w:val="center"/>
        </w:trPr>
        <w:tc>
          <w:tcPr>
            <w:tcW w:w="3119" w:type="dxa"/>
            <w:tcBorders>
              <w:top w:val="nil"/>
              <w:left w:val="nil"/>
              <w:bottom w:val="nil"/>
              <w:right w:val="nil"/>
            </w:tcBorders>
          </w:tcPr>
          <w:p w14:paraId="7AD53D76"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Sinn Féin</w:t>
            </w:r>
          </w:p>
        </w:tc>
        <w:tc>
          <w:tcPr>
            <w:tcW w:w="2439" w:type="dxa"/>
            <w:tcBorders>
              <w:top w:val="nil"/>
              <w:left w:val="nil"/>
              <w:bottom w:val="nil"/>
              <w:right w:val="nil"/>
            </w:tcBorders>
          </w:tcPr>
          <w:p w14:paraId="61A3D67F" w14:textId="29269B0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-0.84*</w:t>
            </w:r>
          </w:p>
        </w:tc>
        <w:tc>
          <w:tcPr>
            <w:tcW w:w="2439" w:type="dxa"/>
            <w:tcBorders>
              <w:top w:val="nil"/>
              <w:left w:val="nil"/>
              <w:bottom w:val="nil"/>
              <w:right w:val="nil"/>
            </w:tcBorders>
          </w:tcPr>
          <w:p w14:paraId="65689F13" w14:textId="00A6D10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-0.57</w:t>
            </w:r>
          </w:p>
        </w:tc>
      </w:tr>
      <w:tr w:rsidR="00AC5D4F" w:rsidRPr="009D3872" w14:paraId="541AEE76" w14:textId="77777777" w:rsidTr="00A03E2C">
        <w:trPr>
          <w:jc w:val="center"/>
        </w:trPr>
        <w:tc>
          <w:tcPr>
            <w:tcW w:w="3119" w:type="dxa"/>
            <w:tcBorders>
              <w:top w:val="nil"/>
              <w:left w:val="nil"/>
              <w:bottom w:val="nil"/>
              <w:right w:val="nil"/>
            </w:tcBorders>
          </w:tcPr>
          <w:p w14:paraId="454EC37A"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79ADE91F" w14:textId="2CDAAA3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(0.46)</w:t>
            </w:r>
          </w:p>
        </w:tc>
        <w:tc>
          <w:tcPr>
            <w:tcW w:w="2439" w:type="dxa"/>
            <w:tcBorders>
              <w:top w:val="nil"/>
              <w:left w:val="nil"/>
              <w:bottom w:val="nil"/>
              <w:right w:val="nil"/>
            </w:tcBorders>
          </w:tcPr>
          <w:p w14:paraId="1FD5473F" w14:textId="1B0C14D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(0.58)</w:t>
            </w:r>
          </w:p>
        </w:tc>
      </w:tr>
      <w:tr w:rsidR="00AC5D4F" w:rsidRPr="009D3872" w14:paraId="23360C33" w14:textId="77777777" w:rsidTr="00A03E2C">
        <w:trPr>
          <w:jc w:val="center"/>
        </w:trPr>
        <w:tc>
          <w:tcPr>
            <w:tcW w:w="3119" w:type="dxa"/>
            <w:tcBorders>
              <w:top w:val="nil"/>
              <w:left w:val="nil"/>
              <w:bottom w:val="nil"/>
              <w:right w:val="nil"/>
            </w:tcBorders>
          </w:tcPr>
          <w:p w14:paraId="283B1603"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Green Party</w:t>
            </w:r>
          </w:p>
        </w:tc>
        <w:tc>
          <w:tcPr>
            <w:tcW w:w="2439" w:type="dxa"/>
            <w:tcBorders>
              <w:top w:val="nil"/>
              <w:left w:val="nil"/>
              <w:bottom w:val="nil"/>
              <w:right w:val="nil"/>
            </w:tcBorders>
          </w:tcPr>
          <w:p w14:paraId="7DC82F34" w14:textId="1642E42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-16.00</w:t>
            </w:r>
          </w:p>
        </w:tc>
        <w:tc>
          <w:tcPr>
            <w:tcW w:w="2439" w:type="dxa"/>
            <w:tcBorders>
              <w:top w:val="nil"/>
              <w:left w:val="nil"/>
              <w:bottom w:val="nil"/>
              <w:right w:val="nil"/>
            </w:tcBorders>
          </w:tcPr>
          <w:p w14:paraId="03C7CDFD" w14:textId="1F376E1B"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62EEE048" w14:textId="77777777" w:rsidTr="00A03E2C">
        <w:trPr>
          <w:jc w:val="center"/>
        </w:trPr>
        <w:tc>
          <w:tcPr>
            <w:tcW w:w="3119" w:type="dxa"/>
            <w:tcBorders>
              <w:top w:val="nil"/>
              <w:left w:val="nil"/>
              <w:bottom w:val="nil"/>
              <w:right w:val="nil"/>
            </w:tcBorders>
          </w:tcPr>
          <w:p w14:paraId="6B7EB739"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7747F679" w14:textId="721C4B5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(747.43)</w:t>
            </w:r>
          </w:p>
        </w:tc>
        <w:tc>
          <w:tcPr>
            <w:tcW w:w="2439" w:type="dxa"/>
            <w:tcBorders>
              <w:top w:val="nil"/>
              <w:left w:val="nil"/>
              <w:bottom w:val="nil"/>
              <w:right w:val="nil"/>
            </w:tcBorders>
          </w:tcPr>
          <w:p w14:paraId="1EC76809"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r>
      <w:tr w:rsidR="00AC5D4F" w:rsidRPr="009D3872" w14:paraId="590A71F5" w14:textId="77777777" w:rsidTr="00A03E2C">
        <w:trPr>
          <w:jc w:val="center"/>
        </w:trPr>
        <w:tc>
          <w:tcPr>
            <w:tcW w:w="3119" w:type="dxa"/>
            <w:tcBorders>
              <w:top w:val="nil"/>
              <w:left w:val="nil"/>
              <w:bottom w:val="nil"/>
              <w:right w:val="nil"/>
            </w:tcBorders>
          </w:tcPr>
          <w:p w14:paraId="011F2126"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Other party</w:t>
            </w:r>
          </w:p>
        </w:tc>
        <w:tc>
          <w:tcPr>
            <w:tcW w:w="2439" w:type="dxa"/>
            <w:tcBorders>
              <w:top w:val="nil"/>
              <w:left w:val="nil"/>
              <w:bottom w:val="nil"/>
              <w:right w:val="nil"/>
            </w:tcBorders>
          </w:tcPr>
          <w:p w14:paraId="22474D01" w14:textId="226725B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-1.15**</w:t>
            </w:r>
          </w:p>
        </w:tc>
        <w:tc>
          <w:tcPr>
            <w:tcW w:w="2439" w:type="dxa"/>
            <w:tcBorders>
              <w:top w:val="nil"/>
              <w:left w:val="nil"/>
              <w:bottom w:val="nil"/>
              <w:right w:val="nil"/>
            </w:tcBorders>
          </w:tcPr>
          <w:p w14:paraId="2461DA8F" w14:textId="1B95B71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-2.59***</w:t>
            </w:r>
          </w:p>
        </w:tc>
      </w:tr>
      <w:tr w:rsidR="00AC5D4F" w:rsidRPr="009D3872" w14:paraId="2B56EF12" w14:textId="77777777" w:rsidTr="00A03E2C">
        <w:trPr>
          <w:jc w:val="center"/>
        </w:trPr>
        <w:tc>
          <w:tcPr>
            <w:tcW w:w="3119" w:type="dxa"/>
            <w:tcBorders>
              <w:top w:val="nil"/>
              <w:left w:val="nil"/>
              <w:bottom w:val="nil"/>
              <w:right w:val="nil"/>
            </w:tcBorders>
          </w:tcPr>
          <w:p w14:paraId="00C2A993"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46F014DD" w14:textId="6898398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(0.58)</w:t>
            </w:r>
          </w:p>
        </w:tc>
        <w:tc>
          <w:tcPr>
            <w:tcW w:w="2439" w:type="dxa"/>
            <w:tcBorders>
              <w:top w:val="nil"/>
              <w:left w:val="nil"/>
              <w:bottom w:val="nil"/>
              <w:right w:val="nil"/>
            </w:tcBorders>
          </w:tcPr>
          <w:p w14:paraId="035D3F6D" w14:textId="7FE5FED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(0.91)</w:t>
            </w:r>
          </w:p>
        </w:tc>
      </w:tr>
      <w:tr w:rsidR="00AC5D4F" w:rsidRPr="009D3872" w14:paraId="584855F8" w14:textId="77777777" w:rsidTr="00A03E2C">
        <w:trPr>
          <w:jc w:val="center"/>
        </w:trPr>
        <w:tc>
          <w:tcPr>
            <w:tcW w:w="3119" w:type="dxa"/>
            <w:tcBorders>
              <w:top w:val="nil"/>
              <w:left w:val="nil"/>
              <w:bottom w:val="nil"/>
              <w:right w:val="nil"/>
            </w:tcBorders>
          </w:tcPr>
          <w:p w14:paraId="411E6167"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Constant</w:t>
            </w:r>
          </w:p>
        </w:tc>
        <w:tc>
          <w:tcPr>
            <w:tcW w:w="2439" w:type="dxa"/>
            <w:tcBorders>
              <w:top w:val="nil"/>
              <w:left w:val="nil"/>
              <w:bottom w:val="nil"/>
              <w:right w:val="nil"/>
            </w:tcBorders>
          </w:tcPr>
          <w:p w14:paraId="458B7A6B" w14:textId="06B9B32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1.54*</w:t>
            </w:r>
          </w:p>
        </w:tc>
        <w:tc>
          <w:tcPr>
            <w:tcW w:w="2439" w:type="dxa"/>
            <w:tcBorders>
              <w:top w:val="nil"/>
              <w:left w:val="nil"/>
              <w:bottom w:val="nil"/>
              <w:right w:val="nil"/>
            </w:tcBorders>
          </w:tcPr>
          <w:p w14:paraId="12E43816" w14:textId="2B318E9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1.55</w:t>
            </w:r>
          </w:p>
        </w:tc>
      </w:tr>
      <w:tr w:rsidR="00AC5D4F" w:rsidRPr="009D3872" w14:paraId="35042C4A" w14:textId="77777777" w:rsidTr="00A03E2C">
        <w:trPr>
          <w:jc w:val="center"/>
        </w:trPr>
        <w:tc>
          <w:tcPr>
            <w:tcW w:w="3119" w:type="dxa"/>
            <w:tcBorders>
              <w:top w:val="nil"/>
              <w:left w:val="nil"/>
              <w:bottom w:val="nil"/>
              <w:right w:val="nil"/>
            </w:tcBorders>
          </w:tcPr>
          <w:p w14:paraId="6A16EADA"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2439" w:type="dxa"/>
            <w:tcBorders>
              <w:top w:val="nil"/>
              <w:left w:val="nil"/>
              <w:bottom w:val="nil"/>
              <w:right w:val="nil"/>
            </w:tcBorders>
          </w:tcPr>
          <w:p w14:paraId="0C3C8C48" w14:textId="3779148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(0.83)</w:t>
            </w:r>
          </w:p>
        </w:tc>
        <w:tc>
          <w:tcPr>
            <w:tcW w:w="2439" w:type="dxa"/>
            <w:tcBorders>
              <w:top w:val="nil"/>
              <w:left w:val="nil"/>
              <w:bottom w:val="nil"/>
              <w:right w:val="nil"/>
            </w:tcBorders>
          </w:tcPr>
          <w:p w14:paraId="09DE6CE4" w14:textId="24D5BE16"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(1.06)</w:t>
            </w:r>
          </w:p>
        </w:tc>
      </w:tr>
      <w:tr w:rsidR="00AC5D4F" w:rsidRPr="009D3872" w14:paraId="06CFF2D0" w14:textId="77777777" w:rsidTr="00A03E2C">
        <w:trPr>
          <w:jc w:val="center"/>
        </w:trPr>
        <w:tc>
          <w:tcPr>
            <w:tcW w:w="3119" w:type="dxa"/>
            <w:tcBorders>
              <w:top w:val="single" w:sz="6" w:space="0" w:color="000000"/>
              <w:left w:val="nil"/>
              <w:bottom w:val="single" w:sz="6" w:space="0" w:color="000000"/>
              <w:right w:val="nil"/>
            </w:tcBorders>
          </w:tcPr>
          <w:p w14:paraId="7C23D4F7" w14:textId="77777777" w:rsidR="00AC5D4F" w:rsidRPr="009D3872" w:rsidRDefault="00AC5D4F" w:rsidP="00A03E2C">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Observations</w:t>
            </w:r>
          </w:p>
        </w:tc>
        <w:tc>
          <w:tcPr>
            <w:tcW w:w="2439" w:type="dxa"/>
            <w:tcBorders>
              <w:top w:val="single" w:sz="6" w:space="0" w:color="000000"/>
              <w:left w:val="nil"/>
              <w:bottom w:val="single" w:sz="6" w:space="0" w:color="000000"/>
              <w:right w:val="nil"/>
            </w:tcBorders>
          </w:tcPr>
          <w:p w14:paraId="05AE0FE1" w14:textId="77777777" w:rsidR="00AC5D4F" w:rsidRPr="009D3872" w:rsidRDefault="00AC5D4F" w:rsidP="00A03E2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152</w:t>
            </w:r>
          </w:p>
        </w:tc>
        <w:tc>
          <w:tcPr>
            <w:tcW w:w="2439" w:type="dxa"/>
            <w:tcBorders>
              <w:top w:val="single" w:sz="6" w:space="0" w:color="000000"/>
              <w:left w:val="nil"/>
              <w:bottom w:val="single" w:sz="6" w:space="0" w:color="000000"/>
              <w:right w:val="nil"/>
            </w:tcBorders>
          </w:tcPr>
          <w:p w14:paraId="01A3DFDE" w14:textId="77777777" w:rsidR="00AC5D4F" w:rsidRPr="009D3872" w:rsidRDefault="00AC5D4F" w:rsidP="00A03E2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144</w:t>
            </w:r>
          </w:p>
        </w:tc>
      </w:tr>
    </w:tbl>
    <w:p w14:paraId="72A2BAA7" w14:textId="6AA95223" w:rsidR="00AC5D4F" w:rsidRPr="009D3872" w:rsidRDefault="00AC5D4F" w:rsidP="00AC5D4F">
      <w:pPr>
        <w:widowControl w:val="0"/>
        <w:spacing w:after="0" w:line="240" w:lineRule="auto"/>
        <w:rPr>
          <w:rFonts w:asciiTheme="minorHAnsi" w:hAnsiTheme="minorHAnsi" w:cstheme="minorHAnsi"/>
          <w:sz w:val="16"/>
          <w:szCs w:val="16"/>
        </w:rPr>
      </w:pPr>
      <w:r w:rsidRPr="009D3872">
        <w:rPr>
          <w:rFonts w:asciiTheme="minorHAnsi" w:hAnsiTheme="minorHAnsi" w:cstheme="minorHAnsi"/>
          <w:sz w:val="16"/>
          <w:szCs w:val="16"/>
        </w:rPr>
        <w:t xml:space="preserve">                    Standard errors in parentheses. </w:t>
      </w:r>
    </w:p>
    <w:p w14:paraId="037098E8" w14:textId="59238624" w:rsidR="00AC5D4F" w:rsidRPr="009D3872" w:rsidRDefault="00AC5D4F" w:rsidP="00AC5D4F">
      <w:pPr>
        <w:widowControl w:val="0"/>
        <w:spacing w:after="0" w:line="240" w:lineRule="auto"/>
        <w:rPr>
          <w:rFonts w:asciiTheme="minorHAnsi" w:hAnsiTheme="minorHAnsi" w:cstheme="minorHAnsi"/>
          <w:sz w:val="16"/>
          <w:szCs w:val="16"/>
        </w:rPr>
      </w:pPr>
      <w:r w:rsidRPr="009D3872">
        <w:rPr>
          <w:rFonts w:asciiTheme="minorHAnsi" w:hAnsiTheme="minorHAnsi" w:cstheme="minorHAnsi"/>
          <w:sz w:val="16"/>
          <w:szCs w:val="16"/>
        </w:rPr>
        <w:t xml:space="preserve">                    *** p&lt;0.01, ** p&lt;0.05, * p&lt;0.1.</w:t>
      </w:r>
    </w:p>
    <w:p w14:paraId="26A97AB2" w14:textId="03AF8011" w:rsidR="00AB6A4F" w:rsidRPr="009D3872" w:rsidRDefault="00AB6A4F">
      <w:pPr>
        <w:rPr>
          <w:rFonts w:asciiTheme="minorHAnsi" w:hAnsiTheme="minorHAnsi" w:cstheme="minorHAnsi"/>
        </w:rPr>
      </w:pPr>
    </w:p>
    <w:p w14:paraId="7ED0BD40" w14:textId="471C2B1D" w:rsidR="00AC5D4F" w:rsidRPr="009D3872" w:rsidRDefault="00AC5D4F">
      <w:pPr>
        <w:rPr>
          <w:rFonts w:asciiTheme="minorHAnsi" w:hAnsiTheme="minorHAnsi" w:cstheme="minorHAnsi"/>
        </w:rPr>
      </w:pPr>
    </w:p>
    <w:p w14:paraId="1EAEDF2A" w14:textId="7423F7C8" w:rsidR="00AC5D4F" w:rsidRPr="009D3872" w:rsidRDefault="00AC5D4F">
      <w:pPr>
        <w:rPr>
          <w:rFonts w:asciiTheme="minorHAnsi" w:hAnsiTheme="minorHAnsi" w:cstheme="minorHAnsi"/>
        </w:rPr>
      </w:pPr>
    </w:p>
    <w:p w14:paraId="22E5A9F8" w14:textId="426EAE06" w:rsidR="00AC5D4F" w:rsidRPr="009D3872" w:rsidRDefault="00AC5D4F">
      <w:pPr>
        <w:rPr>
          <w:rFonts w:asciiTheme="minorHAnsi" w:hAnsiTheme="minorHAnsi" w:cstheme="minorHAnsi"/>
        </w:rPr>
      </w:pPr>
    </w:p>
    <w:p w14:paraId="2B16ECE1" w14:textId="0D94B8F7" w:rsidR="00AC5D4F" w:rsidRPr="009D3872" w:rsidRDefault="00AC5D4F">
      <w:pPr>
        <w:rPr>
          <w:rFonts w:asciiTheme="minorHAnsi" w:hAnsiTheme="minorHAnsi" w:cstheme="minorHAnsi"/>
        </w:rPr>
      </w:pPr>
    </w:p>
    <w:p w14:paraId="1D8888C4" w14:textId="02C57E34" w:rsidR="00AC5D4F" w:rsidRPr="009D3872" w:rsidRDefault="00AC5D4F">
      <w:pPr>
        <w:rPr>
          <w:rFonts w:asciiTheme="minorHAnsi" w:hAnsiTheme="minorHAnsi" w:cstheme="minorHAnsi"/>
        </w:rPr>
      </w:pPr>
    </w:p>
    <w:p w14:paraId="6D87323B" w14:textId="4E06889C" w:rsidR="00AC5D4F" w:rsidRPr="009D3872" w:rsidRDefault="00AC5D4F">
      <w:pPr>
        <w:rPr>
          <w:rFonts w:asciiTheme="minorHAnsi" w:hAnsiTheme="minorHAnsi" w:cstheme="minorHAnsi"/>
        </w:rPr>
      </w:pPr>
    </w:p>
    <w:p w14:paraId="6BB3A056" w14:textId="7DFC8A25" w:rsidR="00AC5D4F" w:rsidRPr="009D3872" w:rsidRDefault="00AC5D4F">
      <w:pPr>
        <w:rPr>
          <w:rFonts w:asciiTheme="minorHAnsi" w:hAnsiTheme="minorHAnsi" w:cstheme="minorHAnsi"/>
        </w:rPr>
      </w:pPr>
    </w:p>
    <w:p w14:paraId="5C4CB4D6" w14:textId="1139052F" w:rsidR="00AC5D4F" w:rsidRPr="009D3872" w:rsidRDefault="00AC5D4F">
      <w:pPr>
        <w:rPr>
          <w:rFonts w:asciiTheme="minorHAnsi" w:hAnsiTheme="minorHAnsi" w:cstheme="minorHAnsi"/>
        </w:rPr>
      </w:pPr>
    </w:p>
    <w:p w14:paraId="53888908" w14:textId="690FB0EA" w:rsidR="00AC5D4F" w:rsidRPr="009D3872" w:rsidRDefault="00AC5D4F">
      <w:pPr>
        <w:rPr>
          <w:rFonts w:asciiTheme="minorHAnsi" w:hAnsiTheme="minorHAnsi" w:cstheme="minorHAnsi"/>
        </w:rPr>
      </w:pPr>
    </w:p>
    <w:p w14:paraId="1A02F214" w14:textId="56C290C7" w:rsidR="00A77956" w:rsidRPr="009D3872" w:rsidRDefault="00A77956">
      <w:pPr>
        <w:rPr>
          <w:rFonts w:asciiTheme="minorHAnsi" w:hAnsiTheme="minorHAnsi" w:cstheme="minorHAnsi"/>
        </w:rPr>
      </w:pPr>
    </w:p>
    <w:p w14:paraId="013911A4" w14:textId="77777777" w:rsidR="00A77956" w:rsidRPr="009D3872" w:rsidRDefault="00A77956">
      <w:pPr>
        <w:rPr>
          <w:rFonts w:asciiTheme="minorHAnsi" w:hAnsiTheme="minorHAnsi" w:cstheme="minorHAnsi"/>
        </w:rPr>
      </w:pPr>
    </w:p>
    <w:p w14:paraId="63D9BF1E" w14:textId="625D59C8" w:rsidR="00AC5D4F" w:rsidRPr="009D3872" w:rsidRDefault="00AC5D4F" w:rsidP="00AC5D4F">
      <w:pPr>
        <w:jc w:val="center"/>
        <w:rPr>
          <w:rFonts w:asciiTheme="minorHAnsi" w:hAnsiTheme="minorHAnsi" w:cstheme="minorHAnsi"/>
          <w:sz w:val="20"/>
          <w:szCs w:val="20"/>
        </w:rPr>
      </w:pPr>
      <w:r w:rsidRPr="009D3872">
        <w:rPr>
          <w:rFonts w:asciiTheme="minorHAnsi" w:hAnsiTheme="minorHAnsi" w:cstheme="minorHAnsi"/>
          <w:sz w:val="20"/>
          <w:szCs w:val="20"/>
        </w:rPr>
        <w:t xml:space="preserve">Table </w:t>
      </w:r>
      <w:r w:rsidR="00B628F4">
        <w:rPr>
          <w:rFonts w:asciiTheme="minorHAnsi" w:hAnsiTheme="minorHAnsi" w:cstheme="minorHAnsi"/>
          <w:sz w:val="20"/>
          <w:szCs w:val="20"/>
        </w:rPr>
        <w:t>9</w:t>
      </w:r>
      <w:r w:rsidRPr="009D3872">
        <w:rPr>
          <w:rFonts w:asciiTheme="minorHAnsi" w:hAnsiTheme="minorHAnsi" w:cstheme="minorHAnsi"/>
          <w:sz w:val="20"/>
          <w:szCs w:val="20"/>
        </w:rPr>
        <w:t>A. Consequences of political violence</w:t>
      </w:r>
      <w:r w:rsidR="006A07A4">
        <w:rPr>
          <w:rFonts w:asciiTheme="minorHAnsi" w:hAnsiTheme="minorHAnsi" w:cstheme="minorHAnsi"/>
          <w:sz w:val="20"/>
          <w:szCs w:val="20"/>
        </w:rPr>
        <w:t xml:space="preserve"> </w:t>
      </w:r>
      <w:r w:rsidR="006A07A4">
        <w:rPr>
          <w:rFonts w:asciiTheme="minorHAnsi" w:hAnsiTheme="minorHAnsi" w:cstheme="minorHAnsi"/>
        </w:rPr>
        <w:t>(unweighted regression models)</w:t>
      </w:r>
    </w:p>
    <w:tbl>
      <w:tblPr>
        <w:tblW w:w="10632" w:type="dxa"/>
        <w:jc w:val="center"/>
        <w:tblLayout w:type="fixed"/>
        <w:tblLook w:val="0000" w:firstRow="0" w:lastRow="0" w:firstColumn="0" w:lastColumn="0" w:noHBand="0" w:noVBand="0"/>
      </w:tblPr>
      <w:tblGrid>
        <w:gridCol w:w="2835"/>
        <w:gridCol w:w="1701"/>
        <w:gridCol w:w="2211"/>
        <w:gridCol w:w="1788"/>
        <w:gridCol w:w="2097"/>
      </w:tblGrid>
      <w:tr w:rsidR="00AC5D4F" w:rsidRPr="009D3872" w14:paraId="18976476" w14:textId="77777777" w:rsidTr="00AC5D4F">
        <w:trPr>
          <w:jc w:val="center"/>
        </w:trPr>
        <w:tc>
          <w:tcPr>
            <w:tcW w:w="2835" w:type="dxa"/>
            <w:tcBorders>
              <w:top w:val="single" w:sz="6" w:space="0" w:color="000000"/>
              <w:left w:val="nil"/>
              <w:bottom w:val="single" w:sz="6" w:space="0" w:color="000000"/>
              <w:right w:val="nil"/>
            </w:tcBorders>
          </w:tcPr>
          <w:p w14:paraId="3385D969" w14:textId="77777777" w:rsidR="00AC5D4F" w:rsidRPr="009D3872" w:rsidRDefault="00AC5D4F" w:rsidP="00AC5D4F">
            <w:pPr>
              <w:widowControl w:val="0"/>
              <w:spacing w:after="0" w:line="240" w:lineRule="auto"/>
              <w:jc w:val="center"/>
              <w:rPr>
                <w:rFonts w:asciiTheme="minorHAnsi" w:hAnsiTheme="minorHAnsi" w:cstheme="minorHAnsi"/>
                <w:b/>
                <w:sz w:val="20"/>
                <w:szCs w:val="20"/>
              </w:rPr>
            </w:pPr>
          </w:p>
        </w:tc>
        <w:tc>
          <w:tcPr>
            <w:tcW w:w="1701" w:type="dxa"/>
            <w:tcBorders>
              <w:top w:val="single" w:sz="6" w:space="0" w:color="000000"/>
              <w:left w:val="nil"/>
              <w:bottom w:val="single" w:sz="6" w:space="0" w:color="000000"/>
              <w:right w:val="nil"/>
            </w:tcBorders>
          </w:tcPr>
          <w:p w14:paraId="30F2601F" w14:textId="17133F63" w:rsidR="00AC5D4F" w:rsidRPr="009D3872" w:rsidRDefault="00AC5D4F" w:rsidP="00AC5D4F">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9A: Less fear</w:t>
            </w:r>
          </w:p>
        </w:tc>
        <w:tc>
          <w:tcPr>
            <w:tcW w:w="2211" w:type="dxa"/>
            <w:tcBorders>
              <w:top w:val="single" w:sz="6" w:space="0" w:color="000000"/>
              <w:left w:val="nil"/>
              <w:bottom w:val="single" w:sz="6" w:space="0" w:color="000000"/>
              <w:right w:val="nil"/>
            </w:tcBorders>
          </w:tcPr>
          <w:p w14:paraId="5D5E49F8" w14:textId="600571DC" w:rsidR="00AC5D4F" w:rsidRPr="009D3872" w:rsidRDefault="00AC5D4F" w:rsidP="00AC5D4F">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10A: Less fear (violence)</w:t>
            </w:r>
          </w:p>
        </w:tc>
        <w:tc>
          <w:tcPr>
            <w:tcW w:w="1788" w:type="dxa"/>
            <w:tcBorders>
              <w:top w:val="single" w:sz="6" w:space="0" w:color="000000"/>
              <w:left w:val="nil"/>
              <w:bottom w:val="single" w:sz="6" w:space="0" w:color="000000"/>
              <w:right w:val="nil"/>
            </w:tcBorders>
          </w:tcPr>
          <w:p w14:paraId="5BAF0DED" w14:textId="7F53F2D6" w:rsidR="00AC5D4F" w:rsidRPr="009D3872" w:rsidRDefault="00AC5D4F" w:rsidP="00AC5D4F">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11A: Ambition</w:t>
            </w:r>
          </w:p>
        </w:tc>
        <w:tc>
          <w:tcPr>
            <w:tcW w:w="2097" w:type="dxa"/>
            <w:tcBorders>
              <w:top w:val="single" w:sz="6" w:space="0" w:color="000000"/>
              <w:left w:val="nil"/>
              <w:bottom w:val="single" w:sz="6" w:space="0" w:color="000000"/>
              <w:right w:val="nil"/>
            </w:tcBorders>
          </w:tcPr>
          <w:p w14:paraId="65B62ADE" w14:textId="2B3649D6" w:rsidR="00AC5D4F" w:rsidRPr="009D3872" w:rsidRDefault="00AC5D4F" w:rsidP="00AC5D4F">
            <w:pPr>
              <w:widowControl w:val="0"/>
              <w:spacing w:after="0" w:line="240" w:lineRule="auto"/>
              <w:jc w:val="center"/>
              <w:rPr>
                <w:rFonts w:asciiTheme="minorHAnsi" w:hAnsiTheme="minorHAnsi" w:cstheme="minorHAnsi"/>
                <w:b/>
                <w:sz w:val="20"/>
                <w:szCs w:val="20"/>
              </w:rPr>
            </w:pPr>
            <w:r w:rsidRPr="009D3872">
              <w:rPr>
                <w:rFonts w:asciiTheme="minorHAnsi" w:hAnsiTheme="minorHAnsi" w:cstheme="minorHAnsi"/>
                <w:b/>
                <w:sz w:val="20"/>
                <w:szCs w:val="20"/>
              </w:rPr>
              <w:t>Model 12A: Ambition (violence)</w:t>
            </w:r>
          </w:p>
        </w:tc>
      </w:tr>
      <w:tr w:rsidR="00AC5D4F" w:rsidRPr="009D3872" w14:paraId="4CF400C1" w14:textId="77777777" w:rsidTr="00AC5D4F">
        <w:trPr>
          <w:jc w:val="center"/>
        </w:trPr>
        <w:tc>
          <w:tcPr>
            <w:tcW w:w="2835" w:type="dxa"/>
            <w:tcBorders>
              <w:top w:val="nil"/>
              <w:left w:val="nil"/>
              <w:bottom w:val="nil"/>
              <w:right w:val="nil"/>
            </w:tcBorders>
          </w:tcPr>
          <w:p w14:paraId="02F5C63B"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Female</w:t>
            </w:r>
          </w:p>
        </w:tc>
        <w:tc>
          <w:tcPr>
            <w:tcW w:w="1701" w:type="dxa"/>
            <w:tcBorders>
              <w:top w:val="nil"/>
              <w:left w:val="nil"/>
              <w:bottom w:val="nil"/>
              <w:right w:val="nil"/>
            </w:tcBorders>
          </w:tcPr>
          <w:p w14:paraId="29C2843A" w14:textId="4A31F62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-1.18***</w:t>
            </w:r>
          </w:p>
        </w:tc>
        <w:tc>
          <w:tcPr>
            <w:tcW w:w="2211" w:type="dxa"/>
            <w:tcBorders>
              <w:top w:val="nil"/>
              <w:left w:val="nil"/>
              <w:bottom w:val="nil"/>
              <w:right w:val="nil"/>
            </w:tcBorders>
          </w:tcPr>
          <w:p w14:paraId="265760CB" w14:textId="77639BD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-0.86**</w:t>
            </w:r>
          </w:p>
        </w:tc>
        <w:tc>
          <w:tcPr>
            <w:tcW w:w="1788" w:type="dxa"/>
            <w:tcBorders>
              <w:top w:val="nil"/>
              <w:left w:val="nil"/>
              <w:bottom w:val="nil"/>
              <w:right w:val="nil"/>
            </w:tcBorders>
          </w:tcPr>
          <w:p w14:paraId="07AEC914" w14:textId="2E59E59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-1.08***</w:t>
            </w:r>
          </w:p>
        </w:tc>
        <w:tc>
          <w:tcPr>
            <w:tcW w:w="2097" w:type="dxa"/>
            <w:tcBorders>
              <w:top w:val="nil"/>
              <w:left w:val="nil"/>
              <w:bottom w:val="nil"/>
              <w:right w:val="nil"/>
            </w:tcBorders>
          </w:tcPr>
          <w:p w14:paraId="5764B155" w14:textId="2BB1C4D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-0.86*</w:t>
            </w:r>
          </w:p>
        </w:tc>
      </w:tr>
      <w:tr w:rsidR="00AC5D4F" w:rsidRPr="009D3872" w14:paraId="54ADE843" w14:textId="77777777" w:rsidTr="00AC5D4F">
        <w:trPr>
          <w:jc w:val="center"/>
        </w:trPr>
        <w:tc>
          <w:tcPr>
            <w:tcW w:w="2835" w:type="dxa"/>
            <w:tcBorders>
              <w:top w:val="nil"/>
              <w:left w:val="nil"/>
              <w:bottom w:val="nil"/>
              <w:right w:val="nil"/>
            </w:tcBorders>
          </w:tcPr>
          <w:p w14:paraId="47CDB970"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3A4FE8E9" w14:textId="7080279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(0.33)</w:t>
            </w:r>
          </w:p>
        </w:tc>
        <w:tc>
          <w:tcPr>
            <w:tcW w:w="2211" w:type="dxa"/>
            <w:tcBorders>
              <w:top w:val="nil"/>
              <w:left w:val="nil"/>
              <w:bottom w:val="nil"/>
              <w:right w:val="nil"/>
            </w:tcBorders>
          </w:tcPr>
          <w:p w14:paraId="26A709B7" w14:textId="1F82C5C6"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(0.39)</w:t>
            </w:r>
          </w:p>
        </w:tc>
        <w:tc>
          <w:tcPr>
            <w:tcW w:w="1788" w:type="dxa"/>
            <w:tcBorders>
              <w:top w:val="nil"/>
              <w:left w:val="nil"/>
              <w:bottom w:val="nil"/>
              <w:right w:val="nil"/>
            </w:tcBorders>
          </w:tcPr>
          <w:p w14:paraId="395DC285" w14:textId="0A0E7C8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(0.40)</w:t>
            </w:r>
          </w:p>
        </w:tc>
        <w:tc>
          <w:tcPr>
            <w:tcW w:w="2097" w:type="dxa"/>
            <w:tcBorders>
              <w:top w:val="nil"/>
              <w:left w:val="nil"/>
              <w:bottom w:val="nil"/>
              <w:right w:val="nil"/>
            </w:tcBorders>
          </w:tcPr>
          <w:p w14:paraId="5CFC4347" w14:textId="204F178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(0.48)</w:t>
            </w:r>
          </w:p>
        </w:tc>
      </w:tr>
      <w:tr w:rsidR="00AC5D4F" w:rsidRPr="009D3872" w14:paraId="542B5D56" w14:textId="77777777" w:rsidTr="00AC5D4F">
        <w:trPr>
          <w:jc w:val="center"/>
        </w:trPr>
        <w:tc>
          <w:tcPr>
            <w:tcW w:w="2835" w:type="dxa"/>
            <w:tcBorders>
              <w:top w:val="nil"/>
              <w:left w:val="nil"/>
              <w:bottom w:val="nil"/>
              <w:right w:val="nil"/>
            </w:tcBorders>
          </w:tcPr>
          <w:p w14:paraId="2EB43AA4"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Age (years)</w:t>
            </w:r>
          </w:p>
        </w:tc>
        <w:tc>
          <w:tcPr>
            <w:tcW w:w="1701" w:type="dxa"/>
            <w:tcBorders>
              <w:top w:val="nil"/>
              <w:left w:val="nil"/>
              <w:bottom w:val="nil"/>
              <w:right w:val="nil"/>
            </w:tcBorders>
          </w:tcPr>
          <w:p w14:paraId="533A796C" w14:textId="68DAE23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0.06***</w:t>
            </w:r>
          </w:p>
        </w:tc>
        <w:tc>
          <w:tcPr>
            <w:tcW w:w="2211" w:type="dxa"/>
            <w:tcBorders>
              <w:top w:val="nil"/>
              <w:left w:val="nil"/>
              <w:bottom w:val="nil"/>
              <w:right w:val="nil"/>
            </w:tcBorders>
          </w:tcPr>
          <w:p w14:paraId="055107E5" w14:textId="35DA03C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0.05***</w:t>
            </w:r>
          </w:p>
        </w:tc>
        <w:tc>
          <w:tcPr>
            <w:tcW w:w="1788" w:type="dxa"/>
            <w:tcBorders>
              <w:top w:val="nil"/>
              <w:left w:val="nil"/>
              <w:bottom w:val="nil"/>
              <w:right w:val="nil"/>
            </w:tcBorders>
          </w:tcPr>
          <w:p w14:paraId="34F71489" w14:textId="2843F43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0.08***</w:t>
            </w:r>
          </w:p>
        </w:tc>
        <w:tc>
          <w:tcPr>
            <w:tcW w:w="2097" w:type="dxa"/>
            <w:tcBorders>
              <w:top w:val="nil"/>
              <w:left w:val="nil"/>
              <w:bottom w:val="nil"/>
              <w:right w:val="nil"/>
            </w:tcBorders>
          </w:tcPr>
          <w:p w14:paraId="05DB968D" w14:textId="4129755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0.07***</w:t>
            </w:r>
          </w:p>
        </w:tc>
      </w:tr>
      <w:tr w:rsidR="00AC5D4F" w:rsidRPr="009D3872" w14:paraId="5BD6263C" w14:textId="77777777" w:rsidTr="00AC5D4F">
        <w:trPr>
          <w:jc w:val="center"/>
        </w:trPr>
        <w:tc>
          <w:tcPr>
            <w:tcW w:w="2835" w:type="dxa"/>
            <w:tcBorders>
              <w:top w:val="nil"/>
              <w:left w:val="nil"/>
              <w:bottom w:val="single" w:sz="4" w:space="0" w:color="000000"/>
              <w:right w:val="nil"/>
            </w:tcBorders>
          </w:tcPr>
          <w:p w14:paraId="1EA89C56"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1701" w:type="dxa"/>
            <w:tcBorders>
              <w:top w:val="nil"/>
              <w:left w:val="nil"/>
              <w:bottom w:val="single" w:sz="4" w:space="0" w:color="000000"/>
              <w:right w:val="nil"/>
            </w:tcBorders>
          </w:tcPr>
          <w:p w14:paraId="45825EE4" w14:textId="44AA7DF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(0.01)</w:t>
            </w:r>
          </w:p>
        </w:tc>
        <w:tc>
          <w:tcPr>
            <w:tcW w:w="2211" w:type="dxa"/>
            <w:tcBorders>
              <w:top w:val="nil"/>
              <w:left w:val="nil"/>
              <w:bottom w:val="single" w:sz="4" w:space="0" w:color="000000"/>
              <w:right w:val="nil"/>
            </w:tcBorders>
          </w:tcPr>
          <w:p w14:paraId="357F2DE4" w14:textId="1C760BE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1788" w:type="dxa"/>
            <w:tcBorders>
              <w:top w:val="nil"/>
              <w:left w:val="nil"/>
              <w:bottom w:val="single" w:sz="4" w:space="0" w:color="000000"/>
              <w:right w:val="nil"/>
            </w:tcBorders>
          </w:tcPr>
          <w:p w14:paraId="77C121A8" w14:textId="263C6FD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2097" w:type="dxa"/>
            <w:tcBorders>
              <w:top w:val="nil"/>
              <w:left w:val="nil"/>
              <w:bottom w:val="single" w:sz="4" w:space="0" w:color="000000"/>
              <w:right w:val="nil"/>
            </w:tcBorders>
          </w:tcPr>
          <w:p w14:paraId="47351E3F" w14:textId="2D7448B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r>
      <w:tr w:rsidR="00AC5D4F" w:rsidRPr="009D3872" w14:paraId="0CBB8D94" w14:textId="77777777" w:rsidTr="00AC5D4F">
        <w:trPr>
          <w:jc w:val="center"/>
        </w:trPr>
        <w:tc>
          <w:tcPr>
            <w:tcW w:w="2835" w:type="dxa"/>
            <w:tcBorders>
              <w:top w:val="single" w:sz="4" w:space="0" w:color="000000"/>
              <w:left w:val="nil"/>
              <w:bottom w:val="single" w:sz="4" w:space="0" w:color="000000"/>
              <w:right w:val="nil"/>
            </w:tcBorders>
          </w:tcPr>
          <w:p w14:paraId="4185B359" w14:textId="77777777" w:rsidR="00AC5D4F" w:rsidRPr="009D3872" w:rsidRDefault="00AC5D4F" w:rsidP="00A03E2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i/>
                <w:sz w:val="20"/>
                <w:szCs w:val="20"/>
              </w:rPr>
              <w:t>Prominence</w:t>
            </w:r>
          </w:p>
        </w:tc>
        <w:tc>
          <w:tcPr>
            <w:tcW w:w="1701" w:type="dxa"/>
            <w:tcBorders>
              <w:top w:val="single" w:sz="4" w:space="0" w:color="000000"/>
              <w:left w:val="nil"/>
              <w:bottom w:val="single" w:sz="4" w:space="0" w:color="000000"/>
              <w:right w:val="nil"/>
            </w:tcBorders>
          </w:tcPr>
          <w:p w14:paraId="413E3838"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0AFFA2D9"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1788" w:type="dxa"/>
            <w:tcBorders>
              <w:top w:val="single" w:sz="4" w:space="0" w:color="000000"/>
              <w:left w:val="nil"/>
              <w:bottom w:val="single" w:sz="4" w:space="0" w:color="000000"/>
              <w:right w:val="nil"/>
            </w:tcBorders>
          </w:tcPr>
          <w:p w14:paraId="649DD4C9"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097" w:type="dxa"/>
            <w:tcBorders>
              <w:top w:val="single" w:sz="4" w:space="0" w:color="000000"/>
              <w:left w:val="nil"/>
              <w:bottom w:val="single" w:sz="4" w:space="0" w:color="000000"/>
              <w:right w:val="nil"/>
            </w:tcBorders>
          </w:tcPr>
          <w:p w14:paraId="15F90182"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r>
      <w:tr w:rsidR="00AC5D4F" w:rsidRPr="009D3872" w14:paraId="2AF4EE02" w14:textId="77777777" w:rsidTr="00AC5D4F">
        <w:trPr>
          <w:jc w:val="center"/>
        </w:trPr>
        <w:tc>
          <w:tcPr>
            <w:tcW w:w="2835" w:type="dxa"/>
            <w:tcBorders>
              <w:top w:val="single" w:sz="4" w:space="0" w:color="000000"/>
              <w:left w:val="nil"/>
              <w:right w:val="nil"/>
            </w:tcBorders>
          </w:tcPr>
          <w:p w14:paraId="123326D5" w14:textId="77777777" w:rsidR="00AC5D4F" w:rsidRPr="009D3872" w:rsidRDefault="00AC5D4F" w:rsidP="00A03E2C">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Number of elections contested</w:t>
            </w:r>
          </w:p>
        </w:tc>
        <w:tc>
          <w:tcPr>
            <w:tcW w:w="1701" w:type="dxa"/>
            <w:tcBorders>
              <w:top w:val="single" w:sz="4" w:space="0" w:color="000000"/>
              <w:left w:val="nil"/>
              <w:right w:val="nil"/>
            </w:tcBorders>
          </w:tcPr>
          <w:p w14:paraId="4F657878"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right w:val="nil"/>
            </w:tcBorders>
          </w:tcPr>
          <w:p w14:paraId="02CB6B30"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1788" w:type="dxa"/>
            <w:tcBorders>
              <w:top w:val="single" w:sz="4" w:space="0" w:color="000000"/>
              <w:left w:val="nil"/>
              <w:right w:val="nil"/>
            </w:tcBorders>
          </w:tcPr>
          <w:p w14:paraId="5530C7B0"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097" w:type="dxa"/>
            <w:tcBorders>
              <w:top w:val="single" w:sz="4" w:space="0" w:color="000000"/>
              <w:left w:val="nil"/>
              <w:right w:val="nil"/>
            </w:tcBorders>
          </w:tcPr>
          <w:p w14:paraId="4B698A8C"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r>
      <w:tr w:rsidR="00AC5D4F" w:rsidRPr="009D3872" w14:paraId="01FFC18D" w14:textId="77777777" w:rsidTr="00AC5D4F">
        <w:trPr>
          <w:jc w:val="center"/>
        </w:trPr>
        <w:tc>
          <w:tcPr>
            <w:tcW w:w="2835" w:type="dxa"/>
            <w:tcBorders>
              <w:left w:val="nil"/>
              <w:bottom w:val="nil"/>
              <w:right w:val="nil"/>
            </w:tcBorders>
          </w:tcPr>
          <w:p w14:paraId="115B91B4" w14:textId="19DEEB31" w:rsidR="00AC5D4F" w:rsidRPr="009D3872" w:rsidRDefault="00A77956"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AC5D4F" w:rsidRPr="009D3872">
              <w:rPr>
                <w:rFonts w:asciiTheme="minorHAnsi" w:hAnsiTheme="minorHAnsi" w:cstheme="minorHAnsi"/>
                <w:sz w:val="20"/>
                <w:szCs w:val="20"/>
              </w:rPr>
              <w:t>Contests (2)</w:t>
            </w:r>
          </w:p>
        </w:tc>
        <w:tc>
          <w:tcPr>
            <w:tcW w:w="1701" w:type="dxa"/>
            <w:tcBorders>
              <w:left w:val="nil"/>
              <w:bottom w:val="nil"/>
              <w:right w:val="nil"/>
            </w:tcBorders>
          </w:tcPr>
          <w:p w14:paraId="00F16B1B" w14:textId="41BCC9B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-0.94**</w:t>
            </w:r>
          </w:p>
        </w:tc>
        <w:tc>
          <w:tcPr>
            <w:tcW w:w="2211" w:type="dxa"/>
            <w:tcBorders>
              <w:left w:val="nil"/>
              <w:bottom w:val="nil"/>
              <w:right w:val="nil"/>
            </w:tcBorders>
          </w:tcPr>
          <w:p w14:paraId="48A68D93" w14:textId="778404C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-0.91*</w:t>
            </w:r>
          </w:p>
        </w:tc>
        <w:tc>
          <w:tcPr>
            <w:tcW w:w="1788" w:type="dxa"/>
            <w:tcBorders>
              <w:left w:val="nil"/>
              <w:bottom w:val="nil"/>
              <w:right w:val="nil"/>
            </w:tcBorders>
          </w:tcPr>
          <w:p w14:paraId="71804A05" w14:textId="7C50082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-0.04</w:t>
            </w:r>
          </w:p>
        </w:tc>
        <w:tc>
          <w:tcPr>
            <w:tcW w:w="2097" w:type="dxa"/>
            <w:tcBorders>
              <w:left w:val="nil"/>
              <w:bottom w:val="nil"/>
              <w:right w:val="nil"/>
            </w:tcBorders>
          </w:tcPr>
          <w:p w14:paraId="61A49547" w14:textId="74B981C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-0.27</w:t>
            </w:r>
          </w:p>
        </w:tc>
      </w:tr>
      <w:tr w:rsidR="00AC5D4F" w:rsidRPr="009D3872" w14:paraId="4DBA821D" w14:textId="77777777" w:rsidTr="00AC5D4F">
        <w:trPr>
          <w:jc w:val="center"/>
        </w:trPr>
        <w:tc>
          <w:tcPr>
            <w:tcW w:w="2835" w:type="dxa"/>
            <w:tcBorders>
              <w:top w:val="nil"/>
              <w:left w:val="nil"/>
              <w:bottom w:val="nil"/>
              <w:right w:val="nil"/>
            </w:tcBorders>
          </w:tcPr>
          <w:p w14:paraId="4BB10242"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60B0751E" w14:textId="3DCED3E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(0.42)</w:t>
            </w:r>
          </w:p>
        </w:tc>
        <w:tc>
          <w:tcPr>
            <w:tcW w:w="2211" w:type="dxa"/>
            <w:tcBorders>
              <w:top w:val="nil"/>
              <w:left w:val="nil"/>
              <w:bottom w:val="nil"/>
              <w:right w:val="nil"/>
            </w:tcBorders>
          </w:tcPr>
          <w:p w14:paraId="6C89FA41" w14:textId="1F9E0706"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(0.49)</w:t>
            </w:r>
          </w:p>
        </w:tc>
        <w:tc>
          <w:tcPr>
            <w:tcW w:w="1788" w:type="dxa"/>
            <w:tcBorders>
              <w:top w:val="nil"/>
              <w:left w:val="nil"/>
              <w:bottom w:val="nil"/>
              <w:right w:val="nil"/>
            </w:tcBorders>
          </w:tcPr>
          <w:p w14:paraId="11211C4C" w14:textId="2CB75F6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(0.50)</w:t>
            </w:r>
          </w:p>
        </w:tc>
        <w:tc>
          <w:tcPr>
            <w:tcW w:w="2097" w:type="dxa"/>
            <w:tcBorders>
              <w:top w:val="nil"/>
              <w:left w:val="nil"/>
              <w:bottom w:val="nil"/>
              <w:right w:val="nil"/>
            </w:tcBorders>
          </w:tcPr>
          <w:p w14:paraId="3E473B4B" w14:textId="3333E118"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(0.59)</w:t>
            </w:r>
          </w:p>
        </w:tc>
      </w:tr>
      <w:tr w:rsidR="00AC5D4F" w:rsidRPr="009D3872" w14:paraId="747EB561" w14:textId="77777777" w:rsidTr="00AC5D4F">
        <w:trPr>
          <w:jc w:val="center"/>
        </w:trPr>
        <w:tc>
          <w:tcPr>
            <w:tcW w:w="2835" w:type="dxa"/>
            <w:tcBorders>
              <w:top w:val="nil"/>
              <w:left w:val="nil"/>
              <w:bottom w:val="nil"/>
              <w:right w:val="nil"/>
            </w:tcBorders>
          </w:tcPr>
          <w:p w14:paraId="071E7286" w14:textId="5A7181A4" w:rsidR="00AC5D4F" w:rsidRPr="009D3872" w:rsidRDefault="00A77956"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AC5D4F" w:rsidRPr="009D3872">
              <w:rPr>
                <w:rFonts w:asciiTheme="minorHAnsi" w:hAnsiTheme="minorHAnsi" w:cstheme="minorHAnsi"/>
                <w:sz w:val="20"/>
                <w:szCs w:val="20"/>
              </w:rPr>
              <w:t>Contests (3)</w:t>
            </w:r>
          </w:p>
        </w:tc>
        <w:tc>
          <w:tcPr>
            <w:tcW w:w="1701" w:type="dxa"/>
            <w:tcBorders>
              <w:top w:val="nil"/>
              <w:left w:val="nil"/>
              <w:bottom w:val="nil"/>
              <w:right w:val="nil"/>
            </w:tcBorders>
          </w:tcPr>
          <w:p w14:paraId="361C25F1" w14:textId="409E359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-0.02</w:t>
            </w:r>
          </w:p>
        </w:tc>
        <w:tc>
          <w:tcPr>
            <w:tcW w:w="2211" w:type="dxa"/>
            <w:tcBorders>
              <w:top w:val="nil"/>
              <w:left w:val="nil"/>
              <w:bottom w:val="nil"/>
              <w:right w:val="nil"/>
            </w:tcBorders>
          </w:tcPr>
          <w:p w14:paraId="70E86F48" w14:textId="57E2ACB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-0.04</w:t>
            </w:r>
          </w:p>
        </w:tc>
        <w:tc>
          <w:tcPr>
            <w:tcW w:w="1788" w:type="dxa"/>
            <w:tcBorders>
              <w:top w:val="nil"/>
              <w:left w:val="nil"/>
              <w:bottom w:val="nil"/>
              <w:right w:val="nil"/>
            </w:tcBorders>
          </w:tcPr>
          <w:p w14:paraId="0623F7F4" w14:textId="3699FD8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0.13</w:t>
            </w:r>
          </w:p>
        </w:tc>
        <w:tc>
          <w:tcPr>
            <w:tcW w:w="2097" w:type="dxa"/>
            <w:tcBorders>
              <w:top w:val="nil"/>
              <w:left w:val="nil"/>
              <w:bottom w:val="nil"/>
              <w:right w:val="nil"/>
            </w:tcBorders>
          </w:tcPr>
          <w:p w14:paraId="2CEBFE12" w14:textId="4833ABE8"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0.52</w:t>
            </w:r>
          </w:p>
        </w:tc>
      </w:tr>
      <w:tr w:rsidR="00AC5D4F" w:rsidRPr="009D3872" w14:paraId="3CAD47D3" w14:textId="77777777" w:rsidTr="00AC5D4F">
        <w:trPr>
          <w:jc w:val="center"/>
        </w:trPr>
        <w:tc>
          <w:tcPr>
            <w:tcW w:w="2835" w:type="dxa"/>
            <w:tcBorders>
              <w:top w:val="nil"/>
              <w:left w:val="nil"/>
              <w:bottom w:val="nil"/>
              <w:right w:val="nil"/>
            </w:tcBorders>
          </w:tcPr>
          <w:p w14:paraId="3C0136F6"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15A6446D" w14:textId="75AB169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(0.52)</w:t>
            </w:r>
          </w:p>
        </w:tc>
        <w:tc>
          <w:tcPr>
            <w:tcW w:w="2211" w:type="dxa"/>
            <w:tcBorders>
              <w:top w:val="nil"/>
              <w:left w:val="nil"/>
              <w:bottom w:val="nil"/>
              <w:right w:val="nil"/>
            </w:tcBorders>
          </w:tcPr>
          <w:p w14:paraId="269BC0E6" w14:textId="34015D4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(0.61)</w:t>
            </w:r>
          </w:p>
        </w:tc>
        <w:tc>
          <w:tcPr>
            <w:tcW w:w="1788" w:type="dxa"/>
            <w:tcBorders>
              <w:top w:val="nil"/>
              <w:left w:val="nil"/>
              <w:bottom w:val="nil"/>
              <w:right w:val="nil"/>
            </w:tcBorders>
          </w:tcPr>
          <w:p w14:paraId="25CBBF50" w14:textId="1011C53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(0.61)</w:t>
            </w:r>
          </w:p>
        </w:tc>
        <w:tc>
          <w:tcPr>
            <w:tcW w:w="2097" w:type="dxa"/>
            <w:tcBorders>
              <w:top w:val="nil"/>
              <w:left w:val="nil"/>
              <w:bottom w:val="nil"/>
              <w:right w:val="nil"/>
            </w:tcBorders>
          </w:tcPr>
          <w:p w14:paraId="14773808" w14:textId="6DF49B3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(0.73)</w:t>
            </w:r>
          </w:p>
        </w:tc>
      </w:tr>
      <w:tr w:rsidR="00AC5D4F" w:rsidRPr="009D3872" w14:paraId="378213EE" w14:textId="77777777" w:rsidTr="00AC5D4F">
        <w:trPr>
          <w:jc w:val="center"/>
        </w:trPr>
        <w:tc>
          <w:tcPr>
            <w:tcW w:w="2835" w:type="dxa"/>
            <w:tcBorders>
              <w:top w:val="nil"/>
              <w:left w:val="nil"/>
              <w:bottom w:val="nil"/>
              <w:right w:val="nil"/>
            </w:tcBorders>
          </w:tcPr>
          <w:p w14:paraId="5EA936FA" w14:textId="425972FD" w:rsidR="00AC5D4F" w:rsidRPr="009D3872" w:rsidRDefault="00A77956"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 xml:space="preserve">   </w:t>
            </w:r>
            <w:r w:rsidR="00AC5D4F" w:rsidRPr="009D3872">
              <w:rPr>
                <w:rFonts w:asciiTheme="minorHAnsi" w:hAnsiTheme="minorHAnsi" w:cstheme="minorHAnsi"/>
                <w:sz w:val="20"/>
                <w:szCs w:val="20"/>
              </w:rPr>
              <w:t>Contests (4 and over)</w:t>
            </w:r>
          </w:p>
        </w:tc>
        <w:tc>
          <w:tcPr>
            <w:tcW w:w="1701" w:type="dxa"/>
            <w:tcBorders>
              <w:top w:val="nil"/>
              <w:left w:val="nil"/>
              <w:bottom w:val="nil"/>
              <w:right w:val="nil"/>
            </w:tcBorders>
          </w:tcPr>
          <w:p w14:paraId="1CAF000C" w14:textId="3B92E58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-1.01**</w:t>
            </w:r>
          </w:p>
        </w:tc>
        <w:tc>
          <w:tcPr>
            <w:tcW w:w="2211" w:type="dxa"/>
            <w:tcBorders>
              <w:top w:val="nil"/>
              <w:left w:val="nil"/>
              <w:bottom w:val="nil"/>
              <w:right w:val="nil"/>
            </w:tcBorders>
          </w:tcPr>
          <w:p w14:paraId="00A17D11" w14:textId="17C23FF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-1.11*</w:t>
            </w:r>
          </w:p>
        </w:tc>
        <w:tc>
          <w:tcPr>
            <w:tcW w:w="1788" w:type="dxa"/>
            <w:tcBorders>
              <w:top w:val="nil"/>
              <w:left w:val="nil"/>
              <w:bottom w:val="nil"/>
              <w:right w:val="nil"/>
            </w:tcBorders>
          </w:tcPr>
          <w:p w14:paraId="708E5EBD" w14:textId="673EE68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-0.52</w:t>
            </w:r>
          </w:p>
        </w:tc>
        <w:tc>
          <w:tcPr>
            <w:tcW w:w="2097" w:type="dxa"/>
            <w:tcBorders>
              <w:top w:val="nil"/>
              <w:left w:val="nil"/>
              <w:bottom w:val="nil"/>
              <w:right w:val="nil"/>
            </w:tcBorders>
          </w:tcPr>
          <w:p w14:paraId="20D571F9" w14:textId="7DCAF6B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-0.55</w:t>
            </w:r>
          </w:p>
        </w:tc>
      </w:tr>
      <w:tr w:rsidR="00AC5D4F" w:rsidRPr="009D3872" w14:paraId="37BBFAA6" w14:textId="77777777" w:rsidTr="00A77956">
        <w:trPr>
          <w:jc w:val="center"/>
        </w:trPr>
        <w:tc>
          <w:tcPr>
            <w:tcW w:w="2835" w:type="dxa"/>
            <w:tcBorders>
              <w:top w:val="nil"/>
              <w:left w:val="nil"/>
              <w:right w:val="nil"/>
            </w:tcBorders>
          </w:tcPr>
          <w:p w14:paraId="14436D53"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1701" w:type="dxa"/>
            <w:tcBorders>
              <w:top w:val="nil"/>
              <w:left w:val="nil"/>
              <w:right w:val="nil"/>
            </w:tcBorders>
          </w:tcPr>
          <w:p w14:paraId="79C5D726" w14:textId="740F9A0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(0.47)</w:t>
            </w:r>
          </w:p>
        </w:tc>
        <w:tc>
          <w:tcPr>
            <w:tcW w:w="2211" w:type="dxa"/>
            <w:tcBorders>
              <w:top w:val="nil"/>
              <w:left w:val="nil"/>
              <w:right w:val="nil"/>
            </w:tcBorders>
          </w:tcPr>
          <w:p w14:paraId="35DBD061" w14:textId="2F518E5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(0.57)</w:t>
            </w:r>
          </w:p>
        </w:tc>
        <w:tc>
          <w:tcPr>
            <w:tcW w:w="1788" w:type="dxa"/>
            <w:tcBorders>
              <w:top w:val="nil"/>
              <w:left w:val="nil"/>
              <w:right w:val="nil"/>
            </w:tcBorders>
          </w:tcPr>
          <w:p w14:paraId="40B1E5C4" w14:textId="7480ECF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(0.57)</w:t>
            </w:r>
          </w:p>
        </w:tc>
        <w:tc>
          <w:tcPr>
            <w:tcW w:w="2097" w:type="dxa"/>
            <w:tcBorders>
              <w:top w:val="nil"/>
              <w:left w:val="nil"/>
              <w:right w:val="nil"/>
            </w:tcBorders>
          </w:tcPr>
          <w:p w14:paraId="03C856F0" w14:textId="7950145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r>
      <w:tr w:rsidR="00AC5D4F" w:rsidRPr="009D3872" w14:paraId="57B8F6D1" w14:textId="77777777" w:rsidTr="00A77956">
        <w:trPr>
          <w:jc w:val="center"/>
        </w:trPr>
        <w:tc>
          <w:tcPr>
            <w:tcW w:w="2835" w:type="dxa"/>
            <w:tcBorders>
              <w:left w:val="nil"/>
              <w:right w:val="nil"/>
            </w:tcBorders>
          </w:tcPr>
          <w:p w14:paraId="418B7464"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Elected</w:t>
            </w:r>
          </w:p>
        </w:tc>
        <w:tc>
          <w:tcPr>
            <w:tcW w:w="1701" w:type="dxa"/>
            <w:tcBorders>
              <w:left w:val="nil"/>
              <w:right w:val="nil"/>
            </w:tcBorders>
          </w:tcPr>
          <w:p w14:paraId="1DFD021D" w14:textId="74BE2F9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-1.06***</w:t>
            </w:r>
          </w:p>
        </w:tc>
        <w:tc>
          <w:tcPr>
            <w:tcW w:w="2211" w:type="dxa"/>
            <w:tcBorders>
              <w:left w:val="nil"/>
              <w:right w:val="nil"/>
            </w:tcBorders>
          </w:tcPr>
          <w:p w14:paraId="0E46C796" w14:textId="0736FEC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-0.74*</w:t>
            </w:r>
          </w:p>
        </w:tc>
        <w:tc>
          <w:tcPr>
            <w:tcW w:w="1788" w:type="dxa"/>
            <w:tcBorders>
              <w:left w:val="nil"/>
              <w:right w:val="nil"/>
            </w:tcBorders>
          </w:tcPr>
          <w:p w14:paraId="05FD05EC" w14:textId="35B6F8F8"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0.95**</w:t>
            </w:r>
          </w:p>
        </w:tc>
        <w:tc>
          <w:tcPr>
            <w:tcW w:w="2097" w:type="dxa"/>
            <w:tcBorders>
              <w:left w:val="nil"/>
              <w:right w:val="nil"/>
            </w:tcBorders>
          </w:tcPr>
          <w:p w14:paraId="56D8D6E5" w14:textId="3354C89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1.31***</w:t>
            </w:r>
          </w:p>
        </w:tc>
      </w:tr>
      <w:tr w:rsidR="00AC5D4F" w:rsidRPr="009D3872" w14:paraId="5D836F2F" w14:textId="77777777" w:rsidTr="00AC5D4F">
        <w:trPr>
          <w:jc w:val="center"/>
        </w:trPr>
        <w:tc>
          <w:tcPr>
            <w:tcW w:w="2835" w:type="dxa"/>
            <w:tcBorders>
              <w:left w:val="nil"/>
              <w:bottom w:val="single" w:sz="4" w:space="0" w:color="000000"/>
              <w:right w:val="nil"/>
            </w:tcBorders>
          </w:tcPr>
          <w:p w14:paraId="6DE191C8" w14:textId="77777777" w:rsidR="00AC5D4F" w:rsidRPr="009D3872" w:rsidRDefault="00AC5D4F" w:rsidP="00AC5D4F">
            <w:pPr>
              <w:widowControl w:val="0"/>
              <w:spacing w:after="0" w:line="240" w:lineRule="auto"/>
              <w:jc w:val="center"/>
              <w:rPr>
                <w:rFonts w:asciiTheme="minorHAnsi" w:hAnsiTheme="minorHAnsi" w:cstheme="minorHAnsi"/>
                <w:sz w:val="20"/>
                <w:szCs w:val="20"/>
              </w:rPr>
            </w:pPr>
          </w:p>
        </w:tc>
        <w:tc>
          <w:tcPr>
            <w:tcW w:w="1701" w:type="dxa"/>
            <w:tcBorders>
              <w:left w:val="nil"/>
              <w:bottom w:val="single" w:sz="4" w:space="0" w:color="000000"/>
              <w:right w:val="nil"/>
            </w:tcBorders>
          </w:tcPr>
          <w:p w14:paraId="01A2880B" w14:textId="3D066CD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(0.33)</w:t>
            </w:r>
          </w:p>
        </w:tc>
        <w:tc>
          <w:tcPr>
            <w:tcW w:w="2211" w:type="dxa"/>
            <w:tcBorders>
              <w:left w:val="nil"/>
              <w:bottom w:val="single" w:sz="4" w:space="0" w:color="000000"/>
              <w:right w:val="nil"/>
            </w:tcBorders>
          </w:tcPr>
          <w:p w14:paraId="5349AE24" w14:textId="5AF057E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(0.40)</w:t>
            </w:r>
          </w:p>
        </w:tc>
        <w:tc>
          <w:tcPr>
            <w:tcW w:w="1788" w:type="dxa"/>
            <w:tcBorders>
              <w:left w:val="nil"/>
              <w:bottom w:val="single" w:sz="4" w:space="0" w:color="000000"/>
              <w:right w:val="nil"/>
            </w:tcBorders>
          </w:tcPr>
          <w:p w14:paraId="674E82DC" w14:textId="6FA719FC"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(0.40)</w:t>
            </w:r>
          </w:p>
        </w:tc>
        <w:tc>
          <w:tcPr>
            <w:tcW w:w="2097" w:type="dxa"/>
            <w:tcBorders>
              <w:left w:val="nil"/>
              <w:bottom w:val="single" w:sz="4" w:space="0" w:color="000000"/>
              <w:right w:val="nil"/>
            </w:tcBorders>
          </w:tcPr>
          <w:p w14:paraId="49FF2D8E" w14:textId="34E6477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(0.48)</w:t>
            </w:r>
          </w:p>
        </w:tc>
      </w:tr>
      <w:tr w:rsidR="00AC5D4F" w:rsidRPr="009D3872" w14:paraId="2CC96594" w14:textId="77777777" w:rsidTr="00AC5D4F">
        <w:trPr>
          <w:jc w:val="center"/>
        </w:trPr>
        <w:tc>
          <w:tcPr>
            <w:tcW w:w="2835" w:type="dxa"/>
            <w:tcBorders>
              <w:top w:val="single" w:sz="4" w:space="0" w:color="000000"/>
              <w:left w:val="nil"/>
              <w:bottom w:val="single" w:sz="4" w:space="0" w:color="000000"/>
              <w:right w:val="nil"/>
            </w:tcBorders>
          </w:tcPr>
          <w:p w14:paraId="164D4CAC" w14:textId="77777777" w:rsidR="00AC5D4F" w:rsidRPr="009D3872" w:rsidRDefault="00AC5D4F" w:rsidP="00A03E2C">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Party</w:t>
            </w:r>
          </w:p>
        </w:tc>
        <w:tc>
          <w:tcPr>
            <w:tcW w:w="1701" w:type="dxa"/>
            <w:tcBorders>
              <w:top w:val="single" w:sz="4" w:space="0" w:color="000000"/>
              <w:left w:val="nil"/>
              <w:bottom w:val="single" w:sz="4" w:space="0" w:color="000000"/>
              <w:right w:val="nil"/>
            </w:tcBorders>
          </w:tcPr>
          <w:p w14:paraId="2E8319DC"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211" w:type="dxa"/>
            <w:tcBorders>
              <w:top w:val="single" w:sz="4" w:space="0" w:color="000000"/>
              <w:left w:val="nil"/>
              <w:bottom w:val="single" w:sz="4" w:space="0" w:color="000000"/>
              <w:right w:val="nil"/>
            </w:tcBorders>
          </w:tcPr>
          <w:p w14:paraId="7683C950"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1788" w:type="dxa"/>
            <w:tcBorders>
              <w:top w:val="single" w:sz="4" w:space="0" w:color="000000"/>
              <w:left w:val="nil"/>
              <w:bottom w:val="single" w:sz="4" w:space="0" w:color="000000"/>
              <w:right w:val="nil"/>
            </w:tcBorders>
          </w:tcPr>
          <w:p w14:paraId="799DD597"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c>
          <w:tcPr>
            <w:tcW w:w="2097" w:type="dxa"/>
            <w:tcBorders>
              <w:top w:val="single" w:sz="4" w:space="0" w:color="000000"/>
              <w:left w:val="nil"/>
              <w:bottom w:val="single" w:sz="4" w:space="0" w:color="000000"/>
              <w:right w:val="nil"/>
            </w:tcBorders>
          </w:tcPr>
          <w:p w14:paraId="3717F2C6" w14:textId="77777777" w:rsidR="00AC5D4F" w:rsidRPr="009D3872" w:rsidRDefault="00AC5D4F" w:rsidP="00A03E2C">
            <w:pPr>
              <w:widowControl w:val="0"/>
              <w:spacing w:after="0" w:line="240" w:lineRule="auto"/>
              <w:jc w:val="center"/>
              <w:rPr>
                <w:rFonts w:asciiTheme="minorHAnsi" w:hAnsiTheme="minorHAnsi" w:cstheme="minorHAnsi"/>
                <w:sz w:val="20"/>
                <w:szCs w:val="20"/>
              </w:rPr>
            </w:pPr>
          </w:p>
        </w:tc>
      </w:tr>
      <w:tr w:rsidR="00AC5D4F" w:rsidRPr="009D3872" w14:paraId="542B32D0" w14:textId="77777777" w:rsidTr="00AC5D4F">
        <w:trPr>
          <w:jc w:val="center"/>
        </w:trPr>
        <w:tc>
          <w:tcPr>
            <w:tcW w:w="2835" w:type="dxa"/>
            <w:tcBorders>
              <w:top w:val="single" w:sz="4" w:space="0" w:color="000000"/>
              <w:left w:val="nil"/>
              <w:bottom w:val="nil"/>
              <w:right w:val="nil"/>
            </w:tcBorders>
          </w:tcPr>
          <w:p w14:paraId="454ABBD4"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Fine Gael</w:t>
            </w:r>
          </w:p>
        </w:tc>
        <w:tc>
          <w:tcPr>
            <w:tcW w:w="1701" w:type="dxa"/>
            <w:tcBorders>
              <w:top w:val="nil"/>
              <w:left w:val="nil"/>
              <w:bottom w:val="nil"/>
              <w:right w:val="nil"/>
            </w:tcBorders>
          </w:tcPr>
          <w:p w14:paraId="5F147E6B" w14:textId="3F9BB10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0.11</w:t>
            </w:r>
          </w:p>
        </w:tc>
        <w:tc>
          <w:tcPr>
            <w:tcW w:w="2211" w:type="dxa"/>
            <w:tcBorders>
              <w:top w:val="nil"/>
              <w:left w:val="nil"/>
              <w:bottom w:val="nil"/>
              <w:right w:val="nil"/>
            </w:tcBorders>
          </w:tcPr>
          <w:p w14:paraId="3042B6DF" w14:textId="7BD08E3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-0.16</w:t>
            </w:r>
          </w:p>
        </w:tc>
        <w:tc>
          <w:tcPr>
            <w:tcW w:w="1788" w:type="dxa"/>
            <w:tcBorders>
              <w:top w:val="nil"/>
              <w:left w:val="nil"/>
              <w:bottom w:val="nil"/>
              <w:right w:val="nil"/>
            </w:tcBorders>
          </w:tcPr>
          <w:p w14:paraId="60A1ED7A" w14:textId="0FEF8C0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-0.70</w:t>
            </w:r>
          </w:p>
        </w:tc>
        <w:tc>
          <w:tcPr>
            <w:tcW w:w="2097" w:type="dxa"/>
            <w:tcBorders>
              <w:top w:val="nil"/>
              <w:left w:val="nil"/>
              <w:bottom w:val="nil"/>
              <w:right w:val="nil"/>
            </w:tcBorders>
          </w:tcPr>
          <w:p w14:paraId="3F204606" w14:textId="2967A04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-0.38</w:t>
            </w:r>
          </w:p>
        </w:tc>
      </w:tr>
      <w:tr w:rsidR="00AC5D4F" w:rsidRPr="009D3872" w14:paraId="7DFD60A0" w14:textId="77777777" w:rsidTr="00AC5D4F">
        <w:trPr>
          <w:jc w:val="center"/>
        </w:trPr>
        <w:tc>
          <w:tcPr>
            <w:tcW w:w="2835" w:type="dxa"/>
            <w:tcBorders>
              <w:top w:val="nil"/>
              <w:left w:val="nil"/>
              <w:bottom w:val="nil"/>
              <w:right w:val="nil"/>
            </w:tcBorders>
          </w:tcPr>
          <w:p w14:paraId="18493F37"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4D0AD8CD" w14:textId="76E0011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(0.50)</w:t>
            </w:r>
          </w:p>
        </w:tc>
        <w:tc>
          <w:tcPr>
            <w:tcW w:w="2211" w:type="dxa"/>
            <w:tcBorders>
              <w:top w:val="nil"/>
              <w:left w:val="nil"/>
              <w:bottom w:val="nil"/>
              <w:right w:val="nil"/>
            </w:tcBorders>
          </w:tcPr>
          <w:p w14:paraId="342C16AD" w14:textId="5729ACB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(0.56)</w:t>
            </w:r>
          </w:p>
        </w:tc>
        <w:tc>
          <w:tcPr>
            <w:tcW w:w="1788" w:type="dxa"/>
            <w:tcBorders>
              <w:top w:val="nil"/>
              <w:left w:val="nil"/>
              <w:bottom w:val="nil"/>
              <w:right w:val="nil"/>
            </w:tcBorders>
          </w:tcPr>
          <w:p w14:paraId="2337A09F" w14:textId="2A20D49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(0.61)</w:t>
            </w:r>
          </w:p>
        </w:tc>
        <w:tc>
          <w:tcPr>
            <w:tcW w:w="2097" w:type="dxa"/>
            <w:tcBorders>
              <w:top w:val="nil"/>
              <w:left w:val="nil"/>
              <w:bottom w:val="nil"/>
              <w:right w:val="nil"/>
            </w:tcBorders>
          </w:tcPr>
          <w:p w14:paraId="2819B9E5" w14:textId="569CDD5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(0.68)</w:t>
            </w:r>
          </w:p>
        </w:tc>
      </w:tr>
      <w:tr w:rsidR="00AC5D4F" w:rsidRPr="009D3872" w14:paraId="4FA9DB0E" w14:textId="77777777" w:rsidTr="00AC5D4F">
        <w:trPr>
          <w:jc w:val="center"/>
        </w:trPr>
        <w:tc>
          <w:tcPr>
            <w:tcW w:w="2835" w:type="dxa"/>
            <w:tcBorders>
              <w:top w:val="nil"/>
              <w:left w:val="nil"/>
              <w:bottom w:val="nil"/>
              <w:right w:val="nil"/>
            </w:tcBorders>
          </w:tcPr>
          <w:p w14:paraId="7C70E38A"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Labour Party</w:t>
            </w:r>
          </w:p>
        </w:tc>
        <w:tc>
          <w:tcPr>
            <w:tcW w:w="1701" w:type="dxa"/>
            <w:tcBorders>
              <w:top w:val="nil"/>
              <w:left w:val="nil"/>
              <w:bottom w:val="nil"/>
              <w:right w:val="nil"/>
            </w:tcBorders>
          </w:tcPr>
          <w:p w14:paraId="11D62A6F" w14:textId="6C0E77F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0.72</w:t>
            </w:r>
          </w:p>
        </w:tc>
        <w:tc>
          <w:tcPr>
            <w:tcW w:w="2211" w:type="dxa"/>
            <w:tcBorders>
              <w:top w:val="nil"/>
              <w:left w:val="nil"/>
              <w:bottom w:val="nil"/>
              <w:right w:val="nil"/>
            </w:tcBorders>
          </w:tcPr>
          <w:p w14:paraId="60269D31" w14:textId="24A57C26"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0.90</w:t>
            </w:r>
          </w:p>
        </w:tc>
        <w:tc>
          <w:tcPr>
            <w:tcW w:w="1788" w:type="dxa"/>
            <w:tcBorders>
              <w:top w:val="nil"/>
              <w:left w:val="nil"/>
              <w:bottom w:val="nil"/>
              <w:right w:val="nil"/>
            </w:tcBorders>
          </w:tcPr>
          <w:p w14:paraId="04F3E935" w14:textId="277D237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0.89</w:t>
            </w:r>
          </w:p>
        </w:tc>
        <w:tc>
          <w:tcPr>
            <w:tcW w:w="2097" w:type="dxa"/>
            <w:tcBorders>
              <w:top w:val="nil"/>
              <w:left w:val="nil"/>
              <w:bottom w:val="nil"/>
              <w:right w:val="nil"/>
            </w:tcBorders>
          </w:tcPr>
          <w:p w14:paraId="1C464AA2" w14:textId="59A6FD2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1.61*</w:t>
            </w:r>
          </w:p>
        </w:tc>
      </w:tr>
      <w:tr w:rsidR="00AC5D4F" w:rsidRPr="009D3872" w14:paraId="076ECA10" w14:textId="77777777" w:rsidTr="00AC5D4F">
        <w:trPr>
          <w:jc w:val="center"/>
        </w:trPr>
        <w:tc>
          <w:tcPr>
            <w:tcW w:w="2835" w:type="dxa"/>
            <w:tcBorders>
              <w:top w:val="nil"/>
              <w:left w:val="nil"/>
              <w:bottom w:val="nil"/>
              <w:right w:val="nil"/>
            </w:tcBorders>
          </w:tcPr>
          <w:p w14:paraId="42457663"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7DDB86AF" w14:textId="090C084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(0.62)</w:t>
            </w:r>
          </w:p>
        </w:tc>
        <w:tc>
          <w:tcPr>
            <w:tcW w:w="2211" w:type="dxa"/>
            <w:tcBorders>
              <w:top w:val="nil"/>
              <w:left w:val="nil"/>
              <w:bottom w:val="nil"/>
              <w:right w:val="nil"/>
            </w:tcBorders>
          </w:tcPr>
          <w:p w14:paraId="69CAD5CB" w14:textId="3BE192D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(0.69)</w:t>
            </w:r>
          </w:p>
        </w:tc>
        <w:tc>
          <w:tcPr>
            <w:tcW w:w="1788" w:type="dxa"/>
            <w:tcBorders>
              <w:top w:val="nil"/>
              <w:left w:val="nil"/>
              <w:bottom w:val="nil"/>
              <w:right w:val="nil"/>
            </w:tcBorders>
          </w:tcPr>
          <w:p w14:paraId="1FF773B7" w14:textId="0845FAC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(0.75)</w:t>
            </w:r>
          </w:p>
        </w:tc>
        <w:tc>
          <w:tcPr>
            <w:tcW w:w="2097" w:type="dxa"/>
            <w:tcBorders>
              <w:top w:val="nil"/>
              <w:left w:val="nil"/>
              <w:bottom w:val="nil"/>
              <w:right w:val="nil"/>
            </w:tcBorders>
          </w:tcPr>
          <w:p w14:paraId="731F00CE" w14:textId="04AADED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(0.84)</w:t>
            </w:r>
          </w:p>
        </w:tc>
      </w:tr>
      <w:tr w:rsidR="00AC5D4F" w:rsidRPr="009D3872" w14:paraId="0CE3CF53" w14:textId="77777777" w:rsidTr="00AC5D4F">
        <w:trPr>
          <w:jc w:val="center"/>
        </w:trPr>
        <w:tc>
          <w:tcPr>
            <w:tcW w:w="2835" w:type="dxa"/>
            <w:tcBorders>
              <w:top w:val="nil"/>
              <w:left w:val="nil"/>
              <w:bottom w:val="nil"/>
              <w:right w:val="nil"/>
            </w:tcBorders>
          </w:tcPr>
          <w:p w14:paraId="404A7897"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Sinn Féin</w:t>
            </w:r>
          </w:p>
        </w:tc>
        <w:tc>
          <w:tcPr>
            <w:tcW w:w="1701" w:type="dxa"/>
            <w:tcBorders>
              <w:top w:val="nil"/>
              <w:left w:val="nil"/>
              <w:bottom w:val="nil"/>
              <w:right w:val="nil"/>
            </w:tcBorders>
          </w:tcPr>
          <w:p w14:paraId="04011C37" w14:textId="6C74C157"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0.90</w:t>
            </w:r>
          </w:p>
        </w:tc>
        <w:tc>
          <w:tcPr>
            <w:tcW w:w="2211" w:type="dxa"/>
            <w:tcBorders>
              <w:top w:val="nil"/>
              <w:left w:val="nil"/>
              <w:bottom w:val="nil"/>
              <w:right w:val="nil"/>
            </w:tcBorders>
          </w:tcPr>
          <w:p w14:paraId="39A417EA" w14:textId="28CC743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0.71</w:t>
            </w:r>
          </w:p>
        </w:tc>
        <w:tc>
          <w:tcPr>
            <w:tcW w:w="1788" w:type="dxa"/>
            <w:tcBorders>
              <w:top w:val="nil"/>
              <w:left w:val="nil"/>
              <w:bottom w:val="nil"/>
              <w:right w:val="nil"/>
            </w:tcBorders>
          </w:tcPr>
          <w:p w14:paraId="7CC507E1" w14:textId="0D08279C"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0.24</w:t>
            </w:r>
          </w:p>
        </w:tc>
        <w:tc>
          <w:tcPr>
            <w:tcW w:w="2097" w:type="dxa"/>
            <w:tcBorders>
              <w:top w:val="nil"/>
              <w:left w:val="nil"/>
              <w:bottom w:val="nil"/>
              <w:right w:val="nil"/>
            </w:tcBorders>
          </w:tcPr>
          <w:p w14:paraId="2DCC2CEA" w14:textId="2E11E70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0.49</w:t>
            </w:r>
          </w:p>
        </w:tc>
      </w:tr>
      <w:tr w:rsidR="00AC5D4F" w:rsidRPr="009D3872" w14:paraId="07E6DD1F" w14:textId="77777777" w:rsidTr="00AC5D4F">
        <w:trPr>
          <w:jc w:val="center"/>
        </w:trPr>
        <w:tc>
          <w:tcPr>
            <w:tcW w:w="2835" w:type="dxa"/>
            <w:tcBorders>
              <w:top w:val="nil"/>
              <w:left w:val="nil"/>
              <w:bottom w:val="nil"/>
              <w:right w:val="nil"/>
            </w:tcBorders>
          </w:tcPr>
          <w:p w14:paraId="1A954D1D"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6CBC2095" w14:textId="5DBA489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(0.58)</w:t>
            </w:r>
          </w:p>
        </w:tc>
        <w:tc>
          <w:tcPr>
            <w:tcW w:w="2211" w:type="dxa"/>
            <w:tcBorders>
              <w:top w:val="nil"/>
              <w:left w:val="nil"/>
              <w:bottom w:val="nil"/>
              <w:right w:val="nil"/>
            </w:tcBorders>
          </w:tcPr>
          <w:p w14:paraId="083AE62C" w14:textId="35F2B55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(0.67)</w:t>
            </w:r>
          </w:p>
        </w:tc>
        <w:tc>
          <w:tcPr>
            <w:tcW w:w="1788" w:type="dxa"/>
            <w:tcBorders>
              <w:top w:val="nil"/>
              <w:left w:val="nil"/>
              <w:bottom w:val="nil"/>
              <w:right w:val="nil"/>
            </w:tcBorders>
          </w:tcPr>
          <w:p w14:paraId="597B06B8" w14:textId="44538A0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(0.70)</w:t>
            </w:r>
          </w:p>
        </w:tc>
        <w:tc>
          <w:tcPr>
            <w:tcW w:w="2097" w:type="dxa"/>
            <w:tcBorders>
              <w:top w:val="nil"/>
              <w:left w:val="nil"/>
              <w:bottom w:val="nil"/>
              <w:right w:val="nil"/>
            </w:tcBorders>
          </w:tcPr>
          <w:p w14:paraId="5FBD9AC2" w14:textId="5A3B14A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(0.81)</w:t>
            </w:r>
          </w:p>
        </w:tc>
      </w:tr>
      <w:tr w:rsidR="00AC5D4F" w:rsidRPr="009D3872" w14:paraId="452B909A" w14:textId="77777777" w:rsidTr="00AC5D4F">
        <w:trPr>
          <w:jc w:val="center"/>
        </w:trPr>
        <w:tc>
          <w:tcPr>
            <w:tcW w:w="2835" w:type="dxa"/>
            <w:tcBorders>
              <w:top w:val="nil"/>
              <w:left w:val="nil"/>
              <w:bottom w:val="nil"/>
              <w:right w:val="nil"/>
            </w:tcBorders>
          </w:tcPr>
          <w:p w14:paraId="3EBD9D2B"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Green Party</w:t>
            </w:r>
          </w:p>
        </w:tc>
        <w:tc>
          <w:tcPr>
            <w:tcW w:w="1701" w:type="dxa"/>
            <w:tcBorders>
              <w:top w:val="nil"/>
              <w:left w:val="nil"/>
              <w:bottom w:val="nil"/>
              <w:right w:val="nil"/>
            </w:tcBorders>
          </w:tcPr>
          <w:p w14:paraId="0B434939" w14:textId="070202D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-0.67</w:t>
            </w:r>
          </w:p>
        </w:tc>
        <w:tc>
          <w:tcPr>
            <w:tcW w:w="2211" w:type="dxa"/>
            <w:tcBorders>
              <w:top w:val="nil"/>
              <w:left w:val="nil"/>
              <w:bottom w:val="nil"/>
              <w:right w:val="nil"/>
            </w:tcBorders>
          </w:tcPr>
          <w:p w14:paraId="2F5CD7F0" w14:textId="460459E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-1.35</w:t>
            </w:r>
          </w:p>
        </w:tc>
        <w:tc>
          <w:tcPr>
            <w:tcW w:w="1788" w:type="dxa"/>
            <w:tcBorders>
              <w:top w:val="nil"/>
              <w:left w:val="nil"/>
              <w:bottom w:val="nil"/>
              <w:right w:val="nil"/>
            </w:tcBorders>
          </w:tcPr>
          <w:p w14:paraId="60C98BAF" w14:textId="36D658C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-0.30</w:t>
            </w:r>
          </w:p>
        </w:tc>
        <w:tc>
          <w:tcPr>
            <w:tcW w:w="2097" w:type="dxa"/>
            <w:tcBorders>
              <w:top w:val="nil"/>
              <w:left w:val="nil"/>
              <w:bottom w:val="nil"/>
              <w:right w:val="nil"/>
            </w:tcBorders>
          </w:tcPr>
          <w:p w14:paraId="2F009A48" w14:textId="36C75A8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-0.99</w:t>
            </w:r>
          </w:p>
        </w:tc>
      </w:tr>
      <w:tr w:rsidR="00AC5D4F" w:rsidRPr="009D3872" w14:paraId="3E167422" w14:textId="77777777" w:rsidTr="00AC5D4F">
        <w:trPr>
          <w:jc w:val="center"/>
        </w:trPr>
        <w:tc>
          <w:tcPr>
            <w:tcW w:w="2835" w:type="dxa"/>
            <w:tcBorders>
              <w:top w:val="nil"/>
              <w:left w:val="nil"/>
              <w:bottom w:val="nil"/>
              <w:right w:val="nil"/>
            </w:tcBorders>
          </w:tcPr>
          <w:p w14:paraId="3357329F"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333DCCF6" w14:textId="1835EAEB"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(0.75)</w:t>
            </w:r>
          </w:p>
        </w:tc>
        <w:tc>
          <w:tcPr>
            <w:tcW w:w="2211" w:type="dxa"/>
            <w:tcBorders>
              <w:top w:val="nil"/>
              <w:left w:val="nil"/>
              <w:bottom w:val="nil"/>
              <w:right w:val="nil"/>
            </w:tcBorders>
          </w:tcPr>
          <w:p w14:paraId="64ECD2FB" w14:textId="0278A3B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(1.02)</w:t>
            </w:r>
          </w:p>
        </w:tc>
        <w:tc>
          <w:tcPr>
            <w:tcW w:w="1788" w:type="dxa"/>
            <w:tcBorders>
              <w:top w:val="nil"/>
              <w:left w:val="nil"/>
              <w:bottom w:val="nil"/>
              <w:right w:val="nil"/>
            </w:tcBorders>
          </w:tcPr>
          <w:p w14:paraId="5A98D32D" w14:textId="6984CD3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(0.90)</w:t>
            </w:r>
          </w:p>
        </w:tc>
        <w:tc>
          <w:tcPr>
            <w:tcW w:w="2097" w:type="dxa"/>
            <w:tcBorders>
              <w:top w:val="nil"/>
              <w:left w:val="nil"/>
              <w:bottom w:val="nil"/>
              <w:right w:val="nil"/>
            </w:tcBorders>
          </w:tcPr>
          <w:p w14:paraId="33EA499A" w14:textId="131EAA5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(1.23)</w:t>
            </w:r>
          </w:p>
        </w:tc>
      </w:tr>
      <w:tr w:rsidR="00AC5D4F" w:rsidRPr="009D3872" w14:paraId="2F72CF79" w14:textId="77777777" w:rsidTr="00AC5D4F">
        <w:trPr>
          <w:jc w:val="center"/>
        </w:trPr>
        <w:tc>
          <w:tcPr>
            <w:tcW w:w="2835" w:type="dxa"/>
            <w:tcBorders>
              <w:top w:val="nil"/>
              <w:left w:val="nil"/>
              <w:bottom w:val="nil"/>
              <w:right w:val="nil"/>
            </w:tcBorders>
          </w:tcPr>
          <w:p w14:paraId="7E72185C"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Other party</w:t>
            </w:r>
          </w:p>
        </w:tc>
        <w:tc>
          <w:tcPr>
            <w:tcW w:w="1701" w:type="dxa"/>
            <w:tcBorders>
              <w:top w:val="nil"/>
              <w:left w:val="nil"/>
              <w:bottom w:val="nil"/>
              <w:right w:val="nil"/>
            </w:tcBorders>
          </w:tcPr>
          <w:p w14:paraId="7A1D83B8" w14:textId="35DE469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0.30</w:t>
            </w:r>
          </w:p>
        </w:tc>
        <w:tc>
          <w:tcPr>
            <w:tcW w:w="2211" w:type="dxa"/>
            <w:tcBorders>
              <w:top w:val="nil"/>
              <w:left w:val="nil"/>
              <w:bottom w:val="nil"/>
              <w:right w:val="nil"/>
            </w:tcBorders>
          </w:tcPr>
          <w:p w14:paraId="59532540" w14:textId="05B4330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-0.40</w:t>
            </w:r>
          </w:p>
        </w:tc>
        <w:tc>
          <w:tcPr>
            <w:tcW w:w="1788" w:type="dxa"/>
            <w:tcBorders>
              <w:top w:val="nil"/>
              <w:left w:val="nil"/>
              <w:bottom w:val="nil"/>
              <w:right w:val="nil"/>
            </w:tcBorders>
          </w:tcPr>
          <w:p w14:paraId="60BCCABF" w14:textId="750675F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-0.99</w:t>
            </w:r>
          </w:p>
        </w:tc>
        <w:tc>
          <w:tcPr>
            <w:tcW w:w="2097" w:type="dxa"/>
            <w:tcBorders>
              <w:top w:val="nil"/>
              <w:left w:val="nil"/>
              <w:bottom w:val="nil"/>
              <w:right w:val="nil"/>
            </w:tcBorders>
          </w:tcPr>
          <w:p w14:paraId="45BAEF15" w14:textId="4A320F82"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-1.44</w:t>
            </w:r>
          </w:p>
        </w:tc>
      </w:tr>
      <w:tr w:rsidR="00AC5D4F" w:rsidRPr="009D3872" w14:paraId="0F295C2A" w14:textId="77777777" w:rsidTr="00AC5D4F">
        <w:trPr>
          <w:jc w:val="center"/>
        </w:trPr>
        <w:tc>
          <w:tcPr>
            <w:tcW w:w="2835" w:type="dxa"/>
            <w:tcBorders>
              <w:top w:val="nil"/>
              <w:left w:val="nil"/>
              <w:bottom w:val="nil"/>
              <w:right w:val="nil"/>
            </w:tcBorders>
          </w:tcPr>
          <w:p w14:paraId="628E1C70"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00E5D978" w14:textId="288DF43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(0.66)</w:t>
            </w:r>
          </w:p>
        </w:tc>
        <w:tc>
          <w:tcPr>
            <w:tcW w:w="2211" w:type="dxa"/>
            <w:tcBorders>
              <w:top w:val="nil"/>
              <w:left w:val="nil"/>
              <w:bottom w:val="nil"/>
              <w:right w:val="nil"/>
            </w:tcBorders>
          </w:tcPr>
          <w:p w14:paraId="0CD48FD6" w14:textId="321A854C"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(0.80)</w:t>
            </w:r>
          </w:p>
        </w:tc>
        <w:tc>
          <w:tcPr>
            <w:tcW w:w="1788" w:type="dxa"/>
            <w:tcBorders>
              <w:top w:val="nil"/>
              <w:left w:val="nil"/>
              <w:bottom w:val="nil"/>
              <w:right w:val="nil"/>
            </w:tcBorders>
          </w:tcPr>
          <w:p w14:paraId="57DE4BE5" w14:textId="3059F65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(0.79)</w:t>
            </w:r>
          </w:p>
        </w:tc>
        <w:tc>
          <w:tcPr>
            <w:tcW w:w="2097" w:type="dxa"/>
            <w:tcBorders>
              <w:top w:val="nil"/>
              <w:left w:val="nil"/>
              <w:bottom w:val="nil"/>
              <w:right w:val="nil"/>
            </w:tcBorders>
          </w:tcPr>
          <w:p w14:paraId="0612829C" w14:textId="29151E3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(0.97)</w:t>
            </w:r>
          </w:p>
        </w:tc>
      </w:tr>
      <w:tr w:rsidR="00AC5D4F" w:rsidRPr="009D3872" w14:paraId="4A1C1FCA" w14:textId="77777777" w:rsidTr="00AC5D4F">
        <w:trPr>
          <w:jc w:val="center"/>
        </w:trPr>
        <w:tc>
          <w:tcPr>
            <w:tcW w:w="2835" w:type="dxa"/>
            <w:tcBorders>
              <w:top w:val="nil"/>
              <w:left w:val="nil"/>
              <w:bottom w:val="nil"/>
              <w:right w:val="nil"/>
            </w:tcBorders>
          </w:tcPr>
          <w:p w14:paraId="40C1614B"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Independents</w:t>
            </w:r>
          </w:p>
        </w:tc>
        <w:tc>
          <w:tcPr>
            <w:tcW w:w="1701" w:type="dxa"/>
            <w:tcBorders>
              <w:top w:val="nil"/>
              <w:left w:val="nil"/>
              <w:bottom w:val="nil"/>
              <w:right w:val="nil"/>
            </w:tcBorders>
          </w:tcPr>
          <w:p w14:paraId="55BE5043" w14:textId="766C212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0.66</w:t>
            </w:r>
          </w:p>
        </w:tc>
        <w:tc>
          <w:tcPr>
            <w:tcW w:w="2211" w:type="dxa"/>
            <w:tcBorders>
              <w:top w:val="nil"/>
              <w:left w:val="nil"/>
              <w:bottom w:val="nil"/>
              <w:right w:val="nil"/>
            </w:tcBorders>
          </w:tcPr>
          <w:p w14:paraId="011A0844" w14:textId="0358BB2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0.65</w:t>
            </w:r>
          </w:p>
        </w:tc>
        <w:tc>
          <w:tcPr>
            <w:tcW w:w="1788" w:type="dxa"/>
            <w:tcBorders>
              <w:top w:val="nil"/>
              <w:left w:val="nil"/>
              <w:bottom w:val="nil"/>
              <w:right w:val="nil"/>
            </w:tcBorders>
          </w:tcPr>
          <w:p w14:paraId="0040F24F" w14:textId="4EACF74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0.14</w:t>
            </w:r>
          </w:p>
        </w:tc>
        <w:tc>
          <w:tcPr>
            <w:tcW w:w="2097" w:type="dxa"/>
            <w:tcBorders>
              <w:top w:val="nil"/>
              <w:left w:val="nil"/>
              <w:bottom w:val="nil"/>
              <w:right w:val="nil"/>
            </w:tcBorders>
          </w:tcPr>
          <w:p w14:paraId="569C6D5B" w14:textId="5ECF99E4"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0.60</w:t>
            </w:r>
          </w:p>
        </w:tc>
      </w:tr>
      <w:tr w:rsidR="00AC5D4F" w:rsidRPr="009D3872" w14:paraId="121918D4" w14:textId="77777777" w:rsidTr="00AC5D4F">
        <w:trPr>
          <w:jc w:val="center"/>
        </w:trPr>
        <w:tc>
          <w:tcPr>
            <w:tcW w:w="2835" w:type="dxa"/>
            <w:tcBorders>
              <w:top w:val="nil"/>
              <w:left w:val="nil"/>
              <w:bottom w:val="nil"/>
              <w:right w:val="nil"/>
            </w:tcBorders>
          </w:tcPr>
          <w:p w14:paraId="33FC678B"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751D0D32" w14:textId="513D0D0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(0.53)</w:t>
            </w:r>
          </w:p>
        </w:tc>
        <w:tc>
          <w:tcPr>
            <w:tcW w:w="2211" w:type="dxa"/>
            <w:tcBorders>
              <w:top w:val="nil"/>
              <w:left w:val="nil"/>
              <w:bottom w:val="nil"/>
              <w:right w:val="nil"/>
            </w:tcBorders>
          </w:tcPr>
          <w:p w14:paraId="76901EDD" w14:textId="666ACA3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(0.60)</w:t>
            </w:r>
          </w:p>
        </w:tc>
        <w:tc>
          <w:tcPr>
            <w:tcW w:w="1788" w:type="dxa"/>
            <w:tcBorders>
              <w:top w:val="nil"/>
              <w:left w:val="nil"/>
              <w:bottom w:val="nil"/>
              <w:right w:val="nil"/>
            </w:tcBorders>
          </w:tcPr>
          <w:p w14:paraId="26422E01" w14:textId="7EF440C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(0.63)</w:t>
            </w:r>
          </w:p>
        </w:tc>
        <w:tc>
          <w:tcPr>
            <w:tcW w:w="2097" w:type="dxa"/>
            <w:tcBorders>
              <w:top w:val="nil"/>
              <w:left w:val="nil"/>
              <w:bottom w:val="nil"/>
              <w:right w:val="nil"/>
            </w:tcBorders>
          </w:tcPr>
          <w:p w14:paraId="53EBA4AB" w14:textId="3773213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(0.72)</w:t>
            </w:r>
          </w:p>
        </w:tc>
      </w:tr>
      <w:tr w:rsidR="00AC5D4F" w:rsidRPr="009D3872" w14:paraId="64BE048F" w14:textId="77777777" w:rsidTr="00AC5D4F">
        <w:trPr>
          <w:jc w:val="center"/>
        </w:trPr>
        <w:tc>
          <w:tcPr>
            <w:tcW w:w="2835" w:type="dxa"/>
            <w:tcBorders>
              <w:top w:val="nil"/>
              <w:left w:val="nil"/>
              <w:bottom w:val="nil"/>
              <w:right w:val="nil"/>
            </w:tcBorders>
          </w:tcPr>
          <w:p w14:paraId="67DA3549"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Constant</w:t>
            </w:r>
          </w:p>
        </w:tc>
        <w:tc>
          <w:tcPr>
            <w:tcW w:w="1701" w:type="dxa"/>
            <w:tcBorders>
              <w:top w:val="nil"/>
              <w:left w:val="nil"/>
              <w:bottom w:val="nil"/>
              <w:right w:val="nil"/>
            </w:tcBorders>
          </w:tcPr>
          <w:p w14:paraId="393B1B2B" w14:textId="23E5D81E"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4.22***</w:t>
            </w:r>
          </w:p>
        </w:tc>
        <w:tc>
          <w:tcPr>
            <w:tcW w:w="2211" w:type="dxa"/>
            <w:tcBorders>
              <w:top w:val="nil"/>
              <w:left w:val="nil"/>
              <w:bottom w:val="nil"/>
              <w:right w:val="nil"/>
            </w:tcBorders>
          </w:tcPr>
          <w:p w14:paraId="2B8E1ECF" w14:textId="0610F26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4.15***</w:t>
            </w:r>
          </w:p>
        </w:tc>
        <w:tc>
          <w:tcPr>
            <w:tcW w:w="1788" w:type="dxa"/>
            <w:tcBorders>
              <w:top w:val="nil"/>
              <w:left w:val="nil"/>
              <w:bottom w:val="nil"/>
              <w:right w:val="nil"/>
            </w:tcBorders>
          </w:tcPr>
          <w:p w14:paraId="4B2C1BAA" w14:textId="041595F8"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1.53</w:t>
            </w:r>
          </w:p>
        </w:tc>
        <w:tc>
          <w:tcPr>
            <w:tcW w:w="2097" w:type="dxa"/>
            <w:tcBorders>
              <w:top w:val="nil"/>
              <w:left w:val="nil"/>
              <w:bottom w:val="nil"/>
              <w:right w:val="nil"/>
            </w:tcBorders>
          </w:tcPr>
          <w:p w14:paraId="762E2E95" w14:textId="30408CE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1.53</w:t>
            </w:r>
          </w:p>
        </w:tc>
      </w:tr>
      <w:tr w:rsidR="00AC5D4F" w:rsidRPr="009D3872" w14:paraId="4DA30ED0" w14:textId="77777777" w:rsidTr="00AC5D4F">
        <w:trPr>
          <w:jc w:val="center"/>
        </w:trPr>
        <w:tc>
          <w:tcPr>
            <w:tcW w:w="2835" w:type="dxa"/>
            <w:tcBorders>
              <w:top w:val="nil"/>
              <w:left w:val="nil"/>
              <w:bottom w:val="nil"/>
              <w:right w:val="nil"/>
            </w:tcBorders>
          </w:tcPr>
          <w:p w14:paraId="68C1DAA8" w14:textId="77777777" w:rsidR="00AC5D4F" w:rsidRPr="009D3872" w:rsidRDefault="00AC5D4F" w:rsidP="00AC5D4F">
            <w:pPr>
              <w:widowControl w:val="0"/>
              <w:spacing w:after="0" w:line="240" w:lineRule="auto"/>
              <w:rPr>
                <w:rFonts w:asciiTheme="minorHAnsi" w:hAnsiTheme="minorHAnsi" w:cstheme="minorHAnsi"/>
                <w:sz w:val="20"/>
                <w:szCs w:val="20"/>
              </w:rPr>
            </w:pPr>
          </w:p>
        </w:tc>
        <w:tc>
          <w:tcPr>
            <w:tcW w:w="1701" w:type="dxa"/>
            <w:tcBorders>
              <w:top w:val="nil"/>
              <w:left w:val="nil"/>
              <w:bottom w:val="nil"/>
              <w:right w:val="nil"/>
            </w:tcBorders>
          </w:tcPr>
          <w:p w14:paraId="6FEE50C5" w14:textId="6CA764D1"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(0.80)</w:t>
            </w:r>
          </w:p>
        </w:tc>
        <w:tc>
          <w:tcPr>
            <w:tcW w:w="2211" w:type="dxa"/>
            <w:tcBorders>
              <w:top w:val="nil"/>
              <w:left w:val="nil"/>
              <w:bottom w:val="nil"/>
              <w:right w:val="nil"/>
            </w:tcBorders>
          </w:tcPr>
          <w:p w14:paraId="249D8B6E" w14:textId="0E5414D8"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(0.97)</w:t>
            </w:r>
          </w:p>
        </w:tc>
        <w:tc>
          <w:tcPr>
            <w:tcW w:w="1788" w:type="dxa"/>
            <w:tcBorders>
              <w:top w:val="nil"/>
              <w:left w:val="nil"/>
              <w:bottom w:val="nil"/>
              <w:right w:val="nil"/>
            </w:tcBorders>
          </w:tcPr>
          <w:p w14:paraId="7EC53E5A" w14:textId="686E072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(0.95)</w:t>
            </w:r>
          </w:p>
        </w:tc>
        <w:tc>
          <w:tcPr>
            <w:tcW w:w="2097" w:type="dxa"/>
            <w:tcBorders>
              <w:top w:val="nil"/>
              <w:left w:val="nil"/>
              <w:bottom w:val="nil"/>
              <w:right w:val="nil"/>
            </w:tcBorders>
          </w:tcPr>
          <w:p w14:paraId="6FF60ECF" w14:textId="1711DF6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(1.16)</w:t>
            </w:r>
          </w:p>
        </w:tc>
      </w:tr>
      <w:tr w:rsidR="00AC5D4F" w:rsidRPr="009D3872" w14:paraId="2EA5C717" w14:textId="77777777" w:rsidTr="00AC5D4F">
        <w:trPr>
          <w:jc w:val="center"/>
        </w:trPr>
        <w:tc>
          <w:tcPr>
            <w:tcW w:w="2835" w:type="dxa"/>
            <w:tcBorders>
              <w:top w:val="single" w:sz="6" w:space="0" w:color="000000"/>
              <w:left w:val="nil"/>
              <w:right w:val="nil"/>
            </w:tcBorders>
          </w:tcPr>
          <w:p w14:paraId="037C25E5"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Observations</w:t>
            </w:r>
          </w:p>
        </w:tc>
        <w:tc>
          <w:tcPr>
            <w:tcW w:w="1701" w:type="dxa"/>
            <w:tcBorders>
              <w:top w:val="single" w:sz="6" w:space="0" w:color="000000"/>
              <w:left w:val="nil"/>
              <w:right w:val="nil"/>
            </w:tcBorders>
          </w:tcPr>
          <w:p w14:paraId="4CC67DFC" w14:textId="412B7D0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235</w:t>
            </w:r>
          </w:p>
        </w:tc>
        <w:tc>
          <w:tcPr>
            <w:tcW w:w="2211" w:type="dxa"/>
            <w:tcBorders>
              <w:top w:val="single" w:sz="6" w:space="0" w:color="000000"/>
              <w:left w:val="nil"/>
              <w:right w:val="nil"/>
            </w:tcBorders>
          </w:tcPr>
          <w:p w14:paraId="75DC046F" w14:textId="2ABA2CAD"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179</w:t>
            </w:r>
          </w:p>
        </w:tc>
        <w:tc>
          <w:tcPr>
            <w:tcW w:w="1788" w:type="dxa"/>
            <w:tcBorders>
              <w:top w:val="single" w:sz="6" w:space="0" w:color="000000"/>
              <w:left w:val="nil"/>
              <w:right w:val="nil"/>
            </w:tcBorders>
          </w:tcPr>
          <w:p w14:paraId="1A4F8E44" w14:textId="0AA5FE7F"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236</w:t>
            </w:r>
          </w:p>
        </w:tc>
        <w:tc>
          <w:tcPr>
            <w:tcW w:w="2097" w:type="dxa"/>
            <w:tcBorders>
              <w:top w:val="single" w:sz="6" w:space="0" w:color="000000"/>
              <w:left w:val="nil"/>
              <w:right w:val="nil"/>
            </w:tcBorders>
          </w:tcPr>
          <w:p w14:paraId="79117AED" w14:textId="1464CB70"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180</w:t>
            </w:r>
          </w:p>
        </w:tc>
      </w:tr>
      <w:tr w:rsidR="00AC5D4F" w:rsidRPr="009D3872" w14:paraId="334249E4" w14:textId="77777777" w:rsidTr="00AC5D4F">
        <w:trPr>
          <w:jc w:val="center"/>
        </w:trPr>
        <w:tc>
          <w:tcPr>
            <w:tcW w:w="2835" w:type="dxa"/>
            <w:tcBorders>
              <w:left w:val="nil"/>
              <w:bottom w:val="single" w:sz="6" w:space="0" w:color="000000"/>
              <w:right w:val="nil"/>
            </w:tcBorders>
          </w:tcPr>
          <w:p w14:paraId="28D393E6" w14:textId="77777777" w:rsidR="00AC5D4F" w:rsidRPr="009D3872" w:rsidRDefault="00AC5D4F" w:rsidP="00AC5D4F">
            <w:pPr>
              <w:widowControl w:val="0"/>
              <w:spacing w:after="0" w:line="240" w:lineRule="auto"/>
              <w:rPr>
                <w:rFonts w:asciiTheme="minorHAnsi" w:hAnsiTheme="minorHAnsi" w:cstheme="minorHAnsi"/>
                <w:sz w:val="20"/>
                <w:szCs w:val="20"/>
              </w:rPr>
            </w:pPr>
            <w:r w:rsidRPr="009D3872">
              <w:rPr>
                <w:rFonts w:asciiTheme="minorHAnsi" w:hAnsiTheme="minorHAnsi" w:cstheme="minorHAnsi"/>
                <w:sz w:val="20"/>
                <w:szCs w:val="20"/>
              </w:rPr>
              <w:t>R-squared</w:t>
            </w:r>
          </w:p>
        </w:tc>
        <w:tc>
          <w:tcPr>
            <w:tcW w:w="1701" w:type="dxa"/>
            <w:tcBorders>
              <w:left w:val="nil"/>
              <w:bottom w:val="single" w:sz="6" w:space="0" w:color="000000"/>
              <w:right w:val="nil"/>
            </w:tcBorders>
          </w:tcPr>
          <w:p w14:paraId="57DDB086" w14:textId="3767499A"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0.21</w:t>
            </w:r>
          </w:p>
        </w:tc>
        <w:tc>
          <w:tcPr>
            <w:tcW w:w="2211" w:type="dxa"/>
            <w:tcBorders>
              <w:left w:val="nil"/>
              <w:bottom w:val="single" w:sz="6" w:space="0" w:color="000000"/>
              <w:right w:val="nil"/>
            </w:tcBorders>
          </w:tcPr>
          <w:p w14:paraId="6EC9F9F1" w14:textId="04B3D713"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0.16</w:t>
            </w:r>
          </w:p>
        </w:tc>
        <w:tc>
          <w:tcPr>
            <w:tcW w:w="1788" w:type="dxa"/>
            <w:tcBorders>
              <w:left w:val="nil"/>
              <w:bottom w:val="single" w:sz="6" w:space="0" w:color="000000"/>
              <w:right w:val="nil"/>
            </w:tcBorders>
          </w:tcPr>
          <w:p w14:paraId="10B0266A" w14:textId="1E5B4735"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0.21</w:t>
            </w:r>
          </w:p>
        </w:tc>
        <w:tc>
          <w:tcPr>
            <w:tcW w:w="2097" w:type="dxa"/>
            <w:tcBorders>
              <w:left w:val="nil"/>
              <w:bottom w:val="single" w:sz="6" w:space="0" w:color="000000"/>
              <w:right w:val="nil"/>
            </w:tcBorders>
          </w:tcPr>
          <w:p w14:paraId="50BE6555" w14:textId="34723D79" w:rsidR="00AC5D4F" w:rsidRPr="009D3872" w:rsidRDefault="00AC5D4F" w:rsidP="00AC5D4F">
            <w:pPr>
              <w:widowControl w:val="0"/>
              <w:spacing w:after="0" w:line="240" w:lineRule="auto"/>
              <w:jc w:val="center"/>
              <w:rPr>
                <w:rFonts w:asciiTheme="minorHAnsi" w:hAnsiTheme="minorHAnsi" w:cstheme="minorHAnsi"/>
                <w:sz w:val="20"/>
                <w:szCs w:val="20"/>
              </w:rPr>
            </w:pPr>
            <w:r w:rsidRPr="009D3872">
              <w:rPr>
                <w:rFonts w:asciiTheme="minorHAnsi" w:hAnsiTheme="minorHAnsi" w:cstheme="minorHAnsi"/>
                <w:sz w:val="20"/>
                <w:szCs w:val="20"/>
              </w:rPr>
              <w:t>0.21</w:t>
            </w:r>
          </w:p>
        </w:tc>
      </w:tr>
    </w:tbl>
    <w:p w14:paraId="0DDEBC89" w14:textId="77777777" w:rsidR="00126F76" w:rsidRPr="009D3872" w:rsidRDefault="00AC5D4F" w:rsidP="00A77956">
      <w:pPr>
        <w:spacing w:after="0" w:line="240" w:lineRule="auto"/>
        <w:ind w:left="-426"/>
        <w:rPr>
          <w:rFonts w:asciiTheme="minorHAnsi" w:hAnsiTheme="minorHAnsi" w:cstheme="minorHAnsi"/>
          <w:sz w:val="16"/>
          <w:szCs w:val="16"/>
        </w:rPr>
      </w:pPr>
      <w:r w:rsidRPr="009D3872">
        <w:rPr>
          <w:rFonts w:asciiTheme="minorHAnsi" w:hAnsiTheme="minorHAnsi" w:cstheme="minorHAnsi"/>
          <w:sz w:val="16"/>
          <w:szCs w:val="16"/>
        </w:rPr>
        <w:t>Standard errors in parentheses.</w:t>
      </w:r>
    </w:p>
    <w:p w14:paraId="26EC7E72" w14:textId="662943FA" w:rsidR="00AC5D4F" w:rsidRPr="009D3872" w:rsidRDefault="00AC5D4F" w:rsidP="00A77956">
      <w:pPr>
        <w:spacing w:after="0" w:line="240" w:lineRule="auto"/>
        <w:ind w:left="-426"/>
        <w:rPr>
          <w:rFonts w:asciiTheme="minorHAnsi" w:hAnsiTheme="minorHAnsi" w:cstheme="minorHAnsi"/>
        </w:rPr>
      </w:pPr>
      <w:r w:rsidRPr="009D3872">
        <w:rPr>
          <w:rFonts w:asciiTheme="minorHAnsi" w:hAnsiTheme="minorHAnsi" w:cstheme="minorHAnsi"/>
          <w:sz w:val="16"/>
          <w:szCs w:val="16"/>
        </w:rPr>
        <w:t>*** p&lt;0.01, ** p&lt;0.05, * p&lt;0.1.</w:t>
      </w:r>
    </w:p>
    <w:p w14:paraId="05AD29BF" w14:textId="77777777" w:rsidR="00AC5D4F" w:rsidRPr="009D3872" w:rsidRDefault="00AC5D4F">
      <w:pPr>
        <w:rPr>
          <w:rFonts w:asciiTheme="minorHAnsi" w:hAnsiTheme="minorHAnsi" w:cstheme="minorHAnsi"/>
        </w:rPr>
      </w:pPr>
    </w:p>
    <w:sectPr w:rsidR="00AC5D4F" w:rsidRPr="009D3872" w:rsidSect="00BF44AF">
      <w:pgSz w:w="11906" w:h="16838"/>
      <w:pgMar w:top="1440" w:right="1440" w:bottom="1440" w:left="1440" w:header="708" w:footer="708" w:gutter="0"/>
      <w:pgBorders w:offsetFrom="page">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E11B5" w14:textId="77777777" w:rsidR="007B6D43" w:rsidRDefault="007B6D43" w:rsidP="00BF1310">
      <w:pPr>
        <w:spacing w:after="0" w:line="240" w:lineRule="auto"/>
      </w:pPr>
      <w:r>
        <w:separator/>
      </w:r>
    </w:p>
  </w:endnote>
  <w:endnote w:type="continuationSeparator" w:id="0">
    <w:p w14:paraId="55DE86F6" w14:textId="77777777" w:rsidR="007B6D43" w:rsidRDefault="007B6D43" w:rsidP="00BF1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876817"/>
      <w:docPartObj>
        <w:docPartGallery w:val="Page Numbers (Bottom of Page)"/>
        <w:docPartUnique/>
      </w:docPartObj>
    </w:sdtPr>
    <w:sdtEndPr>
      <w:rPr>
        <w:noProof/>
      </w:rPr>
    </w:sdtEndPr>
    <w:sdtContent>
      <w:p w14:paraId="3B2B7BC2" w14:textId="4FF8FB8A" w:rsidR="00904EB5" w:rsidRDefault="00904EB5">
        <w:pPr>
          <w:pStyle w:val="Footer"/>
          <w:jc w:val="center"/>
        </w:pPr>
        <w:r>
          <w:fldChar w:fldCharType="begin"/>
        </w:r>
        <w:r>
          <w:instrText xml:space="preserve"> PAGE   \* MERGEFORMAT </w:instrText>
        </w:r>
        <w:r>
          <w:fldChar w:fldCharType="separate"/>
        </w:r>
        <w:r w:rsidR="002A2D85">
          <w:rPr>
            <w:noProof/>
          </w:rPr>
          <w:t>9</w:t>
        </w:r>
        <w:r>
          <w:rPr>
            <w:noProof/>
          </w:rPr>
          <w:fldChar w:fldCharType="end"/>
        </w:r>
      </w:p>
    </w:sdtContent>
  </w:sdt>
  <w:p w14:paraId="41DBAB4C" w14:textId="77777777" w:rsidR="00904EB5" w:rsidRDefault="00904E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8818630"/>
      <w:docPartObj>
        <w:docPartGallery w:val="Page Numbers (Bottom of Page)"/>
        <w:docPartUnique/>
      </w:docPartObj>
    </w:sdtPr>
    <w:sdtEndPr>
      <w:rPr>
        <w:noProof/>
      </w:rPr>
    </w:sdtEndPr>
    <w:sdtContent>
      <w:p w14:paraId="09F80282" w14:textId="49FBA0AD" w:rsidR="00904EB5" w:rsidRDefault="00904EB5">
        <w:pPr>
          <w:pStyle w:val="Footer"/>
          <w:jc w:val="center"/>
        </w:pPr>
        <w:r>
          <w:fldChar w:fldCharType="begin"/>
        </w:r>
        <w:r>
          <w:instrText xml:space="preserve"> PAGE   \* MERGEFORMAT </w:instrText>
        </w:r>
        <w:r>
          <w:fldChar w:fldCharType="separate"/>
        </w:r>
        <w:r w:rsidR="002A2D85">
          <w:rPr>
            <w:noProof/>
          </w:rPr>
          <w:t>18</w:t>
        </w:r>
        <w:r>
          <w:rPr>
            <w:noProof/>
          </w:rPr>
          <w:fldChar w:fldCharType="end"/>
        </w:r>
      </w:p>
    </w:sdtContent>
  </w:sdt>
  <w:p w14:paraId="3D0DEC04" w14:textId="77777777" w:rsidR="00904EB5" w:rsidRDefault="00904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15887" w14:textId="77777777" w:rsidR="007B6D43" w:rsidRDefault="007B6D43" w:rsidP="00BF1310">
      <w:pPr>
        <w:spacing w:after="0" w:line="240" w:lineRule="auto"/>
      </w:pPr>
      <w:r>
        <w:separator/>
      </w:r>
    </w:p>
  </w:footnote>
  <w:footnote w:type="continuationSeparator" w:id="0">
    <w:p w14:paraId="6AD45164" w14:textId="77777777" w:rsidR="007B6D43" w:rsidRDefault="007B6D43" w:rsidP="00BF1310">
      <w:pPr>
        <w:spacing w:after="0" w:line="240" w:lineRule="auto"/>
      </w:pPr>
      <w:r>
        <w:continuationSeparator/>
      </w:r>
    </w:p>
  </w:footnote>
  <w:footnote w:id="1">
    <w:p w14:paraId="3080DEB6" w14:textId="6B47755F" w:rsidR="00904EB5" w:rsidRPr="00941B01" w:rsidRDefault="00904EB5" w:rsidP="00941B01">
      <w:pPr>
        <w:pStyle w:val="FootnoteText"/>
        <w:jc w:val="both"/>
        <w:rPr>
          <w:sz w:val="18"/>
          <w:szCs w:val="18"/>
          <w:lang w:val="en-US"/>
        </w:rPr>
      </w:pPr>
      <w:r w:rsidRPr="00941B01">
        <w:rPr>
          <w:rStyle w:val="FootnoteReference"/>
          <w:sz w:val="18"/>
          <w:szCs w:val="18"/>
        </w:rPr>
        <w:footnoteRef/>
      </w:r>
      <w:r w:rsidRPr="00941B01">
        <w:rPr>
          <w:sz w:val="18"/>
          <w:szCs w:val="18"/>
        </w:rPr>
        <w:t xml:space="preserve"> </w:t>
      </w:r>
      <w:r w:rsidRPr="00941B01">
        <w:rPr>
          <w:sz w:val="18"/>
          <w:szCs w:val="18"/>
          <w:lang w:val="en-US"/>
        </w:rPr>
        <w:t>Including the Houses of the Oireachtas, Government Departments</w:t>
      </w:r>
      <w:r>
        <w:rPr>
          <w:sz w:val="18"/>
          <w:szCs w:val="18"/>
          <w:lang w:val="en-US"/>
        </w:rPr>
        <w:t>, relevant government agencies</w:t>
      </w:r>
      <w:r w:rsidRPr="00941B01">
        <w:rPr>
          <w:sz w:val="18"/>
          <w:szCs w:val="18"/>
          <w:lang w:val="en-US"/>
        </w:rPr>
        <w:t xml:space="preserve"> and </w:t>
      </w:r>
      <w:proofErr w:type="gramStart"/>
      <w:r w:rsidRPr="00941B01">
        <w:rPr>
          <w:sz w:val="18"/>
          <w:szCs w:val="18"/>
          <w:lang w:val="en-US"/>
        </w:rPr>
        <w:t>An</w:t>
      </w:r>
      <w:proofErr w:type="gramEnd"/>
      <w:r w:rsidRPr="00941B01">
        <w:rPr>
          <w:sz w:val="18"/>
          <w:szCs w:val="18"/>
          <w:lang w:val="en-US"/>
        </w:rPr>
        <w:t xml:space="preserve"> Garda Síochána</w:t>
      </w:r>
      <w:r w:rsidRPr="0055017B">
        <w:rPr>
          <w:sz w:val="18"/>
          <w:szCs w:val="18"/>
          <w:lang w:val="en-US"/>
        </w:rPr>
        <w:t>.</w:t>
      </w:r>
    </w:p>
  </w:footnote>
  <w:footnote w:id="2">
    <w:p w14:paraId="7E61437D" w14:textId="3D3F0396" w:rsidR="00904EB5" w:rsidRPr="00941B01" w:rsidRDefault="00904EB5" w:rsidP="00941B01">
      <w:pPr>
        <w:pStyle w:val="FootnoteText"/>
        <w:jc w:val="both"/>
        <w:rPr>
          <w:sz w:val="18"/>
          <w:szCs w:val="18"/>
          <w:lang w:val="en-US"/>
        </w:rPr>
      </w:pPr>
      <w:r w:rsidRPr="00941B01">
        <w:rPr>
          <w:rStyle w:val="FootnoteReference"/>
          <w:sz w:val="18"/>
          <w:szCs w:val="18"/>
        </w:rPr>
        <w:footnoteRef/>
      </w:r>
      <w:r w:rsidRPr="00941B01">
        <w:rPr>
          <w:sz w:val="18"/>
          <w:szCs w:val="18"/>
        </w:rPr>
        <w:t xml:space="preserve"> Proportional Representation by means of the Single Transferable Vote.</w:t>
      </w:r>
    </w:p>
  </w:footnote>
  <w:footnote w:id="3">
    <w:p w14:paraId="15528884" w14:textId="11B2DF17" w:rsidR="00904EB5" w:rsidRPr="00941B01" w:rsidRDefault="00904EB5" w:rsidP="0055017B">
      <w:pPr>
        <w:pStyle w:val="FootnoteText"/>
        <w:jc w:val="both"/>
        <w:rPr>
          <w:sz w:val="18"/>
          <w:szCs w:val="18"/>
          <w:lang w:val="en-US"/>
        </w:rPr>
      </w:pPr>
      <w:r w:rsidRPr="0055017B">
        <w:rPr>
          <w:rStyle w:val="FootnoteReference"/>
          <w:sz w:val="18"/>
          <w:szCs w:val="18"/>
        </w:rPr>
        <w:footnoteRef/>
      </w:r>
      <w:r w:rsidRPr="0055017B">
        <w:rPr>
          <w:sz w:val="18"/>
          <w:szCs w:val="18"/>
        </w:rPr>
        <w:t xml:space="preserve"> </w:t>
      </w:r>
      <w:r w:rsidRPr="0055017B">
        <w:rPr>
          <w:sz w:val="18"/>
          <w:szCs w:val="18"/>
          <w:lang w:val="en-US"/>
        </w:rPr>
        <w:t xml:space="preserve">At time of writing, just 23 percent of TDs and 26 percent of local </w:t>
      </w:r>
      <w:r w:rsidRPr="00941B01">
        <w:rPr>
          <w:sz w:val="18"/>
          <w:szCs w:val="18"/>
        </w:rPr>
        <w:t xml:space="preserve">Councillors </w:t>
      </w:r>
      <w:r w:rsidRPr="0055017B">
        <w:rPr>
          <w:sz w:val="18"/>
          <w:szCs w:val="18"/>
          <w:lang w:val="en-US"/>
        </w:rPr>
        <w:t>are women.</w:t>
      </w:r>
    </w:p>
  </w:footnote>
  <w:footnote w:id="4">
    <w:p w14:paraId="729CD896" w14:textId="35564B9D" w:rsidR="00904EB5" w:rsidRPr="00941B01" w:rsidRDefault="00904EB5" w:rsidP="009D3872">
      <w:pPr>
        <w:pStyle w:val="FootnoteText"/>
        <w:jc w:val="both"/>
        <w:rPr>
          <w:sz w:val="18"/>
          <w:szCs w:val="18"/>
        </w:rPr>
      </w:pPr>
      <w:r w:rsidRPr="00941B01">
        <w:rPr>
          <w:rStyle w:val="FootnoteReference"/>
          <w:sz w:val="18"/>
          <w:szCs w:val="18"/>
        </w:rPr>
        <w:footnoteRef/>
      </w:r>
      <w:r w:rsidRPr="00941B01">
        <w:rPr>
          <w:sz w:val="18"/>
          <w:szCs w:val="18"/>
        </w:rPr>
        <w:t xml:space="preserve"> </w:t>
      </w:r>
      <w:r w:rsidRPr="00941B01">
        <w:rPr>
          <w:bCs/>
          <w:sz w:val="18"/>
          <w:szCs w:val="18"/>
        </w:rPr>
        <w:t>Similarly, th</w:t>
      </w:r>
      <w:r w:rsidRPr="00086ACA">
        <w:rPr>
          <w:bCs/>
          <w:sz w:val="18"/>
          <w:szCs w:val="18"/>
        </w:rPr>
        <w:t>e World Health Organisation (WHO)</w:t>
      </w:r>
      <w:r>
        <w:rPr>
          <w:bCs/>
          <w:sz w:val="18"/>
          <w:szCs w:val="18"/>
        </w:rPr>
        <w:t xml:space="preserve"> </w:t>
      </w:r>
      <w:r w:rsidRPr="00941B01">
        <w:rPr>
          <w:bCs/>
          <w:sz w:val="18"/>
          <w:szCs w:val="18"/>
        </w:rPr>
        <w:t xml:space="preserve">defines violence as the </w:t>
      </w:r>
      <w:r w:rsidRPr="00941B01">
        <w:rPr>
          <w:sz w:val="18"/>
          <w:szCs w:val="18"/>
        </w:rPr>
        <w:t>“intentional use of physical force or power, threatened or actual, against oneself, another person, or against a group or community, that either results in or has a high likelihood of resulting in injury, death, psychological harm, maldevelopment or deprivation</w:t>
      </w:r>
      <w:r w:rsidRPr="00086ACA">
        <w:rPr>
          <w:sz w:val="18"/>
          <w:szCs w:val="18"/>
        </w:rPr>
        <w:t>” (Krug et al., 2002: 5;</w:t>
      </w:r>
      <w:r>
        <w:rPr>
          <w:sz w:val="18"/>
          <w:szCs w:val="18"/>
        </w:rPr>
        <w:t xml:space="preserve"> </w:t>
      </w:r>
      <w:r w:rsidRPr="00941B01">
        <w:rPr>
          <w:sz w:val="18"/>
          <w:szCs w:val="18"/>
        </w:rPr>
        <w:t xml:space="preserve">see also </w:t>
      </w:r>
      <w:proofErr w:type="spellStart"/>
      <w:r w:rsidRPr="00086ACA">
        <w:rPr>
          <w:bCs/>
          <w:sz w:val="18"/>
          <w:szCs w:val="18"/>
        </w:rPr>
        <w:t>Bardall</w:t>
      </w:r>
      <w:proofErr w:type="spellEnd"/>
      <w:r w:rsidRPr="00086ACA">
        <w:rPr>
          <w:bCs/>
          <w:sz w:val="18"/>
          <w:szCs w:val="18"/>
        </w:rPr>
        <w:t xml:space="preserve"> et al., 2020</w:t>
      </w:r>
      <w:r w:rsidRPr="00941B01">
        <w:rPr>
          <w:bCs/>
          <w:sz w:val="18"/>
          <w:szCs w:val="18"/>
        </w:rPr>
        <w:t xml:space="preserve"> and Herrick and Thomas, 2022).</w:t>
      </w:r>
    </w:p>
  </w:footnote>
  <w:footnote w:id="5">
    <w:p w14:paraId="47D23D24" w14:textId="77777777" w:rsidR="00904EB5" w:rsidRPr="00C30D29" w:rsidRDefault="00904EB5" w:rsidP="00C86A06">
      <w:pPr>
        <w:spacing w:after="0" w:line="240" w:lineRule="auto"/>
        <w:jc w:val="both"/>
        <w:rPr>
          <w:sz w:val="18"/>
          <w:szCs w:val="18"/>
        </w:rPr>
      </w:pPr>
      <w:r w:rsidRPr="00C30D29">
        <w:rPr>
          <w:rStyle w:val="FootnoteReference"/>
          <w:sz w:val="18"/>
          <w:szCs w:val="18"/>
        </w:rPr>
        <w:footnoteRef/>
      </w:r>
      <w:r w:rsidRPr="00C30D29">
        <w:rPr>
          <w:sz w:val="18"/>
          <w:szCs w:val="18"/>
        </w:rPr>
        <w:t xml:space="preserve"> Data from the Comparative Study of Electoral Systems (2008) found that the level of personal contact between public representative and constituent was highest in Ireland at a rate of 56.3 percent (rates for other select countries include USA 47.4 percent, Iceland 28.3 percent, Belgium 28.1 percent, Britain 25 percent, France 6.9 percent and Spain 5.8 percent).</w:t>
      </w:r>
    </w:p>
  </w:footnote>
  <w:footnote w:id="6">
    <w:p w14:paraId="5973A4BC" w14:textId="1D4D46CF" w:rsidR="00904EB5" w:rsidRPr="008364DB" w:rsidRDefault="00904EB5" w:rsidP="008364DB">
      <w:pPr>
        <w:pStyle w:val="FootnoteText"/>
        <w:jc w:val="both"/>
        <w:rPr>
          <w:sz w:val="18"/>
          <w:szCs w:val="18"/>
          <w:lang w:val="en-US"/>
        </w:rPr>
      </w:pPr>
      <w:r>
        <w:rPr>
          <w:rStyle w:val="FootnoteReference"/>
        </w:rPr>
        <w:footnoteRef/>
      </w:r>
      <w:r>
        <w:t xml:space="preserve"> </w:t>
      </w:r>
      <w:r w:rsidRPr="008364DB">
        <w:rPr>
          <w:color w:val="000000"/>
          <w:sz w:val="18"/>
          <w:szCs w:val="18"/>
        </w:rPr>
        <w:t>Review by the Xavier University Institutional Review Board (Protocol #22-004) determined the project met one or more of the categories for exempt review under (US) Federal Regulation 45</w:t>
      </w:r>
      <w:r w:rsidRPr="00756EB2">
        <w:rPr>
          <w:color w:val="000000"/>
          <w:sz w:val="18"/>
          <w:szCs w:val="18"/>
        </w:rPr>
        <w:t xml:space="preserve"> </w:t>
      </w:r>
      <w:r w:rsidRPr="008364DB">
        <w:rPr>
          <w:color w:val="000000"/>
          <w:sz w:val="18"/>
          <w:szCs w:val="18"/>
        </w:rPr>
        <w:t>CFR</w:t>
      </w:r>
      <w:r w:rsidRPr="00756EB2">
        <w:rPr>
          <w:color w:val="000000"/>
          <w:sz w:val="18"/>
          <w:szCs w:val="18"/>
        </w:rPr>
        <w:t xml:space="preserve"> </w:t>
      </w:r>
      <w:r w:rsidRPr="008364DB">
        <w:rPr>
          <w:color w:val="000000"/>
          <w:sz w:val="18"/>
          <w:szCs w:val="18"/>
        </w:rPr>
        <w:t>46 (August 8, 2022).</w:t>
      </w:r>
      <w:r w:rsidRPr="008364DB">
        <w:rPr>
          <w:sz w:val="18"/>
          <w:szCs w:val="18"/>
          <w:lang w:val="en-US"/>
        </w:rPr>
        <w:t xml:space="preserve"> </w:t>
      </w:r>
    </w:p>
  </w:footnote>
  <w:footnote w:id="7">
    <w:p w14:paraId="17716E81" w14:textId="2152C1B5" w:rsidR="00904EB5" w:rsidRPr="00756EB2" w:rsidRDefault="00904EB5" w:rsidP="00756EB2">
      <w:pPr>
        <w:pBdr>
          <w:top w:val="nil"/>
          <w:left w:val="nil"/>
          <w:bottom w:val="nil"/>
          <w:right w:val="nil"/>
          <w:between w:val="nil"/>
        </w:pBdr>
        <w:spacing w:after="0" w:line="240" w:lineRule="auto"/>
        <w:jc w:val="both"/>
        <w:rPr>
          <w:color w:val="000000"/>
          <w:sz w:val="18"/>
          <w:szCs w:val="18"/>
        </w:rPr>
      </w:pPr>
      <w:r w:rsidRPr="00756EB2">
        <w:rPr>
          <w:rStyle w:val="FootnoteReference"/>
          <w:sz w:val="18"/>
          <w:szCs w:val="18"/>
        </w:rPr>
        <w:footnoteRef/>
      </w:r>
      <w:r w:rsidRPr="00756EB2">
        <w:rPr>
          <w:color w:val="000000"/>
          <w:sz w:val="18"/>
          <w:szCs w:val="18"/>
        </w:rPr>
        <w:t xml:space="preserve"> This response rate is low. However, we can compare it with the response rates for the post-election candidate studies that are carried out in Ireland. The Irish </w:t>
      </w:r>
      <w:r w:rsidRPr="00756EB2">
        <w:rPr>
          <w:i/>
          <w:color w:val="000000"/>
          <w:sz w:val="18"/>
          <w:szCs w:val="18"/>
        </w:rPr>
        <w:t>Comparative Candidates Survey</w:t>
      </w:r>
      <w:r w:rsidRPr="00756EB2">
        <w:rPr>
          <w:color w:val="000000"/>
          <w:sz w:val="18"/>
          <w:szCs w:val="18"/>
        </w:rPr>
        <w:t xml:space="preserve"> </w:t>
      </w:r>
      <w:r w:rsidRPr="00756EB2">
        <w:rPr>
          <w:i/>
          <w:color w:val="000000"/>
          <w:sz w:val="18"/>
          <w:szCs w:val="18"/>
        </w:rPr>
        <w:t>(CCS),</w:t>
      </w:r>
      <w:r w:rsidRPr="00756EB2">
        <w:rPr>
          <w:color w:val="000000"/>
          <w:sz w:val="18"/>
          <w:szCs w:val="18"/>
        </w:rPr>
        <w:t xml:space="preserve"> which surveys all candidates running in the general election, has seen a decline in its response rate over the past few elections. From a high of more than 45 percent, it has declined to a low just over 22 percent in 2020 (</w:t>
      </w:r>
      <w:r w:rsidRPr="00F6236F">
        <w:rPr>
          <w:color w:val="000000"/>
          <w:sz w:val="18"/>
          <w:szCs w:val="18"/>
        </w:rPr>
        <w:t>see Keenan and McElroy, 2021 for</w:t>
      </w:r>
      <w:r w:rsidRPr="00756EB2">
        <w:rPr>
          <w:color w:val="000000"/>
          <w:sz w:val="18"/>
          <w:szCs w:val="18"/>
        </w:rPr>
        <w:t xml:space="preserve"> a full breakdown of response rates by party and over time). This time lag between the election campaign and dissemination of the survey, coupled with a general decline in responses to candidate surveys in Ireland, may account for the low response rate. Furthermore, the topic itself – political violence – may be a difficult one for respondents to engage with. Surveys on the issue conducted with public representatives in Ireland, such as those by the AILG </w:t>
      </w:r>
      <w:r>
        <w:rPr>
          <w:color w:val="000000"/>
          <w:sz w:val="18"/>
          <w:szCs w:val="18"/>
        </w:rPr>
        <w:t xml:space="preserve">(of local councillors) </w:t>
      </w:r>
      <w:r w:rsidRPr="00756EB2">
        <w:rPr>
          <w:color w:val="000000"/>
          <w:sz w:val="18"/>
          <w:szCs w:val="18"/>
        </w:rPr>
        <w:t xml:space="preserve">and </w:t>
      </w:r>
      <w:proofErr w:type="spellStart"/>
      <w:r w:rsidRPr="00756EB2">
        <w:rPr>
          <w:color w:val="000000"/>
          <w:sz w:val="18"/>
          <w:szCs w:val="18"/>
        </w:rPr>
        <w:t>Siapera</w:t>
      </w:r>
      <w:proofErr w:type="spellEnd"/>
      <w:r w:rsidRPr="00756EB2">
        <w:rPr>
          <w:color w:val="000000"/>
          <w:sz w:val="18"/>
          <w:szCs w:val="18"/>
        </w:rPr>
        <w:t xml:space="preserve"> et al. (2024) (for the Oireachtas </w:t>
      </w:r>
      <w:r w:rsidRPr="00756EB2">
        <w:rPr>
          <w:i/>
          <w:iCs/>
          <w:color w:val="000000"/>
          <w:sz w:val="18"/>
          <w:szCs w:val="18"/>
        </w:rPr>
        <w:t xml:space="preserve">Task Force on Safe Participation in Political Life) </w:t>
      </w:r>
      <w:r w:rsidRPr="00756EB2">
        <w:rPr>
          <w:color w:val="000000"/>
          <w:sz w:val="18"/>
          <w:szCs w:val="18"/>
        </w:rPr>
        <w:t>recorded response rates of 23.8 and 27.7 percent respectively.</w:t>
      </w:r>
    </w:p>
  </w:footnote>
  <w:footnote w:id="8">
    <w:p w14:paraId="5DE2D8C4" w14:textId="5E586211" w:rsidR="00904EB5" w:rsidRPr="008364DB" w:rsidRDefault="00904EB5" w:rsidP="008364DB">
      <w:pPr>
        <w:pStyle w:val="FootnoteText"/>
        <w:jc w:val="both"/>
        <w:rPr>
          <w:lang w:val="en-IE"/>
        </w:rPr>
      </w:pPr>
      <w:r w:rsidRPr="008364DB">
        <w:rPr>
          <w:rStyle w:val="FootnoteReference"/>
          <w:sz w:val="18"/>
          <w:szCs w:val="18"/>
        </w:rPr>
        <w:footnoteRef/>
      </w:r>
      <w:r w:rsidRPr="008364DB">
        <w:rPr>
          <w:sz w:val="18"/>
          <w:szCs w:val="18"/>
        </w:rPr>
        <w:t xml:space="preserve"> </w:t>
      </w:r>
      <w:r w:rsidRPr="008364DB">
        <w:rPr>
          <w:rFonts w:asciiTheme="minorHAnsi" w:hAnsiTheme="minorHAnsi" w:cstheme="minorHAnsi"/>
          <w:sz w:val="18"/>
          <w:szCs w:val="18"/>
        </w:rPr>
        <w:t>Table 1A in the appendix presents a comparison between the population and the sample along party and gender lines.</w:t>
      </w:r>
    </w:p>
  </w:footnote>
  <w:footnote w:id="9">
    <w:p w14:paraId="5C85EF29" w14:textId="3577A907" w:rsidR="00904EB5" w:rsidRPr="00D5723F" w:rsidRDefault="00904EB5" w:rsidP="0087487F">
      <w:pPr>
        <w:pBdr>
          <w:top w:val="nil"/>
          <w:left w:val="nil"/>
          <w:bottom w:val="nil"/>
          <w:right w:val="nil"/>
          <w:between w:val="nil"/>
        </w:pBdr>
        <w:spacing w:after="0" w:line="240" w:lineRule="auto"/>
        <w:jc w:val="both"/>
        <w:rPr>
          <w:color w:val="000000"/>
          <w:sz w:val="18"/>
          <w:szCs w:val="18"/>
        </w:rPr>
      </w:pPr>
      <w:r w:rsidRPr="00D5723F">
        <w:rPr>
          <w:rStyle w:val="FootnoteReference"/>
          <w:sz w:val="18"/>
          <w:szCs w:val="18"/>
        </w:rPr>
        <w:footnoteRef/>
      </w:r>
      <w:r w:rsidRPr="00D5723F">
        <w:rPr>
          <w:color w:val="000000"/>
          <w:sz w:val="18"/>
          <w:szCs w:val="18"/>
        </w:rPr>
        <w:t xml:space="preserve"> A score of </w:t>
      </w:r>
      <w:r>
        <w:rPr>
          <w:color w:val="000000"/>
          <w:sz w:val="18"/>
          <w:szCs w:val="18"/>
        </w:rPr>
        <w:t xml:space="preserve">0 would mean that a respondent experienced no violence from within their political party. A score of </w:t>
      </w:r>
      <w:r w:rsidRPr="00D5723F">
        <w:rPr>
          <w:color w:val="000000"/>
          <w:sz w:val="18"/>
          <w:szCs w:val="18"/>
        </w:rPr>
        <w:t xml:space="preserve">12 would mean that the respondent had experienced all four forms of </w:t>
      </w:r>
      <w:r>
        <w:rPr>
          <w:color w:val="000000"/>
          <w:sz w:val="18"/>
          <w:szCs w:val="18"/>
        </w:rPr>
        <w:t>political violence</w:t>
      </w:r>
      <w:r w:rsidRPr="00D5723F">
        <w:rPr>
          <w:color w:val="000000"/>
          <w:sz w:val="18"/>
          <w:szCs w:val="18"/>
        </w:rPr>
        <w:t xml:space="preserve"> (degrading talk and false rumours, threats, physical violence, and property damage) and that, for each of these four types, the three sources from their own political party (the leader(s), the member(s), the supporter(s)) had been responsible.  </w:t>
      </w:r>
    </w:p>
  </w:footnote>
  <w:footnote w:id="10">
    <w:p w14:paraId="36AD8A9F" w14:textId="3EAFA90C" w:rsidR="00904EB5" w:rsidRPr="00BF44AF" w:rsidRDefault="00904EB5" w:rsidP="00BF44AF">
      <w:pPr>
        <w:pStyle w:val="FootnoteText"/>
        <w:jc w:val="both"/>
        <w:rPr>
          <w:lang w:val="en-IE"/>
        </w:rPr>
      </w:pPr>
      <w:r>
        <w:rPr>
          <w:rStyle w:val="FootnoteReference"/>
        </w:rPr>
        <w:footnoteRef/>
      </w:r>
      <w:r>
        <w:t xml:space="preserve"> </w:t>
      </w:r>
      <w:r>
        <w:rPr>
          <w:lang w:val="en-IE"/>
        </w:rPr>
        <w:t>The IRR is computed by dividing the incidence rate of the treated or exposed group (in this case, women) by that of the control or unexposed group (here, men). An IRR of 1.0 indicates that both groups have the same incidence rate</w:t>
      </w:r>
      <w:r w:rsidR="00327911">
        <w:rPr>
          <w:lang w:val="en-IE"/>
        </w:rPr>
        <w:t xml:space="preserve"> (i.e. there is no difference between the groups)</w:t>
      </w:r>
      <w:r>
        <w:rPr>
          <w:lang w:val="en-IE"/>
        </w:rPr>
        <w:t xml:space="preserve">, </w:t>
      </w:r>
      <w:r w:rsidR="00327911">
        <w:rPr>
          <w:lang w:val="en-IE"/>
        </w:rPr>
        <w:t>values less than one 1.0</w:t>
      </w:r>
      <w:r>
        <w:rPr>
          <w:lang w:val="en-IE"/>
        </w:rPr>
        <w:t xml:space="preserve"> indicate that the exposed group has a lower incidence of a given event</w:t>
      </w:r>
      <w:r w:rsidR="00327911">
        <w:rPr>
          <w:lang w:val="en-IE"/>
        </w:rPr>
        <w:t xml:space="preserve"> compared with the unexposed group</w:t>
      </w:r>
      <w:r>
        <w:rPr>
          <w:lang w:val="en-IE"/>
        </w:rPr>
        <w:t xml:space="preserve">. Incidence rate ratios for all of the statistically significant coefficients in </w:t>
      </w:r>
      <w:r w:rsidR="00327911">
        <w:rPr>
          <w:lang w:val="en-IE"/>
        </w:rPr>
        <w:t>Model</w:t>
      </w:r>
      <w:r>
        <w:rPr>
          <w:lang w:val="en-IE"/>
        </w:rPr>
        <w:t xml:space="preserve"> 1 can be found in </w:t>
      </w:r>
      <w:r w:rsidR="00327911">
        <w:rPr>
          <w:lang w:val="en-IE"/>
        </w:rPr>
        <w:t xml:space="preserve">Table 3A of </w:t>
      </w:r>
      <w:r>
        <w:rPr>
          <w:lang w:val="en-IE"/>
        </w:rPr>
        <w:t>the appendix</w:t>
      </w:r>
      <w:r w:rsidR="00327911">
        <w:rPr>
          <w:lang w:val="en-IE"/>
        </w:rPr>
        <w:t>.</w:t>
      </w:r>
    </w:p>
  </w:footnote>
  <w:footnote w:id="11">
    <w:p w14:paraId="57E47907" w14:textId="3AD35AD2" w:rsidR="00904EB5" w:rsidRPr="00BF44AF" w:rsidRDefault="00904EB5" w:rsidP="00BF44AF">
      <w:pPr>
        <w:pStyle w:val="FootnoteText"/>
        <w:jc w:val="both"/>
        <w:rPr>
          <w:lang w:val="en-IE"/>
        </w:rPr>
      </w:pPr>
      <w:r>
        <w:rPr>
          <w:rStyle w:val="FootnoteReference"/>
        </w:rPr>
        <w:footnoteRef/>
      </w:r>
      <w:r>
        <w:t xml:space="preserve"> S</w:t>
      </w:r>
      <w:r>
        <w:rPr>
          <w:rFonts w:asciiTheme="minorHAnsi" w:hAnsiTheme="minorHAnsi" w:cstheme="minorHAnsi"/>
        </w:rPr>
        <w:t xml:space="preserve">imilar to the IRR discussed above, odds ratios are a measure of the likelihood of an event happening in a treated or exposed group compared with the likelihood of that event happening in the untreated or non-exposed group. In logistic regression, the odds ratio gives the effect of a unit change in the independent variable on the dependent variable. </w:t>
      </w:r>
      <w:r w:rsidR="00B628F4">
        <w:rPr>
          <w:rFonts w:asciiTheme="minorHAnsi" w:hAnsiTheme="minorHAnsi" w:cstheme="minorHAnsi"/>
        </w:rPr>
        <w:t>Table 4A</w:t>
      </w:r>
      <w:r>
        <w:rPr>
          <w:rFonts w:asciiTheme="minorHAnsi" w:hAnsiTheme="minorHAnsi" w:cstheme="minorHAnsi"/>
        </w:rPr>
        <w:t xml:space="preserve"> in the appendix presents the odds ratios for all of the statistically significant coefficients in Models 2-6. </w:t>
      </w:r>
    </w:p>
  </w:footnote>
  <w:footnote w:id="12">
    <w:p w14:paraId="1814D7E2" w14:textId="77777777" w:rsidR="00904EB5" w:rsidRPr="005F4672" w:rsidRDefault="00904EB5" w:rsidP="00F33D0A">
      <w:pPr>
        <w:pStyle w:val="FootnoteText"/>
        <w:jc w:val="both"/>
        <w:rPr>
          <w:lang w:val="en-IE"/>
        </w:rPr>
      </w:pPr>
      <w:r w:rsidRPr="008364DB">
        <w:rPr>
          <w:rStyle w:val="FootnoteReference"/>
          <w:sz w:val="18"/>
          <w:szCs w:val="18"/>
        </w:rPr>
        <w:footnoteRef/>
      </w:r>
      <w:r w:rsidRPr="008364DB">
        <w:rPr>
          <w:sz w:val="18"/>
          <w:szCs w:val="18"/>
        </w:rPr>
        <w:t xml:space="preserve"> </w:t>
      </w:r>
      <w:r w:rsidRPr="008364DB">
        <w:rPr>
          <w:sz w:val="18"/>
          <w:szCs w:val="18"/>
          <w:lang w:val="en-IE"/>
        </w:rPr>
        <w:t>Controls are included for only two of the models due to the low frequency with which this form of violence occurs.</w:t>
      </w:r>
    </w:p>
  </w:footnote>
  <w:footnote w:id="13">
    <w:p w14:paraId="153212E8" w14:textId="215BF69D" w:rsidR="00904EB5" w:rsidRPr="00BF44AF" w:rsidRDefault="00904EB5" w:rsidP="00BF44AF">
      <w:pPr>
        <w:pStyle w:val="FootnoteText"/>
        <w:jc w:val="both"/>
        <w:rPr>
          <w:lang w:val="en-IE"/>
        </w:rPr>
      </w:pPr>
      <w:r>
        <w:rPr>
          <w:rStyle w:val="FootnoteReference"/>
        </w:rPr>
        <w:footnoteRef/>
      </w:r>
      <w:r>
        <w:t xml:space="preserve"> </w:t>
      </w:r>
      <w:r>
        <w:rPr>
          <w:lang w:val="en-IE"/>
        </w:rPr>
        <w:t xml:space="preserve">Table </w:t>
      </w:r>
      <w:r w:rsidR="00B628F4">
        <w:rPr>
          <w:lang w:val="en-IE"/>
        </w:rPr>
        <w:t>6A</w:t>
      </w:r>
      <w:r>
        <w:rPr>
          <w:lang w:val="en-IE"/>
        </w:rPr>
        <w:t xml:space="preserve"> in the appendix presents the incidence rate ratios (IRR) and the odds ratios (OR) for the statistically significant coefficients in Models 10 and 11 respectively. </w:t>
      </w:r>
    </w:p>
  </w:footnote>
  <w:footnote w:id="14">
    <w:p w14:paraId="2931BD13" w14:textId="7EDE08F4" w:rsidR="00904EB5" w:rsidRPr="008364DB" w:rsidRDefault="00904EB5" w:rsidP="008364DB">
      <w:pPr>
        <w:pStyle w:val="FootnoteText"/>
        <w:jc w:val="both"/>
        <w:rPr>
          <w:sz w:val="18"/>
          <w:szCs w:val="18"/>
          <w:lang w:val="en-IE"/>
        </w:rPr>
      </w:pPr>
      <w:r w:rsidRPr="008364DB">
        <w:rPr>
          <w:rStyle w:val="FootnoteReference"/>
          <w:sz w:val="18"/>
          <w:szCs w:val="18"/>
        </w:rPr>
        <w:footnoteRef/>
      </w:r>
      <w:r w:rsidRPr="008364DB">
        <w:rPr>
          <w:sz w:val="18"/>
          <w:szCs w:val="18"/>
        </w:rPr>
        <w:t xml:space="preserve"> </w:t>
      </w:r>
      <w:r w:rsidRPr="008364DB">
        <w:rPr>
          <w:rFonts w:asciiTheme="minorHAnsi" w:hAnsiTheme="minorHAnsi" w:cstheme="minorHAnsi"/>
          <w:sz w:val="18"/>
          <w:szCs w:val="18"/>
        </w:rPr>
        <w:t>Robust standard errors can provide a more accurate estimate of the coefficients in the regression model where the model has been mis</w:t>
      </w:r>
      <w:r>
        <w:rPr>
          <w:rFonts w:asciiTheme="minorHAnsi" w:hAnsiTheme="minorHAnsi" w:cstheme="minorHAnsi"/>
          <w:sz w:val="18"/>
          <w:szCs w:val="18"/>
        </w:rPr>
        <w:t>-</w:t>
      </w:r>
      <w:r w:rsidRPr="008364DB">
        <w:rPr>
          <w:rFonts w:asciiTheme="minorHAnsi" w:hAnsiTheme="minorHAnsi" w:cstheme="minorHAnsi"/>
          <w:sz w:val="18"/>
          <w:szCs w:val="18"/>
        </w:rPr>
        <w:t>specified.</w:t>
      </w:r>
    </w:p>
  </w:footnote>
  <w:footnote w:id="15">
    <w:p w14:paraId="2C51F121" w14:textId="18CACBB0" w:rsidR="00904EB5" w:rsidRPr="008364DB" w:rsidRDefault="00904EB5" w:rsidP="008364DB">
      <w:pPr>
        <w:pStyle w:val="FootnoteText"/>
        <w:jc w:val="both"/>
        <w:rPr>
          <w:lang w:val="en-IE"/>
        </w:rPr>
      </w:pPr>
      <w:r w:rsidRPr="008364DB">
        <w:rPr>
          <w:rStyle w:val="FootnoteReference"/>
          <w:sz w:val="18"/>
          <w:szCs w:val="18"/>
        </w:rPr>
        <w:footnoteRef/>
      </w:r>
      <w:r w:rsidRPr="008364DB">
        <w:rPr>
          <w:sz w:val="18"/>
          <w:szCs w:val="18"/>
        </w:rPr>
        <w:t xml:space="preserve"> </w:t>
      </w:r>
      <w:r w:rsidRPr="008364DB">
        <w:rPr>
          <w:rFonts w:asciiTheme="minorHAnsi" w:hAnsiTheme="minorHAnsi" w:cstheme="minorHAnsi"/>
          <w:sz w:val="18"/>
          <w:szCs w:val="18"/>
        </w:rPr>
        <w:t>This approach is known as the ‘leave out’ method since it involves estimating standard errors by omitting one observation at a time in sequence. This method produces a standard error that is normally more conservative than similar approaches such as the bootstrap method.</w:t>
      </w:r>
    </w:p>
  </w:footnote>
  <w:footnote w:id="16">
    <w:p w14:paraId="55EE9BDA" w14:textId="5CF71BA4" w:rsidR="00904EB5" w:rsidRPr="008364DB" w:rsidRDefault="00904EB5" w:rsidP="008364DB">
      <w:pPr>
        <w:pStyle w:val="FootnoteText"/>
        <w:jc w:val="both"/>
        <w:rPr>
          <w:sz w:val="18"/>
          <w:szCs w:val="18"/>
          <w:lang w:val="en-IE"/>
        </w:rPr>
      </w:pPr>
      <w:r w:rsidRPr="008364DB">
        <w:rPr>
          <w:rStyle w:val="FootnoteReference"/>
          <w:sz w:val="18"/>
          <w:szCs w:val="18"/>
        </w:rPr>
        <w:footnoteRef/>
      </w:r>
      <w:r w:rsidRPr="008364DB">
        <w:rPr>
          <w:sz w:val="18"/>
          <w:szCs w:val="18"/>
        </w:rPr>
        <w:t xml:space="preserve"> </w:t>
      </w:r>
      <w:r w:rsidRPr="008364DB">
        <w:rPr>
          <w:rFonts w:asciiTheme="minorHAnsi" w:hAnsiTheme="minorHAnsi" w:cstheme="minorHAnsi"/>
          <w:color w:val="221E1F"/>
          <w:sz w:val="18"/>
          <w:szCs w:val="18"/>
        </w:rPr>
        <w:t>Only 18.66 percent of them reported that they had not experienced violence of any form, compared with 25.93 percent of men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310"/>
    <w:rsid w:val="00014103"/>
    <w:rsid w:val="0002585A"/>
    <w:rsid w:val="0003651F"/>
    <w:rsid w:val="00037B96"/>
    <w:rsid w:val="00041F3F"/>
    <w:rsid w:val="00044955"/>
    <w:rsid w:val="00045080"/>
    <w:rsid w:val="00055EBB"/>
    <w:rsid w:val="00060497"/>
    <w:rsid w:val="00063971"/>
    <w:rsid w:val="000756CB"/>
    <w:rsid w:val="000762F4"/>
    <w:rsid w:val="000821E6"/>
    <w:rsid w:val="00084FD4"/>
    <w:rsid w:val="00086ACA"/>
    <w:rsid w:val="00090BAE"/>
    <w:rsid w:val="00090DD0"/>
    <w:rsid w:val="0009185D"/>
    <w:rsid w:val="000A1B31"/>
    <w:rsid w:val="000A5EC2"/>
    <w:rsid w:val="000B1AF7"/>
    <w:rsid w:val="000B7852"/>
    <w:rsid w:val="000C11D3"/>
    <w:rsid w:val="000C5D34"/>
    <w:rsid w:val="000D335F"/>
    <w:rsid w:val="000D43C0"/>
    <w:rsid w:val="000E107C"/>
    <w:rsid w:val="000E1489"/>
    <w:rsid w:val="000E34B7"/>
    <w:rsid w:val="000F2491"/>
    <w:rsid w:val="000F35A3"/>
    <w:rsid w:val="000F680B"/>
    <w:rsid w:val="000F6CCA"/>
    <w:rsid w:val="000F7717"/>
    <w:rsid w:val="00100656"/>
    <w:rsid w:val="00101433"/>
    <w:rsid w:val="00116BC3"/>
    <w:rsid w:val="001229AF"/>
    <w:rsid w:val="00123D50"/>
    <w:rsid w:val="00126F76"/>
    <w:rsid w:val="001352AC"/>
    <w:rsid w:val="00140215"/>
    <w:rsid w:val="001407B1"/>
    <w:rsid w:val="001533BA"/>
    <w:rsid w:val="00154EA7"/>
    <w:rsid w:val="00163534"/>
    <w:rsid w:val="00166C0B"/>
    <w:rsid w:val="00171789"/>
    <w:rsid w:val="001807A8"/>
    <w:rsid w:val="00182C43"/>
    <w:rsid w:val="00190035"/>
    <w:rsid w:val="00190DF4"/>
    <w:rsid w:val="0019558E"/>
    <w:rsid w:val="0019719D"/>
    <w:rsid w:val="001B5E1F"/>
    <w:rsid w:val="001C73EF"/>
    <w:rsid w:val="001D16BC"/>
    <w:rsid w:val="001D2BB3"/>
    <w:rsid w:val="001D7E3B"/>
    <w:rsid w:val="001E0773"/>
    <w:rsid w:val="001F0631"/>
    <w:rsid w:val="001F3989"/>
    <w:rsid w:val="001F7A48"/>
    <w:rsid w:val="002021B8"/>
    <w:rsid w:val="00212267"/>
    <w:rsid w:val="00214139"/>
    <w:rsid w:val="00214634"/>
    <w:rsid w:val="00225CC8"/>
    <w:rsid w:val="00231831"/>
    <w:rsid w:val="0024171D"/>
    <w:rsid w:val="00243928"/>
    <w:rsid w:val="002465E9"/>
    <w:rsid w:val="002466AF"/>
    <w:rsid w:val="0025656F"/>
    <w:rsid w:val="002619E7"/>
    <w:rsid w:val="002652C4"/>
    <w:rsid w:val="00273092"/>
    <w:rsid w:val="0027643D"/>
    <w:rsid w:val="00277E17"/>
    <w:rsid w:val="002913D8"/>
    <w:rsid w:val="002A1120"/>
    <w:rsid w:val="002A2D85"/>
    <w:rsid w:val="002A2E45"/>
    <w:rsid w:val="002A3C7E"/>
    <w:rsid w:val="002A43B2"/>
    <w:rsid w:val="002C05EA"/>
    <w:rsid w:val="002C0F94"/>
    <w:rsid w:val="002D4AE1"/>
    <w:rsid w:val="002E25F6"/>
    <w:rsid w:val="002E40B8"/>
    <w:rsid w:val="002E7743"/>
    <w:rsid w:val="002F016E"/>
    <w:rsid w:val="002F296D"/>
    <w:rsid w:val="002F5A8A"/>
    <w:rsid w:val="0030445E"/>
    <w:rsid w:val="0030690A"/>
    <w:rsid w:val="00315D2D"/>
    <w:rsid w:val="003161A5"/>
    <w:rsid w:val="003227E2"/>
    <w:rsid w:val="00327911"/>
    <w:rsid w:val="003308FA"/>
    <w:rsid w:val="003328E8"/>
    <w:rsid w:val="00333B81"/>
    <w:rsid w:val="00335862"/>
    <w:rsid w:val="00344AE6"/>
    <w:rsid w:val="003468CB"/>
    <w:rsid w:val="0035396A"/>
    <w:rsid w:val="00354D22"/>
    <w:rsid w:val="00364CCC"/>
    <w:rsid w:val="00365408"/>
    <w:rsid w:val="003708B6"/>
    <w:rsid w:val="00370B80"/>
    <w:rsid w:val="0037409C"/>
    <w:rsid w:val="003765DA"/>
    <w:rsid w:val="00386F9A"/>
    <w:rsid w:val="00392634"/>
    <w:rsid w:val="00392F80"/>
    <w:rsid w:val="00397318"/>
    <w:rsid w:val="003B37A7"/>
    <w:rsid w:val="003C6D7C"/>
    <w:rsid w:val="003D344A"/>
    <w:rsid w:val="003D380E"/>
    <w:rsid w:val="003E1954"/>
    <w:rsid w:val="003E368E"/>
    <w:rsid w:val="003F24B2"/>
    <w:rsid w:val="003F5048"/>
    <w:rsid w:val="003F75A7"/>
    <w:rsid w:val="004133B2"/>
    <w:rsid w:val="00421C5E"/>
    <w:rsid w:val="004236D4"/>
    <w:rsid w:val="00441DE6"/>
    <w:rsid w:val="004601BD"/>
    <w:rsid w:val="00466113"/>
    <w:rsid w:val="0047384B"/>
    <w:rsid w:val="00477510"/>
    <w:rsid w:val="00480C05"/>
    <w:rsid w:val="00483B96"/>
    <w:rsid w:val="004A3D86"/>
    <w:rsid w:val="004A72AD"/>
    <w:rsid w:val="004B30B1"/>
    <w:rsid w:val="004B3854"/>
    <w:rsid w:val="004B7D16"/>
    <w:rsid w:val="004C00C2"/>
    <w:rsid w:val="004C1D6F"/>
    <w:rsid w:val="004C26D5"/>
    <w:rsid w:val="004D1B44"/>
    <w:rsid w:val="004D2061"/>
    <w:rsid w:val="004D77FE"/>
    <w:rsid w:val="00512F71"/>
    <w:rsid w:val="00520A07"/>
    <w:rsid w:val="00523AD4"/>
    <w:rsid w:val="00525C9E"/>
    <w:rsid w:val="00534349"/>
    <w:rsid w:val="00536646"/>
    <w:rsid w:val="005470C2"/>
    <w:rsid w:val="0055017B"/>
    <w:rsid w:val="00557BBE"/>
    <w:rsid w:val="00557D90"/>
    <w:rsid w:val="00592AD2"/>
    <w:rsid w:val="00592C9F"/>
    <w:rsid w:val="00593E4D"/>
    <w:rsid w:val="005A2691"/>
    <w:rsid w:val="005A2E97"/>
    <w:rsid w:val="005A7245"/>
    <w:rsid w:val="005B15FB"/>
    <w:rsid w:val="005B36AF"/>
    <w:rsid w:val="005C099A"/>
    <w:rsid w:val="005C7BDD"/>
    <w:rsid w:val="005D0CC6"/>
    <w:rsid w:val="005E2461"/>
    <w:rsid w:val="005E4E21"/>
    <w:rsid w:val="005F6466"/>
    <w:rsid w:val="00602C49"/>
    <w:rsid w:val="006031C3"/>
    <w:rsid w:val="006161BF"/>
    <w:rsid w:val="006203B0"/>
    <w:rsid w:val="00624A00"/>
    <w:rsid w:val="00626940"/>
    <w:rsid w:val="00632E6B"/>
    <w:rsid w:val="00640170"/>
    <w:rsid w:val="00642492"/>
    <w:rsid w:val="0064304B"/>
    <w:rsid w:val="006478DF"/>
    <w:rsid w:val="006569D8"/>
    <w:rsid w:val="0066771E"/>
    <w:rsid w:val="00674706"/>
    <w:rsid w:val="00685B98"/>
    <w:rsid w:val="00686239"/>
    <w:rsid w:val="006960C0"/>
    <w:rsid w:val="006A07A4"/>
    <w:rsid w:val="006A5104"/>
    <w:rsid w:val="006B1CA5"/>
    <w:rsid w:val="006C6507"/>
    <w:rsid w:val="006D6E70"/>
    <w:rsid w:val="006E099F"/>
    <w:rsid w:val="006E7372"/>
    <w:rsid w:val="006F3947"/>
    <w:rsid w:val="006F6EA4"/>
    <w:rsid w:val="007130A2"/>
    <w:rsid w:val="007315BF"/>
    <w:rsid w:val="00736CCD"/>
    <w:rsid w:val="00743454"/>
    <w:rsid w:val="00753858"/>
    <w:rsid w:val="00754660"/>
    <w:rsid w:val="00756EB2"/>
    <w:rsid w:val="0076115F"/>
    <w:rsid w:val="007709B0"/>
    <w:rsid w:val="00770E6E"/>
    <w:rsid w:val="00774184"/>
    <w:rsid w:val="00775EFE"/>
    <w:rsid w:val="00785726"/>
    <w:rsid w:val="00786426"/>
    <w:rsid w:val="00793CBE"/>
    <w:rsid w:val="007A4E8B"/>
    <w:rsid w:val="007B24CD"/>
    <w:rsid w:val="007B6D43"/>
    <w:rsid w:val="007B7042"/>
    <w:rsid w:val="007C045B"/>
    <w:rsid w:val="007C16F0"/>
    <w:rsid w:val="007C2FC0"/>
    <w:rsid w:val="007C5DA6"/>
    <w:rsid w:val="007C6D82"/>
    <w:rsid w:val="007E09A7"/>
    <w:rsid w:val="007F1A16"/>
    <w:rsid w:val="007F50FD"/>
    <w:rsid w:val="007F66FB"/>
    <w:rsid w:val="00810DE1"/>
    <w:rsid w:val="00820802"/>
    <w:rsid w:val="00834E68"/>
    <w:rsid w:val="008364DB"/>
    <w:rsid w:val="00847EF7"/>
    <w:rsid w:val="0087487F"/>
    <w:rsid w:val="00880A58"/>
    <w:rsid w:val="008812EF"/>
    <w:rsid w:val="008A142B"/>
    <w:rsid w:val="008B1B0C"/>
    <w:rsid w:val="008B552D"/>
    <w:rsid w:val="008C5BC6"/>
    <w:rsid w:val="008D3DA9"/>
    <w:rsid w:val="008D5BCE"/>
    <w:rsid w:val="008E0808"/>
    <w:rsid w:val="008F2717"/>
    <w:rsid w:val="00904EB5"/>
    <w:rsid w:val="009129C4"/>
    <w:rsid w:val="00915C58"/>
    <w:rsid w:val="009232C6"/>
    <w:rsid w:val="0093014E"/>
    <w:rsid w:val="00941B01"/>
    <w:rsid w:val="009502B2"/>
    <w:rsid w:val="0096584C"/>
    <w:rsid w:val="00965E74"/>
    <w:rsid w:val="00980684"/>
    <w:rsid w:val="0099012B"/>
    <w:rsid w:val="00994615"/>
    <w:rsid w:val="009A0F23"/>
    <w:rsid w:val="009A3580"/>
    <w:rsid w:val="009B3535"/>
    <w:rsid w:val="009B3EC8"/>
    <w:rsid w:val="009B48DD"/>
    <w:rsid w:val="009B5C14"/>
    <w:rsid w:val="009C5A6D"/>
    <w:rsid w:val="009D0EEB"/>
    <w:rsid w:val="009D3372"/>
    <w:rsid w:val="009D3872"/>
    <w:rsid w:val="009D3B64"/>
    <w:rsid w:val="009D6684"/>
    <w:rsid w:val="00A03E2C"/>
    <w:rsid w:val="00A117C5"/>
    <w:rsid w:val="00A14B54"/>
    <w:rsid w:val="00A30A06"/>
    <w:rsid w:val="00A41C12"/>
    <w:rsid w:val="00A4345C"/>
    <w:rsid w:val="00A44C52"/>
    <w:rsid w:val="00A55A38"/>
    <w:rsid w:val="00A60238"/>
    <w:rsid w:val="00A665FA"/>
    <w:rsid w:val="00A7203B"/>
    <w:rsid w:val="00A77956"/>
    <w:rsid w:val="00A83518"/>
    <w:rsid w:val="00A9338C"/>
    <w:rsid w:val="00A952F7"/>
    <w:rsid w:val="00A96748"/>
    <w:rsid w:val="00AA3328"/>
    <w:rsid w:val="00AB14DF"/>
    <w:rsid w:val="00AB693C"/>
    <w:rsid w:val="00AB6A4F"/>
    <w:rsid w:val="00AC5D4F"/>
    <w:rsid w:val="00AD16B9"/>
    <w:rsid w:val="00AD512C"/>
    <w:rsid w:val="00B03A47"/>
    <w:rsid w:val="00B10D27"/>
    <w:rsid w:val="00B11EA2"/>
    <w:rsid w:val="00B20A08"/>
    <w:rsid w:val="00B20F24"/>
    <w:rsid w:val="00B22ADE"/>
    <w:rsid w:val="00B25ECD"/>
    <w:rsid w:val="00B3075C"/>
    <w:rsid w:val="00B33DDF"/>
    <w:rsid w:val="00B360B9"/>
    <w:rsid w:val="00B374E5"/>
    <w:rsid w:val="00B37E74"/>
    <w:rsid w:val="00B445A7"/>
    <w:rsid w:val="00B501E8"/>
    <w:rsid w:val="00B56D83"/>
    <w:rsid w:val="00B628F4"/>
    <w:rsid w:val="00B632A5"/>
    <w:rsid w:val="00B65E76"/>
    <w:rsid w:val="00B6738B"/>
    <w:rsid w:val="00B76F87"/>
    <w:rsid w:val="00B927C3"/>
    <w:rsid w:val="00B936BB"/>
    <w:rsid w:val="00B966AC"/>
    <w:rsid w:val="00B96899"/>
    <w:rsid w:val="00BA0018"/>
    <w:rsid w:val="00BA44A1"/>
    <w:rsid w:val="00BA6998"/>
    <w:rsid w:val="00BD2711"/>
    <w:rsid w:val="00BE7819"/>
    <w:rsid w:val="00BF1310"/>
    <w:rsid w:val="00BF4421"/>
    <w:rsid w:val="00BF44AF"/>
    <w:rsid w:val="00C032C3"/>
    <w:rsid w:val="00C112B4"/>
    <w:rsid w:val="00C14F35"/>
    <w:rsid w:val="00C20CAF"/>
    <w:rsid w:val="00C30D29"/>
    <w:rsid w:val="00C43AB6"/>
    <w:rsid w:val="00C443D3"/>
    <w:rsid w:val="00C508E2"/>
    <w:rsid w:val="00C50E8F"/>
    <w:rsid w:val="00C66126"/>
    <w:rsid w:val="00C706D6"/>
    <w:rsid w:val="00C81DBE"/>
    <w:rsid w:val="00C84F33"/>
    <w:rsid w:val="00C86A06"/>
    <w:rsid w:val="00C877C9"/>
    <w:rsid w:val="00C90524"/>
    <w:rsid w:val="00C93AE6"/>
    <w:rsid w:val="00CB0DB1"/>
    <w:rsid w:val="00CB1F74"/>
    <w:rsid w:val="00CB3CF4"/>
    <w:rsid w:val="00CD2846"/>
    <w:rsid w:val="00CE3F35"/>
    <w:rsid w:val="00CF227C"/>
    <w:rsid w:val="00CF2B06"/>
    <w:rsid w:val="00D00665"/>
    <w:rsid w:val="00D14CE1"/>
    <w:rsid w:val="00D21D7E"/>
    <w:rsid w:val="00D22985"/>
    <w:rsid w:val="00D24CAD"/>
    <w:rsid w:val="00D250D1"/>
    <w:rsid w:val="00D373D1"/>
    <w:rsid w:val="00D37EF5"/>
    <w:rsid w:val="00D4338F"/>
    <w:rsid w:val="00D448D8"/>
    <w:rsid w:val="00D500B8"/>
    <w:rsid w:val="00D60D4A"/>
    <w:rsid w:val="00D61006"/>
    <w:rsid w:val="00D87AF4"/>
    <w:rsid w:val="00D87B99"/>
    <w:rsid w:val="00D924AA"/>
    <w:rsid w:val="00DA2D12"/>
    <w:rsid w:val="00DA7E30"/>
    <w:rsid w:val="00DB63F3"/>
    <w:rsid w:val="00DD1651"/>
    <w:rsid w:val="00DD5F29"/>
    <w:rsid w:val="00DD66D4"/>
    <w:rsid w:val="00DE0F73"/>
    <w:rsid w:val="00DE3042"/>
    <w:rsid w:val="00DE3835"/>
    <w:rsid w:val="00DF195F"/>
    <w:rsid w:val="00E06BF3"/>
    <w:rsid w:val="00E2541D"/>
    <w:rsid w:val="00E26278"/>
    <w:rsid w:val="00E33BD7"/>
    <w:rsid w:val="00E3697C"/>
    <w:rsid w:val="00E37CA2"/>
    <w:rsid w:val="00E415BE"/>
    <w:rsid w:val="00E54CDE"/>
    <w:rsid w:val="00E54FC3"/>
    <w:rsid w:val="00E63071"/>
    <w:rsid w:val="00E710C9"/>
    <w:rsid w:val="00E75586"/>
    <w:rsid w:val="00E7560B"/>
    <w:rsid w:val="00E90488"/>
    <w:rsid w:val="00E9647D"/>
    <w:rsid w:val="00EA007E"/>
    <w:rsid w:val="00EB7999"/>
    <w:rsid w:val="00EF1F4A"/>
    <w:rsid w:val="00EF3044"/>
    <w:rsid w:val="00EF46A6"/>
    <w:rsid w:val="00EF5B8A"/>
    <w:rsid w:val="00EF7FC6"/>
    <w:rsid w:val="00F10E74"/>
    <w:rsid w:val="00F1560D"/>
    <w:rsid w:val="00F158DD"/>
    <w:rsid w:val="00F1656C"/>
    <w:rsid w:val="00F2225E"/>
    <w:rsid w:val="00F27116"/>
    <w:rsid w:val="00F33D0A"/>
    <w:rsid w:val="00F37B92"/>
    <w:rsid w:val="00F43F36"/>
    <w:rsid w:val="00F475F5"/>
    <w:rsid w:val="00F51DCF"/>
    <w:rsid w:val="00F52238"/>
    <w:rsid w:val="00F536D0"/>
    <w:rsid w:val="00F53EF0"/>
    <w:rsid w:val="00F55BD7"/>
    <w:rsid w:val="00F5679E"/>
    <w:rsid w:val="00F56880"/>
    <w:rsid w:val="00F6236F"/>
    <w:rsid w:val="00F73DD8"/>
    <w:rsid w:val="00F80194"/>
    <w:rsid w:val="00F864B4"/>
    <w:rsid w:val="00F94C48"/>
    <w:rsid w:val="00FA5F02"/>
    <w:rsid w:val="00FE7682"/>
    <w:rsid w:val="00FE79D6"/>
    <w:rsid w:val="00FF1173"/>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EC3EF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310"/>
    <w:pPr>
      <w:spacing w:line="256" w:lineRule="auto"/>
    </w:pPr>
    <w:rPr>
      <w:rFonts w:ascii="Calibri" w:eastAsia="Calibri" w:hAnsi="Calibri" w:cs="Calibri"/>
      <w:lang w:val="en-GB"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F1310"/>
    <w:pPr>
      <w:spacing w:after="0" w:line="240" w:lineRule="auto"/>
    </w:pPr>
    <w:rPr>
      <w:sz w:val="20"/>
      <w:szCs w:val="20"/>
    </w:rPr>
  </w:style>
  <w:style w:type="character" w:customStyle="1" w:styleId="FootnoteTextChar">
    <w:name w:val="Footnote Text Char"/>
    <w:basedOn w:val="DefaultParagraphFont"/>
    <w:link w:val="FootnoteText"/>
    <w:uiPriority w:val="99"/>
    <w:rsid w:val="00BF1310"/>
    <w:rPr>
      <w:rFonts w:ascii="Calibri" w:eastAsia="Calibri" w:hAnsi="Calibri" w:cs="Calibri"/>
      <w:sz w:val="20"/>
      <w:szCs w:val="20"/>
      <w:lang w:val="en-GB" w:eastAsia="en-IE"/>
    </w:rPr>
  </w:style>
  <w:style w:type="character" w:styleId="FootnoteReference">
    <w:name w:val="footnote reference"/>
    <w:basedOn w:val="DefaultParagraphFont"/>
    <w:uiPriority w:val="99"/>
    <w:semiHidden/>
    <w:unhideWhenUsed/>
    <w:rsid w:val="00BF1310"/>
    <w:rPr>
      <w:vertAlign w:val="superscript"/>
    </w:rPr>
  </w:style>
  <w:style w:type="character" w:styleId="CommentReference">
    <w:name w:val="annotation reference"/>
    <w:basedOn w:val="DefaultParagraphFont"/>
    <w:uiPriority w:val="99"/>
    <w:semiHidden/>
    <w:unhideWhenUsed/>
    <w:rsid w:val="002652C4"/>
    <w:rPr>
      <w:sz w:val="16"/>
      <w:szCs w:val="16"/>
    </w:rPr>
  </w:style>
  <w:style w:type="paragraph" w:styleId="CommentText">
    <w:name w:val="annotation text"/>
    <w:basedOn w:val="Normal"/>
    <w:link w:val="CommentTextChar"/>
    <w:uiPriority w:val="99"/>
    <w:unhideWhenUsed/>
    <w:rsid w:val="002652C4"/>
    <w:pPr>
      <w:spacing w:line="240" w:lineRule="auto"/>
    </w:pPr>
    <w:rPr>
      <w:sz w:val="20"/>
      <w:szCs w:val="20"/>
    </w:rPr>
  </w:style>
  <w:style w:type="character" w:customStyle="1" w:styleId="CommentTextChar">
    <w:name w:val="Comment Text Char"/>
    <w:basedOn w:val="DefaultParagraphFont"/>
    <w:link w:val="CommentText"/>
    <w:uiPriority w:val="99"/>
    <w:rsid w:val="002652C4"/>
    <w:rPr>
      <w:rFonts w:ascii="Calibri" w:eastAsia="Calibri" w:hAnsi="Calibri" w:cs="Calibri"/>
      <w:sz w:val="20"/>
      <w:szCs w:val="20"/>
      <w:lang w:val="en-GB" w:eastAsia="en-IE"/>
    </w:rPr>
  </w:style>
  <w:style w:type="paragraph" w:styleId="CommentSubject">
    <w:name w:val="annotation subject"/>
    <w:basedOn w:val="CommentText"/>
    <w:next w:val="CommentText"/>
    <w:link w:val="CommentSubjectChar"/>
    <w:uiPriority w:val="99"/>
    <w:semiHidden/>
    <w:unhideWhenUsed/>
    <w:rsid w:val="002652C4"/>
    <w:rPr>
      <w:b/>
      <w:bCs/>
    </w:rPr>
  </w:style>
  <w:style w:type="character" w:customStyle="1" w:styleId="CommentSubjectChar">
    <w:name w:val="Comment Subject Char"/>
    <w:basedOn w:val="CommentTextChar"/>
    <w:link w:val="CommentSubject"/>
    <w:uiPriority w:val="99"/>
    <w:semiHidden/>
    <w:rsid w:val="002652C4"/>
    <w:rPr>
      <w:rFonts w:ascii="Calibri" w:eastAsia="Calibri" w:hAnsi="Calibri" w:cs="Calibri"/>
      <w:b/>
      <w:bCs/>
      <w:sz w:val="20"/>
      <w:szCs w:val="20"/>
      <w:lang w:val="en-GB" w:eastAsia="en-IE"/>
    </w:rPr>
  </w:style>
  <w:style w:type="paragraph" w:styleId="BalloonText">
    <w:name w:val="Balloon Text"/>
    <w:basedOn w:val="Normal"/>
    <w:link w:val="BalloonTextChar"/>
    <w:uiPriority w:val="99"/>
    <w:semiHidden/>
    <w:unhideWhenUsed/>
    <w:rsid w:val="002652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2C4"/>
    <w:rPr>
      <w:rFonts w:ascii="Segoe UI" w:eastAsia="Calibri" w:hAnsi="Segoe UI" w:cs="Segoe UI"/>
      <w:sz w:val="18"/>
      <w:szCs w:val="18"/>
      <w:lang w:val="en-GB" w:eastAsia="en-IE"/>
    </w:rPr>
  </w:style>
  <w:style w:type="paragraph" w:styleId="Header">
    <w:name w:val="header"/>
    <w:basedOn w:val="Normal"/>
    <w:link w:val="HeaderChar"/>
    <w:uiPriority w:val="99"/>
    <w:unhideWhenUsed/>
    <w:rsid w:val="001900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035"/>
    <w:rPr>
      <w:rFonts w:ascii="Calibri" w:eastAsia="Calibri" w:hAnsi="Calibri" w:cs="Calibri"/>
      <w:lang w:val="en-GB" w:eastAsia="en-IE"/>
    </w:rPr>
  </w:style>
  <w:style w:type="paragraph" w:styleId="Footer">
    <w:name w:val="footer"/>
    <w:basedOn w:val="Normal"/>
    <w:link w:val="FooterChar"/>
    <w:uiPriority w:val="99"/>
    <w:unhideWhenUsed/>
    <w:rsid w:val="001900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035"/>
    <w:rPr>
      <w:rFonts w:ascii="Calibri" w:eastAsia="Calibri" w:hAnsi="Calibri" w:cs="Calibri"/>
      <w:lang w:val="en-GB" w:eastAsia="en-IE"/>
    </w:rPr>
  </w:style>
  <w:style w:type="character" w:styleId="Hyperlink">
    <w:name w:val="Hyperlink"/>
    <w:basedOn w:val="DefaultParagraphFont"/>
    <w:uiPriority w:val="99"/>
    <w:unhideWhenUsed/>
    <w:rsid w:val="003227E2"/>
    <w:rPr>
      <w:color w:val="0563C1" w:themeColor="hyperlink"/>
      <w:u w:val="single"/>
    </w:rPr>
  </w:style>
  <w:style w:type="character" w:styleId="Emphasis">
    <w:name w:val="Emphasis"/>
    <w:basedOn w:val="DefaultParagraphFont"/>
    <w:uiPriority w:val="20"/>
    <w:qFormat/>
    <w:rsid w:val="009D3872"/>
    <w:rPr>
      <w:i/>
      <w:iCs/>
    </w:rPr>
  </w:style>
  <w:style w:type="paragraph" w:styleId="Revision">
    <w:name w:val="Revision"/>
    <w:hidden/>
    <w:uiPriority w:val="99"/>
    <w:semiHidden/>
    <w:rsid w:val="005E4E21"/>
    <w:pPr>
      <w:spacing w:after="0" w:line="240" w:lineRule="auto"/>
    </w:pPr>
    <w:rPr>
      <w:rFonts w:ascii="Calibri" w:eastAsia="Calibri" w:hAnsi="Calibri" w:cs="Calibri"/>
      <w:lang w:val="en-GB" w:eastAsia="en-IE"/>
    </w:rPr>
  </w:style>
  <w:style w:type="character" w:customStyle="1" w:styleId="UnresolvedMention1">
    <w:name w:val="Unresolved Mention1"/>
    <w:basedOn w:val="DefaultParagraphFont"/>
    <w:uiPriority w:val="99"/>
    <w:semiHidden/>
    <w:unhideWhenUsed/>
    <w:rsid w:val="00810DE1"/>
    <w:rPr>
      <w:color w:val="605E5C"/>
      <w:shd w:val="clear" w:color="auto" w:fill="E1DFDD"/>
    </w:rPr>
  </w:style>
  <w:style w:type="table" w:styleId="TableGrid">
    <w:name w:val="Table Grid"/>
    <w:basedOn w:val="TableNormal"/>
    <w:uiPriority w:val="39"/>
    <w:rsid w:val="00CD2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86ACA"/>
    <w:rPr>
      <w:color w:val="605E5C"/>
      <w:shd w:val="clear" w:color="auto" w:fill="E1DFDD"/>
    </w:rPr>
  </w:style>
  <w:style w:type="paragraph" w:customStyle="1" w:styleId="pf0">
    <w:name w:val="pf0"/>
    <w:basedOn w:val="Normal"/>
    <w:rsid w:val="00EA00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EA007E"/>
    <w:rPr>
      <w:rFonts w:ascii="Segoe UI" w:hAnsi="Segoe UI" w:cs="Segoe UI" w:hint="default"/>
      <w:sz w:val="18"/>
      <w:szCs w:val="18"/>
    </w:rPr>
  </w:style>
  <w:style w:type="character" w:styleId="UnresolvedMention">
    <w:name w:val="Unresolved Mention"/>
    <w:basedOn w:val="DefaultParagraphFont"/>
    <w:uiPriority w:val="99"/>
    <w:semiHidden/>
    <w:unhideWhenUsed/>
    <w:rsid w:val="004D7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854526">
      <w:bodyDiv w:val="1"/>
      <w:marLeft w:val="0"/>
      <w:marRight w:val="0"/>
      <w:marTop w:val="0"/>
      <w:marBottom w:val="0"/>
      <w:divBdr>
        <w:top w:val="none" w:sz="0" w:space="0" w:color="auto"/>
        <w:left w:val="none" w:sz="0" w:space="0" w:color="auto"/>
        <w:bottom w:val="none" w:sz="0" w:space="0" w:color="auto"/>
        <w:right w:val="none" w:sz="0" w:space="0" w:color="auto"/>
      </w:divBdr>
    </w:div>
    <w:div w:id="168174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gualdad.ine.mx/wp-content/uploads/2020/11/gender_and_electoral_violence_2011.pdf" TargetMode="External"/><Relationship Id="rId18" Type="http://schemas.openxmlformats.org/officeDocument/2006/relationships/hyperlink" Target="https://data.oireachtas.ie/ie/oireachtas/parliamentaryBusiness/other/2024-05-15_task-force-on-safe-participation-in-political-life_en.pdf" TargetMode="External"/><Relationship Id="rId3" Type="http://schemas.openxmlformats.org/officeDocument/2006/relationships/settings" Target="settings.xml"/><Relationship Id="rId21" Type="http://schemas.openxmlformats.org/officeDocument/2006/relationships/hyperlink" Target="https://www.ohchr.org/en/instruments-mechanisms/instruments/declaration-elimination-violence-against-women" TargetMode="External"/><Relationship Id="rId7" Type="http://schemas.openxmlformats.org/officeDocument/2006/relationships/hyperlink" Target="https://doi.org/10.1080/07907184.2024.2442949" TargetMode="External"/><Relationship Id="rId12" Type="http://schemas.openxmlformats.org/officeDocument/2006/relationships/hyperlink" Target="https://ailg.ie/wp-content/uploads/2024/01/AILG-Maynooth-University-Councillor-Research-Report-Final-compressed.pdf" TargetMode="External"/><Relationship Id="rId17" Type="http://schemas.openxmlformats.org/officeDocument/2006/relationships/hyperlink" Target="http://www.ndi.org/not-the-cos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ris.who.int/handle/10665/42495" TargetMode="External"/><Relationship Id="rId20" Type="http://schemas.openxmlformats.org/officeDocument/2006/relationships/hyperlink" Target="https://data.oireachtas.ie/ie/oireachtas/parliamentaryBusiness/other/2024-05-15_report-on-the-abuse-and-harassment-of-members-of-the-houses-of-the-oireachtas-and-political-staff_en.pd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ailg.ie/wp-content/uploads/2021/05/AILG-CMGsurveyreport.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ata.oireachtas.ie/ie/oireachtas/electoralProcess/electionResults/dail/2020/2020-05-01_33rd-dail-general-election-results_en.pdf" TargetMode="External"/><Relationship Id="rId23" Type="http://schemas.openxmlformats.org/officeDocument/2006/relationships/hyperlink" Target="https://doi.org/10.1177/10659129241252373" TargetMode="External"/><Relationship Id="rId10" Type="http://schemas.openxmlformats.org/officeDocument/2006/relationships/footer" Target="footer2.xml"/><Relationship Id="rId19" Type="http://schemas.openxmlformats.org/officeDocument/2006/relationships/hyperlink" Target="https://rpubs.com/Ian_W_Richardson/Twitter_Irish_Politics"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gov.ie/pdf/?file=https://assets.gov.ie/121786/a5e8ee3e-e733-4d39-b87e-a36016a07dd5.pdf" TargetMode="External"/><Relationship Id="rId22" Type="http://schemas.openxmlformats.org/officeDocument/2006/relationships/hyperlink" Target="https://www.unwomen.org/sites/default/files/Headquarters/Attachments/Sections/Library/Publications/2014/Violence%20Against%20Women%20in%20Politics-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CF84F-686B-4C17-A01F-47F6A77D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11072</Words>
  <Characters>63116</Characters>
  <Application>Microsoft Office Word</Application>
  <DocSecurity>0</DocSecurity>
  <Lines>525</Lines>
  <Paragraphs>148</Paragraphs>
  <ScaleCrop>false</ScaleCrop>
  <Company/>
  <LinksUpToDate>false</LinksUpToDate>
  <CharactersWithSpaces>74040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2025-01-19T12:34:00Z</dcterms:created>
  <dcterms:modified xsi:type="dcterms:W3CDTF">2025-01-19T12:34:00Z</dcterms:modified>
</cp:coreProperties>
</file>