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B2F23" w14:textId="77777777" w:rsidR="00D51461" w:rsidRDefault="00D51461" w:rsidP="0072288F">
      <w:pPr>
        <w:spacing w:after="0" w:line="360" w:lineRule="auto"/>
        <w:jc w:val="center"/>
        <w:rPr>
          <w:rFonts w:ascii="Times New Roman" w:hAnsi="Times New Roman"/>
          <w:b/>
          <w:sz w:val="28"/>
          <w:szCs w:val="28"/>
          <w:highlight w:val="yellow"/>
        </w:rPr>
      </w:pPr>
    </w:p>
    <w:p w14:paraId="5B50C857" w14:textId="3DC650C1" w:rsidR="00D51461" w:rsidRDefault="009421CF" w:rsidP="0072288F">
      <w:pPr>
        <w:spacing w:after="0" w:line="360" w:lineRule="auto"/>
        <w:jc w:val="center"/>
        <w:rPr>
          <w:rFonts w:ascii="Times New Roman" w:hAnsi="Times New Roman"/>
          <w:b/>
          <w:sz w:val="28"/>
          <w:szCs w:val="28"/>
        </w:rPr>
      </w:pPr>
      <w:bookmarkStart w:id="0" w:name="_Hlk25219674"/>
      <w:r w:rsidRPr="00D51461">
        <w:rPr>
          <w:rFonts w:ascii="Times New Roman" w:hAnsi="Times New Roman"/>
          <w:b/>
          <w:sz w:val="28"/>
          <w:szCs w:val="28"/>
        </w:rPr>
        <w:t xml:space="preserve">INCENTIVES </w:t>
      </w:r>
      <w:r w:rsidR="00E87CEB">
        <w:rPr>
          <w:rFonts w:ascii="Times New Roman" w:hAnsi="Times New Roman"/>
          <w:b/>
          <w:sz w:val="28"/>
          <w:szCs w:val="28"/>
        </w:rPr>
        <w:t>AND</w:t>
      </w:r>
      <w:r w:rsidR="00D51461" w:rsidRPr="00D51461">
        <w:rPr>
          <w:rFonts w:ascii="Times New Roman" w:hAnsi="Times New Roman"/>
          <w:b/>
          <w:sz w:val="28"/>
          <w:szCs w:val="28"/>
        </w:rPr>
        <w:t xml:space="preserve"> UNINTEND</w:t>
      </w:r>
      <w:r w:rsidR="00D51461">
        <w:rPr>
          <w:rFonts w:ascii="Times New Roman" w:hAnsi="Times New Roman"/>
          <w:b/>
          <w:sz w:val="28"/>
          <w:szCs w:val="28"/>
        </w:rPr>
        <w:t>ED CONSEQUENCES:</w:t>
      </w:r>
    </w:p>
    <w:p w14:paraId="5F0F034C" w14:textId="15939F3E" w:rsidR="0072288F" w:rsidRPr="009421CF" w:rsidRDefault="00D51461" w:rsidP="0072288F">
      <w:pPr>
        <w:spacing w:after="0" w:line="360" w:lineRule="auto"/>
        <w:jc w:val="center"/>
        <w:rPr>
          <w:rFonts w:ascii="Times New Roman" w:hAnsi="Times New Roman"/>
          <w:b/>
          <w:sz w:val="28"/>
          <w:szCs w:val="28"/>
        </w:rPr>
      </w:pPr>
      <w:r w:rsidRPr="00D51461">
        <w:rPr>
          <w:rFonts w:ascii="Times New Roman" w:hAnsi="Times New Roman"/>
          <w:b/>
          <w:sz w:val="28"/>
          <w:szCs w:val="28"/>
        </w:rPr>
        <w:t>LESSONS FROM SPORT</w:t>
      </w:r>
      <w:bookmarkEnd w:id="0"/>
    </w:p>
    <w:p w14:paraId="2D7A5EB3" w14:textId="77777777" w:rsidR="003A0B76" w:rsidRDefault="003A0B76" w:rsidP="003A0B76">
      <w:pPr>
        <w:spacing w:after="0" w:line="240" w:lineRule="auto"/>
        <w:jc w:val="both"/>
        <w:rPr>
          <w:rFonts w:ascii="Times New Roman" w:hAnsi="Times New Roman"/>
          <w:sz w:val="24"/>
          <w:szCs w:val="24"/>
        </w:rPr>
      </w:pPr>
    </w:p>
    <w:p w14:paraId="19892EBF" w14:textId="4BF718B2" w:rsidR="00D51461" w:rsidRPr="00D51461" w:rsidRDefault="00EF4FDC" w:rsidP="00D51461">
      <w:pPr>
        <w:spacing w:after="0" w:line="240" w:lineRule="auto"/>
        <w:jc w:val="center"/>
        <w:rPr>
          <w:rFonts w:ascii="Times New Roman" w:hAnsi="Times New Roman"/>
          <w:b/>
          <w:sz w:val="24"/>
          <w:szCs w:val="24"/>
        </w:rPr>
      </w:pPr>
      <w:r>
        <w:rPr>
          <w:rFonts w:ascii="Times New Roman" w:hAnsi="Times New Roman"/>
          <w:b/>
          <w:sz w:val="24"/>
          <w:szCs w:val="24"/>
        </w:rPr>
        <w:t xml:space="preserve">Dr </w:t>
      </w:r>
      <w:r w:rsidR="003A0B76" w:rsidRPr="00D51461">
        <w:rPr>
          <w:rFonts w:ascii="Times New Roman" w:hAnsi="Times New Roman"/>
          <w:b/>
          <w:sz w:val="24"/>
          <w:szCs w:val="24"/>
        </w:rPr>
        <w:t>Robert</w:t>
      </w:r>
      <w:r w:rsidR="00D51461" w:rsidRPr="00D51461">
        <w:rPr>
          <w:rFonts w:ascii="Times New Roman" w:hAnsi="Times New Roman"/>
          <w:b/>
          <w:sz w:val="24"/>
          <w:szCs w:val="24"/>
        </w:rPr>
        <w:t xml:space="preserve"> Butler</w:t>
      </w:r>
      <w:r w:rsidR="00D51461">
        <w:rPr>
          <w:rFonts w:ascii="Times New Roman" w:hAnsi="Times New Roman"/>
          <w:b/>
          <w:sz w:val="24"/>
          <w:szCs w:val="24"/>
        </w:rPr>
        <w:t>*</w:t>
      </w:r>
      <w:r w:rsidR="00D51461" w:rsidRPr="00D51461">
        <w:rPr>
          <w:rFonts w:ascii="Times New Roman" w:hAnsi="Times New Roman"/>
          <w:b/>
          <w:sz w:val="24"/>
          <w:szCs w:val="24"/>
        </w:rPr>
        <w:t xml:space="preserve"> and </w:t>
      </w:r>
      <w:r>
        <w:rPr>
          <w:rFonts w:ascii="Times New Roman" w:hAnsi="Times New Roman"/>
          <w:b/>
          <w:sz w:val="24"/>
          <w:szCs w:val="24"/>
        </w:rPr>
        <w:t xml:space="preserve">Dr </w:t>
      </w:r>
      <w:r w:rsidR="00D51461" w:rsidRPr="00D51461">
        <w:rPr>
          <w:rFonts w:ascii="Times New Roman" w:hAnsi="Times New Roman"/>
          <w:b/>
          <w:sz w:val="24"/>
          <w:szCs w:val="24"/>
        </w:rPr>
        <w:t>David Butler</w:t>
      </w:r>
    </w:p>
    <w:p w14:paraId="3FD588F6" w14:textId="4A15E7D8" w:rsidR="00D51461" w:rsidRDefault="00D51461" w:rsidP="003A0B76">
      <w:pPr>
        <w:spacing w:after="0" w:line="240" w:lineRule="auto"/>
        <w:jc w:val="both"/>
        <w:rPr>
          <w:rFonts w:ascii="Times New Roman" w:hAnsi="Times New Roman"/>
          <w:sz w:val="24"/>
          <w:szCs w:val="24"/>
        </w:rPr>
      </w:pPr>
    </w:p>
    <w:p w14:paraId="78577964" w14:textId="77777777" w:rsidR="00D51461" w:rsidRDefault="00D51461" w:rsidP="003A0B76">
      <w:pPr>
        <w:spacing w:after="0" w:line="240" w:lineRule="auto"/>
        <w:jc w:val="both"/>
        <w:rPr>
          <w:rFonts w:ascii="Times New Roman" w:hAnsi="Times New Roman"/>
          <w:sz w:val="24"/>
          <w:szCs w:val="24"/>
        </w:rPr>
      </w:pPr>
    </w:p>
    <w:p w14:paraId="14C923F2" w14:textId="6D8BBB06" w:rsidR="003A0B76" w:rsidRDefault="00D51461" w:rsidP="003A0B76">
      <w:pPr>
        <w:spacing w:after="0" w:line="240" w:lineRule="auto"/>
        <w:jc w:val="both"/>
        <w:rPr>
          <w:rFonts w:ascii="Times New Roman" w:hAnsi="Times New Roman"/>
          <w:sz w:val="24"/>
          <w:szCs w:val="24"/>
        </w:rPr>
      </w:pPr>
      <w:r>
        <w:rPr>
          <w:rFonts w:ascii="Times New Roman" w:hAnsi="Times New Roman"/>
          <w:sz w:val="24"/>
          <w:szCs w:val="24"/>
        </w:rPr>
        <w:t xml:space="preserve">Both </w:t>
      </w:r>
      <w:r w:rsidR="003A0B76" w:rsidRPr="00FF5FF8">
        <w:rPr>
          <w:rFonts w:ascii="Times New Roman" w:hAnsi="Times New Roman"/>
          <w:sz w:val="24"/>
          <w:szCs w:val="24"/>
        </w:rPr>
        <w:t>Department of Eco</w:t>
      </w:r>
      <w:r w:rsidR="003A0B76">
        <w:rPr>
          <w:rFonts w:ascii="Times New Roman" w:hAnsi="Times New Roman"/>
          <w:sz w:val="24"/>
          <w:szCs w:val="24"/>
        </w:rPr>
        <w:t>nomics, U</w:t>
      </w:r>
      <w:r>
        <w:rPr>
          <w:rFonts w:ascii="Times New Roman" w:hAnsi="Times New Roman"/>
          <w:sz w:val="24"/>
          <w:szCs w:val="24"/>
        </w:rPr>
        <w:t>niversity College Cork, Ireland</w:t>
      </w:r>
      <w:r w:rsidR="009906DC">
        <w:rPr>
          <w:rFonts w:ascii="Times New Roman" w:hAnsi="Times New Roman"/>
          <w:sz w:val="24"/>
          <w:szCs w:val="24"/>
        </w:rPr>
        <w:t>.</w:t>
      </w:r>
    </w:p>
    <w:p w14:paraId="558D3F0E" w14:textId="186E8E48" w:rsidR="00D51461" w:rsidRDefault="00D51461" w:rsidP="003A0B76">
      <w:pPr>
        <w:spacing w:after="0" w:line="240" w:lineRule="auto"/>
        <w:jc w:val="both"/>
        <w:rPr>
          <w:rFonts w:ascii="Times New Roman" w:hAnsi="Times New Roman"/>
          <w:sz w:val="24"/>
          <w:szCs w:val="24"/>
        </w:rPr>
      </w:pPr>
    </w:p>
    <w:p w14:paraId="6455264A" w14:textId="77777777" w:rsidR="00D51461" w:rsidRDefault="00D51461" w:rsidP="003A0B76">
      <w:pPr>
        <w:spacing w:after="0" w:line="240" w:lineRule="auto"/>
        <w:jc w:val="both"/>
        <w:rPr>
          <w:rFonts w:ascii="Times New Roman" w:hAnsi="Times New Roman"/>
          <w:sz w:val="24"/>
          <w:szCs w:val="24"/>
        </w:rPr>
      </w:pPr>
    </w:p>
    <w:p w14:paraId="7F7B9D64" w14:textId="1B99A188" w:rsidR="003A0B76" w:rsidRDefault="003A0B76" w:rsidP="003A0B76">
      <w:pPr>
        <w:spacing w:after="0" w:line="240" w:lineRule="auto"/>
        <w:jc w:val="both"/>
        <w:rPr>
          <w:rFonts w:ascii="Times New Roman" w:hAnsi="Times New Roman"/>
          <w:sz w:val="24"/>
          <w:szCs w:val="24"/>
        </w:rPr>
      </w:pPr>
      <w:r>
        <w:rPr>
          <w:rFonts w:ascii="Times New Roman" w:hAnsi="Times New Roman"/>
          <w:sz w:val="24"/>
          <w:szCs w:val="24"/>
        </w:rPr>
        <w:t>* Corresponding author</w:t>
      </w:r>
      <w:r>
        <w:rPr>
          <w:rFonts w:ascii="Times New Roman" w:hAnsi="Times New Roman"/>
          <w:sz w:val="24"/>
          <w:szCs w:val="24"/>
        </w:rPr>
        <w:tab/>
      </w:r>
    </w:p>
    <w:p w14:paraId="4451F7E5" w14:textId="77777777" w:rsidR="003A0B76" w:rsidRDefault="003A0B76" w:rsidP="003A0B76">
      <w:pPr>
        <w:spacing w:after="0" w:line="240" w:lineRule="auto"/>
        <w:jc w:val="both"/>
        <w:rPr>
          <w:rFonts w:ascii="Times New Roman" w:hAnsi="Times New Roman"/>
          <w:sz w:val="24"/>
          <w:szCs w:val="24"/>
        </w:rPr>
      </w:pPr>
      <w:r>
        <w:rPr>
          <w:rFonts w:ascii="Times New Roman" w:hAnsi="Times New Roman"/>
          <w:sz w:val="24"/>
          <w:szCs w:val="24"/>
        </w:rPr>
        <w:t xml:space="preserve">Email </w:t>
      </w:r>
      <w:hyperlink r:id="rId8" w:history="1">
        <w:r w:rsidRPr="00FF5FF8">
          <w:rPr>
            <w:rStyle w:val="Hyperlink"/>
            <w:rFonts w:ascii="Times New Roman" w:hAnsi="Times New Roman"/>
            <w:sz w:val="24"/>
            <w:szCs w:val="24"/>
          </w:rPr>
          <w:t>r.butler@ucc.ie</w:t>
        </w:r>
      </w:hyperlink>
      <w:r>
        <w:rPr>
          <w:rFonts w:ascii="Times New Roman" w:hAnsi="Times New Roman"/>
          <w:sz w:val="24"/>
          <w:szCs w:val="24"/>
        </w:rPr>
        <w:t xml:space="preserve"> </w:t>
      </w:r>
      <w:r>
        <w:rPr>
          <w:rFonts w:ascii="Times New Roman" w:hAnsi="Times New Roman"/>
          <w:sz w:val="24"/>
          <w:szCs w:val="24"/>
        </w:rPr>
        <w:tab/>
      </w:r>
    </w:p>
    <w:p w14:paraId="179FDBB1" w14:textId="3827E18B" w:rsidR="003A0B76" w:rsidRDefault="003A0B76" w:rsidP="003A0B76">
      <w:pPr>
        <w:spacing w:after="0" w:line="240" w:lineRule="auto"/>
        <w:jc w:val="both"/>
        <w:rPr>
          <w:rFonts w:ascii="Times New Roman" w:hAnsi="Times New Roman"/>
          <w:sz w:val="24"/>
          <w:szCs w:val="24"/>
        </w:rPr>
      </w:pPr>
      <w:r>
        <w:rPr>
          <w:rFonts w:ascii="Times New Roman" w:hAnsi="Times New Roman"/>
          <w:sz w:val="24"/>
          <w:szCs w:val="24"/>
        </w:rPr>
        <w:t xml:space="preserve">Telephone </w:t>
      </w:r>
      <w:r w:rsidRPr="00FF5FF8">
        <w:rPr>
          <w:rFonts w:ascii="Times New Roman" w:hAnsi="Times New Roman"/>
          <w:sz w:val="24"/>
          <w:szCs w:val="24"/>
        </w:rPr>
        <w:t>+353 21 490 2434</w:t>
      </w:r>
    </w:p>
    <w:p w14:paraId="6ABBE46C" w14:textId="77777777" w:rsidR="003A0B76" w:rsidRDefault="003A0B76" w:rsidP="003A0B76">
      <w:pPr>
        <w:spacing w:after="0" w:line="240" w:lineRule="auto"/>
        <w:jc w:val="both"/>
        <w:rPr>
          <w:rFonts w:ascii="Times New Roman" w:hAnsi="Times New Roman"/>
          <w:sz w:val="24"/>
          <w:szCs w:val="24"/>
        </w:rPr>
      </w:pPr>
    </w:p>
    <w:p w14:paraId="4536FC3E" w14:textId="77777777" w:rsidR="003A0B76" w:rsidRDefault="003A0B76" w:rsidP="003A0B76">
      <w:pPr>
        <w:spacing w:after="0" w:line="480" w:lineRule="auto"/>
        <w:jc w:val="center"/>
        <w:rPr>
          <w:rFonts w:ascii="Times New Roman" w:hAnsi="Times New Roman"/>
          <w:b/>
          <w:sz w:val="24"/>
          <w:szCs w:val="24"/>
        </w:rPr>
      </w:pPr>
    </w:p>
    <w:p w14:paraId="6977BDC6" w14:textId="77777777" w:rsidR="003A0B76" w:rsidRPr="00B53E5A" w:rsidRDefault="003A0B76" w:rsidP="003A0B76">
      <w:pPr>
        <w:spacing w:after="0" w:line="480" w:lineRule="auto"/>
        <w:jc w:val="center"/>
        <w:rPr>
          <w:rFonts w:ascii="Times New Roman" w:hAnsi="Times New Roman"/>
          <w:b/>
          <w:sz w:val="24"/>
          <w:szCs w:val="24"/>
        </w:rPr>
      </w:pPr>
      <w:r w:rsidRPr="00B53E5A">
        <w:rPr>
          <w:rFonts w:ascii="Times New Roman" w:hAnsi="Times New Roman"/>
          <w:b/>
          <w:sz w:val="24"/>
          <w:szCs w:val="24"/>
        </w:rPr>
        <w:t>ABSTRACT</w:t>
      </w:r>
    </w:p>
    <w:p w14:paraId="03A1B953" w14:textId="506200DD" w:rsidR="003A0B76" w:rsidRDefault="008B754F" w:rsidP="00D51461">
      <w:pPr>
        <w:tabs>
          <w:tab w:val="num" w:pos="1440"/>
        </w:tabs>
        <w:spacing w:after="0" w:line="360" w:lineRule="auto"/>
        <w:jc w:val="both"/>
        <w:rPr>
          <w:rFonts w:ascii="Times New Roman" w:hAnsi="Times New Roman"/>
          <w:sz w:val="24"/>
          <w:szCs w:val="24"/>
        </w:rPr>
      </w:pPr>
      <w:r>
        <w:rPr>
          <w:rFonts w:ascii="Times New Roman" w:hAnsi="Times New Roman"/>
          <w:sz w:val="24"/>
          <w:szCs w:val="24"/>
        </w:rPr>
        <w:t xml:space="preserve">This paper </w:t>
      </w:r>
      <w:r w:rsidR="009001CE">
        <w:rPr>
          <w:rFonts w:ascii="Times New Roman" w:hAnsi="Times New Roman"/>
          <w:sz w:val="24"/>
          <w:szCs w:val="24"/>
        </w:rPr>
        <w:t>explores</w:t>
      </w:r>
      <w:r>
        <w:rPr>
          <w:rFonts w:ascii="Times New Roman" w:hAnsi="Times New Roman"/>
          <w:sz w:val="24"/>
          <w:szCs w:val="24"/>
        </w:rPr>
        <w:t xml:space="preserve"> the relationship between</w:t>
      </w:r>
      <w:r w:rsidR="002A3480">
        <w:rPr>
          <w:rFonts w:ascii="Times New Roman" w:hAnsi="Times New Roman"/>
          <w:sz w:val="24"/>
          <w:szCs w:val="24"/>
        </w:rPr>
        <w:t xml:space="preserve"> changing</w:t>
      </w:r>
      <w:r>
        <w:rPr>
          <w:rFonts w:ascii="Times New Roman" w:hAnsi="Times New Roman"/>
          <w:sz w:val="24"/>
          <w:szCs w:val="24"/>
        </w:rPr>
        <w:t xml:space="preserve"> incentives and unintended consequences </w:t>
      </w:r>
      <w:r w:rsidR="009001CE">
        <w:rPr>
          <w:rFonts w:ascii="Times New Roman" w:hAnsi="Times New Roman"/>
          <w:sz w:val="24"/>
          <w:szCs w:val="24"/>
        </w:rPr>
        <w:t>in the context of</w:t>
      </w:r>
      <w:r>
        <w:rPr>
          <w:rFonts w:ascii="Times New Roman" w:hAnsi="Times New Roman"/>
          <w:sz w:val="24"/>
          <w:szCs w:val="24"/>
        </w:rPr>
        <w:t xml:space="preserve"> </w:t>
      </w:r>
      <w:r w:rsidR="009001CE">
        <w:rPr>
          <w:rFonts w:ascii="Times New Roman" w:hAnsi="Times New Roman"/>
          <w:sz w:val="24"/>
          <w:szCs w:val="24"/>
        </w:rPr>
        <w:t xml:space="preserve">the </w:t>
      </w:r>
      <w:r>
        <w:rPr>
          <w:rFonts w:ascii="Times New Roman" w:hAnsi="Times New Roman"/>
          <w:sz w:val="24"/>
          <w:szCs w:val="24"/>
        </w:rPr>
        <w:t xml:space="preserve">sports labour market and sports broadcasting. </w:t>
      </w:r>
      <w:r w:rsidR="00D51461">
        <w:rPr>
          <w:rFonts w:ascii="Times New Roman" w:hAnsi="Times New Roman"/>
          <w:sz w:val="24"/>
          <w:szCs w:val="24"/>
        </w:rPr>
        <w:t>Appealing to</w:t>
      </w:r>
      <w:r>
        <w:rPr>
          <w:rFonts w:ascii="Times New Roman" w:hAnsi="Times New Roman"/>
          <w:sz w:val="24"/>
          <w:szCs w:val="24"/>
        </w:rPr>
        <w:t xml:space="preserve"> two </w:t>
      </w:r>
      <w:r w:rsidR="00D51461">
        <w:rPr>
          <w:rFonts w:ascii="Times New Roman" w:hAnsi="Times New Roman"/>
          <w:sz w:val="24"/>
          <w:szCs w:val="24"/>
        </w:rPr>
        <w:t>recently published</w:t>
      </w:r>
      <w:r>
        <w:rPr>
          <w:rFonts w:ascii="Times New Roman" w:hAnsi="Times New Roman"/>
          <w:sz w:val="24"/>
          <w:szCs w:val="24"/>
        </w:rPr>
        <w:t xml:space="preserve"> </w:t>
      </w:r>
      <w:r w:rsidR="009001CE">
        <w:rPr>
          <w:rFonts w:ascii="Times New Roman" w:hAnsi="Times New Roman"/>
          <w:sz w:val="24"/>
          <w:szCs w:val="24"/>
        </w:rPr>
        <w:t>studies</w:t>
      </w:r>
      <w:r w:rsidR="00D51461">
        <w:rPr>
          <w:rFonts w:ascii="Times New Roman" w:hAnsi="Times New Roman"/>
          <w:sz w:val="24"/>
          <w:szCs w:val="24"/>
        </w:rPr>
        <w:t>,</w:t>
      </w:r>
      <w:r>
        <w:rPr>
          <w:rFonts w:ascii="Times New Roman" w:hAnsi="Times New Roman"/>
          <w:sz w:val="24"/>
          <w:szCs w:val="24"/>
        </w:rPr>
        <w:t xml:space="preserve"> we demonstrate </w:t>
      </w:r>
      <w:r w:rsidR="009001CE">
        <w:rPr>
          <w:rFonts w:ascii="Times New Roman" w:hAnsi="Times New Roman"/>
          <w:sz w:val="24"/>
          <w:szCs w:val="24"/>
        </w:rPr>
        <w:t xml:space="preserve">how </w:t>
      </w:r>
      <w:r w:rsidR="001E1CEE">
        <w:rPr>
          <w:rFonts w:ascii="Times New Roman" w:hAnsi="Times New Roman"/>
          <w:sz w:val="24"/>
          <w:szCs w:val="24"/>
        </w:rPr>
        <w:t>the introduction of bonus</w:t>
      </w:r>
      <w:r>
        <w:rPr>
          <w:rFonts w:ascii="Times New Roman" w:hAnsi="Times New Roman"/>
          <w:sz w:val="24"/>
          <w:szCs w:val="24"/>
        </w:rPr>
        <w:t xml:space="preserve"> points in rugby union</w:t>
      </w:r>
      <w:r w:rsidR="00D51461">
        <w:rPr>
          <w:rFonts w:ascii="Times New Roman" w:hAnsi="Times New Roman"/>
          <w:sz w:val="24"/>
          <w:szCs w:val="24"/>
        </w:rPr>
        <w:t>,</w:t>
      </w:r>
      <w:r>
        <w:rPr>
          <w:rFonts w:ascii="Times New Roman" w:hAnsi="Times New Roman"/>
          <w:sz w:val="24"/>
          <w:szCs w:val="24"/>
        </w:rPr>
        <w:t xml:space="preserve"> and intervention by broadcasting regulators in the European Union</w:t>
      </w:r>
      <w:r w:rsidR="00D51461">
        <w:rPr>
          <w:rFonts w:ascii="Times New Roman" w:hAnsi="Times New Roman"/>
          <w:sz w:val="24"/>
          <w:szCs w:val="24"/>
        </w:rPr>
        <w:t>,</w:t>
      </w:r>
      <w:r>
        <w:rPr>
          <w:rFonts w:ascii="Times New Roman" w:hAnsi="Times New Roman"/>
          <w:sz w:val="24"/>
          <w:szCs w:val="24"/>
        </w:rPr>
        <w:t xml:space="preserve"> have </w:t>
      </w:r>
      <w:r w:rsidR="00D51461">
        <w:rPr>
          <w:rFonts w:ascii="Times New Roman" w:hAnsi="Times New Roman"/>
          <w:sz w:val="24"/>
          <w:szCs w:val="24"/>
        </w:rPr>
        <w:t xml:space="preserve">altered incentives and </w:t>
      </w:r>
      <w:r w:rsidR="009001CE">
        <w:rPr>
          <w:rFonts w:ascii="Times New Roman" w:hAnsi="Times New Roman"/>
          <w:sz w:val="24"/>
          <w:szCs w:val="24"/>
        </w:rPr>
        <w:t>brought about</w:t>
      </w:r>
      <w:r w:rsidR="00D51461">
        <w:rPr>
          <w:rFonts w:ascii="Times New Roman" w:hAnsi="Times New Roman"/>
          <w:sz w:val="24"/>
          <w:szCs w:val="24"/>
        </w:rPr>
        <w:t xml:space="preserve"> consequences</w:t>
      </w:r>
      <w:r w:rsidR="009001CE">
        <w:rPr>
          <w:rFonts w:ascii="Times New Roman" w:hAnsi="Times New Roman"/>
          <w:sz w:val="24"/>
          <w:szCs w:val="24"/>
        </w:rPr>
        <w:t xml:space="preserve"> not envisioned</w:t>
      </w:r>
      <w:r w:rsidR="00D51461">
        <w:rPr>
          <w:rFonts w:ascii="Times New Roman" w:hAnsi="Times New Roman"/>
          <w:sz w:val="24"/>
          <w:szCs w:val="24"/>
        </w:rPr>
        <w:t xml:space="preserve">. These examples are applicable across industries and </w:t>
      </w:r>
      <w:r w:rsidR="009001CE">
        <w:rPr>
          <w:rFonts w:ascii="Times New Roman" w:hAnsi="Times New Roman"/>
          <w:sz w:val="24"/>
          <w:szCs w:val="24"/>
        </w:rPr>
        <w:t>demonstrate</w:t>
      </w:r>
      <w:r w:rsidR="00D51461">
        <w:rPr>
          <w:rFonts w:ascii="Times New Roman" w:hAnsi="Times New Roman"/>
          <w:sz w:val="24"/>
          <w:szCs w:val="24"/>
        </w:rPr>
        <w:t xml:space="preserve"> the need for </w:t>
      </w:r>
      <w:r w:rsidR="009001CE">
        <w:rPr>
          <w:rFonts w:ascii="Times New Roman" w:hAnsi="Times New Roman"/>
          <w:sz w:val="24"/>
          <w:szCs w:val="24"/>
        </w:rPr>
        <w:t>caution</w:t>
      </w:r>
      <w:r w:rsidR="00D51461">
        <w:rPr>
          <w:rFonts w:ascii="Times New Roman" w:hAnsi="Times New Roman"/>
          <w:sz w:val="24"/>
          <w:szCs w:val="24"/>
        </w:rPr>
        <w:t xml:space="preserve"> when implementing</w:t>
      </w:r>
      <w:r w:rsidR="009001CE">
        <w:rPr>
          <w:rFonts w:ascii="Times New Roman" w:hAnsi="Times New Roman"/>
          <w:sz w:val="24"/>
          <w:szCs w:val="24"/>
        </w:rPr>
        <w:t xml:space="preserve"> </w:t>
      </w:r>
      <w:r w:rsidR="00D51461">
        <w:rPr>
          <w:rFonts w:ascii="Times New Roman" w:hAnsi="Times New Roman"/>
          <w:sz w:val="24"/>
          <w:szCs w:val="24"/>
        </w:rPr>
        <w:t xml:space="preserve">what appear to be, minor modifications </w:t>
      </w:r>
      <w:r w:rsidR="002A3480">
        <w:rPr>
          <w:rFonts w:ascii="Times New Roman" w:hAnsi="Times New Roman"/>
          <w:sz w:val="24"/>
          <w:szCs w:val="24"/>
        </w:rPr>
        <w:t xml:space="preserve">to conditions </w:t>
      </w:r>
      <w:r w:rsidR="001E1CEE">
        <w:rPr>
          <w:rFonts w:ascii="Times New Roman" w:hAnsi="Times New Roman"/>
          <w:sz w:val="24"/>
          <w:szCs w:val="24"/>
        </w:rPr>
        <w:t>impact</w:t>
      </w:r>
      <w:r w:rsidR="002A3480">
        <w:rPr>
          <w:rFonts w:ascii="Times New Roman" w:hAnsi="Times New Roman"/>
          <w:sz w:val="24"/>
          <w:szCs w:val="24"/>
        </w:rPr>
        <w:t xml:space="preserve">ing employees and consumers. </w:t>
      </w:r>
    </w:p>
    <w:p w14:paraId="6E4F69B6" w14:textId="77777777" w:rsidR="003A0B76" w:rsidRDefault="003A0B76" w:rsidP="003A0B76">
      <w:pPr>
        <w:spacing w:after="0" w:line="240" w:lineRule="auto"/>
        <w:jc w:val="both"/>
        <w:rPr>
          <w:rFonts w:ascii="Times New Roman" w:hAnsi="Times New Roman"/>
          <w:sz w:val="24"/>
          <w:szCs w:val="24"/>
        </w:rPr>
      </w:pPr>
    </w:p>
    <w:p w14:paraId="76B49A51" w14:textId="77777777" w:rsidR="00D51461" w:rsidRDefault="00D51461" w:rsidP="003A0B76">
      <w:pPr>
        <w:spacing w:after="0" w:line="240" w:lineRule="auto"/>
        <w:jc w:val="both"/>
        <w:rPr>
          <w:rFonts w:ascii="Times New Roman" w:hAnsi="Times New Roman"/>
          <w:sz w:val="24"/>
          <w:szCs w:val="24"/>
        </w:rPr>
      </w:pPr>
    </w:p>
    <w:p w14:paraId="02654F82" w14:textId="07353B15" w:rsidR="003A0B76" w:rsidRPr="00552BB3" w:rsidRDefault="003A0B76" w:rsidP="003A0B76">
      <w:pPr>
        <w:spacing w:after="0" w:line="240" w:lineRule="auto"/>
        <w:jc w:val="both"/>
        <w:rPr>
          <w:rFonts w:ascii="Times New Roman" w:hAnsi="Times New Roman"/>
          <w:sz w:val="24"/>
          <w:szCs w:val="24"/>
        </w:rPr>
      </w:pPr>
      <w:r w:rsidRPr="00552BB3">
        <w:rPr>
          <w:rFonts w:ascii="Times New Roman" w:hAnsi="Times New Roman"/>
          <w:sz w:val="24"/>
          <w:szCs w:val="24"/>
        </w:rPr>
        <w:t>Word Count:</w:t>
      </w:r>
      <w:r>
        <w:rPr>
          <w:rFonts w:ascii="Times New Roman" w:hAnsi="Times New Roman"/>
          <w:sz w:val="24"/>
          <w:szCs w:val="24"/>
        </w:rPr>
        <w:t xml:space="preserve"> </w:t>
      </w:r>
      <w:r w:rsidR="00D51461">
        <w:rPr>
          <w:rFonts w:ascii="Times New Roman" w:hAnsi="Times New Roman"/>
          <w:sz w:val="24"/>
          <w:szCs w:val="24"/>
        </w:rPr>
        <w:t>4,</w:t>
      </w:r>
      <w:r w:rsidR="00E04A47">
        <w:rPr>
          <w:rFonts w:ascii="Times New Roman" w:hAnsi="Times New Roman"/>
          <w:sz w:val="24"/>
          <w:szCs w:val="24"/>
        </w:rPr>
        <w:t>765</w:t>
      </w:r>
    </w:p>
    <w:p w14:paraId="40CC784B" w14:textId="77777777" w:rsidR="00D51461" w:rsidRDefault="00D51461" w:rsidP="003A0B76">
      <w:pPr>
        <w:tabs>
          <w:tab w:val="num" w:pos="1440"/>
        </w:tabs>
        <w:spacing w:after="0" w:line="240" w:lineRule="auto"/>
        <w:jc w:val="both"/>
        <w:rPr>
          <w:rFonts w:ascii="Times New Roman" w:hAnsi="Times New Roman"/>
          <w:sz w:val="24"/>
          <w:szCs w:val="24"/>
        </w:rPr>
      </w:pPr>
    </w:p>
    <w:p w14:paraId="03A7ECCC" w14:textId="700914B3" w:rsidR="003A0B76" w:rsidRPr="006B791E" w:rsidRDefault="003A0B76" w:rsidP="003A0B76">
      <w:pPr>
        <w:tabs>
          <w:tab w:val="num" w:pos="1440"/>
        </w:tabs>
        <w:spacing w:after="0" w:line="240" w:lineRule="auto"/>
        <w:jc w:val="both"/>
        <w:rPr>
          <w:rFonts w:ascii="Times New Roman" w:hAnsi="Times New Roman"/>
          <w:i/>
          <w:sz w:val="24"/>
          <w:szCs w:val="24"/>
        </w:rPr>
      </w:pPr>
      <w:r>
        <w:rPr>
          <w:rFonts w:ascii="Times New Roman" w:hAnsi="Times New Roman"/>
          <w:sz w:val="24"/>
          <w:szCs w:val="24"/>
        </w:rPr>
        <w:t xml:space="preserve">Keywords: </w:t>
      </w:r>
      <w:r w:rsidR="00D51461">
        <w:rPr>
          <w:rFonts w:ascii="Times New Roman" w:hAnsi="Times New Roman"/>
          <w:sz w:val="24"/>
          <w:szCs w:val="24"/>
        </w:rPr>
        <w:t>Rule changes; incentives;</w:t>
      </w:r>
      <w:r>
        <w:rPr>
          <w:rFonts w:ascii="Times New Roman" w:hAnsi="Times New Roman"/>
          <w:sz w:val="24"/>
          <w:szCs w:val="24"/>
        </w:rPr>
        <w:t xml:space="preserve"> </w:t>
      </w:r>
      <w:r w:rsidR="00D51461">
        <w:rPr>
          <w:rFonts w:ascii="Times New Roman" w:hAnsi="Times New Roman"/>
          <w:sz w:val="24"/>
          <w:szCs w:val="24"/>
        </w:rPr>
        <w:t>sport.</w:t>
      </w:r>
    </w:p>
    <w:p w14:paraId="6DAE7AA9" w14:textId="77777777" w:rsidR="00D51461" w:rsidRPr="00AE47AF" w:rsidRDefault="00D51461" w:rsidP="003A0B76">
      <w:pPr>
        <w:spacing w:after="0" w:line="240" w:lineRule="auto"/>
        <w:rPr>
          <w:rFonts w:ascii="Times New Roman" w:hAnsi="Times New Roman"/>
          <w:sz w:val="24"/>
          <w:szCs w:val="24"/>
        </w:rPr>
      </w:pPr>
    </w:p>
    <w:p w14:paraId="5C33F4EC" w14:textId="4FC7122A" w:rsidR="003A0B76" w:rsidRPr="00E873E0" w:rsidRDefault="00D51461" w:rsidP="003A0B76">
      <w:pPr>
        <w:spacing w:after="0" w:line="240" w:lineRule="auto"/>
        <w:rPr>
          <w:rFonts w:ascii="Times New Roman" w:hAnsi="Times New Roman"/>
          <w:sz w:val="24"/>
          <w:szCs w:val="24"/>
          <w:lang w:val="fr-FR"/>
        </w:rPr>
      </w:pPr>
      <w:r>
        <w:rPr>
          <w:rFonts w:ascii="Times New Roman" w:hAnsi="Times New Roman"/>
          <w:sz w:val="24"/>
          <w:szCs w:val="24"/>
          <w:lang w:val="fr-FR"/>
        </w:rPr>
        <w:t xml:space="preserve">JEL Codes : </w:t>
      </w:r>
      <w:r w:rsidR="003A0B76" w:rsidRPr="00E873E0">
        <w:rPr>
          <w:rFonts w:ascii="Times New Roman" w:hAnsi="Times New Roman"/>
          <w:sz w:val="24"/>
          <w:szCs w:val="24"/>
          <w:lang w:val="fr-FR"/>
        </w:rPr>
        <w:t>Z20</w:t>
      </w:r>
    </w:p>
    <w:p w14:paraId="0FF8161E" w14:textId="2C1105F2" w:rsidR="006138B3" w:rsidRDefault="006138B3" w:rsidP="00576076">
      <w:pPr>
        <w:tabs>
          <w:tab w:val="num" w:pos="1440"/>
        </w:tabs>
        <w:spacing w:after="0" w:line="480" w:lineRule="auto"/>
        <w:jc w:val="center"/>
        <w:rPr>
          <w:rFonts w:ascii="Times New Roman" w:hAnsi="Times New Roman"/>
          <w:sz w:val="24"/>
          <w:szCs w:val="24"/>
        </w:rPr>
      </w:pPr>
    </w:p>
    <w:p w14:paraId="241DD355" w14:textId="2C200A35" w:rsidR="00E26C60" w:rsidRDefault="00E26C60" w:rsidP="00576076">
      <w:pPr>
        <w:tabs>
          <w:tab w:val="num" w:pos="1440"/>
        </w:tabs>
        <w:spacing w:after="0" w:line="480" w:lineRule="auto"/>
        <w:jc w:val="center"/>
        <w:rPr>
          <w:rFonts w:ascii="Times New Roman" w:hAnsi="Times New Roman"/>
          <w:sz w:val="24"/>
          <w:szCs w:val="24"/>
        </w:rPr>
      </w:pPr>
    </w:p>
    <w:p w14:paraId="64346945" w14:textId="59F73B40" w:rsidR="00D51461" w:rsidRDefault="00D51461" w:rsidP="00576076">
      <w:pPr>
        <w:tabs>
          <w:tab w:val="num" w:pos="1440"/>
        </w:tabs>
        <w:spacing w:after="0" w:line="480" w:lineRule="auto"/>
        <w:jc w:val="center"/>
        <w:rPr>
          <w:rFonts w:ascii="Times New Roman" w:hAnsi="Times New Roman"/>
          <w:sz w:val="24"/>
          <w:szCs w:val="24"/>
        </w:rPr>
      </w:pPr>
    </w:p>
    <w:p w14:paraId="7CA8E661" w14:textId="397FBF1D" w:rsidR="00D51461" w:rsidRDefault="00D51461" w:rsidP="00576076">
      <w:pPr>
        <w:tabs>
          <w:tab w:val="num" w:pos="1440"/>
        </w:tabs>
        <w:spacing w:after="0" w:line="480" w:lineRule="auto"/>
        <w:jc w:val="center"/>
        <w:rPr>
          <w:rFonts w:ascii="Times New Roman" w:hAnsi="Times New Roman"/>
          <w:sz w:val="24"/>
          <w:szCs w:val="24"/>
        </w:rPr>
      </w:pPr>
    </w:p>
    <w:p w14:paraId="74D3949F" w14:textId="77777777" w:rsidR="009001CE" w:rsidRDefault="009001CE" w:rsidP="00576076">
      <w:pPr>
        <w:tabs>
          <w:tab w:val="num" w:pos="1440"/>
        </w:tabs>
        <w:spacing w:after="0" w:line="480" w:lineRule="auto"/>
        <w:jc w:val="center"/>
        <w:rPr>
          <w:rFonts w:ascii="Times New Roman" w:hAnsi="Times New Roman"/>
          <w:sz w:val="24"/>
          <w:szCs w:val="24"/>
        </w:rPr>
      </w:pPr>
    </w:p>
    <w:p w14:paraId="3739834C" w14:textId="77777777" w:rsidR="00D51461" w:rsidRDefault="00D51461" w:rsidP="00576076">
      <w:pPr>
        <w:tabs>
          <w:tab w:val="num" w:pos="1440"/>
        </w:tabs>
        <w:spacing w:after="0" w:line="480" w:lineRule="auto"/>
        <w:jc w:val="center"/>
        <w:rPr>
          <w:rFonts w:ascii="Times New Roman" w:hAnsi="Times New Roman"/>
          <w:sz w:val="24"/>
          <w:szCs w:val="24"/>
        </w:rPr>
      </w:pPr>
    </w:p>
    <w:p w14:paraId="7E1B0B50" w14:textId="24D4CB5F" w:rsidR="009E73EF" w:rsidRPr="00120C35" w:rsidRDefault="003A0B76" w:rsidP="00C902D8">
      <w:pPr>
        <w:pStyle w:val="ListParagraph"/>
        <w:numPr>
          <w:ilvl w:val="0"/>
          <w:numId w:val="10"/>
        </w:numPr>
        <w:tabs>
          <w:tab w:val="num" w:pos="1440"/>
        </w:tabs>
        <w:spacing w:after="0" w:line="480" w:lineRule="auto"/>
        <w:jc w:val="center"/>
        <w:rPr>
          <w:rFonts w:ascii="Times New Roman" w:hAnsi="Times New Roman"/>
          <w:b/>
          <w:sz w:val="24"/>
          <w:szCs w:val="25"/>
        </w:rPr>
      </w:pPr>
      <w:r w:rsidRPr="00120C35">
        <w:rPr>
          <w:rFonts w:ascii="Times New Roman" w:hAnsi="Times New Roman"/>
          <w:b/>
          <w:sz w:val="24"/>
          <w:szCs w:val="25"/>
        </w:rPr>
        <w:lastRenderedPageBreak/>
        <w:t>INTRODUCTION</w:t>
      </w:r>
    </w:p>
    <w:p w14:paraId="2245C372" w14:textId="363152AB" w:rsidR="009707D3" w:rsidRDefault="00D949B6" w:rsidP="00D405FA">
      <w:pPr>
        <w:spacing w:after="0" w:line="480" w:lineRule="auto"/>
        <w:jc w:val="both"/>
        <w:rPr>
          <w:rFonts w:ascii="Times New Roman" w:hAnsi="Times New Roman"/>
          <w:sz w:val="24"/>
          <w:szCs w:val="24"/>
        </w:rPr>
      </w:pPr>
      <w:r>
        <w:rPr>
          <w:rFonts w:ascii="Times New Roman" w:hAnsi="Times New Roman"/>
          <w:sz w:val="24"/>
          <w:szCs w:val="24"/>
        </w:rPr>
        <w:t>Sport is big business</w:t>
      </w:r>
      <w:r w:rsidR="009001CE">
        <w:rPr>
          <w:rFonts w:ascii="Times New Roman" w:hAnsi="Times New Roman"/>
          <w:sz w:val="24"/>
          <w:szCs w:val="24"/>
        </w:rPr>
        <w:t xml:space="preserve"> and a leading form of entertainment</w:t>
      </w:r>
      <w:r>
        <w:rPr>
          <w:rFonts w:ascii="Times New Roman" w:hAnsi="Times New Roman"/>
          <w:sz w:val="24"/>
          <w:szCs w:val="24"/>
        </w:rPr>
        <w:t xml:space="preserve">. </w:t>
      </w:r>
      <w:r w:rsidR="00D366E8">
        <w:rPr>
          <w:rFonts w:ascii="Times New Roman" w:hAnsi="Times New Roman"/>
          <w:sz w:val="24"/>
          <w:szCs w:val="24"/>
        </w:rPr>
        <w:t>In</w:t>
      </w:r>
      <w:r w:rsidR="009001CE">
        <w:rPr>
          <w:rFonts w:ascii="Times New Roman" w:hAnsi="Times New Roman"/>
          <w:sz w:val="24"/>
          <w:szCs w:val="24"/>
        </w:rPr>
        <w:t xml:space="preserve"> a broadcasting era characterised by </w:t>
      </w:r>
      <w:r w:rsidR="00D366E8">
        <w:rPr>
          <w:rFonts w:ascii="Times New Roman" w:hAnsi="Times New Roman"/>
          <w:sz w:val="24"/>
          <w:szCs w:val="24"/>
        </w:rPr>
        <w:t>on-demand</w:t>
      </w:r>
      <w:r w:rsidR="009001CE">
        <w:rPr>
          <w:rFonts w:ascii="Times New Roman" w:hAnsi="Times New Roman"/>
          <w:sz w:val="24"/>
          <w:szCs w:val="24"/>
        </w:rPr>
        <w:t xml:space="preserve"> and catch-up</w:t>
      </w:r>
      <w:r w:rsidR="00D366E8">
        <w:rPr>
          <w:rFonts w:ascii="Times New Roman" w:hAnsi="Times New Roman"/>
          <w:sz w:val="24"/>
          <w:szCs w:val="24"/>
        </w:rPr>
        <w:t xml:space="preserve"> viewing, sport has </w:t>
      </w:r>
      <w:r w:rsidR="009001CE">
        <w:rPr>
          <w:rFonts w:ascii="Times New Roman" w:hAnsi="Times New Roman"/>
          <w:sz w:val="24"/>
          <w:szCs w:val="24"/>
        </w:rPr>
        <w:t>retained a privileged</w:t>
      </w:r>
      <w:r w:rsidR="00873BDA">
        <w:rPr>
          <w:rFonts w:ascii="Times New Roman" w:hAnsi="Times New Roman"/>
          <w:sz w:val="24"/>
          <w:szCs w:val="24"/>
        </w:rPr>
        <w:t xml:space="preserve"> broadcasting</w:t>
      </w:r>
      <w:r w:rsidR="009001CE">
        <w:rPr>
          <w:rFonts w:ascii="Times New Roman" w:hAnsi="Times New Roman"/>
          <w:sz w:val="24"/>
          <w:szCs w:val="24"/>
        </w:rPr>
        <w:t xml:space="preserve"> position</w:t>
      </w:r>
      <w:r w:rsidR="001E1CEE">
        <w:rPr>
          <w:rFonts w:ascii="Times New Roman" w:hAnsi="Times New Roman"/>
          <w:sz w:val="24"/>
          <w:szCs w:val="24"/>
        </w:rPr>
        <w:t>. I</w:t>
      </w:r>
      <w:r w:rsidR="009001CE">
        <w:rPr>
          <w:rFonts w:ascii="Times New Roman" w:hAnsi="Times New Roman"/>
          <w:sz w:val="24"/>
          <w:szCs w:val="24"/>
        </w:rPr>
        <w:t xml:space="preserve">t </w:t>
      </w:r>
      <w:r w:rsidR="00EF4FDC">
        <w:rPr>
          <w:rFonts w:ascii="Times New Roman" w:hAnsi="Times New Roman"/>
          <w:sz w:val="24"/>
          <w:szCs w:val="24"/>
        </w:rPr>
        <w:t>is</w:t>
      </w:r>
      <w:r w:rsidR="009001CE">
        <w:rPr>
          <w:rFonts w:ascii="Times New Roman" w:hAnsi="Times New Roman"/>
          <w:sz w:val="24"/>
          <w:szCs w:val="24"/>
        </w:rPr>
        <w:t xml:space="preserve"> one of the few remaining on-screen offerings viewed by appointment</w:t>
      </w:r>
      <w:r w:rsidR="00A42438">
        <w:rPr>
          <w:rFonts w:ascii="Times New Roman" w:hAnsi="Times New Roman"/>
          <w:sz w:val="24"/>
          <w:szCs w:val="24"/>
        </w:rPr>
        <w:t xml:space="preserve">.  In many </w:t>
      </w:r>
      <w:r w:rsidR="00B77CB1">
        <w:rPr>
          <w:rFonts w:ascii="Times New Roman" w:hAnsi="Times New Roman"/>
          <w:sz w:val="24"/>
          <w:szCs w:val="24"/>
        </w:rPr>
        <w:t>respects, the</w:t>
      </w:r>
      <w:r w:rsidR="00A42438">
        <w:rPr>
          <w:rFonts w:ascii="Times New Roman" w:hAnsi="Times New Roman"/>
          <w:sz w:val="24"/>
          <w:szCs w:val="24"/>
        </w:rPr>
        <w:t xml:space="preserve"> entertainment value</w:t>
      </w:r>
      <w:r w:rsidR="00281FA4">
        <w:rPr>
          <w:rFonts w:ascii="Times New Roman" w:hAnsi="Times New Roman"/>
          <w:sz w:val="24"/>
          <w:szCs w:val="24"/>
        </w:rPr>
        <w:t xml:space="preserve"> offered by live sport</w:t>
      </w:r>
      <w:r w:rsidR="00A42438">
        <w:rPr>
          <w:rFonts w:ascii="Times New Roman" w:hAnsi="Times New Roman"/>
          <w:sz w:val="24"/>
          <w:szCs w:val="24"/>
        </w:rPr>
        <w:t xml:space="preserve"> is embedded in the ‘drama’</w:t>
      </w:r>
      <w:r w:rsidR="001E1CEE">
        <w:rPr>
          <w:rFonts w:ascii="Times New Roman" w:hAnsi="Times New Roman"/>
          <w:sz w:val="24"/>
          <w:szCs w:val="24"/>
        </w:rPr>
        <w:t>.</w:t>
      </w:r>
      <w:r w:rsidR="00705068">
        <w:rPr>
          <w:rFonts w:ascii="Times New Roman" w:hAnsi="Times New Roman"/>
          <w:sz w:val="24"/>
          <w:szCs w:val="24"/>
        </w:rPr>
        <w:t xml:space="preserve"> </w:t>
      </w:r>
      <w:r w:rsidR="001E1CEE">
        <w:rPr>
          <w:rFonts w:ascii="Times New Roman" w:hAnsi="Times New Roman"/>
          <w:sz w:val="24"/>
          <w:szCs w:val="24"/>
        </w:rPr>
        <w:t>A</w:t>
      </w:r>
      <w:r w:rsidR="00281FA4">
        <w:rPr>
          <w:rFonts w:ascii="Times New Roman" w:hAnsi="Times New Roman"/>
          <w:sz w:val="24"/>
          <w:szCs w:val="24"/>
        </w:rPr>
        <w:t xml:space="preserve"> </w:t>
      </w:r>
      <w:r w:rsidR="00B77CB1">
        <w:rPr>
          <w:rFonts w:ascii="Times New Roman" w:hAnsi="Times New Roman"/>
          <w:sz w:val="24"/>
          <w:szCs w:val="24"/>
        </w:rPr>
        <w:t xml:space="preserve">narrative </w:t>
      </w:r>
      <w:r w:rsidR="00705068">
        <w:rPr>
          <w:rFonts w:ascii="Times New Roman" w:hAnsi="Times New Roman"/>
          <w:sz w:val="24"/>
          <w:szCs w:val="24"/>
        </w:rPr>
        <w:t xml:space="preserve">plays out </w:t>
      </w:r>
      <w:r w:rsidR="00281FA4">
        <w:rPr>
          <w:rFonts w:ascii="Times New Roman" w:hAnsi="Times New Roman"/>
          <w:sz w:val="24"/>
          <w:szCs w:val="24"/>
        </w:rPr>
        <w:t xml:space="preserve">on </w:t>
      </w:r>
      <w:r w:rsidR="00B77CB1">
        <w:rPr>
          <w:rFonts w:ascii="Times New Roman" w:hAnsi="Times New Roman"/>
          <w:sz w:val="24"/>
          <w:szCs w:val="24"/>
        </w:rPr>
        <w:t>a weekly basis</w:t>
      </w:r>
      <w:r w:rsidR="00281FA4">
        <w:rPr>
          <w:rFonts w:ascii="Times New Roman" w:hAnsi="Times New Roman"/>
          <w:sz w:val="24"/>
          <w:szCs w:val="24"/>
        </w:rPr>
        <w:t xml:space="preserve"> through </w:t>
      </w:r>
      <w:r w:rsidR="00705068">
        <w:rPr>
          <w:rFonts w:ascii="Times New Roman" w:hAnsi="Times New Roman"/>
          <w:sz w:val="24"/>
          <w:szCs w:val="24"/>
        </w:rPr>
        <w:t xml:space="preserve">a sequence of </w:t>
      </w:r>
      <w:r w:rsidR="00281FA4">
        <w:rPr>
          <w:rFonts w:ascii="Times New Roman" w:hAnsi="Times New Roman"/>
          <w:sz w:val="24"/>
          <w:szCs w:val="24"/>
        </w:rPr>
        <w:t xml:space="preserve">suspenseful build-ups and occasional doses of surprise.   </w:t>
      </w:r>
      <w:r w:rsidR="00A42438">
        <w:rPr>
          <w:rFonts w:ascii="Times New Roman" w:hAnsi="Times New Roman"/>
          <w:sz w:val="24"/>
          <w:szCs w:val="24"/>
        </w:rPr>
        <w:t>T</w:t>
      </w:r>
      <w:r>
        <w:rPr>
          <w:rFonts w:ascii="Times New Roman" w:hAnsi="Times New Roman"/>
          <w:sz w:val="24"/>
          <w:szCs w:val="24"/>
        </w:rPr>
        <w:t xml:space="preserve">he most obvious examples of this </w:t>
      </w:r>
      <w:r w:rsidR="00A42438">
        <w:rPr>
          <w:rFonts w:ascii="Times New Roman" w:hAnsi="Times New Roman"/>
          <w:sz w:val="24"/>
          <w:szCs w:val="24"/>
        </w:rPr>
        <w:t>are</w:t>
      </w:r>
      <w:r>
        <w:rPr>
          <w:rFonts w:ascii="Times New Roman" w:hAnsi="Times New Roman"/>
          <w:sz w:val="24"/>
          <w:szCs w:val="24"/>
        </w:rPr>
        <w:t xml:space="preserve"> witnessed in </w:t>
      </w:r>
      <w:r w:rsidR="00867C53">
        <w:rPr>
          <w:rFonts w:ascii="Times New Roman" w:hAnsi="Times New Roman"/>
          <w:sz w:val="24"/>
          <w:szCs w:val="24"/>
        </w:rPr>
        <w:t>popular sports</w:t>
      </w:r>
      <w:r w:rsidR="00413292">
        <w:rPr>
          <w:rFonts w:ascii="Times New Roman" w:hAnsi="Times New Roman"/>
          <w:sz w:val="24"/>
          <w:szCs w:val="24"/>
        </w:rPr>
        <w:t xml:space="preserve"> </w:t>
      </w:r>
      <w:r>
        <w:rPr>
          <w:rFonts w:ascii="Times New Roman" w:hAnsi="Times New Roman"/>
          <w:sz w:val="24"/>
          <w:szCs w:val="24"/>
        </w:rPr>
        <w:t xml:space="preserve">leagues throughout the world. </w:t>
      </w:r>
      <w:r w:rsidR="00867C53">
        <w:rPr>
          <w:rFonts w:ascii="Times New Roman" w:hAnsi="Times New Roman"/>
          <w:sz w:val="24"/>
          <w:szCs w:val="24"/>
        </w:rPr>
        <w:t>The</w:t>
      </w:r>
      <w:r w:rsidR="00767660">
        <w:rPr>
          <w:rFonts w:ascii="Times New Roman" w:hAnsi="Times New Roman"/>
          <w:sz w:val="24"/>
          <w:szCs w:val="24"/>
        </w:rPr>
        <w:t xml:space="preserve"> </w:t>
      </w:r>
      <w:r w:rsidR="002A3480">
        <w:rPr>
          <w:rFonts w:ascii="Times New Roman" w:hAnsi="Times New Roman"/>
          <w:sz w:val="24"/>
          <w:szCs w:val="24"/>
        </w:rPr>
        <w:t>National Football L</w:t>
      </w:r>
      <w:r w:rsidR="00867C53">
        <w:rPr>
          <w:rFonts w:ascii="Times New Roman" w:hAnsi="Times New Roman"/>
          <w:sz w:val="24"/>
          <w:szCs w:val="24"/>
        </w:rPr>
        <w:t xml:space="preserve">eague (NFL), </w:t>
      </w:r>
      <w:r w:rsidR="00767660" w:rsidRPr="00867C53">
        <w:rPr>
          <w:rFonts w:ascii="Times New Roman" w:hAnsi="Times New Roman"/>
          <w:sz w:val="24"/>
          <w:szCs w:val="24"/>
        </w:rPr>
        <w:t>English Premier League</w:t>
      </w:r>
      <w:r w:rsidR="00767660">
        <w:rPr>
          <w:rFonts w:ascii="Times New Roman" w:hAnsi="Times New Roman"/>
          <w:sz w:val="24"/>
          <w:szCs w:val="24"/>
        </w:rPr>
        <w:t xml:space="preserve"> (EPL)</w:t>
      </w:r>
      <w:r w:rsidR="00867C53">
        <w:rPr>
          <w:rFonts w:ascii="Times New Roman" w:hAnsi="Times New Roman"/>
          <w:sz w:val="24"/>
          <w:szCs w:val="24"/>
        </w:rPr>
        <w:t>, Major League Baseball</w:t>
      </w:r>
      <w:r w:rsidR="00705068">
        <w:rPr>
          <w:rFonts w:ascii="Times New Roman" w:hAnsi="Times New Roman"/>
          <w:sz w:val="24"/>
          <w:szCs w:val="24"/>
        </w:rPr>
        <w:t xml:space="preserve"> (MLB)</w:t>
      </w:r>
      <w:r w:rsidR="00867C53">
        <w:rPr>
          <w:rFonts w:ascii="Times New Roman" w:hAnsi="Times New Roman"/>
          <w:sz w:val="24"/>
          <w:szCs w:val="24"/>
        </w:rPr>
        <w:t xml:space="preserve"> or </w:t>
      </w:r>
      <w:r w:rsidR="00867C53" w:rsidRPr="00867C53">
        <w:rPr>
          <w:rFonts w:ascii="Times New Roman" w:hAnsi="Times New Roman"/>
          <w:sz w:val="24"/>
          <w:szCs w:val="24"/>
        </w:rPr>
        <w:t xml:space="preserve">Premiership Rugby </w:t>
      </w:r>
      <w:r>
        <w:rPr>
          <w:rFonts w:ascii="Times New Roman" w:hAnsi="Times New Roman"/>
          <w:sz w:val="24"/>
          <w:szCs w:val="24"/>
        </w:rPr>
        <w:t>essential</w:t>
      </w:r>
      <w:r w:rsidR="00767660">
        <w:rPr>
          <w:rFonts w:ascii="Times New Roman" w:hAnsi="Times New Roman"/>
          <w:sz w:val="24"/>
          <w:szCs w:val="24"/>
        </w:rPr>
        <w:t>ly</w:t>
      </w:r>
      <w:r>
        <w:rPr>
          <w:rFonts w:ascii="Times New Roman" w:hAnsi="Times New Roman"/>
          <w:sz w:val="24"/>
          <w:szCs w:val="24"/>
        </w:rPr>
        <w:t xml:space="preserve"> provide viewers with weekly </w:t>
      </w:r>
      <w:r w:rsidR="00B77CB1">
        <w:rPr>
          <w:rFonts w:ascii="Times New Roman" w:hAnsi="Times New Roman"/>
          <w:sz w:val="24"/>
          <w:szCs w:val="24"/>
        </w:rPr>
        <w:t>instalments</w:t>
      </w:r>
      <w:r>
        <w:rPr>
          <w:rFonts w:ascii="Times New Roman" w:hAnsi="Times New Roman"/>
          <w:sz w:val="24"/>
          <w:szCs w:val="24"/>
        </w:rPr>
        <w:t xml:space="preserve"> over the course of a ten-month season, reaching a crescendo with the crowning of champions. </w:t>
      </w:r>
    </w:p>
    <w:p w14:paraId="4967A8BD" w14:textId="77777777" w:rsidR="009707D3" w:rsidRDefault="009707D3" w:rsidP="00D405FA">
      <w:pPr>
        <w:spacing w:after="0" w:line="480" w:lineRule="auto"/>
        <w:jc w:val="both"/>
        <w:rPr>
          <w:rFonts w:ascii="Times New Roman" w:hAnsi="Times New Roman"/>
          <w:sz w:val="24"/>
          <w:szCs w:val="24"/>
        </w:rPr>
      </w:pPr>
    </w:p>
    <w:p w14:paraId="65D37875" w14:textId="2961272C" w:rsidR="0051763A" w:rsidRDefault="00867C53" w:rsidP="00D405FA">
      <w:pPr>
        <w:spacing w:after="0" w:line="480" w:lineRule="auto"/>
        <w:jc w:val="both"/>
        <w:rPr>
          <w:rFonts w:ascii="Times New Roman" w:hAnsi="Times New Roman"/>
          <w:sz w:val="24"/>
          <w:szCs w:val="24"/>
        </w:rPr>
      </w:pPr>
      <w:r>
        <w:rPr>
          <w:rFonts w:ascii="Times New Roman" w:hAnsi="Times New Roman"/>
          <w:sz w:val="24"/>
          <w:szCs w:val="24"/>
        </w:rPr>
        <w:t>Th</w:t>
      </w:r>
      <w:r w:rsidR="00705068">
        <w:rPr>
          <w:rFonts w:ascii="Times New Roman" w:hAnsi="Times New Roman"/>
          <w:sz w:val="24"/>
          <w:szCs w:val="24"/>
        </w:rPr>
        <w:t xml:space="preserve">e need for league organisers </w:t>
      </w:r>
      <w:r w:rsidR="00A664AD">
        <w:rPr>
          <w:rFonts w:ascii="Times New Roman" w:hAnsi="Times New Roman"/>
          <w:sz w:val="24"/>
          <w:szCs w:val="24"/>
        </w:rPr>
        <w:t xml:space="preserve">to produce </w:t>
      </w:r>
      <w:r w:rsidR="00E04A2E">
        <w:rPr>
          <w:rFonts w:ascii="Times New Roman" w:hAnsi="Times New Roman"/>
          <w:sz w:val="24"/>
          <w:szCs w:val="24"/>
        </w:rPr>
        <w:t>an</w:t>
      </w:r>
      <w:r w:rsidR="002A3480">
        <w:rPr>
          <w:rFonts w:ascii="Times New Roman" w:hAnsi="Times New Roman"/>
          <w:sz w:val="24"/>
          <w:szCs w:val="24"/>
        </w:rPr>
        <w:t xml:space="preserve"> entertain</w:t>
      </w:r>
      <w:r w:rsidR="001E1CEE">
        <w:rPr>
          <w:rFonts w:ascii="Times New Roman" w:hAnsi="Times New Roman"/>
          <w:sz w:val="24"/>
          <w:szCs w:val="24"/>
        </w:rPr>
        <w:t>ing</w:t>
      </w:r>
      <w:r w:rsidR="002A3480">
        <w:rPr>
          <w:rFonts w:ascii="Times New Roman" w:hAnsi="Times New Roman"/>
          <w:sz w:val="24"/>
          <w:szCs w:val="24"/>
        </w:rPr>
        <w:t xml:space="preserve"> product, was </w:t>
      </w:r>
      <w:r>
        <w:rPr>
          <w:rFonts w:ascii="Times New Roman" w:hAnsi="Times New Roman"/>
          <w:sz w:val="24"/>
          <w:szCs w:val="24"/>
        </w:rPr>
        <w:t>capture</w:t>
      </w:r>
      <w:r w:rsidR="00B77CB1">
        <w:rPr>
          <w:rFonts w:ascii="Times New Roman" w:hAnsi="Times New Roman"/>
          <w:sz w:val="24"/>
          <w:szCs w:val="24"/>
        </w:rPr>
        <w:t>d</w:t>
      </w:r>
      <w:r>
        <w:rPr>
          <w:rFonts w:ascii="Times New Roman" w:hAnsi="Times New Roman"/>
          <w:sz w:val="24"/>
          <w:szCs w:val="24"/>
        </w:rPr>
        <w:t xml:space="preserve"> by </w:t>
      </w:r>
      <w:r w:rsidR="0051763A">
        <w:rPr>
          <w:rFonts w:ascii="Times New Roman" w:hAnsi="Times New Roman"/>
          <w:sz w:val="24"/>
          <w:szCs w:val="24"/>
        </w:rPr>
        <w:t xml:space="preserve">Gary Cook, </w:t>
      </w:r>
      <w:r w:rsidR="001E1CEE">
        <w:rPr>
          <w:rFonts w:ascii="Times New Roman" w:hAnsi="Times New Roman"/>
          <w:sz w:val="24"/>
          <w:szCs w:val="24"/>
        </w:rPr>
        <w:t>former Chief Executive Officer</w:t>
      </w:r>
      <w:r w:rsidR="0051763A">
        <w:rPr>
          <w:rFonts w:ascii="Times New Roman" w:hAnsi="Times New Roman"/>
          <w:sz w:val="24"/>
          <w:szCs w:val="24"/>
        </w:rPr>
        <w:t xml:space="preserve"> of English Premier</w:t>
      </w:r>
      <w:r w:rsidR="001E1CEE">
        <w:rPr>
          <w:rFonts w:ascii="Times New Roman" w:hAnsi="Times New Roman"/>
          <w:sz w:val="24"/>
          <w:szCs w:val="24"/>
        </w:rPr>
        <w:t xml:space="preserve"> League</w:t>
      </w:r>
      <w:r w:rsidR="0051763A">
        <w:rPr>
          <w:rFonts w:ascii="Times New Roman" w:hAnsi="Times New Roman"/>
          <w:sz w:val="24"/>
          <w:szCs w:val="24"/>
        </w:rPr>
        <w:t xml:space="preserve"> </w:t>
      </w:r>
      <w:r w:rsidR="00E04A2E">
        <w:rPr>
          <w:rFonts w:ascii="Times New Roman" w:hAnsi="Times New Roman"/>
          <w:sz w:val="24"/>
          <w:szCs w:val="24"/>
        </w:rPr>
        <w:t xml:space="preserve">club </w:t>
      </w:r>
      <w:r w:rsidR="0051763A">
        <w:rPr>
          <w:rFonts w:ascii="Times New Roman" w:hAnsi="Times New Roman"/>
          <w:sz w:val="24"/>
          <w:szCs w:val="24"/>
        </w:rPr>
        <w:t>Manchester City</w:t>
      </w:r>
      <w:r w:rsidR="001E1CEE">
        <w:rPr>
          <w:rFonts w:ascii="Times New Roman" w:hAnsi="Times New Roman"/>
          <w:sz w:val="24"/>
          <w:szCs w:val="24"/>
        </w:rPr>
        <w:t xml:space="preserve"> when saying</w:t>
      </w:r>
      <w:r w:rsidR="0051763A">
        <w:rPr>
          <w:rFonts w:ascii="Times New Roman" w:hAnsi="Times New Roman"/>
          <w:sz w:val="24"/>
          <w:szCs w:val="24"/>
        </w:rPr>
        <w:t>:</w:t>
      </w:r>
    </w:p>
    <w:p w14:paraId="306FCF8E" w14:textId="4F92B9E3" w:rsidR="0051763A" w:rsidRPr="006F1BEE" w:rsidRDefault="0051763A" w:rsidP="0051763A">
      <w:pPr>
        <w:spacing w:after="0" w:line="480" w:lineRule="auto"/>
        <w:ind w:left="720"/>
        <w:jc w:val="both"/>
        <w:rPr>
          <w:rFonts w:ascii="Times New Roman" w:hAnsi="Times New Roman"/>
          <w:sz w:val="24"/>
          <w:szCs w:val="24"/>
        </w:rPr>
      </w:pPr>
      <w:r w:rsidRPr="006F1BEE">
        <w:rPr>
          <w:rFonts w:ascii="Times New Roman" w:hAnsi="Times New Roman"/>
          <w:i/>
          <w:sz w:val="24"/>
          <w:szCs w:val="24"/>
        </w:rPr>
        <w:t xml:space="preserve">“We’re not a football club, we’re actually a sports entertainment media company. So we must create content. We must provide events, we must create shows, we must create drama. And we must be part of the news, front page and back page, in every way. Am I competing </w:t>
      </w:r>
      <w:r w:rsidR="006F1BEE" w:rsidRPr="006F1BEE">
        <w:rPr>
          <w:rFonts w:ascii="Times New Roman" w:hAnsi="Times New Roman"/>
          <w:i/>
          <w:sz w:val="24"/>
          <w:szCs w:val="24"/>
        </w:rPr>
        <w:t>with the other football club down the road, Manchester United, or am I competing with Walt Disney, with Amazon?”</w:t>
      </w:r>
      <w:r w:rsidRPr="006F1BEE">
        <w:rPr>
          <w:rFonts w:ascii="Times New Roman" w:hAnsi="Times New Roman"/>
          <w:i/>
          <w:sz w:val="24"/>
          <w:szCs w:val="24"/>
        </w:rPr>
        <w:t xml:space="preserve"> </w:t>
      </w:r>
      <w:r w:rsidR="006F7A12">
        <w:rPr>
          <w:rFonts w:ascii="Times New Roman" w:hAnsi="Times New Roman"/>
          <w:i/>
          <w:sz w:val="24"/>
          <w:szCs w:val="24"/>
        </w:rPr>
        <w:t xml:space="preserve">         </w:t>
      </w:r>
      <w:r w:rsidR="006F7A12">
        <w:rPr>
          <w:rFonts w:ascii="Times New Roman" w:hAnsi="Times New Roman"/>
          <w:sz w:val="24"/>
          <w:szCs w:val="24"/>
        </w:rPr>
        <w:t>(</w:t>
      </w:r>
      <w:bookmarkStart w:id="1" w:name="_Hlk25217950"/>
      <w:r w:rsidR="006F1BEE">
        <w:rPr>
          <w:rFonts w:ascii="Times New Roman" w:hAnsi="Times New Roman"/>
          <w:sz w:val="24"/>
          <w:szCs w:val="24"/>
        </w:rPr>
        <w:t>Robinson and Clegg</w:t>
      </w:r>
      <w:r w:rsidR="006F7A12">
        <w:rPr>
          <w:rFonts w:ascii="Times New Roman" w:hAnsi="Times New Roman"/>
          <w:sz w:val="24"/>
          <w:szCs w:val="24"/>
        </w:rPr>
        <w:t xml:space="preserve">, </w:t>
      </w:r>
      <w:r w:rsidR="006F1BEE">
        <w:rPr>
          <w:rFonts w:ascii="Times New Roman" w:hAnsi="Times New Roman"/>
          <w:sz w:val="24"/>
          <w:szCs w:val="24"/>
        </w:rPr>
        <w:t>2018</w:t>
      </w:r>
      <w:bookmarkEnd w:id="1"/>
      <w:r w:rsidR="006F1BEE">
        <w:rPr>
          <w:rFonts w:ascii="Times New Roman" w:hAnsi="Times New Roman"/>
          <w:sz w:val="24"/>
          <w:szCs w:val="24"/>
        </w:rPr>
        <w:t>:153-4)</w:t>
      </w:r>
    </w:p>
    <w:p w14:paraId="4972B1FE" w14:textId="77777777" w:rsidR="0051763A" w:rsidRDefault="0051763A" w:rsidP="00D405FA">
      <w:pPr>
        <w:spacing w:after="0" w:line="480" w:lineRule="auto"/>
        <w:jc w:val="both"/>
        <w:rPr>
          <w:rFonts w:ascii="Times New Roman" w:hAnsi="Times New Roman"/>
          <w:sz w:val="24"/>
          <w:szCs w:val="24"/>
        </w:rPr>
      </w:pPr>
    </w:p>
    <w:p w14:paraId="60933B0D" w14:textId="6A470A8A" w:rsidR="00357842" w:rsidRDefault="00413292" w:rsidP="0081081F">
      <w:pPr>
        <w:spacing w:after="0" w:line="480" w:lineRule="auto"/>
        <w:jc w:val="both"/>
        <w:rPr>
          <w:rFonts w:ascii="Times New Roman" w:hAnsi="Times New Roman"/>
          <w:sz w:val="24"/>
          <w:szCs w:val="24"/>
        </w:rPr>
      </w:pPr>
      <w:r>
        <w:rPr>
          <w:rFonts w:ascii="Times New Roman" w:hAnsi="Times New Roman"/>
          <w:sz w:val="24"/>
          <w:szCs w:val="24"/>
        </w:rPr>
        <w:t xml:space="preserve">While competition is the driving force behind many industries in </w:t>
      </w:r>
      <w:r w:rsidR="00A664AD">
        <w:rPr>
          <w:rFonts w:ascii="Times New Roman" w:hAnsi="Times New Roman"/>
          <w:sz w:val="24"/>
          <w:szCs w:val="24"/>
        </w:rPr>
        <w:t>a</w:t>
      </w:r>
      <w:r>
        <w:rPr>
          <w:rFonts w:ascii="Times New Roman" w:hAnsi="Times New Roman"/>
          <w:sz w:val="24"/>
          <w:szCs w:val="24"/>
        </w:rPr>
        <w:t xml:space="preserve"> market economy, sport is different</w:t>
      </w:r>
      <w:r w:rsidR="00A664AD">
        <w:rPr>
          <w:rFonts w:ascii="Times New Roman" w:hAnsi="Times New Roman"/>
          <w:sz w:val="24"/>
          <w:szCs w:val="24"/>
        </w:rPr>
        <w:t>.</w:t>
      </w:r>
      <w:r w:rsidR="001C7106">
        <w:rPr>
          <w:rFonts w:ascii="Times New Roman" w:hAnsi="Times New Roman"/>
          <w:sz w:val="24"/>
          <w:szCs w:val="24"/>
        </w:rPr>
        <w:t xml:space="preserve"> </w:t>
      </w:r>
      <w:r w:rsidR="00A664AD">
        <w:rPr>
          <w:rFonts w:ascii="Times New Roman" w:hAnsi="Times New Roman"/>
          <w:i/>
          <w:sz w:val="24"/>
          <w:szCs w:val="24"/>
        </w:rPr>
        <w:t>J</w:t>
      </w:r>
      <w:r>
        <w:rPr>
          <w:rFonts w:ascii="Times New Roman" w:hAnsi="Times New Roman"/>
          <w:i/>
          <w:sz w:val="24"/>
          <w:szCs w:val="24"/>
        </w:rPr>
        <w:t>oint production</w:t>
      </w:r>
      <w:r>
        <w:rPr>
          <w:rFonts w:ascii="Times New Roman" w:hAnsi="Times New Roman"/>
          <w:sz w:val="24"/>
          <w:szCs w:val="24"/>
        </w:rPr>
        <w:t xml:space="preserve"> is required.</w:t>
      </w:r>
      <w:r w:rsidR="00E04A2E">
        <w:rPr>
          <w:rFonts w:ascii="Times New Roman" w:hAnsi="Times New Roman"/>
          <w:sz w:val="24"/>
          <w:szCs w:val="24"/>
        </w:rPr>
        <w:t xml:space="preserve"> As </w:t>
      </w:r>
      <w:r w:rsidR="00E45ADB">
        <w:rPr>
          <w:rFonts w:ascii="Times New Roman" w:hAnsi="Times New Roman"/>
          <w:sz w:val="24"/>
          <w:szCs w:val="24"/>
        </w:rPr>
        <w:t xml:space="preserve">Gary </w:t>
      </w:r>
      <w:r w:rsidR="00E04A2E" w:rsidRPr="00E04A2E">
        <w:rPr>
          <w:rFonts w:ascii="Times New Roman" w:hAnsi="Times New Roman"/>
          <w:sz w:val="24"/>
          <w:szCs w:val="24"/>
        </w:rPr>
        <w:t>Cook</w:t>
      </w:r>
      <w:r w:rsidR="00E04A2E">
        <w:rPr>
          <w:rFonts w:ascii="Times New Roman" w:hAnsi="Times New Roman"/>
          <w:sz w:val="24"/>
          <w:szCs w:val="24"/>
        </w:rPr>
        <w:t xml:space="preserve"> alludes to, on first inspection there </w:t>
      </w:r>
      <w:r w:rsidR="00CF0885">
        <w:rPr>
          <w:rFonts w:ascii="Times New Roman" w:hAnsi="Times New Roman"/>
          <w:sz w:val="24"/>
          <w:szCs w:val="24"/>
        </w:rPr>
        <w:t>is</w:t>
      </w:r>
      <w:r w:rsidR="00E04A2E">
        <w:rPr>
          <w:rFonts w:ascii="Times New Roman" w:hAnsi="Times New Roman"/>
          <w:sz w:val="24"/>
          <w:szCs w:val="24"/>
        </w:rPr>
        <w:t xml:space="preserve"> a perceived rivalry with the ‘</w:t>
      </w:r>
      <w:r w:rsidR="00E04A2E" w:rsidRPr="00E04A2E">
        <w:rPr>
          <w:rFonts w:ascii="Times New Roman" w:hAnsi="Times New Roman"/>
          <w:sz w:val="24"/>
          <w:szCs w:val="24"/>
        </w:rPr>
        <w:t>club down the road</w:t>
      </w:r>
      <w:r w:rsidR="00E04A2E">
        <w:rPr>
          <w:rFonts w:ascii="Times New Roman" w:hAnsi="Times New Roman"/>
          <w:sz w:val="24"/>
          <w:szCs w:val="24"/>
        </w:rPr>
        <w:t xml:space="preserve">’, however </w:t>
      </w:r>
      <w:r w:rsidR="00CF0885">
        <w:rPr>
          <w:rFonts w:ascii="Times New Roman" w:hAnsi="Times New Roman"/>
          <w:sz w:val="24"/>
          <w:szCs w:val="24"/>
        </w:rPr>
        <w:t>the</w:t>
      </w:r>
      <w:r w:rsidR="00E04A2E">
        <w:rPr>
          <w:rFonts w:ascii="Times New Roman" w:hAnsi="Times New Roman"/>
          <w:sz w:val="24"/>
          <w:szCs w:val="24"/>
        </w:rPr>
        <w:t xml:space="preserve"> relationship </w:t>
      </w:r>
      <w:r w:rsidR="00A664AD">
        <w:rPr>
          <w:rFonts w:ascii="Times New Roman" w:hAnsi="Times New Roman"/>
          <w:sz w:val="24"/>
          <w:szCs w:val="24"/>
        </w:rPr>
        <w:t>is</w:t>
      </w:r>
      <w:r w:rsidR="00E04A2E">
        <w:rPr>
          <w:rFonts w:ascii="Times New Roman" w:hAnsi="Times New Roman"/>
          <w:sz w:val="24"/>
          <w:szCs w:val="24"/>
        </w:rPr>
        <w:t xml:space="preserve"> nuance</w:t>
      </w:r>
      <w:r w:rsidR="00A664AD">
        <w:rPr>
          <w:rFonts w:ascii="Times New Roman" w:hAnsi="Times New Roman"/>
          <w:sz w:val="24"/>
          <w:szCs w:val="24"/>
        </w:rPr>
        <w:t xml:space="preserve">d. </w:t>
      </w:r>
      <w:r w:rsidR="00115595">
        <w:rPr>
          <w:rFonts w:ascii="Times New Roman" w:hAnsi="Times New Roman"/>
          <w:sz w:val="24"/>
          <w:szCs w:val="24"/>
        </w:rPr>
        <w:t>Of course, this</w:t>
      </w:r>
      <w:r w:rsidR="00A664AD">
        <w:rPr>
          <w:rFonts w:ascii="Times New Roman" w:hAnsi="Times New Roman"/>
          <w:sz w:val="24"/>
          <w:szCs w:val="24"/>
        </w:rPr>
        <w:t xml:space="preserve"> </w:t>
      </w:r>
      <w:r w:rsidR="001C20BF">
        <w:rPr>
          <w:rFonts w:ascii="Times New Roman" w:hAnsi="Times New Roman"/>
          <w:sz w:val="24"/>
          <w:szCs w:val="24"/>
        </w:rPr>
        <w:t>contrasts with the expected motivations of</w:t>
      </w:r>
      <w:r w:rsidR="00E04A2E">
        <w:rPr>
          <w:rFonts w:ascii="Times New Roman" w:hAnsi="Times New Roman"/>
          <w:sz w:val="24"/>
          <w:szCs w:val="24"/>
        </w:rPr>
        <w:t xml:space="preserve"> rivals in other industries</w:t>
      </w:r>
      <w:r w:rsidR="001E1CEE">
        <w:rPr>
          <w:rFonts w:ascii="Times New Roman" w:hAnsi="Times New Roman"/>
          <w:sz w:val="24"/>
          <w:szCs w:val="24"/>
        </w:rPr>
        <w:t>. F</w:t>
      </w:r>
      <w:r w:rsidR="001C20BF">
        <w:rPr>
          <w:rFonts w:ascii="Times New Roman" w:hAnsi="Times New Roman"/>
          <w:sz w:val="24"/>
          <w:szCs w:val="24"/>
        </w:rPr>
        <w:t>or instance,</w:t>
      </w:r>
      <w:r w:rsidR="00A664AD">
        <w:rPr>
          <w:rFonts w:ascii="Times New Roman" w:hAnsi="Times New Roman"/>
          <w:sz w:val="24"/>
          <w:szCs w:val="24"/>
        </w:rPr>
        <w:t xml:space="preserve"> competitors in the </w:t>
      </w:r>
      <w:r>
        <w:rPr>
          <w:rFonts w:ascii="Times New Roman" w:hAnsi="Times New Roman"/>
          <w:sz w:val="24"/>
          <w:szCs w:val="24"/>
        </w:rPr>
        <w:t xml:space="preserve">airline, retail or tourism sectors </w:t>
      </w:r>
      <w:r w:rsidR="00A664AD">
        <w:rPr>
          <w:rFonts w:ascii="Times New Roman" w:hAnsi="Times New Roman"/>
          <w:sz w:val="24"/>
          <w:szCs w:val="24"/>
        </w:rPr>
        <w:t>would likely be pleased to</w:t>
      </w:r>
      <w:r w:rsidR="0081081F">
        <w:rPr>
          <w:rFonts w:ascii="Times New Roman" w:hAnsi="Times New Roman"/>
          <w:sz w:val="24"/>
          <w:szCs w:val="24"/>
        </w:rPr>
        <w:t xml:space="preserve"> see</w:t>
      </w:r>
      <w:r w:rsidR="00A664AD">
        <w:rPr>
          <w:rFonts w:ascii="Times New Roman" w:hAnsi="Times New Roman"/>
          <w:sz w:val="24"/>
          <w:szCs w:val="24"/>
        </w:rPr>
        <w:t xml:space="preserve"> their</w:t>
      </w:r>
      <w:r w:rsidR="0081081F">
        <w:rPr>
          <w:rFonts w:ascii="Times New Roman" w:hAnsi="Times New Roman"/>
          <w:sz w:val="24"/>
          <w:szCs w:val="24"/>
        </w:rPr>
        <w:t xml:space="preserve"> </w:t>
      </w:r>
      <w:r w:rsidR="00E04A2E">
        <w:rPr>
          <w:rFonts w:ascii="Times New Roman" w:hAnsi="Times New Roman"/>
          <w:sz w:val="24"/>
          <w:szCs w:val="24"/>
        </w:rPr>
        <w:t>rivals</w:t>
      </w:r>
      <w:r w:rsidR="0081081F">
        <w:rPr>
          <w:rFonts w:ascii="Times New Roman" w:hAnsi="Times New Roman"/>
          <w:sz w:val="24"/>
          <w:szCs w:val="24"/>
        </w:rPr>
        <w:t xml:space="preserve"> exit</w:t>
      </w:r>
      <w:r w:rsidR="00E04A2E">
        <w:rPr>
          <w:rFonts w:ascii="Times New Roman" w:hAnsi="Times New Roman"/>
          <w:sz w:val="24"/>
          <w:szCs w:val="24"/>
        </w:rPr>
        <w:t xml:space="preserve"> </w:t>
      </w:r>
      <w:r w:rsidR="001C20BF">
        <w:rPr>
          <w:rFonts w:ascii="Times New Roman" w:hAnsi="Times New Roman"/>
          <w:sz w:val="24"/>
          <w:szCs w:val="24"/>
        </w:rPr>
        <w:t>the</w:t>
      </w:r>
      <w:r w:rsidR="00E04A2E">
        <w:rPr>
          <w:rFonts w:ascii="Times New Roman" w:hAnsi="Times New Roman"/>
          <w:sz w:val="24"/>
          <w:szCs w:val="24"/>
        </w:rPr>
        <w:t xml:space="preserve"> market</w:t>
      </w:r>
      <w:r w:rsidR="0081081F">
        <w:rPr>
          <w:rFonts w:ascii="Times New Roman" w:hAnsi="Times New Roman"/>
          <w:sz w:val="24"/>
          <w:szCs w:val="24"/>
        </w:rPr>
        <w:t>. S</w:t>
      </w:r>
      <w:r>
        <w:rPr>
          <w:rFonts w:ascii="Times New Roman" w:hAnsi="Times New Roman"/>
          <w:sz w:val="24"/>
          <w:szCs w:val="24"/>
        </w:rPr>
        <w:t xml:space="preserve">ports teams would rather this were not the case. </w:t>
      </w:r>
      <w:r w:rsidR="00C87F68">
        <w:rPr>
          <w:rFonts w:ascii="Times New Roman" w:hAnsi="Times New Roman"/>
          <w:sz w:val="24"/>
          <w:szCs w:val="24"/>
        </w:rPr>
        <w:t xml:space="preserve">Given these relationships, </w:t>
      </w:r>
      <w:r w:rsidR="00C87F68">
        <w:rPr>
          <w:rFonts w:ascii="Times New Roman" w:hAnsi="Times New Roman"/>
          <w:sz w:val="24"/>
          <w:szCs w:val="24"/>
        </w:rPr>
        <w:lastRenderedPageBreak/>
        <w:t>m</w:t>
      </w:r>
      <w:r>
        <w:rPr>
          <w:rFonts w:ascii="Times New Roman" w:hAnsi="Times New Roman"/>
          <w:sz w:val="24"/>
          <w:szCs w:val="24"/>
        </w:rPr>
        <w:t xml:space="preserve">anaging </w:t>
      </w:r>
      <w:r w:rsidR="00A664AD">
        <w:rPr>
          <w:rFonts w:ascii="Times New Roman" w:hAnsi="Times New Roman"/>
          <w:sz w:val="24"/>
          <w:szCs w:val="24"/>
        </w:rPr>
        <w:t xml:space="preserve">the rules and </w:t>
      </w:r>
      <w:r w:rsidR="00767660">
        <w:rPr>
          <w:rFonts w:ascii="Times New Roman" w:hAnsi="Times New Roman"/>
          <w:sz w:val="24"/>
          <w:szCs w:val="24"/>
        </w:rPr>
        <w:t>competitive</w:t>
      </w:r>
      <w:r w:rsidR="00A664AD">
        <w:rPr>
          <w:rFonts w:ascii="Times New Roman" w:hAnsi="Times New Roman"/>
          <w:sz w:val="24"/>
          <w:szCs w:val="24"/>
        </w:rPr>
        <w:t xml:space="preserve"> structure</w:t>
      </w:r>
      <w:r w:rsidR="001E1CEE">
        <w:rPr>
          <w:rFonts w:ascii="Times New Roman" w:hAnsi="Times New Roman"/>
          <w:sz w:val="24"/>
          <w:szCs w:val="24"/>
        </w:rPr>
        <w:t xml:space="preserve"> within</w:t>
      </w:r>
      <w:r w:rsidR="00A664AD">
        <w:rPr>
          <w:rFonts w:ascii="Times New Roman" w:hAnsi="Times New Roman"/>
          <w:sz w:val="24"/>
          <w:szCs w:val="24"/>
        </w:rPr>
        <w:t xml:space="preserve"> </w:t>
      </w:r>
      <w:r w:rsidR="00767660">
        <w:rPr>
          <w:rFonts w:ascii="Times New Roman" w:hAnsi="Times New Roman"/>
          <w:sz w:val="24"/>
          <w:szCs w:val="24"/>
        </w:rPr>
        <w:t>sports</w:t>
      </w:r>
      <w:r>
        <w:rPr>
          <w:rFonts w:ascii="Times New Roman" w:hAnsi="Times New Roman"/>
          <w:sz w:val="24"/>
          <w:szCs w:val="24"/>
        </w:rPr>
        <w:t xml:space="preserve"> </w:t>
      </w:r>
      <w:r w:rsidR="00671BE4">
        <w:rPr>
          <w:rFonts w:ascii="Times New Roman" w:hAnsi="Times New Roman"/>
          <w:sz w:val="24"/>
          <w:szCs w:val="24"/>
        </w:rPr>
        <w:t>leagues</w:t>
      </w:r>
      <w:r w:rsidR="001E1CEE">
        <w:rPr>
          <w:rFonts w:ascii="Times New Roman" w:hAnsi="Times New Roman"/>
          <w:sz w:val="24"/>
          <w:szCs w:val="24"/>
        </w:rPr>
        <w:t>,</w:t>
      </w:r>
      <w:r w:rsidR="00671BE4">
        <w:rPr>
          <w:rFonts w:ascii="Times New Roman" w:hAnsi="Times New Roman"/>
          <w:sz w:val="24"/>
          <w:szCs w:val="24"/>
        </w:rPr>
        <w:t xml:space="preserve"> are</w:t>
      </w:r>
      <w:r>
        <w:rPr>
          <w:rFonts w:ascii="Times New Roman" w:hAnsi="Times New Roman"/>
          <w:sz w:val="24"/>
          <w:szCs w:val="24"/>
        </w:rPr>
        <w:t xml:space="preserve"> </w:t>
      </w:r>
      <w:r w:rsidR="00184523">
        <w:rPr>
          <w:rFonts w:ascii="Times New Roman" w:hAnsi="Times New Roman"/>
          <w:sz w:val="24"/>
          <w:szCs w:val="24"/>
        </w:rPr>
        <w:t>essential</w:t>
      </w:r>
      <w:r>
        <w:rPr>
          <w:rFonts w:ascii="Times New Roman" w:hAnsi="Times New Roman"/>
          <w:sz w:val="24"/>
          <w:szCs w:val="24"/>
        </w:rPr>
        <w:t xml:space="preserve"> to organisers</w:t>
      </w:r>
      <w:r w:rsidR="00A664AD">
        <w:rPr>
          <w:rFonts w:ascii="Times New Roman" w:hAnsi="Times New Roman"/>
          <w:sz w:val="24"/>
          <w:szCs w:val="24"/>
        </w:rPr>
        <w:t>. Optimising the design of a competition</w:t>
      </w:r>
      <w:r w:rsidR="001C20BF">
        <w:rPr>
          <w:rFonts w:ascii="Times New Roman" w:hAnsi="Times New Roman"/>
          <w:sz w:val="24"/>
          <w:szCs w:val="24"/>
        </w:rPr>
        <w:t xml:space="preserve"> and establishing </w:t>
      </w:r>
      <w:r w:rsidR="00CF0885">
        <w:rPr>
          <w:rFonts w:ascii="Times New Roman" w:hAnsi="Times New Roman"/>
          <w:sz w:val="24"/>
          <w:szCs w:val="24"/>
        </w:rPr>
        <w:t>appropriate</w:t>
      </w:r>
      <w:r w:rsidR="001C20BF">
        <w:rPr>
          <w:rFonts w:ascii="Times New Roman" w:hAnsi="Times New Roman"/>
          <w:sz w:val="24"/>
          <w:szCs w:val="24"/>
        </w:rPr>
        <w:t xml:space="preserve"> incenti</w:t>
      </w:r>
      <w:r w:rsidR="002A3480">
        <w:rPr>
          <w:rFonts w:ascii="Times New Roman" w:hAnsi="Times New Roman"/>
          <w:sz w:val="24"/>
          <w:szCs w:val="24"/>
        </w:rPr>
        <w:t>ves, stimulates fan interest, and</w:t>
      </w:r>
      <w:r w:rsidR="00A664AD">
        <w:rPr>
          <w:rFonts w:ascii="Times New Roman" w:hAnsi="Times New Roman"/>
          <w:sz w:val="24"/>
          <w:szCs w:val="24"/>
        </w:rPr>
        <w:t xml:space="preserve"> </w:t>
      </w:r>
      <w:r w:rsidR="002A3480">
        <w:rPr>
          <w:rFonts w:ascii="Times New Roman" w:hAnsi="Times New Roman"/>
          <w:sz w:val="24"/>
          <w:szCs w:val="24"/>
        </w:rPr>
        <w:t>maximises</w:t>
      </w:r>
      <w:r w:rsidR="00184523">
        <w:rPr>
          <w:rFonts w:ascii="Times New Roman" w:hAnsi="Times New Roman"/>
          <w:sz w:val="24"/>
          <w:szCs w:val="24"/>
        </w:rPr>
        <w:t xml:space="preserve"> entertainment value </w:t>
      </w:r>
      <w:r w:rsidR="00115595">
        <w:rPr>
          <w:rFonts w:ascii="Times New Roman" w:hAnsi="Times New Roman"/>
          <w:sz w:val="24"/>
          <w:szCs w:val="24"/>
        </w:rPr>
        <w:t>of the product</w:t>
      </w:r>
      <w:r w:rsidR="002A3480">
        <w:rPr>
          <w:rFonts w:ascii="Times New Roman" w:hAnsi="Times New Roman"/>
          <w:sz w:val="24"/>
          <w:szCs w:val="24"/>
        </w:rPr>
        <w:t xml:space="preserve">. </w:t>
      </w:r>
    </w:p>
    <w:p w14:paraId="2D8B2E22" w14:textId="77777777" w:rsidR="00357842" w:rsidRDefault="00357842" w:rsidP="0081081F">
      <w:pPr>
        <w:spacing w:after="0" w:line="480" w:lineRule="auto"/>
        <w:jc w:val="both"/>
        <w:rPr>
          <w:rFonts w:ascii="Times New Roman" w:hAnsi="Times New Roman"/>
          <w:sz w:val="24"/>
          <w:szCs w:val="24"/>
        </w:rPr>
      </w:pPr>
    </w:p>
    <w:p w14:paraId="411D18F6" w14:textId="748B9222" w:rsidR="00A73611" w:rsidRDefault="00115595" w:rsidP="00C448CB">
      <w:pPr>
        <w:spacing w:after="0" w:line="480" w:lineRule="auto"/>
        <w:jc w:val="both"/>
        <w:rPr>
          <w:rFonts w:ascii="Times New Roman" w:hAnsi="Times New Roman"/>
          <w:sz w:val="24"/>
          <w:szCs w:val="24"/>
        </w:rPr>
      </w:pPr>
      <w:r>
        <w:rPr>
          <w:rFonts w:ascii="Times New Roman" w:hAnsi="Times New Roman"/>
          <w:sz w:val="24"/>
          <w:szCs w:val="24"/>
        </w:rPr>
        <w:t>The aim of this paper is to</w:t>
      </w:r>
      <w:r w:rsidR="00A664AD">
        <w:rPr>
          <w:rFonts w:ascii="Times New Roman" w:hAnsi="Times New Roman"/>
          <w:sz w:val="24"/>
          <w:szCs w:val="24"/>
        </w:rPr>
        <w:t xml:space="preserve"> consider </w:t>
      </w:r>
      <w:r w:rsidR="001C20BF">
        <w:rPr>
          <w:rFonts w:ascii="Times New Roman" w:hAnsi="Times New Roman"/>
          <w:sz w:val="24"/>
          <w:szCs w:val="24"/>
        </w:rPr>
        <w:t xml:space="preserve">two </w:t>
      </w:r>
      <w:r w:rsidR="00A664AD">
        <w:rPr>
          <w:rFonts w:ascii="Times New Roman" w:hAnsi="Times New Roman"/>
          <w:sz w:val="24"/>
          <w:szCs w:val="24"/>
        </w:rPr>
        <w:t>scenarios</w:t>
      </w:r>
      <w:r w:rsidR="002A3480">
        <w:rPr>
          <w:rFonts w:ascii="Times New Roman" w:hAnsi="Times New Roman"/>
          <w:sz w:val="24"/>
          <w:szCs w:val="24"/>
        </w:rPr>
        <w:t xml:space="preserve"> where the manipulation of </w:t>
      </w:r>
      <w:r w:rsidR="001E1CEE">
        <w:rPr>
          <w:rFonts w:ascii="Times New Roman" w:hAnsi="Times New Roman"/>
          <w:sz w:val="24"/>
          <w:szCs w:val="24"/>
        </w:rPr>
        <w:t>a</w:t>
      </w:r>
      <w:r w:rsidR="002A3480">
        <w:rPr>
          <w:rFonts w:ascii="Times New Roman" w:hAnsi="Times New Roman"/>
          <w:sz w:val="24"/>
          <w:szCs w:val="24"/>
        </w:rPr>
        <w:t xml:space="preserve"> rule</w:t>
      </w:r>
      <w:r w:rsidR="001E1CEE">
        <w:rPr>
          <w:rFonts w:ascii="Times New Roman" w:hAnsi="Times New Roman"/>
          <w:sz w:val="24"/>
          <w:szCs w:val="24"/>
        </w:rPr>
        <w:t xml:space="preserve"> altered</w:t>
      </w:r>
      <w:r w:rsidR="002A3480">
        <w:rPr>
          <w:rFonts w:ascii="Times New Roman" w:hAnsi="Times New Roman"/>
          <w:sz w:val="24"/>
          <w:szCs w:val="24"/>
        </w:rPr>
        <w:t xml:space="preserve"> incentives for different parties.</w:t>
      </w:r>
      <w:r w:rsidR="001C20BF">
        <w:rPr>
          <w:rFonts w:ascii="Times New Roman" w:hAnsi="Times New Roman"/>
          <w:sz w:val="24"/>
          <w:szCs w:val="24"/>
        </w:rPr>
        <w:t xml:space="preserve"> </w:t>
      </w:r>
      <w:r w:rsidR="00DF05FC">
        <w:rPr>
          <w:rFonts w:ascii="Times New Roman" w:hAnsi="Times New Roman"/>
          <w:sz w:val="24"/>
          <w:szCs w:val="24"/>
        </w:rPr>
        <w:t xml:space="preserve">Although these modifications were minor, both present fitting </w:t>
      </w:r>
      <w:r>
        <w:rPr>
          <w:rFonts w:ascii="Times New Roman" w:hAnsi="Times New Roman"/>
          <w:sz w:val="24"/>
          <w:szCs w:val="24"/>
        </w:rPr>
        <w:t>illustrations of</w:t>
      </w:r>
      <w:r w:rsidR="001E1CEE">
        <w:rPr>
          <w:rFonts w:ascii="Times New Roman" w:hAnsi="Times New Roman"/>
          <w:sz w:val="24"/>
          <w:szCs w:val="24"/>
        </w:rPr>
        <w:t xml:space="preserve"> how changi</w:t>
      </w:r>
      <w:r w:rsidR="00DF05FC">
        <w:rPr>
          <w:rFonts w:ascii="Times New Roman" w:hAnsi="Times New Roman"/>
          <w:sz w:val="24"/>
          <w:szCs w:val="24"/>
        </w:rPr>
        <w:t xml:space="preserve">ng the structure of competition </w:t>
      </w:r>
      <w:r w:rsidR="00C87F68">
        <w:rPr>
          <w:rFonts w:ascii="Times New Roman" w:hAnsi="Times New Roman"/>
          <w:sz w:val="24"/>
          <w:szCs w:val="24"/>
        </w:rPr>
        <w:t xml:space="preserve">(on and off the field of play) </w:t>
      </w:r>
      <w:r w:rsidR="00DF05FC">
        <w:rPr>
          <w:rFonts w:ascii="Times New Roman" w:hAnsi="Times New Roman"/>
          <w:sz w:val="24"/>
          <w:szCs w:val="24"/>
        </w:rPr>
        <w:t xml:space="preserve">can have unintended consequences. </w:t>
      </w:r>
      <w:r w:rsidR="001E1CEE">
        <w:rPr>
          <w:rFonts w:ascii="Times New Roman" w:hAnsi="Times New Roman"/>
          <w:sz w:val="24"/>
          <w:szCs w:val="24"/>
        </w:rPr>
        <w:t xml:space="preserve">With this in mind, the paper continues are follows. </w:t>
      </w:r>
      <w:r w:rsidR="00C448CB">
        <w:rPr>
          <w:rFonts w:ascii="Times New Roman" w:hAnsi="Times New Roman"/>
          <w:sz w:val="24"/>
          <w:szCs w:val="24"/>
        </w:rPr>
        <w:t>Section 2</w:t>
      </w:r>
      <w:r w:rsidR="00767660">
        <w:rPr>
          <w:rFonts w:ascii="Times New Roman" w:hAnsi="Times New Roman"/>
          <w:sz w:val="24"/>
          <w:szCs w:val="24"/>
        </w:rPr>
        <w:t xml:space="preserve"> </w:t>
      </w:r>
      <w:r w:rsidR="00C448CB">
        <w:rPr>
          <w:rFonts w:ascii="Times New Roman" w:hAnsi="Times New Roman"/>
          <w:sz w:val="24"/>
          <w:szCs w:val="24"/>
        </w:rPr>
        <w:t>provide</w:t>
      </w:r>
      <w:r w:rsidR="0081081F">
        <w:rPr>
          <w:rFonts w:ascii="Times New Roman" w:hAnsi="Times New Roman"/>
          <w:sz w:val="24"/>
          <w:szCs w:val="24"/>
        </w:rPr>
        <w:t>s a br</w:t>
      </w:r>
      <w:r w:rsidR="00C448CB">
        <w:rPr>
          <w:rFonts w:ascii="Times New Roman" w:hAnsi="Times New Roman"/>
          <w:sz w:val="24"/>
          <w:szCs w:val="24"/>
        </w:rPr>
        <w:t>ief discussion of incentives and rule changes in sport. Section 3 e</w:t>
      </w:r>
      <w:r w:rsidR="002A3480">
        <w:rPr>
          <w:rFonts w:ascii="Times New Roman" w:hAnsi="Times New Roman"/>
          <w:sz w:val="24"/>
          <w:szCs w:val="24"/>
        </w:rPr>
        <w:t>xplores</w:t>
      </w:r>
      <w:r w:rsidR="00C448CB">
        <w:rPr>
          <w:rFonts w:ascii="Times New Roman" w:hAnsi="Times New Roman"/>
          <w:sz w:val="24"/>
          <w:szCs w:val="24"/>
        </w:rPr>
        <w:t xml:space="preserve"> </w:t>
      </w:r>
      <w:r w:rsidR="00332D56">
        <w:rPr>
          <w:rFonts w:ascii="Times New Roman" w:hAnsi="Times New Roman"/>
          <w:sz w:val="24"/>
          <w:szCs w:val="24"/>
        </w:rPr>
        <w:t xml:space="preserve">how </w:t>
      </w:r>
      <w:r w:rsidR="00C448CB">
        <w:rPr>
          <w:rFonts w:ascii="Times New Roman" w:hAnsi="Times New Roman"/>
          <w:sz w:val="24"/>
          <w:szCs w:val="24"/>
        </w:rPr>
        <w:t xml:space="preserve">the introduction of a bonus system by sporting authorities impacted </w:t>
      </w:r>
      <w:r w:rsidR="00767660">
        <w:rPr>
          <w:rFonts w:ascii="Times New Roman" w:hAnsi="Times New Roman"/>
          <w:sz w:val="24"/>
          <w:szCs w:val="24"/>
        </w:rPr>
        <w:t xml:space="preserve">worker </w:t>
      </w:r>
      <w:r w:rsidR="00DD096E">
        <w:rPr>
          <w:rFonts w:ascii="Times New Roman" w:hAnsi="Times New Roman"/>
          <w:sz w:val="24"/>
          <w:szCs w:val="24"/>
        </w:rPr>
        <w:t>producti</w:t>
      </w:r>
      <w:r w:rsidR="0081081F">
        <w:rPr>
          <w:rFonts w:ascii="Times New Roman" w:hAnsi="Times New Roman"/>
          <w:sz w:val="24"/>
          <w:szCs w:val="24"/>
        </w:rPr>
        <w:t xml:space="preserve">vity, when </w:t>
      </w:r>
      <w:r w:rsidR="002A3480">
        <w:rPr>
          <w:rFonts w:ascii="Times New Roman" w:hAnsi="Times New Roman"/>
          <w:sz w:val="24"/>
          <w:szCs w:val="24"/>
        </w:rPr>
        <w:t>employees</w:t>
      </w:r>
      <w:r w:rsidR="0081081F">
        <w:rPr>
          <w:rFonts w:ascii="Times New Roman" w:hAnsi="Times New Roman"/>
          <w:sz w:val="24"/>
          <w:szCs w:val="24"/>
        </w:rPr>
        <w:t xml:space="preserve"> operate</w:t>
      </w:r>
      <w:r w:rsidR="00DD096E">
        <w:rPr>
          <w:rFonts w:ascii="Times New Roman" w:hAnsi="Times New Roman"/>
          <w:sz w:val="24"/>
          <w:szCs w:val="24"/>
        </w:rPr>
        <w:t xml:space="preserve"> in a team. This analysis should be </w:t>
      </w:r>
      <w:r w:rsidR="00DF05FC">
        <w:rPr>
          <w:rFonts w:ascii="Times New Roman" w:hAnsi="Times New Roman"/>
          <w:sz w:val="24"/>
          <w:szCs w:val="24"/>
        </w:rPr>
        <w:t>useful</w:t>
      </w:r>
      <w:r w:rsidR="00DD096E">
        <w:rPr>
          <w:rFonts w:ascii="Times New Roman" w:hAnsi="Times New Roman"/>
          <w:sz w:val="24"/>
          <w:szCs w:val="24"/>
        </w:rPr>
        <w:t xml:space="preserve"> to all man</w:t>
      </w:r>
      <w:r w:rsidR="00DF05FC">
        <w:rPr>
          <w:rFonts w:ascii="Times New Roman" w:hAnsi="Times New Roman"/>
          <w:sz w:val="24"/>
          <w:szCs w:val="24"/>
        </w:rPr>
        <w:t>a</w:t>
      </w:r>
      <w:r w:rsidR="00DD096E">
        <w:rPr>
          <w:rFonts w:ascii="Times New Roman" w:hAnsi="Times New Roman"/>
          <w:sz w:val="24"/>
          <w:szCs w:val="24"/>
        </w:rPr>
        <w:t xml:space="preserve">gers </w:t>
      </w:r>
      <w:r w:rsidR="00DF05FC">
        <w:rPr>
          <w:rFonts w:ascii="Times New Roman" w:hAnsi="Times New Roman"/>
          <w:sz w:val="24"/>
          <w:szCs w:val="24"/>
        </w:rPr>
        <w:t>guiding</w:t>
      </w:r>
      <w:r w:rsidR="00DD096E">
        <w:rPr>
          <w:rFonts w:ascii="Times New Roman" w:hAnsi="Times New Roman"/>
          <w:sz w:val="24"/>
          <w:szCs w:val="24"/>
        </w:rPr>
        <w:t xml:space="preserve"> a group of workers </w:t>
      </w:r>
      <w:r w:rsidR="00332D56">
        <w:rPr>
          <w:rFonts w:ascii="Times New Roman" w:hAnsi="Times New Roman"/>
          <w:sz w:val="24"/>
          <w:szCs w:val="24"/>
        </w:rPr>
        <w:t>with collective goals.</w:t>
      </w:r>
      <w:r w:rsidR="00DD096E">
        <w:rPr>
          <w:rFonts w:ascii="Times New Roman" w:hAnsi="Times New Roman"/>
          <w:sz w:val="24"/>
          <w:szCs w:val="24"/>
        </w:rPr>
        <w:t xml:space="preserve"> </w:t>
      </w:r>
      <w:r w:rsidR="00C448CB">
        <w:rPr>
          <w:rFonts w:ascii="Times New Roman" w:hAnsi="Times New Roman"/>
          <w:sz w:val="24"/>
          <w:szCs w:val="24"/>
        </w:rPr>
        <w:t>Section 4</w:t>
      </w:r>
      <w:r w:rsidR="006D5F7A">
        <w:rPr>
          <w:rFonts w:ascii="Times New Roman" w:hAnsi="Times New Roman"/>
          <w:sz w:val="24"/>
          <w:szCs w:val="24"/>
        </w:rPr>
        <w:t xml:space="preserve"> </w:t>
      </w:r>
      <w:r w:rsidR="00DD096E">
        <w:rPr>
          <w:rFonts w:ascii="Times New Roman" w:hAnsi="Times New Roman"/>
          <w:sz w:val="24"/>
          <w:szCs w:val="24"/>
        </w:rPr>
        <w:t>examine</w:t>
      </w:r>
      <w:r w:rsidR="00C448CB">
        <w:rPr>
          <w:rFonts w:ascii="Times New Roman" w:hAnsi="Times New Roman"/>
          <w:sz w:val="24"/>
          <w:szCs w:val="24"/>
        </w:rPr>
        <w:t>s</w:t>
      </w:r>
      <w:r w:rsidR="00DD096E">
        <w:rPr>
          <w:rFonts w:ascii="Times New Roman" w:hAnsi="Times New Roman"/>
          <w:sz w:val="24"/>
          <w:szCs w:val="24"/>
        </w:rPr>
        <w:t xml:space="preserve"> </w:t>
      </w:r>
      <w:r w:rsidR="006D5F7A">
        <w:rPr>
          <w:rFonts w:ascii="Times New Roman" w:hAnsi="Times New Roman"/>
          <w:sz w:val="24"/>
          <w:szCs w:val="24"/>
        </w:rPr>
        <w:t xml:space="preserve">how </w:t>
      </w:r>
      <w:r w:rsidR="00AD2498">
        <w:rPr>
          <w:rFonts w:ascii="Times New Roman" w:hAnsi="Times New Roman"/>
          <w:sz w:val="24"/>
          <w:szCs w:val="24"/>
        </w:rPr>
        <w:t xml:space="preserve">changes to industry competition rules </w:t>
      </w:r>
      <w:r w:rsidR="006D5F7A">
        <w:rPr>
          <w:rFonts w:ascii="Times New Roman" w:hAnsi="Times New Roman"/>
          <w:sz w:val="24"/>
          <w:szCs w:val="24"/>
        </w:rPr>
        <w:t xml:space="preserve">in the broadcasting market has </w:t>
      </w:r>
      <w:r w:rsidR="00DF05FC">
        <w:rPr>
          <w:rFonts w:ascii="Times New Roman" w:hAnsi="Times New Roman"/>
          <w:sz w:val="24"/>
          <w:szCs w:val="24"/>
        </w:rPr>
        <w:t>negatively</w:t>
      </w:r>
      <w:r w:rsidR="006D5F7A">
        <w:rPr>
          <w:rFonts w:ascii="Times New Roman" w:hAnsi="Times New Roman"/>
          <w:sz w:val="24"/>
          <w:szCs w:val="24"/>
        </w:rPr>
        <w:t xml:space="preserve"> impacted consumers, despite intending to have the opposite effect. </w:t>
      </w:r>
      <w:r w:rsidR="00C448CB">
        <w:rPr>
          <w:rFonts w:ascii="Times New Roman" w:hAnsi="Times New Roman"/>
          <w:sz w:val="24"/>
          <w:szCs w:val="24"/>
        </w:rPr>
        <w:t xml:space="preserve">Section 5 provides further discussion </w:t>
      </w:r>
      <w:r w:rsidR="006F7A12">
        <w:rPr>
          <w:rFonts w:ascii="Times New Roman" w:hAnsi="Times New Roman"/>
          <w:sz w:val="24"/>
          <w:szCs w:val="24"/>
        </w:rPr>
        <w:t>and</w:t>
      </w:r>
      <w:r w:rsidR="00C448CB">
        <w:rPr>
          <w:rFonts w:ascii="Times New Roman" w:hAnsi="Times New Roman"/>
          <w:sz w:val="24"/>
          <w:szCs w:val="24"/>
        </w:rPr>
        <w:t xml:space="preserve"> concludes the paper. </w:t>
      </w:r>
    </w:p>
    <w:p w14:paraId="66EC6EDF" w14:textId="77777777" w:rsidR="00A73611" w:rsidRPr="00A73611" w:rsidRDefault="00A73611" w:rsidP="00C448CB">
      <w:pPr>
        <w:spacing w:after="0" w:line="480" w:lineRule="auto"/>
        <w:jc w:val="both"/>
        <w:rPr>
          <w:rFonts w:ascii="Times New Roman" w:hAnsi="Times New Roman"/>
          <w:sz w:val="24"/>
          <w:szCs w:val="24"/>
        </w:rPr>
      </w:pPr>
    </w:p>
    <w:p w14:paraId="44F11B54" w14:textId="3C524035" w:rsidR="003C6F3F" w:rsidRPr="00120C35" w:rsidRDefault="00DF71B9" w:rsidP="003C6F3F">
      <w:pPr>
        <w:pStyle w:val="ListParagraph"/>
        <w:numPr>
          <w:ilvl w:val="0"/>
          <w:numId w:val="10"/>
        </w:numPr>
        <w:spacing w:after="0" w:line="480" w:lineRule="auto"/>
        <w:jc w:val="center"/>
        <w:rPr>
          <w:rFonts w:ascii="Times New Roman" w:hAnsi="Times New Roman"/>
          <w:b/>
          <w:sz w:val="24"/>
          <w:szCs w:val="24"/>
        </w:rPr>
      </w:pPr>
      <w:r w:rsidRPr="00120C35">
        <w:rPr>
          <w:rFonts w:ascii="Times New Roman" w:hAnsi="Times New Roman"/>
          <w:b/>
          <w:sz w:val="24"/>
          <w:szCs w:val="24"/>
        </w:rPr>
        <w:t>SPORTS RULES</w:t>
      </w:r>
      <w:r w:rsidR="003C6F3F" w:rsidRPr="00120C35">
        <w:rPr>
          <w:rFonts w:ascii="Times New Roman" w:hAnsi="Times New Roman"/>
          <w:b/>
          <w:sz w:val="24"/>
          <w:szCs w:val="24"/>
        </w:rPr>
        <w:t xml:space="preserve"> AND INCENTIVES</w:t>
      </w:r>
    </w:p>
    <w:p w14:paraId="44DCA852" w14:textId="77777777" w:rsidR="007D5981" w:rsidRDefault="00E670A7" w:rsidP="00B046D4">
      <w:pPr>
        <w:spacing w:after="0" w:line="480" w:lineRule="auto"/>
        <w:jc w:val="both"/>
        <w:rPr>
          <w:rFonts w:ascii="Times New Roman" w:hAnsi="Times New Roman"/>
          <w:sz w:val="24"/>
          <w:szCs w:val="24"/>
        </w:rPr>
      </w:pPr>
      <w:r>
        <w:rPr>
          <w:rFonts w:ascii="Times New Roman" w:hAnsi="Times New Roman"/>
          <w:sz w:val="24"/>
          <w:szCs w:val="24"/>
        </w:rPr>
        <w:t>A</w:t>
      </w:r>
      <w:r w:rsidR="00C448CB" w:rsidRPr="003C6F3F">
        <w:rPr>
          <w:rFonts w:ascii="Times New Roman" w:hAnsi="Times New Roman"/>
          <w:sz w:val="24"/>
          <w:szCs w:val="24"/>
        </w:rPr>
        <w:t xml:space="preserve">ll sports rely upon an institutional framework </w:t>
      </w:r>
      <w:r w:rsidR="007D5981">
        <w:rPr>
          <w:rFonts w:ascii="Times New Roman" w:hAnsi="Times New Roman"/>
          <w:sz w:val="24"/>
          <w:szCs w:val="24"/>
        </w:rPr>
        <w:t xml:space="preserve">of </w:t>
      </w:r>
      <w:r w:rsidR="00C448CB" w:rsidRPr="003C6F3F">
        <w:rPr>
          <w:rFonts w:ascii="Times New Roman" w:hAnsi="Times New Roman"/>
          <w:sz w:val="24"/>
          <w:szCs w:val="24"/>
        </w:rPr>
        <w:t xml:space="preserve">both formal and informal constraints. </w:t>
      </w:r>
      <w:r w:rsidR="007D5981">
        <w:rPr>
          <w:rFonts w:ascii="Times New Roman" w:hAnsi="Times New Roman"/>
          <w:sz w:val="24"/>
          <w:szCs w:val="24"/>
        </w:rPr>
        <w:t>Each one</w:t>
      </w:r>
      <w:r w:rsidR="00C448CB" w:rsidRPr="003C6F3F">
        <w:rPr>
          <w:rFonts w:ascii="Times New Roman" w:hAnsi="Times New Roman"/>
          <w:sz w:val="24"/>
          <w:szCs w:val="24"/>
        </w:rPr>
        <w:t xml:space="preserve"> operates within a set of formal rules, within which </w:t>
      </w:r>
      <w:r w:rsidR="00395E7F">
        <w:rPr>
          <w:rFonts w:ascii="Times New Roman" w:hAnsi="Times New Roman"/>
          <w:sz w:val="24"/>
          <w:szCs w:val="24"/>
        </w:rPr>
        <w:t>incentives are</w:t>
      </w:r>
      <w:r w:rsidR="00C448CB" w:rsidRPr="003C6F3F">
        <w:rPr>
          <w:rFonts w:ascii="Times New Roman" w:hAnsi="Times New Roman"/>
          <w:sz w:val="24"/>
          <w:szCs w:val="24"/>
        </w:rPr>
        <w:t xml:space="preserve"> framed, and behaviour influenced. </w:t>
      </w:r>
      <w:r w:rsidR="007D5981" w:rsidRPr="003C6F3F">
        <w:rPr>
          <w:rFonts w:ascii="Times New Roman" w:hAnsi="Times New Roman"/>
          <w:sz w:val="24"/>
          <w:szCs w:val="24"/>
        </w:rPr>
        <w:t>Obvious</w:t>
      </w:r>
      <w:r w:rsidR="00C448CB" w:rsidRPr="003C6F3F">
        <w:rPr>
          <w:rFonts w:ascii="Times New Roman" w:hAnsi="Times New Roman"/>
          <w:sz w:val="24"/>
          <w:szCs w:val="24"/>
        </w:rPr>
        <w:t xml:space="preserve"> examples of this include the illegal handling of the football by outfield soccer players, the colloquially known double-dribble rule in basketball, or disqualification of sprinting athletes running outside an assigned lane. Each of these formal rules defines the way </w:t>
      </w:r>
      <w:r w:rsidR="00872017">
        <w:rPr>
          <w:rFonts w:ascii="Times New Roman" w:hAnsi="Times New Roman"/>
          <w:sz w:val="24"/>
          <w:szCs w:val="24"/>
        </w:rPr>
        <w:t>rivals</w:t>
      </w:r>
      <w:r w:rsidR="00C448CB" w:rsidRPr="003C6F3F">
        <w:rPr>
          <w:rFonts w:ascii="Times New Roman" w:hAnsi="Times New Roman"/>
          <w:sz w:val="24"/>
          <w:szCs w:val="24"/>
        </w:rPr>
        <w:t xml:space="preserve"> compete. Sports also contain informal </w:t>
      </w:r>
      <w:r w:rsidR="003C6F3F" w:rsidRPr="003C6F3F">
        <w:rPr>
          <w:rFonts w:ascii="Times New Roman" w:hAnsi="Times New Roman"/>
          <w:sz w:val="24"/>
          <w:szCs w:val="24"/>
        </w:rPr>
        <w:t>rules</w:t>
      </w:r>
      <w:r w:rsidR="00C448CB" w:rsidRPr="003C6F3F">
        <w:rPr>
          <w:rFonts w:ascii="Times New Roman" w:hAnsi="Times New Roman"/>
          <w:sz w:val="24"/>
          <w:szCs w:val="24"/>
        </w:rPr>
        <w:t xml:space="preserve"> which flow directly from spontaneously emerging norms</w:t>
      </w:r>
      <w:r w:rsidR="00872017">
        <w:rPr>
          <w:rFonts w:ascii="Times New Roman" w:hAnsi="Times New Roman"/>
          <w:sz w:val="24"/>
          <w:szCs w:val="24"/>
        </w:rPr>
        <w:t xml:space="preserve"> and </w:t>
      </w:r>
      <w:r w:rsidR="00C448CB" w:rsidRPr="003C6F3F">
        <w:rPr>
          <w:rFonts w:ascii="Times New Roman" w:hAnsi="Times New Roman"/>
          <w:sz w:val="24"/>
          <w:szCs w:val="24"/>
        </w:rPr>
        <w:t xml:space="preserve">habits. These influence the way </w:t>
      </w:r>
      <w:r w:rsidR="00872017">
        <w:rPr>
          <w:rFonts w:ascii="Times New Roman" w:hAnsi="Times New Roman"/>
          <w:sz w:val="24"/>
          <w:szCs w:val="24"/>
        </w:rPr>
        <w:t>rivals</w:t>
      </w:r>
      <w:r w:rsidR="00C448CB" w:rsidRPr="003C6F3F">
        <w:rPr>
          <w:rFonts w:ascii="Times New Roman" w:hAnsi="Times New Roman"/>
          <w:sz w:val="24"/>
          <w:szCs w:val="24"/>
        </w:rPr>
        <w:t xml:space="preserve"> behave and include customs such as </w:t>
      </w:r>
      <w:r w:rsidR="00395E7F">
        <w:rPr>
          <w:rFonts w:ascii="Times New Roman" w:hAnsi="Times New Roman"/>
          <w:sz w:val="24"/>
          <w:szCs w:val="24"/>
        </w:rPr>
        <w:t>kicking the ball out of play in</w:t>
      </w:r>
      <w:r w:rsidR="002A3480">
        <w:rPr>
          <w:rFonts w:ascii="Times New Roman" w:hAnsi="Times New Roman"/>
          <w:sz w:val="24"/>
          <w:szCs w:val="24"/>
        </w:rPr>
        <w:t xml:space="preserve"> soccer</w:t>
      </w:r>
      <w:r w:rsidR="00395E7F">
        <w:rPr>
          <w:rFonts w:ascii="Times New Roman" w:hAnsi="Times New Roman"/>
          <w:sz w:val="24"/>
          <w:szCs w:val="24"/>
        </w:rPr>
        <w:t xml:space="preserve"> for an injured opponent</w:t>
      </w:r>
      <w:r w:rsidR="00C448CB" w:rsidRPr="003C6F3F">
        <w:rPr>
          <w:rFonts w:ascii="Times New Roman" w:hAnsi="Times New Roman"/>
          <w:sz w:val="24"/>
          <w:szCs w:val="24"/>
        </w:rPr>
        <w:t>, conceding a putt in match</w:t>
      </w:r>
      <w:r w:rsidR="0081081F">
        <w:rPr>
          <w:rFonts w:ascii="Times New Roman" w:hAnsi="Times New Roman"/>
          <w:sz w:val="24"/>
          <w:szCs w:val="24"/>
        </w:rPr>
        <w:t>-</w:t>
      </w:r>
      <w:r w:rsidR="00C448CB" w:rsidRPr="003C6F3F">
        <w:rPr>
          <w:rFonts w:ascii="Times New Roman" w:hAnsi="Times New Roman"/>
          <w:sz w:val="24"/>
          <w:szCs w:val="24"/>
        </w:rPr>
        <w:t>play golf, or applauding the opposition from the field of play</w:t>
      </w:r>
      <w:r w:rsidR="007D5981">
        <w:rPr>
          <w:rFonts w:ascii="Times New Roman" w:hAnsi="Times New Roman"/>
          <w:sz w:val="24"/>
          <w:szCs w:val="24"/>
        </w:rPr>
        <w:t xml:space="preserve"> (</w:t>
      </w:r>
      <w:r w:rsidR="00C448CB" w:rsidRPr="003C6F3F">
        <w:rPr>
          <w:rFonts w:ascii="Times New Roman" w:hAnsi="Times New Roman"/>
          <w:sz w:val="24"/>
          <w:szCs w:val="24"/>
        </w:rPr>
        <w:t>as is the norm in rugby</w:t>
      </w:r>
      <w:r w:rsidR="007D5981">
        <w:rPr>
          <w:rFonts w:ascii="Times New Roman" w:hAnsi="Times New Roman"/>
          <w:sz w:val="24"/>
          <w:szCs w:val="24"/>
        </w:rPr>
        <w:t>)</w:t>
      </w:r>
      <w:r w:rsidR="00C448CB" w:rsidRPr="003C6F3F">
        <w:rPr>
          <w:rFonts w:ascii="Times New Roman" w:hAnsi="Times New Roman"/>
          <w:sz w:val="24"/>
          <w:szCs w:val="24"/>
        </w:rPr>
        <w:t xml:space="preserve">. </w:t>
      </w:r>
    </w:p>
    <w:p w14:paraId="2BB1C0C3" w14:textId="2035AE24" w:rsidR="00395E7F" w:rsidRDefault="00B046D4" w:rsidP="00B046D4">
      <w:pPr>
        <w:spacing w:after="0" w:line="480" w:lineRule="auto"/>
        <w:jc w:val="both"/>
        <w:rPr>
          <w:rFonts w:ascii="Times New Roman" w:hAnsi="Times New Roman"/>
          <w:sz w:val="24"/>
          <w:szCs w:val="24"/>
        </w:rPr>
      </w:pPr>
      <w:r w:rsidRPr="002A3480">
        <w:rPr>
          <w:rFonts w:ascii="Times New Roman" w:hAnsi="Times New Roman"/>
          <w:sz w:val="24"/>
          <w:szCs w:val="24"/>
        </w:rPr>
        <w:lastRenderedPageBreak/>
        <w:t xml:space="preserve">As sport has grown in popularity and economic value, </w:t>
      </w:r>
      <w:r w:rsidR="00BD6945">
        <w:rPr>
          <w:rFonts w:ascii="Times New Roman" w:hAnsi="Times New Roman"/>
          <w:sz w:val="24"/>
          <w:szCs w:val="24"/>
        </w:rPr>
        <w:t xml:space="preserve">external </w:t>
      </w:r>
      <w:r w:rsidRPr="002A3480">
        <w:rPr>
          <w:rFonts w:ascii="Times New Roman" w:hAnsi="Times New Roman"/>
          <w:sz w:val="24"/>
          <w:szCs w:val="24"/>
        </w:rPr>
        <w:t xml:space="preserve">rules have emerged </w:t>
      </w:r>
      <w:r w:rsidR="00BD6945">
        <w:rPr>
          <w:rFonts w:ascii="Times New Roman" w:hAnsi="Times New Roman"/>
          <w:sz w:val="24"/>
          <w:szCs w:val="24"/>
        </w:rPr>
        <w:t>that do</w:t>
      </w:r>
      <w:r w:rsidRPr="002A3480">
        <w:rPr>
          <w:rFonts w:ascii="Times New Roman" w:hAnsi="Times New Roman"/>
          <w:sz w:val="24"/>
          <w:szCs w:val="24"/>
        </w:rPr>
        <w:t xml:space="preserve"> not govern the playing of the sport, but rather the interaction of sport with society and the economy. The Reserve Clause in Major League Baseball prior to 1975 and the “retain and transfer” system in English football are </w:t>
      </w:r>
      <w:r w:rsidR="001E1CEE">
        <w:rPr>
          <w:rFonts w:ascii="Times New Roman" w:hAnsi="Times New Roman"/>
          <w:sz w:val="24"/>
          <w:szCs w:val="24"/>
        </w:rPr>
        <w:t>relevant</w:t>
      </w:r>
      <w:r w:rsidRPr="002A3480">
        <w:rPr>
          <w:rFonts w:ascii="Times New Roman" w:hAnsi="Times New Roman"/>
          <w:sz w:val="24"/>
          <w:szCs w:val="24"/>
        </w:rPr>
        <w:t xml:space="preserve"> example</w:t>
      </w:r>
      <w:r w:rsidR="001E1CEE">
        <w:rPr>
          <w:rFonts w:ascii="Times New Roman" w:hAnsi="Times New Roman"/>
          <w:sz w:val="24"/>
          <w:szCs w:val="24"/>
        </w:rPr>
        <w:t>s</w:t>
      </w:r>
      <w:r w:rsidRPr="002A3480">
        <w:rPr>
          <w:rFonts w:ascii="Times New Roman" w:hAnsi="Times New Roman"/>
          <w:sz w:val="24"/>
          <w:szCs w:val="24"/>
        </w:rPr>
        <w:t xml:space="preserve"> of this. Both are now obsolete as a result of the Seitz </w:t>
      </w:r>
      <w:r w:rsidR="001E1CEE">
        <w:rPr>
          <w:rFonts w:ascii="Times New Roman" w:hAnsi="Times New Roman"/>
          <w:sz w:val="24"/>
          <w:szCs w:val="24"/>
        </w:rPr>
        <w:t>decision</w:t>
      </w:r>
      <w:r w:rsidR="002A3480">
        <w:rPr>
          <w:rFonts w:ascii="Times New Roman" w:hAnsi="Times New Roman"/>
          <w:sz w:val="24"/>
          <w:szCs w:val="24"/>
        </w:rPr>
        <w:t xml:space="preserve">, </w:t>
      </w:r>
      <w:r w:rsidRPr="002A3480">
        <w:rPr>
          <w:rFonts w:ascii="Times New Roman" w:hAnsi="Times New Roman"/>
          <w:sz w:val="24"/>
          <w:szCs w:val="24"/>
        </w:rPr>
        <w:t>regard</w:t>
      </w:r>
      <w:r w:rsidR="002A3480">
        <w:rPr>
          <w:rFonts w:ascii="Times New Roman" w:hAnsi="Times New Roman"/>
          <w:sz w:val="24"/>
          <w:szCs w:val="24"/>
        </w:rPr>
        <w:t>ing</w:t>
      </w:r>
      <w:r w:rsidRPr="002A3480">
        <w:rPr>
          <w:rFonts w:ascii="Times New Roman" w:hAnsi="Times New Roman"/>
          <w:sz w:val="24"/>
          <w:szCs w:val="24"/>
        </w:rPr>
        <w:t xml:space="preserve"> baseball pitchers Andy </w:t>
      </w:r>
      <w:r w:rsidRPr="009906DC">
        <w:rPr>
          <w:rFonts w:ascii="Times New Roman" w:hAnsi="Times New Roman"/>
          <w:sz w:val="24"/>
          <w:szCs w:val="24"/>
          <w:lang w:val="en-US"/>
        </w:rPr>
        <w:t>Messersmith</w:t>
      </w:r>
      <w:r w:rsidR="009906DC">
        <w:rPr>
          <w:rFonts w:ascii="Times New Roman" w:hAnsi="Times New Roman"/>
          <w:sz w:val="24"/>
          <w:szCs w:val="24"/>
        </w:rPr>
        <w:t xml:space="preserve"> and Dave McNally, and </w:t>
      </w:r>
      <w:r w:rsidR="002A3480">
        <w:rPr>
          <w:rFonts w:ascii="Times New Roman" w:hAnsi="Times New Roman"/>
          <w:sz w:val="24"/>
          <w:szCs w:val="24"/>
        </w:rPr>
        <w:t>t</w:t>
      </w:r>
      <w:r w:rsidR="009906DC">
        <w:rPr>
          <w:rFonts w:ascii="Times New Roman" w:hAnsi="Times New Roman"/>
          <w:sz w:val="24"/>
          <w:szCs w:val="24"/>
        </w:rPr>
        <w:t>h</w:t>
      </w:r>
      <w:r w:rsidRPr="002A3480">
        <w:rPr>
          <w:rFonts w:ascii="Times New Roman" w:hAnsi="Times New Roman"/>
          <w:sz w:val="24"/>
          <w:szCs w:val="24"/>
        </w:rPr>
        <w:t xml:space="preserve">e European Court of Justice 1995 Bosman ruling. Such rules </w:t>
      </w:r>
      <w:r w:rsidR="002A3480">
        <w:rPr>
          <w:rFonts w:ascii="Times New Roman" w:hAnsi="Times New Roman"/>
          <w:sz w:val="24"/>
          <w:szCs w:val="24"/>
        </w:rPr>
        <w:t xml:space="preserve">today </w:t>
      </w:r>
      <w:r w:rsidRPr="002A3480">
        <w:rPr>
          <w:rFonts w:ascii="Times New Roman" w:hAnsi="Times New Roman"/>
          <w:sz w:val="24"/>
          <w:szCs w:val="24"/>
        </w:rPr>
        <w:t>exten</w:t>
      </w:r>
      <w:r w:rsidR="007D5981">
        <w:rPr>
          <w:rFonts w:ascii="Times New Roman" w:hAnsi="Times New Roman"/>
          <w:sz w:val="24"/>
          <w:szCs w:val="24"/>
        </w:rPr>
        <w:t>d</w:t>
      </w:r>
      <w:r w:rsidRPr="002A3480">
        <w:rPr>
          <w:rFonts w:ascii="Times New Roman" w:hAnsi="Times New Roman"/>
          <w:sz w:val="24"/>
          <w:szCs w:val="24"/>
        </w:rPr>
        <w:t xml:space="preserve"> to </w:t>
      </w:r>
      <w:r w:rsidR="002A3480">
        <w:rPr>
          <w:rFonts w:ascii="Times New Roman" w:hAnsi="Times New Roman"/>
          <w:sz w:val="24"/>
          <w:szCs w:val="24"/>
        </w:rPr>
        <w:t xml:space="preserve">economic issues </w:t>
      </w:r>
      <w:r w:rsidR="001E1CEE">
        <w:rPr>
          <w:rFonts w:ascii="Times New Roman" w:hAnsi="Times New Roman"/>
          <w:sz w:val="24"/>
          <w:szCs w:val="24"/>
        </w:rPr>
        <w:t xml:space="preserve">including </w:t>
      </w:r>
      <w:r w:rsidRPr="002A3480">
        <w:rPr>
          <w:rFonts w:ascii="Times New Roman" w:hAnsi="Times New Roman"/>
          <w:sz w:val="24"/>
          <w:szCs w:val="24"/>
        </w:rPr>
        <w:t>work permits, signing of</w:t>
      </w:r>
      <w:r w:rsidR="001E1CEE">
        <w:rPr>
          <w:rFonts w:ascii="Times New Roman" w:hAnsi="Times New Roman"/>
          <w:sz w:val="24"/>
          <w:szCs w:val="24"/>
        </w:rPr>
        <w:t xml:space="preserve"> youth</w:t>
      </w:r>
      <w:r w:rsidRPr="002A3480">
        <w:rPr>
          <w:rFonts w:ascii="Times New Roman" w:hAnsi="Times New Roman"/>
          <w:sz w:val="24"/>
          <w:szCs w:val="24"/>
        </w:rPr>
        <w:t xml:space="preserve"> players </w:t>
      </w:r>
      <w:r w:rsidR="001E1CEE">
        <w:rPr>
          <w:rFonts w:ascii="Times New Roman" w:hAnsi="Times New Roman"/>
          <w:sz w:val="24"/>
          <w:szCs w:val="24"/>
        </w:rPr>
        <w:t>and broadcasting arrangements</w:t>
      </w:r>
      <w:r w:rsidRPr="002A3480">
        <w:rPr>
          <w:rFonts w:ascii="Times New Roman" w:hAnsi="Times New Roman"/>
          <w:sz w:val="24"/>
          <w:szCs w:val="24"/>
        </w:rPr>
        <w:t>.</w:t>
      </w:r>
      <w:r>
        <w:rPr>
          <w:rFonts w:ascii="Times New Roman" w:hAnsi="Times New Roman"/>
          <w:sz w:val="24"/>
          <w:szCs w:val="24"/>
        </w:rPr>
        <w:t xml:space="preserve"> </w:t>
      </w:r>
    </w:p>
    <w:p w14:paraId="006B7166" w14:textId="17A5C9EB" w:rsidR="00395E7F" w:rsidRDefault="00395E7F" w:rsidP="00DF71B9">
      <w:pPr>
        <w:spacing w:after="0" w:line="480" w:lineRule="auto"/>
        <w:jc w:val="both"/>
        <w:rPr>
          <w:rFonts w:ascii="Times New Roman" w:hAnsi="Times New Roman"/>
          <w:sz w:val="24"/>
          <w:szCs w:val="24"/>
        </w:rPr>
      </w:pPr>
    </w:p>
    <w:p w14:paraId="271083FA" w14:textId="6E55101D" w:rsidR="002A3480" w:rsidRDefault="003C6F3F" w:rsidP="00DF71B9">
      <w:pPr>
        <w:spacing w:after="0" w:line="480" w:lineRule="auto"/>
        <w:jc w:val="both"/>
        <w:rPr>
          <w:rFonts w:ascii="Times New Roman" w:hAnsi="Times New Roman"/>
          <w:sz w:val="24"/>
          <w:szCs w:val="24"/>
        </w:rPr>
      </w:pPr>
      <w:r w:rsidRPr="003C6F3F">
        <w:rPr>
          <w:rFonts w:ascii="Times New Roman" w:hAnsi="Times New Roman"/>
          <w:sz w:val="24"/>
          <w:szCs w:val="24"/>
        </w:rPr>
        <w:t>The</w:t>
      </w:r>
      <w:r w:rsidR="00BD6945">
        <w:rPr>
          <w:rFonts w:ascii="Times New Roman" w:hAnsi="Times New Roman"/>
          <w:sz w:val="24"/>
          <w:szCs w:val="24"/>
        </w:rPr>
        <w:t xml:space="preserve"> </w:t>
      </w:r>
      <w:r w:rsidR="001B01E5">
        <w:rPr>
          <w:rFonts w:ascii="Times New Roman" w:hAnsi="Times New Roman"/>
          <w:sz w:val="24"/>
          <w:szCs w:val="24"/>
        </w:rPr>
        <w:t>advantage</w:t>
      </w:r>
      <w:r w:rsidRPr="003C6F3F">
        <w:rPr>
          <w:rFonts w:ascii="Times New Roman" w:hAnsi="Times New Roman"/>
          <w:sz w:val="24"/>
          <w:szCs w:val="24"/>
        </w:rPr>
        <w:t xml:space="preserve"> of</w:t>
      </w:r>
      <w:r w:rsidR="001B01E5">
        <w:rPr>
          <w:rFonts w:ascii="Times New Roman" w:hAnsi="Times New Roman"/>
          <w:sz w:val="24"/>
          <w:szCs w:val="24"/>
        </w:rPr>
        <w:t xml:space="preserve"> studying</w:t>
      </w:r>
      <w:r w:rsidRPr="003C6F3F">
        <w:rPr>
          <w:rFonts w:ascii="Times New Roman" w:hAnsi="Times New Roman"/>
          <w:sz w:val="24"/>
          <w:szCs w:val="24"/>
        </w:rPr>
        <w:t xml:space="preserve"> </w:t>
      </w:r>
      <w:r w:rsidR="00BD6945">
        <w:rPr>
          <w:rFonts w:ascii="Times New Roman" w:hAnsi="Times New Roman"/>
          <w:sz w:val="24"/>
          <w:szCs w:val="24"/>
        </w:rPr>
        <w:t xml:space="preserve">the impact of </w:t>
      </w:r>
      <w:r w:rsidRPr="003C6F3F">
        <w:rPr>
          <w:rFonts w:ascii="Times New Roman" w:hAnsi="Times New Roman"/>
          <w:sz w:val="24"/>
          <w:szCs w:val="24"/>
        </w:rPr>
        <w:t>rule</w:t>
      </w:r>
      <w:r w:rsidR="001B01E5">
        <w:rPr>
          <w:rFonts w:ascii="Times New Roman" w:hAnsi="Times New Roman"/>
          <w:sz w:val="24"/>
          <w:szCs w:val="24"/>
        </w:rPr>
        <w:t xml:space="preserve"> changes</w:t>
      </w:r>
      <w:r w:rsidR="00F7743B">
        <w:rPr>
          <w:rFonts w:ascii="Times New Roman" w:hAnsi="Times New Roman"/>
          <w:sz w:val="24"/>
          <w:szCs w:val="24"/>
        </w:rPr>
        <w:t xml:space="preserve"> in sport is that they occur </w:t>
      </w:r>
      <w:r w:rsidR="00F7743B" w:rsidRPr="003C6F3F">
        <w:rPr>
          <w:rFonts w:ascii="Times New Roman" w:hAnsi="Times New Roman"/>
          <w:sz w:val="24"/>
          <w:szCs w:val="24"/>
        </w:rPr>
        <w:t>in</w:t>
      </w:r>
      <w:r w:rsidR="001B01E5">
        <w:rPr>
          <w:rFonts w:ascii="Times New Roman" w:hAnsi="Times New Roman"/>
          <w:sz w:val="24"/>
          <w:szCs w:val="24"/>
        </w:rPr>
        <w:t xml:space="preserve"> a par</w:t>
      </w:r>
      <w:r w:rsidR="002A3480">
        <w:rPr>
          <w:rFonts w:ascii="Times New Roman" w:hAnsi="Times New Roman"/>
          <w:sz w:val="24"/>
          <w:szCs w:val="24"/>
        </w:rPr>
        <w:t xml:space="preserve">tially controlled environment. </w:t>
      </w:r>
      <w:r w:rsidR="001B01E5">
        <w:rPr>
          <w:rFonts w:ascii="Times New Roman" w:hAnsi="Times New Roman"/>
          <w:sz w:val="24"/>
          <w:szCs w:val="24"/>
        </w:rPr>
        <w:t>In its most basic form</w:t>
      </w:r>
      <w:r w:rsidR="001E1CEE">
        <w:rPr>
          <w:rFonts w:ascii="Times New Roman" w:hAnsi="Times New Roman"/>
          <w:sz w:val="24"/>
          <w:szCs w:val="24"/>
        </w:rPr>
        <w:t>,</w:t>
      </w:r>
      <w:r w:rsidR="001C4142">
        <w:rPr>
          <w:rFonts w:ascii="Times New Roman" w:hAnsi="Times New Roman"/>
          <w:sz w:val="24"/>
          <w:szCs w:val="24"/>
        </w:rPr>
        <w:t xml:space="preserve"> </w:t>
      </w:r>
      <w:r w:rsidR="001B01E5">
        <w:rPr>
          <w:rFonts w:ascii="Times New Roman" w:hAnsi="Times New Roman"/>
          <w:sz w:val="24"/>
          <w:szCs w:val="24"/>
        </w:rPr>
        <w:t xml:space="preserve">this involves </w:t>
      </w:r>
      <w:r w:rsidR="002A3480">
        <w:rPr>
          <w:rFonts w:ascii="Times New Roman" w:hAnsi="Times New Roman"/>
          <w:sz w:val="24"/>
          <w:szCs w:val="24"/>
        </w:rPr>
        <w:t xml:space="preserve">circumstances </w:t>
      </w:r>
      <w:r w:rsidR="001B01E5">
        <w:rPr>
          <w:rFonts w:ascii="Times New Roman" w:hAnsi="Times New Roman"/>
          <w:sz w:val="24"/>
          <w:szCs w:val="24"/>
        </w:rPr>
        <w:t xml:space="preserve">where the </w:t>
      </w:r>
      <w:r w:rsidR="001C4142" w:rsidRPr="001C4142">
        <w:rPr>
          <w:rFonts w:ascii="Times New Roman" w:hAnsi="Times New Roman"/>
          <w:sz w:val="24"/>
          <w:szCs w:val="24"/>
        </w:rPr>
        <w:t>extrinsic</w:t>
      </w:r>
      <w:r w:rsidR="001E1CEE">
        <w:rPr>
          <w:rFonts w:ascii="Times New Roman" w:hAnsi="Times New Roman"/>
          <w:sz w:val="24"/>
          <w:szCs w:val="24"/>
        </w:rPr>
        <w:t xml:space="preserve"> stimuli</w:t>
      </w:r>
      <w:r w:rsidR="001C4142">
        <w:rPr>
          <w:rFonts w:ascii="Times New Roman" w:hAnsi="Times New Roman"/>
          <w:sz w:val="24"/>
          <w:szCs w:val="24"/>
        </w:rPr>
        <w:t>,</w:t>
      </w:r>
      <w:r w:rsidR="001B01E5">
        <w:rPr>
          <w:rFonts w:ascii="Times New Roman" w:hAnsi="Times New Roman"/>
          <w:sz w:val="24"/>
          <w:szCs w:val="24"/>
        </w:rPr>
        <w:t xml:space="preserve"> </w:t>
      </w:r>
      <w:r w:rsidR="001E1CEE">
        <w:rPr>
          <w:rFonts w:ascii="Times New Roman" w:hAnsi="Times New Roman"/>
          <w:sz w:val="24"/>
          <w:szCs w:val="24"/>
        </w:rPr>
        <w:t>designing</w:t>
      </w:r>
      <w:r w:rsidR="001C4142">
        <w:rPr>
          <w:rFonts w:ascii="Times New Roman" w:hAnsi="Times New Roman"/>
          <w:sz w:val="24"/>
          <w:szCs w:val="24"/>
        </w:rPr>
        <w:t xml:space="preserve"> to </w:t>
      </w:r>
      <w:r w:rsidR="00395E7F">
        <w:rPr>
          <w:rFonts w:ascii="Times New Roman" w:hAnsi="Times New Roman"/>
          <w:sz w:val="24"/>
          <w:szCs w:val="24"/>
        </w:rPr>
        <w:t>elicit</w:t>
      </w:r>
      <w:r w:rsidR="001C4142">
        <w:rPr>
          <w:rFonts w:ascii="Times New Roman" w:hAnsi="Times New Roman"/>
          <w:sz w:val="24"/>
          <w:szCs w:val="24"/>
        </w:rPr>
        <w:t xml:space="preserve"> a preferred outcome by rewarding behaviour</w:t>
      </w:r>
      <w:r w:rsidR="001B01E5">
        <w:rPr>
          <w:rFonts w:ascii="Times New Roman" w:hAnsi="Times New Roman"/>
          <w:sz w:val="24"/>
          <w:szCs w:val="24"/>
        </w:rPr>
        <w:t>, have changed</w:t>
      </w:r>
      <w:r w:rsidR="00F7743B">
        <w:rPr>
          <w:rFonts w:ascii="Times New Roman" w:hAnsi="Times New Roman"/>
          <w:sz w:val="24"/>
          <w:szCs w:val="24"/>
        </w:rPr>
        <w:t xml:space="preserve"> across time</w:t>
      </w:r>
      <w:r w:rsidR="001C4142">
        <w:rPr>
          <w:rFonts w:ascii="Times New Roman" w:hAnsi="Times New Roman"/>
          <w:sz w:val="24"/>
          <w:szCs w:val="24"/>
        </w:rPr>
        <w:t xml:space="preserve">. </w:t>
      </w:r>
      <w:r w:rsidR="00DF71B9" w:rsidRPr="003C6F3F">
        <w:rPr>
          <w:rFonts w:ascii="Times New Roman" w:hAnsi="Times New Roman"/>
          <w:sz w:val="24"/>
          <w:szCs w:val="24"/>
        </w:rPr>
        <w:t>From a sporting perspective</w:t>
      </w:r>
      <w:r w:rsidR="001C4142">
        <w:rPr>
          <w:rFonts w:ascii="Times New Roman" w:hAnsi="Times New Roman"/>
          <w:sz w:val="24"/>
          <w:szCs w:val="24"/>
        </w:rPr>
        <w:t>, examining incentive</w:t>
      </w:r>
      <w:r w:rsidR="00395E7F">
        <w:rPr>
          <w:rFonts w:ascii="Times New Roman" w:hAnsi="Times New Roman"/>
          <w:sz w:val="24"/>
          <w:szCs w:val="24"/>
        </w:rPr>
        <w:t>s</w:t>
      </w:r>
      <w:r w:rsidR="001B01E5">
        <w:rPr>
          <w:rFonts w:ascii="Times New Roman" w:hAnsi="Times New Roman"/>
          <w:sz w:val="24"/>
          <w:szCs w:val="24"/>
        </w:rPr>
        <w:t xml:space="preserve"> in different environments</w:t>
      </w:r>
      <w:r w:rsidR="001C4142">
        <w:rPr>
          <w:rFonts w:ascii="Times New Roman" w:hAnsi="Times New Roman"/>
          <w:sz w:val="24"/>
          <w:szCs w:val="24"/>
        </w:rPr>
        <w:t xml:space="preserve"> </w:t>
      </w:r>
      <w:r w:rsidR="00DF71B9" w:rsidRPr="003C6F3F">
        <w:rPr>
          <w:rFonts w:ascii="Times New Roman" w:hAnsi="Times New Roman"/>
          <w:sz w:val="24"/>
          <w:szCs w:val="24"/>
        </w:rPr>
        <w:t>can</w:t>
      </w:r>
      <w:r w:rsidR="001C4142">
        <w:rPr>
          <w:rFonts w:ascii="Times New Roman" w:hAnsi="Times New Roman"/>
          <w:sz w:val="24"/>
          <w:szCs w:val="24"/>
        </w:rPr>
        <w:t xml:space="preserve"> allow </w:t>
      </w:r>
      <w:r w:rsidR="00395E7F">
        <w:rPr>
          <w:rFonts w:ascii="Times New Roman" w:hAnsi="Times New Roman"/>
          <w:sz w:val="24"/>
          <w:szCs w:val="24"/>
        </w:rPr>
        <w:t>for detailed examination of</w:t>
      </w:r>
      <w:r w:rsidR="00DF71B9" w:rsidRPr="003C6F3F">
        <w:rPr>
          <w:rFonts w:ascii="Times New Roman" w:hAnsi="Times New Roman"/>
          <w:sz w:val="24"/>
          <w:szCs w:val="24"/>
        </w:rPr>
        <w:t xml:space="preserve"> issues such as player motivation, competition structure</w:t>
      </w:r>
      <w:r w:rsidR="001C4142">
        <w:rPr>
          <w:rFonts w:ascii="Times New Roman" w:hAnsi="Times New Roman"/>
          <w:sz w:val="24"/>
          <w:szCs w:val="24"/>
        </w:rPr>
        <w:t xml:space="preserve"> and</w:t>
      </w:r>
      <w:r w:rsidR="00DF71B9" w:rsidRPr="003C6F3F">
        <w:rPr>
          <w:rFonts w:ascii="Times New Roman" w:hAnsi="Times New Roman"/>
          <w:sz w:val="24"/>
          <w:szCs w:val="24"/>
        </w:rPr>
        <w:t xml:space="preserve"> contracts of employment.</w:t>
      </w:r>
      <w:r w:rsidR="00395E7F">
        <w:rPr>
          <w:rFonts w:ascii="Times New Roman" w:hAnsi="Times New Roman"/>
          <w:sz w:val="24"/>
          <w:szCs w:val="24"/>
        </w:rPr>
        <w:t xml:space="preserve"> </w:t>
      </w:r>
      <w:r w:rsidR="009E4E6B">
        <w:rPr>
          <w:rFonts w:ascii="Times New Roman" w:hAnsi="Times New Roman"/>
          <w:sz w:val="24"/>
          <w:szCs w:val="24"/>
        </w:rPr>
        <w:t>Indeed,</w:t>
      </w:r>
      <w:r w:rsidR="00395E7F">
        <w:rPr>
          <w:rFonts w:ascii="Times New Roman" w:hAnsi="Times New Roman"/>
          <w:sz w:val="24"/>
          <w:szCs w:val="24"/>
        </w:rPr>
        <w:t xml:space="preserve"> many researchers have considered these topics</w:t>
      </w:r>
      <w:r w:rsidR="001B01E5">
        <w:rPr>
          <w:rFonts w:ascii="Times New Roman" w:hAnsi="Times New Roman"/>
          <w:sz w:val="24"/>
          <w:szCs w:val="24"/>
        </w:rPr>
        <w:t xml:space="preserve"> previously (</w:t>
      </w:r>
      <w:r w:rsidR="009E4E6B">
        <w:rPr>
          <w:rFonts w:ascii="Times New Roman" w:hAnsi="Times New Roman"/>
          <w:sz w:val="24"/>
          <w:szCs w:val="24"/>
        </w:rPr>
        <w:t xml:space="preserve">see </w:t>
      </w:r>
      <w:proofErr w:type="spellStart"/>
      <w:r w:rsidR="009E4E6B" w:rsidRPr="009E4E6B">
        <w:rPr>
          <w:rFonts w:ascii="Times New Roman" w:hAnsi="Times New Roman"/>
          <w:sz w:val="24"/>
          <w:szCs w:val="24"/>
        </w:rPr>
        <w:t>Fernie</w:t>
      </w:r>
      <w:proofErr w:type="spellEnd"/>
      <w:r w:rsidR="009E4E6B">
        <w:rPr>
          <w:rFonts w:ascii="Times New Roman" w:hAnsi="Times New Roman"/>
          <w:sz w:val="24"/>
          <w:szCs w:val="24"/>
        </w:rPr>
        <w:t xml:space="preserve"> and</w:t>
      </w:r>
      <w:r w:rsidR="009E4E6B" w:rsidRPr="009E4E6B">
        <w:rPr>
          <w:rFonts w:ascii="Times New Roman" w:hAnsi="Times New Roman"/>
          <w:sz w:val="24"/>
          <w:szCs w:val="24"/>
        </w:rPr>
        <w:t xml:space="preserve"> Metcalf</w:t>
      </w:r>
      <w:r w:rsidR="009E4E6B">
        <w:rPr>
          <w:rFonts w:ascii="Times New Roman" w:hAnsi="Times New Roman"/>
          <w:sz w:val="24"/>
          <w:szCs w:val="24"/>
        </w:rPr>
        <w:t xml:space="preserve"> (1999) for a classic application to sport) </w:t>
      </w:r>
      <w:r w:rsidR="00395E7F">
        <w:rPr>
          <w:rFonts w:ascii="Times New Roman" w:hAnsi="Times New Roman"/>
          <w:sz w:val="24"/>
          <w:szCs w:val="24"/>
        </w:rPr>
        <w:t xml:space="preserve">and have used </w:t>
      </w:r>
      <w:r w:rsidR="009E4E6B">
        <w:rPr>
          <w:rFonts w:ascii="Times New Roman" w:hAnsi="Times New Roman"/>
          <w:sz w:val="24"/>
          <w:szCs w:val="24"/>
        </w:rPr>
        <w:t>sport as a test bed to explore</w:t>
      </w:r>
      <w:r w:rsidR="00395E7F">
        <w:rPr>
          <w:rFonts w:ascii="Times New Roman" w:hAnsi="Times New Roman"/>
          <w:sz w:val="24"/>
          <w:szCs w:val="24"/>
        </w:rPr>
        <w:t xml:space="preserve"> </w:t>
      </w:r>
      <w:r w:rsidR="00DF71B9" w:rsidRPr="003C6F3F">
        <w:rPr>
          <w:rFonts w:ascii="Times New Roman" w:hAnsi="Times New Roman"/>
          <w:sz w:val="24"/>
          <w:szCs w:val="24"/>
        </w:rPr>
        <w:t xml:space="preserve">how rule changes might impact </w:t>
      </w:r>
      <w:r w:rsidR="001C4142">
        <w:rPr>
          <w:rFonts w:ascii="Times New Roman" w:hAnsi="Times New Roman"/>
          <w:sz w:val="24"/>
          <w:szCs w:val="24"/>
        </w:rPr>
        <w:t xml:space="preserve">incentives </w:t>
      </w:r>
      <w:r w:rsidR="004D1B27">
        <w:rPr>
          <w:rFonts w:ascii="Times New Roman" w:hAnsi="Times New Roman"/>
          <w:sz w:val="24"/>
          <w:szCs w:val="24"/>
        </w:rPr>
        <w:t>in traditional labour markets</w:t>
      </w:r>
      <w:r w:rsidR="009E4E6B">
        <w:rPr>
          <w:rFonts w:ascii="Times New Roman" w:hAnsi="Times New Roman"/>
          <w:sz w:val="24"/>
          <w:szCs w:val="24"/>
        </w:rPr>
        <w:t xml:space="preserve"> (Kahn, 2000). </w:t>
      </w:r>
    </w:p>
    <w:p w14:paraId="505824FE" w14:textId="77777777" w:rsidR="001E1CEE" w:rsidRDefault="001E1CEE" w:rsidP="00DF71B9">
      <w:pPr>
        <w:spacing w:after="0" w:line="480" w:lineRule="auto"/>
        <w:jc w:val="both"/>
        <w:rPr>
          <w:rFonts w:ascii="Times New Roman" w:hAnsi="Times New Roman"/>
          <w:sz w:val="24"/>
          <w:szCs w:val="24"/>
        </w:rPr>
      </w:pPr>
    </w:p>
    <w:p w14:paraId="06D629CD" w14:textId="0E340D2A" w:rsidR="00DF71B9" w:rsidRDefault="003C6F3F" w:rsidP="00DF71B9">
      <w:pPr>
        <w:spacing w:after="0" w:line="480" w:lineRule="auto"/>
        <w:jc w:val="both"/>
        <w:rPr>
          <w:rFonts w:ascii="Times New Roman" w:hAnsi="Times New Roman"/>
          <w:sz w:val="24"/>
          <w:szCs w:val="24"/>
        </w:rPr>
      </w:pPr>
      <w:r w:rsidRPr="003C6F3F">
        <w:rPr>
          <w:rFonts w:ascii="Times New Roman" w:hAnsi="Times New Roman"/>
          <w:sz w:val="24"/>
          <w:szCs w:val="24"/>
        </w:rPr>
        <w:t>The</w:t>
      </w:r>
      <w:r w:rsidR="00DF71B9" w:rsidRPr="003C6F3F">
        <w:rPr>
          <w:rFonts w:ascii="Times New Roman" w:hAnsi="Times New Roman"/>
          <w:sz w:val="24"/>
          <w:szCs w:val="24"/>
        </w:rPr>
        <w:t xml:space="preserve"> </w:t>
      </w:r>
      <w:r w:rsidR="001E1CEE">
        <w:rPr>
          <w:rFonts w:ascii="Times New Roman" w:hAnsi="Times New Roman"/>
          <w:sz w:val="24"/>
          <w:szCs w:val="24"/>
        </w:rPr>
        <w:t xml:space="preserve">economic </w:t>
      </w:r>
      <w:r w:rsidRPr="003C6F3F">
        <w:rPr>
          <w:rFonts w:ascii="Times New Roman" w:hAnsi="Times New Roman"/>
          <w:sz w:val="24"/>
          <w:szCs w:val="24"/>
        </w:rPr>
        <w:t>i</w:t>
      </w:r>
      <w:r w:rsidR="00DF71B9" w:rsidRPr="003C6F3F">
        <w:rPr>
          <w:rFonts w:ascii="Times New Roman" w:hAnsi="Times New Roman"/>
          <w:sz w:val="24"/>
          <w:szCs w:val="24"/>
        </w:rPr>
        <w:t xml:space="preserve">ssues considered </w:t>
      </w:r>
      <w:r w:rsidRPr="003C6F3F">
        <w:rPr>
          <w:rFonts w:ascii="Times New Roman" w:hAnsi="Times New Roman"/>
          <w:sz w:val="24"/>
          <w:szCs w:val="24"/>
        </w:rPr>
        <w:t xml:space="preserve">in this paper concern </w:t>
      </w:r>
      <w:r w:rsidR="001E1CEE">
        <w:rPr>
          <w:rFonts w:ascii="Times New Roman" w:hAnsi="Times New Roman"/>
          <w:sz w:val="24"/>
          <w:szCs w:val="24"/>
        </w:rPr>
        <w:t>employee</w:t>
      </w:r>
      <w:r w:rsidR="00395E7F">
        <w:rPr>
          <w:rFonts w:ascii="Times New Roman" w:hAnsi="Times New Roman"/>
          <w:sz w:val="24"/>
          <w:szCs w:val="24"/>
        </w:rPr>
        <w:t xml:space="preserve"> </w:t>
      </w:r>
      <w:r w:rsidRPr="003C6F3F">
        <w:rPr>
          <w:rFonts w:ascii="Times New Roman" w:hAnsi="Times New Roman"/>
          <w:sz w:val="24"/>
          <w:szCs w:val="24"/>
        </w:rPr>
        <w:t>performance and</w:t>
      </w:r>
      <w:r w:rsidR="00DF71B9" w:rsidRPr="003C6F3F">
        <w:rPr>
          <w:rFonts w:ascii="Times New Roman" w:hAnsi="Times New Roman"/>
          <w:sz w:val="24"/>
          <w:szCs w:val="24"/>
        </w:rPr>
        <w:t xml:space="preserve"> bonus </w:t>
      </w:r>
      <w:r w:rsidR="001E1CEE">
        <w:rPr>
          <w:rFonts w:ascii="Times New Roman" w:hAnsi="Times New Roman"/>
          <w:sz w:val="24"/>
          <w:szCs w:val="24"/>
        </w:rPr>
        <w:t>scheme</w:t>
      </w:r>
      <w:r w:rsidR="00DF71B9" w:rsidRPr="003C6F3F">
        <w:rPr>
          <w:rFonts w:ascii="Times New Roman" w:hAnsi="Times New Roman"/>
          <w:sz w:val="24"/>
          <w:szCs w:val="24"/>
        </w:rPr>
        <w:t>s</w:t>
      </w:r>
      <w:r w:rsidRPr="003C6F3F">
        <w:rPr>
          <w:rFonts w:ascii="Times New Roman" w:hAnsi="Times New Roman"/>
          <w:sz w:val="24"/>
          <w:szCs w:val="24"/>
        </w:rPr>
        <w:t>,</w:t>
      </w:r>
      <w:r w:rsidR="00DF71B9" w:rsidRPr="003C6F3F">
        <w:rPr>
          <w:rFonts w:ascii="Times New Roman" w:hAnsi="Times New Roman"/>
          <w:sz w:val="24"/>
          <w:szCs w:val="24"/>
        </w:rPr>
        <w:t xml:space="preserve"> </w:t>
      </w:r>
      <w:r w:rsidR="00437A7A">
        <w:rPr>
          <w:rFonts w:ascii="Times New Roman" w:hAnsi="Times New Roman"/>
          <w:sz w:val="24"/>
          <w:szCs w:val="24"/>
        </w:rPr>
        <w:t xml:space="preserve">and </w:t>
      </w:r>
      <w:r w:rsidRPr="003C6F3F">
        <w:rPr>
          <w:rFonts w:ascii="Times New Roman" w:hAnsi="Times New Roman"/>
          <w:sz w:val="24"/>
          <w:szCs w:val="24"/>
        </w:rPr>
        <w:t xml:space="preserve">industry competition </w:t>
      </w:r>
      <w:r w:rsidR="00DF71B9" w:rsidRPr="003C6F3F">
        <w:rPr>
          <w:rFonts w:ascii="Times New Roman" w:hAnsi="Times New Roman"/>
          <w:sz w:val="24"/>
          <w:szCs w:val="24"/>
        </w:rPr>
        <w:t xml:space="preserve">and consumer welfare. </w:t>
      </w:r>
      <w:r w:rsidR="008A7987" w:rsidRPr="003C6F3F">
        <w:rPr>
          <w:rFonts w:ascii="Times New Roman" w:hAnsi="Times New Roman"/>
          <w:sz w:val="24"/>
          <w:szCs w:val="24"/>
        </w:rPr>
        <w:t>Both</w:t>
      </w:r>
      <w:r w:rsidRPr="003C6F3F">
        <w:rPr>
          <w:rFonts w:ascii="Times New Roman" w:hAnsi="Times New Roman"/>
          <w:sz w:val="24"/>
          <w:szCs w:val="24"/>
        </w:rPr>
        <w:t xml:space="preserve"> are examined following rule changes</w:t>
      </w:r>
      <w:r w:rsidR="00437A7A">
        <w:rPr>
          <w:rFonts w:ascii="Times New Roman" w:hAnsi="Times New Roman"/>
          <w:sz w:val="24"/>
          <w:szCs w:val="24"/>
        </w:rPr>
        <w:t>;</w:t>
      </w:r>
      <w:r w:rsidRPr="003C6F3F">
        <w:rPr>
          <w:rFonts w:ascii="Times New Roman" w:hAnsi="Times New Roman"/>
          <w:sz w:val="24"/>
          <w:szCs w:val="24"/>
        </w:rPr>
        <w:t xml:space="preserve"> </w:t>
      </w:r>
      <w:r w:rsidR="00437A7A">
        <w:rPr>
          <w:rFonts w:ascii="Times New Roman" w:hAnsi="Times New Roman"/>
          <w:sz w:val="24"/>
          <w:szCs w:val="24"/>
        </w:rPr>
        <w:t>the first by</w:t>
      </w:r>
      <w:r w:rsidRPr="003C6F3F">
        <w:rPr>
          <w:rFonts w:ascii="Times New Roman" w:hAnsi="Times New Roman"/>
          <w:sz w:val="24"/>
          <w:szCs w:val="24"/>
        </w:rPr>
        <w:t xml:space="preserve"> a sport’s governing body (Rugby Europe</w:t>
      </w:r>
      <w:r w:rsidRPr="003C6F3F">
        <w:rPr>
          <w:rStyle w:val="FootnoteReference"/>
          <w:rFonts w:ascii="Times New Roman" w:hAnsi="Times New Roman"/>
          <w:sz w:val="24"/>
          <w:szCs w:val="24"/>
        </w:rPr>
        <w:footnoteReference w:id="1"/>
      </w:r>
      <w:r w:rsidRPr="003C6F3F">
        <w:rPr>
          <w:rFonts w:ascii="Times New Roman" w:hAnsi="Times New Roman"/>
          <w:sz w:val="24"/>
          <w:szCs w:val="24"/>
        </w:rPr>
        <w:t>)</w:t>
      </w:r>
      <w:r w:rsidR="0081081F">
        <w:rPr>
          <w:rFonts w:ascii="Times New Roman" w:hAnsi="Times New Roman"/>
          <w:sz w:val="24"/>
          <w:szCs w:val="24"/>
        </w:rPr>
        <w:t xml:space="preserve"> and the</w:t>
      </w:r>
      <w:r>
        <w:rPr>
          <w:rFonts w:ascii="Times New Roman" w:hAnsi="Times New Roman"/>
          <w:sz w:val="24"/>
          <w:szCs w:val="24"/>
        </w:rPr>
        <w:t xml:space="preserve"> second by </w:t>
      </w:r>
      <w:r w:rsidR="004D1B27">
        <w:rPr>
          <w:rFonts w:ascii="Times New Roman" w:hAnsi="Times New Roman"/>
          <w:sz w:val="24"/>
          <w:szCs w:val="24"/>
        </w:rPr>
        <w:t>a</w:t>
      </w:r>
      <w:r>
        <w:rPr>
          <w:rFonts w:ascii="Times New Roman" w:hAnsi="Times New Roman"/>
          <w:sz w:val="24"/>
          <w:szCs w:val="24"/>
        </w:rPr>
        <w:t xml:space="preserve"> political </w:t>
      </w:r>
      <w:r w:rsidR="0081081F">
        <w:rPr>
          <w:rFonts w:ascii="Times New Roman" w:hAnsi="Times New Roman"/>
          <w:sz w:val="24"/>
          <w:szCs w:val="24"/>
        </w:rPr>
        <w:t>entity (</w:t>
      </w:r>
      <w:r w:rsidR="001E1CEE">
        <w:rPr>
          <w:rFonts w:ascii="Times New Roman" w:hAnsi="Times New Roman"/>
          <w:sz w:val="24"/>
          <w:szCs w:val="24"/>
        </w:rPr>
        <w:t xml:space="preserve">the </w:t>
      </w:r>
      <w:r>
        <w:rPr>
          <w:rFonts w:ascii="Times New Roman" w:hAnsi="Times New Roman"/>
          <w:sz w:val="24"/>
          <w:szCs w:val="24"/>
        </w:rPr>
        <w:t>European Commission).</w:t>
      </w:r>
      <w:r w:rsidR="00663141">
        <w:rPr>
          <w:rFonts w:ascii="Times New Roman" w:hAnsi="Times New Roman"/>
          <w:sz w:val="24"/>
          <w:szCs w:val="24"/>
        </w:rPr>
        <w:t xml:space="preserve"> </w:t>
      </w:r>
      <w:r w:rsidR="002A3480">
        <w:rPr>
          <w:rFonts w:ascii="Times New Roman" w:hAnsi="Times New Roman"/>
          <w:sz w:val="24"/>
          <w:szCs w:val="24"/>
        </w:rPr>
        <w:t>This</w:t>
      </w:r>
      <w:r w:rsidRPr="003C6F3F">
        <w:rPr>
          <w:rFonts w:ascii="Times New Roman" w:hAnsi="Times New Roman"/>
          <w:sz w:val="24"/>
          <w:szCs w:val="24"/>
        </w:rPr>
        <w:t xml:space="preserve"> </w:t>
      </w:r>
      <w:r w:rsidR="004D1B27">
        <w:rPr>
          <w:rFonts w:ascii="Times New Roman" w:hAnsi="Times New Roman"/>
          <w:sz w:val="24"/>
          <w:szCs w:val="24"/>
        </w:rPr>
        <w:t>paper</w:t>
      </w:r>
      <w:r w:rsidR="001E1CEE">
        <w:rPr>
          <w:rFonts w:ascii="Times New Roman" w:hAnsi="Times New Roman"/>
          <w:sz w:val="24"/>
          <w:szCs w:val="24"/>
        </w:rPr>
        <w:t xml:space="preserve"> goes a step further. </w:t>
      </w:r>
      <w:r w:rsidRPr="003C6F3F">
        <w:rPr>
          <w:rFonts w:ascii="Times New Roman" w:hAnsi="Times New Roman"/>
          <w:sz w:val="24"/>
          <w:szCs w:val="24"/>
        </w:rPr>
        <w:t>Our</w:t>
      </w:r>
      <w:r w:rsidR="00DF71B9" w:rsidRPr="003C6F3F">
        <w:rPr>
          <w:rFonts w:ascii="Times New Roman" w:hAnsi="Times New Roman"/>
          <w:sz w:val="24"/>
          <w:szCs w:val="24"/>
        </w:rPr>
        <w:t xml:space="preserve"> examples </w:t>
      </w:r>
      <w:r w:rsidR="001E1CEE">
        <w:rPr>
          <w:rFonts w:ascii="Times New Roman" w:hAnsi="Times New Roman"/>
          <w:sz w:val="24"/>
          <w:szCs w:val="24"/>
        </w:rPr>
        <w:t>show</w:t>
      </w:r>
      <w:r w:rsidR="00DF71B9" w:rsidRPr="003C6F3F">
        <w:rPr>
          <w:rFonts w:ascii="Times New Roman" w:hAnsi="Times New Roman"/>
          <w:sz w:val="24"/>
          <w:szCs w:val="24"/>
        </w:rPr>
        <w:t xml:space="preserve"> how rule changes can lead to the opposite result to what is originally intended by policymakers and </w:t>
      </w:r>
      <w:r w:rsidR="00DF71B9" w:rsidRPr="003C6F3F">
        <w:rPr>
          <w:rFonts w:ascii="Times New Roman" w:hAnsi="Times New Roman"/>
          <w:sz w:val="24"/>
          <w:szCs w:val="24"/>
        </w:rPr>
        <w:lastRenderedPageBreak/>
        <w:t xml:space="preserve">governing bodies. </w:t>
      </w:r>
      <w:r w:rsidR="005679EE">
        <w:rPr>
          <w:rFonts w:ascii="Times New Roman" w:hAnsi="Times New Roman"/>
          <w:sz w:val="24"/>
          <w:szCs w:val="24"/>
        </w:rPr>
        <w:t>As such, t</w:t>
      </w:r>
      <w:r w:rsidR="00DF71B9" w:rsidRPr="003C6F3F">
        <w:rPr>
          <w:rFonts w:ascii="Times New Roman" w:hAnsi="Times New Roman"/>
          <w:sz w:val="24"/>
          <w:szCs w:val="24"/>
        </w:rPr>
        <w:t xml:space="preserve">hese examples are relevant outside of the sporting context. </w:t>
      </w:r>
      <w:r w:rsidR="005679EE">
        <w:rPr>
          <w:rFonts w:ascii="Times New Roman" w:hAnsi="Times New Roman"/>
          <w:sz w:val="24"/>
          <w:szCs w:val="24"/>
        </w:rPr>
        <w:t>The</w:t>
      </w:r>
      <w:r w:rsidR="00DF71B9" w:rsidRPr="003C6F3F">
        <w:rPr>
          <w:rFonts w:ascii="Times New Roman" w:hAnsi="Times New Roman"/>
          <w:sz w:val="24"/>
          <w:szCs w:val="24"/>
        </w:rPr>
        <w:t xml:space="preserve"> </w:t>
      </w:r>
      <w:r w:rsidR="005679EE">
        <w:rPr>
          <w:rFonts w:ascii="Times New Roman" w:hAnsi="Times New Roman"/>
          <w:sz w:val="24"/>
          <w:szCs w:val="24"/>
        </w:rPr>
        <w:t>scenarios</w:t>
      </w:r>
      <w:r w:rsidR="00DF71B9" w:rsidRPr="003C6F3F">
        <w:rPr>
          <w:rFonts w:ascii="Times New Roman" w:hAnsi="Times New Roman"/>
          <w:sz w:val="24"/>
          <w:szCs w:val="24"/>
        </w:rPr>
        <w:t xml:space="preserve"> should be of in</w:t>
      </w:r>
      <w:r w:rsidR="001E1CEE">
        <w:rPr>
          <w:rFonts w:ascii="Times New Roman" w:hAnsi="Times New Roman"/>
          <w:sz w:val="24"/>
          <w:szCs w:val="24"/>
        </w:rPr>
        <w:t>terest to governments, managers and</w:t>
      </w:r>
      <w:r w:rsidR="00DF71B9" w:rsidRPr="003C6F3F">
        <w:rPr>
          <w:rFonts w:ascii="Times New Roman" w:hAnsi="Times New Roman"/>
          <w:sz w:val="24"/>
          <w:szCs w:val="24"/>
        </w:rPr>
        <w:t xml:space="preserve"> executives, as the sporting environment in which each appears acts as lens </w:t>
      </w:r>
      <w:r w:rsidR="009E4E6B">
        <w:rPr>
          <w:rFonts w:ascii="Times New Roman" w:hAnsi="Times New Roman"/>
          <w:sz w:val="24"/>
          <w:szCs w:val="24"/>
        </w:rPr>
        <w:t xml:space="preserve">to consider </w:t>
      </w:r>
      <w:r w:rsidR="00DF71B9" w:rsidRPr="003C6F3F">
        <w:rPr>
          <w:rFonts w:ascii="Times New Roman" w:hAnsi="Times New Roman"/>
          <w:sz w:val="24"/>
          <w:szCs w:val="24"/>
        </w:rPr>
        <w:t xml:space="preserve">the outcome </w:t>
      </w:r>
      <w:r w:rsidR="002A3480">
        <w:rPr>
          <w:rFonts w:ascii="Times New Roman" w:hAnsi="Times New Roman"/>
          <w:sz w:val="24"/>
          <w:szCs w:val="24"/>
        </w:rPr>
        <w:t>of similar changes in society. There is no intuitive reason why c</w:t>
      </w:r>
      <w:r w:rsidR="00DF71B9" w:rsidRPr="003C6F3F">
        <w:rPr>
          <w:rFonts w:ascii="Times New Roman" w:hAnsi="Times New Roman"/>
          <w:sz w:val="24"/>
          <w:szCs w:val="24"/>
        </w:rPr>
        <w:t>hanges to incentives</w:t>
      </w:r>
      <w:r w:rsidR="002A3480">
        <w:rPr>
          <w:rFonts w:ascii="Times New Roman" w:hAnsi="Times New Roman"/>
          <w:sz w:val="24"/>
          <w:szCs w:val="24"/>
        </w:rPr>
        <w:t xml:space="preserve"> in the sporting arena would not be</w:t>
      </w:r>
      <w:r w:rsidR="00DF71B9" w:rsidRPr="003C6F3F">
        <w:rPr>
          <w:rFonts w:ascii="Times New Roman" w:hAnsi="Times New Roman"/>
          <w:sz w:val="24"/>
          <w:szCs w:val="24"/>
        </w:rPr>
        <w:t xml:space="preserve"> replicated under </w:t>
      </w:r>
      <w:r w:rsidR="009E4E6B">
        <w:rPr>
          <w:rFonts w:ascii="Times New Roman" w:hAnsi="Times New Roman"/>
          <w:sz w:val="24"/>
          <w:szCs w:val="24"/>
        </w:rPr>
        <w:t>similar</w:t>
      </w:r>
      <w:r w:rsidR="00DF71B9" w:rsidRPr="003C6F3F">
        <w:rPr>
          <w:rFonts w:ascii="Times New Roman" w:hAnsi="Times New Roman"/>
          <w:sz w:val="24"/>
          <w:szCs w:val="24"/>
        </w:rPr>
        <w:t xml:space="preserve"> </w:t>
      </w:r>
      <w:r w:rsidR="009E4E6B">
        <w:rPr>
          <w:rFonts w:ascii="Times New Roman" w:hAnsi="Times New Roman"/>
          <w:sz w:val="24"/>
          <w:szCs w:val="24"/>
        </w:rPr>
        <w:t>circumstances</w:t>
      </w:r>
      <w:r w:rsidR="002A3480">
        <w:rPr>
          <w:rFonts w:ascii="Times New Roman" w:hAnsi="Times New Roman"/>
          <w:sz w:val="24"/>
          <w:szCs w:val="24"/>
        </w:rPr>
        <w:t xml:space="preserve"> in other industries across the economy.</w:t>
      </w:r>
      <w:r w:rsidR="00DF71B9">
        <w:rPr>
          <w:rFonts w:ascii="Times New Roman" w:hAnsi="Times New Roman"/>
          <w:sz w:val="24"/>
          <w:szCs w:val="24"/>
        </w:rPr>
        <w:t xml:space="preserve"> </w:t>
      </w:r>
    </w:p>
    <w:p w14:paraId="56A4D5BA" w14:textId="77777777" w:rsidR="00D60C46" w:rsidRPr="000305DA" w:rsidRDefault="00D60C46" w:rsidP="00C448CB">
      <w:pPr>
        <w:spacing w:after="0" w:line="480" w:lineRule="auto"/>
        <w:jc w:val="both"/>
        <w:rPr>
          <w:rFonts w:ascii="Times New Roman" w:hAnsi="Times New Roman"/>
          <w:sz w:val="24"/>
          <w:szCs w:val="24"/>
        </w:rPr>
      </w:pPr>
    </w:p>
    <w:p w14:paraId="5E756FD6" w14:textId="1A57142E" w:rsidR="006D5F7A" w:rsidRPr="00120C35" w:rsidRDefault="00DF71B9" w:rsidP="006D5F7A">
      <w:pPr>
        <w:spacing w:after="0" w:line="480" w:lineRule="auto"/>
        <w:jc w:val="center"/>
        <w:rPr>
          <w:rFonts w:ascii="Times New Roman" w:hAnsi="Times New Roman"/>
          <w:b/>
          <w:sz w:val="24"/>
          <w:szCs w:val="24"/>
        </w:rPr>
      </w:pPr>
      <w:r w:rsidRPr="00120C35">
        <w:rPr>
          <w:rFonts w:ascii="Times New Roman" w:hAnsi="Times New Roman"/>
          <w:b/>
          <w:sz w:val="24"/>
          <w:szCs w:val="24"/>
        </w:rPr>
        <w:t xml:space="preserve">3. </w:t>
      </w:r>
      <w:r w:rsidR="00120C35" w:rsidRPr="00120C35">
        <w:rPr>
          <w:rFonts w:ascii="Times New Roman" w:hAnsi="Times New Roman"/>
          <w:b/>
          <w:sz w:val="24"/>
          <w:szCs w:val="24"/>
        </w:rPr>
        <w:t>EMPLOYEE EFFORT</w:t>
      </w:r>
      <w:r w:rsidRPr="00120C35">
        <w:rPr>
          <w:rFonts w:ascii="Times New Roman" w:hAnsi="Times New Roman"/>
          <w:b/>
          <w:sz w:val="24"/>
          <w:szCs w:val="24"/>
        </w:rPr>
        <w:t xml:space="preserve"> AND BONUS SYSTEMS</w:t>
      </w:r>
      <w:r w:rsidR="00120C35" w:rsidRPr="00120C35">
        <w:rPr>
          <w:rFonts w:ascii="Times New Roman" w:hAnsi="Times New Roman"/>
          <w:b/>
          <w:sz w:val="24"/>
          <w:szCs w:val="24"/>
        </w:rPr>
        <w:t>: THE CASE OF RUGBY</w:t>
      </w:r>
      <w:r w:rsidR="001E1CEE">
        <w:rPr>
          <w:rFonts w:ascii="Times New Roman" w:hAnsi="Times New Roman"/>
          <w:b/>
          <w:sz w:val="24"/>
          <w:szCs w:val="24"/>
        </w:rPr>
        <w:t xml:space="preserve"> UNION</w:t>
      </w:r>
    </w:p>
    <w:p w14:paraId="15F010B3" w14:textId="57453776" w:rsidR="00441082" w:rsidRDefault="001E1CEE" w:rsidP="00441082">
      <w:pPr>
        <w:spacing w:after="0" w:line="480" w:lineRule="auto"/>
        <w:jc w:val="both"/>
        <w:rPr>
          <w:rFonts w:ascii="Times New Roman" w:hAnsi="Times New Roman"/>
          <w:sz w:val="24"/>
          <w:szCs w:val="24"/>
        </w:rPr>
      </w:pPr>
      <w:r>
        <w:rPr>
          <w:rFonts w:ascii="Times New Roman" w:hAnsi="Times New Roman"/>
          <w:sz w:val="24"/>
          <w:szCs w:val="24"/>
        </w:rPr>
        <w:t xml:space="preserve">Worker productivity and </w:t>
      </w:r>
      <w:r w:rsidR="00516CB7">
        <w:rPr>
          <w:rFonts w:ascii="Times New Roman" w:hAnsi="Times New Roman"/>
          <w:sz w:val="24"/>
          <w:szCs w:val="24"/>
        </w:rPr>
        <w:t xml:space="preserve">employee motivation </w:t>
      </w:r>
      <w:r>
        <w:rPr>
          <w:rFonts w:ascii="Times New Roman" w:hAnsi="Times New Roman"/>
          <w:sz w:val="24"/>
          <w:szCs w:val="24"/>
        </w:rPr>
        <w:t>are</w:t>
      </w:r>
      <w:r w:rsidR="002A3480">
        <w:rPr>
          <w:rFonts w:ascii="Times New Roman" w:hAnsi="Times New Roman"/>
          <w:sz w:val="24"/>
          <w:szCs w:val="24"/>
        </w:rPr>
        <w:t xml:space="preserve"> a</w:t>
      </w:r>
      <w:r w:rsidR="00516CB7" w:rsidRPr="00516CB7">
        <w:rPr>
          <w:rFonts w:ascii="Times New Roman" w:hAnsi="Times New Roman"/>
          <w:sz w:val="24"/>
          <w:szCs w:val="24"/>
        </w:rPr>
        <w:t xml:space="preserve"> key concern</w:t>
      </w:r>
      <w:r w:rsidR="00516CB7">
        <w:rPr>
          <w:rFonts w:ascii="Times New Roman" w:hAnsi="Times New Roman"/>
          <w:sz w:val="24"/>
          <w:szCs w:val="24"/>
        </w:rPr>
        <w:t xml:space="preserve"> for every business and manager. This is acutely true when the opportunity for employees to shirk is magnified by tasks that must be completed by teams of workers. It is well established that free riding can be reduced, and in some cases eliminated entirely, </w:t>
      </w:r>
      <w:r w:rsidR="001B01E5">
        <w:rPr>
          <w:rFonts w:ascii="Times New Roman" w:hAnsi="Times New Roman"/>
          <w:sz w:val="24"/>
          <w:szCs w:val="24"/>
        </w:rPr>
        <w:t>if</w:t>
      </w:r>
      <w:r w:rsidR="00516CB7">
        <w:rPr>
          <w:rFonts w:ascii="Times New Roman" w:hAnsi="Times New Roman"/>
          <w:sz w:val="24"/>
          <w:szCs w:val="24"/>
        </w:rPr>
        <w:t xml:space="preserve"> monitoring costs decline </w:t>
      </w:r>
      <w:r w:rsidR="001B01E5">
        <w:rPr>
          <w:rFonts w:ascii="Times New Roman" w:hAnsi="Times New Roman"/>
          <w:sz w:val="24"/>
          <w:szCs w:val="24"/>
        </w:rPr>
        <w:t>or</w:t>
      </w:r>
      <w:r w:rsidR="00516CB7">
        <w:rPr>
          <w:rFonts w:ascii="Times New Roman" w:hAnsi="Times New Roman"/>
          <w:sz w:val="24"/>
          <w:szCs w:val="24"/>
        </w:rPr>
        <w:t xml:space="preserve"> the chances of been ca</w:t>
      </w:r>
      <w:r w:rsidR="0081081F">
        <w:rPr>
          <w:rFonts w:ascii="Times New Roman" w:hAnsi="Times New Roman"/>
          <w:sz w:val="24"/>
          <w:szCs w:val="24"/>
        </w:rPr>
        <w:t>ught</w:t>
      </w:r>
      <w:r w:rsidR="00516CB7">
        <w:rPr>
          <w:rFonts w:ascii="Times New Roman" w:hAnsi="Times New Roman"/>
          <w:sz w:val="24"/>
          <w:szCs w:val="24"/>
        </w:rPr>
        <w:t xml:space="preserve"> shirking increase. However, it may be the case that monitoring of agents </w:t>
      </w:r>
      <w:r>
        <w:rPr>
          <w:rFonts w:ascii="Times New Roman" w:hAnsi="Times New Roman"/>
          <w:sz w:val="24"/>
          <w:szCs w:val="24"/>
        </w:rPr>
        <w:t>and</w:t>
      </w:r>
      <w:r w:rsidR="00516CB7">
        <w:rPr>
          <w:rFonts w:ascii="Times New Roman" w:hAnsi="Times New Roman"/>
          <w:sz w:val="24"/>
          <w:szCs w:val="24"/>
        </w:rPr>
        <w:t xml:space="preserve"> identification of free riders become</w:t>
      </w:r>
      <w:r w:rsidR="0081081F">
        <w:rPr>
          <w:rFonts w:ascii="Times New Roman" w:hAnsi="Times New Roman"/>
          <w:sz w:val="24"/>
          <w:szCs w:val="24"/>
        </w:rPr>
        <w:t>s</w:t>
      </w:r>
      <w:r w:rsidR="00516CB7">
        <w:rPr>
          <w:rFonts w:ascii="Times New Roman" w:hAnsi="Times New Roman"/>
          <w:sz w:val="24"/>
          <w:szCs w:val="24"/>
        </w:rPr>
        <w:t xml:space="preserve"> so costly that employers simply cannot measure employee productivity effectively. In order to overcome this, employers </w:t>
      </w:r>
      <w:r>
        <w:rPr>
          <w:rFonts w:ascii="Times New Roman" w:hAnsi="Times New Roman"/>
          <w:sz w:val="24"/>
          <w:szCs w:val="24"/>
        </w:rPr>
        <w:t>incentivise</w:t>
      </w:r>
      <w:r w:rsidR="00516CB7">
        <w:rPr>
          <w:rFonts w:ascii="Times New Roman" w:hAnsi="Times New Roman"/>
          <w:sz w:val="24"/>
          <w:szCs w:val="24"/>
        </w:rPr>
        <w:t xml:space="preserve"> employees to engage in effort-maximizing work practices by eliciting a variety of performa</w:t>
      </w:r>
      <w:r w:rsidR="0081081F">
        <w:rPr>
          <w:rFonts w:ascii="Times New Roman" w:hAnsi="Times New Roman"/>
          <w:sz w:val="24"/>
          <w:szCs w:val="24"/>
        </w:rPr>
        <w:t>nce-related payment mechanisms,</w:t>
      </w:r>
      <w:r w:rsidR="00516CB7">
        <w:rPr>
          <w:rFonts w:ascii="Times New Roman" w:hAnsi="Times New Roman"/>
          <w:sz w:val="24"/>
          <w:szCs w:val="24"/>
        </w:rPr>
        <w:t xml:space="preserve"> most notably bonus s</w:t>
      </w:r>
      <w:r w:rsidR="00441082">
        <w:rPr>
          <w:rFonts w:ascii="Times New Roman" w:hAnsi="Times New Roman"/>
          <w:sz w:val="24"/>
          <w:szCs w:val="24"/>
        </w:rPr>
        <w:t>ystems</w:t>
      </w:r>
      <w:r w:rsidR="00516CB7">
        <w:rPr>
          <w:rFonts w:ascii="Times New Roman" w:hAnsi="Times New Roman"/>
          <w:sz w:val="24"/>
          <w:szCs w:val="24"/>
        </w:rPr>
        <w:t xml:space="preserve">. </w:t>
      </w:r>
      <w:r w:rsidR="00441082">
        <w:rPr>
          <w:rFonts w:ascii="Times New Roman" w:hAnsi="Times New Roman"/>
          <w:sz w:val="24"/>
          <w:szCs w:val="24"/>
        </w:rPr>
        <w:t xml:space="preserve">We examine </w:t>
      </w:r>
      <w:r w:rsidR="001B01E5">
        <w:rPr>
          <w:rFonts w:ascii="Times New Roman" w:hAnsi="Times New Roman"/>
          <w:sz w:val="24"/>
          <w:szCs w:val="24"/>
        </w:rPr>
        <w:t xml:space="preserve">changes to a </w:t>
      </w:r>
      <w:r w:rsidR="00A9314E">
        <w:rPr>
          <w:rFonts w:ascii="Times New Roman" w:hAnsi="Times New Roman"/>
          <w:sz w:val="24"/>
          <w:szCs w:val="24"/>
        </w:rPr>
        <w:t xml:space="preserve">bonus scheme </w:t>
      </w:r>
      <w:r w:rsidR="00441082">
        <w:rPr>
          <w:rFonts w:ascii="Times New Roman" w:hAnsi="Times New Roman"/>
          <w:sz w:val="24"/>
          <w:szCs w:val="24"/>
        </w:rPr>
        <w:t xml:space="preserve">within a workplace setting – </w:t>
      </w:r>
      <w:r w:rsidR="00A9314E">
        <w:rPr>
          <w:rFonts w:ascii="Times New Roman" w:hAnsi="Times New Roman"/>
          <w:sz w:val="24"/>
          <w:szCs w:val="24"/>
        </w:rPr>
        <w:t xml:space="preserve">the </w:t>
      </w:r>
      <w:r w:rsidR="00441082">
        <w:rPr>
          <w:rFonts w:ascii="Times New Roman" w:hAnsi="Times New Roman"/>
          <w:sz w:val="24"/>
          <w:szCs w:val="24"/>
        </w:rPr>
        <w:t>rugby pitch.</w:t>
      </w:r>
      <w:r>
        <w:rPr>
          <w:rStyle w:val="FootnoteReference"/>
          <w:rFonts w:ascii="Times New Roman" w:hAnsi="Times New Roman"/>
          <w:sz w:val="24"/>
          <w:szCs w:val="24"/>
        </w:rPr>
        <w:footnoteReference w:id="2"/>
      </w:r>
      <w:r w:rsidR="00441082">
        <w:rPr>
          <w:rFonts w:ascii="Times New Roman" w:hAnsi="Times New Roman"/>
          <w:sz w:val="24"/>
          <w:szCs w:val="24"/>
        </w:rPr>
        <w:t xml:space="preserve"> </w:t>
      </w:r>
    </w:p>
    <w:p w14:paraId="6C73F2EC" w14:textId="77777777" w:rsidR="00F803EA" w:rsidRDefault="00F803EA" w:rsidP="00441082">
      <w:pPr>
        <w:spacing w:after="0" w:line="480" w:lineRule="auto"/>
        <w:jc w:val="both"/>
        <w:rPr>
          <w:rFonts w:ascii="Times New Roman" w:hAnsi="Times New Roman"/>
          <w:sz w:val="24"/>
          <w:szCs w:val="24"/>
        </w:rPr>
      </w:pPr>
    </w:p>
    <w:p w14:paraId="4965E334" w14:textId="0F56206A" w:rsidR="00E96074" w:rsidRDefault="00A9314E" w:rsidP="004745DD">
      <w:pPr>
        <w:spacing w:after="0" w:line="480" w:lineRule="auto"/>
        <w:jc w:val="both"/>
        <w:rPr>
          <w:rFonts w:ascii="Times New Roman" w:hAnsi="Times New Roman"/>
          <w:sz w:val="24"/>
          <w:szCs w:val="24"/>
        </w:rPr>
      </w:pPr>
      <w:r>
        <w:rPr>
          <w:rFonts w:ascii="Times New Roman" w:hAnsi="Times New Roman"/>
          <w:sz w:val="24"/>
          <w:szCs w:val="24"/>
        </w:rPr>
        <w:t>Inspirat</w:t>
      </w:r>
      <w:r w:rsidR="0081081F">
        <w:rPr>
          <w:rFonts w:ascii="Times New Roman" w:hAnsi="Times New Roman"/>
          <w:sz w:val="24"/>
          <w:szCs w:val="24"/>
        </w:rPr>
        <w:t>ion for this original research i</w:t>
      </w:r>
      <w:r>
        <w:rPr>
          <w:rFonts w:ascii="Times New Roman" w:hAnsi="Times New Roman"/>
          <w:sz w:val="24"/>
          <w:szCs w:val="24"/>
        </w:rPr>
        <w:t>s found in the earlier work of both Wright (2014) and Kendall and Lenten (2017), each providing excellent overviews of rule changes in sport.</w:t>
      </w:r>
      <w:r w:rsidR="00E96074">
        <w:rPr>
          <w:rFonts w:ascii="Times New Roman" w:hAnsi="Times New Roman"/>
          <w:sz w:val="24"/>
          <w:szCs w:val="24"/>
        </w:rPr>
        <w:t xml:space="preserve"> The latter use notable examples from cricket, football and tennis to demonstrate the impact of changes on these sports through time. </w:t>
      </w:r>
      <w:r>
        <w:rPr>
          <w:rFonts w:ascii="Times New Roman" w:hAnsi="Times New Roman"/>
          <w:sz w:val="24"/>
          <w:szCs w:val="24"/>
        </w:rPr>
        <w:t xml:space="preserve">These include seemingly insignificant alternations, that </w:t>
      </w:r>
      <w:r>
        <w:rPr>
          <w:rFonts w:ascii="Times New Roman" w:hAnsi="Times New Roman"/>
          <w:sz w:val="24"/>
          <w:szCs w:val="24"/>
        </w:rPr>
        <w:lastRenderedPageBreak/>
        <w:t>have far-reaching</w:t>
      </w:r>
      <w:r w:rsidR="00040379">
        <w:rPr>
          <w:rFonts w:ascii="Times New Roman" w:hAnsi="Times New Roman"/>
          <w:sz w:val="24"/>
          <w:szCs w:val="24"/>
        </w:rPr>
        <w:t xml:space="preserve"> consequences</w:t>
      </w:r>
      <w:r>
        <w:rPr>
          <w:rFonts w:ascii="Times New Roman" w:hAnsi="Times New Roman"/>
          <w:sz w:val="24"/>
          <w:szCs w:val="24"/>
        </w:rPr>
        <w:t>.</w:t>
      </w:r>
      <w:r>
        <w:rPr>
          <w:rStyle w:val="FootnoteReference"/>
          <w:rFonts w:ascii="Times New Roman" w:hAnsi="Times New Roman"/>
          <w:sz w:val="24"/>
          <w:szCs w:val="24"/>
        </w:rPr>
        <w:footnoteReference w:id="3"/>
      </w:r>
      <w:r>
        <w:rPr>
          <w:rFonts w:ascii="Times New Roman" w:hAnsi="Times New Roman"/>
          <w:sz w:val="24"/>
          <w:szCs w:val="24"/>
        </w:rPr>
        <w:t xml:space="preserve"> </w:t>
      </w:r>
      <w:r w:rsidR="00E96074">
        <w:rPr>
          <w:rFonts w:ascii="Times New Roman" w:hAnsi="Times New Roman"/>
          <w:sz w:val="24"/>
          <w:szCs w:val="24"/>
        </w:rPr>
        <w:t>Butler (2019)</w:t>
      </w:r>
      <w:r w:rsidR="00754B84">
        <w:rPr>
          <w:rFonts w:ascii="Times New Roman" w:hAnsi="Times New Roman"/>
          <w:sz w:val="24"/>
          <w:szCs w:val="24"/>
        </w:rPr>
        <w:t xml:space="preserve"> also</w:t>
      </w:r>
      <w:r w:rsidR="00E96074">
        <w:rPr>
          <w:rFonts w:ascii="Times New Roman" w:hAnsi="Times New Roman"/>
          <w:sz w:val="24"/>
          <w:szCs w:val="24"/>
        </w:rPr>
        <w:t xml:space="preserve"> </w:t>
      </w:r>
      <w:r w:rsidR="00754B84">
        <w:rPr>
          <w:rFonts w:ascii="Times New Roman" w:hAnsi="Times New Roman"/>
          <w:sz w:val="24"/>
          <w:szCs w:val="24"/>
        </w:rPr>
        <w:t>catalogues several of</w:t>
      </w:r>
      <w:r w:rsidR="00E96074">
        <w:rPr>
          <w:rFonts w:ascii="Times New Roman" w:hAnsi="Times New Roman"/>
          <w:sz w:val="24"/>
          <w:szCs w:val="24"/>
        </w:rPr>
        <w:t xml:space="preserve"> </w:t>
      </w:r>
      <w:r w:rsidR="00754B84">
        <w:rPr>
          <w:rFonts w:ascii="Times New Roman" w:hAnsi="Times New Roman"/>
          <w:sz w:val="24"/>
          <w:szCs w:val="24"/>
        </w:rPr>
        <w:t>these</w:t>
      </w:r>
      <w:r w:rsidR="00E96074">
        <w:rPr>
          <w:rFonts w:ascii="Times New Roman" w:hAnsi="Times New Roman"/>
          <w:sz w:val="24"/>
          <w:szCs w:val="24"/>
        </w:rPr>
        <w:t xml:space="preserve"> changes in soccer</w:t>
      </w:r>
      <w:r w:rsidR="00754B84">
        <w:rPr>
          <w:rFonts w:ascii="Times New Roman" w:hAnsi="Times New Roman"/>
          <w:sz w:val="24"/>
          <w:szCs w:val="24"/>
        </w:rPr>
        <w:t>,</w:t>
      </w:r>
      <w:r w:rsidR="00E96074">
        <w:rPr>
          <w:rFonts w:ascii="Times New Roman" w:hAnsi="Times New Roman"/>
          <w:sz w:val="24"/>
          <w:szCs w:val="24"/>
        </w:rPr>
        <w:t xml:space="preserve"> </w:t>
      </w:r>
      <w:r w:rsidR="002A3480">
        <w:rPr>
          <w:rFonts w:ascii="Times New Roman" w:hAnsi="Times New Roman"/>
          <w:sz w:val="24"/>
          <w:szCs w:val="24"/>
        </w:rPr>
        <w:t>Gaelic</w:t>
      </w:r>
      <w:r w:rsidR="00E96074">
        <w:rPr>
          <w:rFonts w:ascii="Times New Roman" w:hAnsi="Times New Roman"/>
          <w:sz w:val="24"/>
          <w:szCs w:val="24"/>
        </w:rPr>
        <w:t xml:space="preserve"> games, golf and rugby</w:t>
      </w:r>
      <w:r w:rsidR="00754B84">
        <w:rPr>
          <w:rFonts w:ascii="Times New Roman" w:hAnsi="Times New Roman"/>
          <w:sz w:val="24"/>
          <w:szCs w:val="24"/>
        </w:rPr>
        <w:t xml:space="preserve">. </w:t>
      </w:r>
    </w:p>
    <w:p w14:paraId="286ACB6B" w14:textId="77777777" w:rsidR="006F1BEE" w:rsidRDefault="006F1BEE" w:rsidP="004745DD">
      <w:pPr>
        <w:spacing w:after="0" w:line="480" w:lineRule="auto"/>
        <w:jc w:val="both"/>
        <w:rPr>
          <w:rFonts w:ascii="Times New Roman" w:hAnsi="Times New Roman"/>
          <w:sz w:val="24"/>
          <w:szCs w:val="24"/>
        </w:rPr>
      </w:pPr>
    </w:p>
    <w:p w14:paraId="5A022646" w14:textId="204E5495" w:rsidR="001A7046" w:rsidRDefault="00A9314E" w:rsidP="001A7046">
      <w:pPr>
        <w:spacing w:after="0" w:line="480" w:lineRule="auto"/>
        <w:jc w:val="both"/>
        <w:rPr>
          <w:rFonts w:ascii="Times New Roman" w:hAnsi="Times New Roman"/>
          <w:sz w:val="24"/>
          <w:szCs w:val="24"/>
        </w:rPr>
      </w:pPr>
      <w:r>
        <w:rPr>
          <w:rFonts w:ascii="Times New Roman" w:hAnsi="Times New Roman"/>
          <w:sz w:val="24"/>
          <w:szCs w:val="24"/>
        </w:rPr>
        <w:t>Butler, Lenten and Massey (20</w:t>
      </w:r>
      <w:r w:rsidR="00AE47AF">
        <w:rPr>
          <w:rFonts w:ascii="Times New Roman" w:hAnsi="Times New Roman"/>
          <w:sz w:val="24"/>
          <w:szCs w:val="24"/>
        </w:rPr>
        <w:t>20</w:t>
      </w:r>
      <w:r>
        <w:rPr>
          <w:rFonts w:ascii="Times New Roman" w:hAnsi="Times New Roman"/>
          <w:sz w:val="24"/>
          <w:szCs w:val="24"/>
        </w:rPr>
        <w:t>)</w:t>
      </w:r>
      <w:r w:rsidR="004745DD">
        <w:rPr>
          <w:rFonts w:ascii="Times New Roman" w:hAnsi="Times New Roman"/>
          <w:sz w:val="24"/>
          <w:szCs w:val="24"/>
        </w:rPr>
        <w:t xml:space="preserve"> examine bonus schemes</w:t>
      </w:r>
      <w:r w:rsidR="00E96074">
        <w:rPr>
          <w:rFonts w:ascii="Times New Roman" w:hAnsi="Times New Roman"/>
          <w:sz w:val="24"/>
          <w:szCs w:val="24"/>
        </w:rPr>
        <w:t xml:space="preserve"> on the field of play and the ability of these to induce greater levels of effort from player</w:t>
      </w:r>
      <w:r w:rsidR="0081081F">
        <w:rPr>
          <w:rFonts w:ascii="Times New Roman" w:hAnsi="Times New Roman"/>
          <w:sz w:val="24"/>
          <w:szCs w:val="24"/>
        </w:rPr>
        <w:t>s</w:t>
      </w:r>
      <w:r w:rsidR="004745DD">
        <w:rPr>
          <w:rFonts w:ascii="Times New Roman" w:hAnsi="Times New Roman"/>
          <w:sz w:val="24"/>
          <w:szCs w:val="24"/>
        </w:rPr>
        <w:t>.</w:t>
      </w:r>
      <w:r w:rsidR="004745DD">
        <w:rPr>
          <w:rStyle w:val="FootnoteReference"/>
          <w:rFonts w:ascii="Times New Roman" w:hAnsi="Times New Roman"/>
          <w:sz w:val="24"/>
          <w:szCs w:val="24"/>
        </w:rPr>
        <w:footnoteReference w:id="4"/>
      </w:r>
      <w:r w:rsidR="004745DD">
        <w:rPr>
          <w:rFonts w:ascii="Times New Roman" w:hAnsi="Times New Roman"/>
          <w:sz w:val="24"/>
          <w:szCs w:val="24"/>
        </w:rPr>
        <w:t xml:space="preserve"> From a labour perspective, </w:t>
      </w:r>
      <w:r w:rsidR="00754B84">
        <w:rPr>
          <w:rFonts w:ascii="Times New Roman" w:hAnsi="Times New Roman"/>
          <w:sz w:val="24"/>
          <w:szCs w:val="24"/>
        </w:rPr>
        <w:t>this</w:t>
      </w:r>
      <w:r w:rsidR="004745DD">
        <w:rPr>
          <w:rFonts w:ascii="Times New Roman" w:hAnsi="Times New Roman"/>
          <w:sz w:val="24"/>
          <w:szCs w:val="24"/>
        </w:rPr>
        <w:t xml:space="preserve"> work casts light on </w:t>
      </w:r>
      <w:r w:rsidR="002A3480">
        <w:rPr>
          <w:rFonts w:ascii="Times New Roman" w:hAnsi="Times New Roman"/>
          <w:sz w:val="24"/>
          <w:szCs w:val="24"/>
        </w:rPr>
        <w:t>how changes to</w:t>
      </w:r>
      <w:r w:rsidR="004745DD">
        <w:rPr>
          <w:rFonts w:ascii="Times New Roman" w:hAnsi="Times New Roman"/>
          <w:sz w:val="24"/>
          <w:szCs w:val="24"/>
        </w:rPr>
        <w:t xml:space="preserve"> incentive mechanisms can </w:t>
      </w:r>
      <w:r w:rsidR="00754B84">
        <w:rPr>
          <w:rFonts w:ascii="Times New Roman" w:hAnsi="Times New Roman"/>
          <w:sz w:val="24"/>
          <w:szCs w:val="24"/>
        </w:rPr>
        <w:t>impact</w:t>
      </w:r>
      <w:r w:rsidR="004745DD">
        <w:rPr>
          <w:rFonts w:ascii="Times New Roman" w:hAnsi="Times New Roman"/>
          <w:sz w:val="24"/>
          <w:szCs w:val="24"/>
        </w:rPr>
        <w:t xml:space="preserve"> productivity. There is an added dimension however. The introduction of a try bonus point in </w:t>
      </w:r>
      <w:r w:rsidR="004745DD">
        <w:rPr>
          <w:rFonts w:ascii="Times New Roman" w:hAnsi="Times New Roman"/>
          <w:i/>
          <w:sz w:val="24"/>
          <w:szCs w:val="24"/>
        </w:rPr>
        <w:t>European Cup Rugby</w:t>
      </w:r>
      <w:r w:rsidR="004745DD">
        <w:rPr>
          <w:rFonts w:ascii="Times New Roman" w:hAnsi="Times New Roman"/>
          <w:sz w:val="24"/>
          <w:szCs w:val="24"/>
        </w:rPr>
        <w:t xml:space="preserve"> from 2003 was an</w:t>
      </w:r>
      <w:r w:rsidR="00754B84">
        <w:rPr>
          <w:rFonts w:ascii="Times New Roman" w:hAnsi="Times New Roman"/>
          <w:sz w:val="24"/>
          <w:szCs w:val="24"/>
        </w:rPr>
        <w:t xml:space="preserve"> explicit</w:t>
      </w:r>
      <w:r w:rsidR="004745DD">
        <w:rPr>
          <w:rFonts w:ascii="Times New Roman" w:hAnsi="Times New Roman"/>
          <w:sz w:val="24"/>
          <w:szCs w:val="24"/>
        </w:rPr>
        <w:t xml:space="preserve"> attempt by rugby organiser</w:t>
      </w:r>
      <w:r w:rsidR="001E1CEE">
        <w:rPr>
          <w:rFonts w:ascii="Times New Roman" w:hAnsi="Times New Roman"/>
          <w:sz w:val="24"/>
          <w:szCs w:val="24"/>
        </w:rPr>
        <w:t>s</w:t>
      </w:r>
      <w:r w:rsidR="004745DD">
        <w:rPr>
          <w:rFonts w:ascii="Times New Roman" w:hAnsi="Times New Roman"/>
          <w:sz w:val="24"/>
          <w:szCs w:val="24"/>
        </w:rPr>
        <w:t xml:space="preserve"> to increase </w:t>
      </w:r>
      <w:r w:rsidR="004745DD" w:rsidRPr="00754B84">
        <w:rPr>
          <w:rFonts w:ascii="Times New Roman" w:hAnsi="Times New Roman"/>
          <w:sz w:val="24"/>
          <w:szCs w:val="24"/>
        </w:rPr>
        <w:t>entertainment</w:t>
      </w:r>
      <w:r w:rsidR="001E1CEE">
        <w:rPr>
          <w:rFonts w:ascii="Times New Roman" w:hAnsi="Times New Roman"/>
          <w:sz w:val="24"/>
          <w:szCs w:val="24"/>
        </w:rPr>
        <w:t xml:space="preserve"> value,</w:t>
      </w:r>
      <w:r w:rsidR="004745DD">
        <w:rPr>
          <w:rFonts w:ascii="Times New Roman" w:hAnsi="Times New Roman"/>
          <w:sz w:val="24"/>
          <w:szCs w:val="24"/>
        </w:rPr>
        <w:t xml:space="preserve"> encouraging players to exert greater effort </w:t>
      </w:r>
      <w:r w:rsidR="002A3480">
        <w:rPr>
          <w:rFonts w:ascii="Times New Roman" w:hAnsi="Times New Roman"/>
          <w:sz w:val="24"/>
          <w:szCs w:val="24"/>
        </w:rPr>
        <w:t>in</w:t>
      </w:r>
      <w:r w:rsidR="004745DD">
        <w:rPr>
          <w:rFonts w:ascii="Times New Roman" w:hAnsi="Times New Roman"/>
          <w:sz w:val="24"/>
          <w:szCs w:val="24"/>
        </w:rPr>
        <w:t xml:space="preserve"> </w:t>
      </w:r>
      <w:r w:rsidR="001A7046">
        <w:rPr>
          <w:rFonts w:ascii="Times New Roman" w:hAnsi="Times New Roman"/>
          <w:sz w:val="24"/>
          <w:szCs w:val="24"/>
        </w:rPr>
        <w:t>pursuit</w:t>
      </w:r>
      <w:r w:rsidR="004745DD">
        <w:rPr>
          <w:rFonts w:ascii="Times New Roman" w:hAnsi="Times New Roman"/>
          <w:sz w:val="24"/>
          <w:szCs w:val="24"/>
        </w:rPr>
        <w:t xml:space="preserve"> </w:t>
      </w:r>
      <w:r w:rsidR="001A7046">
        <w:rPr>
          <w:rFonts w:ascii="Times New Roman" w:hAnsi="Times New Roman"/>
          <w:sz w:val="24"/>
          <w:szCs w:val="24"/>
        </w:rPr>
        <w:t>of</w:t>
      </w:r>
      <w:r w:rsidR="004745DD">
        <w:rPr>
          <w:rFonts w:ascii="Times New Roman" w:hAnsi="Times New Roman"/>
          <w:sz w:val="24"/>
          <w:szCs w:val="24"/>
        </w:rPr>
        <w:t xml:space="preserve"> the most rewarding and exciting score in rugby – </w:t>
      </w:r>
      <w:r w:rsidR="001E1CEE">
        <w:rPr>
          <w:rFonts w:ascii="Times New Roman" w:hAnsi="Times New Roman"/>
          <w:sz w:val="24"/>
          <w:szCs w:val="24"/>
        </w:rPr>
        <w:t>a</w:t>
      </w:r>
      <w:r w:rsidR="004745DD">
        <w:rPr>
          <w:rFonts w:ascii="Times New Roman" w:hAnsi="Times New Roman"/>
          <w:sz w:val="24"/>
          <w:szCs w:val="24"/>
        </w:rPr>
        <w:t xml:space="preserve"> tr</w:t>
      </w:r>
      <w:r w:rsidR="001E1CEE">
        <w:rPr>
          <w:rFonts w:ascii="Times New Roman" w:hAnsi="Times New Roman"/>
          <w:sz w:val="24"/>
          <w:szCs w:val="24"/>
        </w:rPr>
        <w:t xml:space="preserve">y. Little did policymakers know, </w:t>
      </w:r>
      <w:r w:rsidR="004745DD">
        <w:rPr>
          <w:rFonts w:ascii="Times New Roman" w:hAnsi="Times New Roman"/>
          <w:sz w:val="24"/>
          <w:szCs w:val="24"/>
        </w:rPr>
        <w:t>this would result in the emergen</w:t>
      </w:r>
      <w:r w:rsidR="0081081F">
        <w:rPr>
          <w:rFonts w:ascii="Times New Roman" w:hAnsi="Times New Roman"/>
          <w:sz w:val="24"/>
          <w:szCs w:val="24"/>
        </w:rPr>
        <w:t xml:space="preserve">ce of </w:t>
      </w:r>
      <w:r w:rsidR="001A7046">
        <w:rPr>
          <w:rFonts w:ascii="Times New Roman" w:hAnsi="Times New Roman"/>
          <w:sz w:val="24"/>
          <w:szCs w:val="24"/>
        </w:rPr>
        <w:t xml:space="preserve">an </w:t>
      </w:r>
      <w:r w:rsidR="0081081F">
        <w:rPr>
          <w:rFonts w:ascii="Times New Roman" w:hAnsi="Times New Roman"/>
          <w:sz w:val="24"/>
          <w:szCs w:val="24"/>
        </w:rPr>
        <w:t>unintended consequence</w:t>
      </w:r>
      <w:r w:rsidR="001A7046">
        <w:rPr>
          <w:rFonts w:ascii="Times New Roman" w:hAnsi="Times New Roman"/>
          <w:sz w:val="24"/>
          <w:szCs w:val="24"/>
        </w:rPr>
        <w:t xml:space="preserve"> – a </w:t>
      </w:r>
      <w:r w:rsidR="004745DD">
        <w:rPr>
          <w:rFonts w:ascii="Times New Roman" w:hAnsi="Times New Roman"/>
          <w:sz w:val="24"/>
          <w:szCs w:val="24"/>
        </w:rPr>
        <w:t>perverse incentive</w:t>
      </w:r>
      <w:r w:rsidR="001A7046">
        <w:rPr>
          <w:rFonts w:ascii="Times New Roman" w:hAnsi="Times New Roman"/>
          <w:sz w:val="24"/>
          <w:szCs w:val="24"/>
        </w:rPr>
        <w:t xml:space="preserve"> arose</w:t>
      </w:r>
      <w:r w:rsidR="001E1CEE">
        <w:rPr>
          <w:rFonts w:ascii="Times New Roman" w:hAnsi="Times New Roman"/>
          <w:sz w:val="24"/>
          <w:szCs w:val="24"/>
        </w:rPr>
        <w:t>.</w:t>
      </w:r>
      <w:r w:rsidR="00701AD0">
        <w:rPr>
          <w:rFonts w:ascii="Times New Roman" w:hAnsi="Times New Roman"/>
          <w:sz w:val="24"/>
          <w:szCs w:val="24"/>
        </w:rPr>
        <w:t xml:space="preserve"> </w:t>
      </w:r>
      <w:r w:rsidR="001E1CEE">
        <w:rPr>
          <w:rFonts w:ascii="Times New Roman" w:hAnsi="Times New Roman"/>
          <w:sz w:val="24"/>
          <w:szCs w:val="24"/>
        </w:rPr>
        <w:t>Ar</w:t>
      </w:r>
      <w:r w:rsidR="00701AD0">
        <w:rPr>
          <w:rFonts w:ascii="Times New Roman" w:hAnsi="Times New Roman"/>
          <w:sz w:val="24"/>
          <w:szCs w:val="24"/>
        </w:rPr>
        <w:t>guably</w:t>
      </w:r>
      <w:r w:rsidR="001A7046">
        <w:rPr>
          <w:rFonts w:ascii="Times New Roman" w:hAnsi="Times New Roman"/>
          <w:sz w:val="24"/>
          <w:szCs w:val="24"/>
        </w:rPr>
        <w:t xml:space="preserve"> this has led to </w:t>
      </w:r>
      <w:r w:rsidR="00701AD0">
        <w:rPr>
          <w:rFonts w:ascii="Times New Roman" w:hAnsi="Times New Roman"/>
          <w:sz w:val="24"/>
          <w:szCs w:val="24"/>
        </w:rPr>
        <w:t>a reduction</w:t>
      </w:r>
      <w:r w:rsidR="004745DD">
        <w:rPr>
          <w:rFonts w:ascii="Times New Roman" w:hAnsi="Times New Roman"/>
          <w:sz w:val="24"/>
          <w:szCs w:val="24"/>
        </w:rPr>
        <w:t xml:space="preserve"> in entertainment value to fans. </w:t>
      </w:r>
      <w:r w:rsidR="001A7046">
        <w:rPr>
          <w:rFonts w:ascii="Times New Roman" w:hAnsi="Times New Roman"/>
          <w:sz w:val="24"/>
          <w:szCs w:val="24"/>
        </w:rPr>
        <w:t>How did this play out?</w:t>
      </w:r>
    </w:p>
    <w:p w14:paraId="093BCB93" w14:textId="77777777" w:rsidR="001A7046" w:rsidRDefault="001A7046" w:rsidP="001A7046">
      <w:pPr>
        <w:spacing w:after="0" w:line="480" w:lineRule="auto"/>
        <w:jc w:val="both"/>
        <w:rPr>
          <w:rFonts w:ascii="Times New Roman" w:hAnsi="Times New Roman"/>
          <w:sz w:val="24"/>
          <w:szCs w:val="24"/>
        </w:rPr>
      </w:pPr>
    </w:p>
    <w:p w14:paraId="65141D71" w14:textId="29EFC501" w:rsidR="007A69E3" w:rsidRDefault="004745DD" w:rsidP="001A7046">
      <w:pPr>
        <w:spacing w:after="0" w:line="480" w:lineRule="auto"/>
        <w:jc w:val="both"/>
        <w:rPr>
          <w:rFonts w:ascii="Times New Roman" w:hAnsi="Times New Roman"/>
          <w:sz w:val="24"/>
          <w:szCs w:val="24"/>
        </w:rPr>
      </w:pPr>
      <w:r>
        <w:rPr>
          <w:rFonts w:ascii="Times New Roman" w:hAnsi="Times New Roman"/>
          <w:sz w:val="24"/>
          <w:szCs w:val="24"/>
        </w:rPr>
        <w:t xml:space="preserve">The </w:t>
      </w:r>
      <w:r>
        <w:rPr>
          <w:rFonts w:ascii="Times New Roman" w:hAnsi="Times New Roman"/>
          <w:i/>
          <w:sz w:val="24"/>
          <w:szCs w:val="24"/>
        </w:rPr>
        <w:t>European Rugby</w:t>
      </w:r>
      <w:r w:rsidR="00D60C46">
        <w:rPr>
          <w:rFonts w:ascii="Times New Roman" w:hAnsi="Times New Roman"/>
          <w:i/>
          <w:sz w:val="24"/>
          <w:szCs w:val="24"/>
        </w:rPr>
        <w:t xml:space="preserve"> Cup</w:t>
      </w:r>
      <w:r>
        <w:rPr>
          <w:rFonts w:ascii="Times New Roman" w:hAnsi="Times New Roman"/>
          <w:sz w:val="24"/>
          <w:szCs w:val="24"/>
        </w:rPr>
        <w:t xml:space="preserve">, or </w:t>
      </w:r>
      <w:r>
        <w:rPr>
          <w:rFonts w:ascii="Times New Roman" w:hAnsi="Times New Roman"/>
          <w:i/>
          <w:sz w:val="24"/>
          <w:szCs w:val="24"/>
        </w:rPr>
        <w:t xml:space="preserve">Heineken Cup </w:t>
      </w:r>
      <w:r w:rsidR="001A7046" w:rsidRPr="001A7046">
        <w:rPr>
          <w:rFonts w:ascii="Times New Roman" w:hAnsi="Times New Roman"/>
          <w:sz w:val="24"/>
          <w:szCs w:val="24"/>
        </w:rPr>
        <w:t>(</w:t>
      </w:r>
      <w:r w:rsidRPr="001A7046">
        <w:rPr>
          <w:rFonts w:ascii="Times New Roman" w:hAnsi="Times New Roman"/>
          <w:sz w:val="24"/>
          <w:szCs w:val="24"/>
        </w:rPr>
        <w:t>as</w:t>
      </w:r>
      <w:r>
        <w:rPr>
          <w:rFonts w:ascii="Times New Roman" w:hAnsi="Times New Roman"/>
          <w:sz w:val="24"/>
          <w:szCs w:val="24"/>
        </w:rPr>
        <w:t xml:space="preserve"> it was more commonly known </w:t>
      </w:r>
      <w:r w:rsidR="007D6C16">
        <w:rPr>
          <w:rFonts w:ascii="Times New Roman" w:hAnsi="Times New Roman"/>
          <w:sz w:val="24"/>
          <w:szCs w:val="24"/>
        </w:rPr>
        <w:t>due to the</w:t>
      </w:r>
      <w:r>
        <w:rPr>
          <w:rFonts w:ascii="Times New Roman" w:hAnsi="Times New Roman"/>
          <w:sz w:val="24"/>
          <w:szCs w:val="24"/>
        </w:rPr>
        <w:t xml:space="preserve"> sponsorship of the competition</w:t>
      </w:r>
      <w:r w:rsidR="001A7046">
        <w:rPr>
          <w:rFonts w:ascii="Times New Roman" w:hAnsi="Times New Roman"/>
          <w:sz w:val="24"/>
          <w:szCs w:val="24"/>
        </w:rPr>
        <w:t>)</w:t>
      </w:r>
      <w:r>
        <w:rPr>
          <w:rFonts w:ascii="Times New Roman" w:hAnsi="Times New Roman"/>
          <w:sz w:val="24"/>
          <w:szCs w:val="24"/>
        </w:rPr>
        <w:t xml:space="preserve">, </w:t>
      </w:r>
      <w:r w:rsidR="001A7046">
        <w:rPr>
          <w:rFonts w:ascii="Times New Roman" w:hAnsi="Times New Roman"/>
          <w:sz w:val="24"/>
          <w:szCs w:val="24"/>
        </w:rPr>
        <w:t>lasted</w:t>
      </w:r>
      <w:r>
        <w:rPr>
          <w:rFonts w:ascii="Times New Roman" w:hAnsi="Times New Roman"/>
          <w:sz w:val="24"/>
          <w:szCs w:val="24"/>
        </w:rPr>
        <w:t xml:space="preserve"> from </w:t>
      </w:r>
      <w:r w:rsidR="00D60C46">
        <w:rPr>
          <w:rFonts w:ascii="Times New Roman" w:hAnsi="Times New Roman"/>
          <w:sz w:val="24"/>
          <w:szCs w:val="24"/>
        </w:rPr>
        <w:t>October 1995</w:t>
      </w:r>
      <w:r>
        <w:rPr>
          <w:rFonts w:ascii="Times New Roman" w:hAnsi="Times New Roman"/>
          <w:sz w:val="24"/>
          <w:szCs w:val="24"/>
        </w:rPr>
        <w:t xml:space="preserve"> until </w:t>
      </w:r>
      <w:r w:rsidR="00D60C46">
        <w:rPr>
          <w:rFonts w:ascii="Times New Roman" w:hAnsi="Times New Roman"/>
          <w:sz w:val="24"/>
          <w:szCs w:val="24"/>
        </w:rPr>
        <w:t>May 2014</w:t>
      </w:r>
      <w:r w:rsidR="009F38AF">
        <w:rPr>
          <w:rFonts w:ascii="Times New Roman" w:hAnsi="Times New Roman"/>
          <w:sz w:val="24"/>
          <w:szCs w:val="24"/>
        </w:rPr>
        <w:t>,</w:t>
      </w:r>
      <w:r>
        <w:rPr>
          <w:rFonts w:ascii="Times New Roman" w:hAnsi="Times New Roman"/>
          <w:sz w:val="24"/>
          <w:szCs w:val="24"/>
        </w:rPr>
        <w:t xml:space="preserve"> 19 </w:t>
      </w:r>
      <w:r w:rsidR="006F7A12">
        <w:rPr>
          <w:rFonts w:ascii="Times New Roman" w:hAnsi="Times New Roman"/>
          <w:sz w:val="24"/>
          <w:szCs w:val="24"/>
        </w:rPr>
        <w:t>competitions</w:t>
      </w:r>
      <w:r>
        <w:rPr>
          <w:rFonts w:ascii="Times New Roman" w:hAnsi="Times New Roman"/>
          <w:sz w:val="24"/>
          <w:szCs w:val="24"/>
        </w:rPr>
        <w:t xml:space="preserve"> in total.</w:t>
      </w:r>
      <w:r>
        <w:rPr>
          <w:rStyle w:val="FootnoteReference"/>
          <w:rFonts w:ascii="Times New Roman" w:hAnsi="Times New Roman"/>
          <w:sz w:val="24"/>
          <w:szCs w:val="24"/>
        </w:rPr>
        <w:footnoteReference w:id="5"/>
      </w:r>
      <w:r>
        <w:rPr>
          <w:rFonts w:ascii="Times New Roman" w:hAnsi="Times New Roman"/>
          <w:sz w:val="24"/>
          <w:szCs w:val="24"/>
        </w:rPr>
        <w:t xml:space="preserve"> </w:t>
      </w:r>
      <w:r w:rsidR="007A69E3">
        <w:rPr>
          <w:rFonts w:ascii="Times New Roman" w:hAnsi="Times New Roman"/>
          <w:sz w:val="24"/>
          <w:szCs w:val="24"/>
        </w:rPr>
        <w:t xml:space="preserve">The </w:t>
      </w:r>
      <w:r w:rsidR="006F7A12">
        <w:rPr>
          <w:rFonts w:ascii="Times New Roman" w:hAnsi="Times New Roman"/>
          <w:sz w:val="24"/>
          <w:szCs w:val="24"/>
        </w:rPr>
        <w:t>tournament</w:t>
      </w:r>
      <w:r w:rsidR="007A69E3">
        <w:rPr>
          <w:rFonts w:ascii="Times New Roman" w:hAnsi="Times New Roman"/>
          <w:sz w:val="24"/>
          <w:szCs w:val="24"/>
        </w:rPr>
        <w:t xml:space="preserve"> brought together the best </w:t>
      </w:r>
      <w:r w:rsidR="006F7A12">
        <w:rPr>
          <w:rFonts w:ascii="Times New Roman" w:hAnsi="Times New Roman"/>
          <w:sz w:val="24"/>
          <w:szCs w:val="24"/>
        </w:rPr>
        <w:t xml:space="preserve">rugby union </w:t>
      </w:r>
      <w:r w:rsidR="007A69E3">
        <w:rPr>
          <w:rFonts w:ascii="Times New Roman" w:hAnsi="Times New Roman"/>
          <w:sz w:val="24"/>
          <w:szCs w:val="24"/>
        </w:rPr>
        <w:t>club teams from countries such as England, France, Irel</w:t>
      </w:r>
      <w:r w:rsidR="006F7A12">
        <w:rPr>
          <w:rFonts w:ascii="Times New Roman" w:hAnsi="Times New Roman"/>
          <w:sz w:val="24"/>
          <w:szCs w:val="24"/>
        </w:rPr>
        <w:t xml:space="preserve">and, Italy, Scotland and Wales, competing under a </w:t>
      </w:r>
      <w:r w:rsidR="007A69E3">
        <w:rPr>
          <w:rFonts w:ascii="Times New Roman" w:hAnsi="Times New Roman"/>
          <w:sz w:val="24"/>
          <w:szCs w:val="24"/>
        </w:rPr>
        <w:t xml:space="preserve">quasi-knockout </w:t>
      </w:r>
      <w:r w:rsidR="006F7A12">
        <w:rPr>
          <w:rFonts w:ascii="Times New Roman" w:hAnsi="Times New Roman"/>
          <w:sz w:val="24"/>
          <w:szCs w:val="24"/>
        </w:rPr>
        <w:t>structure</w:t>
      </w:r>
      <w:r w:rsidR="007A69E3">
        <w:rPr>
          <w:rFonts w:ascii="Times New Roman" w:hAnsi="Times New Roman"/>
          <w:sz w:val="24"/>
          <w:szCs w:val="24"/>
        </w:rPr>
        <w:t>. An initial</w:t>
      </w:r>
      <w:r w:rsidR="006F7A12">
        <w:rPr>
          <w:rFonts w:ascii="Times New Roman" w:hAnsi="Times New Roman"/>
          <w:sz w:val="24"/>
          <w:szCs w:val="24"/>
        </w:rPr>
        <w:t xml:space="preserve"> group stage, consisting of 24 teams across 6 groups, required</w:t>
      </w:r>
      <w:r w:rsidR="007A69E3">
        <w:rPr>
          <w:rFonts w:ascii="Times New Roman" w:hAnsi="Times New Roman"/>
          <w:sz w:val="24"/>
          <w:szCs w:val="24"/>
        </w:rPr>
        <w:t xml:space="preserve"> playing both home and away</w:t>
      </w:r>
      <w:r w:rsidR="006F7A12">
        <w:rPr>
          <w:rFonts w:ascii="Times New Roman" w:hAnsi="Times New Roman"/>
          <w:sz w:val="24"/>
          <w:szCs w:val="24"/>
        </w:rPr>
        <w:t xml:space="preserve"> to</w:t>
      </w:r>
      <w:r w:rsidR="007A69E3">
        <w:rPr>
          <w:rFonts w:ascii="Times New Roman" w:hAnsi="Times New Roman"/>
          <w:sz w:val="24"/>
          <w:szCs w:val="24"/>
        </w:rPr>
        <w:t xml:space="preserve"> decide qualification for a </w:t>
      </w:r>
      <w:r w:rsidR="009F38AF">
        <w:rPr>
          <w:rFonts w:ascii="Times New Roman" w:hAnsi="Times New Roman"/>
          <w:sz w:val="24"/>
          <w:szCs w:val="24"/>
        </w:rPr>
        <w:t>later</w:t>
      </w:r>
      <w:r w:rsidR="006F7A12">
        <w:rPr>
          <w:rFonts w:ascii="Times New Roman" w:hAnsi="Times New Roman"/>
          <w:sz w:val="24"/>
          <w:szCs w:val="24"/>
        </w:rPr>
        <w:t xml:space="preserve"> </w:t>
      </w:r>
      <w:r w:rsidR="007A69E3">
        <w:rPr>
          <w:rFonts w:ascii="Times New Roman" w:hAnsi="Times New Roman"/>
          <w:sz w:val="24"/>
          <w:szCs w:val="24"/>
        </w:rPr>
        <w:t>knockout</w:t>
      </w:r>
      <w:r w:rsidR="0081081F">
        <w:rPr>
          <w:rFonts w:ascii="Times New Roman" w:hAnsi="Times New Roman"/>
          <w:sz w:val="24"/>
          <w:szCs w:val="24"/>
        </w:rPr>
        <w:t xml:space="preserve"> or playoff</w:t>
      </w:r>
      <w:r w:rsidR="007A69E3">
        <w:rPr>
          <w:rFonts w:ascii="Times New Roman" w:hAnsi="Times New Roman"/>
          <w:sz w:val="24"/>
          <w:szCs w:val="24"/>
        </w:rPr>
        <w:t xml:space="preserve"> phase</w:t>
      </w:r>
      <w:r w:rsidR="006F7A12">
        <w:rPr>
          <w:rFonts w:ascii="Times New Roman" w:hAnsi="Times New Roman"/>
          <w:sz w:val="24"/>
          <w:szCs w:val="24"/>
        </w:rPr>
        <w:t xml:space="preserve">. This later phase </w:t>
      </w:r>
      <w:r w:rsidR="007A69E3">
        <w:rPr>
          <w:rFonts w:ascii="Times New Roman" w:hAnsi="Times New Roman"/>
          <w:sz w:val="24"/>
          <w:szCs w:val="24"/>
        </w:rPr>
        <w:t xml:space="preserve">included a quarter-final, semi-final and final. Commencing in early October each year, the </w:t>
      </w:r>
      <w:r w:rsidR="007A69E3">
        <w:rPr>
          <w:rFonts w:ascii="Times New Roman" w:hAnsi="Times New Roman"/>
          <w:sz w:val="24"/>
          <w:szCs w:val="24"/>
        </w:rPr>
        <w:lastRenderedPageBreak/>
        <w:t>group stage</w:t>
      </w:r>
      <w:r w:rsidR="0073279B">
        <w:rPr>
          <w:rFonts w:ascii="Times New Roman" w:hAnsi="Times New Roman"/>
          <w:sz w:val="24"/>
          <w:szCs w:val="24"/>
        </w:rPr>
        <w:t xml:space="preserve"> </w:t>
      </w:r>
      <w:r w:rsidR="006F7A12">
        <w:rPr>
          <w:rFonts w:ascii="Times New Roman" w:hAnsi="Times New Roman"/>
          <w:sz w:val="24"/>
          <w:szCs w:val="24"/>
        </w:rPr>
        <w:t>resulted in clubs playing a</w:t>
      </w:r>
      <w:r w:rsidR="0073279B">
        <w:rPr>
          <w:rFonts w:ascii="Times New Roman" w:hAnsi="Times New Roman"/>
          <w:sz w:val="24"/>
          <w:szCs w:val="24"/>
        </w:rPr>
        <w:t xml:space="preserve"> total of </w:t>
      </w:r>
      <w:r w:rsidR="00D60C46">
        <w:rPr>
          <w:rFonts w:ascii="Times New Roman" w:hAnsi="Times New Roman"/>
          <w:sz w:val="24"/>
          <w:szCs w:val="24"/>
        </w:rPr>
        <w:t>6</w:t>
      </w:r>
      <w:r w:rsidR="0073279B">
        <w:rPr>
          <w:rFonts w:ascii="Times New Roman" w:hAnsi="Times New Roman"/>
          <w:sz w:val="24"/>
          <w:szCs w:val="24"/>
        </w:rPr>
        <w:t xml:space="preserve"> matches</w:t>
      </w:r>
      <w:r w:rsidR="0073279B">
        <w:rPr>
          <w:rStyle w:val="FootnoteReference"/>
          <w:rFonts w:ascii="Times New Roman" w:hAnsi="Times New Roman"/>
          <w:sz w:val="24"/>
          <w:szCs w:val="24"/>
        </w:rPr>
        <w:footnoteReference w:id="6"/>
      </w:r>
      <w:r w:rsidR="0073279B">
        <w:rPr>
          <w:rFonts w:ascii="Times New Roman" w:hAnsi="Times New Roman"/>
          <w:sz w:val="24"/>
          <w:szCs w:val="24"/>
        </w:rPr>
        <w:t>, and</w:t>
      </w:r>
      <w:r w:rsidR="007A69E3">
        <w:rPr>
          <w:rFonts w:ascii="Times New Roman" w:hAnsi="Times New Roman"/>
          <w:sz w:val="24"/>
          <w:szCs w:val="24"/>
        </w:rPr>
        <w:t xml:space="preserve"> finished in early January the following year. The </w:t>
      </w:r>
      <w:r w:rsidR="00D60C46">
        <w:rPr>
          <w:rFonts w:ascii="Times New Roman" w:hAnsi="Times New Roman"/>
          <w:sz w:val="24"/>
          <w:szCs w:val="24"/>
        </w:rPr>
        <w:t>8</w:t>
      </w:r>
      <w:r w:rsidR="0073279B">
        <w:rPr>
          <w:rFonts w:ascii="Times New Roman" w:hAnsi="Times New Roman"/>
          <w:sz w:val="24"/>
          <w:szCs w:val="24"/>
        </w:rPr>
        <w:t xml:space="preserve"> teams </w:t>
      </w:r>
      <w:r w:rsidR="006F7A12">
        <w:rPr>
          <w:rFonts w:ascii="Times New Roman" w:hAnsi="Times New Roman"/>
          <w:sz w:val="24"/>
          <w:szCs w:val="24"/>
        </w:rPr>
        <w:t>that</w:t>
      </w:r>
      <w:r w:rsidR="0081081F">
        <w:rPr>
          <w:rFonts w:ascii="Times New Roman" w:hAnsi="Times New Roman"/>
          <w:sz w:val="24"/>
          <w:szCs w:val="24"/>
        </w:rPr>
        <w:t xml:space="preserve"> successfully qualified from the</w:t>
      </w:r>
      <w:r w:rsidR="006F7A12">
        <w:rPr>
          <w:rFonts w:ascii="Times New Roman" w:hAnsi="Times New Roman"/>
          <w:sz w:val="24"/>
          <w:szCs w:val="24"/>
        </w:rPr>
        <w:t xml:space="preserve"> group stage (</w:t>
      </w:r>
      <w:r w:rsidR="00D60C46">
        <w:rPr>
          <w:rFonts w:ascii="Times New Roman" w:hAnsi="Times New Roman"/>
          <w:sz w:val="24"/>
          <w:szCs w:val="24"/>
        </w:rPr>
        <w:t xml:space="preserve">6 </w:t>
      </w:r>
      <w:r w:rsidR="006F7A12">
        <w:rPr>
          <w:rFonts w:ascii="Times New Roman" w:hAnsi="Times New Roman"/>
          <w:sz w:val="24"/>
          <w:szCs w:val="24"/>
        </w:rPr>
        <w:t xml:space="preserve">group winners and </w:t>
      </w:r>
      <w:r w:rsidR="00D60C46">
        <w:rPr>
          <w:rFonts w:ascii="Times New Roman" w:hAnsi="Times New Roman"/>
          <w:sz w:val="24"/>
          <w:szCs w:val="24"/>
        </w:rPr>
        <w:t>2</w:t>
      </w:r>
      <w:r w:rsidR="006F7A12">
        <w:rPr>
          <w:rFonts w:ascii="Times New Roman" w:hAnsi="Times New Roman"/>
          <w:sz w:val="24"/>
          <w:szCs w:val="24"/>
        </w:rPr>
        <w:t xml:space="preserve"> best </w:t>
      </w:r>
      <w:r w:rsidR="00D60C46">
        <w:rPr>
          <w:rFonts w:ascii="Times New Roman" w:hAnsi="Times New Roman"/>
          <w:sz w:val="24"/>
          <w:szCs w:val="24"/>
        </w:rPr>
        <w:t>second</w:t>
      </w:r>
      <w:r w:rsidR="009F38AF">
        <w:rPr>
          <w:rFonts w:ascii="Times New Roman" w:hAnsi="Times New Roman"/>
          <w:sz w:val="24"/>
          <w:szCs w:val="24"/>
        </w:rPr>
        <w:t>-</w:t>
      </w:r>
      <w:r w:rsidR="006F7A12">
        <w:rPr>
          <w:rFonts w:ascii="Times New Roman" w:hAnsi="Times New Roman"/>
          <w:sz w:val="24"/>
          <w:szCs w:val="24"/>
        </w:rPr>
        <w:t xml:space="preserve">placed teams) </w:t>
      </w:r>
      <w:r w:rsidR="0073279B">
        <w:rPr>
          <w:rFonts w:ascii="Times New Roman" w:hAnsi="Times New Roman"/>
          <w:sz w:val="24"/>
          <w:szCs w:val="24"/>
        </w:rPr>
        <w:t xml:space="preserve">then competed in </w:t>
      </w:r>
      <w:r w:rsidR="007A69E3">
        <w:rPr>
          <w:rFonts w:ascii="Times New Roman" w:hAnsi="Times New Roman"/>
          <w:sz w:val="24"/>
          <w:szCs w:val="24"/>
        </w:rPr>
        <w:t xml:space="preserve">single knockout games, culminating in the European Cup </w:t>
      </w:r>
      <w:r w:rsidR="0081081F">
        <w:rPr>
          <w:rFonts w:ascii="Times New Roman" w:hAnsi="Times New Roman"/>
          <w:sz w:val="24"/>
          <w:szCs w:val="24"/>
        </w:rPr>
        <w:t>F</w:t>
      </w:r>
      <w:r w:rsidR="007A69E3">
        <w:rPr>
          <w:rFonts w:ascii="Times New Roman" w:hAnsi="Times New Roman"/>
          <w:sz w:val="24"/>
          <w:szCs w:val="24"/>
        </w:rPr>
        <w:t xml:space="preserve">inal each May. </w:t>
      </w:r>
    </w:p>
    <w:p w14:paraId="4C3A0486" w14:textId="77777777" w:rsidR="007A69E3" w:rsidRDefault="007A69E3" w:rsidP="004745DD">
      <w:pPr>
        <w:spacing w:after="0" w:line="480" w:lineRule="auto"/>
        <w:jc w:val="both"/>
        <w:rPr>
          <w:rFonts w:ascii="Times New Roman" w:hAnsi="Times New Roman"/>
          <w:sz w:val="24"/>
          <w:szCs w:val="24"/>
        </w:rPr>
      </w:pPr>
    </w:p>
    <w:p w14:paraId="548A53E8" w14:textId="5B484396" w:rsidR="00D60C46" w:rsidRDefault="009E6DAA" w:rsidP="00437A7A">
      <w:pPr>
        <w:spacing w:after="0" w:line="480" w:lineRule="auto"/>
        <w:jc w:val="both"/>
        <w:rPr>
          <w:rFonts w:ascii="Times New Roman" w:hAnsi="Times New Roman"/>
          <w:sz w:val="24"/>
          <w:szCs w:val="24"/>
        </w:rPr>
      </w:pPr>
      <w:r>
        <w:rPr>
          <w:rFonts w:ascii="Times New Roman" w:hAnsi="Times New Roman"/>
          <w:sz w:val="24"/>
          <w:szCs w:val="24"/>
        </w:rPr>
        <w:t xml:space="preserve">For the first </w:t>
      </w:r>
      <w:r w:rsidR="0081081F">
        <w:rPr>
          <w:rFonts w:ascii="Times New Roman" w:hAnsi="Times New Roman"/>
          <w:sz w:val="24"/>
          <w:szCs w:val="24"/>
        </w:rPr>
        <w:t>eight</w:t>
      </w:r>
      <w:r>
        <w:rPr>
          <w:rFonts w:ascii="Times New Roman" w:hAnsi="Times New Roman"/>
          <w:sz w:val="24"/>
          <w:szCs w:val="24"/>
        </w:rPr>
        <w:t xml:space="preserve"> seasons</w:t>
      </w:r>
      <w:r w:rsidR="0073279B">
        <w:rPr>
          <w:rFonts w:ascii="Times New Roman" w:hAnsi="Times New Roman"/>
          <w:sz w:val="24"/>
          <w:szCs w:val="24"/>
        </w:rPr>
        <w:t xml:space="preserve"> of the competition</w:t>
      </w:r>
      <w:r>
        <w:rPr>
          <w:rFonts w:ascii="Times New Roman" w:hAnsi="Times New Roman"/>
          <w:sz w:val="24"/>
          <w:szCs w:val="24"/>
        </w:rPr>
        <w:t>, scoring occurred under traditional rules. However, from 2003/04</w:t>
      </w:r>
      <w:r w:rsidR="00701AD0">
        <w:rPr>
          <w:rFonts w:ascii="Times New Roman" w:hAnsi="Times New Roman"/>
          <w:sz w:val="24"/>
          <w:szCs w:val="24"/>
        </w:rPr>
        <w:t xml:space="preserve"> two</w:t>
      </w:r>
      <w:r>
        <w:rPr>
          <w:rFonts w:ascii="Times New Roman" w:hAnsi="Times New Roman"/>
          <w:sz w:val="24"/>
          <w:szCs w:val="24"/>
        </w:rPr>
        <w:t xml:space="preserve"> </w:t>
      </w:r>
      <w:r w:rsidR="00701AD0">
        <w:rPr>
          <w:rFonts w:ascii="Times New Roman" w:hAnsi="Times New Roman"/>
          <w:sz w:val="24"/>
          <w:szCs w:val="24"/>
        </w:rPr>
        <w:t>new incentive</w:t>
      </w:r>
      <w:r w:rsidR="00357842">
        <w:rPr>
          <w:rFonts w:ascii="Times New Roman" w:hAnsi="Times New Roman"/>
          <w:sz w:val="24"/>
          <w:szCs w:val="24"/>
        </w:rPr>
        <w:t>s</w:t>
      </w:r>
      <w:r w:rsidR="00701AD0">
        <w:rPr>
          <w:rFonts w:ascii="Times New Roman" w:hAnsi="Times New Roman"/>
          <w:sz w:val="24"/>
          <w:szCs w:val="24"/>
        </w:rPr>
        <w:t xml:space="preserve"> were put in place</w:t>
      </w:r>
      <w:r w:rsidR="0073279B">
        <w:rPr>
          <w:rFonts w:ascii="Times New Roman" w:hAnsi="Times New Roman"/>
          <w:sz w:val="24"/>
          <w:szCs w:val="24"/>
        </w:rPr>
        <w:t xml:space="preserve"> in the group phase</w:t>
      </w:r>
      <w:r w:rsidR="00D27635">
        <w:rPr>
          <w:rFonts w:ascii="Times New Roman" w:hAnsi="Times New Roman"/>
          <w:sz w:val="24"/>
          <w:szCs w:val="24"/>
        </w:rPr>
        <w:t xml:space="preserve"> only</w:t>
      </w:r>
      <w:r w:rsidR="00701AD0">
        <w:rPr>
          <w:rFonts w:ascii="Times New Roman" w:hAnsi="Times New Roman"/>
          <w:sz w:val="24"/>
          <w:szCs w:val="24"/>
        </w:rPr>
        <w:t xml:space="preserve">, to encourage </w:t>
      </w:r>
      <w:r w:rsidR="009F38AF">
        <w:rPr>
          <w:rFonts w:ascii="Times New Roman" w:hAnsi="Times New Roman"/>
          <w:sz w:val="24"/>
          <w:szCs w:val="24"/>
        </w:rPr>
        <w:t>more exciting play. A</w:t>
      </w:r>
      <w:r w:rsidR="00701AD0">
        <w:rPr>
          <w:rFonts w:ascii="Times New Roman" w:hAnsi="Times New Roman"/>
          <w:sz w:val="24"/>
          <w:szCs w:val="24"/>
        </w:rPr>
        <w:t xml:space="preserve"> </w:t>
      </w:r>
      <w:r w:rsidR="00D60C46">
        <w:rPr>
          <w:rFonts w:ascii="Times New Roman" w:hAnsi="Times New Roman"/>
          <w:sz w:val="24"/>
          <w:szCs w:val="24"/>
        </w:rPr>
        <w:t xml:space="preserve">bonus point </w:t>
      </w:r>
      <w:r w:rsidR="009F38AF">
        <w:rPr>
          <w:rFonts w:ascii="Times New Roman" w:hAnsi="Times New Roman"/>
          <w:sz w:val="24"/>
          <w:szCs w:val="24"/>
        </w:rPr>
        <w:t xml:space="preserve">was awarded </w:t>
      </w:r>
      <w:r w:rsidR="00D60C46">
        <w:rPr>
          <w:rFonts w:ascii="Times New Roman" w:hAnsi="Times New Roman"/>
          <w:sz w:val="24"/>
          <w:szCs w:val="24"/>
        </w:rPr>
        <w:t>for scoring 4</w:t>
      </w:r>
      <w:r>
        <w:rPr>
          <w:rFonts w:ascii="Times New Roman" w:hAnsi="Times New Roman"/>
          <w:sz w:val="24"/>
          <w:szCs w:val="24"/>
        </w:rPr>
        <w:t xml:space="preserve"> of more tries </w:t>
      </w:r>
      <w:r w:rsidR="00701AD0">
        <w:rPr>
          <w:rFonts w:ascii="Times New Roman" w:hAnsi="Times New Roman"/>
          <w:sz w:val="24"/>
          <w:szCs w:val="24"/>
        </w:rPr>
        <w:t xml:space="preserve">and a losing bonus point </w:t>
      </w:r>
      <w:r w:rsidR="009F38AF">
        <w:rPr>
          <w:rFonts w:ascii="Times New Roman" w:hAnsi="Times New Roman"/>
          <w:sz w:val="24"/>
          <w:szCs w:val="24"/>
        </w:rPr>
        <w:t xml:space="preserve">would be achieved </w:t>
      </w:r>
      <w:r w:rsidR="00701AD0">
        <w:rPr>
          <w:rFonts w:ascii="Times New Roman" w:hAnsi="Times New Roman"/>
          <w:sz w:val="24"/>
          <w:szCs w:val="24"/>
        </w:rPr>
        <w:t xml:space="preserve">if a team were defeated by </w:t>
      </w:r>
      <w:r w:rsidR="00D60C46">
        <w:rPr>
          <w:rFonts w:ascii="Times New Roman" w:hAnsi="Times New Roman"/>
          <w:sz w:val="24"/>
          <w:szCs w:val="24"/>
        </w:rPr>
        <w:t>7</w:t>
      </w:r>
      <w:r w:rsidR="009F38AF">
        <w:rPr>
          <w:rFonts w:ascii="Times New Roman" w:hAnsi="Times New Roman"/>
          <w:sz w:val="24"/>
          <w:szCs w:val="24"/>
        </w:rPr>
        <w:t xml:space="preserve"> </w:t>
      </w:r>
      <w:r w:rsidR="00701AD0">
        <w:rPr>
          <w:rFonts w:ascii="Times New Roman" w:hAnsi="Times New Roman"/>
          <w:sz w:val="24"/>
          <w:szCs w:val="24"/>
        </w:rPr>
        <w:t>points</w:t>
      </w:r>
      <w:r w:rsidR="009F38AF">
        <w:rPr>
          <w:rFonts w:ascii="Times New Roman" w:hAnsi="Times New Roman"/>
          <w:sz w:val="24"/>
          <w:szCs w:val="24"/>
        </w:rPr>
        <w:t xml:space="preserve"> or fewer.</w:t>
      </w:r>
      <w:r w:rsidR="00D27635">
        <w:rPr>
          <w:rFonts w:ascii="Times New Roman" w:hAnsi="Times New Roman"/>
          <w:sz w:val="24"/>
          <w:szCs w:val="24"/>
        </w:rPr>
        <w:t xml:space="preserve"> The try</w:t>
      </w:r>
      <w:r w:rsidR="009F38AF">
        <w:rPr>
          <w:rFonts w:ascii="Times New Roman" w:hAnsi="Times New Roman"/>
          <w:sz w:val="24"/>
          <w:szCs w:val="24"/>
        </w:rPr>
        <w:t>-scoring</w:t>
      </w:r>
      <w:r w:rsidR="00D27635">
        <w:rPr>
          <w:rFonts w:ascii="Times New Roman" w:hAnsi="Times New Roman"/>
          <w:sz w:val="24"/>
          <w:szCs w:val="24"/>
        </w:rPr>
        <w:t xml:space="preserve"> bonus was designed to encourage both teams to </w:t>
      </w:r>
      <w:r w:rsidR="009F38AF">
        <w:rPr>
          <w:rFonts w:ascii="Times New Roman" w:hAnsi="Times New Roman"/>
          <w:sz w:val="24"/>
          <w:szCs w:val="24"/>
        </w:rPr>
        <w:t>attack</w:t>
      </w:r>
      <w:r w:rsidR="00D27635">
        <w:rPr>
          <w:rFonts w:ascii="Times New Roman" w:hAnsi="Times New Roman"/>
          <w:sz w:val="24"/>
          <w:szCs w:val="24"/>
        </w:rPr>
        <w:t xml:space="preserve"> more. The losing bonus point </w:t>
      </w:r>
      <w:r w:rsidR="00357842">
        <w:rPr>
          <w:rFonts w:ascii="Times New Roman" w:hAnsi="Times New Roman"/>
          <w:sz w:val="24"/>
          <w:szCs w:val="24"/>
        </w:rPr>
        <w:t>incentivised</w:t>
      </w:r>
      <w:r w:rsidR="00D27635">
        <w:rPr>
          <w:rFonts w:ascii="Times New Roman" w:hAnsi="Times New Roman"/>
          <w:sz w:val="24"/>
          <w:szCs w:val="24"/>
        </w:rPr>
        <w:t xml:space="preserve"> </w:t>
      </w:r>
      <w:r w:rsidR="009F38AF">
        <w:rPr>
          <w:rFonts w:ascii="Times New Roman" w:hAnsi="Times New Roman"/>
          <w:sz w:val="24"/>
          <w:szCs w:val="24"/>
        </w:rPr>
        <w:t>effort</w:t>
      </w:r>
      <w:r w:rsidR="00D27635">
        <w:rPr>
          <w:rFonts w:ascii="Times New Roman" w:hAnsi="Times New Roman"/>
          <w:sz w:val="24"/>
          <w:szCs w:val="24"/>
        </w:rPr>
        <w:t>, even when defeat was highly likely near the end of a game. For example, a c</w:t>
      </w:r>
      <w:r w:rsidR="0081081F">
        <w:rPr>
          <w:rFonts w:ascii="Times New Roman" w:hAnsi="Times New Roman"/>
          <w:sz w:val="24"/>
          <w:szCs w:val="24"/>
        </w:rPr>
        <w:t xml:space="preserve">onverted try in rugby is worth </w:t>
      </w:r>
      <w:r w:rsidR="00D60C46">
        <w:rPr>
          <w:rFonts w:ascii="Times New Roman" w:hAnsi="Times New Roman"/>
          <w:sz w:val="24"/>
          <w:szCs w:val="24"/>
        </w:rPr>
        <w:t>7</w:t>
      </w:r>
      <w:r w:rsidR="00D27635">
        <w:rPr>
          <w:rFonts w:ascii="Times New Roman" w:hAnsi="Times New Roman"/>
          <w:sz w:val="24"/>
          <w:szCs w:val="24"/>
        </w:rPr>
        <w:t xml:space="preserve"> points. If a team were trailing an opponent 20-6 with just</w:t>
      </w:r>
      <w:r w:rsidR="00D27635" w:rsidRPr="00D27635">
        <w:rPr>
          <w:rFonts w:ascii="Times New Roman" w:hAnsi="Times New Roman"/>
          <w:sz w:val="24"/>
          <w:szCs w:val="24"/>
        </w:rPr>
        <w:t xml:space="preserve"> </w:t>
      </w:r>
      <w:r w:rsidR="00D27635">
        <w:rPr>
          <w:rFonts w:ascii="Times New Roman" w:hAnsi="Times New Roman"/>
          <w:sz w:val="24"/>
          <w:szCs w:val="24"/>
        </w:rPr>
        <w:t xml:space="preserve">seconds to play, </w:t>
      </w:r>
      <w:r w:rsidR="0081081F">
        <w:rPr>
          <w:rFonts w:ascii="Times New Roman" w:hAnsi="Times New Roman"/>
          <w:sz w:val="24"/>
          <w:szCs w:val="24"/>
        </w:rPr>
        <w:t xml:space="preserve">while </w:t>
      </w:r>
      <w:r w:rsidR="00D27635">
        <w:rPr>
          <w:rFonts w:ascii="Times New Roman" w:hAnsi="Times New Roman"/>
          <w:sz w:val="24"/>
          <w:szCs w:val="24"/>
        </w:rPr>
        <w:t>winning the game</w:t>
      </w:r>
      <w:r w:rsidR="0081081F">
        <w:rPr>
          <w:rFonts w:ascii="Times New Roman" w:hAnsi="Times New Roman"/>
          <w:sz w:val="24"/>
          <w:szCs w:val="24"/>
        </w:rPr>
        <w:t xml:space="preserve"> would be impossible</w:t>
      </w:r>
      <w:r w:rsidR="00D27635">
        <w:rPr>
          <w:rFonts w:ascii="Times New Roman" w:hAnsi="Times New Roman"/>
          <w:sz w:val="24"/>
          <w:szCs w:val="24"/>
        </w:rPr>
        <w:t>, scoring a converted try</w:t>
      </w:r>
      <w:r w:rsidR="0081081F">
        <w:rPr>
          <w:rFonts w:ascii="Times New Roman" w:hAnsi="Times New Roman"/>
          <w:sz w:val="24"/>
          <w:szCs w:val="24"/>
        </w:rPr>
        <w:t xml:space="preserve"> </w:t>
      </w:r>
      <w:r w:rsidR="00D27635">
        <w:rPr>
          <w:rFonts w:ascii="Times New Roman" w:hAnsi="Times New Roman"/>
          <w:sz w:val="24"/>
          <w:szCs w:val="24"/>
        </w:rPr>
        <w:t>wou</w:t>
      </w:r>
      <w:r w:rsidR="0081081F">
        <w:rPr>
          <w:rFonts w:ascii="Times New Roman" w:hAnsi="Times New Roman"/>
          <w:sz w:val="24"/>
          <w:szCs w:val="24"/>
        </w:rPr>
        <w:t>ld reduce the deficit to 20-13</w:t>
      </w:r>
      <w:r w:rsidR="00D60C46">
        <w:rPr>
          <w:rFonts w:ascii="Times New Roman" w:hAnsi="Times New Roman"/>
          <w:sz w:val="24"/>
          <w:szCs w:val="24"/>
        </w:rPr>
        <w:t>,</w:t>
      </w:r>
      <w:r w:rsidR="00D27635">
        <w:rPr>
          <w:rFonts w:ascii="Times New Roman" w:hAnsi="Times New Roman"/>
          <w:sz w:val="24"/>
          <w:szCs w:val="24"/>
        </w:rPr>
        <w:t xml:space="preserve"> meaning a losing bonus point would be achieved. </w:t>
      </w:r>
      <w:r w:rsidR="00D60C46">
        <w:rPr>
          <w:rFonts w:ascii="Times New Roman" w:hAnsi="Times New Roman"/>
          <w:sz w:val="24"/>
          <w:szCs w:val="24"/>
        </w:rPr>
        <w:t>Points scoring for each match outcome under</w:t>
      </w:r>
      <w:r>
        <w:rPr>
          <w:rFonts w:ascii="Times New Roman" w:hAnsi="Times New Roman"/>
          <w:sz w:val="24"/>
          <w:szCs w:val="24"/>
        </w:rPr>
        <w:t xml:space="preserve"> both systems is presented in Table </w:t>
      </w:r>
      <w:r w:rsidR="00256069">
        <w:rPr>
          <w:rFonts w:ascii="Times New Roman" w:hAnsi="Times New Roman"/>
          <w:sz w:val="24"/>
          <w:szCs w:val="24"/>
        </w:rPr>
        <w:t>3</w:t>
      </w:r>
      <w:r w:rsidR="00F50BC9">
        <w:rPr>
          <w:rFonts w:ascii="Times New Roman" w:hAnsi="Times New Roman"/>
          <w:sz w:val="24"/>
          <w:szCs w:val="24"/>
        </w:rPr>
        <w:t>.</w:t>
      </w:r>
      <w:r>
        <w:rPr>
          <w:rFonts w:ascii="Times New Roman" w:hAnsi="Times New Roman"/>
          <w:sz w:val="24"/>
          <w:szCs w:val="24"/>
        </w:rPr>
        <w:t>1.</w:t>
      </w:r>
      <w:r w:rsidR="00437A7A">
        <w:rPr>
          <w:rFonts w:ascii="Times New Roman" w:hAnsi="Times New Roman"/>
          <w:sz w:val="24"/>
          <w:szCs w:val="24"/>
        </w:rPr>
        <w:t xml:space="preserve"> </w:t>
      </w:r>
    </w:p>
    <w:p w14:paraId="5FBEF17D" w14:textId="77777777" w:rsidR="00E16A11" w:rsidRDefault="00E16A11" w:rsidP="009E6DAA">
      <w:pPr>
        <w:spacing w:after="0" w:line="240" w:lineRule="auto"/>
        <w:jc w:val="center"/>
        <w:rPr>
          <w:rFonts w:ascii="Times New Roman" w:hAnsi="Times New Roman"/>
          <w:b/>
          <w:sz w:val="24"/>
          <w:szCs w:val="24"/>
        </w:rPr>
      </w:pPr>
    </w:p>
    <w:p w14:paraId="649EB8B4" w14:textId="28D5388E" w:rsidR="009E6DAA" w:rsidRPr="009E6DAA" w:rsidRDefault="009E6DAA" w:rsidP="009E6DAA">
      <w:pPr>
        <w:spacing w:after="0" w:line="240" w:lineRule="auto"/>
        <w:jc w:val="center"/>
        <w:rPr>
          <w:rFonts w:ascii="Times New Roman" w:hAnsi="Times New Roman"/>
          <w:b/>
          <w:sz w:val="24"/>
          <w:szCs w:val="24"/>
        </w:rPr>
      </w:pPr>
      <w:r w:rsidRPr="009E6DAA">
        <w:rPr>
          <w:rFonts w:ascii="Times New Roman" w:hAnsi="Times New Roman"/>
          <w:b/>
          <w:sz w:val="24"/>
          <w:szCs w:val="24"/>
        </w:rPr>
        <w:t xml:space="preserve">Table </w:t>
      </w:r>
      <w:r w:rsidR="00256069">
        <w:rPr>
          <w:rFonts w:ascii="Times New Roman" w:hAnsi="Times New Roman"/>
          <w:b/>
          <w:sz w:val="24"/>
          <w:szCs w:val="24"/>
        </w:rPr>
        <w:t>3</w:t>
      </w:r>
      <w:r w:rsidR="00F50BC9">
        <w:rPr>
          <w:rFonts w:ascii="Times New Roman" w:hAnsi="Times New Roman"/>
          <w:b/>
          <w:sz w:val="24"/>
          <w:szCs w:val="24"/>
        </w:rPr>
        <w:t>.</w:t>
      </w:r>
      <w:r w:rsidRPr="009E6DAA">
        <w:rPr>
          <w:rFonts w:ascii="Times New Roman" w:hAnsi="Times New Roman"/>
          <w:b/>
          <w:sz w:val="24"/>
          <w:szCs w:val="24"/>
        </w:rPr>
        <w:t xml:space="preserve">1: </w:t>
      </w:r>
      <w:r w:rsidR="00D60C46">
        <w:rPr>
          <w:rFonts w:ascii="Times New Roman" w:hAnsi="Times New Roman"/>
          <w:b/>
          <w:sz w:val="24"/>
          <w:szCs w:val="24"/>
        </w:rPr>
        <w:t>Match Outcomes and Points</w:t>
      </w:r>
      <w:r w:rsidR="009F38AF">
        <w:rPr>
          <w:rFonts w:ascii="Times New Roman" w:hAnsi="Times New Roman"/>
          <w:b/>
          <w:sz w:val="24"/>
          <w:szCs w:val="24"/>
        </w:rPr>
        <w:t xml:space="preserve"> Awarded</w:t>
      </w:r>
      <w:r w:rsidRPr="009E6DAA">
        <w:rPr>
          <w:rFonts w:ascii="Times New Roman" w:hAnsi="Times New Roman"/>
          <w:b/>
          <w:sz w:val="24"/>
          <w:szCs w:val="24"/>
        </w:rPr>
        <w:t>: Pre and Post September 2003</w:t>
      </w:r>
    </w:p>
    <w:tbl>
      <w:tblPr>
        <w:tblW w:w="8578" w:type="dxa"/>
        <w:jc w:val="center"/>
        <w:tblLook w:val="04A0" w:firstRow="1" w:lastRow="0" w:firstColumn="1" w:lastColumn="0" w:noHBand="0" w:noVBand="1"/>
      </w:tblPr>
      <w:tblGrid>
        <w:gridCol w:w="4480"/>
        <w:gridCol w:w="2313"/>
        <w:gridCol w:w="1785"/>
      </w:tblGrid>
      <w:tr w:rsidR="009E6DAA" w:rsidRPr="009E6DAA" w14:paraId="14AA1D4E" w14:textId="77777777" w:rsidTr="009F38AF">
        <w:trPr>
          <w:trHeight w:val="296"/>
          <w:jc w:val="center"/>
        </w:trPr>
        <w:tc>
          <w:tcPr>
            <w:tcW w:w="4480" w:type="dxa"/>
            <w:tcBorders>
              <w:top w:val="single" w:sz="4" w:space="0" w:color="auto"/>
              <w:left w:val="nil"/>
              <w:bottom w:val="double" w:sz="6" w:space="0" w:color="auto"/>
              <w:right w:val="nil"/>
            </w:tcBorders>
            <w:shd w:val="clear" w:color="auto" w:fill="auto"/>
            <w:noWrap/>
            <w:vAlign w:val="bottom"/>
            <w:hideMark/>
          </w:tcPr>
          <w:p w14:paraId="044AF331" w14:textId="77777777" w:rsidR="009E6DAA" w:rsidRPr="009E6DAA" w:rsidRDefault="009E6DAA" w:rsidP="009E6DAA">
            <w:pPr>
              <w:spacing w:after="0" w:line="240" w:lineRule="auto"/>
              <w:rPr>
                <w:rFonts w:ascii="Times New Roman" w:eastAsia="Times New Roman" w:hAnsi="Times New Roman"/>
                <w:b/>
                <w:bCs/>
                <w:color w:val="000000"/>
                <w:sz w:val="24"/>
                <w:lang w:val="en-GB" w:eastAsia="en-GB"/>
              </w:rPr>
            </w:pPr>
            <w:r w:rsidRPr="009E6DAA">
              <w:rPr>
                <w:rFonts w:ascii="Times New Roman" w:eastAsia="Times New Roman" w:hAnsi="Times New Roman"/>
                <w:b/>
                <w:bCs/>
                <w:color w:val="000000"/>
                <w:sz w:val="24"/>
                <w:lang w:val="en-GB" w:eastAsia="en-GB"/>
              </w:rPr>
              <w:t>Seasons</w:t>
            </w:r>
          </w:p>
        </w:tc>
        <w:tc>
          <w:tcPr>
            <w:tcW w:w="2313" w:type="dxa"/>
            <w:tcBorders>
              <w:top w:val="single" w:sz="4" w:space="0" w:color="auto"/>
              <w:left w:val="nil"/>
              <w:bottom w:val="double" w:sz="6" w:space="0" w:color="auto"/>
              <w:right w:val="nil"/>
            </w:tcBorders>
            <w:shd w:val="clear" w:color="auto" w:fill="auto"/>
            <w:noWrap/>
            <w:vAlign w:val="bottom"/>
            <w:hideMark/>
          </w:tcPr>
          <w:p w14:paraId="4A6044CA" w14:textId="77777777" w:rsidR="009E6DAA" w:rsidRPr="009E6DAA" w:rsidRDefault="009E6DAA" w:rsidP="009E6DAA">
            <w:pPr>
              <w:spacing w:after="0" w:line="240" w:lineRule="auto"/>
              <w:jc w:val="center"/>
              <w:rPr>
                <w:rFonts w:ascii="Times New Roman" w:eastAsia="Times New Roman" w:hAnsi="Times New Roman"/>
                <w:b/>
                <w:bCs/>
                <w:color w:val="000000"/>
                <w:sz w:val="24"/>
                <w:lang w:val="en-GB" w:eastAsia="en-GB"/>
              </w:rPr>
            </w:pPr>
            <w:r w:rsidRPr="009E6DAA">
              <w:rPr>
                <w:rFonts w:ascii="Times New Roman" w:eastAsia="Times New Roman" w:hAnsi="Times New Roman"/>
                <w:b/>
                <w:bCs/>
                <w:color w:val="000000"/>
                <w:sz w:val="24"/>
                <w:lang w:val="en-GB" w:eastAsia="en-GB"/>
              </w:rPr>
              <w:t>1995-2003</w:t>
            </w:r>
          </w:p>
        </w:tc>
        <w:tc>
          <w:tcPr>
            <w:tcW w:w="1785" w:type="dxa"/>
            <w:tcBorders>
              <w:top w:val="single" w:sz="4" w:space="0" w:color="auto"/>
              <w:left w:val="nil"/>
              <w:bottom w:val="double" w:sz="6" w:space="0" w:color="auto"/>
              <w:right w:val="nil"/>
            </w:tcBorders>
            <w:shd w:val="clear" w:color="auto" w:fill="auto"/>
            <w:noWrap/>
            <w:vAlign w:val="bottom"/>
            <w:hideMark/>
          </w:tcPr>
          <w:p w14:paraId="6A3BD6BE" w14:textId="77777777" w:rsidR="009E6DAA" w:rsidRPr="009E6DAA" w:rsidRDefault="009E6DAA" w:rsidP="009E6DAA">
            <w:pPr>
              <w:spacing w:after="0" w:line="240" w:lineRule="auto"/>
              <w:jc w:val="center"/>
              <w:rPr>
                <w:rFonts w:ascii="Times New Roman" w:eastAsia="Times New Roman" w:hAnsi="Times New Roman"/>
                <w:b/>
                <w:bCs/>
                <w:color w:val="000000"/>
                <w:sz w:val="24"/>
                <w:lang w:val="en-GB" w:eastAsia="en-GB"/>
              </w:rPr>
            </w:pPr>
            <w:r w:rsidRPr="009E6DAA">
              <w:rPr>
                <w:rFonts w:ascii="Times New Roman" w:eastAsia="Times New Roman" w:hAnsi="Times New Roman"/>
                <w:b/>
                <w:bCs/>
                <w:color w:val="000000"/>
                <w:sz w:val="24"/>
                <w:lang w:val="en-GB" w:eastAsia="en-GB"/>
              </w:rPr>
              <w:t>2003-2014</w:t>
            </w:r>
          </w:p>
        </w:tc>
      </w:tr>
      <w:tr w:rsidR="009E6DAA" w:rsidRPr="009E6DAA" w14:paraId="7A60A560" w14:textId="77777777" w:rsidTr="009F38AF">
        <w:trPr>
          <w:trHeight w:val="296"/>
          <w:jc w:val="center"/>
        </w:trPr>
        <w:tc>
          <w:tcPr>
            <w:tcW w:w="4480" w:type="dxa"/>
            <w:tcBorders>
              <w:top w:val="nil"/>
              <w:left w:val="nil"/>
              <w:bottom w:val="nil"/>
              <w:right w:val="nil"/>
            </w:tcBorders>
            <w:shd w:val="clear" w:color="auto" w:fill="auto"/>
            <w:noWrap/>
            <w:vAlign w:val="bottom"/>
            <w:hideMark/>
          </w:tcPr>
          <w:p w14:paraId="5D32EA7D" w14:textId="77777777" w:rsidR="009E6DAA" w:rsidRPr="009E6DAA" w:rsidRDefault="009E6DAA" w:rsidP="009E6DAA">
            <w:pPr>
              <w:spacing w:after="0" w:line="240" w:lineRule="auto"/>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Win</w:t>
            </w:r>
          </w:p>
        </w:tc>
        <w:tc>
          <w:tcPr>
            <w:tcW w:w="2313" w:type="dxa"/>
            <w:tcBorders>
              <w:top w:val="nil"/>
              <w:left w:val="nil"/>
              <w:bottom w:val="nil"/>
              <w:right w:val="nil"/>
            </w:tcBorders>
            <w:shd w:val="clear" w:color="auto" w:fill="auto"/>
            <w:noWrap/>
            <w:vAlign w:val="bottom"/>
            <w:hideMark/>
          </w:tcPr>
          <w:p w14:paraId="055A9D3F"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2</w:t>
            </w:r>
          </w:p>
        </w:tc>
        <w:tc>
          <w:tcPr>
            <w:tcW w:w="1785" w:type="dxa"/>
            <w:tcBorders>
              <w:top w:val="nil"/>
              <w:left w:val="nil"/>
              <w:bottom w:val="nil"/>
              <w:right w:val="nil"/>
            </w:tcBorders>
            <w:shd w:val="clear" w:color="auto" w:fill="auto"/>
            <w:noWrap/>
            <w:vAlign w:val="bottom"/>
            <w:hideMark/>
          </w:tcPr>
          <w:p w14:paraId="004F3994"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4</w:t>
            </w:r>
          </w:p>
        </w:tc>
      </w:tr>
      <w:tr w:rsidR="009E6DAA" w:rsidRPr="009E6DAA" w14:paraId="0C1B44DD" w14:textId="77777777" w:rsidTr="009F38AF">
        <w:trPr>
          <w:trHeight w:val="281"/>
          <w:jc w:val="center"/>
        </w:trPr>
        <w:tc>
          <w:tcPr>
            <w:tcW w:w="4480" w:type="dxa"/>
            <w:tcBorders>
              <w:top w:val="nil"/>
              <w:left w:val="nil"/>
              <w:bottom w:val="nil"/>
              <w:right w:val="nil"/>
            </w:tcBorders>
            <w:shd w:val="clear" w:color="auto" w:fill="auto"/>
            <w:noWrap/>
            <w:vAlign w:val="bottom"/>
            <w:hideMark/>
          </w:tcPr>
          <w:p w14:paraId="68B54012" w14:textId="4E336BD3" w:rsidR="009E6DAA" w:rsidRPr="009E6DAA" w:rsidRDefault="009E6DAA" w:rsidP="009E6DAA">
            <w:pPr>
              <w:spacing w:after="0" w:line="240" w:lineRule="auto"/>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 xml:space="preserve">Win and </w:t>
            </w:r>
            <w:r w:rsidR="0081081F">
              <w:rPr>
                <w:rFonts w:ascii="Times New Roman" w:eastAsia="Times New Roman" w:hAnsi="Times New Roman"/>
                <w:color w:val="000000"/>
                <w:sz w:val="24"/>
                <w:lang w:val="en-GB" w:eastAsia="en-GB"/>
              </w:rPr>
              <w:t xml:space="preserve">Four </w:t>
            </w:r>
            <w:r w:rsidRPr="009E6DAA">
              <w:rPr>
                <w:rFonts w:ascii="Times New Roman" w:eastAsia="Times New Roman" w:hAnsi="Times New Roman"/>
                <w:color w:val="000000"/>
                <w:sz w:val="24"/>
                <w:lang w:val="en-GB" w:eastAsia="en-GB"/>
              </w:rPr>
              <w:t>Try Bonus</w:t>
            </w:r>
          </w:p>
        </w:tc>
        <w:tc>
          <w:tcPr>
            <w:tcW w:w="2313" w:type="dxa"/>
            <w:tcBorders>
              <w:top w:val="nil"/>
              <w:left w:val="nil"/>
              <w:bottom w:val="nil"/>
              <w:right w:val="nil"/>
            </w:tcBorders>
            <w:shd w:val="clear" w:color="auto" w:fill="auto"/>
            <w:noWrap/>
            <w:vAlign w:val="bottom"/>
            <w:hideMark/>
          </w:tcPr>
          <w:p w14:paraId="0C67E5DB"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w:t>
            </w:r>
          </w:p>
        </w:tc>
        <w:tc>
          <w:tcPr>
            <w:tcW w:w="1785" w:type="dxa"/>
            <w:tcBorders>
              <w:top w:val="nil"/>
              <w:left w:val="nil"/>
              <w:bottom w:val="nil"/>
              <w:right w:val="nil"/>
            </w:tcBorders>
            <w:shd w:val="clear" w:color="auto" w:fill="auto"/>
            <w:noWrap/>
            <w:vAlign w:val="bottom"/>
            <w:hideMark/>
          </w:tcPr>
          <w:p w14:paraId="08E9CAF1"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5</w:t>
            </w:r>
          </w:p>
        </w:tc>
      </w:tr>
      <w:tr w:rsidR="009E6DAA" w:rsidRPr="009E6DAA" w14:paraId="29F9023C" w14:textId="77777777" w:rsidTr="009F38AF">
        <w:trPr>
          <w:trHeight w:val="281"/>
          <w:jc w:val="center"/>
        </w:trPr>
        <w:tc>
          <w:tcPr>
            <w:tcW w:w="4480" w:type="dxa"/>
            <w:tcBorders>
              <w:top w:val="nil"/>
              <w:left w:val="nil"/>
              <w:bottom w:val="nil"/>
              <w:right w:val="nil"/>
            </w:tcBorders>
            <w:shd w:val="clear" w:color="auto" w:fill="auto"/>
            <w:noWrap/>
            <w:vAlign w:val="bottom"/>
            <w:hideMark/>
          </w:tcPr>
          <w:p w14:paraId="0D2D8670" w14:textId="77777777" w:rsidR="009E6DAA" w:rsidRPr="009E6DAA" w:rsidRDefault="009E6DAA" w:rsidP="009E6DAA">
            <w:pPr>
              <w:spacing w:after="0" w:line="240" w:lineRule="auto"/>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Draw</w:t>
            </w:r>
          </w:p>
        </w:tc>
        <w:tc>
          <w:tcPr>
            <w:tcW w:w="2313" w:type="dxa"/>
            <w:tcBorders>
              <w:top w:val="nil"/>
              <w:left w:val="nil"/>
              <w:bottom w:val="nil"/>
              <w:right w:val="nil"/>
            </w:tcBorders>
            <w:shd w:val="clear" w:color="auto" w:fill="auto"/>
            <w:noWrap/>
            <w:vAlign w:val="bottom"/>
            <w:hideMark/>
          </w:tcPr>
          <w:p w14:paraId="268B3A5A"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1</w:t>
            </w:r>
          </w:p>
        </w:tc>
        <w:tc>
          <w:tcPr>
            <w:tcW w:w="1785" w:type="dxa"/>
            <w:tcBorders>
              <w:top w:val="nil"/>
              <w:left w:val="nil"/>
              <w:bottom w:val="nil"/>
              <w:right w:val="nil"/>
            </w:tcBorders>
            <w:shd w:val="clear" w:color="auto" w:fill="auto"/>
            <w:noWrap/>
            <w:vAlign w:val="bottom"/>
            <w:hideMark/>
          </w:tcPr>
          <w:p w14:paraId="464A42FF"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2</w:t>
            </w:r>
          </w:p>
        </w:tc>
      </w:tr>
      <w:tr w:rsidR="009E6DAA" w:rsidRPr="009E6DAA" w14:paraId="3B0067DC" w14:textId="77777777" w:rsidTr="009F38AF">
        <w:trPr>
          <w:trHeight w:val="281"/>
          <w:jc w:val="center"/>
        </w:trPr>
        <w:tc>
          <w:tcPr>
            <w:tcW w:w="4480" w:type="dxa"/>
            <w:tcBorders>
              <w:top w:val="nil"/>
              <w:left w:val="nil"/>
              <w:bottom w:val="nil"/>
              <w:right w:val="nil"/>
            </w:tcBorders>
            <w:shd w:val="clear" w:color="auto" w:fill="auto"/>
            <w:noWrap/>
            <w:vAlign w:val="bottom"/>
            <w:hideMark/>
          </w:tcPr>
          <w:p w14:paraId="50D78A38" w14:textId="3E3AEE5C" w:rsidR="009E6DAA" w:rsidRPr="009E6DAA" w:rsidRDefault="009E6DAA" w:rsidP="009E6DAA">
            <w:pPr>
              <w:spacing w:after="0" w:line="240" w:lineRule="auto"/>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Draw and</w:t>
            </w:r>
            <w:r w:rsidR="0081081F">
              <w:rPr>
                <w:rFonts w:ascii="Times New Roman" w:eastAsia="Times New Roman" w:hAnsi="Times New Roman"/>
                <w:color w:val="000000"/>
                <w:sz w:val="24"/>
                <w:lang w:val="en-GB" w:eastAsia="en-GB"/>
              </w:rPr>
              <w:t xml:space="preserve"> Four</w:t>
            </w:r>
            <w:r w:rsidRPr="009E6DAA">
              <w:rPr>
                <w:rFonts w:ascii="Times New Roman" w:eastAsia="Times New Roman" w:hAnsi="Times New Roman"/>
                <w:color w:val="000000"/>
                <w:sz w:val="24"/>
                <w:lang w:val="en-GB" w:eastAsia="en-GB"/>
              </w:rPr>
              <w:t xml:space="preserve"> Try Bonus</w:t>
            </w:r>
          </w:p>
        </w:tc>
        <w:tc>
          <w:tcPr>
            <w:tcW w:w="2313" w:type="dxa"/>
            <w:tcBorders>
              <w:top w:val="nil"/>
              <w:left w:val="nil"/>
              <w:bottom w:val="nil"/>
              <w:right w:val="nil"/>
            </w:tcBorders>
            <w:shd w:val="clear" w:color="auto" w:fill="auto"/>
            <w:noWrap/>
            <w:vAlign w:val="bottom"/>
            <w:hideMark/>
          </w:tcPr>
          <w:p w14:paraId="77DE58B0"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w:t>
            </w:r>
          </w:p>
        </w:tc>
        <w:tc>
          <w:tcPr>
            <w:tcW w:w="1785" w:type="dxa"/>
            <w:tcBorders>
              <w:top w:val="nil"/>
              <w:left w:val="nil"/>
              <w:bottom w:val="nil"/>
              <w:right w:val="nil"/>
            </w:tcBorders>
            <w:shd w:val="clear" w:color="auto" w:fill="auto"/>
            <w:noWrap/>
            <w:vAlign w:val="bottom"/>
            <w:hideMark/>
          </w:tcPr>
          <w:p w14:paraId="27FD49AE"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3</w:t>
            </w:r>
          </w:p>
        </w:tc>
      </w:tr>
      <w:tr w:rsidR="009E6DAA" w:rsidRPr="009E6DAA" w14:paraId="74423C20" w14:textId="77777777" w:rsidTr="009F38AF">
        <w:trPr>
          <w:trHeight w:val="281"/>
          <w:jc w:val="center"/>
        </w:trPr>
        <w:tc>
          <w:tcPr>
            <w:tcW w:w="4480" w:type="dxa"/>
            <w:tcBorders>
              <w:top w:val="nil"/>
              <w:left w:val="nil"/>
              <w:bottom w:val="nil"/>
              <w:right w:val="nil"/>
            </w:tcBorders>
            <w:shd w:val="clear" w:color="auto" w:fill="auto"/>
            <w:noWrap/>
            <w:vAlign w:val="bottom"/>
            <w:hideMark/>
          </w:tcPr>
          <w:p w14:paraId="199D3FFC" w14:textId="77777777" w:rsidR="009E6DAA" w:rsidRPr="009E6DAA" w:rsidRDefault="009E6DAA" w:rsidP="009E6DAA">
            <w:pPr>
              <w:spacing w:after="0" w:line="240" w:lineRule="auto"/>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Loss</w:t>
            </w:r>
          </w:p>
        </w:tc>
        <w:tc>
          <w:tcPr>
            <w:tcW w:w="2313" w:type="dxa"/>
            <w:tcBorders>
              <w:top w:val="nil"/>
              <w:left w:val="nil"/>
              <w:bottom w:val="nil"/>
              <w:right w:val="nil"/>
            </w:tcBorders>
            <w:shd w:val="clear" w:color="auto" w:fill="auto"/>
            <w:noWrap/>
            <w:vAlign w:val="bottom"/>
            <w:hideMark/>
          </w:tcPr>
          <w:p w14:paraId="40AC70F3"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0</w:t>
            </w:r>
          </w:p>
        </w:tc>
        <w:tc>
          <w:tcPr>
            <w:tcW w:w="1785" w:type="dxa"/>
            <w:tcBorders>
              <w:top w:val="nil"/>
              <w:left w:val="nil"/>
              <w:bottom w:val="nil"/>
              <w:right w:val="nil"/>
            </w:tcBorders>
            <w:shd w:val="clear" w:color="auto" w:fill="auto"/>
            <w:noWrap/>
            <w:vAlign w:val="bottom"/>
            <w:hideMark/>
          </w:tcPr>
          <w:p w14:paraId="32760247"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0</w:t>
            </w:r>
          </w:p>
        </w:tc>
      </w:tr>
      <w:tr w:rsidR="009E6DAA" w:rsidRPr="009E6DAA" w14:paraId="0E4535E1" w14:textId="77777777" w:rsidTr="009F38AF">
        <w:trPr>
          <w:trHeight w:val="281"/>
          <w:jc w:val="center"/>
        </w:trPr>
        <w:tc>
          <w:tcPr>
            <w:tcW w:w="4480" w:type="dxa"/>
            <w:tcBorders>
              <w:top w:val="nil"/>
              <w:left w:val="nil"/>
              <w:bottom w:val="nil"/>
              <w:right w:val="nil"/>
            </w:tcBorders>
            <w:shd w:val="clear" w:color="auto" w:fill="auto"/>
            <w:noWrap/>
            <w:vAlign w:val="bottom"/>
            <w:hideMark/>
          </w:tcPr>
          <w:p w14:paraId="2C098BC4" w14:textId="4C47DE5C" w:rsidR="009E6DAA" w:rsidRPr="009E6DAA" w:rsidRDefault="009E6DAA" w:rsidP="009E6DAA">
            <w:pPr>
              <w:spacing w:after="0" w:line="240" w:lineRule="auto"/>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Loss and</w:t>
            </w:r>
            <w:r w:rsidR="0081081F">
              <w:rPr>
                <w:rFonts w:ascii="Times New Roman" w:eastAsia="Times New Roman" w:hAnsi="Times New Roman"/>
                <w:color w:val="000000"/>
                <w:sz w:val="24"/>
                <w:lang w:val="en-GB" w:eastAsia="en-GB"/>
              </w:rPr>
              <w:t xml:space="preserve"> Four</w:t>
            </w:r>
            <w:r w:rsidRPr="009E6DAA">
              <w:rPr>
                <w:rFonts w:ascii="Times New Roman" w:eastAsia="Times New Roman" w:hAnsi="Times New Roman"/>
                <w:color w:val="000000"/>
                <w:sz w:val="24"/>
                <w:lang w:val="en-GB" w:eastAsia="en-GB"/>
              </w:rPr>
              <w:t xml:space="preserve"> Try Bonus</w:t>
            </w:r>
          </w:p>
        </w:tc>
        <w:tc>
          <w:tcPr>
            <w:tcW w:w="2313" w:type="dxa"/>
            <w:tcBorders>
              <w:top w:val="nil"/>
              <w:left w:val="nil"/>
              <w:bottom w:val="nil"/>
              <w:right w:val="nil"/>
            </w:tcBorders>
            <w:shd w:val="clear" w:color="auto" w:fill="auto"/>
            <w:noWrap/>
            <w:vAlign w:val="bottom"/>
            <w:hideMark/>
          </w:tcPr>
          <w:p w14:paraId="0543A6AA"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w:t>
            </w:r>
          </w:p>
        </w:tc>
        <w:tc>
          <w:tcPr>
            <w:tcW w:w="1785" w:type="dxa"/>
            <w:tcBorders>
              <w:top w:val="nil"/>
              <w:left w:val="nil"/>
              <w:bottom w:val="nil"/>
              <w:right w:val="nil"/>
            </w:tcBorders>
            <w:shd w:val="clear" w:color="auto" w:fill="auto"/>
            <w:noWrap/>
            <w:vAlign w:val="bottom"/>
            <w:hideMark/>
          </w:tcPr>
          <w:p w14:paraId="0F5D6DAD"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1</w:t>
            </w:r>
          </w:p>
        </w:tc>
      </w:tr>
      <w:tr w:rsidR="009E6DAA" w:rsidRPr="009E6DAA" w14:paraId="0BE1CD7D" w14:textId="77777777" w:rsidTr="009F38AF">
        <w:trPr>
          <w:trHeight w:val="296"/>
          <w:jc w:val="center"/>
        </w:trPr>
        <w:tc>
          <w:tcPr>
            <w:tcW w:w="4480" w:type="dxa"/>
            <w:tcBorders>
              <w:top w:val="nil"/>
              <w:left w:val="nil"/>
              <w:bottom w:val="double" w:sz="6" w:space="0" w:color="auto"/>
              <w:right w:val="nil"/>
            </w:tcBorders>
            <w:shd w:val="clear" w:color="auto" w:fill="auto"/>
            <w:noWrap/>
            <w:vAlign w:val="bottom"/>
            <w:hideMark/>
          </w:tcPr>
          <w:p w14:paraId="1030BCC7" w14:textId="2100D5BB" w:rsidR="009E6DAA" w:rsidRPr="009E6DAA" w:rsidRDefault="009E6DAA" w:rsidP="009E6DAA">
            <w:pPr>
              <w:spacing w:after="0" w:line="240" w:lineRule="auto"/>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 xml:space="preserve">Loss, </w:t>
            </w:r>
            <w:r w:rsidR="0081081F">
              <w:rPr>
                <w:rFonts w:ascii="Times New Roman" w:eastAsia="Times New Roman" w:hAnsi="Times New Roman"/>
                <w:color w:val="000000"/>
                <w:sz w:val="24"/>
                <w:lang w:val="en-GB" w:eastAsia="en-GB"/>
              </w:rPr>
              <w:t xml:space="preserve">Four </w:t>
            </w:r>
            <w:r w:rsidRPr="009E6DAA">
              <w:rPr>
                <w:rFonts w:ascii="Times New Roman" w:eastAsia="Times New Roman" w:hAnsi="Times New Roman"/>
                <w:color w:val="000000"/>
                <w:sz w:val="24"/>
                <w:lang w:val="en-GB" w:eastAsia="en-GB"/>
              </w:rPr>
              <w:t>Try Bonus, Losing Bonus</w:t>
            </w:r>
          </w:p>
        </w:tc>
        <w:tc>
          <w:tcPr>
            <w:tcW w:w="2313" w:type="dxa"/>
            <w:tcBorders>
              <w:top w:val="nil"/>
              <w:left w:val="nil"/>
              <w:bottom w:val="double" w:sz="6" w:space="0" w:color="auto"/>
              <w:right w:val="nil"/>
            </w:tcBorders>
            <w:shd w:val="clear" w:color="auto" w:fill="auto"/>
            <w:noWrap/>
            <w:vAlign w:val="bottom"/>
            <w:hideMark/>
          </w:tcPr>
          <w:p w14:paraId="38C6CF12"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w:t>
            </w:r>
          </w:p>
        </w:tc>
        <w:tc>
          <w:tcPr>
            <w:tcW w:w="1785" w:type="dxa"/>
            <w:tcBorders>
              <w:top w:val="nil"/>
              <w:left w:val="nil"/>
              <w:bottom w:val="double" w:sz="6" w:space="0" w:color="auto"/>
              <w:right w:val="nil"/>
            </w:tcBorders>
            <w:shd w:val="clear" w:color="auto" w:fill="auto"/>
            <w:noWrap/>
            <w:vAlign w:val="bottom"/>
            <w:hideMark/>
          </w:tcPr>
          <w:p w14:paraId="3E02C8E5" w14:textId="77777777" w:rsidR="009E6DAA" w:rsidRPr="009E6DAA" w:rsidRDefault="009E6DAA" w:rsidP="009E6DAA">
            <w:pPr>
              <w:spacing w:after="0" w:line="240" w:lineRule="auto"/>
              <w:jc w:val="center"/>
              <w:rPr>
                <w:rFonts w:ascii="Times New Roman" w:eastAsia="Times New Roman" w:hAnsi="Times New Roman"/>
                <w:color w:val="000000"/>
                <w:sz w:val="24"/>
                <w:lang w:val="en-GB" w:eastAsia="en-GB"/>
              </w:rPr>
            </w:pPr>
            <w:r w:rsidRPr="009E6DAA">
              <w:rPr>
                <w:rFonts w:ascii="Times New Roman" w:eastAsia="Times New Roman" w:hAnsi="Times New Roman"/>
                <w:color w:val="000000"/>
                <w:sz w:val="24"/>
                <w:lang w:val="en-GB" w:eastAsia="en-GB"/>
              </w:rPr>
              <w:t>2</w:t>
            </w:r>
          </w:p>
        </w:tc>
      </w:tr>
    </w:tbl>
    <w:p w14:paraId="055A6B02" w14:textId="77777777" w:rsidR="00437A7A" w:rsidRDefault="00437A7A" w:rsidP="00C448CB">
      <w:pPr>
        <w:spacing w:after="0" w:line="480" w:lineRule="auto"/>
        <w:jc w:val="both"/>
        <w:rPr>
          <w:rFonts w:ascii="Times New Roman" w:hAnsi="Times New Roman"/>
          <w:sz w:val="24"/>
          <w:szCs w:val="24"/>
        </w:rPr>
      </w:pPr>
    </w:p>
    <w:p w14:paraId="46E1CA0A" w14:textId="628BA201" w:rsidR="00D27635" w:rsidRDefault="00357842" w:rsidP="00C448CB">
      <w:pPr>
        <w:spacing w:after="0" w:line="480" w:lineRule="auto"/>
        <w:jc w:val="both"/>
        <w:rPr>
          <w:rFonts w:ascii="Times New Roman" w:hAnsi="Times New Roman"/>
          <w:sz w:val="24"/>
          <w:szCs w:val="24"/>
        </w:rPr>
      </w:pPr>
      <w:r>
        <w:rPr>
          <w:rFonts w:ascii="Times New Roman" w:hAnsi="Times New Roman"/>
          <w:sz w:val="24"/>
          <w:szCs w:val="24"/>
        </w:rPr>
        <w:t>With</w:t>
      </w:r>
      <w:r w:rsidR="00D60C46">
        <w:rPr>
          <w:rFonts w:ascii="Times New Roman" w:hAnsi="Times New Roman"/>
          <w:sz w:val="24"/>
          <w:szCs w:val="24"/>
        </w:rPr>
        <w:t xml:space="preserve"> the introduction of bonus points, rugby administrators argued </w:t>
      </w:r>
      <w:r w:rsidR="009F38AF">
        <w:rPr>
          <w:rFonts w:ascii="Times New Roman" w:hAnsi="Times New Roman"/>
          <w:sz w:val="24"/>
          <w:szCs w:val="24"/>
        </w:rPr>
        <w:t>this</w:t>
      </w:r>
      <w:r w:rsidR="00D60C46">
        <w:rPr>
          <w:rFonts w:ascii="Times New Roman" w:hAnsi="Times New Roman"/>
          <w:sz w:val="24"/>
          <w:szCs w:val="24"/>
        </w:rPr>
        <w:t xml:space="preserve"> would increase spectator excitement and</w:t>
      </w:r>
      <w:r w:rsidR="009F38AF">
        <w:rPr>
          <w:rFonts w:ascii="Times New Roman" w:hAnsi="Times New Roman"/>
          <w:sz w:val="24"/>
          <w:szCs w:val="24"/>
        </w:rPr>
        <w:t xml:space="preserve"> the</w:t>
      </w:r>
      <w:r w:rsidR="00D60C46">
        <w:rPr>
          <w:rFonts w:ascii="Times New Roman" w:hAnsi="Times New Roman"/>
          <w:sz w:val="24"/>
          <w:szCs w:val="24"/>
        </w:rPr>
        <w:t xml:space="preserve"> entertainment value of the product. Butler et al</w:t>
      </w:r>
      <w:r w:rsidR="009F38AF">
        <w:rPr>
          <w:rFonts w:ascii="Times New Roman" w:hAnsi="Times New Roman"/>
          <w:sz w:val="24"/>
          <w:szCs w:val="24"/>
        </w:rPr>
        <w:t>.</w:t>
      </w:r>
      <w:r w:rsidR="00D60C46">
        <w:rPr>
          <w:rFonts w:ascii="Times New Roman" w:hAnsi="Times New Roman"/>
          <w:sz w:val="24"/>
          <w:szCs w:val="24"/>
        </w:rPr>
        <w:t xml:space="preserve"> (20</w:t>
      </w:r>
      <w:r w:rsidR="00AE47AF">
        <w:rPr>
          <w:rFonts w:ascii="Times New Roman" w:hAnsi="Times New Roman"/>
          <w:sz w:val="24"/>
          <w:szCs w:val="24"/>
        </w:rPr>
        <w:t>20</w:t>
      </w:r>
      <w:r w:rsidR="00D60C46">
        <w:rPr>
          <w:rFonts w:ascii="Times New Roman" w:hAnsi="Times New Roman"/>
          <w:sz w:val="24"/>
          <w:szCs w:val="24"/>
        </w:rPr>
        <w:t xml:space="preserve">) sought to answer whether this is the case, focussing on the </w:t>
      </w:r>
      <w:r w:rsidR="009F38AF">
        <w:rPr>
          <w:rFonts w:ascii="Times New Roman" w:hAnsi="Times New Roman"/>
          <w:sz w:val="24"/>
          <w:szCs w:val="24"/>
        </w:rPr>
        <w:t>4-</w:t>
      </w:r>
      <w:r w:rsidR="00D60C46">
        <w:rPr>
          <w:rFonts w:ascii="Times New Roman" w:hAnsi="Times New Roman"/>
          <w:sz w:val="24"/>
          <w:szCs w:val="24"/>
        </w:rPr>
        <w:t xml:space="preserve">try </w:t>
      </w:r>
      <w:r w:rsidR="009F38AF">
        <w:rPr>
          <w:rFonts w:ascii="Times New Roman" w:hAnsi="Times New Roman"/>
          <w:sz w:val="24"/>
          <w:szCs w:val="24"/>
        </w:rPr>
        <w:t xml:space="preserve">bonus </w:t>
      </w:r>
      <w:r w:rsidR="00D60C46">
        <w:rPr>
          <w:rFonts w:ascii="Times New Roman" w:hAnsi="Times New Roman"/>
          <w:sz w:val="24"/>
          <w:szCs w:val="24"/>
        </w:rPr>
        <w:t xml:space="preserve">point aspect. The findings support </w:t>
      </w:r>
      <w:r w:rsidR="00D60C46">
        <w:rPr>
          <w:rFonts w:ascii="Times New Roman" w:hAnsi="Times New Roman"/>
          <w:sz w:val="24"/>
          <w:szCs w:val="24"/>
        </w:rPr>
        <w:lastRenderedPageBreak/>
        <w:t>the view that</w:t>
      </w:r>
      <w:r>
        <w:rPr>
          <w:rFonts w:ascii="Times New Roman" w:hAnsi="Times New Roman"/>
          <w:sz w:val="24"/>
          <w:szCs w:val="24"/>
        </w:rPr>
        <w:t xml:space="preserve"> - </w:t>
      </w:r>
      <w:r w:rsidR="00D60C46">
        <w:rPr>
          <w:rFonts w:ascii="Times New Roman" w:hAnsi="Times New Roman"/>
          <w:sz w:val="24"/>
          <w:szCs w:val="24"/>
        </w:rPr>
        <w:t>yes this has worked</w:t>
      </w:r>
      <w:r>
        <w:rPr>
          <w:rFonts w:ascii="Times New Roman" w:hAnsi="Times New Roman"/>
          <w:sz w:val="24"/>
          <w:szCs w:val="24"/>
        </w:rPr>
        <w:t xml:space="preserve"> - </w:t>
      </w:r>
      <w:r w:rsidR="00D60C46">
        <w:rPr>
          <w:rFonts w:ascii="Times New Roman" w:hAnsi="Times New Roman"/>
          <w:sz w:val="24"/>
          <w:szCs w:val="24"/>
        </w:rPr>
        <w:t xml:space="preserve">but with an important catch. </w:t>
      </w:r>
      <w:r w:rsidR="009F38AF">
        <w:rPr>
          <w:rFonts w:ascii="Times New Roman" w:hAnsi="Times New Roman"/>
          <w:sz w:val="24"/>
          <w:szCs w:val="24"/>
        </w:rPr>
        <w:t>The</w:t>
      </w:r>
      <w:r w:rsidR="00C448CB">
        <w:rPr>
          <w:rFonts w:ascii="Times New Roman" w:hAnsi="Times New Roman"/>
          <w:sz w:val="24"/>
          <w:szCs w:val="24"/>
        </w:rPr>
        <w:t xml:space="preserve"> analysis breaks teams into Home and </w:t>
      </w:r>
      <w:r w:rsidR="00D27635">
        <w:rPr>
          <w:rFonts w:ascii="Times New Roman" w:hAnsi="Times New Roman"/>
          <w:sz w:val="24"/>
          <w:szCs w:val="24"/>
        </w:rPr>
        <w:t xml:space="preserve">Away categories and considers the likelihood of achieving a bonus point both before and during the game. </w:t>
      </w:r>
      <w:r w:rsidR="0081081F">
        <w:rPr>
          <w:rFonts w:ascii="Times New Roman" w:hAnsi="Times New Roman"/>
          <w:sz w:val="24"/>
          <w:szCs w:val="24"/>
        </w:rPr>
        <w:t>Amongst other things,</w:t>
      </w:r>
      <w:r w:rsidR="00D27635">
        <w:rPr>
          <w:rFonts w:ascii="Times New Roman" w:hAnsi="Times New Roman"/>
          <w:sz w:val="24"/>
          <w:szCs w:val="24"/>
        </w:rPr>
        <w:t xml:space="preserve"> </w:t>
      </w:r>
      <w:r w:rsidR="001A7046">
        <w:rPr>
          <w:rFonts w:ascii="Times New Roman" w:hAnsi="Times New Roman"/>
          <w:sz w:val="24"/>
          <w:szCs w:val="24"/>
        </w:rPr>
        <w:t>Butler et al</w:t>
      </w:r>
      <w:r w:rsidR="00120C35">
        <w:rPr>
          <w:rFonts w:ascii="Times New Roman" w:hAnsi="Times New Roman"/>
          <w:sz w:val="24"/>
          <w:szCs w:val="24"/>
        </w:rPr>
        <w:t>.</w:t>
      </w:r>
      <w:r w:rsidR="001A7046">
        <w:rPr>
          <w:rFonts w:ascii="Times New Roman" w:hAnsi="Times New Roman"/>
          <w:sz w:val="24"/>
          <w:szCs w:val="24"/>
        </w:rPr>
        <w:t xml:space="preserve"> (20</w:t>
      </w:r>
      <w:r w:rsidR="00AE47AF">
        <w:rPr>
          <w:rFonts w:ascii="Times New Roman" w:hAnsi="Times New Roman"/>
          <w:sz w:val="24"/>
          <w:szCs w:val="24"/>
        </w:rPr>
        <w:t>20</w:t>
      </w:r>
      <w:r w:rsidR="001A7046">
        <w:rPr>
          <w:rFonts w:ascii="Times New Roman" w:hAnsi="Times New Roman"/>
          <w:sz w:val="24"/>
          <w:szCs w:val="24"/>
        </w:rPr>
        <w:t>) ask</w:t>
      </w:r>
      <w:r w:rsidR="00D27635">
        <w:rPr>
          <w:rFonts w:ascii="Times New Roman" w:hAnsi="Times New Roman"/>
          <w:sz w:val="24"/>
          <w:szCs w:val="24"/>
        </w:rPr>
        <w:t>:</w:t>
      </w:r>
    </w:p>
    <w:p w14:paraId="38A2717D" w14:textId="51458BA9" w:rsidR="00D27635" w:rsidRDefault="00D27635" w:rsidP="00D27635">
      <w:pPr>
        <w:pStyle w:val="ListParagraph"/>
        <w:numPr>
          <w:ilvl w:val="0"/>
          <w:numId w:val="13"/>
        </w:numPr>
        <w:spacing w:after="0" w:line="480" w:lineRule="auto"/>
        <w:jc w:val="both"/>
        <w:rPr>
          <w:rFonts w:ascii="Times New Roman" w:hAnsi="Times New Roman"/>
          <w:sz w:val="24"/>
          <w:szCs w:val="24"/>
        </w:rPr>
      </w:pPr>
      <w:r>
        <w:rPr>
          <w:rFonts w:ascii="Times New Roman" w:hAnsi="Times New Roman"/>
          <w:sz w:val="24"/>
          <w:szCs w:val="24"/>
        </w:rPr>
        <w:t xml:space="preserve">Before a game starts, how likely </w:t>
      </w:r>
      <w:r w:rsidR="0081081F">
        <w:rPr>
          <w:rFonts w:ascii="Times New Roman" w:hAnsi="Times New Roman"/>
          <w:sz w:val="24"/>
          <w:szCs w:val="24"/>
        </w:rPr>
        <w:t xml:space="preserve">is the home/away team to score </w:t>
      </w:r>
      <w:r w:rsidR="00D60C46">
        <w:rPr>
          <w:rFonts w:ascii="Times New Roman" w:hAnsi="Times New Roman"/>
          <w:sz w:val="24"/>
          <w:szCs w:val="24"/>
        </w:rPr>
        <w:t>4</w:t>
      </w:r>
      <w:r>
        <w:rPr>
          <w:rFonts w:ascii="Times New Roman" w:hAnsi="Times New Roman"/>
          <w:sz w:val="24"/>
          <w:szCs w:val="24"/>
        </w:rPr>
        <w:t xml:space="preserve"> tries?</w:t>
      </w:r>
    </w:p>
    <w:p w14:paraId="5ACBC1E0" w14:textId="392B3A43" w:rsidR="00D27635" w:rsidRDefault="00D27635" w:rsidP="00D27635">
      <w:pPr>
        <w:pStyle w:val="ListParagraph"/>
        <w:numPr>
          <w:ilvl w:val="0"/>
          <w:numId w:val="13"/>
        </w:numPr>
        <w:spacing w:after="0" w:line="480" w:lineRule="auto"/>
        <w:jc w:val="both"/>
        <w:rPr>
          <w:rFonts w:ascii="Times New Roman" w:hAnsi="Times New Roman"/>
          <w:sz w:val="24"/>
          <w:szCs w:val="24"/>
        </w:rPr>
      </w:pPr>
      <w:r>
        <w:rPr>
          <w:rFonts w:ascii="Times New Roman" w:hAnsi="Times New Roman"/>
          <w:sz w:val="24"/>
          <w:szCs w:val="24"/>
        </w:rPr>
        <w:t>Before a game starts, how likely is the home/away team to score a 5</w:t>
      </w:r>
      <w:r w:rsidRPr="00D27635">
        <w:rPr>
          <w:rFonts w:ascii="Times New Roman" w:hAnsi="Times New Roman"/>
          <w:sz w:val="24"/>
          <w:szCs w:val="24"/>
          <w:vertAlign w:val="superscript"/>
        </w:rPr>
        <w:t>th</w:t>
      </w:r>
      <w:r>
        <w:rPr>
          <w:rFonts w:ascii="Times New Roman" w:hAnsi="Times New Roman"/>
          <w:sz w:val="24"/>
          <w:szCs w:val="24"/>
        </w:rPr>
        <w:t xml:space="preserve"> try, having already scored </w:t>
      </w:r>
      <w:r w:rsidR="00D60C46">
        <w:rPr>
          <w:rFonts w:ascii="Times New Roman" w:hAnsi="Times New Roman"/>
          <w:sz w:val="24"/>
          <w:szCs w:val="24"/>
        </w:rPr>
        <w:t>4</w:t>
      </w:r>
      <w:r>
        <w:rPr>
          <w:rFonts w:ascii="Times New Roman" w:hAnsi="Times New Roman"/>
          <w:sz w:val="24"/>
          <w:szCs w:val="24"/>
        </w:rPr>
        <w:t>?</w:t>
      </w:r>
    </w:p>
    <w:p w14:paraId="47FDB50D" w14:textId="21E36852" w:rsidR="00D27635" w:rsidRDefault="00D27635" w:rsidP="00D27635">
      <w:pPr>
        <w:pStyle w:val="ListParagraph"/>
        <w:numPr>
          <w:ilvl w:val="0"/>
          <w:numId w:val="13"/>
        </w:numPr>
        <w:spacing w:after="0" w:line="480" w:lineRule="auto"/>
        <w:jc w:val="both"/>
        <w:rPr>
          <w:rFonts w:ascii="Times New Roman" w:hAnsi="Times New Roman"/>
          <w:sz w:val="24"/>
          <w:szCs w:val="24"/>
        </w:rPr>
      </w:pPr>
      <w:r>
        <w:rPr>
          <w:rFonts w:ascii="Times New Roman" w:hAnsi="Times New Roman"/>
          <w:sz w:val="24"/>
          <w:szCs w:val="24"/>
        </w:rPr>
        <w:t>During a game, how likely is the home/away team to score a 4</w:t>
      </w:r>
      <w:r w:rsidRPr="00D27635">
        <w:rPr>
          <w:rFonts w:ascii="Times New Roman" w:hAnsi="Times New Roman"/>
          <w:sz w:val="24"/>
          <w:szCs w:val="24"/>
          <w:vertAlign w:val="superscript"/>
        </w:rPr>
        <w:t>th</w:t>
      </w:r>
      <w:r>
        <w:rPr>
          <w:rFonts w:ascii="Times New Roman" w:hAnsi="Times New Roman"/>
          <w:sz w:val="24"/>
          <w:szCs w:val="24"/>
        </w:rPr>
        <w:t xml:space="preserve"> try, havi</w:t>
      </w:r>
      <w:r w:rsidR="0081081F">
        <w:rPr>
          <w:rFonts w:ascii="Times New Roman" w:hAnsi="Times New Roman"/>
          <w:sz w:val="24"/>
          <w:szCs w:val="24"/>
        </w:rPr>
        <w:t xml:space="preserve">ng already scored </w:t>
      </w:r>
      <w:r w:rsidR="00D60C46">
        <w:rPr>
          <w:rFonts w:ascii="Times New Roman" w:hAnsi="Times New Roman"/>
          <w:sz w:val="24"/>
          <w:szCs w:val="24"/>
        </w:rPr>
        <w:t>3</w:t>
      </w:r>
      <w:r>
        <w:rPr>
          <w:rFonts w:ascii="Times New Roman" w:hAnsi="Times New Roman"/>
          <w:sz w:val="24"/>
          <w:szCs w:val="24"/>
        </w:rPr>
        <w:t>?</w:t>
      </w:r>
    </w:p>
    <w:p w14:paraId="722D90DE" w14:textId="350BBAB2" w:rsidR="00D27635" w:rsidRDefault="00D27635" w:rsidP="00D27635">
      <w:pPr>
        <w:pStyle w:val="ListParagraph"/>
        <w:numPr>
          <w:ilvl w:val="0"/>
          <w:numId w:val="13"/>
        </w:numPr>
        <w:spacing w:after="0" w:line="480" w:lineRule="auto"/>
        <w:jc w:val="both"/>
        <w:rPr>
          <w:rFonts w:ascii="Times New Roman" w:hAnsi="Times New Roman"/>
          <w:sz w:val="24"/>
          <w:szCs w:val="24"/>
        </w:rPr>
      </w:pPr>
      <w:r>
        <w:rPr>
          <w:rFonts w:ascii="Times New Roman" w:hAnsi="Times New Roman"/>
          <w:sz w:val="24"/>
          <w:szCs w:val="24"/>
        </w:rPr>
        <w:t>During a game, how likely is the home/away team to score a 5</w:t>
      </w:r>
      <w:r w:rsidRPr="00D27635">
        <w:rPr>
          <w:rFonts w:ascii="Times New Roman" w:hAnsi="Times New Roman"/>
          <w:sz w:val="24"/>
          <w:szCs w:val="24"/>
          <w:vertAlign w:val="superscript"/>
        </w:rPr>
        <w:t>th</w:t>
      </w:r>
      <w:r>
        <w:rPr>
          <w:rFonts w:ascii="Times New Roman" w:hAnsi="Times New Roman"/>
          <w:sz w:val="24"/>
          <w:szCs w:val="24"/>
        </w:rPr>
        <w:t xml:space="preserve"> try, having already scored </w:t>
      </w:r>
      <w:r w:rsidR="00D60C46">
        <w:rPr>
          <w:rFonts w:ascii="Times New Roman" w:hAnsi="Times New Roman"/>
          <w:sz w:val="24"/>
          <w:szCs w:val="24"/>
        </w:rPr>
        <w:t>4</w:t>
      </w:r>
      <w:r>
        <w:rPr>
          <w:rFonts w:ascii="Times New Roman" w:hAnsi="Times New Roman"/>
          <w:sz w:val="24"/>
          <w:szCs w:val="24"/>
        </w:rPr>
        <w:t>?</w:t>
      </w:r>
    </w:p>
    <w:p w14:paraId="1C955C10" w14:textId="77777777" w:rsidR="00437A7A" w:rsidRDefault="00437A7A" w:rsidP="00437A7A">
      <w:pPr>
        <w:spacing w:after="0" w:line="480" w:lineRule="auto"/>
        <w:jc w:val="both"/>
        <w:rPr>
          <w:rFonts w:ascii="Times New Roman" w:hAnsi="Times New Roman"/>
          <w:sz w:val="24"/>
          <w:szCs w:val="24"/>
        </w:rPr>
      </w:pPr>
    </w:p>
    <w:p w14:paraId="67117324" w14:textId="716C2DAF" w:rsidR="0081081F" w:rsidRDefault="00D27635" w:rsidP="00437A7A">
      <w:pPr>
        <w:spacing w:after="0" w:line="480" w:lineRule="auto"/>
        <w:jc w:val="both"/>
        <w:rPr>
          <w:rFonts w:ascii="Times New Roman" w:hAnsi="Times New Roman"/>
          <w:sz w:val="24"/>
          <w:szCs w:val="24"/>
        </w:rPr>
      </w:pPr>
      <w:r w:rsidRPr="00D27635">
        <w:rPr>
          <w:rFonts w:ascii="Times New Roman" w:hAnsi="Times New Roman"/>
          <w:sz w:val="24"/>
          <w:szCs w:val="24"/>
        </w:rPr>
        <w:t xml:space="preserve">Table 3.2 </w:t>
      </w:r>
      <w:r w:rsidR="00D60C46">
        <w:rPr>
          <w:rFonts w:ascii="Times New Roman" w:hAnsi="Times New Roman"/>
          <w:sz w:val="24"/>
          <w:szCs w:val="24"/>
        </w:rPr>
        <w:t>summaries</w:t>
      </w:r>
      <w:r w:rsidRPr="00D27635">
        <w:rPr>
          <w:rFonts w:ascii="Times New Roman" w:hAnsi="Times New Roman"/>
          <w:sz w:val="24"/>
          <w:szCs w:val="24"/>
        </w:rPr>
        <w:t xml:space="preserve"> </w:t>
      </w:r>
      <w:r w:rsidR="009F38AF">
        <w:rPr>
          <w:rFonts w:ascii="Times New Roman" w:hAnsi="Times New Roman"/>
          <w:sz w:val="24"/>
          <w:szCs w:val="24"/>
        </w:rPr>
        <w:t>the</w:t>
      </w:r>
      <w:r w:rsidR="009F38AF" w:rsidRPr="00D27635">
        <w:rPr>
          <w:rFonts w:ascii="Times New Roman" w:hAnsi="Times New Roman"/>
          <w:sz w:val="24"/>
          <w:szCs w:val="24"/>
        </w:rPr>
        <w:t xml:space="preserve"> results</w:t>
      </w:r>
      <w:r w:rsidRPr="00D27635">
        <w:rPr>
          <w:rFonts w:ascii="Times New Roman" w:hAnsi="Times New Roman"/>
          <w:sz w:val="24"/>
          <w:szCs w:val="24"/>
        </w:rPr>
        <w:t xml:space="preserve">. </w:t>
      </w:r>
      <w:r w:rsidR="00437A7A" w:rsidRPr="00D27635">
        <w:rPr>
          <w:rFonts w:ascii="Times New Roman" w:hAnsi="Times New Roman"/>
          <w:sz w:val="24"/>
          <w:szCs w:val="24"/>
        </w:rPr>
        <w:t xml:space="preserve">The bonus for scoring </w:t>
      </w:r>
      <w:r w:rsidR="00D60C46">
        <w:rPr>
          <w:rFonts w:ascii="Times New Roman" w:hAnsi="Times New Roman"/>
          <w:sz w:val="24"/>
          <w:szCs w:val="24"/>
        </w:rPr>
        <w:t>4</w:t>
      </w:r>
      <w:r w:rsidR="00437A7A" w:rsidRPr="00D27635">
        <w:rPr>
          <w:rFonts w:ascii="Times New Roman" w:hAnsi="Times New Roman"/>
          <w:sz w:val="24"/>
          <w:szCs w:val="24"/>
        </w:rPr>
        <w:t xml:space="preserve"> of more tries is effective in induc</w:t>
      </w:r>
      <w:r w:rsidR="001A7046">
        <w:rPr>
          <w:rFonts w:ascii="Times New Roman" w:hAnsi="Times New Roman"/>
          <w:sz w:val="24"/>
          <w:szCs w:val="24"/>
        </w:rPr>
        <w:t>ing</w:t>
      </w:r>
      <w:r w:rsidR="00437A7A" w:rsidRPr="00D27635">
        <w:rPr>
          <w:rFonts w:ascii="Times New Roman" w:hAnsi="Times New Roman"/>
          <w:sz w:val="24"/>
          <w:szCs w:val="24"/>
        </w:rPr>
        <w:t xml:space="preserve"> greater effort levels</w:t>
      </w:r>
      <w:r w:rsidR="009F38AF">
        <w:rPr>
          <w:rFonts w:ascii="Times New Roman" w:hAnsi="Times New Roman"/>
          <w:sz w:val="24"/>
          <w:szCs w:val="24"/>
        </w:rPr>
        <w:t xml:space="preserve"> for home t</w:t>
      </w:r>
      <w:r w:rsidR="00437A7A" w:rsidRPr="00D27635">
        <w:rPr>
          <w:rFonts w:ascii="Times New Roman" w:hAnsi="Times New Roman"/>
          <w:sz w:val="24"/>
          <w:szCs w:val="24"/>
        </w:rPr>
        <w:t>e</w:t>
      </w:r>
      <w:r w:rsidR="009F38AF">
        <w:rPr>
          <w:rFonts w:ascii="Times New Roman" w:hAnsi="Times New Roman"/>
          <w:sz w:val="24"/>
          <w:szCs w:val="24"/>
        </w:rPr>
        <w:t>am</w:t>
      </w:r>
      <w:r w:rsidR="00437A7A" w:rsidRPr="00D27635">
        <w:rPr>
          <w:rFonts w:ascii="Times New Roman" w:hAnsi="Times New Roman"/>
          <w:sz w:val="24"/>
          <w:szCs w:val="24"/>
        </w:rPr>
        <w:t xml:space="preserve">s. </w:t>
      </w:r>
      <w:r w:rsidR="001A7046">
        <w:rPr>
          <w:rFonts w:ascii="Times New Roman" w:hAnsi="Times New Roman"/>
          <w:sz w:val="24"/>
          <w:szCs w:val="24"/>
        </w:rPr>
        <w:t>The rule change</w:t>
      </w:r>
      <w:r w:rsidR="00437A7A" w:rsidRPr="00D27635">
        <w:rPr>
          <w:rFonts w:ascii="Times New Roman" w:hAnsi="Times New Roman"/>
          <w:sz w:val="24"/>
          <w:szCs w:val="24"/>
        </w:rPr>
        <w:t xml:space="preserve"> </w:t>
      </w:r>
      <w:r w:rsidR="001A7046">
        <w:rPr>
          <w:rFonts w:ascii="Times New Roman" w:hAnsi="Times New Roman"/>
          <w:sz w:val="24"/>
          <w:szCs w:val="24"/>
        </w:rPr>
        <w:t>meant that</w:t>
      </w:r>
      <w:r w:rsidR="00437A7A" w:rsidRPr="00D27635">
        <w:rPr>
          <w:rFonts w:ascii="Times New Roman" w:hAnsi="Times New Roman"/>
          <w:sz w:val="24"/>
          <w:szCs w:val="24"/>
        </w:rPr>
        <w:t xml:space="preserve"> </w:t>
      </w:r>
      <w:r w:rsidR="0081081F">
        <w:rPr>
          <w:rFonts w:ascii="Times New Roman" w:hAnsi="Times New Roman"/>
          <w:sz w:val="24"/>
          <w:szCs w:val="24"/>
        </w:rPr>
        <w:t>both</w:t>
      </w:r>
      <w:r w:rsidR="001A7046">
        <w:rPr>
          <w:rFonts w:ascii="Times New Roman" w:hAnsi="Times New Roman"/>
          <w:sz w:val="24"/>
          <w:szCs w:val="24"/>
        </w:rPr>
        <w:t xml:space="preserve"> teams are</w:t>
      </w:r>
      <w:r w:rsidR="0081081F">
        <w:rPr>
          <w:rFonts w:ascii="Times New Roman" w:hAnsi="Times New Roman"/>
          <w:sz w:val="24"/>
          <w:szCs w:val="24"/>
        </w:rPr>
        <w:t xml:space="preserve"> </w:t>
      </w:r>
      <w:r w:rsidR="00437A7A" w:rsidRPr="00D27635">
        <w:rPr>
          <w:rFonts w:ascii="Times New Roman" w:hAnsi="Times New Roman"/>
          <w:sz w:val="24"/>
          <w:szCs w:val="24"/>
        </w:rPr>
        <w:t>m</w:t>
      </w:r>
      <w:r w:rsidR="0081081F">
        <w:rPr>
          <w:rFonts w:ascii="Times New Roman" w:hAnsi="Times New Roman"/>
          <w:sz w:val="24"/>
          <w:szCs w:val="24"/>
        </w:rPr>
        <w:t xml:space="preserve">ore likely to score </w:t>
      </w:r>
      <w:r w:rsidR="00D60C46">
        <w:rPr>
          <w:rFonts w:ascii="Times New Roman" w:hAnsi="Times New Roman"/>
          <w:sz w:val="24"/>
          <w:szCs w:val="24"/>
        </w:rPr>
        <w:t>4</w:t>
      </w:r>
      <w:r w:rsidR="0081081F">
        <w:rPr>
          <w:rFonts w:ascii="Times New Roman" w:hAnsi="Times New Roman"/>
          <w:sz w:val="24"/>
          <w:szCs w:val="24"/>
        </w:rPr>
        <w:t xml:space="preserve"> tries before the game starts</w:t>
      </w:r>
      <w:r w:rsidR="00437A7A" w:rsidRPr="00D27635">
        <w:rPr>
          <w:rFonts w:ascii="Times New Roman" w:hAnsi="Times New Roman"/>
          <w:sz w:val="24"/>
          <w:szCs w:val="24"/>
        </w:rPr>
        <w:t xml:space="preserve"> and during the course of play</w:t>
      </w:r>
      <w:r w:rsidR="00D60C46">
        <w:rPr>
          <w:rFonts w:ascii="Times New Roman" w:hAnsi="Times New Roman"/>
          <w:sz w:val="24"/>
          <w:szCs w:val="24"/>
        </w:rPr>
        <w:t xml:space="preserve"> when they have already scored 3</w:t>
      </w:r>
      <w:r w:rsidR="00437A7A" w:rsidRPr="00D27635">
        <w:rPr>
          <w:rFonts w:ascii="Times New Roman" w:hAnsi="Times New Roman"/>
          <w:sz w:val="24"/>
          <w:szCs w:val="24"/>
        </w:rPr>
        <w:t xml:space="preserve"> tries. Away teams report a much weaker effect and are only significantly more likely to r</w:t>
      </w:r>
      <w:r w:rsidR="00D60C46">
        <w:rPr>
          <w:rFonts w:ascii="Times New Roman" w:hAnsi="Times New Roman"/>
          <w:sz w:val="24"/>
          <w:szCs w:val="24"/>
        </w:rPr>
        <w:t xml:space="preserve">each the bonus </w:t>
      </w:r>
      <w:r w:rsidR="009F38AF">
        <w:rPr>
          <w:rFonts w:ascii="Times New Roman" w:hAnsi="Times New Roman"/>
          <w:sz w:val="24"/>
          <w:szCs w:val="24"/>
        </w:rPr>
        <w:t xml:space="preserve">threshold </w:t>
      </w:r>
      <w:r w:rsidR="00D60C46">
        <w:rPr>
          <w:rFonts w:ascii="Times New Roman" w:hAnsi="Times New Roman"/>
          <w:sz w:val="24"/>
          <w:szCs w:val="24"/>
        </w:rPr>
        <w:t>within-game, if 3</w:t>
      </w:r>
      <w:r w:rsidR="00437A7A" w:rsidRPr="00D27635">
        <w:rPr>
          <w:rFonts w:ascii="Times New Roman" w:hAnsi="Times New Roman"/>
          <w:sz w:val="24"/>
          <w:szCs w:val="24"/>
        </w:rPr>
        <w:t xml:space="preserve"> tries have been achieved.  </w:t>
      </w:r>
    </w:p>
    <w:p w14:paraId="5E21806B" w14:textId="46486DCD" w:rsidR="00AE47AF" w:rsidRDefault="00AE47AF" w:rsidP="00437A7A">
      <w:pPr>
        <w:spacing w:after="0" w:line="480" w:lineRule="auto"/>
        <w:jc w:val="both"/>
        <w:rPr>
          <w:rFonts w:ascii="Times New Roman" w:hAnsi="Times New Roman"/>
          <w:sz w:val="24"/>
          <w:szCs w:val="24"/>
        </w:rPr>
      </w:pPr>
    </w:p>
    <w:p w14:paraId="63A91EA6" w14:textId="5A6668F4" w:rsidR="00AE47AF" w:rsidRDefault="00AE47AF" w:rsidP="00437A7A">
      <w:pPr>
        <w:spacing w:after="0" w:line="480" w:lineRule="auto"/>
        <w:jc w:val="both"/>
        <w:rPr>
          <w:rFonts w:ascii="Times New Roman" w:hAnsi="Times New Roman"/>
          <w:sz w:val="24"/>
          <w:szCs w:val="24"/>
        </w:rPr>
      </w:pPr>
      <w:r>
        <w:rPr>
          <w:rFonts w:ascii="Times New Roman" w:hAnsi="Times New Roman"/>
          <w:sz w:val="24"/>
          <w:szCs w:val="24"/>
        </w:rPr>
        <w:t>Butler, et al. (2020) findings are supported by earlier work by Butler and Butler (2017). We investigate the number of goals scored by soccer teams under different points systems. These systems included 2 points for winning, 3 points for winning, and in one instance, 4 points for winning.</w:t>
      </w:r>
      <w:r>
        <w:rPr>
          <w:rFonts w:ascii="Times New Roman" w:hAnsi="Times New Roman"/>
          <w:sz w:val="24"/>
          <w:szCs w:val="24"/>
        </w:rPr>
        <w:t xml:space="preserve"> </w:t>
      </w:r>
      <w:r>
        <w:rPr>
          <w:rFonts w:ascii="Times New Roman" w:hAnsi="Times New Roman"/>
          <w:sz w:val="24"/>
          <w:szCs w:val="24"/>
        </w:rPr>
        <w:t>Like the bonus points system in rugby, these rule changes were implemented to encourage greater effort amongst soccer players and to increase the incidence of the most entertaining aspect of a soccer match – goal scoring. Akin to our findings on the rugby pitch, we conclude that there was no meaningful increase in attacking play – as measured by the number of goals scored – when incentives changed.</w:t>
      </w:r>
    </w:p>
    <w:p w14:paraId="51BE98C5" w14:textId="11CB22C3" w:rsidR="00D27635" w:rsidRDefault="00D27635" w:rsidP="00D27635">
      <w:pPr>
        <w:pStyle w:val="ListParagraph"/>
        <w:spacing w:after="0" w:line="240" w:lineRule="auto"/>
        <w:ind w:left="780"/>
        <w:jc w:val="center"/>
        <w:rPr>
          <w:rFonts w:ascii="Times New Roman" w:hAnsi="Times New Roman"/>
          <w:b/>
          <w:sz w:val="24"/>
          <w:szCs w:val="24"/>
        </w:rPr>
      </w:pPr>
      <w:r w:rsidRPr="00D27635">
        <w:rPr>
          <w:rFonts w:ascii="Times New Roman" w:hAnsi="Times New Roman"/>
          <w:b/>
          <w:sz w:val="24"/>
          <w:szCs w:val="24"/>
        </w:rPr>
        <w:lastRenderedPageBreak/>
        <w:t>Table 3.2: Summary of Results from Butler et al. (20</w:t>
      </w:r>
      <w:r w:rsidR="00AE47AF">
        <w:rPr>
          <w:rFonts w:ascii="Times New Roman" w:hAnsi="Times New Roman"/>
          <w:b/>
          <w:sz w:val="24"/>
          <w:szCs w:val="24"/>
        </w:rPr>
        <w:t>20</w:t>
      </w:r>
      <w:r w:rsidRPr="00D27635">
        <w:rPr>
          <w:rFonts w:ascii="Times New Roman" w:hAnsi="Times New Roman"/>
          <w:b/>
          <w:sz w:val="24"/>
          <w:szCs w:val="24"/>
        </w:rPr>
        <w:t>)</w:t>
      </w:r>
    </w:p>
    <w:p w14:paraId="39A411C3" w14:textId="77777777" w:rsidR="001A7046" w:rsidRPr="00D27635" w:rsidRDefault="001A7046" w:rsidP="00D27635">
      <w:pPr>
        <w:pStyle w:val="ListParagraph"/>
        <w:spacing w:after="0" w:line="240" w:lineRule="auto"/>
        <w:ind w:left="780"/>
        <w:jc w:val="center"/>
        <w:rPr>
          <w:rFonts w:ascii="Times New Roman" w:hAnsi="Times New Roman"/>
          <w:b/>
          <w:sz w:val="24"/>
          <w:szCs w:val="24"/>
        </w:rPr>
      </w:pPr>
    </w:p>
    <w:tbl>
      <w:tblPr>
        <w:tblW w:w="7672" w:type="dxa"/>
        <w:jc w:val="center"/>
        <w:tblLook w:val="04A0" w:firstRow="1" w:lastRow="0" w:firstColumn="1" w:lastColumn="0" w:noHBand="0" w:noVBand="1"/>
      </w:tblPr>
      <w:tblGrid>
        <w:gridCol w:w="3918"/>
        <w:gridCol w:w="2461"/>
        <w:gridCol w:w="1293"/>
      </w:tblGrid>
      <w:tr w:rsidR="00D27635" w:rsidRPr="00D7102B" w14:paraId="3FE5AD71" w14:textId="77777777" w:rsidTr="00A974D4">
        <w:trPr>
          <w:trHeight w:val="164"/>
          <w:jc w:val="center"/>
        </w:trPr>
        <w:tc>
          <w:tcPr>
            <w:tcW w:w="3918" w:type="dxa"/>
            <w:tcBorders>
              <w:top w:val="single" w:sz="4" w:space="0" w:color="auto"/>
              <w:left w:val="nil"/>
              <w:bottom w:val="double" w:sz="6" w:space="0" w:color="auto"/>
              <w:right w:val="nil"/>
            </w:tcBorders>
            <w:shd w:val="clear" w:color="auto" w:fill="auto"/>
            <w:vAlign w:val="bottom"/>
            <w:hideMark/>
          </w:tcPr>
          <w:p w14:paraId="17F7A7F8" w14:textId="77777777" w:rsidR="00D27635" w:rsidRPr="00D7102B" w:rsidRDefault="00D27635" w:rsidP="00D27635">
            <w:pPr>
              <w:spacing w:after="0" w:line="240" w:lineRule="auto"/>
              <w:rPr>
                <w:rFonts w:ascii="Times New Roman" w:eastAsia="Times New Roman" w:hAnsi="Times New Roman"/>
                <w:b/>
                <w:bCs/>
                <w:color w:val="000000"/>
                <w:sz w:val="24"/>
                <w:lang w:val="en-GB" w:eastAsia="en-GB"/>
              </w:rPr>
            </w:pPr>
            <w:r w:rsidRPr="00D7102B">
              <w:rPr>
                <w:rFonts w:ascii="Times New Roman" w:eastAsia="Times New Roman" w:hAnsi="Times New Roman"/>
                <w:b/>
                <w:bCs/>
                <w:color w:val="000000"/>
                <w:sz w:val="24"/>
                <w:lang w:val="en-GB" w:eastAsia="en-GB"/>
              </w:rPr>
              <w:t>Question</w:t>
            </w:r>
          </w:p>
        </w:tc>
        <w:tc>
          <w:tcPr>
            <w:tcW w:w="2461" w:type="dxa"/>
            <w:tcBorders>
              <w:top w:val="single" w:sz="4" w:space="0" w:color="auto"/>
              <w:left w:val="nil"/>
              <w:bottom w:val="double" w:sz="6" w:space="0" w:color="auto"/>
              <w:right w:val="nil"/>
            </w:tcBorders>
            <w:shd w:val="clear" w:color="auto" w:fill="auto"/>
            <w:noWrap/>
            <w:vAlign w:val="bottom"/>
            <w:hideMark/>
          </w:tcPr>
          <w:p w14:paraId="12F385E0" w14:textId="77777777" w:rsidR="00D27635" w:rsidRPr="00D7102B" w:rsidRDefault="00D27635" w:rsidP="009F38AF">
            <w:pPr>
              <w:spacing w:after="0" w:line="240" w:lineRule="auto"/>
              <w:jc w:val="right"/>
              <w:rPr>
                <w:rFonts w:ascii="Times New Roman" w:eastAsia="Times New Roman" w:hAnsi="Times New Roman"/>
                <w:b/>
                <w:bCs/>
                <w:color w:val="000000"/>
                <w:sz w:val="24"/>
                <w:lang w:val="en-GB" w:eastAsia="en-GB"/>
              </w:rPr>
            </w:pPr>
            <w:r w:rsidRPr="00D7102B">
              <w:rPr>
                <w:rFonts w:ascii="Times New Roman" w:eastAsia="Times New Roman" w:hAnsi="Times New Roman"/>
                <w:b/>
                <w:bCs/>
                <w:color w:val="000000"/>
                <w:sz w:val="24"/>
                <w:lang w:val="en-GB" w:eastAsia="en-GB"/>
              </w:rPr>
              <w:t xml:space="preserve">Home </w:t>
            </w:r>
          </w:p>
        </w:tc>
        <w:tc>
          <w:tcPr>
            <w:tcW w:w="1293" w:type="dxa"/>
            <w:tcBorders>
              <w:top w:val="single" w:sz="4" w:space="0" w:color="auto"/>
              <w:left w:val="nil"/>
              <w:bottom w:val="double" w:sz="6" w:space="0" w:color="auto"/>
              <w:right w:val="nil"/>
            </w:tcBorders>
            <w:shd w:val="clear" w:color="auto" w:fill="auto"/>
            <w:noWrap/>
            <w:vAlign w:val="bottom"/>
            <w:hideMark/>
          </w:tcPr>
          <w:p w14:paraId="23639F5E" w14:textId="77777777" w:rsidR="00D27635" w:rsidRPr="00D7102B" w:rsidRDefault="00D27635" w:rsidP="009F38AF">
            <w:pPr>
              <w:spacing w:after="0" w:line="240" w:lineRule="auto"/>
              <w:jc w:val="right"/>
              <w:rPr>
                <w:rFonts w:ascii="Times New Roman" w:eastAsia="Times New Roman" w:hAnsi="Times New Roman"/>
                <w:b/>
                <w:bCs/>
                <w:color w:val="000000"/>
                <w:sz w:val="24"/>
                <w:lang w:val="en-GB" w:eastAsia="en-GB"/>
              </w:rPr>
            </w:pPr>
            <w:r w:rsidRPr="00D7102B">
              <w:rPr>
                <w:rFonts w:ascii="Times New Roman" w:eastAsia="Times New Roman" w:hAnsi="Times New Roman"/>
                <w:b/>
                <w:bCs/>
                <w:color w:val="000000"/>
                <w:sz w:val="24"/>
                <w:lang w:val="en-GB" w:eastAsia="en-GB"/>
              </w:rPr>
              <w:t>Away</w:t>
            </w:r>
          </w:p>
        </w:tc>
      </w:tr>
      <w:tr w:rsidR="00D27635" w:rsidRPr="00D7102B" w14:paraId="31BB429C" w14:textId="77777777" w:rsidTr="00D27635">
        <w:trPr>
          <w:trHeight w:val="164"/>
          <w:jc w:val="center"/>
        </w:trPr>
        <w:tc>
          <w:tcPr>
            <w:tcW w:w="7672" w:type="dxa"/>
            <w:gridSpan w:val="3"/>
            <w:tcBorders>
              <w:top w:val="double" w:sz="6" w:space="0" w:color="auto"/>
              <w:left w:val="nil"/>
              <w:bottom w:val="single" w:sz="4" w:space="0" w:color="auto"/>
              <w:right w:val="nil"/>
            </w:tcBorders>
            <w:shd w:val="clear" w:color="auto" w:fill="auto"/>
            <w:vAlign w:val="bottom"/>
            <w:hideMark/>
          </w:tcPr>
          <w:p w14:paraId="693BAF26" w14:textId="77777777" w:rsidR="00D27635" w:rsidRPr="00D7102B" w:rsidRDefault="00D27635" w:rsidP="009F38AF">
            <w:pPr>
              <w:spacing w:after="0" w:line="240" w:lineRule="auto"/>
              <w:rPr>
                <w:rFonts w:ascii="Times New Roman" w:eastAsia="Times New Roman" w:hAnsi="Times New Roman"/>
                <w:i/>
                <w:iCs/>
                <w:color w:val="000000"/>
                <w:sz w:val="24"/>
                <w:lang w:val="en-GB" w:eastAsia="en-GB"/>
              </w:rPr>
            </w:pPr>
            <w:r w:rsidRPr="00D7102B">
              <w:rPr>
                <w:rFonts w:ascii="Times New Roman" w:eastAsia="Times New Roman" w:hAnsi="Times New Roman"/>
                <w:i/>
                <w:iCs/>
                <w:color w:val="000000"/>
                <w:sz w:val="24"/>
                <w:lang w:val="en-GB" w:eastAsia="en-GB"/>
              </w:rPr>
              <w:t>Before Game Effects</w:t>
            </w:r>
          </w:p>
        </w:tc>
      </w:tr>
      <w:tr w:rsidR="00D27635" w:rsidRPr="00D7102B" w14:paraId="10236766" w14:textId="77777777" w:rsidTr="00A974D4">
        <w:trPr>
          <w:trHeight w:val="471"/>
          <w:jc w:val="center"/>
        </w:trPr>
        <w:tc>
          <w:tcPr>
            <w:tcW w:w="3918" w:type="dxa"/>
            <w:tcBorders>
              <w:top w:val="nil"/>
              <w:left w:val="nil"/>
              <w:bottom w:val="nil"/>
              <w:right w:val="nil"/>
            </w:tcBorders>
            <w:shd w:val="clear" w:color="auto" w:fill="auto"/>
            <w:vAlign w:val="bottom"/>
            <w:hideMark/>
          </w:tcPr>
          <w:p w14:paraId="49936137" w14:textId="77777777" w:rsidR="00D27635" w:rsidRDefault="00D27635" w:rsidP="00A974D4">
            <w:pPr>
              <w:spacing w:after="0" w:line="240" w:lineRule="auto"/>
              <w:jc w:val="both"/>
              <w:rPr>
                <w:rFonts w:ascii="Times New Roman" w:eastAsia="Times New Roman" w:hAnsi="Times New Roman"/>
                <w:color w:val="000000"/>
                <w:sz w:val="24"/>
                <w:lang w:val="en-GB" w:eastAsia="en-GB"/>
              </w:rPr>
            </w:pPr>
            <w:r w:rsidRPr="00D7102B">
              <w:rPr>
                <w:rFonts w:ascii="Times New Roman" w:eastAsia="Times New Roman" w:hAnsi="Times New Roman"/>
                <w:color w:val="000000"/>
                <w:sz w:val="24"/>
                <w:lang w:val="en-GB" w:eastAsia="en-GB"/>
              </w:rPr>
              <w:t>The team is significantly more likely to score 4 tries before the game starts.</w:t>
            </w:r>
          </w:p>
          <w:p w14:paraId="77F73389" w14:textId="74891263" w:rsidR="00A974D4" w:rsidRPr="00D7102B" w:rsidRDefault="00A974D4" w:rsidP="00A974D4">
            <w:pPr>
              <w:spacing w:after="0" w:line="240" w:lineRule="auto"/>
              <w:jc w:val="both"/>
              <w:rPr>
                <w:rFonts w:ascii="Times New Roman" w:eastAsia="Times New Roman" w:hAnsi="Times New Roman"/>
                <w:color w:val="000000"/>
                <w:sz w:val="24"/>
                <w:lang w:val="en-GB" w:eastAsia="en-GB"/>
              </w:rPr>
            </w:pPr>
          </w:p>
        </w:tc>
        <w:tc>
          <w:tcPr>
            <w:tcW w:w="2461" w:type="dxa"/>
            <w:tcBorders>
              <w:top w:val="nil"/>
              <w:left w:val="nil"/>
              <w:bottom w:val="nil"/>
              <w:right w:val="nil"/>
            </w:tcBorders>
            <w:shd w:val="clear" w:color="auto" w:fill="auto"/>
            <w:vAlign w:val="center"/>
            <w:hideMark/>
          </w:tcPr>
          <w:p w14:paraId="6180F8F1" w14:textId="77777777" w:rsidR="00D27635" w:rsidRPr="00D7102B" w:rsidRDefault="00D27635" w:rsidP="00D27635">
            <w:pPr>
              <w:spacing w:after="0" w:line="240" w:lineRule="auto"/>
              <w:jc w:val="right"/>
              <w:rPr>
                <w:rFonts w:ascii="Times New Roman" w:eastAsia="Times New Roman" w:hAnsi="Times New Roman"/>
                <w:color w:val="000000"/>
                <w:sz w:val="24"/>
                <w:lang w:val="en-GB" w:eastAsia="en-GB"/>
              </w:rPr>
            </w:pPr>
            <w:r w:rsidRPr="00D7102B">
              <w:rPr>
                <w:rFonts w:ascii="Times New Roman" w:eastAsia="Times New Roman" w:hAnsi="Times New Roman"/>
                <w:color w:val="000000"/>
                <w:sz w:val="24"/>
                <w:lang w:val="en-GB" w:eastAsia="en-GB"/>
              </w:rPr>
              <w:t>Yes</w:t>
            </w:r>
          </w:p>
        </w:tc>
        <w:tc>
          <w:tcPr>
            <w:tcW w:w="1293" w:type="dxa"/>
            <w:tcBorders>
              <w:top w:val="nil"/>
              <w:left w:val="nil"/>
              <w:bottom w:val="nil"/>
              <w:right w:val="nil"/>
            </w:tcBorders>
            <w:shd w:val="clear" w:color="auto" w:fill="auto"/>
            <w:vAlign w:val="center"/>
            <w:hideMark/>
          </w:tcPr>
          <w:p w14:paraId="2BDB1E3A" w14:textId="77777777" w:rsidR="00D27635" w:rsidRPr="00D7102B" w:rsidRDefault="00D27635" w:rsidP="00D27635">
            <w:pPr>
              <w:spacing w:after="0" w:line="240" w:lineRule="auto"/>
              <w:jc w:val="right"/>
              <w:rPr>
                <w:rFonts w:ascii="Times New Roman" w:eastAsia="Times New Roman" w:hAnsi="Times New Roman"/>
                <w:color w:val="000000"/>
                <w:sz w:val="24"/>
                <w:lang w:val="en-GB" w:eastAsia="en-GB"/>
              </w:rPr>
            </w:pPr>
            <w:r w:rsidRPr="00D7102B">
              <w:rPr>
                <w:rFonts w:ascii="Times New Roman" w:eastAsia="Times New Roman" w:hAnsi="Times New Roman"/>
                <w:color w:val="000000"/>
                <w:sz w:val="24"/>
                <w:lang w:val="en-GB" w:eastAsia="en-GB"/>
              </w:rPr>
              <w:t>No</w:t>
            </w:r>
          </w:p>
        </w:tc>
      </w:tr>
      <w:tr w:rsidR="00D27635" w:rsidRPr="00D7102B" w14:paraId="2F86640F" w14:textId="77777777" w:rsidTr="00A974D4">
        <w:trPr>
          <w:trHeight w:val="629"/>
          <w:jc w:val="center"/>
        </w:trPr>
        <w:tc>
          <w:tcPr>
            <w:tcW w:w="3918" w:type="dxa"/>
            <w:tcBorders>
              <w:top w:val="nil"/>
              <w:left w:val="nil"/>
              <w:bottom w:val="nil"/>
              <w:right w:val="nil"/>
            </w:tcBorders>
            <w:shd w:val="clear" w:color="auto" w:fill="auto"/>
            <w:vAlign w:val="bottom"/>
            <w:hideMark/>
          </w:tcPr>
          <w:p w14:paraId="39425CBE" w14:textId="77777777" w:rsidR="00D27635" w:rsidRPr="00D7102B" w:rsidRDefault="00D27635" w:rsidP="00A974D4">
            <w:pPr>
              <w:spacing w:after="0" w:line="240" w:lineRule="auto"/>
              <w:jc w:val="both"/>
              <w:rPr>
                <w:rFonts w:ascii="Times New Roman" w:eastAsia="Times New Roman" w:hAnsi="Times New Roman"/>
                <w:color w:val="000000"/>
                <w:sz w:val="24"/>
                <w:lang w:val="en-GB" w:eastAsia="en-GB"/>
              </w:rPr>
            </w:pPr>
            <w:r w:rsidRPr="00D7102B">
              <w:rPr>
                <w:rFonts w:ascii="Times New Roman" w:eastAsia="Times New Roman" w:hAnsi="Times New Roman"/>
                <w:color w:val="000000"/>
                <w:sz w:val="24"/>
                <w:lang w:val="en-GB" w:eastAsia="en-GB"/>
              </w:rPr>
              <w:t>The team is significantly more likely to score 5 or more tries before the game starts.</w:t>
            </w:r>
          </w:p>
        </w:tc>
        <w:tc>
          <w:tcPr>
            <w:tcW w:w="2461" w:type="dxa"/>
            <w:tcBorders>
              <w:top w:val="nil"/>
              <w:left w:val="nil"/>
              <w:bottom w:val="nil"/>
              <w:right w:val="nil"/>
            </w:tcBorders>
            <w:shd w:val="clear" w:color="auto" w:fill="auto"/>
            <w:vAlign w:val="center"/>
            <w:hideMark/>
          </w:tcPr>
          <w:p w14:paraId="41ECB0B4" w14:textId="3525DF3B" w:rsidR="00D27635" w:rsidRPr="00D7102B" w:rsidRDefault="00D27635" w:rsidP="00D27635">
            <w:pPr>
              <w:spacing w:after="0" w:line="240" w:lineRule="auto"/>
              <w:jc w:val="right"/>
              <w:rPr>
                <w:rFonts w:ascii="Times New Roman" w:eastAsia="Times New Roman" w:hAnsi="Times New Roman"/>
                <w:color w:val="000000"/>
                <w:sz w:val="24"/>
                <w:lang w:val="en-GB" w:eastAsia="en-GB"/>
              </w:rPr>
            </w:pPr>
            <w:r w:rsidRPr="00D7102B">
              <w:rPr>
                <w:rFonts w:ascii="Times New Roman" w:eastAsia="Times New Roman" w:hAnsi="Times New Roman"/>
                <w:color w:val="000000"/>
                <w:sz w:val="24"/>
                <w:lang w:val="en-GB" w:eastAsia="en-GB"/>
              </w:rPr>
              <w:t>No.</w:t>
            </w:r>
          </w:p>
        </w:tc>
        <w:tc>
          <w:tcPr>
            <w:tcW w:w="1293" w:type="dxa"/>
            <w:tcBorders>
              <w:top w:val="nil"/>
              <w:left w:val="nil"/>
              <w:bottom w:val="nil"/>
              <w:right w:val="nil"/>
            </w:tcBorders>
            <w:shd w:val="clear" w:color="auto" w:fill="auto"/>
            <w:vAlign w:val="center"/>
            <w:hideMark/>
          </w:tcPr>
          <w:p w14:paraId="3043AE67" w14:textId="77777777" w:rsidR="00D27635" w:rsidRPr="00D7102B" w:rsidRDefault="00D27635" w:rsidP="00D27635">
            <w:pPr>
              <w:spacing w:after="0" w:line="240" w:lineRule="auto"/>
              <w:jc w:val="right"/>
              <w:rPr>
                <w:rFonts w:ascii="Times New Roman" w:eastAsia="Times New Roman" w:hAnsi="Times New Roman"/>
                <w:color w:val="000000"/>
                <w:sz w:val="24"/>
                <w:lang w:val="en-GB" w:eastAsia="en-GB"/>
              </w:rPr>
            </w:pPr>
            <w:r w:rsidRPr="00D7102B">
              <w:rPr>
                <w:rFonts w:ascii="Times New Roman" w:eastAsia="Times New Roman" w:hAnsi="Times New Roman"/>
                <w:color w:val="000000"/>
                <w:sz w:val="24"/>
                <w:lang w:val="en-GB" w:eastAsia="en-GB"/>
              </w:rPr>
              <w:t>No.</w:t>
            </w:r>
          </w:p>
        </w:tc>
      </w:tr>
      <w:tr w:rsidR="00D27635" w:rsidRPr="00D7102B" w14:paraId="50C80B62" w14:textId="77777777" w:rsidTr="00D27635">
        <w:trPr>
          <w:trHeight w:val="156"/>
          <w:jc w:val="center"/>
        </w:trPr>
        <w:tc>
          <w:tcPr>
            <w:tcW w:w="7672" w:type="dxa"/>
            <w:gridSpan w:val="3"/>
            <w:tcBorders>
              <w:top w:val="single" w:sz="4" w:space="0" w:color="auto"/>
              <w:left w:val="nil"/>
              <w:bottom w:val="single" w:sz="4" w:space="0" w:color="auto"/>
              <w:right w:val="nil"/>
            </w:tcBorders>
            <w:shd w:val="clear" w:color="auto" w:fill="auto"/>
            <w:vAlign w:val="bottom"/>
            <w:hideMark/>
          </w:tcPr>
          <w:p w14:paraId="51B96798" w14:textId="77777777" w:rsidR="00D27635" w:rsidRPr="00D7102B" w:rsidRDefault="00D27635" w:rsidP="009F38AF">
            <w:pPr>
              <w:spacing w:after="0" w:line="240" w:lineRule="auto"/>
              <w:rPr>
                <w:rFonts w:ascii="Times New Roman" w:eastAsia="Times New Roman" w:hAnsi="Times New Roman"/>
                <w:i/>
                <w:iCs/>
                <w:color w:val="000000"/>
                <w:sz w:val="24"/>
                <w:lang w:val="en-GB" w:eastAsia="en-GB"/>
              </w:rPr>
            </w:pPr>
            <w:r w:rsidRPr="00D7102B">
              <w:rPr>
                <w:rFonts w:ascii="Times New Roman" w:eastAsia="Times New Roman" w:hAnsi="Times New Roman"/>
                <w:i/>
                <w:iCs/>
                <w:color w:val="000000"/>
                <w:sz w:val="24"/>
                <w:lang w:val="en-GB" w:eastAsia="en-GB"/>
              </w:rPr>
              <w:t>Within-Game Effects</w:t>
            </w:r>
          </w:p>
        </w:tc>
      </w:tr>
      <w:tr w:rsidR="00D27635" w:rsidRPr="00D7102B" w14:paraId="46389D9F" w14:textId="77777777" w:rsidTr="00A974D4">
        <w:trPr>
          <w:trHeight w:val="487"/>
          <w:jc w:val="center"/>
        </w:trPr>
        <w:tc>
          <w:tcPr>
            <w:tcW w:w="3918" w:type="dxa"/>
            <w:tcBorders>
              <w:top w:val="nil"/>
              <w:left w:val="nil"/>
              <w:bottom w:val="nil"/>
              <w:right w:val="nil"/>
            </w:tcBorders>
            <w:shd w:val="clear" w:color="auto" w:fill="auto"/>
            <w:vAlign w:val="bottom"/>
            <w:hideMark/>
          </w:tcPr>
          <w:p w14:paraId="711CE2AD" w14:textId="664A2CF2" w:rsidR="00D27635" w:rsidRDefault="00D27635" w:rsidP="00A974D4">
            <w:pPr>
              <w:spacing w:after="0" w:line="240" w:lineRule="auto"/>
              <w:jc w:val="both"/>
              <w:rPr>
                <w:rFonts w:ascii="Times New Roman" w:eastAsia="Times New Roman" w:hAnsi="Times New Roman"/>
                <w:color w:val="000000"/>
                <w:sz w:val="24"/>
                <w:lang w:val="en-GB" w:eastAsia="en-GB"/>
              </w:rPr>
            </w:pPr>
            <w:r w:rsidRPr="00D7102B">
              <w:rPr>
                <w:rFonts w:ascii="Times New Roman" w:eastAsia="Times New Roman" w:hAnsi="Times New Roman"/>
                <w:color w:val="000000"/>
                <w:sz w:val="24"/>
                <w:lang w:val="en-GB" w:eastAsia="en-GB"/>
              </w:rPr>
              <w:t>The team is significantly more likely to score a 4th try having score</w:t>
            </w:r>
            <w:r w:rsidR="001A7046">
              <w:rPr>
                <w:rFonts w:ascii="Times New Roman" w:eastAsia="Times New Roman" w:hAnsi="Times New Roman"/>
                <w:color w:val="000000"/>
                <w:sz w:val="24"/>
                <w:lang w:val="en-GB" w:eastAsia="en-GB"/>
              </w:rPr>
              <w:t>d</w:t>
            </w:r>
            <w:r w:rsidRPr="00D7102B">
              <w:rPr>
                <w:rFonts w:ascii="Times New Roman" w:eastAsia="Times New Roman" w:hAnsi="Times New Roman"/>
                <w:color w:val="000000"/>
                <w:sz w:val="24"/>
                <w:lang w:val="en-GB" w:eastAsia="en-GB"/>
              </w:rPr>
              <w:t xml:space="preserve"> 3 tries during the game.</w:t>
            </w:r>
          </w:p>
          <w:p w14:paraId="25698E49" w14:textId="0C0D30FC" w:rsidR="00A974D4" w:rsidRPr="00D7102B" w:rsidRDefault="00A974D4" w:rsidP="00A974D4">
            <w:pPr>
              <w:spacing w:after="0" w:line="240" w:lineRule="auto"/>
              <w:jc w:val="both"/>
              <w:rPr>
                <w:rFonts w:ascii="Times New Roman" w:eastAsia="Times New Roman" w:hAnsi="Times New Roman"/>
                <w:color w:val="000000"/>
                <w:sz w:val="24"/>
                <w:lang w:val="en-GB" w:eastAsia="en-GB"/>
              </w:rPr>
            </w:pPr>
          </w:p>
        </w:tc>
        <w:tc>
          <w:tcPr>
            <w:tcW w:w="2461" w:type="dxa"/>
            <w:tcBorders>
              <w:top w:val="nil"/>
              <w:left w:val="nil"/>
              <w:bottom w:val="nil"/>
              <w:right w:val="nil"/>
            </w:tcBorders>
            <w:shd w:val="clear" w:color="auto" w:fill="auto"/>
            <w:vAlign w:val="center"/>
            <w:hideMark/>
          </w:tcPr>
          <w:p w14:paraId="5D845EA2" w14:textId="77777777" w:rsidR="00D27635" w:rsidRPr="00D7102B" w:rsidRDefault="00D27635" w:rsidP="00D27635">
            <w:pPr>
              <w:spacing w:after="0" w:line="240" w:lineRule="auto"/>
              <w:jc w:val="right"/>
              <w:rPr>
                <w:rFonts w:ascii="Times New Roman" w:eastAsia="Times New Roman" w:hAnsi="Times New Roman"/>
                <w:color w:val="000000"/>
                <w:sz w:val="24"/>
                <w:lang w:val="en-GB" w:eastAsia="en-GB"/>
              </w:rPr>
            </w:pPr>
            <w:r w:rsidRPr="00D7102B">
              <w:rPr>
                <w:rFonts w:ascii="Times New Roman" w:eastAsia="Times New Roman" w:hAnsi="Times New Roman"/>
                <w:color w:val="000000"/>
                <w:sz w:val="24"/>
                <w:lang w:val="en-GB" w:eastAsia="en-GB"/>
              </w:rPr>
              <w:t>Yes</w:t>
            </w:r>
          </w:p>
        </w:tc>
        <w:tc>
          <w:tcPr>
            <w:tcW w:w="1293" w:type="dxa"/>
            <w:tcBorders>
              <w:top w:val="nil"/>
              <w:left w:val="nil"/>
              <w:bottom w:val="nil"/>
              <w:right w:val="nil"/>
            </w:tcBorders>
            <w:shd w:val="clear" w:color="auto" w:fill="auto"/>
            <w:vAlign w:val="center"/>
            <w:hideMark/>
          </w:tcPr>
          <w:p w14:paraId="3A2F5E12" w14:textId="77777777" w:rsidR="00D27635" w:rsidRPr="00D7102B" w:rsidRDefault="00D27635" w:rsidP="00D27635">
            <w:pPr>
              <w:spacing w:after="0" w:line="240" w:lineRule="auto"/>
              <w:jc w:val="right"/>
              <w:rPr>
                <w:rFonts w:ascii="Times New Roman" w:eastAsia="Times New Roman" w:hAnsi="Times New Roman"/>
                <w:color w:val="000000"/>
                <w:sz w:val="24"/>
                <w:lang w:val="en-GB" w:eastAsia="en-GB"/>
              </w:rPr>
            </w:pPr>
            <w:r w:rsidRPr="00D7102B">
              <w:rPr>
                <w:rFonts w:ascii="Times New Roman" w:eastAsia="Times New Roman" w:hAnsi="Times New Roman"/>
                <w:color w:val="000000"/>
                <w:sz w:val="24"/>
                <w:lang w:val="en-GB" w:eastAsia="en-GB"/>
              </w:rPr>
              <w:t>Yes</w:t>
            </w:r>
          </w:p>
        </w:tc>
      </w:tr>
      <w:tr w:rsidR="00D27635" w:rsidRPr="00D7102B" w14:paraId="2CF9EDC1" w14:textId="77777777" w:rsidTr="00A974D4">
        <w:trPr>
          <w:trHeight w:val="636"/>
          <w:jc w:val="center"/>
        </w:trPr>
        <w:tc>
          <w:tcPr>
            <w:tcW w:w="3918" w:type="dxa"/>
            <w:tcBorders>
              <w:top w:val="nil"/>
              <w:left w:val="nil"/>
              <w:bottom w:val="double" w:sz="6" w:space="0" w:color="auto"/>
              <w:right w:val="nil"/>
            </w:tcBorders>
            <w:shd w:val="clear" w:color="auto" w:fill="auto"/>
            <w:vAlign w:val="bottom"/>
            <w:hideMark/>
          </w:tcPr>
          <w:p w14:paraId="0503C8BD" w14:textId="46AB2837" w:rsidR="00D27635" w:rsidRPr="00D7102B" w:rsidRDefault="00D27635" w:rsidP="00A974D4">
            <w:pPr>
              <w:spacing w:after="0" w:line="240" w:lineRule="auto"/>
              <w:jc w:val="both"/>
              <w:rPr>
                <w:rFonts w:ascii="Times New Roman" w:eastAsia="Times New Roman" w:hAnsi="Times New Roman"/>
                <w:color w:val="000000"/>
                <w:sz w:val="24"/>
                <w:lang w:val="en-GB" w:eastAsia="en-GB"/>
              </w:rPr>
            </w:pPr>
            <w:r w:rsidRPr="00D7102B">
              <w:rPr>
                <w:rFonts w:ascii="Times New Roman" w:eastAsia="Times New Roman" w:hAnsi="Times New Roman"/>
                <w:color w:val="000000"/>
                <w:sz w:val="24"/>
                <w:lang w:val="en-GB" w:eastAsia="en-GB"/>
              </w:rPr>
              <w:t>The team is significantly more likely to score a 5th try having score</w:t>
            </w:r>
            <w:r w:rsidR="001A7046">
              <w:rPr>
                <w:rFonts w:ascii="Times New Roman" w:eastAsia="Times New Roman" w:hAnsi="Times New Roman"/>
                <w:color w:val="000000"/>
                <w:sz w:val="24"/>
                <w:lang w:val="en-GB" w:eastAsia="en-GB"/>
              </w:rPr>
              <w:t>d</w:t>
            </w:r>
            <w:r w:rsidRPr="00D7102B">
              <w:rPr>
                <w:rFonts w:ascii="Times New Roman" w:eastAsia="Times New Roman" w:hAnsi="Times New Roman"/>
                <w:color w:val="000000"/>
                <w:sz w:val="24"/>
                <w:lang w:val="en-GB" w:eastAsia="en-GB"/>
              </w:rPr>
              <w:t xml:space="preserve"> 4 tries during the game.</w:t>
            </w:r>
          </w:p>
        </w:tc>
        <w:tc>
          <w:tcPr>
            <w:tcW w:w="2461" w:type="dxa"/>
            <w:tcBorders>
              <w:top w:val="nil"/>
              <w:left w:val="nil"/>
              <w:bottom w:val="double" w:sz="6" w:space="0" w:color="auto"/>
              <w:right w:val="nil"/>
            </w:tcBorders>
            <w:shd w:val="clear" w:color="auto" w:fill="auto"/>
            <w:vAlign w:val="center"/>
            <w:hideMark/>
          </w:tcPr>
          <w:p w14:paraId="7D38A451" w14:textId="39BAC8D4" w:rsidR="00D27635" w:rsidRPr="00D7102B" w:rsidRDefault="00D27635" w:rsidP="00D27635">
            <w:pPr>
              <w:spacing w:after="0" w:line="240" w:lineRule="auto"/>
              <w:jc w:val="right"/>
              <w:rPr>
                <w:rFonts w:ascii="Times New Roman" w:eastAsia="Times New Roman" w:hAnsi="Times New Roman"/>
                <w:color w:val="000000"/>
                <w:sz w:val="24"/>
                <w:lang w:val="en-GB" w:eastAsia="en-GB"/>
              </w:rPr>
            </w:pPr>
            <w:r w:rsidRPr="00D7102B">
              <w:rPr>
                <w:rFonts w:ascii="Times New Roman" w:eastAsia="Times New Roman" w:hAnsi="Times New Roman"/>
                <w:color w:val="000000"/>
                <w:sz w:val="24"/>
                <w:lang w:val="en-GB" w:eastAsia="en-GB"/>
              </w:rPr>
              <w:t>No.</w:t>
            </w:r>
          </w:p>
        </w:tc>
        <w:tc>
          <w:tcPr>
            <w:tcW w:w="1293" w:type="dxa"/>
            <w:tcBorders>
              <w:top w:val="nil"/>
              <w:left w:val="nil"/>
              <w:bottom w:val="double" w:sz="6" w:space="0" w:color="auto"/>
              <w:right w:val="nil"/>
            </w:tcBorders>
            <w:shd w:val="clear" w:color="auto" w:fill="auto"/>
            <w:vAlign w:val="center"/>
            <w:hideMark/>
          </w:tcPr>
          <w:p w14:paraId="0104B755" w14:textId="77777777" w:rsidR="00D27635" w:rsidRPr="00D7102B" w:rsidRDefault="00D27635" w:rsidP="00D27635">
            <w:pPr>
              <w:spacing w:after="0" w:line="240" w:lineRule="auto"/>
              <w:jc w:val="right"/>
              <w:rPr>
                <w:rFonts w:ascii="Times New Roman" w:eastAsia="Times New Roman" w:hAnsi="Times New Roman"/>
                <w:color w:val="000000"/>
                <w:sz w:val="24"/>
                <w:lang w:val="en-GB" w:eastAsia="en-GB"/>
              </w:rPr>
            </w:pPr>
            <w:r w:rsidRPr="00D7102B">
              <w:rPr>
                <w:rFonts w:ascii="Times New Roman" w:eastAsia="Times New Roman" w:hAnsi="Times New Roman"/>
                <w:color w:val="000000"/>
                <w:sz w:val="24"/>
                <w:lang w:val="en-GB" w:eastAsia="en-GB"/>
              </w:rPr>
              <w:t>No</w:t>
            </w:r>
          </w:p>
        </w:tc>
      </w:tr>
    </w:tbl>
    <w:p w14:paraId="04C6F72F" w14:textId="4B9D5513" w:rsidR="00D51461" w:rsidRPr="00F50BC9" w:rsidRDefault="00D51461" w:rsidP="00D51461">
      <w:pPr>
        <w:spacing w:after="0" w:line="240" w:lineRule="auto"/>
        <w:ind w:firstLine="720"/>
        <w:jc w:val="both"/>
        <w:rPr>
          <w:rFonts w:ascii="Times New Roman" w:hAnsi="Times New Roman"/>
          <w:sz w:val="20"/>
          <w:szCs w:val="20"/>
        </w:rPr>
      </w:pPr>
      <w:r w:rsidRPr="00F50BC9">
        <w:rPr>
          <w:rFonts w:ascii="Times New Roman" w:hAnsi="Times New Roman"/>
          <w:sz w:val="20"/>
          <w:szCs w:val="20"/>
        </w:rPr>
        <w:t xml:space="preserve">Source: </w:t>
      </w:r>
      <w:r>
        <w:rPr>
          <w:rFonts w:ascii="Times New Roman" w:hAnsi="Times New Roman"/>
          <w:sz w:val="20"/>
          <w:szCs w:val="20"/>
        </w:rPr>
        <w:t>Butler, Lenten and</w:t>
      </w:r>
      <w:r w:rsidRPr="00F50BC9">
        <w:rPr>
          <w:rFonts w:ascii="Times New Roman" w:hAnsi="Times New Roman"/>
          <w:sz w:val="20"/>
          <w:szCs w:val="20"/>
        </w:rPr>
        <w:t xml:space="preserve"> Massey (2019)</w:t>
      </w:r>
    </w:p>
    <w:p w14:paraId="7F68B1F6" w14:textId="77777777" w:rsidR="00D51461" w:rsidRDefault="00D51461" w:rsidP="00F70E94">
      <w:pPr>
        <w:spacing w:after="0" w:line="480" w:lineRule="auto"/>
        <w:jc w:val="both"/>
        <w:rPr>
          <w:rFonts w:ascii="Times New Roman" w:hAnsi="Times New Roman"/>
          <w:sz w:val="24"/>
          <w:szCs w:val="24"/>
        </w:rPr>
      </w:pPr>
    </w:p>
    <w:p w14:paraId="29D3F77C" w14:textId="3FAFADA7" w:rsidR="00F70E94" w:rsidRDefault="00AA606A" w:rsidP="00F70E94">
      <w:pPr>
        <w:spacing w:after="0" w:line="480" w:lineRule="auto"/>
        <w:jc w:val="both"/>
        <w:rPr>
          <w:rFonts w:ascii="Times New Roman" w:hAnsi="Times New Roman"/>
          <w:sz w:val="24"/>
          <w:szCs w:val="24"/>
        </w:rPr>
      </w:pPr>
      <w:r>
        <w:rPr>
          <w:rFonts w:ascii="Times New Roman" w:hAnsi="Times New Roman"/>
          <w:sz w:val="24"/>
          <w:szCs w:val="24"/>
        </w:rPr>
        <w:t>On the contrary, we find a consist</w:t>
      </w:r>
      <w:r w:rsidR="00D468E4">
        <w:rPr>
          <w:rFonts w:ascii="Times New Roman" w:hAnsi="Times New Roman"/>
          <w:sz w:val="24"/>
          <w:szCs w:val="24"/>
        </w:rPr>
        <w:t>ent</w:t>
      </w:r>
      <w:r>
        <w:rPr>
          <w:rFonts w:ascii="Times New Roman" w:hAnsi="Times New Roman"/>
          <w:sz w:val="24"/>
          <w:szCs w:val="24"/>
        </w:rPr>
        <w:t xml:space="preserve"> decline in the number of goals score</w:t>
      </w:r>
      <w:r w:rsidR="00BE72FF">
        <w:rPr>
          <w:rFonts w:ascii="Times New Roman" w:hAnsi="Times New Roman"/>
          <w:sz w:val="24"/>
          <w:szCs w:val="24"/>
        </w:rPr>
        <w:t>d</w:t>
      </w:r>
      <w:r>
        <w:rPr>
          <w:rFonts w:ascii="Times New Roman" w:hAnsi="Times New Roman"/>
          <w:sz w:val="24"/>
          <w:szCs w:val="24"/>
        </w:rPr>
        <w:t xml:space="preserve">, over four decades, even when the number of points for winning a match increased by 50%. </w:t>
      </w:r>
      <w:r w:rsidR="00B5108A">
        <w:rPr>
          <w:rFonts w:ascii="Times New Roman" w:hAnsi="Times New Roman"/>
          <w:sz w:val="24"/>
          <w:szCs w:val="24"/>
        </w:rPr>
        <w:t xml:space="preserve">Increasing the number of points for a win </w:t>
      </w:r>
      <w:r w:rsidR="00D468E4">
        <w:rPr>
          <w:rFonts w:ascii="Times New Roman" w:hAnsi="Times New Roman"/>
          <w:sz w:val="24"/>
          <w:szCs w:val="24"/>
        </w:rPr>
        <w:t>could</w:t>
      </w:r>
      <w:r w:rsidR="00B5108A">
        <w:rPr>
          <w:rFonts w:ascii="Times New Roman" w:hAnsi="Times New Roman"/>
          <w:sz w:val="24"/>
          <w:szCs w:val="24"/>
        </w:rPr>
        <w:t xml:space="preserve"> generate higher levels of loss aversion</w:t>
      </w:r>
      <w:r w:rsidR="00D468E4">
        <w:rPr>
          <w:rFonts w:ascii="Times New Roman" w:hAnsi="Times New Roman"/>
          <w:sz w:val="24"/>
          <w:szCs w:val="24"/>
        </w:rPr>
        <w:t xml:space="preserve"> </w:t>
      </w:r>
      <w:r w:rsidR="00B5108A">
        <w:rPr>
          <w:rFonts w:ascii="Times New Roman" w:hAnsi="Times New Roman"/>
          <w:sz w:val="24"/>
          <w:szCs w:val="24"/>
        </w:rPr>
        <w:t>and result in more defensive rather than attacking play. These findings are supported by evidence of the now defunct Golden Goal and Silver Goal</w:t>
      </w:r>
      <w:r w:rsidR="00B5108A">
        <w:rPr>
          <w:rStyle w:val="FootnoteReference"/>
          <w:rFonts w:ascii="Times New Roman" w:hAnsi="Times New Roman"/>
          <w:sz w:val="24"/>
          <w:szCs w:val="24"/>
        </w:rPr>
        <w:footnoteReference w:id="7"/>
      </w:r>
      <w:r w:rsidR="00B5108A">
        <w:rPr>
          <w:rFonts w:ascii="Times New Roman" w:hAnsi="Times New Roman"/>
          <w:sz w:val="24"/>
          <w:szCs w:val="24"/>
        </w:rPr>
        <w:t xml:space="preserve"> in international </w:t>
      </w:r>
      <w:r w:rsidR="009F38AF">
        <w:rPr>
          <w:rFonts w:ascii="Times New Roman" w:hAnsi="Times New Roman"/>
          <w:sz w:val="24"/>
          <w:szCs w:val="24"/>
        </w:rPr>
        <w:t>soccer</w:t>
      </w:r>
      <w:r w:rsidR="00B5108A">
        <w:rPr>
          <w:rFonts w:ascii="Times New Roman" w:hAnsi="Times New Roman"/>
          <w:sz w:val="24"/>
          <w:szCs w:val="24"/>
        </w:rPr>
        <w:t xml:space="preserve">, which inadvertently increased defensive play despite being intended to encourage greater attacking by both teams. </w:t>
      </w:r>
    </w:p>
    <w:p w14:paraId="305051E0" w14:textId="77777777" w:rsidR="00DF71B9" w:rsidRPr="000305DA" w:rsidRDefault="00DF71B9" w:rsidP="004745DD">
      <w:pPr>
        <w:spacing w:after="0" w:line="480" w:lineRule="auto"/>
        <w:jc w:val="both"/>
        <w:rPr>
          <w:rFonts w:ascii="Times New Roman" w:hAnsi="Times New Roman"/>
          <w:sz w:val="24"/>
          <w:szCs w:val="24"/>
        </w:rPr>
      </w:pPr>
    </w:p>
    <w:p w14:paraId="73F85D5E" w14:textId="0214B025" w:rsidR="006D5F7A" w:rsidRPr="006D5F7A" w:rsidRDefault="00DF71B9" w:rsidP="006D5F7A">
      <w:pPr>
        <w:spacing w:after="0" w:line="480" w:lineRule="auto"/>
        <w:jc w:val="center"/>
        <w:rPr>
          <w:rFonts w:ascii="Times New Roman" w:hAnsi="Times New Roman"/>
          <w:b/>
          <w:sz w:val="28"/>
          <w:szCs w:val="24"/>
        </w:rPr>
      </w:pPr>
      <w:r>
        <w:rPr>
          <w:rFonts w:ascii="Times New Roman" w:hAnsi="Times New Roman"/>
          <w:b/>
          <w:sz w:val="28"/>
          <w:szCs w:val="24"/>
        </w:rPr>
        <w:t xml:space="preserve">4. </w:t>
      </w:r>
      <w:r w:rsidRPr="00120C35">
        <w:rPr>
          <w:rFonts w:ascii="Times New Roman" w:hAnsi="Times New Roman"/>
          <w:b/>
          <w:sz w:val="24"/>
          <w:szCs w:val="24"/>
        </w:rPr>
        <w:t xml:space="preserve">INTERVENTION AND CONSUMER PROTECTION </w:t>
      </w:r>
    </w:p>
    <w:p w14:paraId="2C24DDB0" w14:textId="0ADF7FFB" w:rsidR="00184523" w:rsidRDefault="00BE72FF" w:rsidP="00184523">
      <w:pPr>
        <w:spacing w:after="0" w:line="480" w:lineRule="auto"/>
        <w:jc w:val="both"/>
        <w:rPr>
          <w:rFonts w:ascii="Times New Roman" w:hAnsi="Times New Roman"/>
          <w:sz w:val="24"/>
          <w:szCs w:val="24"/>
        </w:rPr>
      </w:pPr>
      <w:r>
        <w:rPr>
          <w:rFonts w:ascii="Times New Roman" w:hAnsi="Times New Roman"/>
          <w:sz w:val="24"/>
          <w:szCs w:val="24"/>
        </w:rPr>
        <w:t xml:space="preserve">The </w:t>
      </w:r>
      <w:r w:rsidR="005C1F93">
        <w:rPr>
          <w:rFonts w:ascii="Times New Roman" w:hAnsi="Times New Roman"/>
          <w:sz w:val="24"/>
          <w:szCs w:val="24"/>
        </w:rPr>
        <w:t>second investigati</w:t>
      </w:r>
      <w:r w:rsidR="004D0B5C">
        <w:rPr>
          <w:rFonts w:ascii="Times New Roman" w:hAnsi="Times New Roman"/>
          <w:sz w:val="24"/>
          <w:szCs w:val="24"/>
        </w:rPr>
        <w:t>on</w:t>
      </w:r>
      <w:r w:rsidR="005C1F93">
        <w:rPr>
          <w:rFonts w:ascii="Times New Roman" w:hAnsi="Times New Roman"/>
          <w:sz w:val="24"/>
          <w:szCs w:val="24"/>
        </w:rPr>
        <w:t xml:space="preserve"> into rule changes is not instigated by a sport’s governing body, but rather by a pan-national institution – the European Commission. </w:t>
      </w:r>
      <w:r w:rsidR="00D719BF">
        <w:rPr>
          <w:rFonts w:ascii="Times New Roman" w:hAnsi="Times New Roman"/>
          <w:sz w:val="24"/>
          <w:szCs w:val="24"/>
        </w:rPr>
        <w:t xml:space="preserve">Since the 1980s, there has been </w:t>
      </w:r>
      <w:r w:rsidR="00B47F39">
        <w:rPr>
          <w:rFonts w:ascii="Times New Roman" w:hAnsi="Times New Roman"/>
          <w:sz w:val="24"/>
          <w:szCs w:val="24"/>
        </w:rPr>
        <w:t>a</w:t>
      </w:r>
      <w:r w:rsidR="00D719BF">
        <w:rPr>
          <w:rFonts w:ascii="Times New Roman" w:hAnsi="Times New Roman"/>
          <w:sz w:val="24"/>
          <w:szCs w:val="24"/>
        </w:rPr>
        <w:t xml:space="preserve"> </w:t>
      </w:r>
      <w:r w:rsidR="00381354">
        <w:rPr>
          <w:rFonts w:ascii="Times New Roman" w:hAnsi="Times New Roman"/>
          <w:sz w:val="24"/>
          <w:szCs w:val="24"/>
        </w:rPr>
        <w:t>rapid rise</w:t>
      </w:r>
      <w:r>
        <w:rPr>
          <w:rFonts w:ascii="Times New Roman" w:hAnsi="Times New Roman"/>
          <w:sz w:val="24"/>
          <w:szCs w:val="24"/>
        </w:rPr>
        <w:t xml:space="preserve"> in</w:t>
      </w:r>
      <w:r w:rsidR="00D719BF">
        <w:rPr>
          <w:rFonts w:ascii="Times New Roman" w:hAnsi="Times New Roman"/>
          <w:sz w:val="24"/>
          <w:szCs w:val="24"/>
        </w:rPr>
        <w:t xml:space="preserve"> live broadcasting of sports. This has been witness</w:t>
      </w:r>
      <w:r w:rsidR="004D0B5C">
        <w:rPr>
          <w:rFonts w:ascii="Times New Roman" w:hAnsi="Times New Roman"/>
          <w:sz w:val="24"/>
          <w:szCs w:val="24"/>
        </w:rPr>
        <w:t>ed</w:t>
      </w:r>
      <w:r w:rsidR="00D719BF">
        <w:rPr>
          <w:rFonts w:ascii="Times New Roman" w:hAnsi="Times New Roman"/>
          <w:sz w:val="24"/>
          <w:szCs w:val="24"/>
        </w:rPr>
        <w:t xml:space="preserve"> across </w:t>
      </w:r>
      <w:r w:rsidR="00437A7A">
        <w:rPr>
          <w:rFonts w:ascii="Times New Roman" w:hAnsi="Times New Roman"/>
          <w:sz w:val="24"/>
          <w:szCs w:val="24"/>
        </w:rPr>
        <w:t xml:space="preserve">many </w:t>
      </w:r>
      <w:r w:rsidR="00D719BF">
        <w:rPr>
          <w:rFonts w:ascii="Times New Roman" w:hAnsi="Times New Roman"/>
          <w:sz w:val="24"/>
          <w:szCs w:val="24"/>
        </w:rPr>
        <w:t>sports and has resulted in a dramatic increase in revenues to teams</w:t>
      </w:r>
      <w:r>
        <w:rPr>
          <w:rFonts w:ascii="Times New Roman" w:hAnsi="Times New Roman"/>
          <w:sz w:val="24"/>
          <w:szCs w:val="24"/>
        </w:rPr>
        <w:t>, franchises</w:t>
      </w:r>
      <w:r w:rsidR="00D719BF">
        <w:rPr>
          <w:rFonts w:ascii="Times New Roman" w:hAnsi="Times New Roman"/>
          <w:sz w:val="24"/>
          <w:szCs w:val="24"/>
        </w:rPr>
        <w:t xml:space="preserve"> and player</w:t>
      </w:r>
      <w:r w:rsidR="00D60C46">
        <w:rPr>
          <w:rFonts w:ascii="Times New Roman" w:hAnsi="Times New Roman"/>
          <w:sz w:val="24"/>
          <w:szCs w:val="24"/>
        </w:rPr>
        <w:t xml:space="preserve"> </w:t>
      </w:r>
      <w:r w:rsidR="00D719BF">
        <w:rPr>
          <w:rFonts w:ascii="Times New Roman" w:hAnsi="Times New Roman"/>
          <w:sz w:val="24"/>
          <w:szCs w:val="24"/>
        </w:rPr>
        <w:t>s</w:t>
      </w:r>
      <w:r w:rsidR="00D60C46">
        <w:rPr>
          <w:rFonts w:ascii="Times New Roman" w:hAnsi="Times New Roman"/>
          <w:sz w:val="24"/>
          <w:szCs w:val="24"/>
        </w:rPr>
        <w:t>alaries</w:t>
      </w:r>
      <w:r w:rsidR="00D719BF">
        <w:rPr>
          <w:rFonts w:ascii="Times New Roman" w:hAnsi="Times New Roman"/>
          <w:sz w:val="24"/>
          <w:szCs w:val="24"/>
        </w:rPr>
        <w:t xml:space="preserve">, a </w:t>
      </w:r>
      <w:r w:rsidR="00D719BF" w:rsidRPr="00D719BF">
        <w:rPr>
          <w:rFonts w:ascii="Times New Roman" w:hAnsi="Times New Roman"/>
          <w:sz w:val="24"/>
          <w:szCs w:val="24"/>
        </w:rPr>
        <w:t>re</w:t>
      </w:r>
      <w:r w:rsidR="006F77E1">
        <w:rPr>
          <w:rFonts w:ascii="Times New Roman" w:hAnsi="Times New Roman"/>
          <w:sz w:val="24"/>
          <w:szCs w:val="24"/>
        </w:rPr>
        <w:t>-</w:t>
      </w:r>
      <w:r w:rsidR="00D719BF" w:rsidRPr="00D719BF">
        <w:rPr>
          <w:rFonts w:ascii="Times New Roman" w:hAnsi="Times New Roman"/>
          <w:sz w:val="24"/>
          <w:szCs w:val="24"/>
        </w:rPr>
        <w:t xml:space="preserve">categorization </w:t>
      </w:r>
      <w:r w:rsidR="00D719BF">
        <w:rPr>
          <w:rFonts w:ascii="Times New Roman" w:hAnsi="Times New Roman"/>
          <w:sz w:val="24"/>
          <w:szCs w:val="24"/>
        </w:rPr>
        <w:t xml:space="preserve">of some sports broadcasts to “public good” status, and even changes to the rules </w:t>
      </w:r>
      <w:r w:rsidR="00D719BF">
        <w:rPr>
          <w:rFonts w:ascii="Times New Roman" w:hAnsi="Times New Roman"/>
          <w:sz w:val="24"/>
          <w:szCs w:val="24"/>
        </w:rPr>
        <w:lastRenderedPageBreak/>
        <w:t>of sports to make them more entertaining to viewers</w:t>
      </w:r>
      <w:r w:rsidR="00D719BF">
        <w:rPr>
          <w:rStyle w:val="FootnoteReference"/>
          <w:rFonts w:ascii="Times New Roman" w:hAnsi="Times New Roman"/>
          <w:sz w:val="24"/>
          <w:szCs w:val="24"/>
        </w:rPr>
        <w:footnoteReference w:id="8"/>
      </w:r>
      <w:r w:rsidR="00D719BF">
        <w:rPr>
          <w:rFonts w:ascii="Times New Roman" w:hAnsi="Times New Roman"/>
          <w:sz w:val="24"/>
          <w:szCs w:val="24"/>
        </w:rPr>
        <w:t xml:space="preserve">. </w:t>
      </w:r>
      <w:r w:rsidR="0047191F">
        <w:rPr>
          <w:rFonts w:ascii="Times New Roman" w:hAnsi="Times New Roman"/>
          <w:sz w:val="24"/>
          <w:szCs w:val="24"/>
        </w:rPr>
        <w:t>Szymanski (2006) and Noll (2007) argue that the rise in sports broadcasting since the 1980s has been facilitated by two key factors; improvements in technology and changes in the regulatory climate, with a notable shift towards deregulation of the industry and</w:t>
      </w:r>
      <w:r>
        <w:rPr>
          <w:rFonts w:ascii="Times New Roman" w:hAnsi="Times New Roman"/>
          <w:sz w:val="24"/>
          <w:szCs w:val="24"/>
        </w:rPr>
        <w:t xml:space="preserve"> the</w:t>
      </w:r>
      <w:r w:rsidR="0047191F">
        <w:rPr>
          <w:rFonts w:ascii="Times New Roman" w:hAnsi="Times New Roman"/>
          <w:sz w:val="24"/>
          <w:szCs w:val="24"/>
        </w:rPr>
        <w:t xml:space="preserve"> proliferation of private satellite television channels. The movement from free-to-air broadcasters, traditional</w:t>
      </w:r>
      <w:r>
        <w:rPr>
          <w:rFonts w:ascii="Times New Roman" w:hAnsi="Times New Roman"/>
          <w:sz w:val="24"/>
          <w:szCs w:val="24"/>
        </w:rPr>
        <w:t>ly owned and funded by national</w:t>
      </w:r>
      <w:r w:rsidR="0047191F">
        <w:rPr>
          <w:rFonts w:ascii="Times New Roman" w:hAnsi="Times New Roman"/>
          <w:sz w:val="24"/>
          <w:szCs w:val="24"/>
        </w:rPr>
        <w:t xml:space="preserve"> governments, towards privately own satellite channels which </w:t>
      </w:r>
      <w:r w:rsidR="006F77E1">
        <w:rPr>
          <w:rFonts w:ascii="Times New Roman" w:hAnsi="Times New Roman"/>
          <w:sz w:val="24"/>
          <w:szCs w:val="24"/>
        </w:rPr>
        <w:t>may</w:t>
      </w:r>
      <w:r w:rsidR="0047191F">
        <w:rPr>
          <w:rFonts w:ascii="Times New Roman" w:hAnsi="Times New Roman"/>
          <w:sz w:val="24"/>
          <w:szCs w:val="24"/>
        </w:rPr>
        <w:t xml:space="preserve"> require a subscription fee, has resulted in a surge in demand for content. Sport has helped to satisfy this demand. </w:t>
      </w:r>
    </w:p>
    <w:p w14:paraId="4FF83791" w14:textId="4478AD09" w:rsidR="0047191F" w:rsidRDefault="0047191F" w:rsidP="00184523">
      <w:pPr>
        <w:spacing w:after="0" w:line="480" w:lineRule="auto"/>
        <w:jc w:val="both"/>
        <w:rPr>
          <w:rFonts w:ascii="Times New Roman" w:hAnsi="Times New Roman"/>
          <w:sz w:val="24"/>
          <w:szCs w:val="24"/>
        </w:rPr>
      </w:pPr>
    </w:p>
    <w:p w14:paraId="68F62501" w14:textId="77777777" w:rsidR="00BE72FF" w:rsidRDefault="0047191F" w:rsidP="006971B9">
      <w:pPr>
        <w:spacing w:after="0" w:line="480" w:lineRule="auto"/>
        <w:jc w:val="both"/>
        <w:rPr>
          <w:rFonts w:ascii="Times New Roman" w:hAnsi="Times New Roman"/>
          <w:sz w:val="24"/>
          <w:szCs w:val="24"/>
        </w:rPr>
      </w:pPr>
      <w:r>
        <w:rPr>
          <w:rFonts w:ascii="Times New Roman" w:hAnsi="Times New Roman"/>
          <w:sz w:val="24"/>
          <w:szCs w:val="24"/>
        </w:rPr>
        <w:t xml:space="preserve">One of the best examples of this is the </w:t>
      </w:r>
      <w:r w:rsidRPr="0096623E">
        <w:rPr>
          <w:rFonts w:ascii="Times New Roman" w:hAnsi="Times New Roman"/>
          <w:sz w:val="24"/>
          <w:szCs w:val="24"/>
        </w:rPr>
        <w:t>English Premier League</w:t>
      </w:r>
      <w:r w:rsidR="00AD2498">
        <w:rPr>
          <w:rFonts w:ascii="Times New Roman" w:hAnsi="Times New Roman"/>
          <w:sz w:val="24"/>
          <w:szCs w:val="24"/>
        </w:rPr>
        <w:t xml:space="preserve"> (EPL)</w:t>
      </w:r>
      <w:r w:rsidRPr="0047191F">
        <w:rPr>
          <w:rFonts w:ascii="Times New Roman" w:hAnsi="Times New Roman"/>
          <w:sz w:val="24"/>
          <w:szCs w:val="24"/>
        </w:rPr>
        <w:t>.</w:t>
      </w:r>
      <w:r w:rsidRPr="00AD2498">
        <w:rPr>
          <w:rFonts w:ascii="Times New Roman" w:hAnsi="Times New Roman"/>
          <w:sz w:val="24"/>
          <w:szCs w:val="24"/>
        </w:rPr>
        <w:t xml:space="preserve"> </w:t>
      </w:r>
      <w:r w:rsidR="00AD2498" w:rsidRPr="00AD2498">
        <w:rPr>
          <w:rFonts w:ascii="Times New Roman" w:hAnsi="Times New Roman"/>
          <w:sz w:val="24"/>
          <w:szCs w:val="24"/>
        </w:rPr>
        <w:t>The en</w:t>
      </w:r>
      <w:r w:rsidR="00AD2498">
        <w:rPr>
          <w:rFonts w:ascii="Times New Roman" w:hAnsi="Times New Roman"/>
          <w:sz w:val="24"/>
          <w:szCs w:val="24"/>
        </w:rPr>
        <w:t xml:space="preserve">tertainment value of the </w:t>
      </w:r>
      <w:r w:rsidR="00B47F39">
        <w:rPr>
          <w:rFonts w:ascii="Times New Roman" w:hAnsi="Times New Roman"/>
          <w:sz w:val="24"/>
          <w:szCs w:val="24"/>
        </w:rPr>
        <w:t>EPL has</w:t>
      </w:r>
      <w:r w:rsidR="00BE72FF">
        <w:rPr>
          <w:rFonts w:ascii="Times New Roman" w:hAnsi="Times New Roman"/>
          <w:sz w:val="24"/>
          <w:szCs w:val="24"/>
        </w:rPr>
        <w:t xml:space="preserve"> stood the test of time. This </w:t>
      </w:r>
      <w:r w:rsidR="00381354">
        <w:rPr>
          <w:rFonts w:ascii="Times New Roman" w:hAnsi="Times New Roman"/>
          <w:sz w:val="24"/>
          <w:szCs w:val="24"/>
        </w:rPr>
        <w:t>is</w:t>
      </w:r>
      <w:r w:rsidR="00AD2498">
        <w:rPr>
          <w:rFonts w:ascii="Times New Roman" w:hAnsi="Times New Roman"/>
          <w:sz w:val="24"/>
          <w:szCs w:val="24"/>
        </w:rPr>
        <w:t xml:space="preserve"> </w:t>
      </w:r>
      <w:r w:rsidR="00BE72FF">
        <w:rPr>
          <w:rFonts w:ascii="Times New Roman" w:hAnsi="Times New Roman"/>
          <w:sz w:val="24"/>
          <w:szCs w:val="24"/>
        </w:rPr>
        <w:t>exemplified</w:t>
      </w:r>
      <w:r w:rsidR="00AD2498">
        <w:rPr>
          <w:rFonts w:ascii="Times New Roman" w:hAnsi="Times New Roman"/>
          <w:sz w:val="24"/>
          <w:szCs w:val="24"/>
        </w:rPr>
        <w:t xml:space="preserve"> by the most recent domestic b</w:t>
      </w:r>
      <w:r w:rsidR="006971B9">
        <w:rPr>
          <w:rFonts w:ascii="Times New Roman" w:hAnsi="Times New Roman"/>
          <w:sz w:val="24"/>
          <w:szCs w:val="24"/>
        </w:rPr>
        <w:t>roadcasting agreement for live game</w:t>
      </w:r>
      <w:r w:rsidR="00AD2498">
        <w:rPr>
          <w:rFonts w:ascii="Times New Roman" w:hAnsi="Times New Roman"/>
          <w:sz w:val="24"/>
          <w:szCs w:val="24"/>
        </w:rPr>
        <w:t xml:space="preserve">s between the </w:t>
      </w:r>
      <w:r w:rsidR="006971B9">
        <w:rPr>
          <w:rFonts w:ascii="Times New Roman" w:hAnsi="Times New Roman"/>
          <w:sz w:val="24"/>
          <w:szCs w:val="24"/>
        </w:rPr>
        <w:t>EPL,</w:t>
      </w:r>
      <w:r w:rsidR="00AD2498">
        <w:rPr>
          <w:rFonts w:ascii="Times New Roman" w:hAnsi="Times New Roman"/>
          <w:sz w:val="24"/>
          <w:szCs w:val="24"/>
        </w:rPr>
        <w:t xml:space="preserve"> </w:t>
      </w:r>
      <w:r w:rsidR="00AD2498" w:rsidRPr="00AD2498">
        <w:rPr>
          <w:rFonts w:ascii="Times New Roman" w:hAnsi="Times New Roman"/>
          <w:sz w:val="24"/>
          <w:szCs w:val="24"/>
        </w:rPr>
        <w:t xml:space="preserve">British Sky Broadcasting (BSkyB), British Telecom (BT), and for the first time, Amazon. </w:t>
      </w:r>
      <w:r w:rsidR="00AD2498">
        <w:rPr>
          <w:rFonts w:ascii="Times New Roman" w:hAnsi="Times New Roman"/>
          <w:sz w:val="24"/>
          <w:szCs w:val="24"/>
        </w:rPr>
        <w:t>The three recently agreed to pa</w:t>
      </w:r>
      <w:r w:rsidR="00BE72FF">
        <w:rPr>
          <w:rFonts w:ascii="Times New Roman" w:hAnsi="Times New Roman"/>
          <w:sz w:val="24"/>
          <w:szCs w:val="24"/>
        </w:rPr>
        <w:t>y</w:t>
      </w:r>
      <w:r w:rsidR="00AD2498">
        <w:rPr>
          <w:rFonts w:ascii="Times New Roman" w:hAnsi="Times New Roman"/>
          <w:sz w:val="24"/>
          <w:szCs w:val="24"/>
        </w:rPr>
        <w:t xml:space="preserve"> the EPL approximately £5 billion</w:t>
      </w:r>
      <w:r w:rsidR="006971B9">
        <w:rPr>
          <w:rFonts w:ascii="Times New Roman" w:hAnsi="Times New Roman"/>
          <w:sz w:val="24"/>
          <w:szCs w:val="24"/>
        </w:rPr>
        <w:t xml:space="preserve"> combined</w:t>
      </w:r>
      <w:r w:rsidR="00AD2498">
        <w:rPr>
          <w:rFonts w:ascii="Times New Roman" w:hAnsi="Times New Roman"/>
          <w:sz w:val="24"/>
          <w:szCs w:val="24"/>
        </w:rPr>
        <w:t>, for three seasons</w:t>
      </w:r>
      <w:r w:rsidR="006971B9">
        <w:rPr>
          <w:rFonts w:ascii="Times New Roman" w:hAnsi="Times New Roman"/>
          <w:sz w:val="24"/>
          <w:szCs w:val="24"/>
        </w:rPr>
        <w:t xml:space="preserve"> of live games</w:t>
      </w:r>
      <w:r w:rsidR="00AD2498">
        <w:rPr>
          <w:rFonts w:ascii="Times New Roman" w:hAnsi="Times New Roman"/>
          <w:sz w:val="24"/>
          <w:szCs w:val="24"/>
        </w:rPr>
        <w:t>, from 2019-20</w:t>
      </w:r>
      <w:r w:rsidR="00437A7A">
        <w:rPr>
          <w:rFonts w:ascii="Times New Roman" w:hAnsi="Times New Roman"/>
          <w:sz w:val="24"/>
          <w:szCs w:val="24"/>
        </w:rPr>
        <w:t xml:space="preserve"> to 2021-22</w:t>
      </w:r>
      <w:r w:rsidR="00AD2498">
        <w:rPr>
          <w:rFonts w:ascii="Times New Roman" w:hAnsi="Times New Roman"/>
          <w:sz w:val="24"/>
          <w:szCs w:val="24"/>
        </w:rPr>
        <w:t xml:space="preserve">. </w:t>
      </w:r>
      <w:r w:rsidR="006971B9">
        <w:rPr>
          <w:rFonts w:ascii="Times New Roman" w:hAnsi="Times New Roman"/>
          <w:sz w:val="24"/>
          <w:szCs w:val="24"/>
        </w:rPr>
        <w:t xml:space="preserve">While this total is comparable to the most </w:t>
      </w:r>
      <w:r w:rsidR="006F77E1">
        <w:rPr>
          <w:rFonts w:ascii="Times New Roman" w:hAnsi="Times New Roman"/>
          <w:sz w:val="24"/>
          <w:szCs w:val="24"/>
        </w:rPr>
        <w:t>recent</w:t>
      </w:r>
      <w:r w:rsidR="006971B9">
        <w:rPr>
          <w:rFonts w:ascii="Times New Roman" w:hAnsi="Times New Roman"/>
          <w:sz w:val="24"/>
          <w:szCs w:val="24"/>
        </w:rPr>
        <w:t xml:space="preserve"> </w:t>
      </w:r>
      <w:r w:rsidR="006F77E1">
        <w:rPr>
          <w:rFonts w:ascii="Times New Roman" w:hAnsi="Times New Roman"/>
          <w:sz w:val="24"/>
          <w:szCs w:val="24"/>
        </w:rPr>
        <w:t>agreement</w:t>
      </w:r>
      <w:r w:rsidR="006971B9">
        <w:rPr>
          <w:rFonts w:ascii="Times New Roman" w:hAnsi="Times New Roman"/>
          <w:sz w:val="24"/>
          <w:szCs w:val="24"/>
        </w:rPr>
        <w:t xml:space="preserve"> in 2016, a </w:t>
      </w:r>
      <w:r w:rsidR="00AE3ABE">
        <w:rPr>
          <w:rFonts w:ascii="Times New Roman" w:hAnsi="Times New Roman"/>
          <w:sz w:val="24"/>
          <w:szCs w:val="24"/>
        </w:rPr>
        <w:t xml:space="preserve">rapid increase in the value of live broadcasting rights is evident when </w:t>
      </w:r>
      <w:r w:rsidR="00B47F39">
        <w:rPr>
          <w:rFonts w:ascii="Times New Roman" w:hAnsi="Times New Roman"/>
          <w:sz w:val="24"/>
          <w:szCs w:val="24"/>
        </w:rPr>
        <w:t>comparing recent</w:t>
      </w:r>
      <w:r w:rsidR="00381354">
        <w:rPr>
          <w:rFonts w:ascii="Times New Roman" w:hAnsi="Times New Roman"/>
          <w:sz w:val="24"/>
          <w:szCs w:val="24"/>
        </w:rPr>
        <w:t xml:space="preserve"> </w:t>
      </w:r>
      <w:r w:rsidR="00BE72FF">
        <w:rPr>
          <w:rFonts w:ascii="Times New Roman" w:hAnsi="Times New Roman"/>
          <w:sz w:val="24"/>
          <w:szCs w:val="24"/>
        </w:rPr>
        <w:t xml:space="preserve">rights </w:t>
      </w:r>
      <w:r w:rsidR="00381354">
        <w:rPr>
          <w:rFonts w:ascii="Times New Roman" w:hAnsi="Times New Roman"/>
          <w:sz w:val="24"/>
          <w:szCs w:val="24"/>
        </w:rPr>
        <w:t xml:space="preserve">sales </w:t>
      </w:r>
      <w:r w:rsidR="00AE3ABE">
        <w:rPr>
          <w:rFonts w:ascii="Times New Roman" w:hAnsi="Times New Roman"/>
          <w:sz w:val="24"/>
          <w:szCs w:val="24"/>
        </w:rPr>
        <w:t>to</w:t>
      </w:r>
      <w:r w:rsidR="00381354">
        <w:rPr>
          <w:rFonts w:ascii="Times New Roman" w:hAnsi="Times New Roman"/>
          <w:sz w:val="24"/>
          <w:szCs w:val="24"/>
        </w:rPr>
        <w:t xml:space="preserve"> those</w:t>
      </w:r>
      <w:r w:rsidR="00AE3ABE">
        <w:rPr>
          <w:rFonts w:ascii="Times New Roman" w:hAnsi="Times New Roman"/>
          <w:sz w:val="24"/>
          <w:szCs w:val="24"/>
        </w:rPr>
        <w:t xml:space="preserve"> earlier in the decade. For example, during the 2012/13 league Butler and Massey (2019) show that annual rights were valued at £591 million or £4.28 million per game. The following season, this had risen to just over £1 billion, a cost per game of £6.37 million. By 2016/17 the annual cost of all live games had roughly trebled in value when compared to 2012/13, and now stood at £1.712 billion per season or more than £10 million per game. </w:t>
      </w:r>
      <w:r w:rsidR="00D9637B">
        <w:rPr>
          <w:rFonts w:ascii="Times New Roman" w:hAnsi="Times New Roman"/>
          <w:sz w:val="24"/>
          <w:szCs w:val="24"/>
        </w:rPr>
        <w:t xml:space="preserve">The most notable change </w:t>
      </w:r>
      <w:r w:rsidR="006971B9">
        <w:rPr>
          <w:rFonts w:ascii="Times New Roman" w:hAnsi="Times New Roman"/>
          <w:sz w:val="24"/>
          <w:szCs w:val="24"/>
        </w:rPr>
        <w:t>fr</w:t>
      </w:r>
      <w:r w:rsidR="00BE72FF">
        <w:rPr>
          <w:rFonts w:ascii="Times New Roman" w:hAnsi="Times New Roman"/>
          <w:sz w:val="24"/>
          <w:szCs w:val="24"/>
        </w:rPr>
        <w:t>om the start of the 2019/20</w:t>
      </w:r>
      <w:r w:rsidR="006971B9">
        <w:rPr>
          <w:rFonts w:ascii="Times New Roman" w:hAnsi="Times New Roman"/>
          <w:sz w:val="24"/>
          <w:szCs w:val="24"/>
        </w:rPr>
        <w:t xml:space="preserve"> season </w:t>
      </w:r>
      <w:r w:rsidR="00D9637B">
        <w:rPr>
          <w:rFonts w:ascii="Times New Roman" w:hAnsi="Times New Roman"/>
          <w:sz w:val="24"/>
          <w:szCs w:val="24"/>
        </w:rPr>
        <w:t>has been the entry of, for the</w:t>
      </w:r>
      <w:r w:rsidR="00F50BC9">
        <w:rPr>
          <w:rFonts w:ascii="Times New Roman" w:hAnsi="Times New Roman"/>
          <w:sz w:val="24"/>
          <w:szCs w:val="24"/>
        </w:rPr>
        <w:t xml:space="preserve"> first time</w:t>
      </w:r>
      <w:r w:rsidR="00D9637B">
        <w:rPr>
          <w:rFonts w:ascii="Times New Roman" w:hAnsi="Times New Roman"/>
          <w:sz w:val="24"/>
          <w:szCs w:val="24"/>
        </w:rPr>
        <w:t xml:space="preserve">, a third </w:t>
      </w:r>
      <w:r w:rsidR="00F50BC9">
        <w:rPr>
          <w:rFonts w:ascii="Times New Roman" w:hAnsi="Times New Roman"/>
          <w:sz w:val="24"/>
          <w:szCs w:val="24"/>
        </w:rPr>
        <w:t>broadcast</w:t>
      </w:r>
      <w:r w:rsidR="001E79B4">
        <w:rPr>
          <w:rFonts w:ascii="Times New Roman" w:hAnsi="Times New Roman"/>
          <w:sz w:val="24"/>
          <w:szCs w:val="24"/>
        </w:rPr>
        <w:t>er</w:t>
      </w:r>
      <w:r w:rsidR="00D9637B">
        <w:rPr>
          <w:rFonts w:ascii="Times New Roman" w:hAnsi="Times New Roman"/>
          <w:sz w:val="24"/>
          <w:szCs w:val="24"/>
        </w:rPr>
        <w:t xml:space="preserve">. </w:t>
      </w:r>
      <w:r w:rsidR="00381354">
        <w:rPr>
          <w:rFonts w:ascii="Times New Roman" w:hAnsi="Times New Roman"/>
          <w:sz w:val="24"/>
          <w:szCs w:val="24"/>
        </w:rPr>
        <w:t>Amazon</w:t>
      </w:r>
      <w:r w:rsidR="00D9637B">
        <w:rPr>
          <w:rFonts w:ascii="Times New Roman" w:hAnsi="Times New Roman"/>
          <w:sz w:val="24"/>
          <w:szCs w:val="24"/>
        </w:rPr>
        <w:t xml:space="preserve"> </w:t>
      </w:r>
      <w:r w:rsidR="00F50BC9">
        <w:rPr>
          <w:rFonts w:ascii="Times New Roman" w:hAnsi="Times New Roman"/>
          <w:sz w:val="24"/>
          <w:szCs w:val="24"/>
        </w:rPr>
        <w:t xml:space="preserve">will hold exclusive rights over </w:t>
      </w:r>
      <w:r w:rsidR="00BE72FF">
        <w:rPr>
          <w:rFonts w:ascii="Times New Roman" w:hAnsi="Times New Roman"/>
          <w:sz w:val="24"/>
          <w:szCs w:val="24"/>
        </w:rPr>
        <w:t>a set</w:t>
      </w:r>
      <w:r w:rsidR="00F50BC9">
        <w:rPr>
          <w:rFonts w:ascii="Times New Roman" w:hAnsi="Times New Roman"/>
          <w:sz w:val="24"/>
          <w:szCs w:val="24"/>
        </w:rPr>
        <w:t xml:space="preserve"> of </w:t>
      </w:r>
      <w:r w:rsidR="00D9637B">
        <w:rPr>
          <w:rFonts w:ascii="Times New Roman" w:hAnsi="Times New Roman"/>
          <w:sz w:val="24"/>
          <w:szCs w:val="24"/>
        </w:rPr>
        <w:t xml:space="preserve">20 </w:t>
      </w:r>
      <w:r w:rsidR="00F50BC9">
        <w:rPr>
          <w:rFonts w:ascii="Times New Roman" w:hAnsi="Times New Roman"/>
          <w:sz w:val="24"/>
          <w:szCs w:val="24"/>
        </w:rPr>
        <w:t>games</w:t>
      </w:r>
      <w:r w:rsidR="00D9637B">
        <w:rPr>
          <w:rFonts w:ascii="Times New Roman" w:hAnsi="Times New Roman"/>
          <w:sz w:val="24"/>
          <w:szCs w:val="24"/>
        </w:rPr>
        <w:t xml:space="preserve"> </w:t>
      </w:r>
      <w:r w:rsidR="00BE72FF">
        <w:rPr>
          <w:rFonts w:ascii="Times New Roman" w:hAnsi="Times New Roman"/>
          <w:sz w:val="24"/>
          <w:szCs w:val="24"/>
        </w:rPr>
        <w:t xml:space="preserve">person </w:t>
      </w:r>
      <w:r w:rsidR="006F77E1">
        <w:rPr>
          <w:rFonts w:ascii="Times New Roman" w:hAnsi="Times New Roman"/>
          <w:sz w:val="24"/>
          <w:szCs w:val="24"/>
        </w:rPr>
        <w:t>until May 2021</w:t>
      </w:r>
      <w:r w:rsidR="00F50BC9">
        <w:rPr>
          <w:rFonts w:ascii="Times New Roman" w:hAnsi="Times New Roman"/>
          <w:sz w:val="24"/>
          <w:szCs w:val="24"/>
        </w:rPr>
        <w:t xml:space="preserve">. </w:t>
      </w:r>
    </w:p>
    <w:p w14:paraId="53220441" w14:textId="77777777" w:rsidR="00BE72FF" w:rsidRDefault="00BE72FF" w:rsidP="006971B9">
      <w:pPr>
        <w:spacing w:after="0" w:line="480" w:lineRule="auto"/>
        <w:jc w:val="both"/>
        <w:rPr>
          <w:rFonts w:ascii="Times New Roman" w:hAnsi="Times New Roman"/>
          <w:sz w:val="24"/>
          <w:szCs w:val="24"/>
        </w:rPr>
      </w:pPr>
    </w:p>
    <w:p w14:paraId="3C79C0F5" w14:textId="58B2829D" w:rsidR="006971B9" w:rsidRDefault="00F50BC9" w:rsidP="006971B9">
      <w:pPr>
        <w:spacing w:after="0" w:line="480" w:lineRule="auto"/>
        <w:jc w:val="both"/>
        <w:rPr>
          <w:rFonts w:ascii="Times New Roman" w:hAnsi="Times New Roman"/>
          <w:sz w:val="24"/>
          <w:szCs w:val="24"/>
        </w:rPr>
      </w:pPr>
      <w:r>
        <w:rPr>
          <w:rFonts w:ascii="Times New Roman" w:hAnsi="Times New Roman"/>
          <w:sz w:val="24"/>
          <w:szCs w:val="24"/>
        </w:rPr>
        <w:lastRenderedPageBreak/>
        <w:t xml:space="preserve">Since 2007, just two companies </w:t>
      </w:r>
      <w:r w:rsidR="006971B9">
        <w:rPr>
          <w:rFonts w:ascii="Times New Roman" w:hAnsi="Times New Roman"/>
          <w:sz w:val="24"/>
          <w:szCs w:val="24"/>
        </w:rPr>
        <w:t>shared the broadcasting</w:t>
      </w:r>
      <w:r>
        <w:rPr>
          <w:rFonts w:ascii="Times New Roman" w:hAnsi="Times New Roman"/>
          <w:sz w:val="24"/>
          <w:szCs w:val="24"/>
        </w:rPr>
        <w:t xml:space="preserve"> rights. Prior to 200</w:t>
      </w:r>
      <w:r w:rsidR="00256069">
        <w:rPr>
          <w:rFonts w:ascii="Times New Roman" w:hAnsi="Times New Roman"/>
          <w:sz w:val="24"/>
          <w:szCs w:val="24"/>
        </w:rPr>
        <w:t xml:space="preserve">7, </w:t>
      </w:r>
      <w:r w:rsidR="000305DA">
        <w:rPr>
          <w:rFonts w:ascii="Times New Roman" w:hAnsi="Times New Roman"/>
          <w:sz w:val="24"/>
          <w:szCs w:val="24"/>
        </w:rPr>
        <w:t>a BSkyB monopoly existed</w:t>
      </w:r>
      <w:r w:rsidR="00256069">
        <w:rPr>
          <w:rFonts w:ascii="Times New Roman" w:hAnsi="Times New Roman"/>
          <w:sz w:val="24"/>
          <w:szCs w:val="24"/>
        </w:rPr>
        <w:t>. Table 4</w:t>
      </w:r>
      <w:r>
        <w:rPr>
          <w:rFonts w:ascii="Times New Roman" w:hAnsi="Times New Roman"/>
          <w:sz w:val="24"/>
          <w:szCs w:val="24"/>
        </w:rPr>
        <w:t>.1 outlines this various broadcasting arrangements</w:t>
      </w:r>
      <w:r w:rsidR="006971B9">
        <w:rPr>
          <w:rFonts w:ascii="Times New Roman" w:hAnsi="Times New Roman"/>
          <w:sz w:val="24"/>
          <w:szCs w:val="24"/>
        </w:rPr>
        <w:t xml:space="preserve"> since the foundation of the EPL in August 1992</w:t>
      </w:r>
      <w:r>
        <w:rPr>
          <w:rFonts w:ascii="Times New Roman" w:hAnsi="Times New Roman"/>
          <w:sz w:val="24"/>
          <w:szCs w:val="24"/>
        </w:rPr>
        <w:t>.</w:t>
      </w:r>
      <w:r w:rsidR="008056D4">
        <w:rPr>
          <w:rFonts w:ascii="Times New Roman" w:hAnsi="Times New Roman"/>
          <w:sz w:val="24"/>
          <w:szCs w:val="24"/>
        </w:rPr>
        <w:t xml:space="preserve"> </w:t>
      </w:r>
      <w:r w:rsidR="006971B9">
        <w:rPr>
          <w:rFonts w:ascii="Times New Roman" w:hAnsi="Times New Roman"/>
          <w:sz w:val="24"/>
          <w:szCs w:val="24"/>
        </w:rPr>
        <w:t>The movement from one, to two, and now three different providers</w:t>
      </w:r>
      <w:r w:rsidR="00BE72FF">
        <w:rPr>
          <w:rFonts w:ascii="Times New Roman" w:hAnsi="Times New Roman"/>
          <w:sz w:val="24"/>
          <w:szCs w:val="24"/>
        </w:rPr>
        <w:t>,</w:t>
      </w:r>
      <w:r w:rsidR="006971B9">
        <w:rPr>
          <w:rFonts w:ascii="Times New Roman" w:hAnsi="Times New Roman"/>
          <w:sz w:val="24"/>
          <w:szCs w:val="24"/>
        </w:rPr>
        <w:t xml:space="preserve"> is directly linked to a 200</w:t>
      </w:r>
      <w:r w:rsidR="006F77E1">
        <w:rPr>
          <w:rFonts w:ascii="Times New Roman" w:hAnsi="Times New Roman"/>
          <w:sz w:val="24"/>
          <w:szCs w:val="24"/>
        </w:rPr>
        <w:t>6 European Commission ruling in</w:t>
      </w:r>
      <w:r w:rsidR="006971B9">
        <w:rPr>
          <w:rFonts w:ascii="Times New Roman" w:hAnsi="Times New Roman"/>
          <w:sz w:val="24"/>
          <w:szCs w:val="24"/>
        </w:rPr>
        <w:t xml:space="preserve"> this market.</w:t>
      </w:r>
      <w:r w:rsidR="006971B9" w:rsidRPr="006971B9">
        <w:rPr>
          <w:rFonts w:ascii="Times New Roman" w:hAnsi="Times New Roman"/>
          <w:sz w:val="24"/>
          <w:szCs w:val="24"/>
        </w:rPr>
        <w:t xml:space="preserve"> </w:t>
      </w:r>
      <w:r w:rsidR="006971B9">
        <w:rPr>
          <w:rFonts w:ascii="Times New Roman" w:hAnsi="Times New Roman"/>
          <w:sz w:val="24"/>
          <w:szCs w:val="24"/>
        </w:rPr>
        <w:t xml:space="preserve">The motivation for Butler and Massey (2019) was this 2006 European Commission ruling, prohibiting the sale of all live EPL games to a single broadcaster, ending the BSkyB monopoly. </w:t>
      </w:r>
      <w:r w:rsidR="00BE72FF">
        <w:rPr>
          <w:rFonts w:ascii="Times New Roman" w:hAnsi="Times New Roman"/>
          <w:sz w:val="24"/>
          <w:szCs w:val="24"/>
        </w:rPr>
        <w:t xml:space="preserve">The </w:t>
      </w:r>
      <w:r w:rsidR="00381354">
        <w:rPr>
          <w:rFonts w:ascii="Times New Roman" w:hAnsi="Times New Roman"/>
          <w:sz w:val="24"/>
          <w:szCs w:val="24"/>
        </w:rPr>
        <w:t>study</w:t>
      </w:r>
      <w:r w:rsidR="006971B9">
        <w:rPr>
          <w:rFonts w:ascii="Times New Roman" w:hAnsi="Times New Roman"/>
          <w:sz w:val="24"/>
          <w:szCs w:val="24"/>
        </w:rPr>
        <w:t xml:space="preserve"> consider</w:t>
      </w:r>
      <w:r w:rsidR="00381354">
        <w:rPr>
          <w:rFonts w:ascii="Times New Roman" w:hAnsi="Times New Roman"/>
          <w:sz w:val="24"/>
          <w:szCs w:val="24"/>
        </w:rPr>
        <w:t>ed</w:t>
      </w:r>
      <w:r w:rsidR="006971B9">
        <w:rPr>
          <w:rFonts w:ascii="Times New Roman" w:hAnsi="Times New Roman"/>
          <w:sz w:val="24"/>
          <w:szCs w:val="24"/>
        </w:rPr>
        <w:t xml:space="preserve"> the impact o</w:t>
      </w:r>
      <w:r w:rsidR="00BE72FF">
        <w:rPr>
          <w:rFonts w:ascii="Times New Roman" w:hAnsi="Times New Roman"/>
          <w:sz w:val="24"/>
          <w:szCs w:val="24"/>
        </w:rPr>
        <w:t>f</w:t>
      </w:r>
      <w:r w:rsidR="006971B9">
        <w:rPr>
          <w:rFonts w:ascii="Times New Roman" w:hAnsi="Times New Roman"/>
          <w:sz w:val="24"/>
          <w:szCs w:val="24"/>
        </w:rPr>
        <w:t xml:space="preserve"> this </w:t>
      </w:r>
      <w:r w:rsidR="00BE72FF">
        <w:rPr>
          <w:rFonts w:ascii="Times New Roman" w:hAnsi="Times New Roman"/>
          <w:sz w:val="24"/>
          <w:szCs w:val="24"/>
        </w:rPr>
        <w:t>European Union</w:t>
      </w:r>
      <w:r w:rsidR="006971B9">
        <w:rPr>
          <w:rFonts w:ascii="Times New Roman" w:hAnsi="Times New Roman"/>
          <w:sz w:val="24"/>
          <w:szCs w:val="24"/>
        </w:rPr>
        <w:t xml:space="preserve"> imposed rule change on both the total cost to subscribers and the cost per game. </w:t>
      </w:r>
    </w:p>
    <w:p w14:paraId="5349A48A" w14:textId="43D786B0" w:rsidR="00BE72FF" w:rsidRDefault="00BE72FF" w:rsidP="006971B9">
      <w:pPr>
        <w:spacing w:after="0" w:line="480" w:lineRule="auto"/>
        <w:jc w:val="both"/>
        <w:rPr>
          <w:rFonts w:ascii="Times New Roman" w:hAnsi="Times New Roman"/>
          <w:sz w:val="24"/>
          <w:szCs w:val="24"/>
        </w:rPr>
      </w:pPr>
    </w:p>
    <w:p w14:paraId="7821BA8B" w14:textId="5161687F" w:rsidR="00BE72FF" w:rsidRDefault="00BE72FF" w:rsidP="00BE72FF">
      <w:pPr>
        <w:spacing w:after="0" w:line="480" w:lineRule="auto"/>
        <w:jc w:val="both"/>
        <w:rPr>
          <w:rFonts w:ascii="Times New Roman" w:hAnsi="Times New Roman"/>
          <w:sz w:val="24"/>
          <w:szCs w:val="24"/>
        </w:rPr>
      </w:pPr>
      <w:r>
        <w:rPr>
          <w:rFonts w:ascii="Times New Roman" w:hAnsi="Times New Roman"/>
          <w:sz w:val="24"/>
          <w:szCs w:val="24"/>
        </w:rPr>
        <w:t>Just like the introduction of bonus points in European club rugby, this decision had an unintended consequence. Standard economic theory predicts that monopolies charge higher prices than competitive markets. The greater the extent of competition, the lower the price to consumers. In a best case scenario, “perfect competition” would reduce prices to the average cost of production, maximising consumer surplus. If this was the intention of the European Commission (2006:5) when stating “</w:t>
      </w:r>
      <w:r w:rsidRPr="00C514B8">
        <w:rPr>
          <w:rFonts w:ascii="Times New Roman" w:hAnsi="Times New Roman"/>
          <w:sz w:val="24"/>
          <w:szCs w:val="24"/>
        </w:rPr>
        <w:t>that no single Bidder shall be awarded all of the Live Audio-Visual</w:t>
      </w:r>
      <w:r>
        <w:rPr>
          <w:rFonts w:ascii="Times New Roman" w:hAnsi="Times New Roman"/>
          <w:sz w:val="24"/>
          <w:szCs w:val="24"/>
        </w:rPr>
        <w:t xml:space="preserve"> </w:t>
      </w:r>
      <w:r w:rsidRPr="00C514B8">
        <w:rPr>
          <w:rFonts w:ascii="Times New Roman" w:hAnsi="Times New Roman"/>
          <w:sz w:val="24"/>
          <w:szCs w:val="24"/>
        </w:rPr>
        <w:t>Packages exclusively by the FAPL</w:t>
      </w:r>
      <w:r>
        <w:rPr>
          <w:rFonts w:ascii="Times New Roman" w:hAnsi="Times New Roman"/>
          <w:sz w:val="24"/>
          <w:szCs w:val="24"/>
        </w:rPr>
        <w:t>” in their ruling on this case in March 2006, the results of their actions have been misguided</w:t>
      </w:r>
      <w:r w:rsidRPr="00C514B8">
        <w:rPr>
          <w:rFonts w:ascii="Times New Roman" w:hAnsi="Times New Roman"/>
          <w:sz w:val="24"/>
          <w:szCs w:val="24"/>
        </w:rPr>
        <w:t>.</w:t>
      </w:r>
      <w:r>
        <w:rPr>
          <w:rFonts w:ascii="Times New Roman" w:hAnsi="Times New Roman"/>
          <w:sz w:val="24"/>
          <w:szCs w:val="24"/>
        </w:rPr>
        <w:t xml:space="preserve"> </w:t>
      </w:r>
    </w:p>
    <w:p w14:paraId="1F9569C8" w14:textId="77777777" w:rsidR="00BE72FF" w:rsidRDefault="00BE72FF" w:rsidP="00F50BC9">
      <w:pPr>
        <w:spacing w:after="0" w:line="240" w:lineRule="auto"/>
        <w:jc w:val="center"/>
        <w:rPr>
          <w:rFonts w:ascii="Times New Roman" w:hAnsi="Times New Roman"/>
          <w:b/>
          <w:sz w:val="24"/>
          <w:szCs w:val="24"/>
        </w:rPr>
      </w:pPr>
    </w:p>
    <w:p w14:paraId="3849574C" w14:textId="5150B0A4" w:rsidR="00F50BC9" w:rsidRPr="00F50BC9" w:rsidRDefault="00256069" w:rsidP="00F50BC9">
      <w:pPr>
        <w:spacing w:after="0" w:line="240" w:lineRule="auto"/>
        <w:jc w:val="center"/>
        <w:rPr>
          <w:rFonts w:ascii="Times New Roman" w:hAnsi="Times New Roman"/>
          <w:b/>
          <w:sz w:val="24"/>
          <w:szCs w:val="24"/>
        </w:rPr>
      </w:pPr>
      <w:r>
        <w:rPr>
          <w:rFonts w:ascii="Times New Roman" w:hAnsi="Times New Roman"/>
          <w:b/>
          <w:sz w:val="24"/>
          <w:szCs w:val="24"/>
        </w:rPr>
        <w:t>Table 4.1</w:t>
      </w:r>
      <w:r w:rsidR="00F50BC9" w:rsidRPr="00F50BC9">
        <w:rPr>
          <w:rFonts w:ascii="Times New Roman" w:hAnsi="Times New Roman"/>
          <w:b/>
          <w:sz w:val="24"/>
          <w:szCs w:val="24"/>
        </w:rPr>
        <w:t>: Broadcasters and Live Games from 1992 to 2022</w:t>
      </w:r>
    </w:p>
    <w:tbl>
      <w:tblPr>
        <w:tblW w:w="9026" w:type="dxa"/>
        <w:tblLook w:val="04A0" w:firstRow="1" w:lastRow="0" w:firstColumn="1" w:lastColumn="0" w:noHBand="0" w:noVBand="1"/>
      </w:tblPr>
      <w:tblGrid>
        <w:gridCol w:w="1406"/>
        <w:gridCol w:w="1163"/>
        <w:gridCol w:w="910"/>
        <w:gridCol w:w="876"/>
        <w:gridCol w:w="1064"/>
        <w:gridCol w:w="864"/>
        <w:gridCol w:w="910"/>
        <w:gridCol w:w="1070"/>
        <w:gridCol w:w="763"/>
      </w:tblGrid>
      <w:tr w:rsidR="00BE72FF" w:rsidRPr="00F50BC9" w14:paraId="59D56D4C" w14:textId="77777777" w:rsidTr="00BE72FF">
        <w:trPr>
          <w:trHeight w:val="323"/>
        </w:trPr>
        <w:tc>
          <w:tcPr>
            <w:tcW w:w="1406" w:type="dxa"/>
            <w:tcBorders>
              <w:top w:val="single" w:sz="4" w:space="0" w:color="auto"/>
              <w:left w:val="nil"/>
              <w:bottom w:val="double" w:sz="6" w:space="0" w:color="auto"/>
              <w:right w:val="nil"/>
            </w:tcBorders>
            <w:shd w:val="clear" w:color="auto" w:fill="auto"/>
            <w:noWrap/>
            <w:vAlign w:val="center"/>
            <w:hideMark/>
          </w:tcPr>
          <w:p w14:paraId="70A6DB71" w14:textId="77777777"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r w:rsidRPr="00F50BC9">
              <w:rPr>
                <w:rFonts w:ascii="Times New Roman" w:eastAsia="Times New Roman" w:hAnsi="Times New Roman"/>
                <w:b/>
                <w:bCs/>
                <w:color w:val="000000"/>
                <w:sz w:val="24"/>
                <w:szCs w:val="24"/>
                <w:lang w:eastAsia="en-GB"/>
              </w:rPr>
              <w:t>Seasons</w:t>
            </w:r>
          </w:p>
        </w:tc>
        <w:tc>
          <w:tcPr>
            <w:tcW w:w="1163" w:type="dxa"/>
            <w:tcBorders>
              <w:top w:val="single" w:sz="4" w:space="0" w:color="auto"/>
              <w:left w:val="nil"/>
              <w:bottom w:val="double" w:sz="6" w:space="0" w:color="auto"/>
              <w:right w:val="nil"/>
            </w:tcBorders>
          </w:tcPr>
          <w:p w14:paraId="4C3D8047" w14:textId="77777777"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r w:rsidRPr="00F50BC9">
              <w:rPr>
                <w:rFonts w:ascii="Times New Roman" w:eastAsia="Times New Roman" w:hAnsi="Times New Roman"/>
                <w:b/>
                <w:bCs/>
                <w:color w:val="000000"/>
                <w:sz w:val="24"/>
                <w:szCs w:val="24"/>
                <w:lang w:val="en-GB" w:eastAsia="en-GB"/>
              </w:rPr>
              <w:t xml:space="preserve">No. of </w:t>
            </w:r>
          </w:p>
          <w:p w14:paraId="6E6EF1F1" w14:textId="77777777"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r w:rsidRPr="00F50BC9">
              <w:rPr>
                <w:rFonts w:ascii="Times New Roman" w:eastAsia="Times New Roman" w:hAnsi="Times New Roman"/>
                <w:b/>
                <w:bCs/>
                <w:color w:val="000000"/>
                <w:sz w:val="24"/>
                <w:szCs w:val="24"/>
                <w:lang w:val="en-GB" w:eastAsia="en-GB"/>
              </w:rPr>
              <w:t>Packages</w:t>
            </w:r>
          </w:p>
        </w:tc>
        <w:tc>
          <w:tcPr>
            <w:tcW w:w="910" w:type="dxa"/>
            <w:tcBorders>
              <w:top w:val="single" w:sz="4" w:space="0" w:color="auto"/>
              <w:left w:val="nil"/>
              <w:bottom w:val="double" w:sz="6" w:space="0" w:color="auto"/>
              <w:right w:val="nil"/>
            </w:tcBorders>
            <w:shd w:val="clear" w:color="auto" w:fill="auto"/>
            <w:noWrap/>
            <w:vAlign w:val="center"/>
            <w:hideMark/>
          </w:tcPr>
          <w:p w14:paraId="314495B3" w14:textId="77777777"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r w:rsidRPr="00F50BC9">
              <w:rPr>
                <w:rFonts w:ascii="Times New Roman" w:eastAsia="Times New Roman" w:hAnsi="Times New Roman"/>
                <w:b/>
                <w:bCs/>
                <w:color w:val="000000"/>
                <w:sz w:val="24"/>
                <w:szCs w:val="24"/>
                <w:lang w:val="en-GB" w:eastAsia="en-GB"/>
              </w:rPr>
              <w:t xml:space="preserve">Sky </w:t>
            </w:r>
          </w:p>
          <w:p w14:paraId="2F2FC447" w14:textId="77777777"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r w:rsidRPr="00F50BC9">
              <w:rPr>
                <w:rFonts w:ascii="Times New Roman" w:eastAsia="Times New Roman" w:hAnsi="Times New Roman"/>
                <w:b/>
                <w:bCs/>
                <w:color w:val="000000"/>
                <w:sz w:val="24"/>
                <w:szCs w:val="24"/>
                <w:lang w:val="en-GB" w:eastAsia="en-GB"/>
              </w:rPr>
              <w:t>Sports</w:t>
            </w:r>
          </w:p>
        </w:tc>
        <w:tc>
          <w:tcPr>
            <w:tcW w:w="876" w:type="dxa"/>
            <w:tcBorders>
              <w:top w:val="single" w:sz="4" w:space="0" w:color="auto"/>
              <w:left w:val="nil"/>
              <w:bottom w:val="double" w:sz="6" w:space="0" w:color="auto"/>
              <w:right w:val="nil"/>
            </w:tcBorders>
            <w:shd w:val="clear" w:color="auto" w:fill="auto"/>
            <w:noWrap/>
            <w:vAlign w:val="center"/>
            <w:hideMark/>
          </w:tcPr>
          <w:p w14:paraId="56899FDF" w14:textId="77777777"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r w:rsidRPr="00F50BC9">
              <w:rPr>
                <w:rFonts w:ascii="Times New Roman" w:eastAsia="Times New Roman" w:hAnsi="Times New Roman"/>
                <w:b/>
                <w:bCs/>
                <w:color w:val="000000"/>
                <w:sz w:val="24"/>
                <w:szCs w:val="24"/>
                <w:lang w:val="en-GB" w:eastAsia="en-GB"/>
              </w:rPr>
              <w:t xml:space="preserve">Prem </w:t>
            </w:r>
          </w:p>
          <w:p w14:paraId="78C7242C" w14:textId="77777777"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r w:rsidRPr="00F50BC9">
              <w:rPr>
                <w:rFonts w:ascii="Times New Roman" w:eastAsia="Times New Roman" w:hAnsi="Times New Roman"/>
                <w:b/>
                <w:bCs/>
                <w:color w:val="000000"/>
                <w:sz w:val="24"/>
                <w:szCs w:val="24"/>
                <w:lang w:val="en-GB" w:eastAsia="en-GB"/>
              </w:rPr>
              <w:t>Plus</w:t>
            </w:r>
          </w:p>
        </w:tc>
        <w:tc>
          <w:tcPr>
            <w:tcW w:w="1064" w:type="dxa"/>
            <w:tcBorders>
              <w:top w:val="single" w:sz="4" w:space="0" w:color="auto"/>
              <w:left w:val="nil"/>
              <w:bottom w:val="double" w:sz="6" w:space="0" w:color="auto"/>
              <w:right w:val="nil"/>
            </w:tcBorders>
            <w:shd w:val="clear" w:color="auto" w:fill="auto"/>
            <w:noWrap/>
            <w:vAlign w:val="center"/>
            <w:hideMark/>
          </w:tcPr>
          <w:p w14:paraId="0AC396FC" w14:textId="77777777"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proofErr w:type="spellStart"/>
            <w:r w:rsidRPr="00F50BC9">
              <w:rPr>
                <w:rFonts w:ascii="Times New Roman" w:eastAsia="Times New Roman" w:hAnsi="Times New Roman"/>
                <w:b/>
                <w:bCs/>
                <w:color w:val="000000"/>
                <w:sz w:val="24"/>
                <w:szCs w:val="24"/>
                <w:lang w:val="en-GB" w:eastAsia="en-GB"/>
              </w:rPr>
              <w:t>Setanta</w:t>
            </w:r>
            <w:proofErr w:type="spellEnd"/>
            <w:r w:rsidRPr="00F50BC9">
              <w:rPr>
                <w:rFonts w:ascii="Times New Roman" w:eastAsia="Times New Roman" w:hAnsi="Times New Roman"/>
                <w:b/>
                <w:bCs/>
                <w:color w:val="000000"/>
                <w:sz w:val="24"/>
                <w:szCs w:val="24"/>
                <w:lang w:val="en-GB" w:eastAsia="en-GB"/>
              </w:rPr>
              <w:t xml:space="preserve"> </w:t>
            </w:r>
          </w:p>
          <w:p w14:paraId="0C8403B6" w14:textId="77777777"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r w:rsidRPr="00F50BC9">
              <w:rPr>
                <w:rFonts w:ascii="Times New Roman" w:eastAsia="Times New Roman" w:hAnsi="Times New Roman"/>
                <w:b/>
                <w:bCs/>
                <w:color w:val="000000"/>
                <w:sz w:val="24"/>
                <w:szCs w:val="24"/>
                <w:lang w:val="en-GB" w:eastAsia="en-GB"/>
              </w:rPr>
              <w:t>Sports</w:t>
            </w:r>
          </w:p>
        </w:tc>
        <w:tc>
          <w:tcPr>
            <w:tcW w:w="864" w:type="dxa"/>
            <w:tcBorders>
              <w:top w:val="single" w:sz="4" w:space="0" w:color="auto"/>
              <w:left w:val="nil"/>
              <w:bottom w:val="double" w:sz="6" w:space="0" w:color="auto"/>
              <w:right w:val="nil"/>
            </w:tcBorders>
            <w:shd w:val="clear" w:color="auto" w:fill="auto"/>
            <w:noWrap/>
            <w:vAlign w:val="center"/>
            <w:hideMark/>
          </w:tcPr>
          <w:p w14:paraId="3F8F1F81" w14:textId="07619C40"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r w:rsidRPr="00F50BC9">
              <w:rPr>
                <w:rFonts w:ascii="Times New Roman" w:eastAsia="Times New Roman" w:hAnsi="Times New Roman"/>
                <w:b/>
                <w:bCs/>
                <w:color w:val="000000"/>
                <w:sz w:val="24"/>
                <w:szCs w:val="24"/>
                <w:lang w:val="en-GB" w:eastAsia="en-GB"/>
              </w:rPr>
              <w:t>ESPN</w:t>
            </w:r>
          </w:p>
        </w:tc>
        <w:tc>
          <w:tcPr>
            <w:tcW w:w="910" w:type="dxa"/>
            <w:tcBorders>
              <w:top w:val="single" w:sz="4" w:space="0" w:color="auto"/>
              <w:left w:val="nil"/>
              <w:bottom w:val="double" w:sz="6" w:space="0" w:color="auto"/>
              <w:right w:val="nil"/>
            </w:tcBorders>
            <w:shd w:val="clear" w:color="auto" w:fill="auto"/>
            <w:noWrap/>
            <w:vAlign w:val="center"/>
            <w:hideMark/>
          </w:tcPr>
          <w:p w14:paraId="70B86F27" w14:textId="77777777"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r w:rsidRPr="00F50BC9">
              <w:rPr>
                <w:rFonts w:ascii="Times New Roman" w:eastAsia="Times New Roman" w:hAnsi="Times New Roman"/>
                <w:b/>
                <w:bCs/>
                <w:color w:val="000000"/>
                <w:sz w:val="24"/>
                <w:szCs w:val="24"/>
                <w:lang w:val="en-GB" w:eastAsia="en-GB"/>
              </w:rPr>
              <w:t xml:space="preserve">BT </w:t>
            </w:r>
          </w:p>
          <w:p w14:paraId="6E8D1C75" w14:textId="77777777"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r w:rsidRPr="00F50BC9">
              <w:rPr>
                <w:rFonts w:ascii="Times New Roman" w:eastAsia="Times New Roman" w:hAnsi="Times New Roman"/>
                <w:b/>
                <w:bCs/>
                <w:color w:val="000000"/>
                <w:sz w:val="24"/>
                <w:szCs w:val="24"/>
                <w:lang w:val="en-GB" w:eastAsia="en-GB"/>
              </w:rPr>
              <w:t>Sports</w:t>
            </w:r>
          </w:p>
        </w:tc>
        <w:tc>
          <w:tcPr>
            <w:tcW w:w="1070" w:type="dxa"/>
            <w:tcBorders>
              <w:top w:val="single" w:sz="4" w:space="0" w:color="auto"/>
              <w:left w:val="nil"/>
              <w:bottom w:val="double" w:sz="6" w:space="0" w:color="auto"/>
              <w:right w:val="nil"/>
            </w:tcBorders>
            <w:vAlign w:val="center"/>
          </w:tcPr>
          <w:p w14:paraId="013FB99F" w14:textId="340FEF80"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val="en-GB" w:eastAsia="en-GB"/>
              </w:rPr>
              <w:t>Amazon</w:t>
            </w:r>
          </w:p>
        </w:tc>
        <w:tc>
          <w:tcPr>
            <w:tcW w:w="763" w:type="dxa"/>
            <w:tcBorders>
              <w:top w:val="single" w:sz="4" w:space="0" w:color="auto"/>
              <w:left w:val="nil"/>
              <w:bottom w:val="double" w:sz="6" w:space="0" w:color="auto"/>
              <w:right w:val="nil"/>
            </w:tcBorders>
            <w:shd w:val="clear" w:color="auto" w:fill="auto"/>
            <w:noWrap/>
            <w:vAlign w:val="center"/>
            <w:hideMark/>
          </w:tcPr>
          <w:p w14:paraId="3689A6EC" w14:textId="2956C7E7" w:rsidR="00BE72FF" w:rsidRPr="00F50BC9" w:rsidRDefault="00BE72FF" w:rsidP="00BE72FF">
            <w:pPr>
              <w:spacing w:after="0" w:line="240" w:lineRule="auto"/>
              <w:jc w:val="center"/>
              <w:rPr>
                <w:rFonts w:ascii="Times New Roman" w:eastAsia="Times New Roman" w:hAnsi="Times New Roman"/>
                <w:b/>
                <w:bCs/>
                <w:color w:val="000000"/>
                <w:sz w:val="24"/>
                <w:szCs w:val="24"/>
                <w:lang w:val="en-GB" w:eastAsia="en-GB"/>
              </w:rPr>
            </w:pPr>
            <w:r w:rsidRPr="00F50BC9">
              <w:rPr>
                <w:rFonts w:ascii="Times New Roman" w:eastAsia="Times New Roman" w:hAnsi="Times New Roman"/>
                <w:b/>
                <w:bCs/>
                <w:color w:val="000000"/>
                <w:sz w:val="24"/>
                <w:szCs w:val="24"/>
                <w:lang w:val="en-GB" w:eastAsia="en-GB"/>
              </w:rPr>
              <w:t>Total</w:t>
            </w:r>
          </w:p>
        </w:tc>
      </w:tr>
      <w:tr w:rsidR="00BE72FF" w:rsidRPr="00F50BC9" w14:paraId="5A8D0E8E" w14:textId="77777777" w:rsidTr="00F50BC9">
        <w:trPr>
          <w:trHeight w:val="323"/>
        </w:trPr>
        <w:tc>
          <w:tcPr>
            <w:tcW w:w="1406" w:type="dxa"/>
            <w:tcBorders>
              <w:top w:val="nil"/>
              <w:left w:val="nil"/>
              <w:bottom w:val="nil"/>
              <w:right w:val="nil"/>
            </w:tcBorders>
            <w:shd w:val="clear" w:color="auto" w:fill="auto"/>
            <w:noWrap/>
            <w:vAlign w:val="center"/>
            <w:hideMark/>
          </w:tcPr>
          <w:p w14:paraId="6BCED3F9" w14:textId="77777777" w:rsidR="00BE72FF" w:rsidRPr="00F50BC9" w:rsidRDefault="00BE72FF" w:rsidP="00BE72FF">
            <w:pPr>
              <w:spacing w:after="0" w:line="240" w:lineRule="auto"/>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1992–1997</w:t>
            </w:r>
          </w:p>
        </w:tc>
        <w:tc>
          <w:tcPr>
            <w:tcW w:w="1163" w:type="dxa"/>
            <w:tcBorders>
              <w:top w:val="nil"/>
              <w:left w:val="nil"/>
              <w:bottom w:val="nil"/>
              <w:right w:val="nil"/>
            </w:tcBorders>
          </w:tcPr>
          <w:p w14:paraId="78A6EFB7"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w:t>
            </w:r>
          </w:p>
        </w:tc>
        <w:tc>
          <w:tcPr>
            <w:tcW w:w="910" w:type="dxa"/>
            <w:tcBorders>
              <w:top w:val="nil"/>
              <w:left w:val="nil"/>
              <w:bottom w:val="nil"/>
              <w:right w:val="nil"/>
            </w:tcBorders>
            <w:shd w:val="clear" w:color="auto" w:fill="auto"/>
            <w:noWrap/>
            <w:vAlign w:val="center"/>
            <w:hideMark/>
          </w:tcPr>
          <w:p w14:paraId="37472DDA"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60</w:t>
            </w:r>
          </w:p>
        </w:tc>
        <w:tc>
          <w:tcPr>
            <w:tcW w:w="876" w:type="dxa"/>
            <w:tcBorders>
              <w:top w:val="nil"/>
              <w:left w:val="nil"/>
              <w:bottom w:val="nil"/>
              <w:right w:val="nil"/>
            </w:tcBorders>
            <w:shd w:val="clear" w:color="auto" w:fill="auto"/>
            <w:noWrap/>
            <w:vAlign w:val="center"/>
            <w:hideMark/>
          </w:tcPr>
          <w:p w14:paraId="40B6CD1A"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64" w:type="dxa"/>
            <w:tcBorders>
              <w:top w:val="nil"/>
              <w:left w:val="nil"/>
              <w:bottom w:val="nil"/>
              <w:right w:val="nil"/>
            </w:tcBorders>
            <w:shd w:val="clear" w:color="auto" w:fill="auto"/>
            <w:noWrap/>
            <w:vAlign w:val="center"/>
            <w:hideMark/>
          </w:tcPr>
          <w:p w14:paraId="3FE72E2B"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864" w:type="dxa"/>
            <w:tcBorders>
              <w:top w:val="nil"/>
              <w:left w:val="nil"/>
              <w:bottom w:val="nil"/>
              <w:right w:val="nil"/>
            </w:tcBorders>
            <w:shd w:val="clear" w:color="auto" w:fill="auto"/>
            <w:noWrap/>
            <w:vAlign w:val="center"/>
            <w:hideMark/>
          </w:tcPr>
          <w:p w14:paraId="22E30BA7"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910" w:type="dxa"/>
            <w:tcBorders>
              <w:top w:val="nil"/>
              <w:left w:val="nil"/>
              <w:bottom w:val="nil"/>
              <w:right w:val="nil"/>
            </w:tcBorders>
            <w:shd w:val="clear" w:color="auto" w:fill="auto"/>
            <w:noWrap/>
            <w:vAlign w:val="center"/>
            <w:hideMark/>
          </w:tcPr>
          <w:p w14:paraId="7B42CBF3"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70" w:type="dxa"/>
            <w:tcBorders>
              <w:top w:val="nil"/>
              <w:left w:val="nil"/>
              <w:bottom w:val="nil"/>
              <w:right w:val="nil"/>
            </w:tcBorders>
            <w:vAlign w:val="center"/>
          </w:tcPr>
          <w:p w14:paraId="6EDD3A88" w14:textId="03CD23D9"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763" w:type="dxa"/>
            <w:tcBorders>
              <w:top w:val="nil"/>
              <w:left w:val="nil"/>
              <w:bottom w:val="nil"/>
              <w:right w:val="nil"/>
            </w:tcBorders>
            <w:shd w:val="clear" w:color="auto" w:fill="auto"/>
            <w:noWrap/>
            <w:vAlign w:val="center"/>
            <w:hideMark/>
          </w:tcPr>
          <w:p w14:paraId="4C9711A7" w14:textId="04C0ADEE"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60</w:t>
            </w:r>
          </w:p>
        </w:tc>
      </w:tr>
      <w:tr w:rsidR="00BE72FF" w:rsidRPr="00F50BC9" w14:paraId="3E35EBD6" w14:textId="77777777" w:rsidTr="00F50BC9">
        <w:trPr>
          <w:trHeight w:val="308"/>
        </w:trPr>
        <w:tc>
          <w:tcPr>
            <w:tcW w:w="1406" w:type="dxa"/>
            <w:tcBorders>
              <w:top w:val="nil"/>
              <w:left w:val="nil"/>
              <w:bottom w:val="nil"/>
              <w:right w:val="nil"/>
            </w:tcBorders>
            <w:shd w:val="clear" w:color="auto" w:fill="auto"/>
            <w:noWrap/>
            <w:vAlign w:val="center"/>
            <w:hideMark/>
          </w:tcPr>
          <w:p w14:paraId="70744416" w14:textId="77777777" w:rsidR="00BE72FF" w:rsidRPr="00F50BC9" w:rsidRDefault="00BE72FF" w:rsidP="00BE72FF">
            <w:pPr>
              <w:spacing w:after="0" w:line="240" w:lineRule="auto"/>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1997–2001</w:t>
            </w:r>
          </w:p>
        </w:tc>
        <w:tc>
          <w:tcPr>
            <w:tcW w:w="1163" w:type="dxa"/>
            <w:tcBorders>
              <w:top w:val="nil"/>
              <w:left w:val="nil"/>
              <w:bottom w:val="nil"/>
              <w:right w:val="nil"/>
            </w:tcBorders>
          </w:tcPr>
          <w:p w14:paraId="3764EC6A"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w:t>
            </w:r>
          </w:p>
        </w:tc>
        <w:tc>
          <w:tcPr>
            <w:tcW w:w="910" w:type="dxa"/>
            <w:tcBorders>
              <w:top w:val="nil"/>
              <w:left w:val="nil"/>
              <w:bottom w:val="nil"/>
              <w:right w:val="nil"/>
            </w:tcBorders>
            <w:shd w:val="clear" w:color="auto" w:fill="auto"/>
            <w:noWrap/>
            <w:vAlign w:val="center"/>
            <w:hideMark/>
          </w:tcPr>
          <w:p w14:paraId="35CE720E"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60</w:t>
            </w:r>
          </w:p>
        </w:tc>
        <w:tc>
          <w:tcPr>
            <w:tcW w:w="876" w:type="dxa"/>
            <w:tcBorders>
              <w:top w:val="nil"/>
              <w:left w:val="nil"/>
              <w:bottom w:val="nil"/>
              <w:right w:val="nil"/>
            </w:tcBorders>
            <w:shd w:val="clear" w:color="auto" w:fill="auto"/>
            <w:noWrap/>
            <w:vAlign w:val="center"/>
            <w:hideMark/>
          </w:tcPr>
          <w:p w14:paraId="4BFA4ADE"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64" w:type="dxa"/>
            <w:tcBorders>
              <w:top w:val="nil"/>
              <w:left w:val="nil"/>
              <w:bottom w:val="nil"/>
              <w:right w:val="nil"/>
            </w:tcBorders>
            <w:shd w:val="clear" w:color="auto" w:fill="auto"/>
            <w:noWrap/>
            <w:vAlign w:val="center"/>
            <w:hideMark/>
          </w:tcPr>
          <w:p w14:paraId="5C1700F0"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864" w:type="dxa"/>
            <w:tcBorders>
              <w:top w:val="nil"/>
              <w:left w:val="nil"/>
              <w:bottom w:val="nil"/>
              <w:right w:val="nil"/>
            </w:tcBorders>
            <w:shd w:val="clear" w:color="auto" w:fill="auto"/>
            <w:noWrap/>
            <w:vAlign w:val="center"/>
            <w:hideMark/>
          </w:tcPr>
          <w:p w14:paraId="798BCC4E"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910" w:type="dxa"/>
            <w:tcBorders>
              <w:top w:val="nil"/>
              <w:left w:val="nil"/>
              <w:bottom w:val="nil"/>
              <w:right w:val="nil"/>
            </w:tcBorders>
            <w:shd w:val="clear" w:color="auto" w:fill="auto"/>
            <w:noWrap/>
            <w:vAlign w:val="center"/>
            <w:hideMark/>
          </w:tcPr>
          <w:p w14:paraId="0329B35E"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70" w:type="dxa"/>
            <w:tcBorders>
              <w:top w:val="nil"/>
              <w:left w:val="nil"/>
              <w:bottom w:val="nil"/>
              <w:right w:val="nil"/>
            </w:tcBorders>
            <w:vAlign w:val="center"/>
          </w:tcPr>
          <w:p w14:paraId="0F10C83F" w14:textId="3EC8A3D6"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763" w:type="dxa"/>
            <w:tcBorders>
              <w:top w:val="nil"/>
              <w:left w:val="nil"/>
              <w:bottom w:val="nil"/>
              <w:right w:val="nil"/>
            </w:tcBorders>
            <w:shd w:val="clear" w:color="auto" w:fill="auto"/>
            <w:noWrap/>
            <w:vAlign w:val="center"/>
            <w:hideMark/>
          </w:tcPr>
          <w:p w14:paraId="71D2C755" w14:textId="381B6C26"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60</w:t>
            </w:r>
          </w:p>
        </w:tc>
      </w:tr>
      <w:tr w:rsidR="00BE72FF" w:rsidRPr="00F50BC9" w14:paraId="3A0AF94D" w14:textId="77777777" w:rsidTr="00F50BC9">
        <w:trPr>
          <w:trHeight w:val="308"/>
        </w:trPr>
        <w:tc>
          <w:tcPr>
            <w:tcW w:w="1406" w:type="dxa"/>
            <w:tcBorders>
              <w:top w:val="nil"/>
              <w:left w:val="nil"/>
              <w:bottom w:val="nil"/>
              <w:right w:val="nil"/>
            </w:tcBorders>
            <w:shd w:val="clear" w:color="auto" w:fill="auto"/>
            <w:noWrap/>
            <w:vAlign w:val="center"/>
            <w:hideMark/>
          </w:tcPr>
          <w:p w14:paraId="35A54723" w14:textId="77777777" w:rsidR="00BE72FF" w:rsidRPr="00F50BC9" w:rsidRDefault="00BE72FF" w:rsidP="00BE72FF">
            <w:pPr>
              <w:spacing w:after="0" w:line="240" w:lineRule="auto"/>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2001–2004</w:t>
            </w:r>
          </w:p>
        </w:tc>
        <w:tc>
          <w:tcPr>
            <w:tcW w:w="1163" w:type="dxa"/>
            <w:tcBorders>
              <w:top w:val="nil"/>
              <w:left w:val="nil"/>
              <w:bottom w:val="nil"/>
              <w:right w:val="nil"/>
            </w:tcBorders>
          </w:tcPr>
          <w:p w14:paraId="20A6CDC1"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w:t>
            </w:r>
          </w:p>
        </w:tc>
        <w:tc>
          <w:tcPr>
            <w:tcW w:w="910" w:type="dxa"/>
            <w:tcBorders>
              <w:top w:val="nil"/>
              <w:left w:val="nil"/>
              <w:bottom w:val="nil"/>
              <w:right w:val="nil"/>
            </w:tcBorders>
            <w:shd w:val="clear" w:color="auto" w:fill="auto"/>
            <w:noWrap/>
            <w:vAlign w:val="center"/>
            <w:hideMark/>
          </w:tcPr>
          <w:p w14:paraId="3A3015E4"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70</w:t>
            </w:r>
          </w:p>
        </w:tc>
        <w:tc>
          <w:tcPr>
            <w:tcW w:w="876" w:type="dxa"/>
            <w:tcBorders>
              <w:top w:val="nil"/>
              <w:left w:val="nil"/>
              <w:bottom w:val="nil"/>
              <w:right w:val="nil"/>
            </w:tcBorders>
            <w:shd w:val="clear" w:color="auto" w:fill="auto"/>
            <w:noWrap/>
            <w:vAlign w:val="center"/>
            <w:hideMark/>
          </w:tcPr>
          <w:p w14:paraId="61C4AF2E"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40</w:t>
            </w:r>
          </w:p>
        </w:tc>
        <w:tc>
          <w:tcPr>
            <w:tcW w:w="1064" w:type="dxa"/>
            <w:tcBorders>
              <w:top w:val="nil"/>
              <w:left w:val="nil"/>
              <w:bottom w:val="nil"/>
              <w:right w:val="nil"/>
            </w:tcBorders>
            <w:shd w:val="clear" w:color="auto" w:fill="auto"/>
            <w:noWrap/>
            <w:vAlign w:val="center"/>
            <w:hideMark/>
          </w:tcPr>
          <w:p w14:paraId="5181725E"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864" w:type="dxa"/>
            <w:tcBorders>
              <w:top w:val="nil"/>
              <w:left w:val="nil"/>
              <w:bottom w:val="nil"/>
              <w:right w:val="nil"/>
            </w:tcBorders>
            <w:shd w:val="clear" w:color="auto" w:fill="auto"/>
            <w:noWrap/>
            <w:vAlign w:val="center"/>
            <w:hideMark/>
          </w:tcPr>
          <w:p w14:paraId="6E0D673F"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910" w:type="dxa"/>
            <w:tcBorders>
              <w:top w:val="nil"/>
              <w:left w:val="nil"/>
              <w:bottom w:val="nil"/>
              <w:right w:val="nil"/>
            </w:tcBorders>
            <w:shd w:val="clear" w:color="auto" w:fill="auto"/>
            <w:noWrap/>
            <w:vAlign w:val="center"/>
            <w:hideMark/>
          </w:tcPr>
          <w:p w14:paraId="133ED9B2"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70" w:type="dxa"/>
            <w:tcBorders>
              <w:top w:val="nil"/>
              <w:left w:val="nil"/>
              <w:bottom w:val="nil"/>
              <w:right w:val="nil"/>
            </w:tcBorders>
            <w:vAlign w:val="center"/>
          </w:tcPr>
          <w:p w14:paraId="2CB46D8D" w14:textId="2AF9A50C"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763" w:type="dxa"/>
            <w:tcBorders>
              <w:top w:val="nil"/>
              <w:left w:val="nil"/>
              <w:bottom w:val="nil"/>
              <w:right w:val="nil"/>
            </w:tcBorders>
            <w:shd w:val="clear" w:color="auto" w:fill="auto"/>
            <w:noWrap/>
            <w:vAlign w:val="center"/>
            <w:hideMark/>
          </w:tcPr>
          <w:p w14:paraId="6D32343D" w14:textId="11DED595"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110</w:t>
            </w:r>
          </w:p>
        </w:tc>
      </w:tr>
      <w:tr w:rsidR="00BE72FF" w:rsidRPr="00F50BC9" w14:paraId="725DE21F" w14:textId="77777777" w:rsidTr="00F50BC9">
        <w:trPr>
          <w:trHeight w:val="308"/>
        </w:trPr>
        <w:tc>
          <w:tcPr>
            <w:tcW w:w="1406" w:type="dxa"/>
            <w:tcBorders>
              <w:top w:val="nil"/>
              <w:left w:val="nil"/>
              <w:bottom w:val="nil"/>
              <w:right w:val="nil"/>
            </w:tcBorders>
            <w:shd w:val="clear" w:color="auto" w:fill="auto"/>
            <w:noWrap/>
            <w:vAlign w:val="center"/>
            <w:hideMark/>
          </w:tcPr>
          <w:p w14:paraId="520AE39A" w14:textId="77777777" w:rsidR="00BE72FF" w:rsidRPr="00F50BC9" w:rsidRDefault="00BE72FF" w:rsidP="00BE72FF">
            <w:pPr>
              <w:spacing w:after="0" w:line="240" w:lineRule="auto"/>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2004–2007</w:t>
            </w:r>
          </w:p>
        </w:tc>
        <w:tc>
          <w:tcPr>
            <w:tcW w:w="1163" w:type="dxa"/>
            <w:tcBorders>
              <w:top w:val="nil"/>
              <w:left w:val="nil"/>
              <w:bottom w:val="nil"/>
              <w:right w:val="nil"/>
            </w:tcBorders>
          </w:tcPr>
          <w:p w14:paraId="06CA629D"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w:t>
            </w:r>
          </w:p>
        </w:tc>
        <w:tc>
          <w:tcPr>
            <w:tcW w:w="910" w:type="dxa"/>
            <w:tcBorders>
              <w:top w:val="nil"/>
              <w:left w:val="nil"/>
              <w:bottom w:val="nil"/>
              <w:right w:val="nil"/>
            </w:tcBorders>
            <w:shd w:val="clear" w:color="auto" w:fill="auto"/>
            <w:noWrap/>
            <w:vAlign w:val="center"/>
            <w:hideMark/>
          </w:tcPr>
          <w:p w14:paraId="1D35E872"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88</w:t>
            </w:r>
          </w:p>
        </w:tc>
        <w:tc>
          <w:tcPr>
            <w:tcW w:w="876" w:type="dxa"/>
            <w:tcBorders>
              <w:top w:val="nil"/>
              <w:left w:val="nil"/>
              <w:bottom w:val="nil"/>
              <w:right w:val="nil"/>
            </w:tcBorders>
            <w:shd w:val="clear" w:color="auto" w:fill="auto"/>
            <w:noWrap/>
            <w:vAlign w:val="center"/>
            <w:hideMark/>
          </w:tcPr>
          <w:p w14:paraId="382314DD"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50</w:t>
            </w:r>
          </w:p>
        </w:tc>
        <w:tc>
          <w:tcPr>
            <w:tcW w:w="1064" w:type="dxa"/>
            <w:tcBorders>
              <w:top w:val="nil"/>
              <w:left w:val="nil"/>
              <w:bottom w:val="nil"/>
              <w:right w:val="nil"/>
            </w:tcBorders>
            <w:shd w:val="clear" w:color="auto" w:fill="auto"/>
            <w:noWrap/>
            <w:vAlign w:val="center"/>
            <w:hideMark/>
          </w:tcPr>
          <w:p w14:paraId="34E425A6"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864" w:type="dxa"/>
            <w:tcBorders>
              <w:top w:val="nil"/>
              <w:left w:val="nil"/>
              <w:bottom w:val="nil"/>
              <w:right w:val="nil"/>
            </w:tcBorders>
            <w:shd w:val="clear" w:color="auto" w:fill="auto"/>
            <w:noWrap/>
            <w:vAlign w:val="center"/>
            <w:hideMark/>
          </w:tcPr>
          <w:p w14:paraId="2F851019"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910" w:type="dxa"/>
            <w:tcBorders>
              <w:top w:val="nil"/>
              <w:left w:val="nil"/>
              <w:bottom w:val="nil"/>
              <w:right w:val="nil"/>
            </w:tcBorders>
            <w:shd w:val="clear" w:color="auto" w:fill="auto"/>
            <w:noWrap/>
            <w:vAlign w:val="center"/>
            <w:hideMark/>
          </w:tcPr>
          <w:p w14:paraId="1EC74ACD"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70" w:type="dxa"/>
            <w:tcBorders>
              <w:top w:val="nil"/>
              <w:left w:val="nil"/>
              <w:bottom w:val="nil"/>
              <w:right w:val="nil"/>
            </w:tcBorders>
            <w:vAlign w:val="center"/>
          </w:tcPr>
          <w:p w14:paraId="21816A5C" w14:textId="463D945A"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763" w:type="dxa"/>
            <w:tcBorders>
              <w:top w:val="nil"/>
              <w:left w:val="nil"/>
              <w:bottom w:val="nil"/>
              <w:right w:val="nil"/>
            </w:tcBorders>
            <w:shd w:val="clear" w:color="auto" w:fill="auto"/>
            <w:noWrap/>
            <w:vAlign w:val="center"/>
            <w:hideMark/>
          </w:tcPr>
          <w:p w14:paraId="5E8D6B65" w14:textId="20DB8B72"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138</w:t>
            </w:r>
          </w:p>
        </w:tc>
      </w:tr>
      <w:tr w:rsidR="00BE72FF" w:rsidRPr="00F50BC9" w14:paraId="06D0E9C5" w14:textId="77777777" w:rsidTr="00F50BC9">
        <w:trPr>
          <w:trHeight w:val="308"/>
        </w:trPr>
        <w:tc>
          <w:tcPr>
            <w:tcW w:w="1406" w:type="dxa"/>
            <w:tcBorders>
              <w:top w:val="nil"/>
              <w:left w:val="nil"/>
              <w:bottom w:val="nil"/>
              <w:right w:val="nil"/>
            </w:tcBorders>
            <w:shd w:val="clear" w:color="auto" w:fill="auto"/>
            <w:noWrap/>
            <w:vAlign w:val="center"/>
            <w:hideMark/>
          </w:tcPr>
          <w:p w14:paraId="16B8B6B3" w14:textId="77777777" w:rsidR="00BE72FF" w:rsidRPr="00F50BC9" w:rsidRDefault="00BE72FF" w:rsidP="00BE72FF">
            <w:pPr>
              <w:spacing w:after="0" w:line="240" w:lineRule="auto"/>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2007–2009</w:t>
            </w:r>
          </w:p>
        </w:tc>
        <w:tc>
          <w:tcPr>
            <w:tcW w:w="1163" w:type="dxa"/>
            <w:tcBorders>
              <w:top w:val="nil"/>
              <w:left w:val="nil"/>
              <w:bottom w:val="nil"/>
              <w:right w:val="nil"/>
            </w:tcBorders>
          </w:tcPr>
          <w:p w14:paraId="4745B92F"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6</w:t>
            </w:r>
          </w:p>
        </w:tc>
        <w:tc>
          <w:tcPr>
            <w:tcW w:w="910" w:type="dxa"/>
            <w:tcBorders>
              <w:top w:val="nil"/>
              <w:left w:val="nil"/>
              <w:bottom w:val="nil"/>
              <w:right w:val="nil"/>
            </w:tcBorders>
            <w:shd w:val="clear" w:color="auto" w:fill="auto"/>
            <w:noWrap/>
            <w:vAlign w:val="center"/>
            <w:hideMark/>
          </w:tcPr>
          <w:p w14:paraId="58DE16D7"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96</w:t>
            </w:r>
          </w:p>
        </w:tc>
        <w:tc>
          <w:tcPr>
            <w:tcW w:w="876" w:type="dxa"/>
            <w:tcBorders>
              <w:top w:val="nil"/>
              <w:left w:val="nil"/>
              <w:bottom w:val="nil"/>
              <w:right w:val="nil"/>
            </w:tcBorders>
            <w:shd w:val="clear" w:color="auto" w:fill="auto"/>
            <w:noWrap/>
            <w:vAlign w:val="center"/>
            <w:hideMark/>
          </w:tcPr>
          <w:p w14:paraId="5B1F1CFB"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64" w:type="dxa"/>
            <w:tcBorders>
              <w:top w:val="nil"/>
              <w:left w:val="nil"/>
              <w:bottom w:val="nil"/>
              <w:right w:val="nil"/>
            </w:tcBorders>
            <w:shd w:val="clear" w:color="auto" w:fill="auto"/>
            <w:noWrap/>
            <w:vAlign w:val="center"/>
            <w:hideMark/>
          </w:tcPr>
          <w:p w14:paraId="53A7B215"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42</w:t>
            </w:r>
          </w:p>
        </w:tc>
        <w:tc>
          <w:tcPr>
            <w:tcW w:w="864" w:type="dxa"/>
            <w:tcBorders>
              <w:top w:val="nil"/>
              <w:left w:val="nil"/>
              <w:bottom w:val="nil"/>
              <w:right w:val="nil"/>
            </w:tcBorders>
            <w:shd w:val="clear" w:color="auto" w:fill="auto"/>
            <w:noWrap/>
            <w:vAlign w:val="center"/>
            <w:hideMark/>
          </w:tcPr>
          <w:p w14:paraId="6367B4DB"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910" w:type="dxa"/>
            <w:tcBorders>
              <w:top w:val="nil"/>
              <w:left w:val="nil"/>
              <w:bottom w:val="nil"/>
              <w:right w:val="nil"/>
            </w:tcBorders>
            <w:shd w:val="clear" w:color="auto" w:fill="auto"/>
            <w:noWrap/>
            <w:vAlign w:val="center"/>
            <w:hideMark/>
          </w:tcPr>
          <w:p w14:paraId="1C921E9C"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70" w:type="dxa"/>
            <w:tcBorders>
              <w:top w:val="nil"/>
              <w:left w:val="nil"/>
              <w:bottom w:val="nil"/>
              <w:right w:val="nil"/>
            </w:tcBorders>
            <w:vAlign w:val="center"/>
          </w:tcPr>
          <w:p w14:paraId="540B9898" w14:textId="4371161D"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763" w:type="dxa"/>
            <w:tcBorders>
              <w:top w:val="nil"/>
              <w:left w:val="nil"/>
              <w:bottom w:val="nil"/>
              <w:right w:val="nil"/>
            </w:tcBorders>
            <w:shd w:val="clear" w:color="auto" w:fill="auto"/>
            <w:noWrap/>
            <w:vAlign w:val="center"/>
            <w:hideMark/>
          </w:tcPr>
          <w:p w14:paraId="2CAD137A" w14:textId="7CDA0C02"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138</w:t>
            </w:r>
          </w:p>
        </w:tc>
      </w:tr>
      <w:tr w:rsidR="00BE72FF" w:rsidRPr="00F50BC9" w14:paraId="53637A7F" w14:textId="77777777" w:rsidTr="00F50BC9">
        <w:trPr>
          <w:trHeight w:val="308"/>
        </w:trPr>
        <w:tc>
          <w:tcPr>
            <w:tcW w:w="1406" w:type="dxa"/>
            <w:tcBorders>
              <w:top w:val="nil"/>
              <w:left w:val="nil"/>
              <w:bottom w:val="nil"/>
              <w:right w:val="nil"/>
            </w:tcBorders>
            <w:shd w:val="clear" w:color="auto" w:fill="auto"/>
            <w:noWrap/>
            <w:vAlign w:val="center"/>
          </w:tcPr>
          <w:p w14:paraId="17A4D1C2" w14:textId="77777777" w:rsidR="00BE72FF" w:rsidRPr="00F50BC9" w:rsidRDefault="00BE72FF" w:rsidP="00BE72FF">
            <w:pPr>
              <w:spacing w:after="0" w:line="240" w:lineRule="auto"/>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2009-2010*</w:t>
            </w:r>
          </w:p>
        </w:tc>
        <w:tc>
          <w:tcPr>
            <w:tcW w:w="1163" w:type="dxa"/>
            <w:tcBorders>
              <w:top w:val="nil"/>
              <w:left w:val="nil"/>
              <w:bottom w:val="nil"/>
              <w:right w:val="nil"/>
            </w:tcBorders>
          </w:tcPr>
          <w:p w14:paraId="290FB2E1"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6</w:t>
            </w:r>
          </w:p>
        </w:tc>
        <w:tc>
          <w:tcPr>
            <w:tcW w:w="910" w:type="dxa"/>
            <w:tcBorders>
              <w:top w:val="nil"/>
              <w:left w:val="nil"/>
              <w:bottom w:val="nil"/>
              <w:right w:val="nil"/>
            </w:tcBorders>
            <w:shd w:val="clear" w:color="auto" w:fill="auto"/>
            <w:noWrap/>
            <w:vAlign w:val="center"/>
          </w:tcPr>
          <w:p w14:paraId="5A4E2C71"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96</w:t>
            </w:r>
          </w:p>
        </w:tc>
        <w:tc>
          <w:tcPr>
            <w:tcW w:w="876" w:type="dxa"/>
            <w:tcBorders>
              <w:top w:val="nil"/>
              <w:left w:val="nil"/>
              <w:bottom w:val="nil"/>
              <w:right w:val="nil"/>
            </w:tcBorders>
            <w:shd w:val="clear" w:color="auto" w:fill="auto"/>
            <w:noWrap/>
            <w:vAlign w:val="center"/>
          </w:tcPr>
          <w:p w14:paraId="040BC891"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64" w:type="dxa"/>
            <w:tcBorders>
              <w:top w:val="nil"/>
              <w:left w:val="nil"/>
              <w:bottom w:val="nil"/>
              <w:right w:val="nil"/>
            </w:tcBorders>
            <w:shd w:val="clear" w:color="auto" w:fill="auto"/>
            <w:noWrap/>
            <w:vAlign w:val="center"/>
          </w:tcPr>
          <w:p w14:paraId="531A0A2A"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864" w:type="dxa"/>
            <w:tcBorders>
              <w:top w:val="nil"/>
              <w:left w:val="nil"/>
              <w:bottom w:val="nil"/>
              <w:right w:val="nil"/>
            </w:tcBorders>
            <w:shd w:val="clear" w:color="auto" w:fill="auto"/>
            <w:noWrap/>
            <w:vAlign w:val="center"/>
          </w:tcPr>
          <w:p w14:paraId="2904BC89"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42</w:t>
            </w:r>
          </w:p>
        </w:tc>
        <w:tc>
          <w:tcPr>
            <w:tcW w:w="910" w:type="dxa"/>
            <w:tcBorders>
              <w:top w:val="nil"/>
              <w:left w:val="nil"/>
              <w:bottom w:val="nil"/>
              <w:right w:val="nil"/>
            </w:tcBorders>
            <w:shd w:val="clear" w:color="auto" w:fill="auto"/>
            <w:noWrap/>
            <w:vAlign w:val="center"/>
          </w:tcPr>
          <w:p w14:paraId="35C18DFD"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70" w:type="dxa"/>
            <w:tcBorders>
              <w:top w:val="nil"/>
              <w:left w:val="nil"/>
              <w:bottom w:val="nil"/>
              <w:right w:val="nil"/>
            </w:tcBorders>
            <w:vAlign w:val="center"/>
          </w:tcPr>
          <w:p w14:paraId="36529973" w14:textId="646A3312"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763" w:type="dxa"/>
            <w:tcBorders>
              <w:top w:val="nil"/>
              <w:left w:val="nil"/>
              <w:bottom w:val="nil"/>
              <w:right w:val="nil"/>
            </w:tcBorders>
            <w:shd w:val="clear" w:color="auto" w:fill="auto"/>
            <w:noWrap/>
            <w:vAlign w:val="center"/>
          </w:tcPr>
          <w:p w14:paraId="5D7101EB" w14:textId="5BE9E066"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138</w:t>
            </w:r>
          </w:p>
        </w:tc>
      </w:tr>
      <w:tr w:rsidR="00BE72FF" w:rsidRPr="00F50BC9" w14:paraId="52BC3302" w14:textId="77777777" w:rsidTr="00F50BC9">
        <w:trPr>
          <w:trHeight w:val="308"/>
        </w:trPr>
        <w:tc>
          <w:tcPr>
            <w:tcW w:w="1406" w:type="dxa"/>
            <w:tcBorders>
              <w:top w:val="nil"/>
              <w:left w:val="nil"/>
              <w:bottom w:val="nil"/>
              <w:right w:val="nil"/>
            </w:tcBorders>
            <w:shd w:val="clear" w:color="auto" w:fill="auto"/>
            <w:noWrap/>
            <w:vAlign w:val="center"/>
            <w:hideMark/>
          </w:tcPr>
          <w:p w14:paraId="2A5F4A15" w14:textId="77777777" w:rsidR="00BE72FF" w:rsidRPr="00F50BC9" w:rsidRDefault="00BE72FF" w:rsidP="00BE72FF">
            <w:pPr>
              <w:spacing w:after="0" w:line="240" w:lineRule="auto"/>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2010–2013</w:t>
            </w:r>
          </w:p>
        </w:tc>
        <w:tc>
          <w:tcPr>
            <w:tcW w:w="1163" w:type="dxa"/>
            <w:tcBorders>
              <w:top w:val="nil"/>
              <w:left w:val="nil"/>
              <w:bottom w:val="nil"/>
              <w:right w:val="nil"/>
            </w:tcBorders>
          </w:tcPr>
          <w:p w14:paraId="24A9C958"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6</w:t>
            </w:r>
          </w:p>
        </w:tc>
        <w:tc>
          <w:tcPr>
            <w:tcW w:w="910" w:type="dxa"/>
            <w:tcBorders>
              <w:top w:val="nil"/>
              <w:left w:val="nil"/>
              <w:bottom w:val="nil"/>
              <w:right w:val="nil"/>
            </w:tcBorders>
            <w:shd w:val="clear" w:color="auto" w:fill="auto"/>
            <w:noWrap/>
            <w:vAlign w:val="center"/>
            <w:hideMark/>
          </w:tcPr>
          <w:p w14:paraId="209DF3E9"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115</w:t>
            </w:r>
          </w:p>
        </w:tc>
        <w:tc>
          <w:tcPr>
            <w:tcW w:w="876" w:type="dxa"/>
            <w:tcBorders>
              <w:top w:val="nil"/>
              <w:left w:val="nil"/>
              <w:bottom w:val="nil"/>
              <w:right w:val="nil"/>
            </w:tcBorders>
            <w:shd w:val="clear" w:color="auto" w:fill="auto"/>
            <w:noWrap/>
            <w:vAlign w:val="center"/>
            <w:hideMark/>
          </w:tcPr>
          <w:p w14:paraId="66A2FB4C"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64" w:type="dxa"/>
            <w:tcBorders>
              <w:top w:val="nil"/>
              <w:left w:val="nil"/>
              <w:bottom w:val="nil"/>
              <w:right w:val="nil"/>
            </w:tcBorders>
            <w:shd w:val="clear" w:color="auto" w:fill="auto"/>
            <w:noWrap/>
            <w:vAlign w:val="center"/>
            <w:hideMark/>
          </w:tcPr>
          <w:p w14:paraId="158F81A8"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864" w:type="dxa"/>
            <w:tcBorders>
              <w:top w:val="nil"/>
              <w:left w:val="nil"/>
              <w:bottom w:val="nil"/>
              <w:right w:val="nil"/>
            </w:tcBorders>
            <w:shd w:val="clear" w:color="auto" w:fill="auto"/>
            <w:noWrap/>
            <w:vAlign w:val="center"/>
            <w:hideMark/>
          </w:tcPr>
          <w:p w14:paraId="3D6DC4DA"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23</w:t>
            </w:r>
          </w:p>
        </w:tc>
        <w:tc>
          <w:tcPr>
            <w:tcW w:w="910" w:type="dxa"/>
            <w:tcBorders>
              <w:top w:val="nil"/>
              <w:left w:val="nil"/>
              <w:bottom w:val="nil"/>
              <w:right w:val="nil"/>
            </w:tcBorders>
            <w:shd w:val="clear" w:color="auto" w:fill="auto"/>
            <w:noWrap/>
            <w:vAlign w:val="center"/>
            <w:hideMark/>
          </w:tcPr>
          <w:p w14:paraId="3725A93A"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70" w:type="dxa"/>
            <w:tcBorders>
              <w:top w:val="nil"/>
              <w:left w:val="nil"/>
              <w:bottom w:val="nil"/>
              <w:right w:val="nil"/>
            </w:tcBorders>
            <w:vAlign w:val="center"/>
          </w:tcPr>
          <w:p w14:paraId="31E5E4C4" w14:textId="59361FE4"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763" w:type="dxa"/>
            <w:tcBorders>
              <w:top w:val="nil"/>
              <w:left w:val="nil"/>
              <w:bottom w:val="nil"/>
              <w:right w:val="nil"/>
            </w:tcBorders>
            <w:shd w:val="clear" w:color="auto" w:fill="auto"/>
            <w:noWrap/>
            <w:vAlign w:val="center"/>
            <w:hideMark/>
          </w:tcPr>
          <w:p w14:paraId="3AD9DB3B" w14:textId="19D595F0"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138</w:t>
            </w:r>
          </w:p>
        </w:tc>
      </w:tr>
      <w:tr w:rsidR="00BE72FF" w:rsidRPr="00F50BC9" w14:paraId="29FE9573" w14:textId="77777777" w:rsidTr="00F50BC9">
        <w:trPr>
          <w:trHeight w:val="308"/>
        </w:trPr>
        <w:tc>
          <w:tcPr>
            <w:tcW w:w="1406" w:type="dxa"/>
            <w:tcBorders>
              <w:top w:val="nil"/>
              <w:left w:val="nil"/>
              <w:bottom w:val="nil"/>
              <w:right w:val="nil"/>
            </w:tcBorders>
            <w:shd w:val="clear" w:color="auto" w:fill="auto"/>
            <w:noWrap/>
            <w:vAlign w:val="center"/>
            <w:hideMark/>
          </w:tcPr>
          <w:p w14:paraId="18FDC5FF" w14:textId="77777777" w:rsidR="00BE72FF" w:rsidRPr="00F50BC9" w:rsidRDefault="00BE72FF" w:rsidP="00BE72FF">
            <w:pPr>
              <w:spacing w:after="0" w:line="240" w:lineRule="auto"/>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2013–2016</w:t>
            </w:r>
          </w:p>
        </w:tc>
        <w:tc>
          <w:tcPr>
            <w:tcW w:w="1163" w:type="dxa"/>
            <w:tcBorders>
              <w:top w:val="nil"/>
              <w:left w:val="nil"/>
              <w:bottom w:val="nil"/>
              <w:right w:val="nil"/>
            </w:tcBorders>
          </w:tcPr>
          <w:p w14:paraId="5AA17B30"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7</w:t>
            </w:r>
          </w:p>
        </w:tc>
        <w:tc>
          <w:tcPr>
            <w:tcW w:w="910" w:type="dxa"/>
            <w:tcBorders>
              <w:top w:val="nil"/>
              <w:left w:val="nil"/>
              <w:bottom w:val="nil"/>
              <w:right w:val="nil"/>
            </w:tcBorders>
            <w:shd w:val="clear" w:color="auto" w:fill="auto"/>
            <w:noWrap/>
            <w:vAlign w:val="center"/>
            <w:hideMark/>
          </w:tcPr>
          <w:p w14:paraId="7FFFB913"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116</w:t>
            </w:r>
          </w:p>
        </w:tc>
        <w:tc>
          <w:tcPr>
            <w:tcW w:w="876" w:type="dxa"/>
            <w:tcBorders>
              <w:top w:val="nil"/>
              <w:left w:val="nil"/>
              <w:bottom w:val="nil"/>
              <w:right w:val="nil"/>
            </w:tcBorders>
            <w:shd w:val="clear" w:color="auto" w:fill="auto"/>
            <w:noWrap/>
            <w:vAlign w:val="center"/>
            <w:hideMark/>
          </w:tcPr>
          <w:p w14:paraId="106C098A"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64" w:type="dxa"/>
            <w:tcBorders>
              <w:top w:val="nil"/>
              <w:left w:val="nil"/>
              <w:bottom w:val="nil"/>
              <w:right w:val="nil"/>
            </w:tcBorders>
            <w:shd w:val="clear" w:color="auto" w:fill="auto"/>
            <w:noWrap/>
            <w:vAlign w:val="center"/>
            <w:hideMark/>
          </w:tcPr>
          <w:p w14:paraId="1BB69B86"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864" w:type="dxa"/>
            <w:tcBorders>
              <w:top w:val="nil"/>
              <w:left w:val="nil"/>
              <w:bottom w:val="nil"/>
              <w:right w:val="nil"/>
            </w:tcBorders>
            <w:shd w:val="clear" w:color="auto" w:fill="auto"/>
            <w:noWrap/>
            <w:vAlign w:val="center"/>
            <w:hideMark/>
          </w:tcPr>
          <w:p w14:paraId="4779137C"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910" w:type="dxa"/>
            <w:tcBorders>
              <w:top w:val="nil"/>
              <w:left w:val="nil"/>
              <w:bottom w:val="nil"/>
              <w:right w:val="nil"/>
            </w:tcBorders>
            <w:shd w:val="clear" w:color="auto" w:fill="auto"/>
            <w:noWrap/>
            <w:vAlign w:val="center"/>
            <w:hideMark/>
          </w:tcPr>
          <w:p w14:paraId="0AED518B"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38</w:t>
            </w:r>
          </w:p>
        </w:tc>
        <w:tc>
          <w:tcPr>
            <w:tcW w:w="1070" w:type="dxa"/>
            <w:tcBorders>
              <w:top w:val="nil"/>
              <w:left w:val="nil"/>
              <w:bottom w:val="nil"/>
              <w:right w:val="nil"/>
            </w:tcBorders>
          </w:tcPr>
          <w:p w14:paraId="3E9888B9" w14:textId="524117C9"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763" w:type="dxa"/>
            <w:tcBorders>
              <w:top w:val="nil"/>
              <w:left w:val="nil"/>
              <w:bottom w:val="nil"/>
              <w:right w:val="nil"/>
            </w:tcBorders>
            <w:shd w:val="clear" w:color="auto" w:fill="auto"/>
            <w:noWrap/>
            <w:vAlign w:val="center"/>
            <w:hideMark/>
          </w:tcPr>
          <w:p w14:paraId="4D5DFEA3" w14:textId="5B85FF1B"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154</w:t>
            </w:r>
          </w:p>
        </w:tc>
      </w:tr>
      <w:tr w:rsidR="00BE72FF" w:rsidRPr="00F50BC9" w14:paraId="7B6CF9D4" w14:textId="77777777" w:rsidTr="00F50BC9">
        <w:trPr>
          <w:trHeight w:val="308"/>
        </w:trPr>
        <w:tc>
          <w:tcPr>
            <w:tcW w:w="1406" w:type="dxa"/>
            <w:tcBorders>
              <w:top w:val="nil"/>
              <w:left w:val="nil"/>
              <w:bottom w:val="nil"/>
              <w:right w:val="nil"/>
            </w:tcBorders>
            <w:shd w:val="clear" w:color="auto" w:fill="auto"/>
            <w:noWrap/>
            <w:vAlign w:val="center"/>
          </w:tcPr>
          <w:p w14:paraId="26B81546" w14:textId="77777777" w:rsidR="00BE72FF" w:rsidRPr="00F50BC9" w:rsidRDefault="00BE72FF" w:rsidP="00BE72FF">
            <w:pPr>
              <w:spacing w:after="0" w:line="240" w:lineRule="auto"/>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2016–2019</w:t>
            </w:r>
          </w:p>
        </w:tc>
        <w:tc>
          <w:tcPr>
            <w:tcW w:w="1163" w:type="dxa"/>
            <w:tcBorders>
              <w:top w:val="nil"/>
              <w:left w:val="nil"/>
              <w:bottom w:val="nil"/>
              <w:right w:val="nil"/>
            </w:tcBorders>
          </w:tcPr>
          <w:p w14:paraId="7F14F69E"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7</w:t>
            </w:r>
          </w:p>
        </w:tc>
        <w:tc>
          <w:tcPr>
            <w:tcW w:w="910" w:type="dxa"/>
            <w:tcBorders>
              <w:top w:val="nil"/>
              <w:left w:val="nil"/>
              <w:bottom w:val="nil"/>
              <w:right w:val="nil"/>
            </w:tcBorders>
            <w:shd w:val="clear" w:color="auto" w:fill="auto"/>
            <w:noWrap/>
            <w:vAlign w:val="center"/>
          </w:tcPr>
          <w:p w14:paraId="62460395"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126</w:t>
            </w:r>
          </w:p>
        </w:tc>
        <w:tc>
          <w:tcPr>
            <w:tcW w:w="876" w:type="dxa"/>
            <w:tcBorders>
              <w:top w:val="nil"/>
              <w:left w:val="nil"/>
              <w:bottom w:val="nil"/>
              <w:right w:val="nil"/>
            </w:tcBorders>
            <w:shd w:val="clear" w:color="auto" w:fill="auto"/>
            <w:noWrap/>
            <w:vAlign w:val="center"/>
          </w:tcPr>
          <w:p w14:paraId="33045275"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64" w:type="dxa"/>
            <w:tcBorders>
              <w:top w:val="nil"/>
              <w:left w:val="nil"/>
              <w:bottom w:val="nil"/>
              <w:right w:val="nil"/>
            </w:tcBorders>
            <w:shd w:val="clear" w:color="auto" w:fill="auto"/>
            <w:noWrap/>
            <w:vAlign w:val="center"/>
          </w:tcPr>
          <w:p w14:paraId="47DC187D"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864" w:type="dxa"/>
            <w:tcBorders>
              <w:top w:val="nil"/>
              <w:left w:val="nil"/>
              <w:bottom w:val="nil"/>
              <w:right w:val="nil"/>
            </w:tcBorders>
            <w:shd w:val="clear" w:color="auto" w:fill="auto"/>
            <w:noWrap/>
            <w:vAlign w:val="center"/>
          </w:tcPr>
          <w:p w14:paraId="61A43FE9"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910" w:type="dxa"/>
            <w:tcBorders>
              <w:top w:val="nil"/>
              <w:left w:val="nil"/>
              <w:bottom w:val="nil"/>
              <w:right w:val="nil"/>
            </w:tcBorders>
            <w:shd w:val="clear" w:color="auto" w:fill="auto"/>
            <w:noWrap/>
            <w:vAlign w:val="center"/>
          </w:tcPr>
          <w:p w14:paraId="7534B8F0"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42</w:t>
            </w:r>
          </w:p>
        </w:tc>
        <w:tc>
          <w:tcPr>
            <w:tcW w:w="1070" w:type="dxa"/>
            <w:tcBorders>
              <w:top w:val="nil"/>
              <w:left w:val="nil"/>
              <w:bottom w:val="nil"/>
              <w:right w:val="nil"/>
            </w:tcBorders>
          </w:tcPr>
          <w:p w14:paraId="389ACF1A" w14:textId="7AF4BF1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763" w:type="dxa"/>
            <w:tcBorders>
              <w:top w:val="nil"/>
              <w:left w:val="nil"/>
              <w:bottom w:val="nil"/>
              <w:right w:val="nil"/>
            </w:tcBorders>
            <w:shd w:val="clear" w:color="auto" w:fill="auto"/>
            <w:noWrap/>
            <w:vAlign w:val="center"/>
          </w:tcPr>
          <w:p w14:paraId="02A7D397" w14:textId="7CC1F9D8"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168</w:t>
            </w:r>
          </w:p>
        </w:tc>
      </w:tr>
      <w:tr w:rsidR="00BE72FF" w:rsidRPr="00F50BC9" w14:paraId="6944F822" w14:textId="77777777" w:rsidTr="00F50BC9">
        <w:trPr>
          <w:trHeight w:val="323"/>
        </w:trPr>
        <w:tc>
          <w:tcPr>
            <w:tcW w:w="1406" w:type="dxa"/>
            <w:tcBorders>
              <w:top w:val="nil"/>
              <w:left w:val="nil"/>
              <w:bottom w:val="double" w:sz="6" w:space="0" w:color="auto"/>
              <w:right w:val="nil"/>
            </w:tcBorders>
            <w:shd w:val="clear" w:color="auto" w:fill="auto"/>
            <w:noWrap/>
            <w:vAlign w:val="center"/>
            <w:hideMark/>
          </w:tcPr>
          <w:p w14:paraId="1EB94024" w14:textId="2E34C0E4" w:rsidR="00BE72FF" w:rsidRPr="00F50BC9" w:rsidRDefault="00BE72FF" w:rsidP="00BE72FF">
            <w:pPr>
              <w:spacing w:after="0" w:line="240" w:lineRule="auto"/>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2019–2022</w:t>
            </w:r>
          </w:p>
        </w:tc>
        <w:tc>
          <w:tcPr>
            <w:tcW w:w="1163" w:type="dxa"/>
            <w:tcBorders>
              <w:top w:val="nil"/>
              <w:left w:val="nil"/>
              <w:bottom w:val="double" w:sz="6" w:space="0" w:color="auto"/>
              <w:right w:val="nil"/>
            </w:tcBorders>
          </w:tcPr>
          <w:p w14:paraId="43DE74E0"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7</w:t>
            </w:r>
          </w:p>
        </w:tc>
        <w:tc>
          <w:tcPr>
            <w:tcW w:w="910" w:type="dxa"/>
            <w:tcBorders>
              <w:top w:val="nil"/>
              <w:left w:val="nil"/>
              <w:bottom w:val="double" w:sz="6" w:space="0" w:color="auto"/>
              <w:right w:val="nil"/>
            </w:tcBorders>
            <w:shd w:val="clear" w:color="auto" w:fill="auto"/>
            <w:noWrap/>
            <w:vAlign w:val="center"/>
            <w:hideMark/>
          </w:tcPr>
          <w:p w14:paraId="4836A05F"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128</w:t>
            </w:r>
          </w:p>
        </w:tc>
        <w:tc>
          <w:tcPr>
            <w:tcW w:w="876" w:type="dxa"/>
            <w:tcBorders>
              <w:top w:val="nil"/>
              <w:left w:val="nil"/>
              <w:bottom w:val="double" w:sz="6" w:space="0" w:color="auto"/>
              <w:right w:val="nil"/>
            </w:tcBorders>
            <w:shd w:val="clear" w:color="auto" w:fill="auto"/>
            <w:noWrap/>
            <w:vAlign w:val="center"/>
            <w:hideMark/>
          </w:tcPr>
          <w:p w14:paraId="72B34509"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1064" w:type="dxa"/>
            <w:tcBorders>
              <w:top w:val="nil"/>
              <w:left w:val="nil"/>
              <w:bottom w:val="double" w:sz="6" w:space="0" w:color="auto"/>
              <w:right w:val="nil"/>
            </w:tcBorders>
            <w:shd w:val="clear" w:color="auto" w:fill="auto"/>
            <w:noWrap/>
            <w:vAlign w:val="center"/>
            <w:hideMark/>
          </w:tcPr>
          <w:p w14:paraId="626C5304"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864" w:type="dxa"/>
            <w:tcBorders>
              <w:top w:val="nil"/>
              <w:left w:val="nil"/>
              <w:bottom w:val="double" w:sz="6" w:space="0" w:color="auto"/>
              <w:right w:val="nil"/>
            </w:tcBorders>
            <w:shd w:val="clear" w:color="auto" w:fill="auto"/>
            <w:noWrap/>
            <w:vAlign w:val="center"/>
            <w:hideMark/>
          </w:tcPr>
          <w:p w14:paraId="70B9BE41" w14:textId="77777777"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w:t>
            </w:r>
          </w:p>
        </w:tc>
        <w:tc>
          <w:tcPr>
            <w:tcW w:w="910" w:type="dxa"/>
            <w:tcBorders>
              <w:top w:val="nil"/>
              <w:left w:val="nil"/>
              <w:bottom w:val="double" w:sz="6" w:space="0" w:color="auto"/>
              <w:right w:val="nil"/>
            </w:tcBorders>
            <w:shd w:val="clear" w:color="auto" w:fill="auto"/>
            <w:noWrap/>
            <w:vAlign w:val="center"/>
            <w:hideMark/>
          </w:tcPr>
          <w:p w14:paraId="20C4C2D8" w14:textId="7D870CC0"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w:t>
            </w:r>
            <w:r w:rsidRPr="00F50BC9">
              <w:rPr>
                <w:rFonts w:ascii="Times New Roman" w:eastAsia="Times New Roman" w:hAnsi="Times New Roman"/>
                <w:color w:val="000000"/>
                <w:sz w:val="24"/>
                <w:szCs w:val="24"/>
                <w:lang w:val="en-GB" w:eastAsia="en-GB"/>
              </w:rPr>
              <w:t>2</w:t>
            </w:r>
          </w:p>
        </w:tc>
        <w:tc>
          <w:tcPr>
            <w:tcW w:w="1070" w:type="dxa"/>
            <w:tcBorders>
              <w:top w:val="nil"/>
              <w:left w:val="nil"/>
              <w:bottom w:val="double" w:sz="6" w:space="0" w:color="auto"/>
              <w:right w:val="nil"/>
            </w:tcBorders>
          </w:tcPr>
          <w:p w14:paraId="183D3F56" w14:textId="322297ED"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20</w:t>
            </w:r>
          </w:p>
        </w:tc>
        <w:tc>
          <w:tcPr>
            <w:tcW w:w="763" w:type="dxa"/>
            <w:tcBorders>
              <w:top w:val="nil"/>
              <w:left w:val="nil"/>
              <w:bottom w:val="double" w:sz="6" w:space="0" w:color="auto"/>
              <w:right w:val="nil"/>
            </w:tcBorders>
            <w:shd w:val="clear" w:color="auto" w:fill="auto"/>
            <w:noWrap/>
            <w:vAlign w:val="center"/>
            <w:hideMark/>
          </w:tcPr>
          <w:p w14:paraId="37739C6E" w14:textId="2607E732" w:rsidR="00BE72FF" w:rsidRPr="00F50BC9" w:rsidRDefault="00BE72FF" w:rsidP="00BE72FF">
            <w:pPr>
              <w:spacing w:after="0" w:line="240" w:lineRule="auto"/>
              <w:jc w:val="center"/>
              <w:rPr>
                <w:rFonts w:ascii="Times New Roman" w:eastAsia="Times New Roman" w:hAnsi="Times New Roman"/>
                <w:color w:val="000000"/>
                <w:sz w:val="24"/>
                <w:szCs w:val="24"/>
                <w:lang w:val="en-GB" w:eastAsia="en-GB"/>
              </w:rPr>
            </w:pPr>
            <w:r w:rsidRPr="00F50BC9">
              <w:rPr>
                <w:rFonts w:ascii="Times New Roman" w:eastAsia="Times New Roman" w:hAnsi="Times New Roman"/>
                <w:color w:val="000000"/>
                <w:sz w:val="24"/>
                <w:szCs w:val="24"/>
                <w:lang w:val="en-GB" w:eastAsia="en-GB"/>
              </w:rPr>
              <w:t>200</w:t>
            </w:r>
          </w:p>
        </w:tc>
      </w:tr>
    </w:tbl>
    <w:p w14:paraId="15F017D5" w14:textId="10C3043F" w:rsidR="00F50BC9" w:rsidRPr="00F50BC9" w:rsidRDefault="00F50BC9" w:rsidP="00F50BC9">
      <w:pPr>
        <w:spacing w:after="0" w:line="240" w:lineRule="auto"/>
        <w:jc w:val="both"/>
        <w:rPr>
          <w:rFonts w:ascii="Times New Roman" w:hAnsi="Times New Roman"/>
          <w:sz w:val="20"/>
          <w:szCs w:val="20"/>
        </w:rPr>
      </w:pPr>
      <w:r w:rsidRPr="00F50BC9">
        <w:rPr>
          <w:rFonts w:ascii="Times New Roman" w:hAnsi="Times New Roman"/>
          <w:sz w:val="20"/>
          <w:szCs w:val="20"/>
        </w:rPr>
        <w:t>Source: Updated from Butler and Massey (2019)</w:t>
      </w:r>
    </w:p>
    <w:p w14:paraId="36CEF3F0" w14:textId="013EA94E" w:rsidR="00F50BC9" w:rsidRPr="00F50BC9" w:rsidRDefault="00F50BC9" w:rsidP="00F50BC9">
      <w:pPr>
        <w:spacing w:after="0" w:line="240" w:lineRule="auto"/>
        <w:jc w:val="both"/>
        <w:rPr>
          <w:rFonts w:ascii="Times New Roman" w:hAnsi="Times New Roman"/>
          <w:sz w:val="20"/>
          <w:szCs w:val="20"/>
        </w:rPr>
      </w:pPr>
      <w:r w:rsidRPr="00F50BC9">
        <w:rPr>
          <w:rFonts w:ascii="Times New Roman" w:hAnsi="Times New Roman"/>
          <w:sz w:val="20"/>
          <w:szCs w:val="20"/>
        </w:rPr>
        <w:lastRenderedPageBreak/>
        <w:t xml:space="preserve">* Season sold as part of the 2007-2010 broadcasting deal but re-sold to ESPN following failure of </w:t>
      </w:r>
      <w:proofErr w:type="spellStart"/>
      <w:r w:rsidRPr="00F50BC9">
        <w:rPr>
          <w:rFonts w:ascii="Times New Roman" w:hAnsi="Times New Roman"/>
          <w:sz w:val="20"/>
          <w:szCs w:val="20"/>
        </w:rPr>
        <w:t>Setanta</w:t>
      </w:r>
      <w:proofErr w:type="spellEnd"/>
      <w:r w:rsidRPr="00F50BC9">
        <w:rPr>
          <w:rFonts w:ascii="Times New Roman" w:hAnsi="Times New Roman"/>
          <w:sz w:val="20"/>
          <w:szCs w:val="20"/>
        </w:rPr>
        <w:t xml:space="preserve"> Sports to pay for rights for the 2009-2010 campaign</w:t>
      </w:r>
      <w:r>
        <w:rPr>
          <w:rFonts w:ascii="Times New Roman" w:hAnsi="Times New Roman"/>
          <w:sz w:val="20"/>
          <w:szCs w:val="20"/>
        </w:rPr>
        <w:t>.</w:t>
      </w:r>
    </w:p>
    <w:p w14:paraId="29B02F99" w14:textId="77777777" w:rsidR="00B250E2" w:rsidRDefault="00B250E2" w:rsidP="00184523">
      <w:pPr>
        <w:spacing w:after="0" w:line="480" w:lineRule="auto"/>
        <w:jc w:val="both"/>
        <w:rPr>
          <w:rFonts w:ascii="Times New Roman" w:hAnsi="Times New Roman"/>
          <w:sz w:val="24"/>
          <w:szCs w:val="24"/>
        </w:rPr>
      </w:pPr>
    </w:p>
    <w:p w14:paraId="66FA3A7C" w14:textId="3BF5AF4E" w:rsidR="000305DA" w:rsidRDefault="00256069" w:rsidP="000305DA">
      <w:pPr>
        <w:spacing w:after="0" w:line="480" w:lineRule="auto"/>
        <w:jc w:val="both"/>
        <w:rPr>
          <w:rFonts w:ascii="Times New Roman" w:hAnsi="Times New Roman"/>
          <w:sz w:val="24"/>
          <w:szCs w:val="24"/>
        </w:rPr>
      </w:pPr>
      <w:r>
        <w:rPr>
          <w:rFonts w:ascii="Times New Roman" w:hAnsi="Times New Roman"/>
          <w:sz w:val="24"/>
          <w:szCs w:val="24"/>
        </w:rPr>
        <w:t>Table 4</w:t>
      </w:r>
      <w:r w:rsidR="00142A9F">
        <w:rPr>
          <w:rFonts w:ascii="Times New Roman" w:hAnsi="Times New Roman"/>
          <w:sz w:val="24"/>
          <w:szCs w:val="24"/>
        </w:rPr>
        <w:t>.2</w:t>
      </w:r>
      <w:r w:rsidR="000305DA">
        <w:rPr>
          <w:rFonts w:ascii="Times New Roman" w:hAnsi="Times New Roman"/>
          <w:sz w:val="24"/>
          <w:szCs w:val="24"/>
        </w:rPr>
        <w:t xml:space="preserve"> lists</w:t>
      </w:r>
      <w:r w:rsidR="00142A9F">
        <w:rPr>
          <w:rFonts w:ascii="Times New Roman" w:hAnsi="Times New Roman"/>
          <w:sz w:val="24"/>
          <w:szCs w:val="24"/>
        </w:rPr>
        <w:t xml:space="preserve"> the cost to consumer</w:t>
      </w:r>
      <w:r w:rsidR="00BE72FF">
        <w:rPr>
          <w:rFonts w:ascii="Times New Roman" w:hAnsi="Times New Roman"/>
          <w:sz w:val="24"/>
          <w:szCs w:val="24"/>
        </w:rPr>
        <w:t>s</w:t>
      </w:r>
      <w:r w:rsidR="00142A9F">
        <w:rPr>
          <w:rFonts w:ascii="Times New Roman" w:hAnsi="Times New Roman"/>
          <w:sz w:val="24"/>
          <w:szCs w:val="24"/>
        </w:rPr>
        <w:t xml:space="preserve"> in the United Kingdom under the various iterations of competition, </w:t>
      </w:r>
      <w:r w:rsidR="000305DA">
        <w:rPr>
          <w:rFonts w:ascii="Times New Roman" w:hAnsi="Times New Roman"/>
          <w:sz w:val="24"/>
          <w:szCs w:val="24"/>
        </w:rPr>
        <w:t xml:space="preserve">for selected </w:t>
      </w:r>
      <w:r w:rsidR="00142A9F">
        <w:rPr>
          <w:rFonts w:ascii="Times New Roman" w:hAnsi="Times New Roman"/>
          <w:sz w:val="24"/>
          <w:szCs w:val="24"/>
        </w:rPr>
        <w:t xml:space="preserve">seasons. </w:t>
      </w:r>
      <w:r w:rsidR="000305DA">
        <w:rPr>
          <w:rFonts w:ascii="Times New Roman" w:hAnsi="Times New Roman"/>
          <w:sz w:val="24"/>
          <w:szCs w:val="24"/>
        </w:rPr>
        <w:t xml:space="preserve">As Butler and Massey (2019) demonstrate, </w:t>
      </w:r>
      <w:r w:rsidR="00BE72FF">
        <w:rPr>
          <w:rFonts w:ascii="Times New Roman" w:hAnsi="Times New Roman"/>
          <w:sz w:val="24"/>
          <w:szCs w:val="24"/>
        </w:rPr>
        <w:t>intervention in the market by the European Commission has been not worked.</w:t>
      </w:r>
      <w:r w:rsidR="006F77E1">
        <w:rPr>
          <w:rFonts w:ascii="Times New Roman" w:hAnsi="Times New Roman"/>
          <w:sz w:val="24"/>
          <w:szCs w:val="24"/>
        </w:rPr>
        <w:t xml:space="preserve"> </w:t>
      </w:r>
      <w:r w:rsidR="00BE72FF">
        <w:rPr>
          <w:rFonts w:ascii="Times New Roman" w:hAnsi="Times New Roman"/>
          <w:sz w:val="24"/>
          <w:szCs w:val="24"/>
        </w:rPr>
        <w:t>T</w:t>
      </w:r>
      <w:r w:rsidR="006F77E1">
        <w:rPr>
          <w:rFonts w:ascii="Times New Roman" w:hAnsi="Times New Roman"/>
          <w:sz w:val="24"/>
          <w:szCs w:val="24"/>
        </w:rPr>
        <w:t>he arrival of competition in the</w:t>
      </w:r>
      <w:r w:rsidR="00BE72FF">
        <w:rPr>
          <w:rFonts w:ascii="Times New Roman" w:hAnsi="Times New Roman"/>
          <w:sz w:val="24"/>
          <w:szCs w:val="24"/>
        </w:rPr>
        <w:t xml:space="preserve"> form of one, and most recently</w:t>
      </w:r>
      <w:r w:rsidR="006F77E1">
        <w:rPr>
          <w:rFonts w:ascii="Times New Roman" w:hAnsi="Times New Roman"/>
          <w:sz w:val="24"/>
          <w:szCs w:val="24"/>
        </w:rPr>
        <w:t xml:space="preserve"> two </w:t>
      </w:r>
      <w:r w:rsidR="00BE72FF">
        <w:rPr>
          <w:rFonts w:ascii="Times New Roman" w:hAnsi="Times New Roman"/>
          <w:sz w:val="24"/>
          <w:szCs w:val="24"/>
        </w:rPr>
        <w:t xml:space="preserve">competitors, has </w:t>
      </w:r>
      <w:r w:rsidR="006F77E1">
        <w:rPr>
          <w:rFonts w:ascii="Times New Roman" w:hAnsi="Times New Roman"/>
          <w:sz w:val="24"/>
          <w:szCs w:val="24"/>
        </w:rPr>
        <w:t xml:space="preserve">forced prices upwards. </w:t>
      </w:r>
      <w:r w:rsidR="000305DA">
        <w:rPr>
          <w:rFonts w:ascii="Times New Roman" w:hAnsi="Times New Roman"/>
          <w:sz w:val="24"/>
          <w:szCs w:val="24"/>
        </w:rPr>
        <w:t xml:space="preserve">The cost per game to subscribers was </w:t>
      </w:r>
      <w:r w:rsidR="00BE72FF">
        <w:rPr>
          <w:rFonts w:ascii="Times New Roman" w:hAnsi="Times New Roman"/>
          <w:sz w:val="24"/>
          <w:szCs w:val="24"/>
        </w:rPr>
        <w:t>at its lowest, £2.17 per game in 2006/07,</w:t>
      </w:r>
      <w:r w:rsidR="000305DA">
        <w:rPr>
          <w:rFonts w:ascii="Times New Roman" w:hAnsi="Times New Roman"/>
          <w:sz w:val="24"/>
          <w:szCs w:val="24"/>
        </w:rPr>
        <w:t xml:space="preserve"> during the BSkyB monopoly. </w:t>
      </w:r>
      <w:r w:rsidR="006F77E1">
        <w:rPr>
          <w:rFonts w:ascii="Times New Roman" w:hAnsi="Times New Roman"/>
          <w:sz w:val="24"/>
          <w:szCs w:val="24"/>
        </w:rPr>
        <w:t>Given</w:t>
      </w:r>
      <w:r w:rsidR="00BE72FF">
        <w:rPr>
          <w:rFonts w:ascii="Times New Roman" w:hAnsi="Times New Roman"/>
          <w:sz w:val="24"/>
          <w:szCs w:val="24"/>
        </w:rPr>
        <w:t xml:space="preserve"> that</w:t>
      </w:r>
      <w:r w:rsidR="006F77E1">
        <w:rPr>
          <w:rFonts w:ascii="Times New Roman" w:hAnsi="Times New Roman"/>
          <w:sz w:val="24"/>
          <w:szCs w:val="24"/>
        </w:rPr>
        <w:t xml:space="preserve"> information on the third provider has recently </w:t>
      </w:r>
      <w:r w:rsidR="00BE72FF">
        <w:rPr>
          <w:rFonts w:ascii="Times New Roman" w:hAnsi="Times New Roman"/>
          <w:sz w:val="24"/>
          <w:szCs w:val="24"/>
        </w:rPr>
        <w:t xml:space="preserve">become </w:t>
      </w:r>
      <w:r w:rsidR="006F77E1">
        <w:rPr>
          <w:rFonts w:ascii="Times New Roman" w:hAnsi="Times New Roman"/>
          <w:sz w:val="24"/>
          <w:szCs w:val="24"/>
        </w:rPr>
        <w:t>available, w</w:t>
      </w:r>
      <w:r w:rsidR="008B754F">
        <w:rPr>
          <w:rFonts w:ascii="Times New Roman" w:hAnsi="Times New Roman"/>
          <w:sz w:val="24"/>
          <w:szCs w:val="24"/>
        </w:rPr>
        <w:t>e</w:t>
      </w:r>
      <w:r w:rsidR="000305DA">
        <w:rPr>
          <w:rFonts w:ascii="Times New Roman" w:hAnsi="Times New Roman"/>
          <w:sz w:val="24"/>
          <w:szCs w:val="24"/>
        </w:rPr>
        <w:t xml:space="preserve"> have the opportunity to extend </w:t>
      </w:r>
      <w:r w:rsidR="006F77E1">
        <w:rPr>
          <w:rFonts w:ascii="Times New Roman" w:hAnsi="Times New Roman"/>
          <w:sz w:val="24"/>
          <w:szCs w:val="24"/>
        </w:rPr>
        <w:t xml:space="preserve">Butler and Massey (2019) </w:t>
      </w:r>
      <w:r w:rsidR="000305DA">
        <w:rPr>
          <w:rFonts w:ascii="Times New Roman" w:hAnsi="Times New Roman"/>
          <w:sz w:val="24"/>
          <w:szCs w:val="24"/>
        </w:rPr>
        <w:t xml:space="preserve">and </w:t>
      </w:r>
      <w:r w:rsidR="008B754F">
        <w:rPr>
          <w:rFonts w:ascii="Times New Roman" w:hAnsi="Times New Roman"/>
          <w:sz w:val="24"/>
          <w:szCs w:val="24"/>
        </w:rPr>
        <w:t>include the third entrant – Amazon.</w:t>
      </w:r>
      <w:r w:rsidR="006F77E1">
        <w:rPr>
          <w:rFonts w:ascii="Times New Roman" w:hAnsi="Times New Roman"/>
          <w:sz w:val="24"/>
          <w:szCs w:val="24"/>
        </w:rPr>
        <w:t xml:space="preserve"> </w:t>
      </w:r>
      <w:r w:rsidR="00381354">
        <w:rPr>
          <w:rFonts w:ascii="Times New Roman" w:hAnsi="Times New Roman"/>
          <w:sz w:val="24"/>
          <w:szCs w:val="24"/>
        </w:rPr>
        <w:t xml:space="preserve">From a </w:t>
      </w:r>
      <w:r w:rsidR="009E4E6B">
        <w:rPr>
          <w:rFonts w:ascii="Times New Roman" w:hAnsi="Times New Roman"/>
          <w:sz w:val="24"/>
          <w:szCs w:val="24"/>
        </w:rPr>
        <w:t>consumer’s</w:t>
      </w:r>
      <w:r w:rsidR="00381354">
        <w:rPr>
          <w:rFonts w:ascii="Times New Roman" w:hAnsi="Times New Roman"/>
          <w:sz w:val="24"/>
          <w:szCs w:val="24"/>
        </w:rPr>
        <w:t xml:space="preserve"> perspective t</w:t>
      </w:r>
      <w:r w:rsidR="008B754F">
        <w:rPr>
          <w:rFonts w:ascii="Times New Roman" w:hAnsi="Times New Roman"/>
          <w:sz w:val="24"/>
          <w:szCs w:val="24"/>
        </w:rPr>
        <w:t>his has</w:t>
      </w:r>
      <w:r w:rsidR="006F77E1">
        <w:rPr>
          <w:rFonts w:ascii="Times New Roman" w:hAnsi="Times New Roman"/>
          <w:sz w:val="24"/>
          <w:szCs w:val="24"/>
        </w:rPr>
        <w:t>,</w:t>
      </w:r>
      <w:r w:rsidR="008B754F">
        <w:rPr>
          <w:rFonts w:ascii="Times New Roman" w:hAnsi="Times New Roman"/>
          <w:sz w:val="24"/>
          <w:szCs w:val="24"/>
        </w:rPr>
        <w:t xml:space="preserve"> unsurprisingly</w:t>
      </w:r>
      <w:r w:rsidR="006F77E1">
        <w:rPr>
          <w:rFonts w:ascii="Times New Roman" w:hAnsi="Times New Roman"/>
          <w:sz w:val="24"/>
          <w:szCs w:val="24"/>
        </w:rPr>
        <w:t>,</w:t>
      </w:r>
      <w:r w:rsidR="008B754F">
        <w:rPr>
          <w:rFonts w:ascii="Times New Roman" w:hAnsi="Times New Roman"/>
          <w:sz w:val="24"/>
          <w:szCs w:val="24"/>
        </w:rPr>
        <w:t xml:space="preserve"> </w:t>
      </w:r>
      <w:r w:rsidR="006F77E1">
        <w:rPr>
          <w:rFonts w:ascii="Times New Roman" w:hAnsi="Times New Roman"/>
          <w:sz w:val="24"/>
          <w:szCs w:val="24"/>
        </w:rPr>
        <w:t>exacerbated</w:t>
      </w:r>
      <w:r w:rsidR="008B754F">
        <w:rPr>
          <w:rFonts w:ascii="Times New Roman" w:hAnsi="Times New Roman"/>
          <w:sz w:val="24"/>
          <w:szCs w:val="24"/>
        </w:rPr>
        <w:t xml:space="preserve"> the problem.</w:t>
      </w:r>
      <w:r w:rsidR="00BE72FF">
        <w:rPr>
          <w:rFonts w:ascii="Times New Roman" w:hAnsi="Times New Roman"/>
          <w:sz w:val="24"/>
          <w:szCs w:val="24"/>
        </w:rPr>
        <w:t xml:space="preserve"> Evidence of this is presented in the bottom row of Table 4.2.</w:t>
      </w:r>
    </w:p>
    <w:p w14:paraId="447FB461" w14:textId="6CA9853D" w:rsidR="006971B9" w:rsidRDefault="006971B9" w:rsidP="00D755D7">
      <w:pPr>
        <w:spacing w:after="0" w:line="240" w:lineRule="auto"/>
        <w:jc w:val="center"/>
        <w:rPr>
          <w:rFonts w:ascii="Times New Roman" w:hAnsi="Times New Roman"/>
          <w:b/>
          <w:sz w:val="24"/>
          <w:szCs w:val="24"/>
        </w:rPr>
      </w:pPr>
    </w:p>
    <w:p w14:paraId="53E2E3D5" w14:textId="3520C058" w:rsidR="00142A9F" w:rsidRPr="00D755D7" w:rsidRDefault="00D755D7" w:rsidP="00D755D7">
      <w:pPr>
        <w:spacing w:after="0" w:line="240" w:lineRule="auto"/>
        <w:jc w:val="center"/>
        <w:rPr>
          <w:rFonts w:ascii="Times New Roman" w:hAnsi="Times New Roman"/>
          <w:b/>
          <w:sz w:val="24"/>
          <w:szCs w:val="24"/>
        </w:rPr>
      </w:pPr>
      <w:r w:rsidRPr="00D755D7">
        <w:rPr>
          <w:rFonts w:ascii="Times New Roman" w:hAnsi="Times New Roman"/>
          <w:b/>
          <w:sz w:val="24"/>
          <w:szCs w:val="24"/>
        </w:rPr>
        <w:t xml:space="preserve">Table </w:t>
      </w:r>
      <w:r w:rsidR="00256069">
        <w:rPr>
          <w:rFonts w:ascii="Times New Roman" w:hAnsi="Times New Roman"/>
          <w:b/>
          <w:sz w:val="24"/>
          <w:szCs w:val="24"/>
        </w:rPr>
        <w:t>4</w:t>
      </w:r>
      <w:r w:rsidRPr="00D755D7">
        <w:rPr>
          <w:rFonts w:ascii="Times New Roman" w:hAnsi="Times New Roman"/>
          <w:b/>
          <w:sz w:val="24"/>
          <w:szCs w:val="24"/>
        </w:rPr>
        <w:t>.2</w:t>
      </w:r>
      <w:r>
        <w:rPr>
          <w:rFonts w:ascii="Times New Roman" w:hAnsi="Times New Roman"/>
          <w:b/>
          <w:sz w:val="24"/>
          <w:szCs w:val="24"/>
        </w:rPr>
        <w:t xml:space="preserve">: </w:t>
      </w:r>
      <w:r w:rsidRPr="00D755D7">
        <w:rPr>
          <w:rFonts w:ascii="Times New Roman" w:hAnsi="Times New Roman"/>
          <w:b/>
          <w:sz w:val="24"/>
          <w:szCs w:val="24"/>
        </w:rPr>
        <w:t xml:space="preserve">Real Cost of Live </w:t>
      </w:r>
      <w:r>
        <w:rPr>
          <w:rFonts w:ascii="Times New Roman" w:hAnsi="Times New Roman"/>
          <w:b/>
          <w:sz w:val="24"/>
          <w:szCs w:val="24"/>
        </w:rPr>
        <w:t>Football</w:t>
      </w:r>
      <w:r w:rsidR="00CD2165">
        <w:rPr>
          <w:rFonts w:ascii="Times New Roman" w:hAnsi="Times New Roman"/>
          <w:b/>
          <w:sz w:val="24"/>
          <w:szCs w:val="24"/>
        </w:rPr>
        <w:t xml:space="preserve"> to UK Consumer between</w:t>
      </w:r>
      <w:r>
        <w:rPr>
          <w:rFonts w:ascii="Times New Roman" w:hAnsi="Times New Roman"/>
          <w:b/>
          <w:sz w:val="24"/>
          <w:szCs w:val="24"/>
        </w:rPr>
        <w:t xml:space="preserve"> 2000</w:t>
      </w:r>
      <w:r w:rsidR="00CD2165">
        <w:rPr>
          <w:rFonts w:ascii="Times New Roman" w:hAnsi="Times New Roman"/>
          <w:b/>
          <w:sz w:val="24"/>
          <w:szCs w:val="24"/>
        </w:rPr>
        <w:t xml:space="preserve"> and </w:t>
      </w:r>
      <w:r>
        <w:rPr>
          <w:rFonts w:ascii="Times New Roman" w:hAnsi="Times New Roman"/>
          <w:b/>
          <w:sz w:val="24"/>
          <w:szCs w:val="24"/>
        </w:rPr>
        <w:t>2020</w:t>
      </w:r>
      <w:r w:rsidRPr="00D755D7">
        <w:rPr>
          <w:rFonts w:ascii="Times New Roman" w:hAnsi="Times New Roman"/>
          <w:b/>
          <w:sz w:val="24"/>
          <w:szCs w:val="24"/>
        </w:rPr>
        <w:t>.</w:t>
      </w:r>
    </w:p>
    <w:tbl>
      <w:tblPr>
        <w:tblW w:w="8859" w:type="dxa"/>
        <w:jc w:val="center"/>
        <w:tblLook w:val="04A0" w:firstRow="1" w:lastRow="0" w:firstColumn="1" w:lastColumn="0" w:noHBand="0" w:noVBand="1"/>
      </w:tblPr>
      <w:tblGrid>
        <w:gridCol w:w="1623"/>
        <w:gridCol w:w="1764"/>
        <w:gridCol w:w="2297"/>
        <w:gridCol w:w="1337"/>
        <w:gridCol w:w="1838"/>
      </w:tblGrid>
      <w:tr w:rsidR="00D755D7" w:rsidRPr="00D755D7" w14:paraId="3C363319" w14:textId="77777777" w:rsidTr="00D755D7">
        <w:trPr>
          <w:trHeight w:val="251"/>
          <w:jc w:val="center"/>
        </w:trPr>
        <w:tc>
          <w:tcPr>
            <w:tcW w:w="1623" w:type="dxa"/>
            <w:tcBorders>
              <w:top w:val="single" w:sz="4" w:space="0" w:color="auto"/>
              <w:left w:val="nil"/>
              <w:bottom w:val="double" w:sz="6" w:space="0" w:color="auto"/>
              <w:right w:val="nil"/>
            </w:tcBorders>
            <w:shd w:val="clear" w:color="auto" w:fill="auto"/>
            <w:noWrap/>
            <w:vAlign w:val="bottom"/>
            <w:hideMark/>
          </w:tcPr>
          <w:p w14:paraId="69D090FE" w14:textId="7E5D7D0A" w:rsidR="00D755D7" w:rsidRPr="00D755D7" w:rsidRDefault="00142A9F" w:rsidP="00D755D7">
            <w:pPr>
              <w:spacing w:after="0" w:line="240" w:lineRule="auto"/>
              <w:jc w:val="center"/>
              <w:rPr>
                <w:rFonts w:ascii="Times New Roman" w:eastAsia="Times New Roman" w:hAnsi="Times New Roman"/>
                <w:b/>
                <w:bCs/>
                <w:color w:val="000000"/>
                <w:sz w:val="24"/>
                <w:szCs w:val="24"/>
                <w:lang w:val="en-GB" w:eastAsia="en-GB"/>
              </w:rPr>
            </w:pPr>
            <w:r>
              <w:rPr>
                <w:rFonts w:ascii="Times New Roman" w:hAnsi="Times New Roman"/>
                <w:sz w:val="24"/>
                <w:szCs w:val="24"/>
              </w:rPr>
              <w:t xml:space="preserve"> </w:t>
            </w:r>
            <w:r w:rsidR="00D755D7" w:rsidRPr="00D755D7">
              <w:rPr>
                <w:rFonts w:ascii="Times New Roman" w:eastAsia="Times New Roman" w:hAnsi="Times New Roman"/>
                <w:b/>
                <w:bCs/>
                <w:color w:val="000000"/>
                <w:sz w:val="24"/>
                <w:szCs w:val="24"/>
                <w:lang w:val="en-GB" w:eastAsia="en-GB"/>
              </w:rPr>
              <w:t>Season</w:t>
            </w:r>
          </w:p>
        </w:tc>
        <w:tc>
          <w:tcPr>
            <w:tcW w:w="1764" w:type="dxa"/>
            <w:tcBorders>
              <w:top w:val="single" w:sz="4" w:space="0" w:color="auto"/>
              <w:left w:val="nil"/>
              <w:bottom w:val="double" w:sz="6" w:space="0" w:color="auto"/>
              <w:right w:val="nil"/>
            </w:tcBorders>
            <w:shd w:val="clear" w:color="auto" w:fill="auto"/>
            <w:noWrap/>
            <w:vAlign w:val="bottom"/>
            <w:hideMark/>
          </w:tcPr>
          <w:p w14:paraId="0157553E" w14:textId="77777777" w:rsidR="00D755D7" w:rsidRPr="00D755D7" w:rsidRDefault="00D755D7" w:rsidP="00D755D7">
            <w:pPr>
              <w:spacing w:after="0" w:line="240" w:lineRule="auto"/>
              <w:jc w:val="center"/>
              <w:rPr>
                <w:rFonts w:ascii="Times New Roman" w:eastAsia="Times New Roman" w:hAnsi="Times New Roman"/>
                <w:b/>
                <w:bCs/>
                <w:color w:val="000000"/>
                <w:sz w:val="24"/>
                <w:szCs w:val="24"/>
                <w:lang w:val="en-GB" w:eastAsia="en-GB"/>
              </w:rPr>
            </w:pPr>
            <w:r w:rsidRPr="00D755D7">
              <w:rPr>
                <w:rFonts w:ascii="Times New Roman" w:eastAsia="Times New Roman" w:hAnsi="Times New Roman"/>
                <w:b/>
                <w:bCs/>
                <w:color w:val="000000"/>
                <w:sz w:val="24"/>
                <w:szCs w:val="24"/>
                <w:lang w:val="en-GB" w:eastAsia="en-GB"/>
              </w:rPr>
              <w:t>Broadcaster Providers</w:t>
            </w:r>
          </w:p>
        </w:tc>
        <w:tc>
          <w:tcPr>
            <w:tcW w:w="2297" w:type="dxa"/>
            <w:tcBorders>
              <w:top w:val="single" w:sz="4" w:space="0" w:color="auto"/>
              <w:left w:val="nil"/>
              <w:bottom w:val="double" w:sz="6" w:space="0" w:color="auto"/>
              <w:right w:val="nil"/>
            </w:tcBorders>
            <w:shd w:val="clear" w:color="auto" w:fill="auto"/>
            <w:noWrap/>
            <w:vAlign w:val="bottom"/>
            <w:hideMark/>
          </w:tcPr>
          <w:p w14:paraId="0E6DCD65" w14:textId="77777777" w:rsidR="00D755D7" w:rsidRPr="00D755D7" w:rsidRDefault="00D755D7" w:rsidP="00D755D7">
            <w:pPr>
              <w:spacing w:after="0" w:line="240" w:lineRule="auto"/>
              <w:jc w:val="center"/>
              <w:rPr>
                <w:rFonts w:ascii="Times New Roman" w:eastAsia="Times New Roman" w:hAnsi="Times New Roman"/>
                <w:b/>
                <w:bCs/>
                <w:color w:val="000000"/>
                <w:sz w:val="24"/>
                <w:szCs w:val="24"/>
                <w:lang w:val="en-GB" w:eastAsia="en-GB"/>
              </w:rPr>
            </w:pPr>
            <w:r w:rsidRPr="00D755D7">
              <w:rPr>
                <w:rFonts w:ascii="Times New Roman" w:eastAsia="Times New Roman" w:hAnsi="Times New Roman"/>
                <w:b/>
                <w:bCs/>
                <w:color w:val="000000"/>
                <w:sz w:val="24"/>
                <w:szCs w:val="24"/>
                <w:lang w:val="en-GB" w:eastAsia="en-GB"/>
              </w:rPr>
              <w:t>Total Cost to Subscriber</w:t>
            </w:r>
          </w:p>
        </w:tc>
        <w:tc>
          <w:tcPr>
            <w:tcW w:w="1337" w:type="dxa"/>
            <w:tcBorders>
              <w:top w:val="single" w:sz="4" w:space="0" w:color="auto"/>
              <w:left w:val="nil"/>
              <w:bottom w:val="double" w:sz="6" w:space="0" w:color="auto"/>
              <w:right w:val="nil"/>
            </w:tcBorders>
            <w:shd w:val="clear" w:color="auto" w:fill="auto"/>
            <w:noWrap/>
            <w:vAlign w:val="bottom"/>
            <w:hideMark/>
          </w:tcPr>
          <w:p w14:paraId="256D5311" w14:textId="77777777" w:rsidR="00D755D7" w:rsidRPr="00D755D7" w:rsidRDefault="00D755D7" w:rsidP="00D755D7">
            <w:pPr>
              <w:spacing w:after="0" w:line="240" w:lineRule="auto"/>
              <w:jc w:val="center"/>
              <w:rPr>
                <w:rFonts w:ascii="Times New Roman" w:eastAsia="Times New Roman" w:hAnsi="Times New Roman"/>
                <w:b/>
                <w:bCs/>
                <w:color w:val="000000"/>
                <w:sz w:val="24"/>
                <w:szCs w:val="24"/>
                <w:lang w:val="en-GB" w:eastAsia="en-GB"/>
              </w:rPr>
            </w:pPr>
            <w:r w:rsidRPr="00D755D7">
              <w:rPr>
                <w:rFonts w:ascii="Times New Roman" w:eastAsia="Times New Roman" w:hAnsi="Times New Roman"/>
                <w:b/>
                <w:bCs/>
                <w:color w:val="000000"/>
                <w:sz w:val="24"/>
                <w:szCs w:val="24"/>
                <w:lang w:val="en-GB" w:eastAsia="en-GB"/>
              </w:rPr>
              <w:t>Games</w:t>
            </w:r>
          </w:p>
        </w:tc>
        <w:tc>
          <w:tcPr>
            <w:tcW w:w="1838" w:type="dxa"/>
            <w:tcBorders>
              <w:top w:val="single" w:sz="4" w:space="0" w:color="auto"/>
              <w:left w:val="nil"/>
              <w:bottom w:val="double" w:sz="6" w:space="0" w:color="auto"/>
              <w:right w:val="nil"/>
            </w:tcBorders>
            <w:shd w:val="clear" w:color="auto" w:fill="auto"/>
            <w:noWrap/>
            <w:vAlign w:val="bottom"/>
            <w:hideMark/>
          </w:tcPr>
          <w:p w14:paraId="6E187B11" w14:textId="77777777" w:rsidR="00D755D7" w:rsidRPr="00D755D7" w:rsidRDefault="00D755D7" w:rsidP="00D755D7">
            <w:pPr>
              <w:spacing w:after="0" w:line="240" w:lineRule="auto"/>
              <w:jc w:val="center"/>
              <w:rPr>
                <w:rFonts w:ascii="Times New Roman" w:eastAsia="Times New Roman" w:hAnsi="Times New Roman"/>
                <w:b/>
                <w:bCs/>
                <w:color w:val="000000"/>
                <w:sz w:val="24"/>
                <w:szCs w:val="24"/>
                <w:lang w:val="en-GB" w:eastAsia="en-GB"/>
              </w:rPr>
            </w:pPr>
            <w:r w:rsidRPr="00D755D7">
              <w:rPr>
                <w:rFonts w:ascii="Times New Roman" w:eastAsia="Times New Roman" w:hAnsi="Times New Roman"/>
                <w:b/>
                <w:bCs/>
                <w:color w:val="000000"/>
                <w:sz w:val="24"/>
                <w:szCs w:val="24"/>
                <w:lang w:val="en-GB" w:eastAsia="en-GB"/>
              </w:rPr>
              <w:t>Total Cost per Game</w:t>
            </w:r>
          </w:p>
        </w:tc>
      </w:tr>
      <w:tr w:rsidR="00D755D7" w:rsidRPr="00D755D7" w14:paraId="0EE71804" w14:textId="77777777" w:rsidTr="00D755D7">
        <w:trPr>
          <w:trHeight w:val="251"/>
          <w:jc w:val="center"/>
        </w:trPr>
        <w:tc>
          <w:tcPr>
            <w:tcW w:w="1623" w:type="dxa"/>
            <w:tcBorders>
              <w:top w:val="nil"/>
              <w:left w:val="nil"/>
              <w:bottom w:val="nil"/>
              <w:right w:val="nil"/>
            </w:tcBorders>
            <w:shd w:val="clear" w:color="auto" w:fill="auto"/>
            <w:noWrap/>
            <w:vAlign w:val="bottom"/>
            <w:hideMark/>
          </w:tcPr>
          <w:p w14:paraId="06532851" w14:textId="77777777" w:rsidR="00D755D7" w:rsidRPr="00D755D7" w:rsidRDefault="00D755D7" w:rsidP="00D755D7">
            <w:pPr>
              <w:spacing w:after="0" w:line="240" w:lineRule="auto"/>
              <w:jc w:val="right"/>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2000-2001</w:t>
            </w:r>
          </w:p>
        </w:tc>
        <w:tc>
          <w:tcPr>
            <w:tcW w:w="1764" w:type="dxa"/>
            <w:tcBorders>
              <w:top w:val="nil"/>
              <w:left w:val="nil"/>
              <w:bottom w:val="nil"/>
              <w:right w:val="nil"/>
            </w:tcBorders>
            <w:shd w:val="clear" w:color="auto" w:fill="auto"/>
            <w:noWrap/>
            <w:vAlign w:val="bottom"/>
            <w:hideMark/>
          </w:tcPr>
          <w:p w14:paraId="3F3E63EC"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1</w:t>
            </w:r>
          </w:p>
        </w:tc>
        <w:tc>
          <w:tcPr>
            <w:tcW w:w="2297" w:type="dxa"/>
            <w:tcBorders>
              <w:top w:val="nil"/>
              <w:left w:val="nil"/>
              <w:bottom w:val="nil"/>
              <w:right w:val="nil"/>
            </w:tcBorders>
            <w:shd w:val="clear" w:color="auto" w:fill="auto"/>
            <w:noWrap/>
            <w:vAlign w:val="bottom"/>
            <w:hideMark/>
          </w:tcPr>
          <w:p w14:paraId="578C2CED"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£182.35</w:t>
            </w:r>
          </w:p>
        </w:tc>
        <w:tc>
          <w:tcPr>
            <w:tcW w:w="1337" w:type="dxa"/>
            <w:tcBorders>
              <w:top w:val="nil"/>
              <w:left w:val="nil"/>
              <w:bottom w:val="nil"/>
              <w:right w:val="nil"/>
            </w:tcBorders>
            <w:shd w:val="clear" w:color="auto" w:fill="auto"/>
            <w:noWrap/>
            <w:vAlign w:val="bottom"/>
            <w:hideMark/>
          </w:tcPr>
          <w:p w14:paraId="37A451EC"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60</w:t>
            </w:r>
          </w:p>
        </w:tc>
        <w:tc>
          <w:tcPr>
            <w:tcW w:w="1838" w:type="dxa"/>
            <w:tcBorders>
              <w:top w:val="nil"/>
              <w:left w:val="nil"/>
              <w:bottom w:val="nil"/>
              <w:right w:val="nil"/>
            </w:tcBorders>
            <w:shd w:val="clear" w:color="auto" w:fill="auto"/>
            <w:noWrap/>
            <w:vAlign w:val="bottom"/>
            <w:hideMark/>
          </w:tcPr>
          <w:p w14:paraId="35E78BB3"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£3.04</w:t>
            </w:r>
          </w:p>
        </w:tc>
      </w:tr>
      <w:tr w:rsidR="00D755D7" w:rsidRPr="00D755D7" w14:paraId="3DE5C7FF" w14:textId="77777777" w:rsidTr="00D755D7">
        <w:trPr>
          <w:trHeight w:val="239"/>
          <w:jc w:val="center"/>
        </w:trPr>
        <w:tc>
          <w:tcPr>
            <w:tcW w:w="1623" w:type="dxa"/>
            <w:tcBorders>
              <w:top w:val="nil"/>
              <w:left w:val="nil"/>
              <w:bottom w:val="nil"/>
              <w:right w:val="nil"/>
            </w:tcBorders>
            <w:shd w:val="clear" w:color="auto" w:fill="auto"/>
            <w:noWrap/>
            <w:vAlign w:val="bottom"/>
            <w:hideMark/>
          </w:tcPr>
          <w:p w14:paraId="5290F797" w14:textId="77777777" w:rsidR="00D755D7" w:rsidRPr="00D755D7" w:rsidRDefault="00D755D7" w:rsidP="00D755D7">
            <w:pPr>
              <w:spacing w:after="0" w:line="240" w:lineRule="auto"/>
              <w:jc w:val="right"/>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2003-2004</w:t>
            </w:r>
          </w:p>
        </w:tc>
        <w:tc>
          <w:tcPr>
            <w:tcW w:w="1764" w:type="dxa"/>
            <w:tcBorders>
              <w:top w:val="nil"/>
              <w:left w:val="nil"/>
              <w:bottom w:val="nil"/>
              <w:right w:val="nil"/>
            </w:tcBorders>
            <w:shd w:val="clear" w:color="auto" w:fill="auto"/>
            <w:noWrap/>
            <w:vAlign w:val="bottom"/>
            <w:hideMark/>
          </w:tcPr>
          <w:p w14:paraId="1E774728"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1</w:t>
            </w:r>
          </w:p>
        </w:tc>
        <w:tc>
          <w:tcPr>
            <w:tcW w:w="2297" w:type="dxa"/>
            <w:tcBorders>
              <w:top w:val="nil"/>
              <w:left w:val="nil"/>
              <w:bottom w:val="nil"/>
              <w:right w:val="nil"/>
            </w:tcBorders>
            <w:shd w:val="clear" w:color="auto" w:fill="auto"/>
            <w:noWrap/>
            <w:vAlign w:val="bottom"/>
            <w:hideMark/>
          </w:tcPr>
          <w:p w14:paraId="60F18134"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£262.99</w:t>
            </w:r>
          </w:p>
        </w:tc>
        <w:tc>
          <w:tcPr>
            <w:tcW w:w="1337" w:type="dxa"/>
            <w:tcBorders>
              <w:top w:val="nil"/>
              <w:left w:val="nil"/>
              <w:bottom w:val="nil"/>
              <w:right w:val="nil"/>
            </w:tcBorders>
            <w:shd w:val="clear" w:color="auto" w:fill="auto"/>
            <w:noWrap/>
            <w:vAlign w:val="bottom"/>
            <w:hideMark/>
          </w:tcPr>
          <w:p w14:paraId="2BF68028"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110</w:t>
            </w:r>
          </w:p>
        </w:tc>
        <w:tc>
          <w:tcPr>
            <w:tcW w:w="1838" w:type="dxa"/>
            <w:tcBorders>
              <w:top w:val="nil"/>
              <w:left w:val="nil"/>
              <w:bottom w:val="nil"/>
              <w:right w:val="nil"/>
            </w:tcBorders>
            <w:shd w:val="clear" w:color="auto" w:fill="auto"/>
            <w:noWrap/>
            <w:vAlign w:val="bottom"/>
            <w:hideMark/>
          </w:tcPr>
          <w:p w14:paraId="2A9F5753"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£2.39</w:t>
            </w:r>
          </w:p>
        </w:tc>
      </w:tr>
      <w:tr w:rsidR="00D755D7" w:rsidRPr="00D755D7" w14:paraId="50EC4946" w14:textId="77777777" w:rsidTr="00D755D7">
        <w:trPr>
          <w:trHeight w:val="239"/>
          <w:jc w:val="center"/>
        </w:trPr>
        <w:tc>
          <w:tcPr>
            <w:tcW w:w="1623" w:type="dxa"/>
            <w:tcBorders>
              <w:top w:val="nil"/>
              <w:left w:val="nil"/>
              <w:bottom w:val="nil"/>
              <w:right w:val="nil"/>
            </w:tcBorders>
            <w:shd w:val="clear" w:color="auto" w:fill="auto"/>
            <w:noWrap/>
            <w:vAlign w:val="bottom"/>
            <w:hideMark/>
          </w:tcPr>
          <w:p w14:paraId="333647FF" w14:textId="77777777" w:rsidR="00D755D7" w:rsidRPr="00D755D7" w:rsidRDefault="00D755D7" w:rsidP="00D755D7">
            <w:pPr>
              <w:spacing w:after="0" w:line="240" w:lineRule="auto"/>
              <w:jc w:val="right"/>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2006-2007</w:t>
            </w:r>
          </w:p>
        </w:tc>
        <w:tc>
          <w:tcPr>
            <w:tcW w:w="1764" w:type="dxa"/>
            <w:tcBorders>
              <w:top w:val="nil"/>
              <w:left w:val="nil"/>
              <w:bottom w:val="nil"/>
              <w:right w:val="nil"/>
            </w:tcBorders>
            <w:shd w:val="clear" w:color="auto" w:fill="auto"/>
            <w:noWrap/>
            <w:vAlign w:val="bottom"/>
            <w:hideMark/>
          </w:tcPr>
          <w:p w14:paraId="4474CA9E"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1</w:t>
            </w:r>
          </w:p>
        </w:tc>
        <w:tc>
          <w:tcPr>
            <w:tcW w:w="2297" w:type="dxa"/>
            <w:tcBorders>
              <w:top w:val="nil"/>
              <w:left w:val="nil"/>
              <w:bottom w:val="nil"/>
              <w:right w:val="nil"/>
            </w:tcBorders>
            <w:shd w:val="clear" w:color="auto" w:fill="auto"/>
            <w:noWrap/>
            <w:vAlign w:val="bottom"/>
            <w:hideMark/>
          </w:tcPr>
          <w:p w14:paraId="4F8DE617"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£299.91</w:t>
            </w:r>
          </w:p>
        </w:tc>
        <w:tc>
          <w:tcPr>
            <w:tcW w:w="1337" w:type="dxa"/>
            <w:tcBorders>
              <w:top w:val="nil"/>
              <w:left w:val="nil"/>
              <w:bottom w:val="nil"/>
              <w:right w:val="nil"/>
            </w:tcBorders>
            <w:shd w:val="clear" w:color="auto" w:fill="auto"/>
            <w:noWrap/>
            <w:vAlign w:val="bottom"/>
            <w:hideMark/>
          </w:tcPr>
          <w:p w14:paraId="11C0E044"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138</w:t>
            </w:r>
          </w:p>
        </w:tc>
        <w:tc>
          <w:tcPr>
            <w:tcW w:w="1838" w:type="dxa"/>
            <w:tcBorders>
              <w:top w:val="nil"/>
              <w:left w:val="nil"/>
              <w:bottom w:val="nil"/>
              <w:right w:val="nil"/>
            </w:tcBorders>
            <w:shd w:val="clear" w:color="auto" w:fill="auto"/>
            <w:noWrap/>
            <w:vAlign w:val="bottom"/>
            <w:hideMark/>
          </w:tcPr>
          <w:p w14:paraId="2F68575D"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£2.17</w:t>
            </w:r>
          </w:p>
        </w:tc>
      </w:tr>
      <w:tr w:rsidR="00CD2165" w:rsidRPr="00D755D7" w14:paraId="7861517E" w14:textId="77777777" w:rsidTr="00D755D7">
        <w:trPr>
          <w:trHeight w:val="239"/>
          <w:jc w:val="center"/>
        </w:trPr>
        <w:tc>
          <w:tcPr>
            <w:tcW w:w="1623" w:type="dxa"/>
            <w:tcBorders>
              <w:top w:val="nil"/>
              <w:left w:val="nil"/>
              <w:bottom w:val="nil"/>
              <w:right w:val="nil"/>
            </w:tcBorders>
            <w:shd w:val="clear" w:color="auto" w:fill="auto"/>
            <w:noWrap/>
            <w:vAlign w:val="bottom"/>
          </w:tcPr>
          <w:p w14:paraId="78E86490" w14:textId="77777777" w:rsidR="00CD2165" w:rsidRPr="00D755D7" w:rsidRDefault="00CD2165" w:rsidP="00D755D7">
            <w:pPr>
              <w:spacing w:after="0" w:line="240" w:lineRule="auto"/>
              <w:jc w:val="right"/>
              <w:rPr>
                <w:rFonts w:ascii="Times New Roman" w:eastAsia="Times New Roman" w:hAnsi="Times New Roman"/>
                <w:color w:val="000000"/>
                <w:sz w:val="24"/>
                <w:szCs w:val="24"/>
                <w:lang w:val="en-GB" w:eastAsia="en-GB"/>
              </w:rPr>
            </w:pPr>
          </w:p>
        </w:tc>
        <w:tc>
          <w:tcPr>
            <w:tcW w:w="1764" w:type="dxa"/>
            <w:tcBorders>
              <w:top w:val="nil"/>
              <w:left w:val="nil"/>
              <w:bottom w:val="nil"/>
              <w:right w:val="nil"/>
            </w:tcBorders>
            <w:shd w:val="clear" w:color="auto" w:fill="auto"/>
            <w:noWrap/>
            <w:vAlign w:val="bottom"/>
          </w:tcPr>
          <w:p w14:paraId="0666CE85" w14:textId="77777777" w:rsidR="00CD2165" w:rsidRPr="00D755D7" w:rsidRDefault="00CD2165" w:rsidP="00D755D7">
            <w:pPr>
              <w:spacing w:after="0" w:line="240" w:lineRule="auto"/>
              <w:jc w:val="center"/>
              <w:rPr>
                <w:rFonts w:ascii="Times New Roman" w:eastAsia="Times New Roman" w:hAnsi="Times New Roman"/>
                <w:color w:val="000000"/>
                <w:sz w:val="24"/>
                <w:szCs w:val="24"/>
                <w:lang w:val="en-GB" w:eastAsia="en-GB"/>
              </w:rPr>
            </w:pPr>
          </w:p>
        </w:tc>
        <w:tc>
          <w:tcPr>
            <w:tcW w:w="2297" w:type="dxa"/>
            <w:tcBorders>
              <w:top w:val="nil"/>
              <w:left w:val="nil"/>
              <w:bottom w:val="nil"/>
              <w:right w:val="nil"/>
            </w:tcBorders>
            <w:shd w:val="clear" w:color="auto" w:fill="auto"/>
            <w:noWrap/>
            <w:vAlign w:val="bottom"/>
          </w:tcPr>
          <w:p w14:paraId="310D6E81" w14:textId="77777777" w:rsidR="00CD2165" w:rsidRPr="00D755D7" w:rsidRDefault="00CD2165" w:rsidP="000305DA">
            <w:pPr>
              <w:spacing w:after="0" w:line="240" w:lineRule="auto"/>
              <w:rPr>
                <w:rFonts w:ascii="Times New Roman" w:eastAsia="Times New Roman" w:hAnsi="Times New Roman"/>
                <w:color w:val="000000"/>
                <w:sz w:val="24"/>
                <w:szCs w:val="24"/>
                <w:lang w:val="en-GB" w:eastAsia="en-GB"/>
              </w:rPr>
            </w:pPr>
          </w:p>
        </w:tc>
        <w:tc>
          <w:tcPr>
            <w:tcW w:w="1337" w:type="dxa"/>
            <w:tcBorders>
              <w:top w:val="nil"/>
              <w:left w:val="nil"/>
              <w:bottom w:val="nil"/>
              <w:right w:val="nil"/>
            </w:tcBorders>
            <w:shd w:val="clear" w:color="auto" w:fill="auto"/>
            <w:noWrap/>
            <w:vAlign w:val="bottom"/>
          </w:tcPr>
          <w:p w14:paraId="6B550874" w14:textId="77777777" w:rsidR="00CD2165" w:rsidRPr="00D755D7" w:rsidRDefault="00CD2165" w:rsidP="00D755D7">
            <w:pPr>
              <w:spacing w:after="0" w:line="240" w:lineRule="auto"/>
              <w:jc w:val="center"/>
              <w:rPr>
                <w:rFonts w:ascii="Times New Roman" w:eastAsia="Times New Roman" w:hAnsi="Times New Roman"/>
                <w:color w:val="000000"/>
                <w:sz w:val="24"/>
                <w:szCs w:val="24"/>
                <w:lang w:val="en-GB" w:eastAsia="en-GB"/>
              </w:rPr>
            </w:pPr>
          </w:p>
        </w:tc>
        <w:tc>
          <w:tcPr>
            <w:tcW w:w="1838" w:type="dxa"/>
            <w:tcBorders>
              <w:top w:val="nil"/>
              <w:left w:val="nil"/>
              <w:bottom w:val="nil"/>
              <w:right w:val="nil"/>
            </w:tcBorders>
            <w:shd w:val="clear" w:color="auto" w:fill="auto"/>
            <w:noWrap/>
            <w:vAlign w:val="bottom"/>
          </w:tcPr>
          <w:p w14:paraId="38322FD2" w14:textId="77777777" w:rsidR="00CD2165" w:rsidRPr="00D755D7" w:rsidRDefault="00CD2165" w:rsidP="00D755D7">
            <w:pPr>
              <w:spacing w:after="0" w:line="240" w:lineRule="auto"/>
              <w:jc w:val="center"/>
              <w:rPr>
                <w:rFonts w:ascii="Times New Roman" w:eastAsia="Times New Roman" w:hAnsi="Times New Roman"/>
                <w:color w:val="000000"/>
                <w:sz w:val="24"/>
                <w:szCs w:val="24"/>
                <w:lang w:val="en-GB" w:eastAsia="en-GB"/>
              </w:rPr>
            </w:pPr>
          </w:p>
        </w:tc>
      </w:tr>
      <w:tr w:rsidR="00CD2165" w:rsidRPr="00D755D7" w14:paraId="644C69BD" w14:textId="77777777" w:rsidTr="00D27635">
        <w:trPr>
          <w:trHeight w:val="239"/>
          <w:jc w:val="center"/>
        </w:trPr>
        <w:tc>
          <w:tcPr>
            <w:tcW w:w="8859" w:type="dxa"/>
            <w:gridSpan w:val="5"/>
            <w:tcBorders>
              <w:top w:val="nil"/>
              <w:left w:val="nil"/>
              <w:bottom w:val="nil"/>
              <w:right w:val="nil"/>
            </w:tcBorders>
            <w:shd w:val="clear" w:color="auto" w:fill="auto"/>
            <w:noWrap/>
            <w:vAlign w:val="bottom"/>
          </w:tcPr>
          <w:p w14:paraId="33B05F8F" w14:textId="501F4A1C" w:rsidR="00CD2165" w:rsidRDefault="00CD2165" w:rsidP="00D755D7">
            <w:pPr>
              <w:spacing w:after="0" w:line="240" w:lineRule="auto"/>
              <w:jc w:val="center"/>
              <w:rPr>
                <w:rFonts w:ascii="Times New Roman" w:eastAsia="Times New Roman" w:hAnsi="Times New Roman"/>
                <w:i/>
                <w:color w:val="000000"/>
                <w:sz w:val="24"/>
                <w:szCs w:val="24"/>
                <w:lang w:val="en-GB" w:eastAsia="en-GB"/>
              </w:rPr>
            </w:pPr>
            <w:r w:rsidRPr="00CD2165">
              <w:rPr>
                <w:rFonts w:ascii="Times New Roman" w:eastAsia="Times New Roman" w:hAnsi="Times New Roman"/>
                <w:i/>
                <w:color w:val="000000"/>
                <w:sz w:val="24"/>
                <w:szCs w:val="24"/>
                <w:lang w:val="en-GB" w:eastAsia="en-GB"/>
              </w:rPr>
              <w:t>European Commission ruling outlawing broadcasting monopoly</w:t>
            </w:r>
            <w:r w:rsidR="00256069">
              <w:rPr>
                <w:rFonts w:ascii="Times New Roman" w:eastAsia="Times New Roman" w:hAnsi="Times New Roman"/>
                <w:i/>
                <w:color w:val="000000"/>
                <w:sz w:val="24"/>
                <w:szCs w:val="24"/>
                <w:lang w:val="en-GB" w:eastAsia="en-GB"/>
              </w:rPr>
              <w:t xml:space="preserve"> from 2007/08 season</w:t>
            </w:r>
          </w:p>
          <w:p w14:paraId="07E7D7BF" w14:textId="6823779B" w:rsidR="00CD2165" w:rsidRPr="00CD2165" w:rsidRDefault="00CD2165" w:rsidP="00D755D7">
            <w:pPr>
              <w:spacing w:after="0" w:line="240" w:lineRule="auto"/>
              <w:jc w:val="center"/>
              <w:rPr>
                <w:rFonts w:ascii="Times New Roman" w:eastAsia="Times New Roman" w:hAnsi="Times New Roman"/>
                <w:i/>
                <w:color w:val="000000"/>
                <w:sz w:val="24"/>
                <w:szCs w:val="24"/>
                <w:lang w:val="en-GB" w:eastAsia="en-GB"/>
              </w:rPr>
            </w:pPr>
          </w:p>
        </w:tc>
      </w:tr>
      <w:tr w:rsidR="00D755D7" w:rsidRPr="00D755D7" w14:paraId="6F34E37E" w14:textId="77777777" w:rsidTr="00D755D7">
        <w:trPr>
          <w:trHeight w:val="239"/>
          <w:jc w:val="center"/>
        </w:trPr>
        <w:tc>
          <w:tcPr>
            <w:tcW w:w="1623" w:type="dxa"/>
            <w:tcBorders>
              <w:top w:val="nil"/>
              <w:left w:val="nil"/>
              <w:bottom w:val="nil"/>
              <w:right w:val="nil"/>
            </w:tcBorders>
            <w:shd w:val="clear" w:color="auto" w:fill="auto"/>
            <w:noWrap/>
            <w:vAlign w:val="bottom"/>
            <w:hideMark/>
          </w:tcPr>
          <w:p w14:paraId="13C3EF01" w14:textId="77777777" w:rsidR="00D755D7" w:rsidRPr="00D755D7" w:rsidRDefault="00D755D7" w:rsidP="00D755D7">
            <w:pPr>
              <w:spacing w:after="0" w:line="240" w:lineRule="auto"/>
              <w:jc w:val="right"/>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2007-2008</w:t>
            </w:r>
          </w:p>
        </w:tc>
        <w:tc>
          <w:tcPr>
            <w:tcW w:w="1764" w:type="dxa"/>
            <w:tcBorders>
              <w:top w:val="nil"/>
              <w:left w:val="nil"/>
              <w:bottom w:val="nil"/>
              <w:right w:val="nil"/>
            </w:tcBorders>
            <w:shd w:val="clear" w:color="auto" w:fill="auto"/>
            <w:noWrap/>
            <w:vAlign w:val="bottom"/>
            <w:hideMark/>
          </w:tcPr>
          <w:p w14:paraId="5EB4B468"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w:t>
            </w:r>
          </w:p>
        </w:tc>
        <w:tc>
          <w:tcPr>
            <w:tcW w:w="2297" w:type="dxa"/>
            <w:tcBorders>
              <w:top w:val="nil"/>
              <w:left w:val="nil"/>
              <w:bottom w:val="nil"/>
              <w:right w:val="nil"/>
            </w:tcBorders>
            <w:shd w:val="clear" w:color="auto" w:fill="auto"/>
            <w:noWrap/>
            <w:vAlign w:val="bottom"/>
            <w:hideMark/>
          </w:tcPr>
          <w:p w14:paraId="5579D8B7"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£410.94</w:t>
            </w:r>
          </w:p>
        </w:tc>
        <w:tc>
          <w:tcPr>
            <w:tcW w:w="1337" w:type="dxa"/>
            <w:tcBorders>
              <w:top w:val="nil"/>
              <w:left w:val="nil"/>
              <w:bottom w:val="nil"/>
              <w:right w:val="nil"/>
            </w:tcBorders>
            <w:shd w:val="clear" w:color="auto" w:fill="auto"/>
            <w:noWrap/>
            <w:vAlign w:val="bottom"/>
            <w:hideMark/>
          </w:tcPr>
          <w:p w14:paraId="3E7BC3A4"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138</w:t>
            </w:r>
          </w:p>
        </w:tc>
        <w:tc>
          <w:tcPr>
            <w:tcW w:w="1838" w:type="dxa"/>
            <w:tcBorders>
              <w:top w:val="nil"/>
              <w:left w:val="nil"/>
              <w:bottom w:val="nil"/>
              <w:right w:val="nil"/>
            </w:tcBorders>
            <w:shd w:val="clear" w:color="auto" w:fill="auto"/>
            <w:noWrap/>
            <w:vAlign w:val="bottom"/>
            <w:hideMark/>
          </w:tcPr>
          <w:p w14:paraId="2D0D3848"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£2.98</w:t>
            </w:r>
          </w:p>
        </w:tc>
      </w:tr>
      <w:tr w:rsidR="00D755D7" w:rsidRPr="00D755D7" w14:paraId="03593903" w14:textId="77777777" w:rsidTr="00D755D7">
        <w:trPr>
          <w:trHeight w:val="239"/>
          <w:jc w:val="center"/>
        </w:trPr>
        <w:tc>
          <w:tcPr>
            <w:tcW w:w="1623" w:type="dxa"/>
            <w:tcBorders>
              <w:top w:val="nil"/>
              <w:left w:val="nil"/>
              <w:bottom w:val="nil"/>
              <w:right w:val="nil"/>
            </w:tcBorders>
            <w:shd w:val="clear" w:color="auto" w:fill="auto"/>
            <w:noWrap/>
            <w:vAlign w:val="bottom"/>
            <w:hideMark/>
          </w:tcPr>
          <w:p w14:paraId="5B084199" w14:textId="77777777" w:rsidR="00D755D7" w:rsidRPr="00D755D7" w:rsidRDefault="00D755D7" w:rsidP="00D755D7">
            <w:pPr>
              <w:spacing w:after="0" w:line="240" w:lineRule="auto"/>
              <w:jc w:val="right"/>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2009-2010</w:t>
            </w:r>
          </w:p>
        </w:tc>
        <w:tc>
          <w:tcPr>
            <w:tcW w:w="1764" w:type="dxa"/>
            <w:tcBorders>
              <w:top w:val="nil"/>
              <w:left w:val="nil"/>
              <w:bottom w:val="nil"/>
              <w:right w:val="nil"/>
            </w:tcBorders>
            <w:shd w:val="clear" w:color="auto" w:fill="auto"/>
            <w:noWrap/>
            <w:vAlign w:val="bottom"/>
            <w:hideMark/>
          </w:tcPr>
          <w:p w14:paraId="66C968EA"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w:t>
            </w:r>
          </w:p>
        </w:tc>
        <w:tc>
          <w:tcPr>
            <w:tcW w:w="2297" w:type="dxa"/>
            <w:tcBorders>
              <w:top w:val="nil"/>
              <w:left w:val="nil"/>
              <w:bottom w:val="nil"/>
              <w:right w:val="nil"/>
            </w:tcBorders>
            <w:shd w:val="clear" w:color="auto" w:fill="auto"/>
            <w:noWrap/>
            <w:vAlign w:val="bottom"/>
            <w:hideMark/>
          </w:tcPr>
          <w:p w14:paraId="57CACD25"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£318.45</w:t>
            </w:r>
          </w:p>
        </w:tc>
        <w:tc>
          <w:tcPr>
            <w:tcW w:w="1337" w:type="dxa"/>
            <w:tcBorders>
              <w:top w:val="nil"/>
              <w:left w:val="nil"/>
              <w:bottom w:val="nil"/>
              <w:right w:val="nil"/>
            </w:tcBorders>
            <w:shd w:val="clear" w:color="auto" w:fill="auto"/>
            <w:noWrap/>
            <w:vAlign w:val="bottom"/>
            <w:hideMark/>
          </w:tcPr>
          <w:p w14:paraId="1A2CF31D"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138</w:t>
            </w:r>
          </w:p>
        </w:tc>
        <w:tc>
          <w:tcPr>
            <w:tcW w:w="1838" w:type="dxa"/>
            <w:tcBorders>
              <w:top w:val="nil"/>
              <w:left w:val="nil"/>
              <w:bottom w:val="nil"/>
              <w:right w:val="nil"/>
            </w:tcBorders>
            <w:shd w:val="clear" w:color="auto" w:fill="auto"/>
            <w:noWrap/>
            <w:vAlign w:val="bottom"/>
            <w:hideMark/>
          </w:tcPr>
          <w:p w14:paraId="49775DE0"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£2.31</w:t>
            </w:r>
          </w:p>
        </w:tc>
      </w:tr>
      <w:tr w:rsidR="00D755D7" w:rsidRPr="00D755D7" w14:paraId="33B8DB81" w14:textId="77777777" w:rsidTr="00D755D7">
        <w:trPr>
          <w:trHeight w:val="239"/>
          <w:jc w:val="center"/>
        </w:trPr>
        <w:tc>
          <w:tcPr>
            <w:tcW w:w="1623" w:type="dxa"/>
            <w:tcBorders>
              <w:top w:val="nil"/>
              <w:left w:val="nil"/>
              <w:bottom w:val="nil"/>
              <w:right w:val="nil"/>
            </w:tcBorders>
            <w:shd w:val="clear" w:color="auto" w:fill="auto"/>
            <w:noWrap/>
            <w:vAlign w:val="bottom"/>
            <w:hideMark/>
          </w:tcPr>
          <w:p w14:paraId="10ECEB61" w14:textId="77777777" w:rsidR="00D755D7" w:rsidRPr="00D755D7" w:rsidRDefault="00D755D7" w:rsidP="00D755D7">
            <w:pPr>
              <w:spacing w:after="0" w:line="240" w:lineRule="auto"/>
              <w:jc w:val="right"/>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2011-2012</w:t>
            </w:r>
          </w:p>
        </w:tc>
        <w:tc>
          <w:tcPr>
            <w:tcW w:w="1764" w:type="dxa"/>
            <w:tcBorders>
              <w:top w:val="nil"/>
              <w:left w:val="nil"/>
              <w:bottom w:val="nil"/>
              <w:right w:val="nil"/>
            </w:tcBorders>
            <w:shd w:val="clear" w:color="auto" w:fill="auto"/>
            <w:noWrap/>
            <w:vAlign w:val="bottom"/>
            <w:hideMark/>
          </w:tcPr>
          <w:p w14:paraId="6C0EA00F"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w:t>
            </w:r>
          </w:p>
        </w:tc>
        <w:tc>
          <w:tcPr>
            <w:tcW w:w="2297" w:type="dxa"/>
            <w:tcBorders>
              <w:top w:val="nil"/>
              <w:left w:val="nil"/>
              <w:bottom w:val="nil"/>
              <w:right w:val="nil"/>
            </w:tcBorders>
            <w:shd w:val="clear" w:color="auto" w:fill="auto"/>
            <w:noWrap/>
            <w:vAlign w:val="bottom"/>
            <w:hideMark/>
          </w:tcPr>
          <w:p w14:paraId="081F45A8"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£328.03</w:t>
            </w:r>
          </w:p>
        </w:tc>
        <w:tc>
          <w:tcPr>
            <w:tcW w:w="1337" w:type="dxa"/>
            <w:tcBorders>
              <w:top w:val="nil"/>
              <w:left w:val="nil"/>
              <w:bottom w:val="nil"/>
              <w:right w:val="nil"/>
            </w:tcBorders>
            <w:shd w:val="clear" w:color="auto" w:fill="auto"/>
            <w:noWrap/>
            <w:vAlign w:val="bottom"/>
            <w:hideMark/>
          </w:tcPr>
          <w:p w14:paraId="32BFE838"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138</w:t>
            </w:r>
          </w:p>
        </w:tc>
        <w:tc>
          <w:tcPr>
            <w:tcW w:w="1838" w:type="dxa"/>
            <w:tcBorders>
              <w:top w:val="nil"/>
              <w:left w:val="nil"/>
              <w:bottom w:val="nil"/>
              <w:right w:val="nil"/>
            </w:tcBorders>
            <w:shd w:val="clear" w:color="auto" w:fill="auto"/>
            <w:noWrap/>
            <w:vAlign w:val="bottom"/>
            <w:hideMark/>
          </w:tcPr>
          <w:p w14:paraId="073C69F0"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£2.38</w:t>
            </w:r>
          </w:p>
        </w:tc>
      </w:tr>
      <w:tr w:rsidR="00D755D7" w:rsidRPr="00D755D7" w14:paraId="33BA0841" w14:textId="77777777" w:rsidTr="00D755D7">
        <w:trPr>
          <w:trHeight w:val="239"/>
          <w:jc w:val="center"/>
        </w:trPr>
        <w:tc>
          <w:tcPr>
            <w:tcW w:w="1623" w:type="dxa"/>
            <w:tcBorders>
              <w:top w:val="nil"/>
              <w:left w:val="nil"/>
              <w:bottom w:val="nil"/>
              <w:right w:val="nil"/>
            </w:tcBorders>
            <w:shd w:val="clear" w:color="auto" w:fill="auto"/>
            <w:noWrap/>
            <w:vAlign w:val="bottom"/>
            <w:hideMark/>
          </w:tcPr>
          <w:p w14:paraId="55C9A9FF" w14:textId="77777777" w:rsidR="00D755D7" w:rsidRPr="00D755D7" w:rsidRDefault="00D755D7" w:rsidP="00D755D7">
            <w:pPr>
              <w:spacing w:after="0" w:line="240" w:lineRule="auto"/>
              <w:jc w:val="right"/>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2015-2016</w:t>
            </w:r>
          </w:p>
        </w:tc>
        <w:tc>
          <w:tcPr>
            <w:tcW w:w="1764" w:type="dxa"/>
            <w:tcBorders>
              <w:top w:val="nil"/>
              <w:left w:val="nil"/>
              <w:bottom w:val="nil"/>
              <w:right w:val="nil"/>
            </w:tcBorders>
            <w:shd w:val="clear" w:color="auto" w:fill="auto"/>
            <w:noWrap/>
            <w:vAlign w:val="bottom"/>
            <w:hideMark/>
          </w:tcPr>
          <w:p w14:paraId="348B7614"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w:t>
            </w:r>
          </w:p>
        </w:tc>
        <w:tc>
          <w:tcPr>
            <w:tcW w:w="2297" w:type="dxa"/>
            <w:tcBorders>
              <w:top w:val="nil"/>
              <w:left w:val="nil"/>
              <w:bottom w:val="nil"/>
              <w:right w:val="nil"/>
            </w:tcBorders>
            <w:shd w:val="clear" w:color="auto" w:fill="auto"/>
            <w:noWrap/>
            <w:vAlign w:val="bottom"/>
            <w:hideMark/>
          </w:tcPr>
          <w:p w14:paraId="653D99F5"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£455.00</w:t>
            </w:r>
          </w:p>
        </w:tc>
        <w:tc>
          <w:tcPr>
            <w:tcW w:w="1337" w:type="dxa"/>
            <w:tcBorders>
              <w:top w:val="nil"/>
              <w:left w:val="nil"/>
              <w:bottom w:val="nil"/>
              <w:right w:val="nil"/>
            </w:tcBorders>
            <w:shd w:val="clear" w:color="auto" w:fill="auto"/>
            <w:noWrap/>
            <w:vAlign w:val="bottom"/>
            <w:hideMark/>
          </w:tcPr>
          <w:p w14:paraId="07482ACB"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154</w:t>
            </w:r>
          </w:p>
        </w:tc>
        <w:tc>
          <w:tcPr>
            <w:tcW w:w="1838" w:type="dxa"/>
            <w:tcBorders>
              <w:top w:val="nil"/>
              <w:left w:val="nil"/>
              <w:bottom w:val="nil"/>
              <w:right w:val="nil"/>
            </w:tcBorders>
            <w:shd w:val="clear" w:color="auto" w:fill="auto"/>
            <w:noWrap/>
            <w:vAlign w:val="bottom"/>
            <w:hideMark/>
          </w:tcPr>
          <w:p w14:paraId="769E589A"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£2.95</w:t>
            </w:r>
          </w:p>
        </w:tc>
      </w:tr>
      <w:tr w:rsidR="00D755D7" w:rsidRPr="00D755D7" w14:paraId="013B4F45" w14:textId="77777777" w:rsidTr="00D755D7">
        <w:trPr>
          <w:trHeight w:val="239"/>
          <w:jc w:val="center"/>
        </w:trPr>
        <w:tc>
          <w:tcPr>
            <w:tcW w:w="1623" w:type="dxa"/>
            <w:tcBorders>
              <w:top w:val="nil"/>
              <w:left w:val="nil"/>
              <w:bottom w:val="nil"/>
              <w:right w:val="nil"/>
            </w:tcBorders>
            <w:shd w:val="clear" w:color="auto" w:fill="auto"/>
            <w:noWrap/>
            <w:vAlign w:val="bottom"/>
            <w:hideMark/>
          </w:tcPr>
          <w:p w14:paraId="02DB6648" w14:textId="3B0C9D51" w:rsidR="00D755D7" w:rsidRPr="00D755D7" w:rsidRDefault="00D755D7" w:rsidP="00D755D7">
            <w:pPr>
              <w:spacing w:after="0" w:line="240" w:lineRule="auto"/>
              <w:jc w:val="right"/>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2016-2017</w:t>
            </w:r>
          </w:p>
        </w:tc>
        <w:tc>
          <w:tcPr>
            <w:tcW w:w="1764" w:type="dxa"/>
            <w:tcBorders>
              <w:top w:val="nil"/>
              <w:left w:val="nil"/>
              <w:bottom w:val="nil"/>
              <w:right w:val="nil"/>
            </w:tcBorders>
            <w:shd w:val="clear" w:color="auto" w:fill="auto"/>
            <w:noWrap/>
            <w:vAlign w:val="bottom"/>
            <w:hideMark/>
          </w:tcPr>
          <w:p w14:paraId="35EF8244"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w:t>
            </w:r>
          </w:p>
        </w:tc>
        <w:tc>
          <w:tcPr>
            <w:tcW w:w="2297" w:type="dxa"/>
            <w:tcBorders>
              <w:top w:val="nil"/>
              <w:left w:val="nil"/>
              <w:bottom w:val="nil"/>
              <w:right w:val="nil"/>
            </w:tcBorders>
            <w:shd w:val="clear" w:color="auto" w:fill="auto"/>
            <w:noWrap/>
            <w:vAlign w:val="bottom"/>
            <w:hideMark/>
          </w:tcPr>
          <w:p w14:paraId="406547B1"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£458.19</w:t>
            </w:r>
          </w:p>
        </w:tc>
        <w:tc>
          <w:tcPr>
            <w:tcW w:w="1337" w:type="dxa"/>
            <w:tcBorders>
              <w:top w:val="nil"/>
              <w:left w:val="nil"/>
              <w:bottom w:val="nil"/>
              <w:right w:val="nil"/>
            </w:tcBorders>
            <w:shd w:val="clear" w:color="auto" w:fill="auto"/>
            <w:noWrap/>
            <w:vAlign w:val="bottom"/>
            <w:hideMark/>
          </w:tcPr>
          <w:p w14:paraId="087C2BBE"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168</w:t>
            </w:r>
          </w:p>
        </w:tc>
        <w:tc>
          <w:tcPr>
            <w:tcW w:w="1838" w:type="dxa"/>
            <w:tcBorders>
              <w:top w:val="nil"/>
              <w:left w:val="nil"/>
              <w:bottom w:val="nil"/>
              <w:right w:val="nil"/>
            </w:tcBorders>
            <w:shd w:val="clear" w:color="auto" w:fill="auto"/>
            <w:noWrap/>
            <w:vAlign w:val="bottom"/>
            <w:hideMark/>
          </w:tcPr>
          <w:p w14:paraId="1EA6D4B8"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£2.73</w:t>
            </w:r>
          </w:p>
        </w:tc>
      </w:tr>
      <w:tr w:rsidR="00D755D7" w:rsidRPr="00D755D7" w14:paraId="1F8F6379" w14:textId="77777777" w:rsidTr="00D755D7">
        <w:trPr>
          <w:trHeight w:val="251"/>
          <w:jc w:val="center"/>
        </w:trPr>
        <w:tc>
          <w:tcPr>
            <w:tcW w:w="1623" w:type="dxa"/>
            <w:tcBorders>
              <w:top w:val="nil"/>
              <w:left w:val="nil"/>
              <w:bottom w:val="double" w:sz="6" w:space="0" w:color="auto"/>
              <w:right w:val="nil"/>
            </w:tcBorders>
            <w:shd w:val="clear" w:color="auto" w:fill="auto"/>
            <w:noWrap/>
            <w:vAlign w:val="bottom"/>
            <w:hideMark/>
          </w:tcPr>
          <w:p w14:paraId="2F59549F" w14:textId="77777777" w:rsidR="008B754F" w:rsidRDefault="008B754F" w:rsidP="00D755D7">
            <w:pPr>
              <w:spacing w:after="0" w:line="240" w:lineRule="auto"/>
              <w:jc w:val="right"/>
              <w:rPr>
                <w:rFonts w:ascii="Times New Roman" w:eastAsia="Times New Roman" w:hAnsi="Times New Roman"/>
                <w:color w:val="000000"/>
                <w:sz w:val="24"/>
                <w:szCs w:val="24"/>
                <w:lang w:val="en-GB" w:eastAsia="en-GB"/>
              </w:rPr>
            </w:pPr>
          </w:p>
          <w:p w14:paraId="5B5CB4ED" w14:textId="405C4895" w:rsidR="00D755D7" w:rsidRPr="00D755D7" w:rsidRDefault="00D755D7" w:rsidP="00D755D7">
            <w:pPr>
              <w:spacing w:after="0" w:line="240" w:lineRule="auto"/>
              <w:jc w:val="right"/>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2019-2020</w:t>
            </w:r>
          </w:p>
        </w:tc>
        <w:tc>
          <w:tcPr>
            <w:tcW w:w="1764" w:type="dxa"/>
            <w:tcBorders>
              <w:top w:val="nil"/>
              <w:left w:val="nil"/>
              <w:bottom w:val="double" w:sz="6" w:space="0" w:color="auto"/>
              <w:right w:val="nil"/>
            </w:tcBorders>
            <w:shd w:val="clear" w:color="auto" w:fill="auto"/>
            <w:noWrap/>
            <w:vAlign w:val="bottom"/>
            <w:hideMark/>
          </w:tcPr>
          <w:p w14:paraId="0E95BE0B" w14:textId="77777777" w:rsidR="00D755D7" w:rsidRPr="00D755D7" w:rsidRDefault="00D755D7" w:rsidP="00D755D7">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3</w:t>
            </w:r>
          </w:p>
        </w:tc>
        <w:tc>
          <w:tcPr>
            <w:tcW w:w="2297" w:type="dxa"/>
            <w:tcBorders>
              <w:top w:val="nil"/>
              <w:left w:val="nil"/>
              <w:bottom w:val="double" w:sz="6" w:space="0" w:color="auto"/>
              <w:right w:val="nil"/>
            </w:tcBorders>
            <w:shd w:val="clear" w:color="auto" w:fill="auto"/>
            <w:noWrap/>
            <w:vAlign w:val="bottom"/>
            <w:hideMark/>
          </w:tcPr>
          <w:p w14:paraId="21A8780D" w14:textId="76818E5F" w:rsidR="00D755D7" w:rsidRPr="00D755D7" w:rsidRDefault="00D755D7" w:rsidP="00B47F39">
            <w:pPr>
              <w:spacing w:after="0" w:line="240" w:lineRule="auto"/>
              <w:jc w:val="center"/>
              <w:rPr>
                <w:rFonts w:ascii="Times New Roman" w:eastAsia="Times New Roman" w:hAnsi="Times New Roman"/>
                <w:color w:val="000000"/>
                <w:sz w:val="24"/>
                <w:szCs w:val="24"/>
                <w:lang w:val="en-GB" w:eastAsia="en-GB"/>
              </w:rPr>
            </w:pPr>
            <w:r w:rsidRPr="00D755D7">
              <w:rPr>
                <w:rFonts w:ascii="Times New Roman" w:eastAsia="Times New Roman" w:hAnsi="Times New Roman"/>
                <w:color w:val="000000"/>
                <w:sz w:val="24"/>
                <w:szCs w:val="24"/>
                <w:lang w:val="en-GB" w:eastAsia="en-GB"/>
              </w:rPr>
              <w:t>£</w:t>
            </w:r>
            <w:r w:rsidR="00B47F39">
              <w:rPr>
                <w:rFonts w:ascii="Times New Roman" w:eastAsia="Times New Roman" w:hAnsi="Times New Roman"/>
                <w:color w:val="000000"/>
                <w:sz w:val="24"/>
                <w:szCs w:val="24"/>
                <w:lang w:val="en-GB" w:eastAsia="en-GB"/>
              </w:rPr>
              <w:t>499.02</w:t>
            </w:r>
            <w:r w:rsidRPr="00CD2165">
              <w:rPr>
                <w:rFonts w:ascii="Times New Roman" w:eastAsia="Times New Roman" w:hAnsi="Times New Roman"/>
                <w:color w:val="000000"/>
                <w:sz w:val="24"/>
                <w:szCs w:val="24"/>
                <w:lang w:val="en-GB" w:eastAsia="en-GB"/>
              </w:rPr>
              <w:t>*</w:t>
            </w:r>
          </w:p>
        </w:tc>
        <w:tc>
          <w:tcPr>
            <w:tcW w:w="1337" w:type="dxa"/>
            <w:tcBorders>
              <w:top w:val="nil"/>
              <w:left w:val="nil"/>
              <w:bottom w:val="double" w:sz="6" w:space="0" w:color="auto"/>
              <w:right w:val="nil"/>
            </w:tcBorders>
            <w:shd w:val="clear" w:color="auto" w:fill="auto"/>
            <w:noWrap/>
            <w:vAlign w:val="bottom"/>
            <w:hideMark/>
          </w:tcPr>
          <w:p w14:paraId="57124C35" w14:textId="2A8D2D92" w:rsidR="00D755D7" w:rsidRPr="00D755D7" w:rsidRDefault="00B47F39" w:rsidP="00D755D7">
            <w:pPr>
              <w:spacing w:after="0" w:line="24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188**</w:t>
            </w:r>
          </w:p>
        </w:tc>
        <w:tc>
          <w:tcPr>
            <w:tcW w:w="1838" w:type="dxa"/>
            <w:tcBorders>
              <w:top w:val="nil"/>
              <w:left w:val="nil"/>
              <w:bottom w:val="double" w:sz="6" w:space="0" w:color="auto"/>
              <w:right w:val="nil"/>
            </w:tcBorders>
            <w:shd w:val="clear" w:color="auto" w:fill="auto"/>
            <w:noWrap/>
            <w:vAlign w:val="bottom"/>
            <w:hideMark/>
          </w:tcPr>
          <w:p w14:paraId="74028403" w14:textId="2EE22C9A" w:rsidR="00D755D7" w:rsidRPr="00D755D7" w:rsidRDefault="00B47F39" w:rsidP="00D755D7">
            <w:pPr>
              <w:spacing w:after="0" w:line="24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£2.65</w:t>
            </w:r>
          </w:p>
        </w:tc>
      </w:tr>
    </w:tbl>
    <w:p w14:paraId="4E35D933" w14:textId="5852843E" w:rsidR="00D755D7" w:rsidRDefault="00D755D7" w:rsidP="00D755D7">
      <w:pPr>
        <w:spacing w:after="0" w:line="240" w:lineRule="auto"/>
        <w:jc w:val="both"/>
        <w:rPr>
          <w:rFonts w:ascii="Times New Roman" w:hAnsi="Times New Roman"/>
          <w:sz w:val="20"/>
          <w:szCs w:val="20"/>
        </w:rPr>
      </w:pPr>
      <w:r>
        <w:rPr>
          <w:rFonts w:ascii="Times New Roman" w:hAnsi="Times New Roman"/>
          <w:sz w:val="20"/>
          <w:szCs w:val="20"/>
        </w:rPr>
        <w:t xml:space="preserve"> </w:t>
      </w:r>
      <w:r w:rsidRPr="00D755D7">
        <w:rPr>
          <w:rFonts w:ascii="Times New Roman" w:hAnsi="Times New Roman"/>
          <w:sz w:val="20"/>
          <w:szCs w:val="20"/>
        </w:rPr>
        <w:t>Source: Butler and Massey (2019)</w:t>
      </w:r>
      <w:r>
        <w:rPr>
          <w:rFonts w:ascii="Times New Roman" w:hAnsi="Times New Roman"/>
          <w:sz w:val="20"/>
          <w:szCs w:val="20"/>
        </w:rPr>
        <w:t xml:space="preserve"> and Radio Times (2019).</w:t>
      </w:r>
    </w:p>
    <w:p w14:paraId="7CD80E22" w14:textId="77777777" w:rsidR="00E87CEB" w:rsidRDefault="00B47F39" w:rsidP="00D755D7">
      <w:pPr>
        <w:spacing w:after="0" w:line="240" w:lineRule="auto"/>
        <w:jc w:val="both"/>
        <w:rPr>
          <w:rFonts w:ascii="Times New Roman" w:hAnsi="Times New Roman"/>
          <w:sz w:val="20"/>
          <w:szCs w:val="20"/>
        </w:rPr>
      </w:pPr>
      <w:r>
        <w:rPr>
          <w:rFonts w:ascii="Times New Roman" w:hAnsi="Times New Roman"/>
          <w:sz w:val="20"/>
          <w:szCs w:val="20"/>
        </w:rPr>
        <w:t>*</w:t>
      </w:r>
      <w:r w:rsidR="00D755D7">
        <w:rPr>
          <w:rFonts w:ascii="Times New Roman" w:hAnsi="Times New Roman"/>
          <w:sz w:val="20"/>
          <w:szCs w:val="20"/>
        </w:rPr>
        <w:t>Est</w:t>
      </w:r>
      <w:r w:rsidR="00CD2165">
        <w:rPr>
          <w:rFonts w:ascii="Times New Roman" w:hAnsi="Times New Roman"/>
          <w:sz w:val="20"/>
          <w:szCs w:val="20"/>
        </w:rPr>
        <w:t>imation</w:t>
      </w:r>
      <w:r w:rsidR="00D755D7">
        <w:rPr>
          <w:rFonts w:ascii="Times New Roman" w:hAnsi="Times New Roman"/>
          <w:sz w:val="20"/>
          <w:szCs w:val="20"/>
        </w:rPr>
        <w:t xml:space="preserve"> assume</w:t>
      </w:r>
      <w:r w:rsidR="00CD2165">
        <w:rPr>
          <w:rFonts w:ascii="Times New Roman" w:hAnsi="Times New Roman"/>
          <w:sz w:val="20"/>
          <w:szCs w:val="20"/>
        </w:rPr>
        <w:t>s</w:t>
      </w:r>
      <w:r w:rsidR="00D755D7">
        <w:rPr>
          <w:rFonts w:ascii="Times New Roman" w:hAnsi="Times New Roman"/>
          <w:sz w:val="20"/>
          <w:szCs w:val="20"/>
        </w:rPr>
        <w:t xml:space="preserve"> a fixed price for both </w:t>
      </w:r>
      <w:r w:rsidR="00D755D7" w:rsidRPr="00D755D7">
        <w:rPr>
          <w:rFonts w:ascii="Times New Roman" w:hAnsi="Times New Roman"/>
          <w:i/>
          <w:sz w:val="20"/>
          <w:szCs w:val="20"/>
        </w:rPr>
        <w:t>Sky Sports</w:t>
      </w:r>
      <w:r w:rsidR="00D755D7">
        <w:rPr>
          <w:rFonts w:ascii="Times New Roman" w:hAnsi="Times New Roman"/>
          <w:sz w:val="20"/>
          <w:szCs w:val="20"/>
        </w:rPr>
        <w:t xml:space="preserve"> and </w:t>
      </w:r>
      <w:r w:rsidR="00D755D7" w:rsidRPr="00D755D7">
        <w:rPr>
          <w:rFonts w:ascii="Times New Roman" w:hAnsi="Times New Roman"/>
          <w:i/>
          <w:sz w:val="20"/>
          <w:szCs w:val="20"/>
        </w:rPr>
        <w:t>BT Sports</w:t>
      </w:r>
      <w:r w:rsidR="00D755D7">
        <w:rPr>
          <w:rFonts w:ascii="Times New Roman" w:hAnsi="Times New Roman"/>
          <w:sz w:val="20"/>
          <w:szCs w:val="20"/>
        </w:rPr>
        <w:t>, set in 2015, for th</w:t>
      </w:r>
      <w:r w:rsidR="00E87CEB">
        <w:rPr>
          <w:rFonts w:ascii="Times New Roman" w:hAnsi="Times New Roman"/>
          <w:sz w:val="20"/>
          <w:szCs w:val="20"/>
        </w:rPr>
        <w:t>e 2019-20 season. It is probable</w:t>
      </w:r>
      <w:r w:rsidR="00D755D7">
        <w:rPr>
          <w:rFonts w:ascii="Times New Roman" w:hAnsi="Times New Roman"/>
          <w:sz w:val="20"/>
          <w:szCs w:val="20"/>
        </w:rPr>
        <w:t xml:space="preserve"> that customers had to pay higher monthly subscription fees but</w:t>
      </w:r>
      <w:r w:rsidR="00E87CEB">
        <w:rPr>
          <w:rFonts w:ascii="Times New Roman" w:hAnsi="Times New Roman"/>
          <w:sz w:val="20"/>
          <w:szCs w:val="20"/>
        </w:rPr>
        <w:t>,</w:t>
      </w:r>
      <w:r w:rsidR="00D755D7">
        <w:rPr>
          <w:rFonts w:ascii="Times New Roman" w:hAnsi="Times New Roman"/>
          <w:sz w:val="20"/>
          <w:szCs w:val="20"/>
        </w:rPr>
        <w:t xml:space="preserve"> given extensive product bundling and introductory discounts, </w:t>
      </w:r>
      <w:r w:rsidRPr="00B37679">
        <w:rPr>
          <w:rFonts w:ascii="Times New Roman" w:hAnsi="Times New Roman"/>
          <w:sz w:val="20"/>
          <w:szCs w:val="20"/>
        </w:rPr>
        <w:t>ascertain</w:t>
      </w:r>
      <w:r w:rsidR="00120C35">
        <w:rPr>
          <w:rFonts w:ascii="Times New Roman" w:hAnsi="Times New Roman"/>
          <w:sz w:val="20"/>
          <w:szCs w:val="20"/>
        </w:rPr>
        <w:t>ing</w:t>
      </w:r>
      <w:r w:rsidRPr="00B37679">
        <w:rPr>
          <w:rFonts w:ascii="Times New Roman" w:hAnsi="Times New Roman"/>
          <w:sz w:val="20"/>
          <w:szCs w:val="20"/>
        </w:rPr>
        <w:t xml:space="preserve"> marginal price increases </w:t>
      </w:r>
      <w:r w:rsidR="00E87CEB">
        <w:rPr>
          <w:rFonts w:ascii="Times New Roman" w:hAnsi="Times New Roman"/>
          <w:sz w:val="20"/>
          <w:szCs w:val="20"/>
        </w:rPr>
        <w:t>is</w:t>
      </w:r>
      <w:r w:rsidR="00D755D7" w:rsidRPr="00B37679">
        <w:rPr>
          <w:rFonts w:ascii="Times New Roman" w:hAnsi="Times New Roman"/>
          <w:sz w:val="20"/>
          <w:szCs w:val="20"/>
        </w:rPr>
        <w:t xml:space="preserve"> problematic.</w:t>
      </w:r>
      <w:r w:rsidR="00D755D7">
        <w:rPr>
          <w:rFonts w:ascii="Times New Roman" w:hAnsi="Times New Roman"/>
          <w:sz w:val="20"/>
          <w:szCs w:val="20"/>
        </w:rPr>
        <w:t xml:space="preserve"> The estimations presented are therefore a ‘best case’ scenario.  </w:t>
      </w:r>
    </w:p>
    <w:p w14:paraId="70A82699" w14:textId="22FFA2C0" w:rsidR="00D755D7" w:rsidRPr="00B47F39" w:rsidRDefault="00B47F39" w:rsidP="00D755D7">
      <w:pPr>
        <w:spacing w:after="0" w:line="240" w:lineRule="auto"/>
        <w:jc w:val="both"/>
        <w:rPr>
          <w:rFonts w:ascii="Times New Roman" w:hAnsi="Times New Roman"/>
          <w:sz w:val="20"/>
          <w:szCs w:val="20"/>
        </w:rPr>
      </w:pPr>
      <w:r>
        <w:rPr>
          <w:rFonts w:ascii="Times New Roman" w:hAnsi="Times New Roman"/>
          <w:sz w:val="20"/>
          <w:szCs w:val="20"/>
        </w:rPr>
        <w:t>**Only 188 o</w:t>
      </w:r>
      <w:r w:rsidR="00E87CEB">
        <w:rPr>
          <w:rFonts w:ascii="Times New Roman" w:hAnsi="Times New Roman"/>
          <w:sz w:val="20"/>
          <w:szCs w:val="20"/>
        </w:rPr>
        <w:t>f the 200 live games broadcast</w:t>
      </w:r>
      <w:r>
        <w:rPr>
          <w:rFonts w:ascii="Times New Roman" w:hAnsi="Times New Roman"/>
          <w:sz w:val="20"/>
          <w:szCs w:val="20"/>
        </w:rPr>
        <w:t xml:space="preserve"> during 2019/20 can be viewed because some of those screen</w:t>
      </w:r>
      <w:r w:rsidR="00E87CEB">
        <w:rPr>
          <w:rFonts w:ascii="Times New Roman" w:hAnsi="Times New Roman"/>
          <w:sz w:val="20"/>
          <w:szCs w:val="20"/>
        </w:rPr>
        <w:t>ed</w:t>
      </w:r>
      <w:r>
        <w:rPr>
          <w:rFonts w:ascii="Times New Roman" w:hAnsi="Times New Roman"/>
          <w:sz w:val="20"/>
          <w:szCs w:val="20"/>
        </w:rPr>
        <w:t xml:space="preserve"> by </w:t>
      </w:r>
      <w:r w:rsidRPr="00B47F39">
        <w:rPr>
          <w:rFonts w:ascii="Times New Roman" w:hAnsi="Times New Roman"/>
          <w:i/>
          <w:sz w:val="20"/>
          <w:szCs w:val="20"/>
        </w:rPr>
        <w:t>Amazon Prime</w:t>
      </w:r>
      <w:r>
        <w:rPr>
          <w:rFonts w:ascii="Times New Roman" w:hAnsi="Times New Roman"/>
          <w:sz w:val="20"/>
          <w:szCs w:val="20"/>
        </w:rPr>
        <w:t xml:space="preserve"> have synchronised kick-off times. </w:t>
      </w:r>
    </w:p>
    <w:p w14:paraId="606D746A" w14:textId="77777777" w:rsidR="0096623E" w:rsidRDefault="0096623E" w:rsidP="00D405FA">
      <w:pPr>
        <w:spacing w:after="0" w:line="480" w:lineRule="auto"/>
        <w:jc w:val="both"/>
        <w:rPr>
          <w:rFonts w:ascii="Times New Roman" w:hAnsi="Times New Roman"/>
          <w:sz w:val="24"/>
          <w:szCs w:val="24"/>
        </w:rPr>
      </w:pPr>
    </w:p>
    <w:p w14:paraId="323870B0" w14:textId="2DB9720B" w:rsidR="00E87CEB" w:rsidRDefault="00E87CEB" w:rsidP="00D405FA">
      <w:pPr>
        <w:spacing w:after="0" w:line="480" w:lineRule="auto"/>
        <w:jc w:val="both"/>
        <w:rPr>
          <w:rFonts w:ascii="Times New Roman" w:hAnsi="Times New Roman"/>
          <w:sz w:val="24"/>
          <w:szCs w:val="24"/>
        </w:rPr>
      </w:pPr>
      <w:r>
        <w:rPr>
          <w:rFonts w:ascii="Times New Roman" w:hAnsi="Times New Roman"/>
          <w:sz w:val="24"/>
          <w:szCs w:val="24"/>
        </w:rPr>
        <w:t>The current arrangement (</w:t>
      </w:r>
      <w:r w:rsidR="000305DA">
        <w:rPr>
          <w:rFonts w:ascii="Times New Roman" w:hAnsi="Times New Roman"/>
          <w:sz w:val="24"/>
          <w:szCs w:val="24"/>
        </w:rPr>
        <w:t>three providers</w:t>
      </w:r>
      <w:r>
        <w:rPr>
          <w:rFonts w:ascii="Times New Roman" w:hAnsi="Times New Roman"/>
          <w:sz w:val="24"/>
          <w:szCs w:val="24"/>
        </w:rPr>
        <w:t>)</w:t>
      </w:r>
      <w:r w:rsidR="000305DA">
        <w:rPr>
          <w:rFonts w:ascii="Times New Roman" w:hAnsi="Times New Roman"/>
          <w:sz w:val="24"/>
          <w:szCs w:val="24"/>
        </w:rPr>
        <w:t xml:space="preserve"> </w:t>
      </w:r>
      <w:r w:rsidR="008B754F">
        <w:rPr>
          <w:rFonts w:ascii="Times New Roman" w:hAnsi="Times New Roman"/>
          <w:sz w:val="24"/>
          <w:szCs w:val="24"/>
        </w:rPr>
        <w:t xml:space="preserve">surpasses </w:t>
      </w:r>
      <w:r w:rsidR="00CD2165">
        <w:rPr>
          <w:rFonts w:ascii="Times New Roman" w:hAnsi="Times New Roman"/>
          <w:sz w:val="24"/>
          <w:szCs w:val="24"/>
        </w:rPr>
        <w:t xml:space="preserve">the previous </w:t>
      </w:r>
      <w:r w:rsidR="000305DA">
        <w:rPr>
          <w:rFonts w:ascii="Times New Roman" w:hAnsi="Times New Roman"/>
          <w:sz w:val="24"/>
          <w:szCs w:val="24"/>
        </w:rPr>
        <w:t>highest</w:t>
      </w:r>
      <w:r w:rsidR="00CD2165">
        <w:rPr>
          <w:rFonts w:ascii="Times New Roman" w:hAnsi="Times New Roman"/>
          <w:sz w:val="24"/>
          <w:szCs w:val="24"/>
        </w:rPr>
        <w:t xml:space="preserve"> total cost</w:t>
      </w:r>
      <w:r w:rsidR="000305DA">
        <w:rPr>
          <w:rFonts w:ascii="Times New Roman" w:hAnsi="Times New Roman"/>
          <w:sz w:val="24"/>
          <w:szCs w:val="24"/>
        </w:rPr>
        <w:t xml:space="preserve"> of £458.19</w:t>
      </w:r>
      <w:r w:rsidR="00CD2165">
        <w:rPr>
          <w:rFonts w:ascii="Times New Roman" w:hAnsi="Times New Roman"/>
          <w:sz w:val="24"/>
          <w:szCs w:val="24"/>
        </w:rPr>
        <w:t>, and results in an incr</w:t>
      </w:r>
      <w:r w:rsidR="006F77E1">
        <w:rPr>
          <w:rFonts w:ascii="Times New Roman" w:hAnsi="Times New Roman"/>
          <w:sz w:val="24"/>
          <w:szCs w:val="24"/>
        </w:rPr>
        <w:t>ease of £40</w:t>
      </w:r>
      <w:r w:rsidR="008B754F">
        <w:rPr>
          <w:rFonts w:ascii="Times New Roman" w:hAnsi="Times New Roman"/>
          <w:sz w:val="24"/>
          <w:szCs w:val="24"/>
        </w:rPr>
        <w:t>.8</w:t>
      </w:r>
      <w:r w:rsidR="006F77E1">
        <w:rPr>
          <w:rFonts w:ascii="Times New Roman" w:hAnsi="Times New Roman"/>
          <w:sz w:val="24"/>
          <w:szCs w:val="24"/>
        </w:rPr>
        <w:t>3</w:t>
      </w:r>
      <w:r w:rsidR="008B754F">
        <w:rPr>
          <w:rFonts w:ascii="Times New Roman" w:hAnsi="Times New Roman"/>
          <w:sz w:val="24"/>
          <w:szCs w:val="24"/>
        </w:rPr>
        <w:t xml:space="preserve"> over the season</w:t>
      </w:r>
      <w:r>
        <w:rPr>
          <w:rFonts w:ascii="Times New Roman" w:hAnsi="Times New Roman"/>
          <w:sz w:val="24"/>
          <w:szCs w:val="24"/>
        </w:rPr>
        <w:t>,</w:t>
      </w:r>
      <w:r w:rsidR="006F77E1">
        <w:rPr>
          <w:rFonts w:ascii="Times New Roman" w:hAnsi="Times New Roman"/>
          <w:sz w:val="24"/>
          <w:szCs w:val="24"/>
        </w:rPr>
        <w:t xml:space="preserve"> to almost £500</w:t>
      </w:r>
      <w:r w:rsidR="008B754F">
        <w:rPr>
          <w:rFonts w:ascii="Times New Roman" w:hAnsi="Times New Roman"/>
          <w:sz w:val="24"/>
          <w:szCs w:val="24"/>
        </w:rPr>
        <w:t>.</w:t>
      </w:r>
      <w:r w:rsidR="00CD2165">
        <w:rPr>
          <w:rFonts w:ascii="Times New Roman" w:hAnsi="Times New Roman"/>
          <w:sz w:val="24"/>
          <w:szCs w:val="24"/>
        </w:rPr>
        <w:t xml:space="preserve"> </w:t>
      </w:r>
      <w:r w:rsidR="008B754F">
        <w:rPr>
          <w:rFonts w:ascii="Times New Roman" w:hAnsi="Times New Roman"/>
          <w:sz w:val="24"/>
          <w:szCs w:val="24"/>
        </w:rPr>
        <w:t>T</w:t>
      </w:r>
      <w:r w:rsidR="00CD2165">
        <w:rPr>
          <w:rFonts w:ascii="Times New Roman" w:hAnsi="Times New Roman"/>
          <w:sz w:val="24"/>
          <w:szCs w:val="24"/>
        </w:rPr>
        <w:t xml:space="preserve">he price per game </w:t>
      </w:r>
      <w:r w:rsidR="006F77E1">
        <w:rPr>
          <w:rFonts w:ascii="Times New Roman" w:hAnsi="Times New Roman"/>
          <w:sz w:val="24"/>
          <w:szCs w:val="24"/>
        </w:rPr>
        <w:t xml:space="preserve">does </w:t>
      </w:r>
      <w:r w:rsidR="006F77E1">
        <w:rPr>
          <w:rFonts w:ascii="Times New Roman" w:hAnsi="Times New Roman"/>
          <w:sz w:val="24"/>
          <w:szCs w:val="24"/>
        </w:rPr>
        <w:lastRenderedPageBreak/>
        <w:t>decrease marginally</w:t>
      </w:r>
      <w:r w:rsidR="00CD2165">
        <w:rPr>
          <w:rFonts w:ascii="Times New Roman" w:hAnsi="Times New Roman"/>
          <w:sz w:val="24"/>
          <w:szCs w:val="24"/>
        </w:rPr>
        <w:t xml:space="preserve"> by </w:t>
      </w:r>
      <w:r w:rsidR="006F77E1">
        <w:rPr>
          <w:rFonts w:ascii="Times New Roman" w:hAnsi="Times New Roman"/>
          <w:sz w:val="24"/>
          <w:szCs w:val="24"/>
        </w:rPr>
        <w:t>8</w:t>
      </w:r>
      <w:r w:rsidR="00CD2165">
        <w:rPr>
          <w:rFonts w:ascii="Times New Roman" w:hAnsi="Times New Roman"/>
          <w:sz w:val="24"/>
          <w:szCs w:val="24"/>
        </w:rPr>
        <w:t xml:space="preserve"> pence. </w:t>
      </w:r>
      <w:r>
        <w:rPr>
          <w:rFonts w:ascii="Times New Roman" w:hAnsi="Times New Roman"/>
          <w:sz w:val="24"/>
          <w:szCs w:val="24"/>
        </w:rPr>
        <w:t>T</w:t>
      </w:r>
      <w:r w:rsidR="006E0C14">
        <w:rPr>
          <w:rFonts w:ascii="Times New Roman" w:hAnsi="Times New Roman"/>
          <w:sz w:val="24"/>
          <w:szCs w:val="24"/>
        </w:rPr>
        <w:t>he lowest</w:t>
      </w:r>
      <w:r w:rsidR="00CD2165">
        <w:rPr>
          <w:rFonts w:ascii="Times New Roman" w:hAnsi="Times New Roman"/>
          <w:sz w:val="24"/>
          <w:szCs w:val="24"/>
        </w:rPr>
        <w:t xml:space="preserve"> price per game in </w:t>
      </w:r>
      <w:r w:rsidR="008B754F">
        <w:rPr>
          <w:rFonts w:ascii="Times New Roman" w:hAnsi="Times New Roman"/>
          <w:sz w:val="24"/>
          <w:szCs w:val="24"/>
        </w:rPr>
        <w:t>continues to be</w:t>
      </w:r>
      <w:r w:rsidR="00CD2165">
        <w:rPr>
          <w:rFonts w:ascii="Times New Roman" w:hAnsi="Times New Roman"/>
          <w:sz w:val="24"/>
          <w:szCs w:val="24"/>
        </w:rPr>
        <w:t xml:space="preserve"> the final year of the BSkyB monopoly, with the </w:t>
      </w:r>
      <w:r w:rsidR="008B754F">
        <w:rPr>
          <w:rFonts w:ascii="Times New Roman" w:hAnsi="Times New Roman"/>
          <w:sz w:val="24"/>
          <w:szCs w:val="24"/>
        </w:rPr>
        <w:t>lowest total cost of £262.99 during the 2003-04 BSkyB monopoly, albeit with fewer live games</w:t>
      </w:r>
      <w:r w:rsidR="00CD2165">
        <w:rPr>
          <w:rFonts w:ascii="Times New Roman" w:hAnsi="Times New Roman"/>
          <w:sz w:val="24"/>
          <w:szCs w:val="24"/>
        </w:rPr>
        <w:t xml:space="preserve">. </w:t>
      </w:r>
      <w:r w:rsidR="006E0C14">
        <w:rPr>
          <w:rFonts w:ascii="Times New Roman" w:hAnsi="Times New Roman"/>
          <w:sz w:val="24"/>
          <w:szCs w:val="24"/>
        </w:rPr>
        <w:t xml:space="preserve">These findings could be described as running </w:t>
      </w:r>
      <w:r w:rsidR="00381354">
        <w:rPr>
          <w:rFonts w:ascii="Times New Roman" w:hAnsi="Times New Roman"/>
          <w:sz w:val="24"/>
          <w:szCs w:val="24"/>
        </w:rPr>
        <w:t>contrary</w:t>
      </w:r>
      <w:r>
        <w:rPr>
          <w:rFonts w:ascii="Times New Roman" w:hAnsi="Times New Roman"/>
          <w:sz w:val="24"/>
          <w:szCs w:val="24"/>
        </w:rPr>
        <w:t xml:space="preserve"> to economic theory.</w:t>
      </w:r>
      <w:r w:rsidR="00381354">
        <w:rPr>
          <w:rFonts w:ascii="Times New Roman" w:hAnsi="Times New Roman"/>
          <w:sz w:val="24"/>
          <w:szCs w:val="24"/>
        </w:rPr>
        <w:t xml:space="preserve"> </w:t>
      </w:r>
      <w:r>
        <w:rPr>
          <w:rFonts w:ascii="Times New Roman" w:hAnsi="Times New Roman"/>
          <w:sz w:val="24"/>
          <w:szCs w:val="24"/>
        </w:rPr>
        <w:t>T</w:t>
      </w:r>
      <w:r w:rsidR="00381354">
        <w:rPr>
          <w:rFonts w:ascii="Times New Roman" w:hAnsi="Times New Roman"/>
          <w:sz w:val="24"/>
          <w:szCs w:val="24"/>
        </w:rPr>
        <w:t>he rule change to</w:t>
      </w:r>
      <w:r w:rsidR="006E0C14">
        <w:rPr>
          <w:rFonts w:ascii="Times New Roman" w:hAnsi="Times New Roman"/>
          <w:sz w:val="24"/>
          <w:szCs w:val="24"/>
        </w:rPr>
        <w:t xml:space="preserve"> forc</w:t>
      </w:r>
      <w:r w:rsidR="00381354">
        <w:rPr>
          <w:rFonts w:ascii="Times New Roman" w:hAnsi="Times New Roman"/>
          <w:sz w:val="24"/>
          <w:szCs w:val="24"/>
        </w:rPr>
        <w:t>e</w:t>
      </w:r>
      <w:r w:rsidR="006E0C14">
        <w:rPr>
          <w:rFonts w:ascii="Times New Roman" w:hAnsi="Times New Roman"/>
          <w:sz w:val="24"/>
          <w:szCs w:val="24"/>
        </w:rPr>
        <w:t xml:space="preserve"> competition in the industry has caused prices to increase. </w:t>
      </w:r>
      <w:r w:rsidR="00214235">
        <w:rPr>
          <w:rFonts w:ascii="Times New Roman" w:hAnsi="Times New Roman"/>
          <w:sz w:val="24"/>
          <w:szCs w:val="24"/>
        </w:rPr>
        <w:t>R</w:t>
      </w:r>
      <w:r w:rsidR="006E0C14">
        <w:rPr>
          <w:rFonts w:ascii="Times New Roman" w:hAnsi="Times New Roman"/>
          <w:sz w:val="24"/>
          <w:szCs w:val="24"/>
        </w:rPr>
        <w:t xml:space="preserve">ather than encouraging competition, the </w:t>
      </w:r>
      <w:r w:rsidR="006E0C14" w:rsidRPr="006E0C14">
        <w:rPr>
          <w:rFonts w:ascii="Times New Roman" w:hAnsi="Times New Roman"/>
          <w:sz w:val="24"/>
          <w:szCs w:val="24"/>
        </w:rPr>
        <w:t>European Commission</w:t>
      </w:r>
      <w:r w:rsidR="006E0C14">
        <w:rPr>
          <w:rFonts w:ascii="Times New Roman" w:hAnsi="Times New Roman"/>
          <w:sz w:val="24"/>
          <w:szCs w:val="24"/>
        </w:rPr>
        <w:t xml:space="preserve">’ actions have simply </w:t>
      </w:r>
      <w:r w:rsidR="008B754F">
        <w:rPr>
          <w:rFonts w:ascii="Times New Roman" w:hAnsi="Times New Roman"/>
          <w:sz w:val="24"/>
          <w:szCs w:val="24"/>
        </w:rPr>
        <w:t>meant the creation of</w:t>
      </w:r>
      <w:r w:rsidR="006E0C14" w:rsidRPr="006E0C14">
        <w:rPr>
          <w:rFonts w:ascii="Times New Roman" w:hAnsi="Times New Roman"/>
          <w:sz w:val="24"/>
          <w:szCs w:val="24"/>
        </w:rPr>
        <w:t xml:space="preserve"> </w:t>
      </w:r>
      <w:r w:rsidR="006F77E1">
        <w:rPr>
          <w:rFonts w:ascii="Times New Roman" w:hAnsi="Times New Roman"/>
          <w:sz w:val="24"/>
          <w:szCs w:val="24"/>
        </w:rPr>
        <w:t xml:space="preserve">at least </w:t>
      </w:r>
      <w:r w:rsidR="006E0C14">
        <w:rPr>
          <w:rFonts w:ascii="Times New Roman" w:hAnsi="Times New Roman"/>
          <w:sz w:val="24"/>
          <w:szCs w:val="24"/>
        </w:rPr>
        <w:t>“</w:t>
      </w:r>
      <w:r w:rsidR="006E0C14" w:rsidRPr="006E0C14">
        <w:rPr>
          <w:rFonts w:ascii="Times New Roman" w:hAnsi="Times New Roman"/>
          <w:sz w:val="24"/>
          <w:szCs w:val="24"/>
        </w:rPr>
        <w:t>two monopolies</w:t>
      </w:r>
      <w:r w:rsidR="00214235">
        <w:rPr>
          <w:rFonts w:ascii="Times New Roman" w:hAnsi="Times New Roman"/>
          <w:sz w:val="24"/>
          <w:szCs w:val="24"/>
        </w:rPr>
        <w:t>…</w:t>
      </w:r>
      <w:r w:rsidR="006E0C14" w:rsidRPr="006E0C14">
        <w:rPr>
          <w:rFonts w:ascii="Times New Roman" w:hAnsi="Times New Roman"/>
          <w:sz w:val="24"/>
          <w:szCs w:val="24"/>
        </w:rPr>
        <w:t>, each operating in a</w:t>
      </w:r>
      <w:r w:rsidR="006E0C14">
        <w:rPr>
          <w:rFonts w:ascii="Times New Roman" w:hAnsi="Times New Roman"/>
          <w:sz w:val="24"/>
          <w:szCs w:val="24"/>
        </w:rPr>
        <w:t xml:space="preserve"> </w:t>
      </w:r>
      <w:r w:rsidR="006E0C14" w:rsidRPr="006E0C14">
        <w:rPr>
          <w:rFonts w:ascii="Times New Roman" w:hAnsi="Times New Roman"/>
          <w:sz w:val="24"/>
          <w:szCs w:val="24"/>
        </w:rPr>
        <w:t>different market and selling a different product</w:t>
      </w:r>
      <w:r w:rsidR="006E0C14">
        <w:rPr>
          <w:rFonts w:ascii="Times New Roman" w:hAnsi="Times New Roman"/>
          <w:sz w:val="24"/>
          <w:szCs w:val="24"/>
        </w:rPr>
        <w:t xml:space="preserve">” (Butler and Massey, 2019:618). </w:t>
      </w:r>
      <w:r w:rsidR="00CD2165">
        <w:rPr>
          <w:rFonts w:ascii="Times New Roman" w:hAnsi="Times New Roman"/>
          <w:sz w:val="24"/>
          <w:szCs w:val="24"/>
        </w:rPr>
        <w:t xml:space="preserve">If the intention of the European Commission ruling was to increase consumer welfare or decrease the cost to subscribers, their efforts have had the opposite effect. </w:t>
      </w:r>
      <w:r w:rsidR="006E0C14">
        <w:rPr>
          <w:rFonts w:ascii="Times New Roman" w:hAnsi="Times New Roman"/>
          <w:sz w:val="24"/>
          <w:szCs w:val="24"/>
        </w:rPr>
        <w:t>Further segmentation of this market is likely in the years ahead</w:t>
      </w:r>
      <w:r w:rsidR="00214235">
        <w:rPr>
          <w:rFonts w:ascii="Times New Roman" w:hAnsi="Times New Roman"/>
          <w:sz w:val="24"/>
          <w:szCs w:val="24"/>
        </w:rPr>
        <w:t xml:space="preserve"> if </w:t>
      </w:r>
      <w:r w:rsidR="006E0C14">
        <w:rPr>
          <w:rFonts w:ascii="Times New Roman" w:hAnsi="Times New Roman"/>
          <w:sz w:val="24"/>
          <w:szCs w:val="24"/>
        </w:rPr>
        <w:t>other broadcasters and streaming platforms follow Amazon’s lead</w:t>
      </w:r>
    </w:p>
    <w:p w14:paraId="3EF0C8BA" w14:textId="2E3494AD" w:rsidR="00B250E2" w:rsidRDefault="006E0C14" w:rsidP="00D405FA">
      <w:pPr>
        <w:spacing w:after="0" w:line="480" w:lineRule="auto"/>
        <w:jc w:val="both"/>
        <w:rPr>
          <w:rFonts w:ascii="Times New Roman" w:hAnsi="Times New Roman"/>
          <w:sz w:val="24"/>
          <w:szCs w:val="24"/>
        </w:rPr>
      </w:pPr>
      <w:r>
        <w:rPr>
          <w:rFonts w:ascii="Times New Roman" w:hAnsi="Times New Roman"/>
          <w:sz w:val="24"/>
          <w:szCs w:val="24"/>
        </w:rPr>
        <w:t>.</w:t>
      </w:r>
    </w:p>
    <w:p w14:paraId="4A7766B7" w14:textId="02CB5487" w:rsidR="006E0C14" w:rsidRDefault="006E0C14" w:rsidP="006E0C14">
      <w:pPr>
        <w:spacing w:after="0" w:line="480" w:lineRule="auto"/>
        <w:jc w:val="center"/>
        <w:rPr>
          <w:rFonts w:ascii="Times New Roman" w:hAnsi="Times New Roman"/>
          <w:b/>
          <w:sz w:val="28"/>
          <w:szCs w:val="24"/>
        </w:rPr>
      </w:pPr>
      <w:r>
        <w:rPr>
          <w:rFonts w:ascii="Times New Roman" w:hAnsi="Times New Roman"/>
          <w:b/>
          <w:sz w:val="28"/>
          <w:szCs w:val="24"/>
        </w:rPr>
        <w:t xml:space="preserve">5. </w:t>
      </w:r>
      <w:r w:rsidR="0073279B" w:rsidRPr="00120C35">
        <w:rPr>
          <w:rFonts w:ascii="Times New Roman" w:hAnsi="Times New Roman"/>
          <w:b/>
          <w:sz w:val="24"/>
          <w:szCs w:val="24"/>
        </w:rPr>
        <w:t>CONCLUSIONS</w:t>
      </w:r>
    </w:p>
    <w:p w14:paraId="2BA6ED01" w14:textId="13BB6376" w:rsidR="006F77E1" w:rsidRDefault="00214235" w:rsidP="00DD5F50">
      <w:pPr>
        <w:spacing w:after="0" w:line="480" w:lineRule="auto"/>
        <w:jc w:val="both"/>
        <w:rPr>
          <w:rFonts w:ascii="Times New Roman" w:hAnsi="Times New Roman"/>
          <w:sz w:val="24"/>
          <w:szCs w:val="24"/>
        </w:rPr>
      </w:pPr>
      <w:r>
        <w:rPr>
          <w:rFonts w:ascii="Times New Roman" w:hAnsi="Times New Roman"/>
          <w:sz w:val="24"/>
          <w:szCs w:val="24"/>
        </w:rPr>
        <w:t>We</w:t>
      </w:r>
      <w:r w:rsidR="00DD5F50">
        <w:rPr>
          <w:rFonts w:ascii="Times New Roman" w:hAnsi="Times New Roman"/>
          <w:sz w:val="24"/>
          <w:szCs w:val="24"/>
        </w:rPr>
        <w:t xml:space="preserve"> demonstrate </w:t>
      </w:r>
      <w:r>
        <w:rPr>
          <w:rFonts w:ascii="Times New Roman" w:hAnsi="Times New Roman"/>
          <w:sz w:val="24"/>
          <w:szCs w:val="24"/>
        </w:rPr>
        <w:t>two instances</w:t>
      </w:r>
      <w:r w:rsidR="009E4E6B">
        <w:rPr>
          <w:rFonts w:ascii="Times New Roman" w:hAnsi="Times New Roman"/>
          <w:sz w:val="24"/>
          <w:szCs w:val="24"/>
        </w:rPr>
        <w:t xml:space="preserve"> where </w:t>
      </w:r>
      <w:r w:rsidR="00DD5F50">
        <w:rPr>
          <w:rFonts w:ascii="Times New Roman" w:hAnsi="Times New Roman"/>
          <w:sz w:val="24"/>
          <w:szCs w:val="24"/>
        </w:rPr>
        <w:t xml:space="preserve">minor </w:t>
      </w:r>
      <w:r w:rsidR="00E87CEB">
        <w:rPr>
          <w:rFonts w:ascii="Times New Roman" w:hAnsi="Times New Roman"/>
          <w:sz w:val="24"/>
          <w:szCs w:val="24"/>
        </w:rPr>
        <w:t xml:space="preserve">rule </w:t>
      </w:r>
      <w:r w:rsidR="00DD5F50">
        <w:rPr>
          <w:rFonts w:ascii="Times New Roman" w:hAnsi="Times New Roman"/>
          <w:sz w:val="24"/>
          <w:szCs w:val="24"/>
        </w:rPr>
        <w:t>alterations have unintended and perverse consequences. Whi</w:t>
      </w:r>
      <w:r w:rsidR="009E4E6B">
        <w:rPr>
          <w:rFonts w:ascii="Times New Roman" w:hAnsi="Times New Roman"/>
          <w:sz w:val="24"/>
          <w:szCs w:val="24"/>
        </w:rPr>
        <w:t>le</w:t>
      </w:r>
      <w:r w:rsidR="00DD5F50">
        <w:rPr>
          <w:rFonts w:ascii="Times New Roman" w:hAnsi="Times New Roman"/>
          <w:sz w:val="24"/>
          <w:szCs w:val="24"/>
        </w:rPr>
        <w:t xml:space="preserve"> we use the sporting lens to </w:t>
      </w:r>
      <w:r w:rsidR="009E4E6B">
        <w:rPr>
          <w:rFonts w:ascii="Times New Roman" w:hAnsi="Times New Roman"/>
          <w:sz w:val="24"/>
          <w:szCs w:val="24"/>
        </w:rPr>
        <w:t>explore</w:t>
      </w:r>
      <w:r w:rsidR="00DD5F50">
        <w:rPr>
          <w:rFonts w:ascii="Times New Roman" w:hAnsi="Times New Roman"/>
          <w:sz w:val="24"/>
          <w:szCs w:val="24"/>
        </w:rPr>
        <w:t xml:space="preserve"> economic </w:t>
      </w:r>
      <w:r w:rsidR="001C7106">
        <w:rPr>
          <w:rFonts w:ascii="Times New Roman" w:hAnsi="Times New Roman"/>
          <w:sz w:val="24"/>
          <w:szCs w:val="24"/>
        </w:rPr>
        <w:t>concepts</w:t>
      </w:r>
      <w:r w:rsidR="009E4E6B">
        <w:rPr>
          <w:rFonts w:ascii="Times New Roman" w:hAnsi="Times New Roman"/>
          <w:sz w:val="24"/>
          <w:szCs w:val="24"/>
        </w:rPr>
        <w:t xml:space="preserve"> and the role of incentives</w:t>
      </w:r>
      <w:r w:rsidR="00DD5F50">
        <w:rPr>
          <w:rFonts w:ascii="Times New Roman" w:hAnsi="Times New Roman"/>
          <w:sz w:val="24"/>
          <w:szCs w:val="24"/>
        </w:rPr>
        <w:t xml:space="preserve">, similar </w:t>
      </w:r>
      <w:r w:rsidR="00B93E5C">
        <w:rPr>
          <w:rFonts w:ascii="Times New Roman" w:hAnsi="Times New Roman"/>
          <w:sz w:val="24"/>
          <w:szCs w:val="24"/>
        </w:rPr>
        <w:t>effects</w:t>
      </w:r>
      <w:r w:rsidR="00DD5F50">
        <w:rPr>
          <w:rFonts w:ascii="Times New Roman" w:hAnsi="Times New Roman"/>
          <w:sz w:val="24"/>
          <w:szCs w:val="24"/>
        </w:rPr>
        <w:t xml:space="preserve"> </w:t>
      </w:r>
      <w:r w:rsidR="00E87CEB">
        <w:rPr>
          <w:rFonts w:ascii="Times New Roman" w:hAnsi="Times New Roman"/>
          <w:sz w:val="24"/>
          <w:szCs w:val="24"/>
        </w:rPr>
        <w:t>should be</w:t>
      </w:r>
      <w:r w:rsidR="00DD5F50">
        <w:rPr>
          <w:rFonts w:ascii="Times New Roman" w:hAnsi="Times New Roman"/>
          <w:sz w:val="24"/>
          <w:szCs w:val="24"/>
        </w:rPr>
        <w:t xml:space="preserve"> replicated across </w:t>
      </w:r>
      <w:r w:rsidR="009E4E6B">
        <w:rPr>
          <w:rFonts w:ascii="Times New Roman" w:hAnsi="Times New Roman"/>
          <w:sz w:val="24"/>
          <w:szCs w:val="24"/>
        </w:rPr>
        <w:t>different domain</w:t>
      </w:r>
      <w:r w:rsidR="006F77E1">
        <w:rPr>
          <w:rFonts w:ascii="Times New Roman" w:hAnsi="Times New Roman"/>
          <w:sz w:val="24"/>
          <w:szCs w:val="24"/>
        </w:rPr>
        <w:t>s</w:t>
      </w:r>
      <w:r w:rsidR="009E4E6B">
        <w:rPr>
          <w:rFonts w:ascii="Times New Roman" w:hAnsi="Times New Roman"/>
          <w:sz w:val="24"/>
          <w:szCs w:val="24"/>
        </w:rPr>
        <w:t xml:space="preserve"> with </w:t>
      </w:r>
      <w:r w:rsidR="00E87CEB">
        <w:rPr>
          <w:rFonts w:ascii="Times New Roman" w:hAnsi="Times New Roman"/>
          <w:sz w:val="24"/>
          <w:szCs w:val="24"/>
        </w:rPr>
        <w:t>the same</w:t>
      </w:r>
      <w:r w:rsidR="009E4E6B">
        <w:rPr>
          <w:rFonts w:ascii="Times New Roman" w:hAnsi="Times New Roman"/>
          <w:sz w:val="24"/>
          <w:szCs w:val="24"/>
        </w:rPr>
        <w:t xml:space="preserve"> conditions</w:t>
      </w:r>
      <w:r w:rsidR="00DD5F50">
        <w:rPr>
          <w:rFonts w:ascii="Times New Roman" w:hAnsi="Times New Roman"/>
          <w:sz w:val="24"/>
          <w:szCs w:val="24"/>
        </w:rPr>
        <w:t>. We believe the find</w:t>
      </w:r>
      <w:r w:rsidR="008B754F">
        <w:rPr>
          <w:rFonts w:ascii="Times New Roman" w:hAnsi="Times New Roman"/>
          <w:sz w:val="24"/>
          <w:szCs w:val="24"/>
        </w:rPr>
        <w:t xml:space="preserve">ings </w:t>
      </w:r>
      <w:r w:rsidR="009E4E6B">
        <w:rPr>
          <w:rFonts w:ascii="Times New Roman" w:hAnsi="Times New Roman"/>
          <w:sz w:val="24"/>
          <w:szCs w:val="24"/>
        </w:rPr>
        <w:t>that emerge from these scenarios</w:t>
      </w:r>
      <w:r w:rsidR="00DD5F50">
        <w:rPr>
          <w:rFonts w:ascii="Times New Roman" w:hAnsi="Times New Roman"/>
          <w:sz w:val="24"/>
          <w:szCs w:val="24"/>
        </w:rPr>
        <w:t xml:space="preserve"> </w:t>
      </w:r>
      <w:r w:rsidR="00B93E5C">
        <w:rPr>
          <w:rFonts w:ascii="Times New Roman" w:hAnsi="Times New Roman"/>
          <w:sz w:val="24"/>
          <w:szCs w:val="24"/>
        </w:rPr>
        <w:t xml:space="preserve">are </w:t>
      </w:r>
      <w:r w:rsidR="006F77E1">
        <w:rPr>
          <w:rFonts w:ascii="Times New Roman" w:hAnsi="Times New Roman"/>
          <w:sz w:val="24"/>
          <w:szCs w:val="24"/>
        </w:rPr>
        <w:t xml:space="preserve">appropriate </w:t>
      </w:r>
      <w:r w:rsidR="00DD5F50">
        <w:rPr>
          <w:rFonts w:ascii="Times New Roman" w:hAnsi="Times New Roman"/>
          <w:sz w:val="24"/>
          <w:szCs w:val="24"/>
        </w:rPr>
        <w:t>demonstrat</w:t>
      </w:r>
      <w:r w:rsidR="00B93E5C">
        <w:rPr>
          <w:rFonts w:ascii="Times New Roman" w:hAnsi="Times New Roman"/>
          <w:sz w:val="24"/>
          <w:szCs w:val="24"/>
        </w:rPr>
        <w:t xml:space="preserve">ions </w:t>
      </w:r>
      <w:r w:rsidR="001C7106">
        <w:rPr>
          <w:rFonts w:ascii="Times New Roman" w:hAnsi="Times New Roman"/>
          <w:sz w:val="24"/>
          <w:szCs w:val="24"/>
        </w:rPr>
        <w:t>to guide</w:t>
      </w:r>
      <w:r w:rsidR="00DD5F50">
        <w:rPr>
          <w:rFonts w:ascii="Times New Roman" w:hAnsi="Times New Roman"/>
          <w:sz w:val="24"/>
          <w:szCs w:val="24"/>
        </w:rPr>
        <w:t xml:space="preserve"> policymakers</w:t>
      </w:r>
      <w:r w:rsidR="00B93E5C">
        <w:rPr>
          <w:rFonts w:ascii="Times New Roman" w:hAnsi="Times New Roman"/>
          <w:sz w:val="24"/>
          <w:szCs w:val="24"/>
        </w:rPr>
        <w:t>,</w:t>
      </w:r>
      <w:r w:rsidR="00DD5F50">
        <w:rPr>
          <w:rFonts w:ascii="Times New Roman" w:hAnsi="Times New Roman"/>
          <w:sz w:val="24"/>
          <w:szCs w:val="24"/>
        </w:rPr>
        <w:t xml:space="preserve"> and those with decision making authority</w:t>
      </w:r>
      <w:r w:rsidR="001C7106">
        <w:rPr>
          <w:rFonts w:ascii="Times New Roman" w:hAnsi="Times New Roman"/>
          <w:sz w:val="24"/>
          <w:szCs w:val="24"/>
        </w:rPr>
        <w:t>. In particular, the scenarios speak to the need for rule makers to</w:t>
      </w:r>
      <w:r w:rsidR="00DD5F50">
        <w:rPr>
          <w:rFonts w:ascii="Times New Roman" w:hAnsi="Times New Roman"/>
          <w:sz w:val="24"/>
          <w:szCs w:val="24"/>
        </w:rPr>
        <w:t xml:space="preserve"> consider second and third order im</w:t>
      </w:r>
      <w:r w:rsidR="006F77E1">
        <w:rPr>
          <w:rFonts w:ascii="Times New Roman" w:hAnsi="Times New Roman"/>
          <w:sz w:val="24"/>
          <w:szCs w:val="24"/>
        </w:rPr>
        <w:t>plications</w:t>
      </w:r>
      <w:r w:rsidR="001C7106">
        <w:rPr>
          <w:rFonts w:ascii="Times New Roman" w:hAnsi="Times New Roman"/>
          <w:sz w:val="24"/>
          <w:szCs w:val="24"/>
        </w:rPr>
        <w:t>.</w:t>
      </w:r>
    </w:p>
    <w:p w14:paraId="0FD04E45" w14:textId="77777777" w:rsidR="006F77E1" w:rsidRDefault="006F77E1" w:rsidP="00DD5F50">
      <w:pPr>
        <w:spacing w:after="0" w:line="480" w:lineRule="auto"/>
        <w:jc w:val="both"/>
        <w:rPr>
          <w:rFonts w:ascii="Times New Roman" w:hAnsi="Times New Roman"/>
          <w:sz w:val="24"/>
          <w:szCs w:val="24"/>
        </w:rPr>
      </w:pPr>
    </w:p>
    <w:p w14:paraId="2CC7748B" w14:textId="42645DA3" w:rsidR="00DD5F50" w:rsidRDefault="00DD5F50" w:rsidP="00DD5F50">
      <w:pPr>
        <w:spacing w:after="0" w:line="480" w:lineRule="auto"/>
        <w:jc w:val="both"/>
        <w:rPr>
          <w:rFonts w:ascii="Times New Roman" w:hAnsi="Times New Roman"/>
          <w:sz w:val="24"/>
          <w:szCs w:val="24"/>
        </w:rPr>
      </w:pPr>
      <w:r>
        <w:rPr>
          <w:rFonts w:ascii="Times New Roman" w:hAnsi="Times New Roman"/>
          <w:sz w:val="24"/>
          <w:szCs w:val="24"/>
        </w:rPr>
        <w:t xml:space="preserve">The </w:t>
      </w:r>
      <w:r w:rsidR="00E87CEB">
        <w:rPr>
          <w:rFonts w:ascii="Times New Roman" w:hAnsi="Times New Roman"/>
          <w:sz w:val="24"/>
          <w:szCs w:val="24"/>
        </w:rPr>
        <w:t>outcomes</w:t>
      </w:r>
      <w:r>
        <w:rPr>
          <w:rFonts w:ascii="Times New Roman" w:hAnsi="Times New Roman"/>
          <w:sz w:val="24"/>
          <w:szCs w:val="24"/>
        </w:rPr>
        <w:t xml:space="preserve"> we describe are not unsurmountable. With regards </w:t>
      </w:r>
      <w:r w:rsidR="008B754F">
        <w:rPr>
          <w:rFonts w:ascii="Times New Roman" w:hAnsi="Times New Roman"/>
          <w:sz w:val="24"/>
          <w:szCs w:val="24"/>
        </w:rPr>
        <w:t xml:space="preserve">to </w:t>
      </w:r>
      <w:r>
        <w:rPr>
          <w:rFonts w:ascii="Times New Roman" w:hAnsi="Times New Roman"/>
          <w:sz w:val="24"/>
          <w:szCs w:val="24"/>
        </w:rPr>
        <w:t>bonus points</w:t>
      </w:r>
      <w:r w:rsidR="00FE3AEF">
        <w:rPr>
          <w:rFonts w:ascii="Times New Roman" w:hAnsi="Times New Roman"/>
          <w:sz w:val="24"/>
          <w:szCs w:val="24"/>
        </w:rPr>
        <w:t xml:space="preserve"> in rugby</w:t>
      </w:r>
      <w:r>
        <w:rPr>
          <w:rFonts w:ascii="Times New Roman" w:hAnsi="Times New Roman"/>
          <w:sz w:val="24"/>
          <w:szCs w:val="24"/>
        </w:rPr>
        <w:t xml:space="preserve">, a mechanism needs to be adopted </w:t>
      </w:r>
      <w:r w:rsidR="008B754F">
        <w:rPr>
          <w:rFonts w:ascii="Times New Roman" w:hAnsi="Times New Roman"/>
          <w:sz w:val="24"/>
          <w:szCs w:val="24"/>
        </w:rPr>
        <w:t xml:space="preserve">to </w:t>
      </w:r>
      <w:r>
        <w:rPr>
          <w:rFonts w:ascii="Times New Roman" w:hAnsi="Times New Roman"/>
          <w:sz w:val="24"/>
          <w:szCs w:val="24"/>
        </w:rPr>
        <w:t xml:space="preserve">ensure that the reward of a bonus does not result in shirking once the </w:t>
      </w:r>
      <w:r w:rsidR="00FE3AEF">
        <w:rPr>
          <w:rFonts w:ascii="Times New Roman" w:hAnsi="Times New Roman"/>
          <w:sz w:val="24"/>
          <w:szCs w:val="24"/>
        </w:rPr>
        <w:t>prize</w:t>
      </w:r>
      <w:r>
        <w:rPr>
          <w:rFonts w:ascii="Times New Roman" w:hAnsi="Times New Roman"/>
          <w:sz w:val="24"/>
          <w:szCs w:val="24"/>
        </w:rPr>
        <w:t xml:space="preserve"> </w:t>
      </w:r>
      <w:r w:rsidR="008B754F">
        <w:rPr>
          <w:rFonts w:ascii="Times New Roman" w:hAnsi="Times New Roman"/>
          <w:sz w:val="24"/>
          <w:szCs w:val="24"/>
        </w:rPr>
        <w:t>has been achieved. The current four</w:t>
      </w:r>
      <w:r>
        <w:rPr>
          <w:rFonts w:ascii="Times New Roman" w:hAnsi="Times New Roman"/>
          <w:sz w:val="24"/>
          <w:szCs w:val="24"/>
        </w:rPr>
        <w:t xml:space="preserve">-try target </w:t>
      </w:r>
      <w:r w:rsidR="00B93E5C">
        <w:rPr>
          <w:rFonts w:ascii="Times New Roman" w:hAnsi="Times New Roman"/>
          <w:sz w:val="24"/>
          <w:szCs w:val="24"/>
        </w:rPr>
        <w:t>could</w:t>
      </w:r>
      <w:r>
        <w:rPr>
          <w:rFonts w:ascii="Times New Roman" w:hAnsi="Times New Roman"/>
          <w:sz w:val="24"/>
          <w:szCs w:val="24"/>
        </w:rPr>
        <w:t xml:space="preserve"> be modified</w:t>
      </w:r>
      <w:r w:rsidR="00B93E5C">
        <w:rPr>
          <w:rFonts w:ascii="Times New Roman" w:hAnsi="Times New Roman"/>
          <w:sz w:val="24"/>
          <w:szCs w:val="24"/>
        </w:rPr>
        <w:t xml:space="preserve"> to achieve this</w:t>
      </w:r>
      <w:r>
        <w:rPr>
          <w:rFonts w:ascii="Times New Roman" w:hAnsi="Times New Roman"/>
          <w:sz w:val="24"/>
          <w:szCs w:val="24"/>
        </w:rPr>
        <w:t xml:space="preserve">. </w:t>
      </w:r>
      <w:r w:rsidR="006F77E1">
        <w:rPr>
          <w:rFonts w:ascii="Times New Roman" w:hAnsi="Times New Roman"/>
          <w:sz w:val="24"/>
          <w:szCs w:val="24"/>
        </w:rPr>
        <w:t>A</w:t>
      </w:r>
      <w:r>
        <w:rPr>
          <w:rFonts w:ascii="Times New Roman" w:hAnsi="Times New Roman"/>
          <w:sz w:val="24"/>
          <w:szCs w:val="24"/>
        </w:rPr>
        <w:t xml:space="preserve">dministrators </w:t>
      </w:r>
      <w:r w:rsidR="006F77E1">
        <w:rPr>
          <w:rFonts w:ascii="Times New Roman" w:hAnsi="Times New Roman"/>
          <w:sz w:val="24"/>
          <w:szCs w:val="24"/>
        </w:rPr>
        <w:t>should</w:t>
      </w:r>
      <w:r>
        <w:rPr>
          <w:rFonts w:ascii="Times New Roman" w:hAnsi="Times New Roman"/>
          <w:sz w:val="24"/>
          <w:szCs w:val="24"/>
        </w:rPr>
        <w:t xml:space="preserve"> move away from a stationary target </w:t>
      </w:r>
      <w:r w:rsidR="006F77E1">
        <w:rPr>
          <w:rFonts w:ascii="Times New Roman" w:hAnsi="Times New Roman"/>
          <w:sz w:val="24"/>
          <w:szCs w:val="24"/>
        </w:rPr>
        <w:t>(4</w:t>
      </w:r>
      <w:r w:rsidR="00164613">
        <w:rPr>
          <w:rFonts w:ascii="Times New Roman" w:hAnsi="Times New Roman"/>
          <w:sz w:val="24"/>
          <w:szCs w:val="24"/>
        </w:rPr>
        <w:t xml:space="preserve"> tries</w:t>
      </w:r>
      <w:r w:rsidR="006F77E1">
        <w:rPr>
          <w:rFonts w:ascii="Times New Roman" w:hAnsi="Times New Roman"/>
          <w:sz w:val="24"/>
          <w:szCs w:val="24"/>
        </w:rPr>
        <w:t xml:space="preserve">), </w:t>
      </w:r>
      <w:r w:rsidR="00164613">
        <w:rPr>
          <w:rFonts w:ascii="Times New Roman" w:hAnsi="Times New Roman"/>
          <w:sz w:val="24"/>
          <w:szCs w:val="24"/>
        </w:rPr>
        <w:t xml:space="preserve">towards a moving target </w:t>
      </w:r>
      <w:r w:rsidR="00FE3AEF">
        <w:rPr>
          <w:rFonts w:ascii="Times New Roman" w:hAnsi="Times New Roman"/>
          <w:sz w:val="24"/>
          <w:szCs w:val="24"/>
        </w:rPr>
        <w:t xml:space="preserve">such as </w:t>
      </w:r>
      <w:r w:rsidR="00164613">
        <w:rPr>
          <w:rFonts w:ascii="Times New Roman" w:hAnsi="Times New Roman"/>
          <w:sz w:val="24"/>
          <w:szCs w:val="24"/>
        </w:rPr>
        <w:t xml:space="preserve">points difference. For example, teams could be awarded a bonus point if they win by </w:t>
      </w:r>
      <w:r w:rsidR="006F77E1">
        <w:rPr>
          <w:rFonts w:ascii="Times New Roman" w:hAnsi="Times New Roman"/>
          <w:sz w:val="24"/>
          <w:szCs w:val="24"/>
        </w:rPr>
        <w:t>10</w:t>
      </w:r>
      <w:r w:rsidR="00164613">
        <w:rPr>
          <w:rFonts w:ascii="Times New Roman" w:hAnsi="Times New Roman"/>
          <w:sz w:val="24"/>
          <w:szCs w:val="24"/>
        </w:rPr>
        <w:t xml:space="preserve"> points or more. If this were the target, teams would not be certain of the bonus point until </w:t>
      </w:r>
      <w:r w:rsidR="00164613">
        <w:rPr>
          <w:rFonts w:ascii="Times New Roman" w:hAnsi="Times New Roman"/>
          <w:sz w:val="24"/>
          <w:szCs w:val="24"/>
        </w:rPr>
        <w:lastRenderedPageBreak/>
        <w:t xml:space="preserve">full-time. </w:t>
      </w:r>
      <w:r w:rsidR="006F77E1">
        <w:rPr>
          <w:rFonts w:ascii="Times New Roman" w:hAnsi="Times New Roman"/>
          <w:sz w:val="24"/>
          <w:szCs w:val="24"/>
        </w:rPr>
        <w:t>Greater</w:t>
      </w:r>
      <w:r w:rsidR="00164613">
        <w:rPr>
          <w:rFonts w:ascii="Times New Roman" w:hAnsi="Times New Roman"/>
          <w:sz w:val="24"/>
          <w:szCs w:val="24"/>
        </w:rPr>
        <w:t xml:space="preserve"> production levels </w:t>
      </w:r>
      <w:r w:rsidR="006F77E1">
        <w:rPr>
          <w:rFonts w:ascii="Times New Roman" w:hAnsi="Times New Roman"/>
          <w:sz w:val="24"/>
          <w:szCs w:val="24"/>
        </w:rPr>
        <w:t>and</w:t>
      </w:r>
      <w:r w:rsidR="00164613">
        <w:rPr>
          <w:rFonts w:ascii="Times New Roman" w:hAnsi="Times New Roman"/>
          <w:sz w:val="24"/>
          <w:szCs w:val="24"/>
        </w:rPr>
        <w:t xml:space="preserve"> effort could be expected. This mechanism would mirror the losing bonus point which appears to work successfully. </w:t>
      </w:r>
    </w:p>
    <w:p w14:paraId="33033C8C" w14:textId="77777777" w:rsidR="00B93E5C" w:rsidRPr="00DD5F50" w:rsidRDefault="00B93E5C" w:rsidP="00DD5F50">
      <w:pPr>
        <w:spacing w:after="0" w:line="480" w:lineRule="auto"/>
        <w:jc w:val="both"/>
        <w:rPr>
          <w:rFonts w:ascii="Times New Roman" w:hAnsi="Times New Roman"/>
          <w:sz w:val="24"/>
          <w:szCs w:val="24"/>
        </w:rPr>
      </w:pPr>
    </w:p>
    <w:p w14:paraId="4079FEF0" w14:textId="5233D511" w:rsidR="000305DA" w:rsidRDefault="006F77E1" w:rsidP="00D405FA">
      <w:pPr>
        <w:spacing w:after="0" w:line="480" w:lineRule="auto"/>
        <w:jc w:val="both"/>
        <w:rPr>
          <w:rFonts w:ascii="Times New Roman" w:hAnsi="Times New Roman"/>
          <w:sz w:val="24"/>
          <w:szCs w:val="24"/>
        </w:rPr>
      </w:pPr>
      <w:r>
        <w:rPr>
          <w:rFonts w:ascii="Times New Roman" w:hAnsi="Times New Roman"/>
          <w:sz w:val="24"/>
          <w:szCs w:val="24"/>
        </w:rPr>
        <w:t>T</w:t>
      </w:r>
      <w:r w:rsidR="008B754F">
        <w:rPr>
          <w:rFonts w:ascii="Times New Roman" w:hAnsi="Times New Roman"/>
          <w:sz w:val="24"/>
          <w:szCs w:val="24"/>
        </w:rPr>
        <w:t xml:space="preserve">he </w:t>
      </w:r>
      <w:r w:rsidR="00164613" w:rsidRPr="006E0C14">
        <w:rPr>
          <w:rFonts w:ascii="Times New Roman" w:hAnsi="Times New Roman"/>
          <w:sz w:val="24"/>
          <w:szCs w:val="24"/>
        </w:rPr>
        <w:t>European Commission</w:t>
      </w:r>
      <w:r w:rsidR="00164613">
        <w:rPr>
          <w:rFonts w:ascii="Times New Roman" w:hAnsi="Times New Roman"/>
          <w:sz w:val="24"/>
          <w:szCs w:val="24"/>
        </w:rPr>
        <w:t xml:space="preserve">’s intervention in the EPL </w:t>
      </w:r>
      <w:r w:rsidR="00164613" w:rsidRPr="00120C35">
        <w:rPr>
          <w:rFonts w:ascii="Times New Roman" w:hAnsi="Times New Roman"/>
          <w:sz w:val="24"/>
          <w:szCs w:val="24"/>
        </w:rPr>
        <w:t xml:space="preserve">broadcasting market </w:t>
      </w:r>
      <w:r w:rsidR="00A73611" w:rsidRPr="00120C35">
        <w:rPr>
          <w:rFonts w:ascii="Times New Roman" w:hAnsi="Times New Roman"/>
          <w:sz w:val="24"/>
          <w:szCs w:val="24"/>
        </w:rPr>
        <w:t>remains</w:t>
      </w:r>
      <w:r w:rsidR="00120C35" w:rsidRPr="00120C35">
        <w:rPr>
          <w:rFonts w:ascii="Times New Roman" w:hAnsi="Times New Roman"/>
          <w:sz w:val="24"/>
          <w:szCs w:val="24"/>
        </w:rPr>
        <w:t xml:space="preserve"> misguided</w:t>
      </w:r>
      <w:r w:rsidR="00164613" w:rsidRPr="00120C35">
        <w:rPr>
          <w:rFonts w:ascii="Times New Roman" w:hAnsi="Times New Roman"/>
          <w:sz w:val="24"/>
          <w:szCs w:val="24"/>
        </w:rPr>
        <w:t>.</w:t>
      </w:r>
      <w:r w:rsidR="00164613">
        <w:rPr>
          <w:rFonts w:ascii="Times New Roman" w:hAnsi="Times New Roman"/>
          <w:sz w:val="24"/>
          <w:szCs w:val="24"/>
        </w:rPr>
        <w:t xml:space="preserve"> </w:t>
      </w:r>
      <w:r>
        <w:rPr>
          <w:rFonts w:ascii="Times New Roman" w:hAnsi="Times New Roman"/>
          <w:sz w:val="24"/>
          <w:szCs w:val="24"/>
        </w:rPr>
        <w:t xml:space="preserve">The solutions </w:t>
      </w:r>
      <w:r w:rsidR="009906DC">
        <w:rPr>
          <w:rFonts w:ascii="Times New Roman" w:hAnsi="Times New Roman"/>
          <w:sz w:val="24"/>
          <w:szCs w:val="24"/>
        </w:rPr>
        <w:t>appear</w:t>
      </w:r>
      <w:r w:rsidR="00164613">
        <w:rPr>
          <w:rFonts w:ascii="Times New Roman" w:hAnsi="Times New Roman"/>
          <w:sz w:val="24"/>
          <w:szCs w:val="24"/>
        </w:rPr>
        <w:t xml:space="preserve"> relatively straightforward. Instead of the current model where there are effectively three different markets a</w:t>
      </w:r>
      <w:r w:rsidR="00E87CEB">
        <w:rPr>
          <w:rFonts w:ascii="Times New Roman" w:hAnsi="Times New Roman"/>
          <w:sz w:val="24"/>
          <w:szCs w:val="24"/>
        </w:rPr>
        <w:t>nd a monopoly operating in each.</w:t>
      </w:r>
      <w:r w:rsidR="00164613">
        <w:rPr>
          <w:rFonts w:ascii="Times New Roman" w:hAnsi="Times New Roman"/>
          <w:sz w:val="24"/>
          <w:szCs w:val="24"/>
        </w:rPr>
        <w:t xml:space="preserve"> </w:t>
      </w:r>
      <w:r w:rsidR="00E87CEB">
        <w:rPr>
          <w:rFonts w:ascii="Times New Roman" w:hAnsi="Times New Roman"/>
          <w:sz w:val="24"/>
          <w:szCs w:val="24"/>
        </w:rPr>
        <w:t xml:space="preserve">We recommend regulators consider the following options, ranging </w:t>
      </w:r>
      <w:r w:rsidR="00164613">
        <w:rPr>
          <w:rFonts w:ascii="Times New Roman" w:hAnsi="Times New Roman"/>
          <w:sz w:val="24"/>
          <w:szCs w:val="24"/>
        </w:rPr>
        <w:t xml:space="preserve">from mild to </w:t>
      </w:r>
      <w:r w:rsidR="00E87CEB">
        <w:rPr>
          <w:rFonts w:ascii="Times New Roman" w:hAnsi="Times New Roman"/>
          <w:sz w:val="24"/>
          <w:szCs w:val="24"/>
        </w:rPr>
        <w:t>radical, if they wish to protect consumer interests</w:t>
      </w:r>
      <w:r w:rsidR="00164613">
        <w:rPr>
          <w:rFonts w:ascii="Times New Roman" w:hAnsi="Times New Roman"/>
          <w:sz w:val="24"/>
          <w:szCs w:val="24"/>
        </w:rPr>
        <w:t xml:space="preserve">. </w:t>
      </w:r>
      <w:r w:rsidR="00E87CEB">
        <w:rPr>
          <w:rFonts w:ascii="Times New Roman" w:hAnsi="Times New Roman"/>
          <w:sz w:val="24"/>
          <w:szCs w:val="24"/>
        </w:rPr>
        <w:t xml:space="preserve">Adopting a conservative strategy, </w:t>
      </w:r>
      <w:r w:rsidR="00164613">
        <w:rPr>
          <w:rFonts w:ascii="Times New Roman" w:hAnsi="Times New Roman"/>
          <w:sz w:val="24"/>
          <w:szCs w:val="24"/>
        </w:rPr>
        <w:t xml:space="preserve">the </w:t>
      </w:r>
      <w:r w:rsidR="00164613" w:rsidRPr="006E0C14">
        <w:rPr>
          <w:rFonts w:ascii="Times New Roman" w:hAnsi="Times New Roman"/>
          <w:sz w:val="24"/>
          <w:szCs w:val="24"/>
        </w:rPr>
        <w:t>European Commission</w:t>
      </w:r>
      <w:r w:rsidR="00E87CEB">
        <w:rPr>
          <w:rFonts w:ascii="Times New Roman" w:hAnsi="Times New Roman"/>
          <w:sz w:val="24"/>
          <w:szCs w:val="24"/>
        </w:rPr>
        <w:t xml:space="preserve"> c</w:t>
      </w:r>
      <w:r w:rsidR="00164613">
        <w:rPr>
          <w:rFonts w:ascii="Times New Roman" w:hAnsi="Times New Roman"/>
          <w:sz w:val="24"/>
          <w:szCs w:val="24"/>
        </w:rPr>
        <w:t xml:space="preserve">ould </w:t>
      </w:r>
      <w:r w:rsidR="00164613" w:rsidRPr="00975B5C">
        <w:rPr>
          <w:rFonts w:ascii="Times New Roman" w:hAnsi="Times New Roman"/>
          <w:sz w:val="24"/>
          <w:szCs w:val="24"/>
        </w:rPr>
        <w:t>prohibit collective selling</w:t>
      </w:r>
      <w:r w:rsidR="00164613">
        <w:rPr>
          <w:rFonts w:ascii="Times New Roman" w:hAnsi="Times New Roman"/>
          <w:sz w:val="24"/>
          <w:szCs w:val="24"/>
        </w:rPr>
        <w:t xml:space="preserve"> entirely or allow EPL clubs to sell their own broadcasting rights, </w:t>
      </w:r>
      <w:r w:rsidR="008B754F">
        <w:rPr>
          <w:rFonts w:ascii="Times New Roman" w:hAnsi="Times New Roman"/>
          <w:sz w:val="24"/>
          <w:szCs w:val="24"/>
        </w:rPr>
        <w:t>of</w:t>
      </w:r>
      <w:r w:rsidR="00164613">
        <w:rPr>
          <w:rFonts w:ascii="Times New Roman" w:hAnsi="Times New Roman"/>
          <w:sz w:val="24"/>
          <w:szCs w:val="24"/>
        </w:rPr>
        <w:t xml:space="preserve"> those games not broadcast live, to consumers.</w:t>
      </w:r>
      <w:r w:rsidR="008B754F">
        <w:rPr>
          <w:rFonts w:ascii="Times New Roman" w:hAnsi="Times New Roman"/>
          <w:sz w:val="24"/>
          <w:szCs w:val="24"/>
        </w:rPr>
        <w:t xml:space="preserve"> Alternatively, s</w:t>
      </w:r>
      <w:r w:rsidR="00DA4B87">
        <w:rPr>
          <w:rFonts w:ascii="Times New Roman" w:hAnsi="Times New Roman"/>
          <w:sz w:val="24"/>
          <w:szCs w:val="24"/>
        </w:rPr>
        <w:t>ome games of particular public interest could be for</w:t>
      </w:r>
      <w:r w:rsidR="00E87CEB">
        <w:rPr>
          <w:rFonts w:ascii="Times New Roman" w:hAnsi="Times New Roman"/>
          <w:sz w:val="24"/>
          <w:szCs w:val="24"/>
        </w:rPr>
        <w:t>ced onto free-to-air television</w:t>
      </w:r>
      <w:r w:rsidR="00DA4B87">
        <w:rPr>
          <w:rFonts w:ascii="Times New Roman" w:hAnsi="Times New Roman"/>
          <w:sz w:val="24"/>
          <w:szCs w:val="24"/>
        </w:rPr>
        <w:t>. A more radical solution would be the dual screen</w:t>
      </w:r>
      <w:r w:rsidR="00B93E5C">
        <w:rPr>
          <w:rFonts w:ascii="Times New Roman" w:hAnsi="Times New Roman"/>
          <w:sz w:val="24"/>
          <w:szCs w:val="24"/>
        </w:rPr>
        <w:t>ing</w:t>
      </w:r>
      <w:r w:rsidR="00DA4B87">
        <w:rPr>
          <w:rFonts w:ascii="Times New Roman" w:hAnsi="Times New Roman"/>
          <w:sz w:val="24"/>
          <w:szCs w:val="24"/>
        </w:rPr>
        <w:t xml:space="preserve"> of different games, by different providers, at the same time. More radical still would be the removal of </w:t>
      </w:r>
      <w:r w:rsidR="00DA4B87" w:rsidRPr="00975B5C">
        <w:rPr>
          <w:rFonts w:ascii="Times New Roman" w:hAnsi="Times New Roman"/>
          <w:sz w:val="24"/>
          <w:szCs w:val="24"/>
        </w:rPr>
        <w:t>the sale of exclusive rights to matches</w:t>
      </w:r>
      <w:r w:rsidR="00E87CEB">
        <w:rPr>
          <w:rFonts w:ascii="Times New Roman" w:hAnsi="Times New Roman"/>
          <w:sz w:val="24"/>
          <w:szCs w:val="24"/>
        </w:rPr>
        <w:t xml:space="preserve"> so that many broadcasters</w:t>
      </w:r>
      <w:r w:rsidR="00DA4B87">
        <w:rPr>
          <w:rFonts w:ascii="Times New Roman" w:hAnsi="Times New Roman"/>
          <w:sz w:val="24"/>
          <w:szCs w:val="24"/>
        </w:rPr>
        <w:t xml:space="preserve"> could b</w:t>
      </w:r>
      <w:r w:rsidR="008B754F">
        <w:rPr>
          <w:rFonts w:ascii="Times New Roman" w:hAnsi="Times New Roman"/>
          <w:sz w:val="24"/>
          <w:szCs w:val="24"/>
        </w:rPr>
        <w:t>uy</w:t>
      </w:r>
      <w:r w:rsidR="00DA4B87">
        <w:rPr>
          <w:rFonts w:ascii="Times New Roman" w:hAnsi="Times New Roman"/>
          <w:sz w:val="24"/>
          <w:szCs w:val="24"/>
        </w:rPr>
        <w:t xml:space="preserve"> rights to the same matches</w:t>
      </w:r>
      <w:r w:rsidR="008B754F">
        <w:rPr>
          <w:rFonts w:ascii="Times New Roman" w:hAnsi="Times New Roman"/>
          <w:sz w:val="24"/>
          <w:szCs w:val="24"/>
        </w:rPr>
        <w:t xml:space="preserve"> and then compete on services</w:t>
      </w:r>
      <w:r w:rsidR="00DA4B87">
        <w:rPr>
          <w:rFonts w:ascii="Times New Roman" w:hAnsi="Times New Roman"/>
          <w:sz w:val="24"/>
          <w:szCs w:val="24"/>
        </w:rPr>
        <w:t xml:space="preserve">. All of these options could reduce prices for consumers, the </w:t>
      </w:r>
      <w:r w:rsidR="00B93E5C">
        <w:rPr>
          <w:rFonts w:ascii="Times New Roman" w:hAnsi="Times New Roman"/>
          <w:sz w:val="24"/>
          <w:szCs w:val="24"/>
        </w:rPr>
        <w:t xml:space="preserve">likely </w:t>
      </w:r>
      <w:r w:rsidR="00DA4B87">
        <w:rPr>
          <w:rFonts w:ascii="Times New Roman" w:hAnsi="Times New Roman"/>
          <w:sz w:val="24"/>
          <w:szCs w:val="24"/>
        </w:rPr>
        <w:t>intend</w:t>
      </w:r>
      <w:r w:rsidR="00B93E5C">
        <w:rPr>
          <w:rFonts w:ascii="Times New Roman" w:hAnsi="Times New Roman"/>
          <w:sz w:val="24"/>
          <w:szCs w:val="24"/>
        </w:rPr>
        <w:t>ed</w:t>
      </w:r>
      <w:r w:rsidR="00DA4B87">
        <w:rPr>
          <w:rFonts w:ascii="Times New Roman" w:hAnsi="Times New Roman"/>
          <w:sz w:val="24"/>
          <w:szCs w:val="24"/>
        </w:rPr>
        <w:t xml:space="preserve"> effect of the original intervention. </w:t>
      </w:r>
    </w:p>
    <w:p w14:paraId="7497E26E" w14:textId="30DB0E49" w:rsidR="009906DC" w:rsidRDefault="009906DC" w:rsidP="00D405FA">
      <w:pPr>
        <w:spacing w:after="0" w:line="480" w:lineRule="auto"/>
        <w:jc w:val="both"/>
        <w:rPr>
          <w:rFonts w:ascii="Times New Roman" w:hAnsi="Times New Roman"/>
          <w:sz w:val="24"/>
          <w:szCs w:val="24"/>
        </w:rPr>
      </w:pPr>
    </w:p>
    <w:p w14:paraId="61E683D7" w14:textId="3CCBB723" w:rsidR="00063D7F" w:rsidRDefault="006F1BEE" w:rsidP="00576076">
      <w:pPr>
        <w:spacing w:after="0" w:line="480" w:lineRule="auto"/>
        <w:jc w:val="both"/>
        <w:rPr>
          <w:rFonts w:ascii="Times New Roman" w:hAnsi="Times New Roman"/>
          <w:b/>
          <w:sz w:val="24"/>
          <w:szCs w:val="24"/>
        </w:rPr>
      </w:pPr>
      <w:r>
        <w:rPr>
          <w:rFonts w:ascii="Times New Roman" w:hAnsi="Times New Roman"/>
          <w:b/>
          <w:sz w:val="24"/>
          <w:szCs w:val="24"/>
        </w:rPr>
        <w:t>R</w:t>
      </w:r>
      <w:r w:rsidR="00063D7F">
        <w:rPr>
          <w:rFonts w:ascii="Times New Roman" w:hAnsi="Times New Roman"/>
          <w:b/>
          <w:sz w:val="24"/>
          <w:szCs w:val="24"/>
        </w:rPr>
        <w:t>EFERECEN</w:t>
      </w:r>
      <w:r w:rsidR="00DE689E">
        <w:rPr>
          <w:rFonts w:ascii="Times New Roman" w:hAnsi="Times New Roman"/>
          <w:b/>
          <w:sz w:val="24"/>
          <w:szCs w:val="24"/>
        </w:rPr>
        <w:t>E</w:t>
      </w:r>
      <w:r w:rsidR="00063D7F">
        <w:rPr>
          <w:rFonts w:ascii="Times New Roman" w:hAnsi="Times New Roman"/>
          <w:b/>
          <w:sz w:val="24"/>
          <w:szCs w:val="24"/>
        </w:rPr>
        <w:t>S</w:t>
      </w:r>
    </w:p>
    <w:p w14:paraId="3EA403B8" w14:textId="58A80169" w:rsidR="00925B4C" w:rsidRDefault="00925B4C" w:rsidP="00925B4C">
      <w:pPr>
        <w:spacing w:after="0" w:line="240" w:lineRule="auto"/>
        <w:ind w:left="720" w:hanging="720"/>
        <w:jc w:val="both"/>
        <w:rPr>
          <w:rFonts w:ascii="Times New Roman" w:hAnsi="Times New Roman"/>
          <w:color w:val="222222"/>
          <w:sz w:val="24"/>
          <w:szCs w:val="20"/>
          <w:shd w:val="clear" w:color="auto" w:fill="FFFFFF"/>
        </w:rPr>
      </w:pPr>
      <w:r w:rsidRPr="00925B4C">
        <w:rPr>
          <w:rFonts w:ascii="Times New Roman" w:hAnsi="Times New Roman"/>
          <w:color w:val="222222"/>
          <w:sz w:val="24"/>
          <w:szCs w:val="20"/>
          <w:shd w:val="clear" w:color="auto" w:fill="FFFFFF"/>
        </w:rPr>
        <w:t xml:space="preserve">Arias, J. L., </w:t>
      </w:r>
      <w:proofErr w:type="spellStart"/>
      <w:r w:rsidRPr="00925B4C">
        <w:rPr>
          <w:rFonts w:ascii="Times New Roman" w:hAnsi="Times New Roman"/>
          <w:color w:val="222222"/>
          <w:sz w:val="24"/>
          <w:szCs w:val="20"/>
          <w:shd w:val="clear" w:color="auto" w:fill="FFFFFF"/>
        </w:rPr>
        <w:t>Argudo</w:t>
      </w:r>
      <w:proofErr w:type="spellEnd"/>
      <w:r w:rsidRPr="00925B4C">
        <w:rPr>
          <w:rFonts w:ascii="Times New Roman" w:hAnsi="Times New Roman"/>
          <w:color w:val="222222"/>
          <w:sz w:val="24"/>
          <w:szCs w:val="20"/>
          <w:shd w:val="clear" w:color="auto" w:fill="FFFFFF"/>
        </w:rPr>
        <w:t xml:space="preserve">, F. M., </w:t>
      </w:r>
      <w:r w:rsidR="00E87CEB">
        <w:rPr>
          <w:rFonts w:ascii="Times New Roman" w:hAnsi="Times New Roman"/>
          <w:color w:val="222222"/>
          <w:sz w:val="24"/>
          <w:szCs w:val="20"/>
          <w:shd w:val="clear" w:color="auto" w:fill="FFFFFF"/>
        </w:rPr>
        <w:t>and</w:t>
      </w:r>
      <w:r w:rsidRPr="00925B4C">
        <w:rPr>
          <w:rFonts w:ascii="Times New Roman" w:hAnsi="Times New Roman"/>
          <w:color w:val="222222"/>
          <w:sz w:val="24"/>
          <w:szCs w:val="20"/>
          <w:shd w:val="clear" w:color="auto" w:fill="FFFFFF"/>
        </w:rPr>
        <w:t xml:space="preserve"> Alonso, J. I. (2011). Review of rule modification in sport. </w:t>
      </w:r>
      <w:r>
        <w:rPr>
          <w:rFonts w:ascii="Times New Roman" w:hAnsi="Times New Roman"/>
          <w:i/>
          <w:iCs/>
          <w:color w:val="222222"/>
          <w:sz w:val="24"/>
          <w:szCs w:val="20"/>
          <w:shd w:val="clear" w:color="auto" w:fill="FFFFFF"/>
        </w:rPr>
        <w:t>Journal of S</w:t>
      </w:r>
      <w:r w:rsidRPr="00925B4C">
        <w:rPr>
          <w:rFonts w:ascii="Times New Roman" w:hAnsi="Times New Roman"/>
          <w:i/>
          <w:iCs/>
          <w:color w:val="222222"/>
          <w:sz w:val="24"/>
          <w:szCs w:val="20"/>
          <w:shd w:val="clear" w:color="auto" w:fill="FFFFFF"/>
        </w:rPr>
        <w:t xml:space="preserve">ports </w:t>
      </w:r>
      <w:r>
        <w:rPr>
          <w:rFonts w:ascii="Times New Roman" w:hAnsi="Times New Roman"/>
          <w:i/>
          <w:iCs/>
          <w:color w:val="222222"/>
          <w:sz w:val="24"/>
          <w:szCs w:val="20"/>
          <w:shd w:val="clear" w:color="auto" w:fill="FFFFFF"/>
        </w:rPr>
        <w:t>S</w:t>
      </w:r>
      <w:r w:rsidRPr="00925B4C">
        <w:rPr>
          <w:rFonts w:ascii="Times New Roman" w:hAnsi="Times New Roman"/>
          <w:i/>
          <w:iCs/>
          <w:color w:val="222222"/>
          <w:sz w:val="24"/>
          <w:szCs w:val="20"/>
          <w:shd w:val="clear" w:color="auto" w:fill="FFFFFF"/>
        </w:rPr>
        <w:t xml:space="preserve">cience </w:t>
      </w:r>
      <w:r w:rsidR="00E87CEB">
        <w:rPr>
          <w:rFonts w:ascii="Times New Roman" w:hAnsi="Times New Roman"/>
          <w:i/>
          <w:iCs/>
          <w:color w:val="222222"/>
          <w:sz w:val="24"/>
          <w:szCs w:val="20"/>
          <w:shd w:val="clear" w:color="auto" w:fill="FFFFFF"/>
        </w:rPr>
        <w:t>and</w:t>
      </w:r>
      <w:r w:rsidRPr="00925B4C">
        <w:rPr>
          <w:rFonts w:ascii="Times New Roman" w:hAnsi="Times New Roman"/>
          <w:i/>
          <w:iCs/>
          <w:color w:val="222222"/>
          <w:sz w:val="24"/>
          <w:szCs w:val="20"/>
          <w:shd w:val="clear" w:color="auto" w:fill="FFFFFF"/>
        </w:rPr>
        <w:t xml:space="preserve"> </w:t>
      </w:r>
      <w:r>
        <w:rPr>
          <w:rFonts w:ascii="Times New Roman" w:hAnsi="Times New Roman"/>
          <w:i/>
          <w:iCs/>
          <w:color w:val="222222"/>
          <w:sz w:val="24"/>
          <w:szCs w:val="20"/>
          <w:shd w:val="clear" w:color="auto" w:fill="FFFFFF"/>
        </w:rPr>
        <w:t>M</w:t>
      </w:r>
      <w:r w:rsidRPr="00925B4C">
        <w:rPr>
          <w:rFonts w:ascii="Times New Roman" w:hAnsi="Times New Roman"/>
          <w:i/>
          <w:iCs/>
          <w:color w:val="222222"/>
          <w:sz w:val="24"/>
          <w:szCs w:val="20"/>
          <w:shd w:val="clear" w:color="auto" w:fill="FFFFFF"/>
        </w:rPr>
        <w:t>edicine</w:t>
      </w:r>
      <w:r w:rsidRPr="00925B4C">
        <w:rPr>
          <w:rFonts w:ascii="Times New Roman" w:hAnsi="Times New Roman"/>
          <w:color w:val="222222"/>
          <w:sz w:val="24"/>
          <w:szCs w:val="20"/>
          <w:shd w:val="clear" w:color="auto" w:fill="FFFFFF"/>
        </w:rPr>
        <w:t>, </w:t>
      </w:r>
      <w:r w:rsidRPr="00925B4C">
        <w:rPr>
          <w:rFonts w:ascii="Times New Roman" w:hAnsi="Times New Roman"/>
          <w:i/>
          <w:iCs/>
          <w:color w:val="222222"/>
          <w:sz w:val="24"/>
          <w:szCs w:val="20"/>
          <w:shd w:val="clear" w:color="auto" w:fill="FFFFFF"/>
        </w:rPr>
        <w:t>10</w:t>
      </w:r>
      <w:r w:rsidRPr="00925B4C">
        <w:rPr>
          <w:rFonts w:ascii="Times New Roman" w:hAnsi="Times New Roman"/>
          <w:color w:val="222222"/>
          <w:sz w:val="24"/>
          <w:szCs w:val="20"/>
          <w:shd w:val="clear" w:color="auto" w:fill="FFFFFF"/>
        </w:rPr>
        <w:t>(1), 1.</w:t>
      </w:r>
    </w:p>
    <w:p w14:paraId="25D10ED1" w14:textId="7E0A1B6F" w:rsidR="00BC15D2" w:rsidRPr="00925B4C" w:rsidRDefault="00BC15D2" w:rsidP="00925B4C">
      <w:pPr>
        <w:spacing w:after="0" w:line="240" w:lineRule="auto"/>
        <w:ind w:left="720" w:hanging="720"/>
        <w:jc w:val="both"/>
        <w:rPr>
          <w:rFonts w:ascii="Times New Roman" w:hAnsi="Times New Roman"/>
          <w:i/>
          <w:iCs/>
          <w:color w:val="222222"/>
          <w:sz w:val="24"/>
          <w:szCs w:val="20"/>
          <w:shd w:val="clear" w:color="auto" w:fill="FFFFFF"/>
        </w:rPr>
      </w:pPr>
      <w:r>
        <w:rPr>
          <w:rFonts w:ascii="Times New Roman" w:hAnsi="Times New Roman"/>
          <w:color w:val="222222"/>
          <w:sz w:val="24"/>
          <w:szCs w:val="20"/>
          <w:shd w:val="clear" w:color="auto" w:fill="FFFFFF"/>
        </w:rPr>
        <w:t xml:space="preserve">Butler, R. (2019). </w:t>
      </w:r>
      <w:r w:rsidRPr="00BC15D2">
        <w:rPr>
          <w:rFonts w:ascii="Times New Roman" w:hAnsi="Times New Roman"/>
          <w:i/>
          <w:color w:val="222222"/>
          <w:sz w:val="24"/>
          <w:szCs w:val="20"/>
          <w:shd w:val="clear" w:color="auto" w:fill="FFFFFF"/>
        </w:rPr>
        <w:t>A Primer on the Economics of Sport</w:t>
      </w:r>
      <w:r>
        <w:rPr>
          <w:rFonts w:ascii="Times New Roman" w:hAnsi="Times New Roman"/>
          <w:color w:val="222222"/>
          <w:sz w:val="24"/>
          <w:szCs w:val="20"/>
          <w:shd w:val="clear" w:color="auto" w:fill="FFFFFF"/>
        </w:rPr>
        <w:t xml:space="preserve">. Oaktree Press. Cork, Ireland. </w:t>
      </w:r>
    </w:p>
    <w:p w14:paraId="2BF4432F" w14:textId="1F40C362" w:rsidR="00D8646C" w:rsidRDefault="00D8646C" w:rsidP="00100314">
      <w:pPr>
        <w:spacing w:after="0" w:line="240" w:lineRule="auto"/>
        <w:ind w:left="720" w:hanging="720"/>
        <w:jc w:val="both"/>
        <w:rPr>
          <w:rFonts w:ascii="Times New Roman" w:hAnsi="Times New Roman"/>
          <w:sz w:val="24"/>
          <w:szCs w:val="24"/>
        </w:rPr>
      </w:pPr>
      <w:r w:rsidRPr="00D8646C">
        <w:rPr>
          <w:rFonts w:ascii="Times New Roman" w:hAnsi="Times New Roman"/>
          <w:sz w:val="24"/>
          <w:szCs w:val="24"/>
        </w:rPr>
        <w:t xml:space="preserve">Butler, D., </w:t>
      </w:r>
      <w:r w:rsidR="00E87CEB">
        <w:rPr>
          <w:rFonts w:ascii="Times New Roman" w:hAnsi="Times New Roman"/>
          <w:sz w:val="24"/>
          <w:szCs w:val="24"/>
        </w:rPr>
        <w:t>and</w:t>
      </w:r>
      <w:r w:rsidRPr="00D8646C">
        <w:rPr>
          <w:rFonts w:ascii="Times New Roman" w:hAnsi="Times New Roman"/>
          <w:sz w:val="24"/>
          <w:szCs w:val="24"/>
        </w:rPr>
        <w:t xml:space="preserve"> Butler, R. (2017). Rule changes and incentives in the League of Ireland from 1970 to 2014. </w:t>
      </w:r>
      <w:r w:rsidRPr="00576076">
        <w:rPr>
          <w:rFonts w:ascii="Times New Roman" w:hAnsi="Times New Roman"/>
          <w:i/>
          <w:sz w:val="24"/>
          <w:szCs w:val="24"/>
        </w:rPr>
        <w:t xml:space="preserve">Soccer </w:t>
      </w:r>
      <w:r w:rsidR="00E87CEB">
        <w:rPr>
          <w:rFonts w:ascii="Times New Roman" w:hAnsi="Times New Roman"/>
          <w:i/>
          <w:sz w:val="24"/>
          <w:szCs w:val="24"/>
        </w:rPr>
        <w:t>and</w:t>
      </w:r>
      <w:r w:rsidRPr="00576076">
        <w:rPr>
          <w:rFonts w:ascii="Times New Roman" w:hAnsi="Times New Roman"/>
          <w:i/>
          <w:sz w:val="24"/>
          <w:szCs w:val="24"/>
        </w:rPr>
        <w:t xml:space="preserve"> Society</w:t>
      </w:r>
      <w:r w:rsidRPr="00D8646C">
        <w:rPr>
          <w:rFonts w:ascii="Times New Roman" w:hAnsi="Times New Roman"/>
          <w:sz w:val="24"/>
          <w:szCs w:val="24"/>
        </w:rPr>
        <w:t>, 18(5-6), 785-799.</w:t>
      </w:r>
    </w:p>
    <w:p w14:paraId="07CB6B01" w14:textId="77777777" w:rsidR="00894AAE" w:rsidRDefault="00894AAE" w:rsidP="00100314">
      <w:pPr>
        <w:spacing w:after="0" w:line="240" w:lineRule="auto"/>
        <w:ind w:left="720" w:hanging="720"/>
        <w:jc w:val="both"/>
        <w:rPr>
          <w:rFonts w:ascii="Times New Roman" w:hAnsi="Times New Roman"/>
          <w:sz w:val="24"/>
          <w:szCs w:val="24"/>
        </w:rPr>
      </w:pPr>
      <w:r w:rsidRPr="00894AAE">
        <w:rPr>
          <w:rFonts w:ascii="Times New Roman" w:hAnsi="Times New Roman"/>
          <w:sz w:val="24"/>
          <w:szCs w:val="24"/>
          <w:lang w:val="de-DE"/>
        </w:rPr>
        <w:t xml:space="preserve">Butler, R., Lenten, L. J., &amp; Massey, P. (2020). </w:t>
      </w:r>
      <w:r w:rsidRPr="00894AAE">
        <w:rPr>
          <w:rFonts w:ascii="Times New Roman" w:hAnsi="Times New Roman"/>
          <w:sz w:val="24"/>
          <w:szCs w:val="24"/>
        </w:rPr>
        <w:t>Bonus incentives and team effort levels: Evidence from the “Field”. Scottish Journal of Political Economy, 67(5), 539-550.</w:t>
      </w:r>
    </w:p>
    <w:p w14:paraId="3853E611" w14:textId="1F93E52B" w:rsidR="00D8646C" w:rsidRDefault="006E0C14" w:rsidP="00100314">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Butler, R., </w:t>
      </w:r>
      <w:r w:rsidR="00E87CEB">
        <w:rPr>
          <w:rFonts w:ascii="Times New Roman" w:hAnsi="Times New Roman"/>
          <w:sz w:val="24"/>
          <w:szCs w:val="24"/>
        </w:rPr>
        <w:t>and</w:t>
      </w:r>
      <w:r>
        <w:rPr>
          <w:rFonts w:ascii="Times New Roman" w:hAnsi="Times New Roman"/>
          <w:sz w:val="24"/>
          <w:szCs w:val="24"/>
        </w:rPr>
        <w:t xml:space="preserve"> Massey, P. (2019</w:t>
      </w:r>
      <w:r w:rsidR="00D8646C" w:rsidRPr="00D8646C">
        <w:rPr>
          <w:rFonts w:ascii="Times New Roman" w:hAnsi="Times New Roman"/>
          <w:sz w:val="24"/>
          <w:szCs w:val="24"/>
        </w:rPr>
        <w:t xml:space="preserve">). Has Competition in the Market for Subscription Sports Broadcasting Benefited Consumers? The Case of the English Premier League. </w:t>
      </w:r>
      <w:r w:rsidR="00D8646C" w:rsidRPr="00576076">
        <w:rPr>
          <w:rFonts w:ascii="Times New Roman" w:hAnsi="Times New Roman"/>
          <w:i/>
          <w:sz w:val="24"/>
          <w:szCs w:val="24"/>
        </w:rPr>
        <w:t>Journal of Sports Economics</w:t>
      </w:r>
      <w:r w:rsidR="00D8646C" w:rsidRPr="00D8646C">
        <w:rPr>
          <w:rFonts w:ascii="Times New Roman" w:hAnsi="Times New Roman"/>
          <w:sz w:val="24"/>
          <w:szCs w:val="24"/>
        </w:rPr>
        <w:t>, 1527002518784121.</w:t>
      </w:r>
    </w:p>
    <w:p w14:paraId="5ABE1C5A" w14:textId="57222520" w:rsidR="00210899" w:rsidRPr="00142A9F" w:rsidRDefault="00210899" w:rsidP="00576076">
      <w:pPr>
        <w:spacing w:after="0" w:line="240" w:lineRule="auto"/>
        <w:ind w:left="720" w:hanging="720"/>
        <w:jc w:val="both"/>
        <w:rPr>
          <w:rFonts w:ascii="Times New Roman" w:hAnsi="Times New Roman"/>
          <w:sz w:val="24"/>
          <w:szCs w:val="24"/>
        </w:rPr>
      </w:pPr>
      <w:r w:rsidRPr="00210899">
        <w:rPr>
          <w:rFonts w:ascii="Times New Roman" w:hAnsi="Times New Roman"/>
          <w:sz w:val="24"/>
          <w:szCs w:val="24"/>
        </w:rPr>
        <w:t xml:space="preserve">Considine, J., </w:t>
      </w:r>
      <w:r w:rsidR="00E87CEB">
        <w:rPr>
          <w:rFonts w:ascii="Times New Roman" w:hAnsi="Times New Roman"/>
          <w:sz w:val="24"/>
          <w:szCs w:val="24"/>
        </w:rPr>
        <w:t>and</w:t>
      </w:r>
      <w:r w:rsidRPr="00210899">
        <w:rPr>
          <w:rFonts w:ascii="Times New Roman" w:hAnsi="Times New Roman"/>
          <w:sz w:val="24"/>
          <w:szCs w:val="24"/>
        </w:rPr>
        <w:t xml:space="preserve"> Gallagher, L. (2018). Competitive balance in a quasi-double knockout tournament. </w:t>
      </w:r>
      <w:r w:rsidRPr="00142A9F">
        <w:rPr>
          <w:rFonts w:ascii="Times New Roman" w:hAnsi="Times New Roman"/>
          <w:i/>
          <w:iCs/>
          <w:sz w:val="24"/>
          <w:szCs w:val="24"/>
        </w:rPr>
        <w:t>Applied Economics</w:t>
      </w:r>
      <w:r w:rsidRPr="00142A9F">
        <w:rPr>
          <w:rFonts w:ascii="Times New Roman" w:hAnsi="Times New Roman"/>
          <w:sz w:val="24"/>
          <w:szCs w:val="24"/>
        </w:rPr>
        <w:t>, </w:t>
      </w:r>
      <w:r w:rsidRPr="00142A9F">
        <w:rPr>
          <w:rFonts w:ascii="Times New Roman" w:hAnsi="Times New Roman"/>
          <w:iCs/>
          <w:sz w:val="24"/>
          <w:szCs w:val="24"/>
        </w:rPr>
        <w:t>50</w:t>
      </w:r>
      <w:r w:rsidRPr="00142A9F">
        <w:rPr>
          <w:rFonts w:ascii="Times New Roman" w:hAnsi="Times New Roman"/>
          <w:sz w:val="24"/>
          <w:szCs w:val="24"/>
        </w:rPr>
        <w:t>(18), 2048-2055.</w:t>
      </w:r>
    </w:p>
    <w:p w14:paraId="6C0A7031" w14:textId="4CF0D549" w:rsidR="00142A9F" w:rsidRPr="00142A9F" w:rsidRDefault="00142A9F" w:rsidP="00576076">
      <w:pPr>
        <w:spacing w:after="0" w:line="240" w:lineRule="auto"/>
        <w:ind w:left="720" w:hanging="720"/>
        <w:jc w:val="both"/>
        <w:rPr>
          <w:rFonts w:ascii="Times New Roman" w:hAnsi="Times New Roman"/>
          <w:sz w:val="24"/>
          <w:szCs w:val="24"/>
        </w:rPr>
      </w:pPr>
      <w:r w:rsidRPr="00142A9F">
        <w:rPr>
          <w:rFonts w:ascii="Times New Roman" w:hAnsi="Times New Roman"/>
          <w:sz w:val="24"/>
          <w:szCs w:val="24"/>
        </w:rPr>
        <w:t>European Commission. (2006). Commitments of the FAPL (Non-C</w:t>
      </w:r>
      <w:r>
        <w:rPr>
          <w:rFonts w:ascii="Times New Roman" w:hAnsi="Times New Roman"/>
          <w:sz w:val="24"/>
          <w:szCs w:val="24"/>
        </w:rPr>
        <w:t xml:space="preserve">onfidential Version). Available at </w:t>
      </w:r>
      <w:r w:rsidRPr="00142A9F">
        <w:rPr>
          <w:rFonts w:ascii="Times New Roman" w:hAnsi="Times New Roman"/>
          <w:sz w:val="24"/>
          <w:szCs w:val="24"/>
        </w:rPr>
        <w:t>[</w:t>
      </w:r>
      <w:hyperlink r:id="rId9" w:history="1">
        <w:r w:rsidRPr="00142A9F">
          <w:rPr>
            <w:rStyle w:val="Hyperlink"/>
            <w:rFonts w:ascii="Times New Roman" w:hAnsi="Times New Roman"/>
            <w:sz w:val="24"/>
            <w:szCs w:val="24"/>
          </w:rPr>
          <w:t>https://ec.europa.eu/competition/antitrust/cases/dec_docs/38173/38173_132_7.pdf</w:t>
        </w:r>
      </w:hyperlink>
      <w:r w:rsidRPr="00142A9F">
        <w:rPr>
          <w:rFonts w:ascii="Times New Roman" w:hAnsi="Times New Roman"/>
          <w:sz w:val="24"/>
          <w:szCs w:val="24"/>
        </w:rPr>
        <w:t xml:space="preserve">] </w:t>
      </w:r>
    </w:p>
    <w:p w14:paraId="25CD1519" w14:textId="28A9A006" w:rsidR="009E4E6B" w:rsidRDefault="009E4E6B" w:rsidP="00576076">
      <w:pPr>
        <w:spacing w:after="0" w:line="240" w:lineRule="auto"/>
        <w:ind w:left="720" w:hanging="720"/>
        <w:jc w:val="both"/>
        <w:rPr>
          <w:rFonts w:ascii="Times New Roman" w:hAnsi="Times New Roman"/>
          <w:color w:val="222222"/>
          <w:sz w:val="24"/>
          <w:szCs w:val="24"/>
          <w:shd w:val="clear" w:color="auto" w:fill="FFFFFF"/>
        </w:rPr>
      </w:pPr>
      <w:proofErr w:type="spellStart"/>
      <w:r w:rsidRPr="009E4E6B">
        <w:rPr>
          <w:rFonts w:ascii="Times New Roman" w:hAnsi="Times New Roman"/>
          <w:color w:val="222222"/>
          <w:sz w:val="24"/>
          <w:szCs w:val="24"/>
          <w:shd w:val="clear" w:color="auto" w:fill="FFFFFF"/>
        </w:rPr>
        <w:lastRenderedPageBreak/>
        <w:t>Fernie</w:t>
      </w:r>
      <w:proofErr w:type="spellEnd"/>
      <w:r w:rsidRPr="009E4E6B">
        <w:rPr>
          <w:rFonts w:ascii="Times New Roman" w:hAnsi="Times New Roman"/>
          <w:color w:val="222222"/>
          <w:sz w:val="24"/>
          <w:szCs w:val="24"/>
          <w:shd w:val="clear" w:color="auto" w:fill="FFFFFF"/>
        </w:rPr>
        <w:t xml:space="preserve">, S., </w:t>
      </w:r>
      <w:r w:rsidR="00E87CEB">
        <w:rPr>
          <w:rFonts w:ascii="Times New Roman" w:hAnsi="Times New Roman"/>
          <w:color w:val="222222"/>
          <w:sz w:val="24"/>
          <w:szCs w:val="24"/>
          <w:shd w:val="clear" w:color="auto" w:fill="FFFFFF"/>
        </w:rPr>
        <w:t>and</w:t>
      </w:r>
      <w:r w:rsidRPr="009E4E6B">
        <w:rPr>
          <w:rFonts w:ascii="Times New Roman" w:hAnsi="Times New Roman"/>
          <w:color w:val="222222"/>
          <w:sz w:val="24"/>
          <w:szCs w:val="24"/>
          <w:shd w:val="clear" w:color="auto" w:fill="FFFFFF"/>
        </w:rPr>
        <w:t xml:space="preserve"> Metcalf, D. (1999). It’s not what you pay it’s the way that you pay it and that’s what gets results: Jockeys’ pay and performance. </w:t>
      </w:r>
      <w:r w:rsidRPr="009E4E6B">
        <w:rPr>
          <w:rFonts w:ascii="Times New Roman" w:hAnsi="Times New Roman"/>
          <w:i/>
          <w:color w:val="222222"/>
          <w:sz w:val="24"/>
          <w:szCs w:val="24"/>
          <w:shd w:val="clear" w:color="auto" w:fill="FFFFFF"/>
        </w:rPr>
        <w:t>Labour</w:t>
      </w:r>
      <w:r w:rsidRPr="009E4E6B">
        <w:rPr>
          <w:rFonts w:ascii="Times New Roman" w:hAnsi="Times New Roman"/>
          <w:color w:val="222222"/>
          <w:sz w:val="24"/>
          <w:szCs w:val="24"/>
          <w:shd w:val="clear" w:color="auto" w:fill="FFFFFF"/>
        </w:rPr>
        <w:t>, 13(2), 385-411.</w:t>
      </w:r>
    </w:p>
    <w:p w14:paraId="49E0528F" w14:textId="3EEC59C4" w:rsidR="009E4E6B" w:rsidRPr="009E4E6B" w:rsidRDefault="009E4E6B" w:rsidP="00576076">
      <w:pPr>
        <w:spacing w:after="0" w:line="240" w:lineRule="auto"/>
        <w:ind w:left="720" w:hanging="720"/>
        <w:jc w:val="both"/>
        <w:rPr>
          <w:rFonts w:ascii="Times New Roman" w:hAnsi="Times New Roman"/>
          <w:color w:val="222222"/>
          <w:sz w:val="24"/>
          <w:szCs w:val="24"/>
          <w:shd w:val="clear" w:color="auto" w:fill="FFFFFF"/>
        </w:rPr>
      </w:pPr>
      <w:r w:rsidRPr="009E4E6B">
        <w:rPr>
          <w:rFonts w:ascii="Times New Roman" w:hAnsi="Times New Roman"/>
          <w:color w:val="222222"/>
          <w:sz w:val="24"/>
          <w:szCs w:val="24"/>
          <w:shd w:val="clear" w:color="auto" w:fill="FFFFFF"/>
        </w:rPr>
        <w:t xml:space="preserve">Kahn, L. M. (2000). The sports business as a </w:t>
      </w:r>
      <w:proofErr w:type="spellStart"/>
      <w:r w:rsidRPr="009E4E6B">
        <w:rPr>
          <w:rFonts w:ascii="Times New Roman" w:hAnsi="Times New Roman"/>
          <w:color w:val="222222"/>
          <w:sz w:val="24"/>
          <w:szCs w:val="24"/>
          <w:shd w:val="clear" w:color="auto" w:fill="FFFFFF"/>
        </w:rPr>
        <w:t>labor</w:t>
      </w:r>
      <w:proofErr w:type="spellEnd"/>
      <w:r w:rsidRPr="009E4E6B">
        <w:rPr>
          <w:rFonts w:ascii="Times New Roman" w:hAnsi="Times New Roman"/>
          <w:color w:val="222222"/>
          <w:sz w:val="24"/>
          <w:szCs w:val="24"/>
          <w:shd w:val="clear" w:color="auto" w:fill="FFFFFF"/>
        </w:rPr>
        <w:t xml:space="preserve"> market laboratory. </w:t>
      </w:r>
      <w:r w:rsidRPr="009E4E6B">
        <w:rPr>
          <w:rFonts w:ascii="Times New Roman" w:hAnsi="Times New Roman"/>
          <w:i/>
          <w:color w:val="222222"/>
          <w:sz w:val="24"/>
          <w:szCs w:val="24"/>
          <w:shd w:val="clear" w:color="auto" w:fill="FFFFFF"/>
        </w:rPr>
        <w:t>Journal of Economic Perspectives</w:t>
      </w:r>
      <w:r w:rsidRPr="009E4E6B">
        <w:rPr>
          <w:rFonts w:ascii="Times New Roman" w:hAnsi="Times New Roman"/>
          <w:color w:val="222222"/>
          <w:sz w:val="24"/>
          <w:szCs w:val="24"/>
          <w:shd w:val="clear" w:color="auto" w:fill="FFFFFF"/>
        </w:rPr>
        <w:t>, 14(3), 75-94.</w:t>
      </w:r>
    </w:p>
    <w:p w14:paraId="392791BA" w14:textId="2423C5E3" w:rsidR="00576076" w:rsidRPr="00576076" w:rsidRDefault="00576076" w:rsidP="00576076">
      <w:pPr>
        <w:spacing w:after="0" w:line="240" w:lineRule="auto"/>
        <w:ind w:left="720" w:hanging="720"/>
        <w:jc w:val="both"/>
        <w:rPr>
          <w:rFonts w:ascii="Times New Roman" w:hAnsi="Times New Roman"/>
          <w:color w:val="222222"/>
          <w:sz w:val="24"/>
          <w:szCs w:val="24"/>
          <w:shd w:val="clear" w:color="auto" w:fill="FFFFFF"/>
        </w:rPr>
      </w:pPr>
      <w:r w:rsidRPr="00576076">
        <w:rPr>
          <w:rFonts w:ascii="Times New Roman" w:hAnsi="Times New Roman"/>
          <w:color w:val="222222"/>
          <w:sz w:val="24"/>
          <w:szCs w:val="24"/>
          <w:shd w:val="clear" w:color="auto" w:fill="FFFFFF"/>
        </w:rPr>
        <w:t xml:space="preserve">Kendall, G., </w:t>
      </w:r>
      <w:r w:rsidR="00E87CEB">
        <w:rPr>
          <w:rFonts w:ascii="Times New Roman" w:hAnsi="Times New Roman"/>
          <w:color w:val="222222"/>
          <w:sz w:val="24"/>
          <w:szCs w:val="24"/>
          <w:shd w:val="clear" w:color="auto" w:fill="FFFFFF"/>
        </w:rPr>
        <w:t>and</w:t>
      </w:r>
      <w:r w:rsidRPr="00576076">
        <w:rPr>
          <w:rFonts w:ascii="Times New Roman" w:hAnsi="Times New Roman"/>
          <w:color w:val="222222"/>
          <w:sz w:val="24"/>
          <w:szCs w:val="24"/>
          <w:shd w:val="clear" w:color="auto" w:fill="FFFFFF"/>
        </w:rPr>
        <w:t xml:space="preserve"> Lenten, L. J. (2017). When sports rules go awry. </w:t>
      </w:r>
      <w:r w:rsidRPr="00576076">
        <w:rPr>
          <w:rFonts w:ascii="Times New Roman" w:hAnsi="Times New Roman"/>
          <w:i/>
          <w:iCs/>
          <w:color w:val="222222"/>
          <w:sz w:val="24"/>
          <w:szCs w:val="24"/>
          <w:shd w:val="clear" w:color="auto" w:fill="FFFFFF"/>
        </w:rPr>
        <w:t>European Journal of Operational Research</w:t>
      </w:r>
      <w:r w:rsidRPr="00576076">
        <w:rPr>
          <w:rFonts w:ascii="Times New Roman" w:hAnsi="Times New Roman"/>
          <w:color w:val="222222"/>
          <w:sz w:val="24"/>
          <w:szCs w:val="24"/>
          <w:shd w:val="clear" w:color="auto" w:fill="FFFFFF"/>
        </w:rPr>
        <w:t>, </w:t>
      </w:r>
      <w:r w:rsidRPr="00210899">
        <w:rPr>
          <w:rFonts w:ascii="Times New Roman" w:hAnsi="Times New Roman"/>
          <w:iCs/>
          <w:color w:val="222222"/>
          <w:sz w:val="24"/>
          <w:szCs w:val="24"/>
          <w:shd w:val="clear" w:color="auto" w:fill="FFFFFF"/>
        </w:rPr>
        <w:t>257</w:t>
      </w:r>
      <w:r w:rsidRPr="00576076">
        <w:rPr>
          <w:rFonts w:ascii="Times New Roman" w:hAnsi="Times New Roman"/>
          <w:color w:val="222222"/>
          <w:sz w:val="24"/>
          <w:szCs w:val="24"/>
          <w:shd w:val="clear" w:color="auto" w:fill="FFFFFF"/>
        </w:rPr>
        <w:t>(2), 377-394.</w:t>
      </w:r>
    </w:p>
    <w:p w14:paraId="01353273" w14:textId="385B7EE8" w:rsidR="00576076" w:rsidRDefault="00100314" w:rsidP="00576076">
      <w:pPr>
        <w:spacing w:after="0" w:line="240" w:lineRule="auto"/>
        <w:ind w:left="720" w:hanging="720"/>
        <w:jc w:val="both"/>
        <w:rPr>
          <w:rFonts w:ascii="Times New Roman" w:hAnsi="Times New Roman"/>
          <w:sz w:val="24"/>
          <w:szCs w:val="24"/>
        </w:rPr>
      </w:pPr>
      <w:r w:rsidRPr="00100314">
        <w:rPr>
          <w:rFonts w:ascii="Times New Roman" w:hAnsi="Times New Roman"/>
          <w:sz w:val="24"/>
          <w:szCs w:val="24"/>
        </w:rPr>
        <w:t xml:space="preserve">Lenten, L. J., </w:t>
      </w:r>
      <w:r w:rsidR="00E87CEB">
        <w:rPr>
          <w:rFonts w:ascii="Times New Roman" w:hAnsi="Times New Roman"/>
          <w:sz w:val="24"/>
          <w:szCs w:val="24"/>
        </w:rPr>
        <w:t>and</w:t>
      </w:r>
      <w:r w:rsidRPr="00100314">
        <w:rPr>
          <w:rFonts w:ascii="Times New Roman" w:hAnsi="Times New Roman"/>
          <w:sz w:val="24"/>
          <w:szCs w:val="24"/>
        </w:rPr>
        <w:t xml:space="preserve"> Winchester, N. (2015). Secondary behavioural incentives: Bonus points and rugby professionals. </w:t>
      </w:r>
      <w:r w:rsidRPr="00100314">
        <w:rPr>
          <w:rFonts w:ascii="Times New Roman" w:hAnsi="Times New Roman"/>
          <w:i/>
          <w:iCs/>
          <w:sz w:val="24"/>
          <w:szCs w:val="24"/>
        </w:rPr>
        <w:t>Economic Record</w:t>
      </w:r>
      <w:r w:rsidRPr="00100314">
        <w:rPr>
          <w:rFonts w:ascii="Times New Roman" w:hAnsi="Times New Roman"/>
          <w:sz w:val="24"/>
          <w:szCs w:val="24"/>
        </w:rPr>
        <w:t>, </w:t>
      </w:r>
      <w:r w:rsidRPr="00100314">
        <w:rPr>
          <w:rFonts w:ascii="Times New Roman" w:hAnsi="Times New Roman"/>
          <w:i/>
          <w:iCs/>
          <w:sz w:val="24"/>
          <w:szCs w:val="24"/>
        </w:rPr>
        <w:t>91</w:t>
      </w:r>
      <w:r w:rsidRPr="00100314">
        <w:rPr>
          <w:rFonts w:ascii="Times New Roman" w:hAnsi="Times New Roman"/>
          <w:sz w:val="24"/>
          <w:szCs w:val="24"/>
        </w:rPr>
        <w:t>(294), 386-398.</w:t>
      </w:r>
    </w:p>
    <w:p w14:paraId="3D1999C2" w14:textId="1E69AB5A" w:rsidR="0047191F" w:rsidRDefault="0047191F" w:rsidP="00576076">
      <w:pPr>
        <w:spacing w:after="0" w:line="240" w:lineRule="auto"/>
        <w:ind w:left="720" w:hanging="720"/>
        <w:jc w:val="both"/>
        <w:rPr>
          <w:rFonts w:ascii="Times New Roman" w:hAnsi="Times New Roman"/>
          <w:sz w:val="24"/>
          <w:szCs w:val="24"/>
        </w:rPr>
      </w:pPr>
      <w:r w:rsidRPr="0047191F">
        <w:rPr>
          <w:rFonts w:ascii="Times New Roman" w:hAnsi="Times New Roman"/>
          <w:sz w:val="24"/>
          <w:szCs w:val="24"/>
        </w:rPr>
        <w:t xml:space="preserve">Noll, R. G. (2007). Broadcasting and team sports. </w:t>
      </w:r>
      <w:r w:rsidRPr="0047191F">
        <w:rPr>
          <w:rFonts w:ascii="Times New Roman" w:hAnsi="Times New Roman"/>
          <w:i/>
          <w:sz w:val="24"/>
          <w:szCs w:val="24"/>
        </w:rPr>
        <w:t>Scottish Journal of Political Economy</w:t>
      </w:r>
      <w:r w:rsidRPr="0047191F">
        <w:rPr>
          <w:rFonts w:ascii="Times New Roman" w:hAnsi="Times New Roman"/>
          <w:sz w:val="24"/>
          <w:szCs w:val="24"/>
        </w:rPr>
        <w:t>, 54(3), 400-421.</w:t>
      </w:r>
    </w:p>
    <w:p w14:paraId="39362223" w14:textId="652FA606" w:rsidR="008C049C" w:rsidRPr="008C049C" w:rsidRDefault="008C049C" w:rsidP="00576076">
      <w:pPr>
        <w:spacing w:after="0" w:line="240" w:lineRule="auto"/>
        <w:ind w:left="720" w:hanging="720"/>
        <w:jc w:val="both"/>
        <w:rPr>
          <w:rFonts w:ascii="Times New Roman" w:hAnsi="Times New Roman"/>
          <w:sz w:val="24"/>
          <w:szCs w:val="24"/>
        </w:rPr>
      </w:pPr>
      <w:r w:rsidRPr="008C049C">
        <w:rPr>
          <w:rFonts w:ascii="Times New Roman" w:hAnsi="Times New Roman"/>
          <w:sz w:val="24"/>
          <w:szCs w:val="24"/>
        </w:rPr>
        <w:t>Radio Times (2019).  Amazon Prime Video guide: what to watch and how much it costs. Available at [</w:t>
      </w:r>
      <w:hyperlink r:id="rId10" w:history="1">
        <w:r w:rsidRPr="008C049C">
          <w:rPr>
            <w:rStyle w:val="Hyperlink"/>
            <w:rFonts w:ascii="Times New Roman" w:hAnsi="Times New Roman"/>
            <w:sz w:val="24"/>
            <w:szCs w:val="24"/>
          </w:rPr>
          <w:t>https://www.radiotimes.com/news/on-demand/2019-04-05/amazon-prime-video-cost-guide-what-to-watch-how-to-sign-up/</w:t>
        </w:r>
      </w:hyperlink>
      <w:r w:rsidRPr="008C049C">
        <w:rPr>
          <w:rFonts w:ascii="Times New Roman" w:hAnsi="Times New Roman"/>
          <w:sz w:val="24"/>
          <w:szCs w:val="24"/>
        </w:rPr>
        <w:t xml:space="preserve">]. </w:t>
      </w:r>
    </w:p>
    <w:p w14:paraId="0D28CABA" w14:textId="1DA9A6C3" w:rsidR="006F1BEE" w:rsidRDefault="006F1BEE" w:rsidP="0057607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Robinson, J. and Clegg, J. (2018). </w:t>
      </w:r>
      <w:r w:rsidRPr="006F1BEE">
        <w:rPr>
          <w:rFonts w:ascii="Times New Roman" w:hAnsi="Times New Roman"/>
          <w:i/>
          <w:sz w:val="24"/>
          <w:szCs w:val="24"/>
        </w:rPr>
        <w:t>The Club: How the Premier League became the richest, most distributive business in sport.</w:t>
      </w:r>
      <w:r>
        <w:rPr>
          <w:rFonts w:ascii="Times New Roman" w:hAnsi="Times New Roman"/>
          <w:sz w:val="24"/>
          <w:szCs w:val="24"/>
        </w:rPr>
        <w:t xml:space="preserve"> John Murray, United Kingdom.</w:t>
      </w:r>
    </w:p>
    <w:p w14:paraId="69EC31F1" w14:textId="20524CFC" w:rsidR="0047191F" w:rsidRPr="0047191F" w:rsidRDefault="0047191F" w:rsidP="00576076">
      <w:pPr>
        <w:spacing w:after="0" w:line="240" w:lineRule="auto"/>
        <w:ind w:left="720" w:hanging="720"/>
        <w:jc w:val="both"/>
        <w:rPr>
          <w:rFonts w:ascii="Times New Roman" w:hAnsi="Times New Roman"/>
          <w:sz w:val="32"/>
          <w:szCs w:val="24"/>
        </w:rPr>
      </w:pPr>
      <w:r w:rsidRPr="0047191F">
        <w:rPr>
          <w:rFonts w:ascii="Times New Roman" w:hAnsi="Times New Roman"/>
          <w:color w:val="222222"/>
          <w:sz w:val="24"/>
          <w:szCs w:val="20"/>
          <w:shd w:val="clear" w:color="auto" w:fill="FFFFFF"/>
        </w:rPr>
        <w:t>Szymanski, S. (2006). The economic evolution of sport and broadcasting. </w:t>
      </w:r>
      <w:r w:rsidRPr="0047191F">
        <w:rPr>
          <w:rFonts w:ascii="Times New Roman" w:hAnsi="Times New Roman"/>
          <w:i/>
          <w:iCs/>
          <w:color w:val="222222"/>
          <w:sz w:val="24"/>
          <w:szCs w:val="20"/>
          <w:shd w:val="clear" w:color="auto" w:fill="FFFFFF"/>
        </w:rPr>
        <w:t>Australian Economic Review</w:t>
      </w:r>
      <w:r w:rsidRPr="0047191F">
        <w:rPr>
          <w:rFonts w:ascii="Times New Roman" w:hAnsi="Times New Roman"/>
          <w:color w:val="222222"/>
          <w:sz w:val="24"/>
          <w:szCs w:val="20"/>
          <w:shd w:val="clear" w:color="auto" w:fill="FFFFFF"/>
        </w:rPr>
        <w:t>, </w:t>
      </w:r>
      <w:r w:rsidRPr="0047191F">
        <w:rPr>
          <w:rFonts w:ascii="Times New Roman" w:hAnsi="Times New Roman"/>
          <w:i/>
          <w:iCs/>
          <w:color w:val="222222"/>
          <w:sz w:val="24"/>
          <w:szCs w:val="20"/>
          <w:shd w:val="clear" w:color="auto" w:fill="FFFFFF"/>
        </w:rPr>
        <w:t>39</w:t>
      </w:r>
      <w:r w:rsidRPr="0047191F">
        <w:rPr>
          <w:rFonts w:ascii="Times New Roman" w:hAnsi="Times New Roman"/>
          <w:color w:val="222222"/>
          <w:sz w:val="24"/>
          <w:szCs w:val="20"/>
          <w:shd w:val="clear" w:color="auto" w:fill="FFFFFF"/>
        </w:rPr>
        <w:t>(4), 428-434.</w:t>
      </w:r>
    </w:p>
    <w:p w14:paraId="2D1E13A1" w14:textId="15E80D05" w:rsidR="00576076" w:rsidRDefault="00576076" w:rsidP="00576076">
      <w:pPr>
        <w:spacing w:after="0" w:line="240" w:lineRule="auto"/>
        <w:ind w:left="720" w:hanging="720"/>
        <w:jc w:val="both"/>
        <w:rPr>
          <w:rFonts w:ascii="Times New Roman" w:hAnsi="Times New Roman"/>
          <w:sz w:val="24"/>
          <w:szCs w:val="24"/>
        </w:rPr>
      </w:pPr>
      <w:r w:rsidRPr="00576076">
        <w:rPr>
          <w:rFonts w:ascii="Times New Roman" w:hAnsi="Times New Roman"/>
          <w:sz w:val="24"/>
          <w:szCs w:val="24"/>
        </w:rPr>
        <w:t xml:space="preserve">Wright, M. (2014). OR analysis of sporting rules–A survey. </w:t>
      </w:r>
      <w:r w:rsidRPr="00210899">
        <w:rPr>
          <w:rFonts w:ascii="Times New Roman" w:hAnsi="Times New Roman"/>
          <w:i/>
          <w:sz w:val="24"/>
          <w:szCs w:val="24"/>
        </w:rPr>
        <w:t>European Journal of Operational Research</w:t>
      </w:r>
      <w:r w:rsidRPr="00576076">
        <w:rPr>
          <w:rFonts w:ascii="Times New Roman" w:hAnsi="Times New Roman"/>
          <w:sz w:val="24"/>
          <w:szCs w:val="24"/>
        </w:rPr>
        <w:t>, 232(1), 1-8.</w:t>
      </w:r>
    </w:p>
    <w:sectPr w:rsidR="0057607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743AA" w14:textId="77777777" w:rsidR="008F5B34" w:rsidRDefault="008F5B34" w:rsidP="00680528">
      <w:pPr>
        <w:spacing w:after="0" w:line="240" w:lineRule="auto"/>
      </w:pPr>
      <w:r>
        <w:separator/>
      </w:r>
    </w:p>
  </w:endnote>
  <w:endnote w:type="continuationSeparator" w:id="0">
    <w:p w14:paraId="4F633FE7" w14:textId="77777777" w:rsidR="008F5B34" w:rsidRDefault="008F5B34" w:rsidP="00680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274429"/>
      <w:docPartObj>
        <w:docPartGallery w:val="Page Numbers (Bottom of Page)"/>
        <w:docPartUnique/>
      </w:docPartObj>
    </w:sdtPr>
    <w:sdtEndPr>
      <w:rPr>
        <w:rFonts w:ascii="Times New Roman" w:hAnsi="Times New Roman"/>
        <w:noProof/>
        <w:sz w:val="24"/>
      </w:rPr>
    </w:sdtEndPr>
    <w:sdtContent>
      <w:p w14:paraId="1F454E3A" w14:textId="3D44DF51" w:rsidR="00BE72FF" w:rsidRPr="005D230D" w:rsidRDefault="00BE72FF">
        <w:pPr>
          <w:pStyle w:val="Footer"/>
          <w:jc w:val="center"/>
          <w:rPr>
            <w:rFonts w:ascii="Times New Roman" w:hAnsi="Times New Roman"/>
            <w:sz w:val="24"/>
          </w:rPr>
        </w:pPr>
        <w:r w:rsidRPr="005D230D">
          <w:rPr>
            <w:rFonts w:ascii="Times New Roman" w:hAnsi="Times New Roman"/>
            <w:sz w:val="24"/>
          </w:rPr>
          <w:fldChar w:fldCharType="begin"/>
        </w:r>
        <w:r w:rsidRPr="005D230D">
          <w:rPr>
            <w:rFonts w:ascii="Times New Roman" w:hAnsi="Times New Roman"/>
            <w:sz w:val="24"/>
          </w:rPr>
          <w:instrText xml:space="preserve"> PAGE   \* MERGEFORMAT </w:instrText>
        </w:r>
        <w:r w:rsidRPr="005D230D">
          <w:rPr>
            <w:rFonts w:ascii="Times New Roman" w:hAnsi="Times New Roman"/>
            <w:sz w:val="24"/>
          </w:rPr>
          <w:fldChar w:fldCharType="separate"/>
        </w:r>
        <w:r w:rsidR="00B92542">
          <w:rPr>
            <w:rFonts w:ascii="Times New Roman" w:hAnsi="Times New Roman"/>
            <w:noProof/>
            <w:sz w:val="24"/>
          </w:rPr>
          <w:t>15</w:t>
        </w:r>
        <w:r w:rsidRPr="005D230D">
          <w:rPr>
            <w:rFonts w:ascii="Times New Roman" w:hAnsi="Times New Roman"/>
            <w:noProof/>
            <w:sz w:val="24"/>
          </w:rPr>
          <w:fldChar w:fldCharType="end"/>
        </w:r>
      </w:p>
    </w:sdtContent>
  </w:sdt>
  <w:p w14:paraId="40D6C5C9" w14:textId="77777777" w:rsidR="00BE72FF" w:rsidRDefault="00BE7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DB408" w14:textId="77777777" w:rsidR="008F5B34" w:rsidRDefault="008F5B34" w:rsidP="00680528">
      <w:pPr>
        <w:spacing w:after="0" w:line="240" w:lineRule="auto"/>
      </w:pPr>
      <w:r>
        <w:separator/>
      </w:r>
    </w:p>
  </w:footnote>
  <w:footnote w:type="continuationSeparator" w:id="0">
    <w:p w14:paraId="3B9B4D9B" w14:textId="77777777" w:rsidR="008F5B34" w:rsidRDefault="008F5B34" w:rsidP="00680528">
      <w:pPr>
        <w:spacing w:after="0" w:line="240" w:lineRule="auto"/>
      </w:pPr>
      <w:r>
        <w:continuationSeparator/>
      </w:r>
    </w:p>
  </w:footnote>
  <w:footnote w:id="1">
    <w:p w14:paraId="406D7365" w14:textId="75DA683A" w:rsidR="00BE72FF" w:rsidRPr="003C6F3F" w:rsidRDefault="00BE72FF" w:rsidP="002A3480">
      <w:pPr>
        <w:pStyle w:val="FootnoteText"/>
        <w:jc w:val="both"/>
        <w:rPr>
          <w:rFonts w:ascii="Times New Roman" w:hAnsi="Times New Roman"/>
          <w:lang w:val="en-GB"/>
        </w:rPr>
      </w:pPr>
      <w:r w:rsidRPr="003C6F3F">
        <w:rPr>
          <w:rStyle w:val="FootnoteReference"/>
          <w:rFonts w:ascii="Times New Roman" w:hAnsi="Times New Roman"/>
        </w:rPr>
        <w:footnoteRef/>
      </w:r>
      <w:r w:rsidRPr="003C6F3F">
        <w:rPr>
          <w:rFonts w:ascii="Times New Roman" w:hAnsi="Times New Roman"/>
        </w:rPr>
        <w:t xml:space="preserve"> Rugby Europe is the administrative body for rugby union in Europe. Formed in 1999, the objective of the organisation to is administer, develop, organise and promote rugby union in Europe. The body operates under the authority of World Rugby</w:t>
      </w:r>
      <w:r>
        <w:rPr>
          <w:rFonts w:ascii="Times New Roman" w:hAnsi="Times New Roman"/>
        </w:rPr>
        <w:t xml:space="preserve"> – the global governing body</w:t>
      </w:r>
      <w:r w:rsidRPr="003C6F3F">
        <w:rPr>
          <w:rFonts w:ascii="Times New Roman" w:hAnsi="Times New Roman"/>
        </w:rPr>
        <w:t>.</w:t>
      </w:r>
    </w:p>
  </w:footnote>
  <w:footnote w:id="2">
    <w:p w14:paraId="156D898E" w14:textId="7DC0CA7D" w:rsidR="00BE72FF" w:rsidRPr="001E1CEE" w:rsidRDefault="00BE72FF" w:rsidP="001E1CEE">
      <w:pPr>
        <w:pStyle w:val="FootnoteText"/>
        <w:rPr>
          <w:rFonts w:ascii="Times New Roman" w:hAnsi="Times New Roman"/>
          <w:lang w:val="en-GB"/>
        </w:rPr>
      </w:pPr>
      <w:r w:rsidRPr="001E1CEE">
        <w:rPr>
          <w:rStyle w:val="FootnoteReference"/>
          <w:rFonts w:ascii="Times New Roman" w:hAnsi="Times New Roman"/>
        </w:rPr>
        <w:footnoteRef/>
      </w:r>
      <w:r w:rsidRPr="001E1CEE">
        <w:rPr>
          <w:rFonts w:ascii="Times New Roman" w:hAnsi="Times New Roman"/>
        </w:rPr>
        <w:t xml:space="preserve"> </w:t>
      </w:r>
      <w:r w:rsidRPr="001E1CEE">
        <w:rPr>
          <w:rFonts w:ascii="Times New Roman" w:hAnsi="Times New Roman"/>
          <w:lang w:val="en-GB"/>
        </w:rPr>
        <w:t xml:space="preserve">It is worth noting, the bonus scheme was enacted by Rugby Europe who are the employer of all rugby players in Europe </w:t>
      </w:r>
      <w:r>
        <w:rPr>
          <w:rFonts w:ascii="Times New Roman" w:hAnsi="Times New Roman"/>
          <w:lang w:val="en-GB"/>
        </w:rPr>
        <w:t xml:space="preserve">in a broad sense. </w:t>
      </w:r>
    </w:p>
  </w:footnote>
  <w:footnote w:id="3">
    <w:p w14:paraId="3120FE39" w14:textId="2E3F9F50" w:rsidR="00BE72FF" w:rsidRPr="0081081F" w:rsidRDefault="00BE72FF" w:rsidP="0081081F">
      <w:pPr>
        <w:pStyle w:val="FootnoteText"/>
        <w:jc w:val="both"/>
        <w:rPr>
          <w:rFonts w:ascii="Times New Roman" w:hAnsi="Times New Roman"/>
        </w:rPr>
      </w:pPr>
      <w:r w:rsidRPr="0081081F">
        <w:rPr>
          <w:rStyle w:val="FootnoteReference"/>
          <w:rFonts w:ascii="Times New Roman" w:hAnsi="Times New Roman"/>
        </w:rPr>
        <w:footnoteRef/>
      </w:r>
      <w:r w:rsidRPr="0081081F">
        <w:rPr>
          <w:rFonts w:ascii="Times New Roman" w:hAnsi="Times New Roman"/>
        </w:rPr>
        <w:t xml:space="preserve"> Arias, </w:t>
      </w:r>
      <w:proofErr w:type="spellStart"/>
      <w:r w:rsidRPr="0081081F">
        <w:rPr>
          <w:rFonts w:ascii="Times New Roman" w:hAnsi="Times New Roman"/>
        </w:rPr>
        <w:t>Argudo</w:t>
      </w:r>
      <w:proofErr w:type="spellEnd"/>
      <w:r w:rsidRPr="0081081F">
        <w:rPr>
          <w:rFonts w:ascii="Times New Roman" w:hAnsi="Times New Roman"/>
        </w:rPr>
        <w:t xml:space="preserve"> and Alonso (2011) claim that more than one-third of the rule modific</w:t>
      </w:r>
      <w:r>
        <w:rPr>
          <w:rFonts w:ascii="Times New Roman" w:hAnsi="Times New Roman"/>
        </w:rPr>
        <w:t>ations in sport they consider did</w:t>
      </w:r>
      <w:r w:rsidRPr="0081081F">
        <w:rPr>
          <w:rFonts w:ascii="Times New Roman" w:hAnsi="Times New Roman"/>
        </w:rPr>
        <w:t xml:space="preserve"> not achieve their proposed goal. In some case</w:t>
      </w:r>
      <w:r>
        <w:rPr>
          <w:rFonts w:ascii="Times New Roman" w:hAnsi="Times New Roman"/>
        </w:rPr>
        <w:t>s</w:t>
      </w:r>
      <w:r w:rsidRPr="0081081F">
        <w:rPr>
          <w:rFonts w:ascii="Times New Roman" w:hAnsi="Times New Roman"/>
        </w:rPr>
        <w:t>, rule changes have undermined the basic principles of the sport and include scenarios such as the deliberate scoring of own goal in football, intentionally crashing in sprint cycling in order to be permitted to restart, and tanking – the calculated loss of a game, or underperformance, in order to gain a supposed advantage later in a competition. Considine and Gallagher (2018) examine the changing competition structure of Gaelic games and find that altering elimination rules reduced competitiv</w:t>
      </w:r>
      <w:r>
        <w:rPr>
          <w:rFonts w:ascii="Times New Roman" w:hAnsi="Times New Roman"/>
        </w:rPr>
        <w:t xml:space="preserve">e balance within the sport and </w:t>
      </w:r>
      <w:r w:rsidRPr="0081081F">
        <w:rPr>
          <w:rFonts w:ascii="Times New Roman" w:hAnsi="Times New Roman"/>
        </w:rPr>
        <w:t>outcome uncertainty. This was</w:t>
      </w:r>
      <w:r>
        <w:rPr>
          <w:rFonts w:ascii="Times New Roman" w:hAnsi="Times New Roman"/>
        </w:rPr>
        <w:t xml:space="preserve"> the</w:t>
      </w:r>
      <w:r w:rsidRPr="0081081F">
        <w:rPr>
          <w:rFonts w:ascii="Times New Roman" w:hAnsi="Times New Roman"/>
        </w:rPr>
        <w:t xml:space="preserve"> opposite of what the rule change intended.</w:t>
      </w:r>
    </w:p>
  </w:footnote>
  <w:footnote w:id="4">
    <w:p w14:paraId="6D53328B" w14:textId="4AD6AA20" w:rsidR="00BE72FF" w:rsidRPr="004745DD" w:rsidRDefault="00BE72FF" w:rsidP="004745DD">
      <w:pPr>
        <w:pStyle w:val="FootnoteText"/>
        <w:jc w:val="both"/>
        <w:rPr>
          <w:rFonts w:ascii="Times New Roman" w:hAnsi="Times New Roman"/>
        </w:rPr>
      </w:pPr>
      <w:r w:rsidRPr="004745DD">
        <w:rPr>
          <w:rStyle w:val="FootnoteReference"/>
          <w:rFonts w:ascii="Times New Roman" w:hAnsi="Times New Roman"/>
        </w:rPr>
        <w:footnoteRef/>
      </w:r>
      <w:r w:rsidRPr="004745DD">
        <w:rPr>
          <w:rFonts w:ascii="Times New Roman" w:hAnsi="Times New Roman"/>
        </w:rPr>
        <w:t xml:space="preserve"> Lenten and Winchester (2015) find that after the introduction of a point bonus in </w:t>
      </w:r>
      <w:r w:rsidRPr="0081081F">
        <w:rPr>
          <w:rFonts w:ascii="Times New Roman" w:hAnsi="Times New Roman"/>
          <w:i/>
        </w:rPr>
        <w:t>Super Rugby</w:t>
      </w:r>
      <w:r>
        <w:rPr>
          <w:rFonts w:ascii="Times New Roman" w:hAnsi="Times New Roman"/>
        </w:rPr>
        <w:t xml:space="preserve"> teams were more likely</w:t>
      </w:r>
      <w:r w:rsidRPr="004745DD">
        <w:rPr>
          <w:rFonts w:ascii="Times New Roman" w:hAnsi="Times New Roman"/>
        </w:rPr>
        <w:t xml:space="preserve"> to score a try in the final eight minutes of play, when </w:t>
      </w:r>
      <w:r>
        <w:rPr>
          <w:rFonts w:ascii="Times New Roman" w:hAnsi="Times New Roman"/>
        </w:rPr>
        <w:t>this</w:t>
      </w:r>
      <w:r w:rsidRPr="004745DD">
        <w:rPr>
          <w:rFonts w:ascii="Times New Roman" w:hAnsi="Times New Roman"/>
        </w:rPr>
        <w:t xml:space="preserve"> score would result in a bonus.</w:t>
      </w:r>
    </w:p>
  </w:footnote>
  <w:footnote w:id="5">
    <w:p w14:paraId="347B84A5" w14:textId="647FE9FD" w:rsidR="00BE72FF" w:rsidRPr="004745DD" w:rsidRDefault="00BE72FF">
      <w:pPr>
        <w:pStyle w:val="FootnoteText"/>
        <w:rPr>
          <w:lang w:val="en-GB"/>
        </w:rPr>
      </w:pPr>
      <w:r w:rsidRPr="004745DD">
        <w:rPr>
          <w:rStyle w:val="FootnoteReference"/>
          <w:rFonts w:ascii="Times New Roman" w:hAnsi="Times New Roman"/>
        </w:rPr>
        <w:footnoteRef/>
      </w:r>
      <w:r w:rsidRPr="004745DD">
        <w:rPr>
          <w:rFonts w:ascii="Times New Roman" w:hAnsi="Times New Roman"/>
        </w:rPr>
        <w:t xml:space="preserve"> </w:t>
      </w:r>
      <w:r w:rsidRPr="004745DD">
        <w:rPr>
          <w:rFonts w:ascii="Times New Roman" w:hAnsi="Times New Roman"/>
          <w:lang w:val="en-GB"/>
        </w:rPr>
        <w:t xml:space="preserve">For the 2014/15 season the tournament was replaced by the </w:t>
      </w:r>
      <w:r w:rsidRPr="004745DD">
        <w:rPr>
          <w:rFonts w:ascii="Times New Roman" w:hAnsi="Times New Roman"/>
          <w:i/>
          <w:lang w:val="en-GB"/>
        </w:rPr>
        <w:t>European Rugby Champions Cup</w:t>
      </w:r>
      <w:r w:rsidRPr="004745DD">
        <w:rPr>
          <w:rFonts w:ascii="Times New Roman" w:hAnsi="Times New Roman"/>
          <w:lang w:val="en-GB"/>
        </w:rPr>
        <w:t>.</w:t>
      </w:r>
    </w:p>
  </w:footnote>
  <w:footnote w:id="6">
    <w:p w14:paraId="796E4650" w14:textId="03D0E846" w:rsidR="00BE72FF" w:rsidRPr="0073279B" w:rsidRDefault="00BE72FF">
      <w:pPr>
        <w:pStyle w:val="FootnoteText"/>
        <w:rPr>
          <w:rFonts w:ascii="Times New Roman" w:hAnsi="Times New Roman"/>
          <w:lang w:val="en-GB"/>
        </w:rPr>
      </w:pPr>
      <w:r w:rsidRPr="0073279B">
        <w:rPr>
          <w:rStyle w:val="FootnoteReference"/>
          <w:rFonts w:ascii="Times New Roman" w:hAnsi="Times New Roman"/>
        </w:rPr>
        <w:footnoteRef/>
      </w:r>
      <w:r w:rsidRPr="0073279B">
        <w:rPr>
          <w:rFonts w:ascii="Times New Roman" w:hAnsi="Times New Roman"/>
        </w:rPr>
        <w:t xml:space="preserve"> </w:t>
      </w:r>
      <w:r w:rsidRPr="0073279B">
        <w:rPr>
          <w:rFonts w:ascii="Times New Roman" w:hAnsi="Times New Roman"/>
          <w:lang w:val="en-GB"/>
        </w:rPr>
        <w:t xml:space="preserve">This </w:t>
      </w:r>
      <w:r>
        <w:rPr>
          <w:rFonts w:ascii="Times New Roman" w:hAnsi="Times New Roman"/>
          <w:lang w:val="en-GB"/>
        </w:rPr>
        <w:t xml:space="preserve">six-game, home and away </w:t>
      </w:r>
      <w:r w:rsidRPr="0073279B">
        <w:rPr>
          <w:rFonts w:ascii="Times New Roman" w:hAnsi="Times New Roman"/>
          <w:lang w:val="en-GB"/>
        </w:rPr>
        <w:t>structure</w:t>
      </w:r>
      <w:r>
        <w:rPr>
          <w:rFonts w:ascii="Times New Roman" w:hAnsi="Times New Roman"/>
          <w:lang w:val="en-GB"/>
        </w:rPr>
        <w:t xml:space="preserve">, has been in place since the 1997-98 competition.  </w:t>
      </w:r>
      <w:r w:rsidRPr="0073279B">
        <w:rPr>
          <w:rFonts w:ascii="Times New Roman" w:hAnsi="Times New Roman"/>
          <w:lang w:val="en-GB"/>
        </w:rPr>
        <w:t xml:space="preserve"> </w:t>
      </w:r>
    </w:p>
  </w:footnote>
  <w:footnote w:id="7">
    <w:p w14:paraId="32894B41" w14:textId="1768D72B" w:rsidR="00BE72FF" w:rsidRPr="00B5108A" w:rsidRDefault="00BE72FF">
      <w:pPr>
        <w:pStyle w:val="FootnoteText"/>
        <w:rPr>
          <w:rFonts w:ascii="Times New Roman" w:hAnsi="Times New Roman"/>
          <w:lang w:val="en-GB"/>
        </w:rPr>
      </w:pPr>
      <w:r>
        <w:rPr>
          <w:rStyle w:val="FootnoteReference"/>
        </w:rPr>
        <w:footnoteRef/>
      </w:r>
      <w:r>
        <w:t xml:space="preserve"> </w:t>
      </w:r>
      <w:r w:rsidRPr="00B5108A">
        <w:rPr>
          <w:rFonts w:ascii="Times New Roman" w:hAnsi="Times New Roman"/>
          <w:lang w:val="en-GB"/>
        </w:rPr>
        <w:t xml:space="preserve">The </w:t>
      </w:r>
      <w:r>
        <w:rPr>
          <w:rFonts w:ascii="Times New Roman" w:hAnsi="Times New Roman"/>
          <w:lang w:val="en-GB"/>
        </w:rPr>
        <w:t>Golden G</w:t>
      </w:r>
      <w:r w:rsidRPr="00B5108A">
        <w:rPr>
          <w:rFonts w:ascii="Times New Roman" w:hAnsi="Times New Roman"/>
          <w:lang w:val="en-GB"/>
        </w:rPr>
        <w:t xml:space="preserve">oal </w:t>
      </w:r>
      <w:r>
        <w:rPr>
          <w:rFonts w:ascii="Times New Roman" w:hAnsi="Times New Roman"/>
          <w:lang w:val="en-GB"/>
        </w:rPr>
        <w:t xml:space="preserve">is a sudden death goal applied across a number of team sports which can be used to decide the winner of a game once normal time has ended. The Silver Goal was a less dramatic end and when initiated by UEFA in 2002 meant a </w:t>
      </w:r>
      <w:r w:rsidRPr="00B5108A">
        <w:rPr>
          <w:rFonts w:ascii="Times New Roman" w:hAnsi="Times New Roman"/>
          <w:lang w:val="en-GB"/>
        </w:rPr>
        <w:t>team leading</w:t>
      </w:r>
      <w:r>
        <w:rPr>
          <w:rFonts w:ascii="Times New Roman" w:hAnsi="Times New Roman"/>
          <w:lang w:val="en-GB"/>
        </w:rPr>
        <w:t xml:space="preserve"> after the first </w:t>
      </w:r>
      <w:r w:rsidRPr="00B5108A">
        <w:rPr>
          <w:rFonts w:ascii="Times New Roman" w:hAnsi="Times New Roman"/>
          <w:lang w:val="en-GB"/>
        </w:rPr>
        <w:t>half</w:t>
      </w:r>
      <w:r>
        <w:rPr>
          <w:rFonts w:ascii="Times New Roman" w:hAnsi="Times New Roman"/>
          <w:lang w:val="en-GB"/>
        </w:rPr>
        <w:t xml:space="preserve"> of extra-time would be considered winners. </w:t>
      </w:r>
    </w:p>
  </w:footnote>
  <w:footnote w:id="8">
    <w:p w14:paraId="790E7476" w14:textId="4F77E02D" w:rsidR="00BE72FF" w:rsidRPr="00D719BF" w:rsidRDefault="00BE72FF" w:rsidP="00D719BF">
      <w:pPr>
        <w:pStyle w:val="FootnoteText"/>
        <w:jc w:val="both"/>
        <w:rPr>
          <w:rFonts w:ascii="Times New Roman" w:hAnsi="Times New Roman"/>
          <w:lang w:val="en-GB"/>
        </w:rPr>
      </w:pPr>
      <w:r w:rsidRPr="00B5108A">
        <w:rPr>
          <w:rStyle w:val="FootnoteReference"/>
          <w:rFonts w:ascii="Times New Roman" w:hAnsi="Times New Roman"/>
        </w:rPr>
        <w:footnoteRef/>
      </w:r>
      <w:r w:rsidRPr="00B5108A">
        <w:rPr>
          <w:rFonts w:ascii="Times New Roman" w:hAnsi="Times New Roman"/>
        </w:rPr>
        <w:t xml:space="preserve"> </w:t>
      </w:r>
      <w:r w:rsidRPr="00B5108A">
        <w:rPr>
          <w:rFonts w:ascii="Times New Roman" w:hAnsi="Times New Roman"/>
          <w:lang w:val="en-GB"/>
        </w:rPr>
        <w:t>This change has largely witness a shortening of sports, so that the winning team is identified faster, maximising suspense and entertainment</w:t>
      </w:r>
      <w:r w:rsidRPr="00D719BF">
        <w:rPr>
          <w:rFonts w:ascii="Times New Roman" w:hAnsi="Times New Roman"/>
          <w:lang w:val="en-GB"/>
        </w:rPr>
        <w:t xml:space="preserve"> value to </w:t>
      </w:r>
      <w:r>
        <w:rPr>
          <w:rFonts w:ascii="Times New Roman" w:hAnsi="Times New Roman"/>
          <w:lang w:val="en-GB"/>
        </w:rPr>
        <w:t xml:space="preserve">spectators at the venue and those watching on live broadcasts. </w:t>
      </w:r>
      <w:r w:rsidRPr="00D719BF">
        <w:rPr>
          <w:rFonts w:ascii="Times New Roman" w:hAnsi="Times New Roman"/>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A7013"/>
    <w:multiLevelType w:val="hybridMultilevel"/>
    <w:tmpl w:val="9DFC6A9E"/>
    <w:lvl w:ilvl="0" w:tplc="797C13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6C3604"/>
    <w:multiLevelType w:val="hybridMultilevel"/>
    <w:tmpl w:val="9F3E95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A40831"/>
    <w:multiLevelType w:val="hybridMultilevel"/>
    <w:tmpl w:val="0F128840"/>
    <w:lvl w:ilvl="0" w:tplc="BBA648E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40ACF"/>
    <w:multiLevelType w:val="hybridMultilevel"/>
    <w:tmpl w:val="3EC0A930"/>
    <w:lvl w:ilvl="0" w:tplc="404E47C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42408"/>
    <w:multiLevelType w:val="hybridMultilevel"/>
    <w:tmpl w:val="9FC83A98"/>
    <w:lvl w:ilvl="0" w:tplc="6DB64BF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B5192D"/>
    <w:multiLevelType w:val="hybridMultilevel"/>
    <w:tmpl w:val="E3B08D96"/>
    <w:lvl w:ilvl="0" w:tplc="694C202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3E4397"/>
    <w:multiLevelType w:val="hybridMultilevel"/>
    <w:tmpl w:val="3B0A60F2"/>
    <w:lvl w:ilvl="0" w:tplc="FAD0C222">
      <w:start w:val="2019"/>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BA6F49"/>
    <w:multiLevelType w:val="hybridMultilevel"/>
    <w:tmpl w:val="239A5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7128CF"/>
    <w:multiLevelType w:val="hybridMultilevel"/>
    <w:tmpl w:val="6FE041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673D4B22"/>
    <w:multiLevelType w:val="hybridMultilevel"/>
    <w:tmpl w:val="3E0A8B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68780284"/>
    <w:multiLevelType w:val="hybridMultilevel"/>
    <w:tmpl w:val="770EC7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A4573DF"/>
    <w:multiLevelType w:val="hybridMultilevel"/>
    <w:tmpl w:val="93A0ED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5315133">
    <w:abstractNumId w:val="5"/>
  </w:num>
  <w:num w:numId="2" w16cid:durableId="1059404285">
    <w:abstractNumId w:val="4"/>
  </w:num>
  <w:num w:numId="3" w16cid:durableId="1618681463">
    <w:abstractNumId w:val="2"/>
  </w:num>
  <w:num w:numId="4" w16cid:durableId="545918428">
    <w:abstractNumId w:val="3"/>
  </w:num>
  <w:num w:numId="5" w16cid:durableId="1737363573">
    <w:abstractNumId w:val="11"/>
  </w:num>
  <w:num w:numId="6" w16cid:durableId="1272474947">
    <w:abstractNumId w:val="10"/>
  </w:num>
  <w:num w:numId="7" w16cid:durableId="7524321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9965320">
    <w:abstractNumId w:val="8"/>
  </w:num>
  <w:num w:numId="9" w16cid:durableId="681396630">
    <w:abstractNumId w:val="7"/>
  </w:num>
  <w:num w:numId="10" w16cid:durableId="603342086">
    <w:abstractNumId w:val="0"/>
  </w:num>
  <w:num w:numId="11" w16cid:durableId="336155331">
    <w:abstractNumId w:val="6"/>
  </w:num>
  <w:num w:numId="12" w16cid:durableId="1184398079">
    <w:abstractNumId w:val="1"/>
  </w:num>
  <w:num w:numId="13" w16cid:durableId="9295075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CC3"/>
    <w:rsid w:val="0000002B"/>
    <w:rsid w:val="0001483A"/>
    <w:rsid w:val="00017A3B"/>
    <w:rsid w:val="00023B85"/>
    <w:rsid w:val="00025AD6"/>
    <w:rsid w:val="000305DA"/>
    <w:rsid w:val="00036252"/>
    <w:rsid w:val="000376C1"/>
    <w:rsid w:val="00040379"/>
    <w:rsid w:val="000409AA"/>
    <w:rsid w:val="000416A3"/>
    <w:rsid w:val="00045C68"/>
    <w:rsid w:val="00047DA3"/>
    <w:rsid w:val="00063D7F"/>
    <w:rsid w:val="00070D08"/>
    <w:rsid w:val="00076D13"/>
    <w:rsid w:val="000A2CA7"/>
    <w:rsid w:val="000A7141"/>
    <w:rsid w:val="000B2F80"/>
    <w:rsid w:val="000C07FF"/>
    <w:rsid w:val="000D4A84"/>
    <w:rsid w:val="000D6B8E"/>
    <w:rsid w:val="000E3887"/>
    <w:rsid w:val="000E6AEC"/>
    <w:rsid w:val="000F2537"/>
    <w:rsid w:val="00100314"/>
    <w:rsid w:val="00112A00"/>
    <w:rsid w:val="00115595"/>
    <w:rsid w:val="00120C35"/>
    <w:rsid w:val="00132909"/>
    <w:rsid w:val="00135F86"/>
    <w:rsid w:val="00142A9F"/>
    <w:rsid w:val="001549D5"/>
    <w:rsid w:val="00164613"/>
    <w:rsid w:val="00184523"/>
    <w:rsid w:val="00192EDF"/>
    <w:rsid w:val="001A7046"/>
    <w:rsid w:val="001A7ADF"/>
    <w:rsid w:val="001B01E5"/>
    <w:rsid w:val="001C20BF"/>
    <w:rsid w:val="001C25CF"/>
    <w:rsid w:val="001C4142"/>
    <w:rsid w:val="001C7106"/>
    <w:rsid w:val="001E1CEE"/>
    <w:rsid w:val="001E397D"/>
    <w:rsid w:val="001E79B4"/>
    <w:rsid w:val="001F06DE"/>
    <w:rsid w:val="001F6FE9"/>
    <w:rsid w:val="00210899"/>
    <w:rsid w:val="00212D1C"/>
    <w:rsid w:val="00214235"/>
    <w:rsid w:val="002151D2"/>
    <w:rsid w:val="00223968"/>
    <w:rsid w:val="002431BD"/>
    <w:rsid w:val="002469E1"/>
    <w:rsid w:val="00256069"/>
    <w:rsid w:val="00263873"/>
    <w:rsid w:val="002735CB"/>
    <w:rsid w:val="002735D8"/>
    <w:rsid w:val="00281FA4"/>
    <w:rsid w:val="0028604D"/>
    <w:rsid w:val="00296054"/>
    <w:rsid w:val="002A3480"/>
    <w:rsid w:val="002A467B"/>
    <w:rsid w:val="002B1C91"/>
    <w:rsid w:val="002D2509"/>
    <w:rsid w:val="002D6413"/>
    <w:rsid w:val="0030690B"/>
    <w:rsid w:val="00320336"/>
    <w:rsid w:val="00320F23"/>
    <w:rsid w:val="00331390"/>
    <w:rsid w:val="00332D56"/>
    <w:rsid w:val="00334706"/>
    <w:rsid w:val="003470A5"/>
    <w:rsid w:val="00351F8E"/>
    <w:rsid w:val="00354FB5"/>
    <w:rsid w:val="00357842"/>
    <w:rsid w:val="00377AA4"/>
    <w:rsid w:val="00381354"/>
    <w:rsid w:val="00382688"/>
    <w:rsid w:val="00390C42"/>
    <w:rsid w:val="003911A0"/>
    <w:rsid w:val="003931BB"/>
    <w:rsid w:val="00395E7F"/>
    <w:rsid w:val="00397542"/>
    <w:rsid w:val="003A0B76"/>
    <w:rsid w:val="003B72E0"/>
    <w:rsid w:val="003C6F3F"/>
    <w:rsid w:val="003C7D73"/>
    <w:rsid w:val="003E25A0"/>
    <w:rsid w:val="003E6518"/>
    <w:rsid w:val="003F5649"/>
    <w:rsid w:val="003F65FD"/>
    <w:rsid w:val="00413292"/>
    <w:rsid w:val="00437A7A"/>
    <w:rsid w:val="00441082"/>
    <w:rsid w:val="00443B17"/>
    <w:rsid w:val="00460E60"/>
    <w:rsid w:val="00462EFA"/>
    <w:rsid w:val="00465B5B"/>
    <w:rsid w:val="0047191F"/>
    <w:rsid w:val="004745DD"/>
    <w:rsid w:val="004910F5"/>
    <w:rsid w:val="00494CC0"/>
    <w:rsid w:val="004B383F"/>
    <w:rsid w:val="004C3715"/>
    <w:rsid w:val="004C383B"/>
    <w:rsid w:val="004D0B5C"/>
    <w:rsid w:val="004D1782"/>
    <w:rsid w:val="004D1B27"/>
    <w:rsid w:val="004D36BD"/>
    <w:rsid w:val="004E554F"/>
    <w:rsid w:val="00516CB7"/>
    <w:rsid w:val="0051763A"/>
    <w:rsid w:val="005335B1"/>
    <w:rsid w:val="00537B3F"/>
    <w:rsid w:val="00552BB3"/>
    <w:rsid w:val="005679EE"/>
    <w:rsid w:val="005702E1"/>
    <w:rsid w:val="0057054E"/>
    <w:rsid w:val="00576076"/>
    <w:rsid w:val="00577F35"/>
    <w:rsid w:val="005843F7"/>
    <w:rsid w:val="00593C84"/>
    <w:rsid w:val="005953B0"/>
    <w:rsid w:val="005961BC"/>
    <w:rsid w:val="0059690B"/>
    <w:rsid w:val="005C1C86"/>
    <w:rsid w:val="005C1F93"/>
    <w:rsid w:val="005C4B3B"/>
    <w:rsid w:val="005D230D"/>
    <w:rsid w:val="005D630F"/>
    <w:rsid w:val="005D76E1"/>
    <w:rsid w:val="005E5A45"/>
    <w:rsid w:val="005F0A7D"/>
    <w:rsid w:val="005F222D"/>
    <w:rsid w:val="0060046E"/>
    <w:rsid w:val="00612C84"/>
    <w:rsid w:val="006138B3"/>
    <w:rsid w:val="00623C6C"/>
    <w:rsid w:val="00642A17"/>
    <w:rsid w:val="006505D9"/>
    <w:rsid w:val="00652879"/>
    <w:rsid w:val="00656DC3"/>
    <w:rsid w:val="0065781F"/>
    <w:rsid w:val="00663141"/>
    <w:rsid w:val="006664A0"/>
    <w:rsid w:val="006709E8"/>
    <w:rsid w:val="00671BE4"/>
    <w:rsid w:val="0067303C"/>
    <w:rsid w:val="00677242"/>
    <w:rsid w:val="00680528"/>
    <w:rsid w:val="00682042"/>
    <w:rsid w:val="00684F7A"/>
    <w:rsid w:val="00685BF6"/>
    <w:rsid w:val="00687574"/>
    <w:rsid w:val="00692353"/>
    <w:rsid w:val="006971B9"/>
    <w:rsid w:val="006A0CF7"/>
    <w:rsid w:val="006A2A0A"/>
    <w:rsid w:val="006A2FA7"/>
    <w:rsid w:val="006A4CC3"/>
    <w:rsid w:val="006D5F7A"/>
    <w:rsid w:val="006E0C14"/>
    <w:rsid w:val="006F1BEE"/>
    <w:rsid w:val="006F77E1"/>
    <w:rsid w:val="006F7A12"/>
    <w:rsid w:val="00701AD0"/>
    <w:rsid w:val="00705068"/>
    <w:rsid w:val="00710548"/>
    <w:rsid w:val="00714C82"/>
    <w:rsid w:val="0072288F"/>
    <w:rsid w:val="00723290"/>
    <w:rsid w:val="0073279B"/>
    <w:rsid w:val="007357EB"/>
    <w:rsid w:val="00736729"/>
    <w:rsid w:val="00737221"/>
    <w:rsid w:val="0073729D"/>
    <w:rsid w:val="00754B84"/>
    <w:rsid w:val="00762F39"/>
    <w:rsid w:val="00767660"/>
    <w:rsid w:val="0077131D"/>
    <w:rsid w:val="00784CF1"/>
    <w:rsid w:val="007920DF"/>
    <w:rsid w:val="00793109"/>
    <w:rsid w:val="007A69E3"/>
    <w:rsid w:val="007C6ABB"/>
    <w:rsid w:val="007D5981"/>
    <w:rsid w:val="007D6C16"/>
    <w:rsid w:val="007E0F9D"/>
    <w:rsid w:val="007F20DE"/>
    <w:rsid w:val="007F5330"/>
    <w:rsid w:val="007F75DC"/>
    <w:rsid w:val="00801A13"/>
    <w:rsid w:val="008056D4"/>
    <w:rsid w:val="008061B7"/>
    <w:rsid w:val="0081081F"/>
    <w:rsid w:val="00822037"/>
    <w:rsid w:val="008277A3"/>
    <w:rsid w:val="0083047E"/>
    <w:rsid w:val="008305A9"/>
    <w:rsid w:val="00852003"/>
    <w:rsid w:val="00866147"/>
    <w:rsid w:val="00867C53"/>
    <w:rsid w:val="00872017"/>
    <w:rsid w:val="00873BDA"/>
    <w:rsid w:val="00876233"/>
    <w:rsid w:val="00882C76"/>
    <w:rsid w:val="00882F0C"/>
    <w:rsid w:val="00894AAE"/>
    <w:rsid w:val="00897B38"/>
    <w:rsid w:val="008A00FA"/>
    <w:rsid w:val="008A7987"/>
    <w:rsid w:val="008B2ECA"/>
    <w:rsid w:val="008B3901"/>
    <w:rsid w:val="008B70AB"/>
    <w:rsid w:val="008B754F"/>
    <w:rsid w:val="008B77CB"/>
    <w:rsid w:val="008C049C"/>
    <w:rsid w:val="008F5B34"/>
    <w:rsid w:val="009001CE"/>
    <w:rsid w:val="009064A6"/>
    <w:rsid w:val="00915189"/>
    <w:rsid w:val="00925B4C"/>
    <w:rsid w:val="00932452"/>
    <w:rsid w:val="0093405C"/>
    <w:rsid w:val="009421CF"/>
    <w:rsid w:val="00947629"/>
    <w:rsid w:val="00954EB7"/>
    <w:rsid w:val="00957313"/>
    <w:rsid w:val="00965C4D"/>
    <w:rsid w:val="0096623E"/>
    <w:rsid w:val="009707D3"/>
    <w:rsid w:val="00977739"/>
    <w:rsid w:val="009906DC"/>
    <w:rsid w:val="00991B69"/>
    <w:rsid w:val="009A714F"/>
    <w:rsid w:val="009A7FEA"/>
    <w:rsid w:val="009B2244"/>
    <w:rsid w:val="009B59AF"/>
    <w:rsid w:val="009C2366"/>
    <w:rsid w:val="009C7654"/>
    <w:rsid w:val="009D6C0A"/>
    <w:rsid w:val="009E4E6B"/>
    <w:rsid w:val="009E5F51"/>
    <w:rsid w:val="009E6DAA"/>
    <w:rsid w:val="009E73EF"/>
    <w:rsid w:val="009F0084"/>
    <w:rsid w:val="009F1D77"/>
    <w:rsid w:val="009F38AF"/>
    <w:rsid w:val="00A024B8"/>
    <w:rsid w:val="00A300F4"/>
    <w:rsid w:val="00A42438"/>
    <w:rsid w:val="00A43402"/>
    <w:rsid w:val="00A52423"/>
    <w:rsid w:val="00A658A0"/>
    <w:rsid w:val="00A664AD"/>
    <w:rsid w:val="00A73611"/>
    <w:rsid w:val="00A774D9"/>
    <w:rsid w:val="00A9314E"/>
    <w:rsid w:val="00A974D4"/>
    <w:rsid w:val="00AA606A"/>
    <w:rsid w:val="00AC4419"/>
    <w:rsid w:val="00AD11A8"/>
    <w:rsid w:val="00AD2498"/>
    <w:rsid w:val="00AE3ABE"/>
    <w:rsid w:val="00AE47AF"/>
    <w:rsid w:val="00B046D4"/>
    <w:rsid w:val="00B10172"/>
    <w:rsid w:val="00B250E2"/>
    <w:rsid w:val="00B33D08"/>
    <w:rsid w:val="00B37679"/>
    <w:rsid w:val="00B4292E"/>
    <w:rsid w:val="00B45680"/>
    <w:rsid w:val="00B47F39"/>
    <w:rsid w:val="00B5108A"/>
    <w:rsid w:val="00B52D65"/>
    <w:rsid w:val="00B532CF"/>
    <w:rsid w:val="00B613F6"/>
    <w:rsid w:val="00B77CB1"/>
    <w:rsid w:val="00B92542"/>
    <w:rsid w:val="00B93E5C"/>
    <w:rsid w:val="00BA34B3"/>
    <w:rsid w:val="00BA7B0B"/>
    <w:rsid w:val="00BB4533"/>
    <w:rsid w:val="00BB46E1"/>
    <w:rsid w:val="00BB532A"/>
    <w:rsid w:val="00BC15D2"/>
    <w:rsid w:val="00BC73F7"/>
    <w:rsid w:val="00BD485A"/>
    <w:rsid w:val="00BD6945"/>
    <w:rsid w:val="00BE3ABF"/>
    <w:rsid w:val="00BE7085"/>
    <w:rsid w:val="00BE72FF"/>
    <w:rsid w:val="00C448CB"/>
    <w:rsid w:val="00C46BC1"/>
    <w:rsid w:val="00C514B8"/>
    <w:rsid w:val="00C64A8B"/>
    <w:rsid w:val="00C64B19"/>
    <w:rsid w:val="00C70037"/>
    <w:rsid w:val="00C72EBA"/>
    <w:rsid w:val="00C73DB9"/>
    <w:rsid w:val="00C74C0C"/>
    <w:rsid w:val="00C807B8"/>
    <w:rsid w:val="00C87F68"/>
    <w:rsid w:val="00C902D8"/>
    <w:rsid w:val="00C959DC"/>
    <w:rsid w:val="00CA2D89"/>
    <w:rsid w:val="00CA5AAD"/>
    <w:rsid w:val="00CB5B83"/>
    <w:rsid w:val="00CD2165"/>
    <w:rsid w:val="00CD6C2C"/>
    <w:rsid w:val="00CD7C85"/>
    <w:rsid w:val="00CE1478"/>
    <w:rsid w:val="00CE4C00"/>
    <w:rsid w:val="00CF0885"/>
    <w:rsid w:val="00D25943"/>
    <w:rsid w:val="00D27635"/>
    <w:rsid w:val="00D347A4"/>
    <w:rsid w:val="00D366E8"/>
    <w:rsid w:val="00D405FA"/>
    <w:rsid w:val="00D468E4"/>
    <w:rsid w:val="00D51461"/>
    <w:rsid w:val="00D60C46"/>
    <w:rsid w:val="00D7102B"/>
    <w:rsid w:val="00D719BF"/>
    <w:rsid w:val="00D73128"/>
    <w:rsid w:val="00D755D7"/>
    <w:rsid w:val="00D8646C"/>
    <w:rsid w:val="00D949B6"/>
    <w:rsid w:val="00D9637B"/>
    <w:rsid w:val="00DA4B87"/>
    <w:rsid w:val="00DB3964"/>
    <w:rsid w:val="00DB6968"/>
    <w:rsid w:val="00DD096E"/>
    <w:rsid w:val="00DD56F7"/>
    <w:rsid w:val="00DD5F50"/>
    <w:rsid w:val="00DE689E"/>
    <w:rsid w:val="00DF05FC"/>
    <w:rsid w:val="00DF606C"/>
    <w:rsid w:val="00DF71B9"/>
    <w:rsid w:val="00E04A2E"/>
    <w:rsid w:val="00E04A47"/>
    <w:rsid w:val="00E12C20"/>
    <w:rsid w:val="00E15B4F"/>
    <w:rsid w:val="00E16A11"/>
    <w:rsid w:val="00E25C63"/>
    <w:rsid w:val="00E26C60"/>
    <w:rsid w:val="00E379E1"/>
    <w:rsid w:val="00E45ADB"/>
    <w:rsid w:val="00E51D4E"/>
    <w:rsid w:val="00E569BD"/>
    <w:rsid w:val="00E65A83"/>
    <w:rsid w:val="00E670A7"/>
    <w:rsid w:val="00E75C66"/>
    <w:rsid w:val="00E87CEB"/>
    <w:rsid w:val="00E92632"/>
    <w:rsid w:val="00E95419"/>
    <w:rsid w:val="00E96074"/>
    <w:rsid w:val="00EA5FD2"/>
    <w:rsid w:val="00EB693C"/>
    <w:rsid w:val="00ED44C5"/>
    <w:rsid w:val="00ED4D41"/>
    <w:rsid w:val="00EE65C1"/>
    <w:rsid w:val="00EF032C"/>
    <w:rsid w:val="00EF4FDC"/>
    <w:rsid w:val="00F07F0C"/>
    <w:rsid w:val="00F25B8B"/>
    <w:rsid w:val="00F44565"/>
    <w:rsid w:val="00F471EC"/>
    <w:rsid w:val="00F50BC9"/>
    <w:rsid w:val="00F614F2"/>
    <w:rsid w:val="00F70E94"/>
    <w:rsid w:val="00F7743B"/>
    <w:rsid w:val="00F803EA"/>
    <w:rsid w:val="00F82608"/>
    <w:rsid w:val="00F85263"/>
    <w:rsid w:val="00F933DB"/>
    <w:rsid w:val="00FA1A88"/>
    <w:rsid w:val="00FA45D3"/>
    <w:rsid w:val="00FC0BAD"/>
    <w:rsid w:val="00FC5F8C"/>
    <w:rsid w:val="00FE3AEF"/>
    <w:rsid w:val="00FE3CE8"/>
    <w:rsid w:val="00FF5FF8"/>
    <w:rsid w:val="00FF7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E794"/>
  <w15:chartTrackingRefBased/>
  <w15:docId w15:val="{87DCF787-BE98-4787-9A68-F818B9F6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CC3"/>
    <w:pPr>
      <w:spacing w:after="200" w:line="276" w:lineRule="auto"/>
    </w:pPr>
    <w:rPr>
      <w:rFonts w:ascii="Calibri" w:eastAsia="Calibri" w:hAnsi="Calibri" w:cs="Times New Roman"/>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F5FF8"/>
    <w:rPr>
      <w:color w:val="0000FF"/>
      <w:u w:val="single"/>
    </w:rPr>
  </w:style>
  <w:style w:type="paragraph" w:styleId="ListParagraph">
    <w:name w:val="List Paragraph"/>
    <w:basedOn w:val="Normal"/>
    <w:uiPriority w:val="34"/>
    <w:qFormat/>
    <w:rsid w:val="00FF5FF8"/>
    <w:pPr>
      <w:ind w:left="720"/>
      <w:contextualSpacing/>
    </w:pPr>
  </w:style>
  <w:style w:type="paragraph" w:styleId="FootnoteText">
    <w:name w:val="footnote text"/>
    <w:basedOn w:val="Normal"/>
    <w:link w:val="FootnoteTextChar"/>
    <w:uiPriority w:val="99"/>
    <w:semiHidden/>
    <w:unhideWhenUsed/>
    <w:rsid w:val="006805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0528"/>
    <w:rPr>
      <w:rFonts w:ascii="Calibri" w:eastAsia="Calibri" w:hAnsi="Calibri" w:cs="Times New Roman"/>
      <w:sz w:val="20"/>
      <w:szCs w:val="20"/>
      <w:lang w:val="en-IE"/>
    </w:rPr>
  </w:style>
  <w:style w:type="character" w:styleId="FootnoteReference">
    <w:name w:val="footnote reference"/>
    <w:basedOn w:val="DefaultParagraphFont"/>
    <w:uiPriority w:val="99"/>
    <w:semiHidden/>
    <w:unhideWhenUsed/>
    <w:rsid w:val="00680528"/>
    <w:rPr>
      <w:vertAlign w:val="superscript"/>
    </w:rPr>
  </w:style>
  <w:style w:type="paragraph" w:styleId="EndnoteText">
    <w:name w:val="endnote text"/>
    <w:basedOn w:val="Normal"/>
    <w:link w:val="EndnoteTextChar"/>
    <w:uiPriority w:val="99"/>
    <w:semiHidden/>
    <w:unhideWhenUsed/>
    <w:rsid w:val="00135F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35F86"/>
    <w:rPr>
      <w:rFonts w:ascii="Calibri" w:eastAsia="Calibri" w:hAnsi="Calibri" w:cs="Times New Roman"/>
      <w:sz w:val="20"/>
      <w:szCs w:val="20"/>
      <w:lang w:val="en-IE"/>
    </w:rPr>
  </w:style>
  <w:style w:type="character" w:styleId="EndnoteReference">
    <w:name w:val="endnote reference"/>
    <w:basedOn w:val="DefaultParagraphFont"/>
    <w:uiPriority w:val="99"/>
    <w:semiHidden/>
    <w:unhideWhenUsed/>
    <w:rsid w:val="00135F86"/>
    <w:rPr>
      <w:vertAlign w:val="superscript"/>
    </w:rPr>
  </w:style>
  <w:style w:type="paragraph" w:styleId="BalloonText">
    <w:name w:val="Balloon Text"/>
    <w:basedOn w:val="Normal"/>
    <w:link w:val="BalloonTextChar"/>
    <w:uiPriority w:val="99"/>
    <w:semiHidden/>
    <w:unhideWhenUsed/>
    <w:rsid w:val="00954E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EB7"/>
    <w:rPr>
      <w:rFonts w:ascii="Segoe UI" w:eastAsia="Calibri" w:hAnsi="Segoe UI" w:cs="Segoe UI"/>
      <w:sz w:val="18"/>
      <w:szCs w:val="18"/>
      <w:lang w:val="en-IE"/>
    </w:rPr>
  </w:style>
  <w:style w:type="paragraph" w:styleId="Header">
    <w:name w:val="header"/>
    <w:basedOn w:val="Normal"/>
    <w:link w:val="HeaderChar"/>
    <w:uiPriority w:val="99"/>
    <w:unhideWhenUsed/>
    <w:rsid w:val="000148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83A"/>
    <w:rPr>
      <w:rFonts w:ascii="Calibri" w:eastAsia="Calibri" w:hAnsi="Calibri" w:cs="Times New Roman"/>
      <w:lang w:val="en-IE"/>
    </w:rPr>
  </w:style>
  <w:style w:type="paragraph" w:styleId="Footer">
    <w:name w:val="footer"/>
    <w:basedOn w:val="Normal"/>
    <w:link w:val="FooterChar"/>
    <w:uiPriority w:val="99"/>
    <w:unhideWhenUsed/>
    <w:rsid w:val="000148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83A"/>
    <w:rPr>
      <w:rFonts w:ascii="Calibri" w:eastAsia="Calibri" w:hAnsi="Calibri" w:cs="Times New Roman"/>
      <w:lang w:val="en-IE"/>
    </w:rPr>
  </w:style>
  <w:style w:type="character" w:styleId="CommentReference">
    <w:name w:val="annotation reference"/>
    <w:basedOn w:val="DefaultParagraphFont"/>
    <w:uiPriority w:val="99"/>
    <w:semiHidden/>
    <w:unhideWhenUsed/>
    <w:rsid w:val="008305A9"/>
    <w:rPr>
      <w:sz w:val="16"/>
      <w:szCs w:val="16"/>
    </w:rPr>
  </w:style>
  <w:style w:type="paragraph" w:styleId="CommentText">
    <w:name w:val="annotation text"/>
    <w:basedOn w:val="Normal"/>
    <w:link w:val="CommentTextChar"/>
    <w:uiPriority w:val="99"/>
    <w:semiHidden/>
    <w:unhideWhenUsed/>
    <w:rsid w:val="008305A9"/>
    <w:pPr>
      <w:spacing w:line="240" w:lineRule="auto"/>
    </w:pPr>
    <w:rPr>
      <w:sz w:val="20"/>
      <w:szCs w:val="20"/>
    </w:rPr>
  </w:style>
  <w:style w:type="character" w:customStyle="1" w:styleId="CommentTextChar">
    <w:name w:val="Comment Text Char"/>
    <w:basedOn w:val="DefaultParagraphFont"/>
    <w:link w:val="CommentText"/>
    <w:uiPriority w:val="99"/>
    <w:semiHidden/>
    <w:rsid w:val="008305A9"/>
    <w:rPr>
      <w:rFonts w:ascii="Calibri" w:eastAsia="Calibri" w:hAnsi="Calibri" w:cs="Times New Roman"/>
      <w:sz w:val="20"/>
      <w:szCs w:val="20"/>
      <w:lang w:val="en-IE"/>
    </w:rPr>
  </w:style>
  <w:style w:type="paragraph" w:styleId="CommentSubject">
    <w:name w:val="annotation subject"/>
    <w:basedOn w:val="CommentText"/>
    <w:next w:val="CommentText"/>
    <w:link w:val="CommentSubjectChar"/>
    <w:uiPriority w:val="99"/>
    <w:semiHidden/>
    <w:unhideWhenUsed/>
    <w:rsid w:val="008305A9"/>
    <w:rPr>
      <w:b/>
      <w:bCs/>
    </w:rPr>
  </w:style>
  <w:style w:type="character" w:customStyle="1" w:styleId="CommentSubjectChar">
    <w:name w:val="Comment Subject Char"/>
    <w:basedOn w:val="CommentTextChar"/>
    <w:link w:val="CommentSubject"/>
    <w:uiPriority w:val="99"/>
    <w:semiHidden/>
    <w:rsid w:val="008305A9"/>
    <w:rPr>
      <w:rFonts w:ascii="Calibri" w:eastAsia="Calibri" w:hAnsi="Calibri" w:cs="Times New Roman"/>
      <w:b/>
      <w:bCs/>
      <w:sz w:val="20"/>
      <w:szCs w:val="20"/>
      <w:lang w:val="en-IE"/>
    </w:rPr>
  </w:style>
  <w:style w:type="paragraph" w:styleId="NoSpacing">
    <w:name w:val="No Spacing"/>
    <w:uiPriority w:val="1"/>
    <w:qFormat/>
    <w:rsid w:val="00164613"/>
    <w:pPr>
      <w:spacing w:after="0" w:line="240" w:lineRule="auto"/>
    </w:pPr>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02598">
      <w:bodyDiv w:val="1"/>
      <w:marLeft w:val="0"/>
      <w:marRight w:val="0"/>
      <w:marTop w:val="0"/>
      <w:marBottom w:val="0"/>
      <w:divBdr>
        <w:top w:val="none" w:sz="0" w:space="0" w:color="auto"/>
        <w:left w:val="none" w:sz="0" w:space="0" w:color="auto"/>
        <w:bottom w:val="none" w:sz="0" w:space="0" w:color="auto"/>
        <w:right w:val="none" w:sz="0" w:space="0" w:color="auto"/>
      </w:divBdr>
    </w:div>
    <w:div w:id="163673139">
      <w:bodyDiv w:val="1"/>
      <w:marLeft w:val="0"/>
      <w:marRight w:val="0"/>
      <w:marTop w:val="0"/>
      <w:marBottom w:val="0"/>
      <w:divBdr>
        <w:top w:val="none" w:sz="0" w:space="0" w:color="auto"/>
        <w:left w:val="none" w:sz="0" w:space="0" w:color="auto"/>
        <w:bottom w:val="none" w:sz="0" w:space="0" w:color="auto"/>
        <w:right w:val="none" w:sz="0" w:space="0" w:color="auto"/>
      </w:divBdr>
    </w:div>
    <w:div w:id="173611159">
      <w:bodyDiv w:val="1"/>
      <w:marLeft w:val="0"/>
      <w:marRight w:val="0"/>
      <w:marTop w:val="0"/>
      <w:marBottom w:val="0"/>
      <w:divBdr>
        <w:top w:val="none" w:sz="0" w:space="0" w:color="auto"/>
        <w:left w:val="none" w:sz="0" w:space="0" w:color="auto"/>
        <w:bottom w:val="none" w:sz="0" w:space="0" w:color="auto"/>
        <w:right w:val="none" w:sz="0" w:space="0" w:color="auto"/>
      </w:divBdr>
    </w:div>
    <w:div w:id="282538069">
      <w:bodyDiv w:val="1"/>
      <w:marLeft w:val="0"/>
      <w:marRight w:val="0"/>
      <w:marTop w:val="0"/>
      <w:marBottom w:val="0"/>
      <w:divBdr>
        <w:top w:val="none" w:sz="0" w:space="0" w:color="auto"/>
        <w:left w:val="none" w:sz="0" w:space="0" w:color="auto"/>
        <w:bottom w:val="none" w:sz="0" w:space="0" w:color="auto"/>
        <w:right w:val="none" w:sz="0" w:space="0" w:color="auto"/>
      </w:divBdr>
    </w:div>
    <w:div w:id="467432308">
      <w:bodyDiv w:val="1"/>
      <w:marLeft w:val="0"/>
      <w:marRight w:val="0"/>
      <w:marTop w:val="0"/>
      <w:marBottom w:val="0"/>
      <w:divBdr>
        <w:top w:val="none" w:sz="0" w:space="0" w:color="auto"/>
        <w:left w:val="none" w:sz="0" w:space="0" w:color="auto"/>
        <w:bottom w:val="none" w:sz="0" w:space="0" w:color="auto"/>
        <w:right w:val="none" w:sz="0" w:space="0" w:color="auto"/>
      </w:divBdr>
    </w:div>
    <w:div w:id="542517720">
      <w:bodyDiv w:val="1"/>
      <w:marLeft w:val="0"/>
      <w:marRight w:val="0"/>
      <w:marTop w:val="0"/>
      <w:marBottom w:val="0"/>
      <w:divBdr>
        <w:top w:val="none" w:sz="0" w:space="0" w:color="auto"/>
        <w:left w:val="none" w:sz="0" w:space="0" w:color="auto"/>
        <w:bottom w:val="none" w:sz="0" w:space="0" w:color="auto"/>
        <w:right w:val="none" w:sz="0" w:space="0" w:color="auto"/>
      </w:divBdr>
    </w:div>
    <w:div w:id="574630101">
      <w:bodyDiv w:val="1"/>
      <w:marLeft w:val="0"/>
      <w:marRight w:val="0"/>
      <w:marTop w:val="0"/>
      <w:marBottom w:val="0"/>
      <w:divBdr>
        <w:top w:val="none" w:sz="0" w:space="0" w:color="auto"/>
        <w:left w:val="none" w:sz="0" w:space="0" w:color="auto"/>
        <w:bottom w:val="none" w:sz="0" w:space="0" w:color="auto"/>
        <w:right w:val="none" w:sz="0" w:space="0" w:color="auto"/>
      </w:divBdr>
    </w:div>
    <w:div w:id="577135510">
      <w:bodyDiv w:val="1"/>
      <w:marLeft w:val="0"/>
      <w:marRight w:val="0"/>
      <w:marTop w:val="0"/>
      <w:marBottom w:val="0"/>
      <w:divBdr>
        <w:top w:val="none" w:sz="0" w:space="0" w:color="auto"/>
        <w:left w:val="none" w:sz="0" w:space="0" w:color="auto"/>
        <w:bottom w:val="none" w:sz="0" w:space="0" w:color="auto"/>
        <w:right w:val="none" w:sz="0" w:space="0" w:color="auto"/>
      </w:divBdr>
    </w:div>
    <w:div w:id="657074552">
      <w:bodyDiv w:val="1"/>
      <w:marLeft w:val="0"/>
      <w:marRight w:val="0"/>
      <w:marTop w:val="0"/>
      <w:marBottom w:val="0"/>
      <w:divBdr>
        <w:top w:val="none" w:sz="0" w:space="0" w:color="auto"/>
        <w:left w:val="none" w:sz="0" w:space="0" w:color="auto"/>
        <w:bottom w:val="none" w:sz="0" w:space="0" w:color="auto"/>
        <w:right w:val="none" w:sz="0" w:space="0" w:color="auto"/>
      </w:divBdr>
    </w:div>
    <w:div w:id="1187060819">
      <w:bodyDiv w:val="1"/>
      <w:marLeft w:val="0"/>
      <w:marRight w:val="0"/>
      <w:marTop w:val="0"/>
      <w:marBottom w:val="0"/>
      <w:divBdr>
        <w:top w:val="none" w:sz="0" w:space="0" w:color="auto"/>
        <w:left w:val="none" w:sz="0" w:space="0" w:color="auto"/>
        <w:bottom w:val="none" w:sz="0" w:space="0" w:color="auto"/>
        <w:right w:val="none" w:sz="0" w:space="0" w:color="auto"/>
      </w:divBdr>
    </w:div>
    <w:div w:id="1342051673">
      <w:bodyDiv w:val="1"/>
      <w:marLeft w:val="0"/>
      <w:marRight w:val="0"/>
      <w:marTop w:val="0"/>
      <w:marBottom w:val="0"/>
      <w:divBdr>
        <w:top w:val="none" w:sz="0" w:space="0" w:color="auto"/>
        <w:left w:val="none" w:sz="0" w:space="0" w:color="auto"/>
        <w:bottom w:val="none" w:sz="0" w:space="0" w:color="auto"/>
        <w:right w:val="none" w:sz="0" w:space="0" w:color="auto"/>
      </w:divBdr>
    </w:div>
    <w:div w:id="1352755553">
      <w:bodyDiv w:val="1"/>
      <w:marLeft w:val="0"/>
      <w:marRight w:val="0"/>
      <w:marTop w:val="0"/>
      <w:marBottom w:val="0"/>
      <w:divBdr>
        <w:top w:val="none" w:sz="0" w:space="0" w:color="auto"/>
        <w:left w:val="none" w:sz="0" w:space="0" w:color="auto"/>
        <w:bottom w:val="none" w:sz="0" w:space="0" w:color="auto"/>
        <w:right w:val="none" w:sz="0" w:space="0" w:color="auto"/>
      </w:divBdr>
    </w:div>
    <w:div w:id="1565680502">
      <w:bodyDiv w:val="1"/>
      <w:marLeft w:val="0"/>
      <w:marRight w:val="0"/>
      <w:marTop w:val="0"/>
      <w:marBottom w:val="0"/>
      <w:divBdr>
        <w:top w:val="none" w:sz="0" w:space="0" w:color="auto"/>
        <w:left w:val="none" w:sz="0" w:space="0" w:color="auto"/>
        <w:bottom w:val="none" w:sz="0" w:space="0" w:color="auto"/>
        <w:right w:val="none" w:sz="0" w:space="0" w:color="auto"/>
      </w:divBdr>
    </w:div>
    <w:div w:id="1933125024">
      <w:bodyDiv w:val="1"/>
      <w:marLeft w:val="0"/>
      <w:marRight w:val="0"/>
      <w:marTop w:val="0"/>
      <w:marBottom w:val="0"/>
      <w:divBdr>
        <w:top w:val="none" w:sz="0" w:space="0" w:color="auto"/>
        <w:left w:val="none" w:sz="0" w:space="0" w:color="auto"/>
        <w:bottom w:val="none" w:sz="0" w:space="0" w:color="auto"/>
        <w:right w:val="none" w:sz="0" w:space="0" w:color="auto"/>
      </w:divBdr>
    </w:div>
    <w:div w:id="20721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butler@ucc.i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radiotimes.com/news/on-demand/2019-04-05/amazon-prime-video-cost-guide-what-to-watch-how-to-sign-up/" TargetMode="External"/><Relationship Id="rId4" Type="http://schemas.openxmlformats.org/officeDocument/2006/relationships/settings" Target="settings.xml"/><Relationship Id="rId9" Type="http://schemas.openxmlformats.org/officeDocument/2006/relationships/hyperlink" Target="https://ec.europa.eu/competition/antitrust/cases/dec_docs/38173/38173_132_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D7F67-BCB0-4FBF-8506-3DB4C19CC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4055</Words>
  <Characters>23114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27115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Robert</dc:creator>
  <cp:keywords/>
  <dc:description/>
  <cp:lastModifiedBy>Butler, Robert</cp:lastModifiedBy>
  <cp:revision>2</cp:revision>
  <cp:lastPrinted>2019-11-20T09:44:00Z</cp:lastPrinted>
  <dcterms:created xsi:type="dcterms:W3CDTF">2022-06-14T19:57:00Z</dcterms:created>
  <dcterms:modified xsi:type="dcterms:W3CDTF">2022-06-14T19:57:00Z</dcterms:modified>
</cp:coreProperties>
</file>