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A1F" w:rsidRPr="00FE3528" w:rsidRDefault="002B1A1F" w:rsidP="002B1A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S3. </w:t>
      </w:r>
      <w:r w:rsidRPr="00FE3528">
        <w:rPr>
          <w:rFonts w:ascii="Times New Roman" w:hAnsi="Times New Roman" w:cs="Times New Roman"/>
          <w:sz w:val="24"/>
          <w:szCs w:val="24"/>
          <w:lang w:val="en-GB"/>
        </w:rPr>
        <w:t xml:space="preserve">Dot plots of the random effects of individual and year in the final behavioural models. a-d) Results of the models assessing age and seasonal differences in the proportional occurrence of directed thermal soaring, convoluted thermal soaring, gliding and orographic soaring, respectively. </w:t>
      </w:r>
      <w:proofErr w:type="gramStart"/>
      <w:r w:rsidRPr="00FE3528">
        <w:rPr>
          <w:rFonts w:ascii="Times New Roman" w:hAnsi="Times New Roman" w:cs="Times New Roman"/>
          <w:sz w:val="24"/>
          <w:szCs w:val="24"/>
          <w:lang w:val="en-GB"/>
        </w:rPr>
        <w:t>f-</w:t>
      </w:r>
      <w:proofErr w:type="gramEnd"/>
      <w:r w:rsidRPr="00FE3528">
        <w:rPr>
          <w:rFonts w:ascii="Times New Roman" w:hAnsi="Times New Roman" w:cs="Times New Roman"/>
          <w:sz w:val="24"/>
          <w:szCs w:val="24"/>
          <w:lang w:val="en-GB"/>
        </w:rPr>
        <w:t>e) Results of the models assessing sex and seasonal differences in the proportional occurrence of gliding and orographic soaring, respectively. All random effects are reported on the link scale (logit).</w:t>
      </w:r>
    </w:p>
    <w:p w:rsidR="009E465F" w:rsidRDefault="009E465F">
      <w:pPr>
        <w:rPr>
          <w:noProof/>
        </w:rPr>
      </w:pPr>
    </w:p>
    <w:p w:rsidR="00A951FB" w:rsidRPr="00FE3528" w:rsidRDefault="00A951FB" w:rsidP="00A951FB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t>a)</w:t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364EA0B" wp14:editId="21736E5B">
            <wp:extent cx="6705600" cy="343299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8746" cy="344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lastRenderedPageBreak/>
        <w:t>b)</w:t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645D6209" wp14:editId="6D86F053">
            <wp:extent cx="6705600" cy="343299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1022" cy="344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A951FB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lastRenderedPageBreak/>
        <w:t>c)</w:t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1137B8">
        <w:rPr>
          <w:noProof/>
        </w:rPr>
        <w:t xml:space="preserve"> </w:t>
      </w:r>
      <w:r>
        <w:rPr>
          <w:noProof/>
        </w:rPr>
        <w:drawing>
          <wp:inline distT="0" distB="0" distL="0" distR="0" wp14:anchorId="6CBE800F" wp14:editId="6343AC78">
            <wp:extent cx="6705600" cy="343299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6071" cy="344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A951FB" w:rsidRPr="00FE3528" w:rsidRDefault="00A951FB" w:rsidP="00A951FB">
      <w:pPr>
        <w:rPr>
          <w:noProof/>
          <w:lang w:val="en-GB"/>
        </w:rPr>
      </w:pPr>
      <w:r w:rsidRPr="00FE3528">
        <w:rPr>
          <w:noProof/>
          <w:lang w:val="en-GB"/>
        </w:rPr>
        <w:t xml:space="preserve"> </w:t>
      </w:r>
    </w:p>
    <w:p w:rsidR="00A951FB" w:rsidRPr="00FE3528" w:rsidRDefault="00A951FB" w:rsidP="00A951FB">
      <w:pPr>
        <w:rPr>
          <w:noProof/>
          <w:lang w:val="en-GB"/>
        </w:rPr>
      </w:pPr>
      <w:r w:rsidRPr="00FE3528">
        <w:rPr>
          <w:noProof/>
          <w:lang w:val="en-GB"/>
        </w:rPr>
        <w:br w:type="page"/>
      </w:r>
    </w:p>
    <w:p w:rsidR="00A951FB" w:rsidRPr="00FE3528" w:rsidRDefault="00A951FB" w:rsidP="00A951FB">
      <w:pPr>
        <w:rPr>
          <w:rFonts w:ascii="Times New Roman" w:hAnsi="Times New Roman" w:cs="Times New Roman"/>
          <w:sz w:val="28"/>
          <w:szCs w:val="24"/>
          <w:lang w:val="en-GB"/>
        </w:rPr>
      </w:pPr>
      <w:r w:rsidRPr="00FE3528">
        <w:rPr>
          <w:rFonts w:ascii="Times New Roman" w:hAnsi="Times New Roman" w:cs="Times New Roman"/>
          <w:noProof/>
          <w:sz w:val="24"/>
          <w:lang w:val="en-GB"/>
        </w:rPr>
        <w:lastRenderedPageBreak/>
        <w:t xml:space="preserve">d) </w:t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363C5C86" wp14:editId="44B64DDB">
            <wp:extent cx="6705600" cy="3432998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4343" cy="3442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lastRenderedPageBreak/>
        <w:t>e)</w:t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0D5A7D9" wp14:editId="3F94E8C7">
            <wp:extent cx="6697792" cy="342900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3461" cy="344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A951FB" w:rsidRPr="00FE3528" w:rsidRDefault="00A951FB" w:rsidP="00A951F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FE3528">
        <w:rPr>
          <w:rFonts w:ascii="Times New Roman" w:hAnsi="Times New Roman" w:cs="Times New Roman"/>
          <w:sz w:val="24"/>
          <w:szCs w:val="24"/>
          <w:lang w:val="en-GB"/>
        </w:rPr>
        <w:lastRenderedPageBreak/>
        <w:t>f)</w:t>
      </w:r>
    </w:p>
    <w:p w:rsidR="00A951FB" w:rsidRDefault="00A951FB">
      <w:r>
        <w:rPr>
          <w:noProof/>
        </w:rPr>
        <w:drawing>
          <wp:inline distT="0" distB="0" distL="0" distR="0" wp14:anchorId="4EB2F5EE" wp14:editId="42918AEB">
            <wp:extent cx="6705600" cy="343299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1033" cy="344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1FB" w:rsidSect="002B1A1F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F66" w:rsidRDefault="009D3F66" w:rsidP="00691190">
      <w:pPr>
        <w:spacing w:after="0" w:line="240" w:lineRule="auto"/>
      </w:pPr>
      <w:r>
        <w:separator/>
      </w:r>
    </w:p>
  </w:endnote>
  <w:endnote w:type="continuationSeparator" w:id="0">
    <w:p w:rsidR="009D3F66" w:rsidRDefault="009D3F66" w:rsidP="0069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190" w:rsidRPr="00691190" w:rsidRDefault="00691190" w:rsidP="00691190">
    <w:pPr>
      <w:spacing w:line="276" w:lineRule="auto"/>
      <w:jc w:val="both"/>
      <w:rPr>
        <w:rFonts w:ascii="Times New Roman" w:hAnsi="Times New Roman" w:cs="Times New Roman"/>
        <w:b/>
        <w:i/>
        <w:lang w:val="en-GB"/>
      </w:rPr>
    </w:pPr>
    <w:r w:rsidRPr="00691190">
      <w:rPr>
        <w:rFonts w:ascii="Times New Roman" w:hAnsi="Times New Roman" w:cs="Times New Roman"/>
        <w:b/>
        <w:i/>
        <w:lang w:val="en-GB"/>
      </w:rPr>
      <w:t>State-space modelling of the flight behaviour of a soaring bird provides new insights to migratory strategies</w:t>
    </w:r>
  </w:p>
  <w:p w:rsidR="00691190" w:rsidRPr="00691190" w:rsidRDefault="00691190" w:rsidP="00691190">
    <w:pPr>
      <w:pStyle w:val="Footer"/>
      <w:spacing w:line="276" w:lineRule="auto"/>
      <w:jc w:val="both"/>
      <w:rPr>
        <w:rFonts w:ascii="Times New Roman" w:hAnsi="Times New Roman" w:cs="Times New Roman"/>
        <w:i/>
        <w:lang w:val="it-IT"/>
      </w:rPr>
    </w:pPr>
    <w:r w:rsidRPr="00691190">
      <w:rPr>
        <w:rFonts w:ascii="Times New Roman" w:hAnsi="Times New Roman" w:cs="Times New Roman"/>
        <w:i/>
        <w:lang w:val="it-IT"/>
      </w:rPr>
      <w:t>Enrico Pirotta, Todd Katzner, Tricia A. Miller, Adam E. Duerr, Melissa A. Braham and Leslie New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F66" w:rsidRDefault="009D3F66" w:rsidP="00691190">
      <w:pPr>
        <w:spacing w:after="0" w:line="240" w:lineRule="auto"/>
      </w:pPr>
      <w:r>
        <w:separator/>
      </w:r>
    </w:p>
  </w:footnote>
  <w:footnote w:type="continuationSeparator" w:id="0">
    <w:p w:rsidR="009D3F66" w:rsidRDefault="009D3F66" w:rsidP="0069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190" w:rsidRPr="00691190" w:rsidRDefault="00691190" w:rsidP="00691190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  <w:r w:rsidRPr="00691190">
      <w:rPr>
        <w:rFonts w:ascii="Times New Roman" w:hAnsi="Times New Roman" w:cs="Times New Roman"/>
        <w:i/>
        <w:sz w:val="24"/>
        <w:szCs w:val="24"/>
      </w:rPr>
      <w:t>Functional Ecology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90"/>
    <w:rsid w:val="002B1A1F"/>
    <w:rsid w:val="0055620F"/>
    <w:rsid w:val="00691190"/>
    <w:rsid w:val="009D3F66"/>
    <w:rsid w:val="009E465F"/>
    <w:rsid w:val="00A951FB"/>
    <w:rsid w:val="00B4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552336-BA97-4BB6-B88C-CD84EB62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190"/>
  </w:style>
  <w:style w:type="paragraph" w:styleId="Footer">
    <w:name w:val="footer"/>
    <w:basedOn w:val="Normal"/>
    <w:link w:val="FooterChar"/>
    <w:uiPriority w:val="99"/>
    <w:unhideWhenUsed/>
    <w:rsid w:val="00691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190"/>
  </w:style>
  <w:style w:type="character" w:styleId="CommentReference">
    <w:name w:val="annotation reference"/>
    <w:basedOn w:val="DefaultParagraphFont"/>
    <w:uiPriority w:val="99"/>
    <w:semiHidden/>
    <w:unhideWhenUsed/>
    <w:rsid w:val="006911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Pirotta</dc:creator>
  <cp:keywords/>
  <dc:description/>
  <cp:lastModifiedBy>Enrico Pirotta</cp:lastModifiedBy>
  <cp:revision>3</cp:revision>
  <dcterms:created xsi:type="dcterms:W3CDTF">2018-04-24T12:44:00Z</dcterms:created>
  <dcterms:modified xsi:type="dcterms:W3CDTF">2018-04-24T16:18:00Z</dcterms:modified>
</cp:coreProperties>
</file>