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3C81F" w14:textId="1DF971C0" w:rsidR="00597E48" w:rsidRPr="00A015FE" w:rsidRDefault="00AE3D64" w:rsidP="00597E48">
      <w:pPr>
        <w:rPr>
          <w:rFonts w:cstheme="minorHAnsi"/>
          <w:b/>
          <w:bCs/>
          <w:iCs/>
          <w:lang w:val="en-GB"/>
        </w:rPr>
      </w:pPr>
      <w:bookmarkStart w:id="0" w:name="_GoBack"/>
      <w:bookmarkEnd w:id="0"/>
      <w:r>
        <w:rPr>
          <w:rFonts w:cstheme="minorHAnsi"/>
          <w:b/>
          <w:bCs/>
          <w:iCs/>
          <w:lang w:val="en-GB"/>
        </w:rPr>
        <w:t xml:space="preserve">Table S1: </w:t>
      </w:r>
      <w:r w:rsidR="00597E48" w:rsidRPr="00A015FE">
        <w:rPr>
          <w:rFonts w:cstheme="minorHAnsi"/>
          <w:b/>
          <w:bCs/>
          <w:iCs/>
          <w:lang w:val="en-GB"/>
        </w:rPr>
        <w:t>Search strategy for the efficacy and safety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4"/>
        <w:gridCol w:w="12576"/>
      </w:tblGrid>
      <w:tr w:rsidR="00597E48" w:rsidRPr="006D5D45" w14:paraId="7F342ABB" w14:textId="77777777" w:rsidTr="00BD4EB6">
        <w:tc>
          <w:tcPr>
            <w:tcW w:w="14220" w:type="dxa"/>
            <w:gridSpan w:val="2"/>
          </w:tcPr>
          <w:p w14:paraId="3B411861" w14:textId="77777777" w:rsidR="00597E48" w:rsidRPr="00EF5FCC" w:rsidRDefault="00597E48" w:rsidP="00BD4EB6">
            <w:pPr>
              <w:rPr>
                <w:b/>
                <w:sz w:val="16"/>
                <w:szCs w:val="16"/>
              </w:rPr>
            </w:pPr>
            <w:r w:rsidRPr="00EF5FCC">
              <w:rPr>
                <w:b/>
                <w:sz w:val="16"/>
                <w:szCs w:val="16"/>
              </w:rPr>
              <w:t>CLINICAL QUESTIONS</w:t>
            </w:r>
          </w:p>
          <w:p w14:paraId="4B510B88" w14:textId="77777777" w:rsidR="00597E48" w:rsidRPr="00EF5FCC" w:rsidRDefault="00597E48" w:rsidP="00BD4EB6">
            <w:pPr>
              <w:rPr>
                <w:sz w:val="16"/>
                <w:szCs w:val="16"/>
                <w:highlight w:val="yellow"/>
              </w:rPr>
            </w:pPr>
            <w:r w:rsidRPr="00EF5FCC">
              <w:rPr>
                <w:rFonts w:eastAsia="Times New Roman"/>
                <w:sz w:val="16"/>
                <w:szCs w:val="16"/>
                <w:lang w:eastAsia="es-ES"/>
              </w:rPr>
              <w:t xml:space="preserve">Is the treatment with </w:t>
            </w:r>
            <w:r w:rsidRPr="000B5967">
              <w:rPr>
                <w:rFonts w:eastAsia="Times New Roman"/>
                <w:sz w:val="16"/>
                <w:szCs w:val="16"/>
                <w:lang w:eastAsia="es-ES"/>
              </w:rPr>
              <w:t>dupilumab efficacious and safe for patients with atopic asthma?</w:t>
            </w:r>
          </w:p>
        </w:tc>
      </w:tr>
      <w:tr w:rsidR="00597E48" w:rsidRPr="006D5D45" w14:paraId="41DE9425" w14:textId="77777777" w:rsidTr="00BD4EB6">
        <w:tc>
          <w:tcPr>
            <w:tcW w:w="1384" w:type="dxa"/>
          </w:tcPr>
          <w:p w14:paraId="0F584F55" w14:textId="77777777" w:rsidR="00597E48" w:rsidRPr="00EF5FCC" w:rsidRDefault="00597E48" w:rsidP="00BD4EB6">
            <w:pPr>
              <w:rPr>
                <w:b/>
                <w:sz w:val="16"/>
                <w:szCs w:val="16"/>
              </w:rPr>
            </w:pPr>
            <w:r w:rsidRPr="00EF5FCC">
              <w:rPr>
                <w:b/>
                <w:sz w:val="16"/>
                <w:szCs w:val="16"/>
              </w:rPr>
              <w:t>MEDLINE</w:t>
            </w:r>
          </w:p>
          <w:p w14:paraId="49E82C0C" w14:textId="77777777" w:rsidR="00597E48" w:rsidRPr="000B5967" w:rsidRDefault="00597E48" w:rsidP="00BD4EB6">
            <w:pPr>
              <w:rPr>
                <w:sz w:val="16"/>
                <w:szCs w:val="16"/>
              </w:rPr>
            </w:pPr>
            <w:r w:rsidRPr="000B5967">
              <w:rPr>
                <w:sz w:val="16"/>
                <w:szCs w:val="16"/>
              </w:rPr>
              <w:t>PubMed</w:t>
            </w:r>
          </w:p>
          <w:p w14:paraId="6AEE9CBA" w14:textId="77777777" w:rsidR="00597E48" w:rsidRPr="00964D40" w:rsidRDefault="00597E48" w:rsidP="00BD4EB6">
            <w:pPr>
              <w:rPr>
                <w:color w:val="0432FF"/>
                <w:sz w:val="16"/>
                <w:szCs w:val="16"/>
                <w:lang w:val="en-US"/>
              </w:rPr>
            </w:pPr>
            <w:r w:rsidRPr="00964D40">
              <w:rPr>
                <w:color w:val="0432FF"/>
                <w:sz w:val="16"/>
                <w:szCs w:val="16"/>
              </w:rPr>
              <w:t>0</w:t>
            </w:r>
            <w:r w:rsidRPr="00964D40">
              <w:rPr>
                <w:color w:val="0432FF"/>
                <w:sz w:val="16"/>
                <w:szCs w:val="16"/>
                <w:lang w:val="en-US"/>
              </w:rPr>
              <w:t>1</w:t>
            </w:r>
            <w:r w:rsidRPr="00964D40">
              <w:rPr>
                <w:color w:val="0432FF"/>
                <w:sz w:val="16"/>
                <w:szCs w:val="16"/>
              </w:rPr>
              <w:t>/02/20</w:t>
            </w:r>
            <w:r w:rsidRPr="00964D40">
              <w:rPr>
                <w:color w:val="0432FF"/>
                <w:sz w:val="16"/>
                <w:szCs w:val="16"/>
                <w:lang w:val="en-US"/>
              </w:rPr>
              <w:t>20</w:t>
            </w:r>
          </w:p>
          <w:p w14:paraId="5EFF79A3" w14:textId="77777777" w:rsidR="00597E48" w:rsidRPr="00EF5FCC" w:rsidRDefault="00597E48" w:rsidP="00BD4EB6">
            <w:pPr>
              <w:rPr>
                <w:b/>
                <w:strike/>
                <w:sz w:val="16"/>
                <w:szCs w:val="16"/>
                <w:highlight w:val="yellow"/>
              </w:rPr>
            </w:pPr>
          </w:p>
        </w:tc>
        <w:tc>
          <w:tcPr>
            <w:tcW w:w="12836" w:type="dxa"/>
          </w:tcPr>
          <w:p w14:paraId="09EA5BFA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#12</w:t>
            </w:r>
            <w:r w:rsidRPr="00EF5FCC">
              <w:rPr>
                <w:sz w:val="16"/>
                <w:szCs w:val="16"/>
              </w:rPr>
              <w:tab/>
              <w:t>Add</w:t>
            </w:r>
            <w:r w:rsidRPr="00EF5FCC">
              <w:rPr>
                <w:sz w:val="16"/>
                <w:szCs w:val="16"/>
              </w:rPr>
              <w:tab/>
              <w:t>Search #5 OR #8 OR #11</w:t>
            </w:r>
            <w:r w:rsidRPr="00EF5FCC">
              <w:rPr>
                <w:sz w:val="16"/>
                <w:szCs w:val="16"/>
              </w:rPr>
              <w:tab/>
            </w:r>
          </w:p>
          <w:p w14:paraId="7ED73FA9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#11</w:t>
            </w:r>
            <w:r w:rsidRPr="00EF5FCC">
              <w:rPr>
                <w:sz w:val="16"/>
                <w:szCs w:val="16"/>
              </w:rPr>
              <w:tab/>
              <w:t>Add</w:t>
            </w:r>
            <w:r w:rsidRPr="00EF5FCC">
              <w:rPr>
                <w:sz w:val="16"/>
                <w:szCs w:val="16"/>
              </w:rPr>
              <w:tab/>
              <w:t>Search #9 AND #10</w:t>
            </w:r>
            <w:r w:rsidRPr="00EF5FCC">
              <w:rPr>
                <w:sz w:val="16"/>
                <w:szCs w:val="16"/>
              </w:rPr>
              <w:tab/>
            </w:r>
          </w:p>
          <w:p w14:paraId="22B23F4A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#10</w:t>
            </w:r>
            <w:r w:rsidRPr="00EF5FCC">
              <w:rPr>
                <w:sz w:val="16"/>
                <w:szCs w:val="16"/>
              </w:rPr>
              <w:tab/>
              <w:t>Add</w:t>
            </w:r>
            <w:r w:rsidRPr="00EF5FCC">
              <w:rPr>
                <w:sz w:val="16"/>
                <w:szCs w:val="16"/>
              </w:rPr>
              <w:tab/>
              <w:t xml:space="preserve">Search </w:t>
            </w:r>
            <w:bookmarkStart w:id="1" w:name="OLE_LINK3"/>
            <w:bookmarkStart w:id="2" w:name="OLE_LINK4"/>
            <w:r w:rsidRPr="00EF5FCC">
              <w:rPr>
                <w:sz w:val="16"/>
                <w:szCs w:val="16"/>
              </w:rPr>
              <w:t>“Vaccines”[Mesh] OR vaccin*[ti]</w:t>
            </w:r>
            <w:bookmarkEnd w:id="1"/>
            <w:bookmarkEnd w:id="2"/>
            <w:r w:rsidRPr="00EF5FCC">
              <w:rPr>
                <w:sz w:val="16"/>
                <w:szCs w:val="16"/>
              </w:rPr>
              <w:tab/>
            </w:r>
          </w:p>
          <w:p w14:paraId="2B32CE54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#9</w:t>
            </w:r>
            <w:r w:rsidRPr="00EF5FCC">
              <w:rPr>
                <w:sz w:val="16"/>
                <w:szCs w:val="16"/>
              </w:rPr>
              <w:tab/>
              <w:t>Add</w:t>
            </w:r>
            <w:r w:rsidRPr="00EF5FCC">
              <w:rPr>
                <w:sz w:val="16"/>
                <w:szCs w:val="16"/>
              </w:rPr>
              <w:tab/>
              <w:t>Search #6 NOT #8</w:t>
            </w:r>
            <w:r w:rsidRPr="00EF5FCC">
              <w:rPr>
                <w:sz w:val="16"/>
                <w:szCs w:val="16"/>
              </w:rPr>
              <w:tab/>
            </w:r>
          </w:p>
          <w:p w14:paraId="57223B30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#8</w:t>
            </w:r>
            <w:r w:rsidRPr="00EF5FCC">
              <w:rPr>
                <w:sz w:val="16"/>
                <w:szCs w:val="16"/>
              </w:rPr>
              <w:tab/>
              <w:t>Add</w:t>
            </w:r>
            <w:r w:rsidRPr="00EF5FCC">
              <w:rPr>
                <w:sz w:val="16"/>
                <w:szCs w:val="16"/>
              </w:rPr>
              <w:tab/>
              <w:t>Search #6 AND #7</w:t>
            </w:r>
            <w:r w:rsidRPr="00EF5FCC">
              <w:rPr>
                <w:sz w:val="16"/>
                <w:szCs w:val="16"/>
              </w:rPr>
              <w:tab/>
            </w:r>
          </w:p>
          <w:p w14:paraId="57459600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#7</w:t>
            </w:r>
            <w:r w:rsidRPr="00EF5FCC">
              <w:rPr>
                <w:sz w:val="16"/>
                <w:szCs w:val="16"/>
              </w:rPr>
              <w:tab/>
              <w:t>Add</w:t>
            </w:r>
            <w:r w:rsidRPr="00EF5FCC">
              <w:rPr>
                <w:sz w:val="16"/>
                <w:szCs w:val="16"/>
              </w:rPr>
              <w:tab/>
              <w:t>Search (“clinical trials as topic”[mesh: noexp] OR “randomized controlled trial”[pt] OR “controlled clinical trial”[pt] OR randomized[tiab] OR placebo[tiab] OR randomly[tiab] OR trial[ti]) NOT (“animals”[Mesh] NOT “humans”[Mesh])</w:t>
            </w:r>
            <w:r w:rsidRPr="00EF5FCC">
              <w:rPr>
                <w:sz w:val="16"/>
                <w:szCs w:val="16"/>
              </w:rPr>
              <w:tab/>
            </w:r>
          </w:p>
          <w:p w14:paraId="2398579E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#6</w:t>
            </w:r>
            <w:r w:rsidRPr="00EF5FCC">
              <w:rPr>
                <w:sz w:val="16"/>
                <w:szCs w:val="16"/>
              </w:rPr>
              <w:tab/>
              <w:t>Add</w:t>
            </w:r>
            <w:r w:rsidRPr="00EF5FCC">
              <w:rPr>
                <w:sz w:val="16"/>
                <w:szCs w:val="16"/>
              </w:rPr>
              <w:tab/>
              <w:t>Search #3 NOT #5</w:t>
            </w:r>
            <w:r w:rsidRPr="00EF5FCC">
              <w:rPr>
                <w:sz w:val="16"/>
                <w:szCs w:val="16"/>
              </w:rPr>
              <w:tab/>
            </w:r>
          </w:p>
          <w:p w14:paraId="2666052B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#5</w:t>
            </w:r>
            <w:r w:rsidRPr="00EF5FCC">
              <w:rPr>
                <w:sz w:val="16"/>
                <w:szCs w:val="16"/>
              </w:rPr>
              <w:tab/>
              <w:t>Add</w:t>
            </w:r>
            <w:r w:rsidRPr="00EF5FCC">
              <w:rPr>
                <w:sz w:val="16"/>
                <w:szCs w:val="16"/>
              </w:rPr>
              <w:tab/>
              <w:t>Search #3 AND #4</w:t>
            </w:r>
            <w:r w:rsidRPr="00EF5FCC">
              <w:rPr>
                <w:sz w:val="16"/>
                <w:szCs w:val="16"/>
              </w:rPr>
              <w:tab/>
            </w:r>
          </w:p>
          <w:p w14:paraId="32E10203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#4</w:t>
            </w:r>
            <w:r w:rsidRPr="00EF5FCC">
              <w:rPr>
                <w:sz w:val="16"/>
                <w:szCs w:val="16"/>
              </w:rPr>
              <w:tab/>
              <w:t>Add</w:t>
            </w:r>
            <w:r w:rsidRPr="00EF5FCC">
              <w:rPr>
                <w:sz w:val="16"/>
                <w:szCs w:val="16"/>
              </w:rPr>
              <w:tab/>
              <w:t>Search systematic[sb]</w:t>
            </w:r>
            <w:r w:rsidRPr="00EF5FCC">
              <w:rPr>
                <w:sz w:val="16"/>
                <w:szCs w:val="16"/>
              </w:rPr>
              <w:tab/>
            </w:r>
          </w:p>
          <w:p w14:paraId="7D16FA30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#3</w:t>
            </w:r>
            <w:r w:rsidRPr="00EF5FCC">
              <w:rPr>
                <w:sz w:val="16"/>
                <w:szCs w:val="16"/>
              </w:rPr>
              <w:tab/>
              <w:t>Add</w:t>
            </w:r>
            <w:r w:rsidRPr="00EF5FCC">
              <w:rPr>
                <w:sz w:val="16"/>
                <w:szCs w:val="16"/>
              </w:rPr>
              <w:tab/>
              <w:t>Search #1 AND #2</w:t>
            </w:r>
            <w:r w:rsidRPr="00EF5FCC">
              <w:rPr>
                <w:sz w:val="16"/>
                <w:szCs w:val="16"/>
              </w:rPr>
              <w:tab/>
            </w:r>
          </w:p>
          <w:p w14:paraId="7589001D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#2</w:t>
            </w:r>
            <w:r w:rsidRPr="00EF5FCC">
              <w:rPr>
                <w:sz w:val="16"/>
                <w:szCs w:val="16"/>
              </w:rPr>
              <w:tab/>
              <w:t>Add</w:t>
            </w:r>
            <w:r w:rsidRPr="00EF5FCC">
              <w:rPr>
                <w:sz w:val="16"/>
                <w:szCs w:val="16"/>
              </w:rPr>
              <w:tab/>
              <w:t>Search “Antibodies, Monoclonal, Humanized”[Mesh] OR “Omalizumab”[Mesh] OR "mepolizumab"[Supplementary Concept] OR "reslizumab"[Supplementary Concept] OR “benralizumab”[Supplementary Concept] OR “SAR231893”[Supplementary Concept] OR "tezepelumab"[Supplementary Concept] OR “lebrikizumab”[Supplementary Concept] OR “tralokinumab”[Supplementary Concept] OR “brodalumab”[Supplementary Concept] OR “ligelizumab”[Supplementary Concept] OR mepolizumab [tiab] OR reslizumab[tiab] OR benralizumab[tiab] OR dupilumab[tiab] OR omalizumab[tiab] OR lebrikizumab[tiab] OR tralokinumab[tiab] OR tezepelumab[tiab] OR brodalumab[tiab] OR ligelizumab[tiab]</w:t>
            </w:r>
          </w:p>
          <w:p w14:paraId="23D66255" w14:textId="77777777" w:rsidR="00597E48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#1</w:t>
            </w:r>
            <w:r w:rsidRPr="00EF5FCC">
              <w:rPr>
                <w:sz w:val="16"/>
                <w:szCs w:val="16"/>
              </w:rPr>
              <w:tab/>
              <w:t>Add</w:t>
            </w:r>
            <w:r w:rsidRPr="00EF5FCC">
              <w:rPr>
                <w:sz w:val="16"/>
                <w:szCs w:val="16"/>
              </w:rPr>
              <w:tab/>
              <w:t>Search “Hypersensitivity, Immediate”[Mesh] OR “Asthma”[Mesh] OR “Rhinitis, Allergic”[Mesh] OR “Rhinitis”[Majr] OR “Sinusitis”[Mesh] OR “Nasal Polyps”[Majr] OR “Dermatitis, Atopic”[Mesh] OR “Dermatitis”[Majr] OR “Urticaria”[Mesh] OR “Eosinophilic Esophagitis”[Mesh] OR “Food Hypersensitivity”[Mesh] OR allergy[tiab] OR allergic[tiab] OR asthma*[tiab] OR atopic dermatitis[tiab] OR dermatitis[ti] OR urticaria[tiab] OR erythema[ti] OR rhinosinusitis[tiab] OR allergic rhinitis[tiab] OR (food[ti] AND allerg*[ti]) OR (food[ti] AND react*[ti]) OR food allerg*[tiab] OR food reaction*[tiab] OR eosinophilic esophagitis[tiab] OR esophagitis[ti] OR eosinophil*[ti]</w:t>
            </w:r>
          </w:p>
          <w:p w14:paraId="72870BDA" w14:textId="77777777" w:rsidR="00597E48" w:rsidRPr="00EF5FCC" w:rsidRDefault="00597E48" w:rsidP="00BD4EB6">
            <w:pPr>
              <w:rPr>
                <w:sz w:val="16"/>
                <w:szCs w:val="16"/>
              </w:rPr>
            </w:pPr>
          </w:p>
        </w:tc>
      </w:tr>
      <w:tr w:rsidR="00597E48" w:rsidRPr="006D5D45" w14:paraId="618C8708" w14:textId="77777777" w:rsidTr="00BD4EB6">
        <w:tc>
          <w:tcPr>
            <w:tcW w:w="1384" w:type="dxa"/>
          </w:tcPr>
          <w:p w14:paraId="12E6234A" w14:textId="77777777" w:rsidR="00597E48" w:rsidRPr="00EF5FCC" w:rsidRDefault="00597E48" w:rsidP="00BD4EB6">
            <w:pPr>
              <w:rPr>
                <w:b/>
                <w:sz w:val="16"/>
                <w:szCs w:val="16"/>
              </w:rPr>
            </w:pPr>
            <w:r w:rsidRPr="00EF5FCC">
              <w:rPr>
                <w:b/>
                <w:sz w:val="16"/>
                <w:szCs w:val="16"/>
              </w:rPr>
              <w:t>EMBASE</w:t>
            </w:r>
          </w:p>
          <w:p w14:paraId="21E48B2D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Ovid Embase &lt;1974 to 2019 January 29&gt;</w:t>
            </w:r>
          </w:p>
          <w:p w14:paraId="57BC0727" w14:textId="77777777" w:rsidR="00597E48" w:rsidRPr="00964D40" w:rsidRDefault="00597E48" w:rsidP="00BD4EB6">
            <w:pPr>
              <w:rPr>
                <w:color w:val="0432FF"/>
                <w:sz w:val="16"/>
                <w:szCs w:val="16"/>
                <w:lang w:val="en-US"/>
              </w:rPr>
            </w:pPr>
            <w:r w:rsidRPr="00964D40">
              <w:rPr>
                <w:color w:val="0432FF"/>
                <w:sz w:val="16"/>
                <w:szCs w:val="16"/>
                <w:lang w:val="en-US"/>
              </w:rPr>
              <w:t>01</w:t>
            </w:r>
            <w:r w:rsidRPr="00964D40">
              <w:rPr>
                <w:color w:val="0432FF"/>
                <w:sz w:val="16"/>
                <w:szCs w:val="16"/>
              </w:rPr>
              <w:t>/0</w:t>
            </w:r>
            <w:r w:rsidRPr="00964D40">
              <w:rPr>
                <w:color w:val="0432FF"/>
                <w:sz w:val="16"/>
                <w:szCs w:val="16"/>
                <w:lang w:val="en-US"/>
              </w:rPr>
              <w:t>2</w:t>
            </w:r>
            <w:r w:rsidRPr="00964D40">
              <w:rPr>
                <w:color w:val="0432FF"/>
                <w:sz w:val="16"/>
                <w:szCs w:val="16"/>
              </w:rPr>
              <w:t>/20</w:t>
            </w:r>
            <w:r w:rsidRPr="00964D40">
              <w:rPr>
                <w:color w:val="0432FF"/>
                <w:sz w:val="16"/>
                <w:szCs w:val="16"/>
                <w:lang w:val="en-US"/>
              </w:rPr>
              <w:t>20</w:t>
            </w:r>
          </w:p>
          <w:p w14:paraId="636B39C9" w14:textId="77777777" w:rsidR="00597E48" w:rsidRPr="00EF5FCC" w:rsidRDefault="00597E48" w:rsidP="00BD4EB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12836" w:type="dxa"/>
          </w:tcPr>
          <w:p w14:paraId="2394ACF6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b/>
                <w:sz w:val="16"/>
                <w:szCs w:val="16"/>
              </w:rPr>
              <w:t>Ovid Embase</w:t>
            </w:r>
            <w:r w:rsidRPr="00EF5FCC">
              <w:rPr>
                <w:sz w:val="16"/>
                <w:szCs w:val="16"/>
              </w:rPr>
              <w:t xml:space="preserve"> </w:t>
            </w:r>
          </w:p>
          <w:p w14:paraId="19BC2426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 xml:space="preserve">1     exp asthma/ </w:t>
            </w:r>
          </w:p>
          <w:p w14:paraId="61C383EB" w14:textId="77777777" w:rsidR="00597E48" w:rsidRPr="00807C25" w:rsidRDefault="00597E48" w:rsidP="00BD4EB6">
            <w:pPr>
              <w:rPr>
                <w:sz w:val="16"/>
                <w:szCs w:val="16"/>
                <w:lang w:val="en-US"/>
              </w:rPr>
            </w:pPr>
            <w:r w:rsidRPr="00EF5FCC">
              <w:rPr>
                <w:sz w:val="16"/>
                <w:szCs w:val="16"/>
              </w:rPr>
              <w:t xml:space="preserve">2     exp allergic rhinitis/ 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24A8BE77" w14:textId="77777777" w:rsidR="00597E48" w:rsidRPr="00807C25" w:rsidRDefault="00597E48" w:rsidP="00BD4EB6">
            <w:pPr>
              <w:rPr>
                <w:sz w:val="16"/>
                <w:szCs w:val="16"/>
                <w:lang w:val="en-US"/>
              </w:rPr>
            </w:pPr>
            <w:r w:rsidRPr="00EF5FCC">
              <w:rPr>
                <w:sz w:val="16"/>
                <w:szCs w:val="16"/>
              </w:rPr>
              <w:t xml:space="preserve">3     *rhinitis/ 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789FAAE0" w14:textId="77777777" w:rsidR="00597E48" w:rsidRPr="00807C25" w:rsidRDefault="00597E48" w:rsidP="00BD4EB6">
            <w:pPr>
              <w:rPr>
                <w:sz w:val="16"/>
                <w:szCs w:val="16"/>
                <w:lang w:val="en-US"/>
              </w:rPr>
            </w:pPr>
            <w:r w:rsidRPr="00EF5FCC">
              <w:rPr>
                <w:sz w:val="16"/>
                <w:szCs w:val="16"/>
              </w:rPr>
              <w:t xml:space="preserve">4     exp sinusitis/ 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206B56CD" w14:textId="77777777" w:rsidR="00597E48" w:rsidRPr="00807C25" w:rsidRDefault="00597E48" w:rsidP="00BD4EB6">
            <w:pPr>
              <w:rPr>
                <w:sz w:val="16"/>
                <w:szCs w:val="16"/>
                <w:lang w:val="en-US"/>
              </w:rPr>
            </w:pPr>
            <w:r w:rsidRPr="00EF5FCC">
              <w:rPr>
                <w:sz w:val="16"/>
                <w:szCs w:val="16"/>
              </w:rPr>
              <w:t xml:space="preserve">5     *nose polyp/ 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50EDC107" w14:textId="77777777" w:rsidR="00597E48" w:rsidRPr="00807C25" w:rsidRDefault="00597E48" w:rsidP="00BD4EB6">
            <w:pPr>
              <w:rPr>
                <w:sz w:val="16"/>
                <w:szCs w:val="16"/>
                <w:lang w:val="en-US"/>
              </w:rPr>
            </w:pPr>
            <w:r w:rsidRPr="00EF5FCC">
              <w:rPr>
                <w:sz w:val="16"/>
                <w:szCs w:val="16"/>
              </w:rPr>
              <w:t xml:space="preserve">6     exp atopic dermatitis/ 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4C12F91E" w14:textId="77777777" w:rsidR="00597E48" w:rsidRPr="00807C25" w:rsidRDefault="00597E48" w:rsidP="00BD4EB6">
            <w:pPr>
              <w:rPr>
                <w:sz w:val="16"/>
                <w:szCs w:val="16"/>
                <w:lang w:val="en-US"/>
              </w:rPr>
            </w:pPr>
            <w:r w:rsidRPr="00EF5FCC">
              <w:rPr>
                <w:sz w:val="16"/>
                <w:szCs w:val="16"/>
              </w:rPr>
              <w:t xml:space="preserve">7     *dermatitis/ </w:t>
            </w:r>
            <w:r>
              <w:rPr>
                <w:sz w:val="16"/>
                <w:szCs w:val="16"/>
                <w:lang w:val="en-US"/>
              </w:rPr>
              <w:t xml:space="preserve">  </w:t>
            </w:r>
          </w:p>
          <w:p w14:paraId="0EEBC9FF" w14:textId="77777777" w:rsidR="00597E48" w:rsidRPr="00807C25" w:rsidRDefault="00597E48" w:rsidP="00BD4EB6">
            <w:pPr>
              <w:rPr>
                <w:sz w:val="16"/>
                <w:szCs w:val="16"/>
                <w:lang w:val="en-US"/>
              </w:rPr>
            </w:pPr>
            <w:r w:rsidRPr="00EF5FCC">
              <w:rPr>
                <w:sz w:val="16"/>
                <w:szCs w:val="16"/>
              </w:rPr>
              <w:t xml:space="preserve">8     exp urticaria/ 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06B0E3CD" w14:textId="77777777" w:rsidR="00597E48" w:rsidRPr="00807C25" w:rsidRDefault="00597E48" w:rsidP="00BD4EB6">
            <w:pPr>
              <w:rPr>
                <w:sz w:val="16"/>
                <w:szCs w:val="16"/>
                <w:lang w:val="en-US"/>
              </w:rPr>
            </w:pPr>
            <w:r w:rsidRPr="00EF5FCC">
              <w:rPr>
                <w:sz w:val="16"/>
                <w:szCs w:val="16"/>
              </w:rPr>
              <w:t xml:space="preserve">9     exp eosinophilic esophagitis/ 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4B1FF0BC" w14:textId="77777777" w:rsidR="00597E48" w:rsidRPr="00807C25" w:rsidRDefault="00597E48" w:rsidP="00BD4EB6">
            <w:pPr>
              <w:rPr>
                <w:sz w:val="16"/>
                <w:szCs w:val="16"/>
                <w:lang w:val="en-US"/>
              </w:rPr>
            </w:pPr>
            <w:r w:rsidRPr="00EF5FCC">
              <w:rPr>
                <w:sz w:val="16"/>
                <w:szCs w:val="16"/>
              </w:rPr>
              <w:t xml:space="preserve">10     exp food allergy/ 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23633E28" w14:textId="77777777" w:rsidR="00597E48" w:rsidRPr="00807C25" w:rsidRDefault="00597E48" w:rsidP="00BD4EB6">
            <w:pPr>
              <w:rPr>
                <w:sz w:val="16"/>
                <w:szCs w:val="16"/>
                <w:lang w:val="en-US"/>
              </w:rPr>
            </w:pPr>
            <w:r w:rsidRPr="00EF5FCC">
              <w:rPr>
                <w:sz w:val="16"/>
                <w:szCs w:val="16"/>
              </w:rPr>
              <w:t xml:space="preserve">11     allergy.ti,ab. 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3154408D" w14:textId="77777777" w:rsidR="00597E48" w:rsidRPr="00807C25" w:rsidRDefault="00597E48" w:rsidP="00BD4EB6">
            <w:pPr>
              <w:rPr>
                <w:sz w:val="16"/>
                <w:szCs w:val="16"/>
                <w:lang w:val="en-US"/>
              </w:rPr>
            </w:pPr>
            <w:r w:rsidRPr="00EF5FCC">
              <w:rPr>
                <w:sz w:val="16"/>
                <w:szCs w:val="16"/>
              </w:rPr>
              <w:t xml:space="preserve">12     allergic.ti,ab. 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083D27A9" w14:textId="77777777" w:rsidR="00597E48" w:rsidRPr="00807C25" w:rsidRDefault="00597E48" w:rsidP="00BD4EB6">
            <w:pPr>
              <w:rPr>
                <w:sz w:val="16"/>
                <w:szCs w:val="16"/>
                <w:lang w:val="en-US"/>
              </w:rPr>
            </w:pPr>
            <w:r w:rsidRPr="00EF5FCC">
              <w:rPr>
                <w:sz w:val="16"/>
                <w:szCs w:val="16"/>
              </w:rPr>
              <w:t xml:space="preserve">13     asthma*.ti,ab. 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2D2727FB" w14:textId="77777777" w:rsidR="00597E48" w:rsidRPr="00807C25" w:rsidRDefault="00597E48" w:rsidP="00BD4EB6">
            <w:pPr>
              <w:rPr>
                <w:sz w:val="16"/>
                <w:szCs w:val="16"/>
                <w:lang w:val="en-US"/>
              </w:rPr>
            </w:pPr>
            <w:r w:rsidRPr="00EF5FCC">
              <w:rPr>
                <w:sz w:val="16"/>
                <w:szCs w:val="16"/>
              </w:rPr>
              <w:t xml:space="preserve">14     atopic dermatitis.ti,ab. 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52359AC1" w14:textId="77777777" w:rsidR="00597E48" w:rsidRPr="00807C25" w:rsidRDefault="00597E48" w:rsidP="00BD4EB6">
            <w:pPr>
              <w:rPr>
                <w:sz w:val="16"/>
                <w:szCs w:val="16"/>
                <w:lang w:val="en-US"/>
              </w:rPr>
            </w:pPr>
            <w:r w:rsidRPr="00EF5FCC">
              <w:rPr>
                <w:sz w:val="16"/>
                <w:szCs w:val="16"/>
              </w:rPr>
              <w:t xml:space="preserve">15     dermatitis.ti. 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6D7EBE65" w14:textId="77777777" w:rsidR="00597E48" w:rsidRPr="00807C25" w:rsidRDefault="00597E48" w:rsidP="00BD4EB6">
            <w:pPr>
              <w:rPr>
                <w:sz w:val="16"/>
                <w:szCs w:val="16"/>
                <w:lang w:val="en-US"/>
              </w:rPr>
            </w:pPr>
            <w:r w:rsidRPr="00EF5FCC">
              <w:rPr>
                <w:sz w:val="16"/>
                <w:szCs w:val="16"/>
              </w:rPr>
              <w:t xml:space="preserve">16     urticaria.ti. 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325B1231" w14:textId="77777777" w:rsidR="00597E48" w:rsidRPr="00807C25" w:rsidRDefault="00597E48" w:rsidP="00BD4EB6">
            <w:pPr>
              <w:rPr>
                <w:sz w:val="16"/>
                <w:szCs w:val="16"/>
                <w:lang w:val="en-US"/>
              </w:rPr>
            </w:pPr>
            <w:r w:rsidRPr="00EF5FCC">
              <w:rPr>
                <w:sz w:val="16"/>
                <w:szCs w:val="16"/>
              </w:rPr>
              <w:t xml:space="preserve">17     erythema.ti. 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6AD5B20C" w14:textId="77777777" w:rsidR="00597E48" w:rsidRPr="00807C25" w:rsidRDefault="00597E48" w:rsidP="00BD4EB6">
            <w:pPr>
              <w:rPr>
                <w:sz w:val="16"/>
                <w:szCs w:val="16"/>
                <w:lang w:val="en-US"/>
              </w:rPr>
            </w:pPr>
            <w:r w:rsidRPr="00EF5FCC">
              <w:rPr>
                <w:sz w:val="16"/>
                <w:szCs w:val="16"/>
              </w:rPr>
              <w:t xml:space="preserve">18     rhinosinusitis.ti. 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231C64CE" w14:textId="77777777" w:rsidR="00597E48" w:rsidRPr="00807C25" w:rsidRDefault="00597E48" w:rsidP="00BD4EB6">
            <w:pPr>
              <w:rPr>
                <w:sz w:val="16"/>
                <w:szCs w:val="16"/>
                <w:lang w:val="en-US"/>
              </w:rPr>
            </w:pPr>
            <w:r w:rsidRPr="00EF5FCC">
              <w:rPr>
                <w:sz w:val="16"/>
                <w:szCs w:val="16"/>
              </w:rPr>
              <w:t xml:space="preserve">19     allergic rhinitis.ti,ab. 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135402CA" w14:textId="77777777" w:rsidR="00597E48" w:rsidRPr="00807C25" w:rsidRDefault="00597E48" w:rsidP="00BD4EB6">
            <w:pPr>
              <w:rPr>
                <w:sz w:val="16"/>
                <w:szCs w:val="16"/>
                <w:lang w:val="en-US"/>
              </w:rPr>
            </w:pPr>
            <w:r w:rsidRPr="00EF5FCC">
              <w:rPr>
                <w:sz w:val="16"/>
                <w:szCs w:val="16"/>
              </w:rPr>
              <w:t xml:space="preserve">20     (food adj5 (allerg* or react*)).ti,ab. 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18FBAB98" w14:textId="77777777" w:rsidR="00597E48" w:rsidRPr="00807C25" w:rsidRDefault="00597E48" w:rsidP="00BD4EB6">
            <w:pPr>
              <w:rPr>
                <w:sz w:val="16"/>
                <w:szCs w:val="16"/>
                <w:lang w:val="en-US"/>
              </w:rPr>
            </w:pPr>
            <w:r w:rsidRPr="00EF5FCC">
              <w:rPr>
                <w:sz w:val="16"/>
                <w:szCs w:val="16"/>
              </w:rPr>
              <w:t xml:space="preserve">21     eosinophilic esophagitis.ti,ab. 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09F2A024" w14:textId="77777777" w:rsidR="00597E48" w:rsidRPr="00807C25" w:rsidRDefault="00597E48" w:rsidP="00BD4EB6">
            <w:pPr>
              <w:rPr>
                <w:sz w:val="16"/>
                <w:szCs w:val="16"/>
                <w:lang w:val="en-US"/>
              </w:rPr>
            </w:pPr>
            <w:r w:rsidRPr="00EF5FCC">
              <w:rPr>
                <w:sz w:val="16"/>
                <w:szCs w:val="16"/>
              </w:rPr>
              <w:lastRenderedPageBreak/>
              <w:t xml:space="preserve">22     esophagitis.ti. </w:t>
            </w:r>
          </w:p>
          <w:p w14:paraId="3BF64837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23     eosinophil*.ti.</w:t>
            </w:r>
          </w:p>
          <w:p w14:paraId="723D363A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 xml:space="preserve">24     1 or 2 or 3 or 4 or 5 or 6 or 7 or 8 or 9 or 10 or 11 or 12 or 13 or 14 or 15 or 16 or 17 or 18 or 19 or 20 or 21 or 22 or 23 </w:t>
            </w:r>
          </w:p>
          <w:p w14:paraId="31563D84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 xml:space="preserve">25     mepolizumab.ti,ab. </w:t>
            </w:r>
          </w:p>
          <w:p w14:paraId="5482C0E7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 xml:space="preserve">26     reslizumab.ti,ab. </w:t>
            </w:r>
          </w:p>
          <w:p w14:paraId="372F307D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 xml:space="preserve">27     benralizumab.ti,ab. </w:t>
            </w:r>
          </w:p>
          <w:p w14:paraId="28640BB2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 xml:space="preserve">28     dupilumab.ti,ab. </w:t>
            </w:r>
          </w:p>
          <w:p w14:paraId="21216ECD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 xml:space="preserve">29     omalizumab.ti,ab. </w:t>
            </w:r>
          </w:p>
          <w:p w14:paraId="1AA47EB9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 xml:space="preserve">30     lebrikizumab.ti,ab. </w:t>
            </w:r>
          </w:p>
          <w:p w14:paraId="339E474A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 xml:space="preserve">31     tralokinumab.ti,ab. </w:t>
            </w:r>
          </w:p>
          <w:p w14:paraId="5A21B1AE" w14:textId="77777777" w:rsidR="00597E48" w:rsidRPr="00323C1F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 xml:space="preserve">32     tezepelumab.ti,ab. </w:t>
            </w:r>
          </w:p>
          <w:p w14:paraId="59AA4B35" w14:textId="77777777" w:rsidR="00597E48" w:rsidRPr="00EF5FCC" w:rsidRDefault="00597E48" w:rsidP="00BD4EB6">
            <w:pPr>
              <w:rPr>
                <w:sz w:val="16"/>
                <w:szCs w:val="16"/>
                <w:lang w:val="es-ES"/>
              </w:rPr>
            </w:pPr>
            <w:r w:rsidRPr="00EF5FCC">
              <w:rPr>
                <w:sz w:val="16"/>
                <w:szCs w:val="16"/>
                <w:lang w:val="es-ES"/>
              </w:rPr>
              <w:t xml:space="preserve">33     </w:t>
            </w:r>
            <w:proofErr w:type="spellStart"/>
            <w:proofErr w:type="gramStart"/>
            <w:r w:rsidRPr="00EF5FCC">
              <w:rPr>
                <w:sz w:val="16"/>
                <w:szCs w:val="16"/>
                <w:lang w:val="es-ES"/>
              </w:rPr>
              <w:t>brodalumab.ti</w:t>
            </w:r>
            <w:proofErr w:type="gramEnd"/>
            <w:r w:rsidRPr="00EF5FCC">
              <w:rPr>
                <w:sz w:val="16"/>
                <w:szCs w:val="16"/>
                <w:lang w:val="es-ES"/>
              </w:rPr>
              <w:t>,ab</w:t>
            </w:r>
            <w:proofErr w:type="spellEnd"/>
            <w:r w:rsidRPr="00EF5FCC">
              <w:rPr>
                <w:sz w:val="16"/>
                <w:szCs w:val="16"/>
                <w:lang w:val="es-ES"/>
              </w:rPr>
              <w:t xml:space="preserve">. </w:t>
            </w:r>
          </w:p>
          <w:p w14:paraId="751418C7" w14:textId="77777777" w:rsidR="00597E48" w:rsidRPr="00323C1F" w:rsidRDefault="00597E48" w:rsidP="00BD4EB6">
            <w:pPr>
              <w:rPr>
                <w:sz w:val="16"/>
                <w:szCs w:val="16"/>
                <w:lang w:val="es-ES"/>
              </w:rPr>
            </w:pPr>
            <w:r w:rsidRPr="00576293">
              <w:rPr>
                <w:sz w:val="16"/>
                <w:szCs w:val="16"/>
                <w:lang w:val="es-ES"/>
              </w:rPr>
              <w:t xml:space="preserve">34     </w:t>
            </w:r>
            <w:proofErr w:type="spellStart"/>
            <w:proofErr w:type="gramStart"/>
            <w:r w:rsidRPr="00576293">
              <w:rPr>
                <w:sz w:val="16"/>
                <w:szCs w:val="16"/>
                <w:lang w:val="es-ES"/>
              </w:rPr>
              <w:t>ligelizumab.ti</w:t>
            </w:r>
            <w:proofErr w:type="gramEnd"/>
            <w:r w:rsidRPr="00576293">
              <w:rPr>
                <w:sz w:val="16"/>
                <w:szCs w:val="16"/>
                <w:lang w:val="es-ES"/>
              </w:rPr>
              <w:t>,ab</w:t>
            </w:r>
            <w:proofErr w:type="spellEnd"/>
            <w:r w:rsidRPr="00576293">
              <w:rPr>
                <w:sz w:val="16"/>
                <w:szCs w:val="16"/>
                <w:lang w:val="es-ES"/>
              </w:rPr>
              <w:t xml:space="preserve">. </w:t>
            </w:r>
          </w:p>
          <w:p w14:paraId="1F07730C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 xml:space="preserve">35     25 or 26 or 27 or 28 or 29 or 30 or 31 or 32 or 33 or 34 </w:t>
            </w:r>
          </w:p>
          <w:p w14:paraId="7BD5446F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 xml:space="preserve">36     limit 35 to "systematic review" </w:t>
            </w:r>
          </w:p>
          <w:p w14:paraId="3FAF558E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 xml:space="preserve">37     35 not 36 </w:t>
            </w:r>
          </w:p>
          <w:p w14:paraId="4471EC8C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 xml:space="preserve">38     limit 37 to "therapy (best balance of sensitivity and specificity)" </w:t>
            </w:r>
          </w:p>
        </w:tc>
      </w:tr>
      <w:tr w:rsidR="00597E48" w:rsidRPr="006D5D45" w14:paraId="58261D0D" w14:textId="77777777" w:rsidTr="00BD4EB6">
        <w:tc>
          <w:tcPr>
            <w:tcW w:w="1384" w:type="dxa"/>
          </w:tcPr>
          <w:p w14:paraId="67252561" w14:textId="77777777" w:rsidR="00597E48" w:rsidRPr="00EF5FCC" w:rsidRDefault="00597E48" w:rsidP="00BD4EB6">
            <w:pPr>
              <w:rPr>
                <w:b/>
                <w:sz w:val="16"/>
                <w:szCs w:val="16"/>
              </w:rPr>
            </w:pPr>
            <w:r w:rsidRPr="00EF5FCC">
              <w:rPr>
                <w:b/>
                <w:sz w:val="16"/>
                <w:szCs w:val="16"/>
              </w:rPr>
              <w:lastRenderedPageBreak/>
              <w:t>The Cochrane Library</w:t>
            </w:r>
          </w:p>
          <w:p w14:paraId="1717F486" w14:textId="77777777" w:rsidR="00597E48" w:rsidRPr="00964D40" w:rsidRDefault="00597E48" w:rsidP="00BD4EB6">
            <w:pPr>
              <w:rPr>
                <w:color w:val="0432FF"/>
                <w:sz w:val="16"/>
                <w:szCs w:val="16"/>
                <w:lang w:val="en-US"/>
              </w:rPr>
            </w:pPr>
            <w:r w:rsidRPr="00964D40">
              <w:rPr>
                <w:color w:val="0432FF"/>
                <w:sz w:val="16"/>
                <w:szCs w:val="16"/>
                <w:lang w:val="en-US"/>
              </w:rPr>
              <w:t>01</w:t>
            </w:r>
            <w:r w:rsidRPr="00964D40">
              <w:rPr>
                <w:color w:val="0432FF"/>
                <w:sz w:val="16"/>
                <w:szCs w:val="16"/>
              </w:rPr>
              <w:t>/</w:t>
            </w:r>
            <w:r w:rsidRPr="00964D40">
              <w:rPr>
                <w:color w:val="0432FF"/>
                <w:sz w:val="16"/>
                <w:szCs w:val="16"/>
                <w:lang w:val="en-US"/>
              </w:rPr>
              <w:t>02</w:t>
            </w:r>
            <w:r w:rsidRPr="00964D40">
              <w:rPr>
                <w:color w:val="0432FF"/>
                <w:sz w:val="16"/>
                <w:szCs w:val="16"/>
              </w:rPr>
              <w:t>/20</w:t>
            </w:r>
            <w:r w:rsidRPr="00964D40">
              <w:rPr>
                <w:color w:val="0432FF"/>
                <w:sz w:val="16"/>
                <w:szCs w:val="16"/>
                <w:lang w:val="en-US"/>
              </w:rPr>
              <w:t>20</w:t>
            </w:r>
          </w:p>
          <w:p w14:paraId="0D0C7CF1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 xml:space="preserve">Cochrane Central </w:t>
            </w:r>
          </w:p>
          <w:p w14:paraId="3321EF3C" w14:textId="77777777" w:rsidR="00597E48" w:rsidRPr="00EF5FCC" w:rsidRDefault="00597E48" w:rsidP="00BD4EB6">
            <w:pPr>
              <w:rPr>
                <w:b/>
                <w:sz w:val="16"/>
                <w:szCs w:val="16"/>
              </w:rPr>
            </w:pPr>
          </w:p>
        </w:tc>
        <w:tc>
          <w:tcPr>
            <w:tcW w:w="12836" w:type="dxa"/>
          </w:tcPr>
          <w:p w14:paraId="37E3A7CA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#1</w:t>
            </w:r>
            <w:r w:rsidRPr="00EF5FCC">
              <w:rPr>
                <w:sz w:val="16"/>
                <w:szCs w:val="16"/>
              </w:rPr>
              <w:tab/>
              <w:t>MeSH descriptor: [Asthma] explode all trees</w:t>
            </w:r>
            <w:r w:rsidRPr="00EF5FCC">
              <w:rPr>
                <w:sz w:val="16"/>
                <w:szCs w:val="16"/>
              </w:rPr>
              <w:tab/>
            </w:r>
          </w:p>
          <w:p w14:paraId="33A8C5CD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#2</w:t>
            </w:r>
            <w:r w:rsidRPr="00EF5FCC">
              <w:rPr>
                <w:sz w:val="16"/>
                <w:szCs w:val="16"/>
              </w:rPr>
              <w:tab/>
              <w:t>MeSH descriptor: [Rhinitis, Allergic] explode all trees</w:t>
            </w:r>
            <w:r w:rsidRPr="00EF5FCC">
              <w:rPr>
                <w:sz w:val="16"/>
                <w:szCs w:val="16"/>
              </w:rPr>
              <w:tab/>
            </w:r>
          </w:p>
          <w:p w14:paraId="6CB92602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#3</w:t>
            </w:r>
            <w:r w:rsidRPr="00EF5FCC">
              <w:rPr>
                <w:sz w:val="16"/>
                <w:szCs w:val="16"/>
              </w:rPr>
              <w:tab/>
              <w:t>MeSH descriptor: [Rhinitis] explode all trees</w:t>
            </w:r>
            <w:r w:rsidRPr="00EF5FCC">
              <w:rPr>
                <w:sz w:val="16"/>
                <w:szCs w:val="16"/>
              </w:rPr>
              <w:tab/>
            </w:r>
          </w:p>
          <w:p w14:paraId="15F40115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#4</w:t>
            </w:r>
            <w:r w:rsidRPr="00EF5FCC">
              <w:rPr>
                <w:sz w:val="16"/>
                <w:szCs w:val="16"/>
              </w:rPr>
              <w:tab/>
              <w:t>MeSH descriptor: [Sinusitis] explode all trees</w:t>
            </w:r>
            <w:r w:rsidRPr="00EF5FCC">
              <w:rPr>
                <w:sz w:val="16"/>
                <w:szCs w:val="16"/>
              </w:rPr>
              <w:tab/>
            </w:r>
          </w:p>
          <w:p w14:paraId="4CDA3AE6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#5</w:t>
            </w:r>
            <w:r w:rsidRPr="00EF5FCC">
              <w:rPr>
                <w:sz w:val="16"/>
                <w:szCs w:val="16"/>
              </w:rPr>
              <w:tab/>
              <w:t>MeSH descriptor: [Nasal Polyps] explode all trees</w:t>
            </w:r>
            <w:r w:rsidRPr="00EF5FCC">
              <w:rPr>
                <w:sz w:val="16"/>
                <w:szCs w:val="16"/>
              </w:rPr>
              <w:tab/>
            </w:r>
          </w:p>
          <w:p w14:paraId="6B127334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#6</w:t>
            </w:r>
            <w:r w:rsidRPr="00EF5FCC">
              <w:rPr>
                <w:sz w:val="16"/>
                <w:szCs w:val="16"/>
              </w:rPr>
              <w:tab/>
              <w:t>MeSH descriptor: [Dermatitis, Atopic] explode all trees</w:t>
            </w:r>
            <w:r w:rsidRPr="00EF5FCC">
              <w:rPr>
                <w:sz w:val="16"/>
                <w:szCs w:val="16"/>
              </w:rPr>
              <w:tab/>
            </w:r>
          </w:p>
          <w:p w14:paraId="3DDA7013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#7</w:t>
            </w:r>
            <w:r w:rsidRPr="00EF5FCC">
              <w:rPr>
                <w:sz w:val="16"/>
                <w:szCs w:val="16"/>
              </w:rPr>
              <w:tab/>
              <w:t>MeSH descriptor: [Dermatitis] explode all trees</w:t>
            </w:r>
            <w:r w:rsidRPr="00EF5FCC">
              <w:rPr>
                <w:sz w:val="16"/>
                <w:szCs w:val="16"/>
              </w:rPr>
              <w:tab/>
            </w:r>
          </w:p>
          <w:p w14:paraId="000A6F2F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#8</w:t>
            </w:r>
            <w:r w:rsidRPr="00EF5FCC">
              <w:rPr>
                <w:sz w:val="16"/>
                <w:szCs w:val="16"/>
              </w:rPr>
              <w:tab/>
              <w:t>MeSH descriptor: [Urticaria] explode all trees</w:t>
            </w:r>
            <w:r w:rsidRPr="00EF5FCC">
              <w:rPr>
                <w:sz w:val="16"/>
                <w:szCs w:val="16"/>
              </w:rPr>
              <w:tab/>
            </w:r>
          </w:p>
          <w:p w14:paraId="2B580F3B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#9</w:t>
            </w:r>
            <w:r w:rsidRPr="00EF5FCC">
              <w:rPr>
                <w:sz w:val="16"/>
                <w:szCs w:val="16"/>
              </w:rPr>
              <w:tab/>
              <w:t>MeSH descriptor: [Eosinophilic Esophagitis] explode all trees</w:t>
            </w:r>
            <w:r w:rsidRPr="00EF5FCC">
              <w:rPr>
                <w:sz w:val="16"/>
                <w:szCs w:val="16"/>
              </w:rPr>
              <w:tab/>
            </w:r>
          </w:p>
          <w:p w14:paraId="6C4D03E7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#10</w:t>
            </w:r>
            <w:r w:rsidRPr="00EF5FCC">
              <w:rPr>
                <w:sz w:val="16"/>
                <w:szCs w:val="16"/>
              </w:rPr>
              <w:tab/>
              <w:t>MeSH descriptor: [Food Hypersensitivity] explode all trees</w:t>
            </w:r>
            <w:r w:rsidRPr="00EF5FCC">
              <w:rPr>
                <w:sz w:val="16"/>
                <w:szCs w:val="16"/>
              </w:rPr>
              <w:tab/>
            </w:r>
          </w:p>
          <w:p w14:paraId="619BA89B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#11</w:t>
            </w:r>
            <w:r w:rsidRPr="00EF5FCC">
              <w:rPr>
                <w:sz w:val="16"/>
                <w:szCs w:val="16"/>
              </w:rPr>
              <w:tab/>
              <w:t>allerg*:ti,ab</w:t>
            </w:r>
            <w:r w:rsidRPr="00EF5FCC">
              <w:rPr>
                <w:sz w:val="16"/>
                <w:szCs w:val="16"/>
              </w:rPr>
              <w:tab/>
            </w:r>
          </w:p>
          <w:p w14:paraId="2BA02D88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#12</w:t>
            </w:r>
            <w:r w:rsidRPr="00EF5FCC">
              <w:rPr>
                <w:sz w:val="16"/>
                <w:szCs w:val="16"/>
              </w:rPr>
              <w:tab/>
              <w:t>asthma*:ti,ab</w:t>
            </w:r>
            <w:r w:rsidRPr="00EF5FCC">
              <w:rPr>
                <w:sz w:val="16"/>
                <w:szCs w:val="16"/>
              </w:rPr>
              <w:tab/>
            </w:r>
          </w:p>
          <w:p w14:paraId="3AFF9179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#13</w:t>
            </w:r>
            <w:r w:rsidRPr="00EF5FCC">
              <w:rPr>
                <w:sz w:val="16"/>
                <w:szCs w:val="16"/>
              </w:rPr>
              <w:tab/>
              <w:t>(atopic NEXT dermatitis):ti,ab</w:t>
            </w:r>
          </w:p>
          <w:p w14:paraId="797CAB57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#14</w:t>
            </w:r>
            <w:r w:rsidRPr="00EF5FCC">
              <w:rPr>
                <w:sz w:val="16"/>
                <w:szCs w:val="16"/>
              </w:rPr>
              <w:tab/>
              <w:t>dermatitis:ti,ab</w:t>
            </w:r>
            <w:r w:rsidRPr="00EF5FCC">
              <w:rPr>
                <w:sz w:val="16"/>
                <w:szCs w:val="16"/>
              </w:rPr>
              <w:tab/>
            </w:r>
          </w:p>
          <w:p w14:paraId="3EC62762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#15</w:t>
            </w:r>
            <w:r w:rsidRPr="00EF5FCC">
              <w:rPr>
                <w:sz w:val="16"/>
                <w:szCs w:val="16"/>
              </w:rPr>
              <w:tab/>
              <w:t>urticaria:ti,ab</w:t>
            </w:r>
            <w:r w:rsidRPr="00EF5FCC">
              <w:rPr>
                <w:sz w:val="16"/>
                <w:szCs w:val="16"/>
              </w:rPr>
              <w:tab/>
            </w:r>
          </w:p>
          <w:p w14:paraId="52E1C154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#16</w:t>
            </w:r>
            <w:r w:rsidRPr="00EF5FCC">
              <w:rPr>
                <w:sz w:val="16"/>
                <w:szCs w:val="16"/>
              </w:rPr>
              <w:tab/>
              <w:t>erythema:ti,ab</w:t>
            </w:r>
            <w:r w:rsidRPr="00EF5FCC">
              <w:rPr>
                <w:sz w:val="16"/>
                <w:szCs w:val="16"/>
              </w:rPr>
              <w:tab/>
            </w:r>
          </w:p>
          <w:p w14:paraId="39C28E7B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#17</w:t>
            </w:r>
            <w:r w:rsidRPr="00EF5FCC">
              <w:rPr>
                <w:sz w:val="16"/>
                <w:szCs w:val="16"/>
              </w:rPr>
              <w:tab/>
              <w:t>rhinosinusitis:ti,ab</w:t>
            </w:r>
            <w:r w:rsidRPr="00EF5FCC">
              <w:rPr>
                <w:sz w:val="16"/>
                <w:szCs w:val="16"/>
              </w:rPr>
              <w:tab/>
            </w:r>
          </w:p>
          <w:p w14:paraId="77E0CBCA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#18</w:t>
            </w:r>
            <w:r w:rsidRPr="00EF5FCC">
              <w:rPr>
                <w:sz w:val="16"/>
                <w:szCs w:val="16"/>
              </w:rPr>
              <w:tab/>
              <w:t>(allergic NEXT rhinitis):ti,ab</w:t>
            </w:r>
          </w:p>
          <w:p w14:paraId="05F6ECB0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#19</w:t>
            </w:r>
            <w:r w:rsidRPr="00EF5FCC">
              <w:rPr>
                <w:sz w:val="16"/>
                <w:szCs w:val="16"/>
              </w:rPr>
              <w:tab/>
              <w:t>(food NEAR5 react*):ti,ab</w:t>
            </w:r>
          </w:p>
          <w:p w14:paraId="6CE2C96B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#20</w:t>
            </w:r>
            <w:r w:rsidRPr="00EF5FCC">
              <w:rPr>
                <w:sz w:val="16"/>
                <w:szCs w:val="16"/>
              </w:rPr>
              <w:tab/>
              <w:t>(eosinophilic NEXT esophagitis):ti,ab</w:t>
            </w:r>
          </w:p>
          <w:p w14:paraId="5355F186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#21</w:t>
            </w:r>
            <w:r w:rsidRPr="00EF5FCC">
              <w:rPr>
                <w:sz w:val="16"/>
                <w:szCs w:val="16"/>
              </w:rPr>
              <w:tab/>
              <w:t>esophagitis:ti</w:t>
            </w:r>
            <w:r w:rsidRPr="00EF5FCC">
              <w:rPr>
                <w:sz w:val="16"/>
                <w:szCs w:val="16"/>
              </w:rPr>
              <w:tab/>
            </w:r>
          </w:p>
          <w:p w14:paraId="231F9200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#22</w:t>
            </w:r>
            <w:r w:rsidRPr="00EF5FCC">
              <w:rPr>
                <w:sz w:val="16"/>
                <w:szCs w:val="16"/>
              </w:rPr>
              <w:tab/>
              <w:t>eosinophil*:ti</w:t>
            </w:r>
            <w:r w:rsidRPr="00EF5FCC">
              <w:rPr>
                <w:sz w:val="16"/>
                <w:szCs w:val="16"/>
              </w:rPr>
              <w:tab/>
            </w:r>
          </w:p>
          <w:p w14:paraId="0D30C832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#23</w:t>
            </w:r>
            <w:r w:rsidRPr="00EF5FCC">
              <w:rPr>
                <w:sz w:val="16"/>
                <w:szCs w:val="16"/>
              </w:rPr>
              <w:tab/>
              <w:t>#1 OR #2 OR #3 OR #4 OR #5 OR #6 OR #7 OR #8 OR #9 OR #10 OR #11 OR #12 OR #13 OR #14 OR #15 OR #16 OR #17 OR #18 OR #19 OR #20 OR #21 OR #22</w:t>
            </w:r>
            <w:r w:rsidRPr="00EF5FCC">
              <w:rPr>
                <w:sz w:val="16"/>
                <w:szCs w:val="16"/>
              </w:rPr>
              <w:tab/>
            </w:r>
          </w:p>
          <w:p w14:paraId="237CD080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#24</w:t>
            </w:r>
            <w:r w:rsidRPr="00EF5FCC">
              <w:rPr>
                <w:sz w:val="16"/>
                <w:szCs w:val="16"/>
              </w:rPr>
              <w:tab/>
              <w:t>MeSH descriptor: [Antibodies, Monoclonal, Humanized] explode all trees</w:t>
            </w:r>
          </w:p>
          <w:p w14:paraId="06578A08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#25</w:t>
            </w:r>
            <w:r w:rsidRPr="00EF5FCC">
              <w:rPr>
                <w:sz w:val="16"/>
                <w:szCs w:val="16"/>
              </w:rPr>
              <w:tab/>
              <w:t>mepolizumab:ti,ab</w:t>
            </w:r>
            <w:r w:rsidRPr="00EF5FCC">
              <w:rPr>
                <w:sz w:val="16"/>
                <w:szCs w:val="16"/>
              </w:rPr>
              <w:tab/>
            </w:r>
          </w:p>
          <w:p w14:paraId="67570BFA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#26</w:t>
            </w:r>
            <w:r w:rsidRPr="00EF5FCC">
              <w:rPr>
                <w:sz w:val="16"/>
                <w:szCs w:val="16"/>
              </w:rPr>
              <w:tab/>
              <w:t>reslizumab:ti,ab</w:t>
            </w:r>
            <w:r w:rsidRPr="00EF5FCC">
              <w:rPr>
                <w:sz w:val="16"/>
                <w:szCs w:val="16"/>
              </w:rPr>
              <w:tab/>
            </w:r>
          </w:p>
          <w:p w14:paraId="11736312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#27</w:t>
            </w:r>
            <w:r w:rsidRPr="00EF5FCC">
              <w:rPr>
                <w:sz w:val="16"/>
                <w:szCs w:val="16"/>
              </w:rPr>
              <w:tab/>
              <w:t>benralizumab:ti,ab</w:t>
            </w:r>
            <w:r w:rsidRPr="00EF5FCC">
              <w:rPr>
                <w:sz w:val="16"/>
                <w:szCs w:val="16"/>
              </w:rPr>
              <w:tab/>
            </w:r>
          </w:p>
          <w:p w14:paraId="12AC5693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#28</w:t>
            </w:r>
            <w:r w:rsidRPr="00EF5FCC">
              <w:rPr>
                <w:sz w:val="16"/>
                <w:szCs w:val="16"/>
              </w:rPr>
              <w:tab/>
              <w:t>dupilumab:ti,ab</w:t>
            </w:r>
            <w:r w:rsidRPr="00EF5FCC">
              <w:rPr>
                <w:sz w:val="16"/>
                <w:szCs w:val="16"/>
              </w:rPr>
              <w:tab/>
            </w:r>
          </w:p>
          <w:p w14:paraId="7881FF3E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#29</w:t>
            </w:r>
            <w:r w:rsidRPr="00EF5FCC">
              <w:rPr>
                <w:sz w:val="16"/>
                <w:szCs w:val="16"/>
              </w:rPr>
              <w:tab/>
              <w:t>omalizumab:ti,ab</w:t>
            </w:r>
            <w:r w:rsidRPr="00EF5FCC">
              <w:rPr>
                <w:sz w:val="16"/>
                <w:szCs w:val="16"/>
              </w:rPr>
              <w:tab/>
            </w:r>
          </w:p>
          <w:p w14:paraId="2E29F66B" w14:textId="77777777" w:rsidR="00597E48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lastRenderedPageBreak/>
              <w:t>#30</w:t>
            </w:r>
            <w:r w:rsidRPr="00EF5FCC">
              <w:rPr>
                <w:sz w:val="16"/>
                <w:szCs w:val="16"/>
              </w:rPr>
              <w:tab/>
              <w:t>lebrikizumab:ti,ab</w:t>
            </w:r>
            <w:r w:rsidRPr="00EF5FCC">
              <w:rPr>
                <w:sz w:val="16"/>
                <w:szCs w:val="16"/>
              </w:rPr>
              <w:tab/>
            </w:r>
          </w:p>
          <w:p w14:paraId="1ADF3B51" w14:textId="77777777" w:rsidR="00597E48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#31</w:t>
            </w:r>
            <w:r w:rsidRPr="00EF5FCC">
              <w:rPr>
                <w:sz w:val="16"/>
                <w:szCs w:val="16"/>
              </w:rPr>
              <w:tab/>
              <w:t>tralokinumab:ti,ab</w:t>
            </w:r>
            <w:r w:rsidRPr="00EF5FCC">
              <w:rPr>
                <w:sz w:val="16"/>
                <w:szCs w:val="16"/>
              </w:rPr>
              <w:tab/>
            </w:r>
          </w:p>
          <w:p w14:paraId="00F3611B" w14:textId="77777777" w:rsidR="00597E48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#32</w:t>
            </w:r>
            <w:r w:rsidRPr="00EF5FCC">
              <w:rPr>
                <w:sz w:val="16"/>
                <w:szCs w:val="16"/>
              </w:rPr>
              <w:tab/>
              <w:t>tezepelumab:ti,ab</w:t>
            </w:r>
            <w:r w:rsidRPr="00EF5FCC">
              <w:rPr>
                <w:sz w:val="16"/>
                <w:szCs w:val="16"/>
              </w:rPr>
              <w:tab/>
            </w:r>
          </w:p>
          <w:p w14:paraId="13E0F1A6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#33</w:t>
            </w:r>
            <w:r w:rsidRPr="00EF5FCC">
              <w:rPr>
                <w:sz w:val="16"/>
                <w:szCs w:val="16"/>
              </w:rPr>
              <w:tab/>
              <w:t>brodalumab:ti,ab</w:t>
            </w:r>
            <w:r w:rsidRPr="00EF5FCC">
              <w:rPr>
                <w:sz w:val="16"/>
                <w:szCs w:val="16"/>
              </w:rPr>
              <w:tab/>
            </w:r>
          </w:p>
          <w:p w14:paraId="37A3208F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#34</w:t>
            </w:r>
            <w:r w:rsidRPr="00EF5FCC">
              <w:rPr>
                <w:sz w:val="16"/>
                <w:szCs w:val="16"/>
              </w:rPr>
              <w:tab/>
              <w:t>ligelizumab:ti,ab</w:t>
            </w:r>
            <w:r w:rsidRPr="00EF5FCC">
              <w:rPr>
                <w:sz w:val="16"/>
                <w:szCs w:val="16"/>
              </w:rPr>
              <w:tab/>
            </w:r>
          </w:p>
          <w:p w14:paraId="0824D639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#35</w:t>
            </w:r>
            <w:r w:rsidRPr="00EF5FCC">
              <w:rPr>
                <w:sz w:val="16"/>
                <w:szCs w:val="16"/>
              </w:rPr>
              <w:tab/>
              <w:t>#24 OR #25 OR #26 OR #27 OR #28 OR #29 OR #30 OR #31 OR #32 OR #33 OR #34</w:t>
            </w:r>
            <w:r w:rsidRPr="00EF5FCC">
              <w:rPr>
                <w:sz w:val="16"/>
                <w:szCs w:val="16"/>
              </w:rPr>
              <w:tab/>
            </w:r>
          </w:p>
          <w:p w14:paraId="083AF06C" w14:textId="77777777" w:rsidR="00597E48" w:rsidRPr="00EF5FCC" w:rsidRDefault="00597E48" w:rsidP="00BD4EB6">
            <w:pPr>
              <w:rPr>
                <w:sz w:val="16"/>
                <w:szCs w:val="16"/>
              </w:rPr>
            </w:pPr>
            <w:r w:rsidRPr="00EF5FCC">
              <w:rPr>
                <w:sz w:val="16"/>
                <w:szCs w:val="16"/>
              </w:rPr>
              <w:t>#36</w:t>
            </w:r>
            <w:r w:rsidRPr="00EF5FCC">
              <w:rPr>
                <w:sz w:val="16"/>
                <w:szCs w:val="16"/>
              </w:rPr>
              <w:tab/>
              <w:t>#23 AND #25</w:t>
            </w:r>
          </w:p>
        </w:tc>
      </w:tr>
    </w:tbl>
    <w:p w14:paraId="72F1F070" w14:textId="18B34551" w:rsidR="006B1466" w:rsidRDefault="006B1466"/>
    <w:p w14:paraId="3076EC19" w14:textId="5D4C5359" w:rsidR="007D2791" w:rsidRDefault="007D2791"/>
    <w:p w14:paraId="14EBBE2D" w14:textId="570CE3A3" w:rsidR="007D2791" w:rsidRPr="007D2791" w:rsidRDefault="007D2791" w:rsidP="007D2791">
      <w:pPr>
        <w:rPr>
          <w:lang w:val="en-US"/>
        </w:rPr>
      </w:pPr>
      <w:r>
        <w:rPr>
          <w:lang w:val="en-US"/>
        </w:rPr>
        <w:t xml:space="preserve">Table S2 </w:t>
      </w:r>
      <w:r w:rsidRPr="00A015FE">
        <w:rPr>
          <w:rFonts w:cstheme="minorHAnsi"/>
          <w:b/>
          <w:bCs/>
          <w:iCs/>
          <w:lang w:val="en-GB"/>
        </w:rPr>
        <w:t>Search strategy for the economic evidence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4"/>
        <w:gridCol w:w="12576"/>
      </w:tblGrid>
      <w:tr w:rsidR="007D2791" w:rsidRPr="000536FC" w14:paraId="31A56AE2" w14:textId="77777777" w:rsidTr="00BD4EB6">
        <w:tc>
          <w:tcPr>
            <w:tcW w:w="14220" w:type="dxa"/>
            <w:gridSpan w:val="2"/>
          </w:tcPr>
          <w:p w14:paraId="32EB737B" w14:textId="77777777" w:rsidR="007D2791" w:rsidRPr="000536FC" w:rsidRDefault="007D2791" w:rsidP="00BD4EB6">
            <w:pPr>
              <w:rPr>
                <w:b/>
                <w:sz w:val="16"/>
                <w:szCs w:val="16"/>
              </w:rPr>
            </w:pPr>
            <w:r w:rsidRPr="000536FC">
              <w:rPr>
                <w:b/>
                <w:sz w:val="16"/>
                <w:szCs w:val="16"/>
              </w:rPr>
              <w:t>CLINICAL QUESTIONS</w:t>
            </w:r>
          </w:p>
          <w:p w14:paraId="0DB9F2D4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rFonts w:eastAsia="Times New Roman"/>
                <w:sz w:val="16"/>
                <w:szCs w:val="16"/>
                <w:lang w:eastAsia="es-ES"/>
              </w:rPr>
              <w:t>Is the treatment with dupilumab cost-effective for patients with atopic dermatitis?</w:t>
            </w:r>
          </w:p>
        </w:tc>
      </w:tr>
      <w:tr w:rsidR="007D2791" w:rsidRPr="000536FC" w14:paraId="192C62E7" w14:textId="77777777" w:rsidTr="00BD4EB6">
        <w:tc>
          <w:tcPr>
            <w:tcW w:w="1384" w:type="dxa"/>
          </w:tcPr>
          <w:p w14:paraId="32023EF6" w14:textId="77777777" w:rsidR="007D2791" w:rsidRPr="000536FC" w:rsidRDefault="007D2791" w:rsidP="00BD4EB6">
            <w:pPr>
              <w:rPr>
                <w:b/>
                <w:sz w:val="16"/>
                <w:szCs w:val="16"/>
              </w:rPr>
            </w:pPr>
            <w:r w:rsidRPr="000536FC">
              <w:rPr>
                <w:b/>
                <w:sz w:val="16"/>
                <w:szCs w:val="16"/>
              </w:rPr>
              <w:t>MEDLINE</w:t>
            </w:r>
          </w:p>
          <w:p w14:paraId="1B363B8F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PubMed</w:t>
            </w:r>
          </w:p>
          <w:p w14:paraId="0A97AEC6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07/12/2019</w:t>
            </w:r>
          </w:p>
          <w:p w14:paraId="7818A2E4" w14:textId="77777777" w:rsidR="007D2791" w:rsidRPr="000536FC" w:rsidRDefault="007D2791" w:rsidP="00BD4EB6">
            <w:pPr>
              <w:rPr>
                <w:b/>
                <w:strike/>
                <w:sz w:val="16"/>
                <w:szCs w:val="16"/>
              </w:rPr>
            </w:pPr>
          </w:p>
        </w:tc>
        <w:tc>
          <w:tcPr>
            <w:tcW w:w="12836" w:type="dxa"/>
          </w:tcPr>
          <w:p w14:paraId="642DF12C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rFonts w:ascii="Calibri" w:hAnsi="Calibri"/>
                <w:sz w:val="16"/>
                <w:szCs w:val="16"/>
              </w:rPr>
              <w:t>#14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>Add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>Search #12 AND #13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>57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</w:r>
            <w:r w:rsidRPr="000536FC">
              <w:rPr>
                <w:sz w:val="16"/>
                <w:szCs w:val="16"/>
              </w:rPr>
              <w:t>10:27:35</w:t>
            </w:r>
          </w:p>
          <w:p w14:paraId="518A1800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#13</w:t>
            </w:r>
            <w:r w:rsidRPr="000536FC">
              <w:rPr>
                <w:sz w:val="16"/>
                <w:szCs w:val="16"/>
              </w:rPr>
              <w:tab/>
            </w:r>
            <w:r w:rsidRPr="000536FC">
              <w:rPr>
                <w:rFonts w:ascii="Calibri" w:hAnsi="Calibri"/>
                <w:sz w:val="16"/>
                <w:szCs w:val="16"/>
              </w:rPr>
              <w:t>Add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 xml:space="preserve">Search (((((((((((“Costs and Cost Analysis”[Mesh]))) OR “Health Care Costs”[Mesh]) OR economic*[tiab]) OR ((cost*[ti] OR cost[tiab] OR costs[tiab] OR cost effect*[tiab] OR cost utility*[tiab]))) OR ((price[tiab] OR prices[tiab] OR pricing[tiab]))) OR pharmacoeconomic*[tiab]) OR budget*[tiab]))) </w:t>
            </w:r>
            <w:r w:rsidRPr="000536FC">
              <w:rPr>
                <w:sz w:val="16"/>
                <w:szCs w:val="16"/>
              </w:rPr>
              <w:tab/>
            </w:r>
            <w:r w:rsidRPr="000536FC">
              <w:rPr>
                <w:rFonts w:ascii="Calibri" w:hAnsi="Calibri"/>
                <w:sz w:val="16"/>
                <w:szCs w:val="16"/>
              </w:rPr>
              <w:t xml:space="preserve">868468 </w:t>
            </w:r>
            <w:r w:rsidRPr="000536FC">
              <w:rPr>
                <w:sz w:val="16"/>
                <w:szCs w:val="16"/>
              </w:rPr>
              <w:tab/>
              <w:t>10:27:15</w:t>
            </w:r>
          </w:p>
          <w:p w14:paraId="39C78ADF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#12</w:t>
            </w:r>
            <w:r w:rsidRPr="000536FC">
              <w:rPr>
                <w:sz w:val="16"/>
                <w:szCs w:val="16"/>
              </w:rPr>
              <w:tab/>
              <w:t>Add</w:t>
            </w:r>
            <w:r w:rsidRPr="000536FC">
              <w:rPr>
                <w:sz w:val="16"/>
                <w:szCs w:val="16"/>
              </w:rPr>
              <w:tab/>
              <w:t>Search #5 OR #8 OR #11</w:t>
            </w:r>
            <w:r w:rsidRPr="000536FC">
              <w:rPr>
                <w:sz w:val="16"/>
                <w:szCs w:val="16"/>
              </w:rPr>
              <w:tab/>
              <w:t>667</w:t>
            </w:r>
            <w:r w:rsidRPr="000536FC">
              <w:rPr>
                <w:sz w:val="16"/>
                <w:szCs w:val="16"/>
              </w:rPr>
              <w:tab/>
              <w:t>10:26:15</w:t>
            </w:r>
          </w:p>
          <w:p w14:paraId="372762CE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#11</w:t>
            </w:r>
            <w:r w:rsidRPr="000536FC">
              <w:rPr>
                <w:sz w:val="16"/>
                <w:szCs w:val="16"/>
              </w:rPr>
              <w:tab/>
              <w:t>Add</w:t>
            </w:r>
            <w:r w:rsidRPr="000536FC">
              <w:rPr>
                <w:sz w:val="16"/>
                <w:szCs w:val="16"/>
              </w:rPr>
              <w:tab/>
              <w:t>Search #9 AND #10</w:t>
            </w:r>
            <w:r w:rsidRPr="000536FC">
              <w:rPr>
                <w:sz w:val="16"/>
                <w:szCs w:val="16"/>
              </w:rPr>
              <w:tab/>
              <w:t>7</w:t>
            </w:r>
            <w:r w:rsidRPr="000536FC">
              <w:rPr>
                <w:sz w:val="16"/>
                <w:szCs w:val="16"/>
              </w:rPr>
              <w:tab/>
              <w:t>10:25:55</w:t>
            </w:r>
          </w:p>
          <w:p w14:paraId="7D0651D9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#10</w:t>
            </w:r>
            <w:r w:rsidRPr="000536FC">
              <w:rPr>
                <w:sz w:val="16"/>
                <w:szCs w:val="16"/>
              </w:rPr>
              <w:tab/>
              <w:t>Add</w:t>
            </w:r>
            <w:r w:rsidRPr="000536FC">
              <w:rPr>
                <w:sz w:val="16"/>
                <w:szCs w:val="16"/>
              </w:rPr>
              <w:tab/>
              <w:t>Search “Vaccines”[Mesh] OR vaccin*[ti]</w:t>
            </w:r>
            <w:r w:rsidRPr="000536FC">
              <w:rPr>
                <w:sz w:val="16"/>
                <w:szCs w:val="16"/>
              </w:rPr>
              <w:tab/>
              <w:t>257310</w:t>
            </w:r>
            <w:r w:rsidRPr="000536FC">
              <w:rPr>
                <w:sz w:val="16"/>
                <w:szCs w:val="16"/>
              </w:rPr>
              <w:tab/>
              <w:t>10:25:35</w:t>
            </w:r>
          </w:p>
          <w:p w14:paraId="767EE9F0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#9</w:t>
            </w:r>
            <w:r w:rsidRPr="000536FC">
              <w:rPr>
                <w:sz w:val="16"/>
                <w:szCs w:val="16"/>
              </w:rPr>
              <w:tab/>
              <w:t>Add</w:t>
            </w:r>
            <w:r w:rsidRPr="000536FC">
              <w:rPr>
                <w:sz w:val="16"/>
                <w:szCs w:val="16"/>
              </w:rPr>
              <w:tab/>
              <w:t>Search #6 NOT #8</w:t>
            </w:r>
            <w:r w:rsidRPr="000536FC">
              <w:rPr>
                <w:sz w:val="16"/>
                <w:szCs w:val="16"/>
              </w:rPr>
              <w:tab/>
              <w:t>2265</w:t>
            </w:r>
            <w:r w:rsidRPr="000536FC">
              <w:rPr>
                <w:sz w:val="16"/>
                <w:szCs w:val="16"/>
              </w:rPr>
              <w:tab/>
              <w:t>10:24:41</w:t>
            </w:r>
          </w:p>
          <w:p w14:paraId="7DE1A2FB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#8</w:t>
            </w:r>
            <w:r w:rsidRPr="000536FC">
              <w:rPr>
                <w:sz w:val="16"/>
                <w:szCs w:val="16"/>
              </w:rPr>
              <w:tab/>
              <w:t>Add</w:t>
            </w:r>
            <w:r w:rsidRPr="000536FC">
              <w:rPr>
                <w:sz w:val="16"/>
                <w:szCs w:val="16"/>
              </w:rPr>
              <w:tab/>
              <w:t>Search #6 AND #7</w:t>
            </w:r>
            <w:r w:rsidRPr="000536FC">
              <w:rPr>
                <w:sz w:val="16"/>
                <w:szCs w:val="16"/>
              </w:rPr>
              <w:tab/>
              <w:t>595</w:t>
            </w:r>
            <w:r w:rsidRPr="000536FC">
              <w:rPr>
                <w:sz w:val="16"/>
                <w:szCs w:val="16"/>
              </w:rPr>
              <w:tab/>
              <w:t>10:23:54</w:t>
            </w:r>
          </w:p>
          <w:p w14:paraId="54366EB1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#7</w:t>
            </w:r>
            <w:r w:rsidRPr="000536FC">
              <w:rPr>
                <w:sz w:val="16"/>
                <w:szCs w:val="16"/>
              </w:rPr>
              <w:tab/>
              <w:t>Add</w:t>
            </w:r>
            <w:r w:rsidRPr="000536FC">
              <w:rPr>
                <w:sz w:val="16"/>
                <w:szCs w:val="16"/>
              </w:rPr>
              <w:tab/>
              <w:t>Search (“clinical trials as topic”[mesh: noexp] OR “randomized controlled trial”[pt] OR “controlled clinical trial”[pt] OR randomized[tiab] OR placebo[tiab] OR randomly[tiab] OR trial[ti]) NOT (“animals”[Mesh] NOT “humans”[Mesh])</w:t>
            </w:r>
            <w:r w:rsidRPr="000536FC">
              <w:rPr>
                <w:sz w:val="16"/>
                <w:szCs w:val="16"/>
              </w:rPr>
              <w:tab/>
              <w:t>1162407</w:t>
            </w:r>
            <w:r w:rsidRPr="000536FC">
              <w:rPr>
                <w:sz w:val="16"/>
                <w:szCs w:val="16"/>
              </w:rPr>
              <w:tab/>
              <w:t>10:23:03</w:t>
            </w:r>
          </w:p>
          <w:p w14:paraId="474171B7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#6</w:t>
            </w:r>
            <w:r w:rsidRPr="000536FC">
              <w:rPr>
                <w:sz w:val="16"/>
                <w:szCs w:val="16"/>
              </w:rPr>
              <w:tab/>
              <w:t>Add</w:t>
            </w:r>
            <w:r w:rsidRPr="000536FC">
              <w:rPr>
                <w:sz w:val="16"/>
                <w:szCs w:val="16"/>
              </w:rPr>
              <w:tab/>
              <w:t>Search #3 NOT #5</w:t>
            </w:r>
            <w:r w:rsidRPr="000536FC">
              <w:rPr>
                <w:sz w:val="16"/>
                <w:szCs w:val="16"/>
              </w:rPr>
              <w:tab/>
              <w:t>2860</w:t>
            </w:r>
            <w:r w:rsidRPr="000536FC">
              <w:rPr>
                <w:sz w:val="16"/>
                <w:szCs w:val="16"/>
              </w:rPr>
              <w:tab/>
              <w:t>10:21:40</w:t>
            </w:r>
          </w:p>
          <w:p w14:paraId="34B44529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#5</w:t>
            </w:r>
            <w:r w:rsidRPr="000536FC">
              <w:rPr>
                <w:sz w:val="16"/>
                <w:szCs w:val="16"/>
              </w:rPr>
              <w:tab/>
              <w:t>Add</w:t>
            </w:r>
            <w:r w:rsidRPr="000536FC">
              <w:rPr>
                <w:sz w:val="16"/>
                <w:szCs w:val="16"/>
              </w:rPr>
              <w:tab/>
              <w:t>Search #3 AND #4</w:t>
            </w:r>
            <w:r w:rsidRPr="000536FC">
              <w:rPr>
                <w:sz w:val="16"/>
                <w:szCs w:val="16"/>
              </w:rPr>
              <w:tab/>
              <w:t>65</w:t>
            </w:r>
            <w:r w:rsidRPr="000536FC">
              <w:rPr>
                <w:sz w:val="16"/>
                <w:szCs w:val="16"/>
              </w:rPr>
              <w:tab/>
              <w:t>10:16:57</w:t>
            </w:r>
          </w:p>
          <w:p w14:paraId="02CDFAE8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#4</w:t>
            </w:r>
            <w:r w:rsidRPr="000536FC">
              <w:rPr>
                <w:sz w:val="16"/>
                <w:szCs w:val="16"/>
              </w:rPr>
              <w:tab/>
              <w:t>Add</w:t>
            </w:r>
            <w:r w:rsidRPr="000536FC">
              <w:rPr>
                <w:sz w:val="16"/>
                <w:szCs w:val="16"/>
              </w:rPr>
              <w:tab/>
              <w:t>Search systematic[sb]</w:t>
            </w:r>
            <w:r w:rsidRPr="000536FC">
              <w:rPr>
                <w:sz w:val="16"/>
                <w:szCs w:val="16"/>
              </w:rPr>
              <w:tab/>
              <w:t>144006</w:t>
            </w:r>
            <w:r w:rsidRPr="000536FC">
              <w:rPr>
                <w:sz w:val="16"/>
                <w:szCs w:val="16"/>
              </w:rPr>
              <w:tab/>
              <w:t>10:16:50</w:t>
            </w:r>
          </w:p>
          <w:p w14:paraId="331F54EC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#3</w:t>
            </w:r>
            <w:r w:rsidRPr="000536FC">
              <w:rPr>
                <w:sz w:val="16"/>
                <w:szCs w:val="16"/>
              </w:rPr>
              <w:tab/>
              <w:t>Add</w:t>
            </w:r>
            <w:r w:rsidRPr="000536FC">
              <w:rPr>
                <w:sz w:val="16"/>
                <w:szCs w:val="16"/>
              </w:rPr>
              <w:tab/>
              <w:t>Search #1 AND #2</w:t>
            </w:r>
            <w:r w:rsidRPr="000536FC">
              <w:rPr>
                <w:sz w:val="16"/>
                <w:szCs w:val="16"/>
              </w:rPr>
              <w:tab/>
              <w:t>2925</w:t>
            </w:r>
            <w:r w:rsidRPr="000536FC">
              <w:rPr>
                <w:sz w:val="16"/>
                <w:szCs w:val="16"/>
              </w:rPr>
              <w:tab/>
              <w:t>10:13:36</w:t>
            </w:r>
          </w:p>
          <w:p w14:paraId="5409B5E1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#2</w:t>
            </w:r>
            <w:r w:rsidRPr="000536FC">
              <w:rPr>
                <w:sz w:val="16"/>
                <w:szCs w:val="16"/>
              </w:rPr>
              <w:tab/>
              <w:t>Add</w:t>
            </w:r>
            <w:r w:rsidRPr="000536FC">
              <w:rPr>
                <w:sz w:val="16"/>
                <w:szCs w:val="16"/>
              </w:rPr>
              <w:tab/>
              <w:t>Search “Antibodies, Monoclonal, Humanized”[Mesh] OR “SAR231893”[Supplementary Concept] OR dupilumab[tiab]</w:t>
            </w:r>
            <w:r w:rsidRPr="000536FC">
              <w:rPr>
                <w:sz w:val="16"/>
                <w:szCs w:val="16"/>
              </w:rPr>
              <w:tab/>
              <w:t>51986</w:t>
            </w:r>
            <w:r w:rsidRPr="000536FC">
              <w:rPr>
                <w:sz w:val="16"/>
                <w:szCs w:val="16"/>
              </w:rPr>
              <w:tab/>
              <w:t>10:12:23</w:t>
            </w:r>
          </w:p>
          <w:p w14:paraId="139368E9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#1</w:t>
            </w:r>
            <w:r w:rsidRPr="000536FC">
              <w:rPr>
                <w:sz w:val="16"/>
                <w:szCs w:val="16"/>
              </w:rPr>
              <w:tab/>
              <w:t>Add</w:t>
            </w:r>
            <w:r w:rsidRPr="000536FC">
              <w:rPr>
                <w:sz w:val="16"/>
                <w:szCs w:val="16"/>
              </w:rPr>
              <w:tab/>
              <w:t>Search “Hypersensitivity, Immediate”[Mesh] OR “Dermatitis, Atopic”[Mesh] OR “Dermatitis”[Majr] OR “Urticaria”[Mesh] OR allergy[tiab] OR allergic[tiab] OR atopic dermatitis[tiab] OR dermatitis[ti] OR urticaria[tiab] OR erythema[ti]</w:t>
            </w:r>
            <w:r w:rsidRPr="000536FC">
              <w:rPr>
                <w:sz w:val="16"/>
                <w:szCs w:val="16"/>
              </w:rPr>
              <w:tab/>
              <w:t>382474</w:t>
            </w:r>
            <w:r w:rsidRPr="000536FC">
              <w:rPr>
                <w:sz w:val="16"/>
                <w:szCs w:val="16"/>
              </w:rPr>
              <w:tab/>
              <w:t>10:10:38</w:t>
            </w:r>
          </w:p>
        </w:tc>
      </w:tr>
      <w:tr w:rsidR="007D2791" w:rsidRPr="000536FC" w14:paraId="21E93CFA" w14:textId="77777777" w:rsidTr="00BD4EB6">
        <w:tc>
          <w:tcPr>
            <w:tcW w:w="1384" w:type="dxa"/>
          </w:tcPr>
          <w:p w14:paraId="56DAEA7E" w14:textId="77777777" w:rsidR="007D2791" w:rsidRPr="000536FC" w:rsidRDefault="007D2791" w:rsidP="00BD4EB6">
            <w:pPr>
              <w:rPr>
                <w:b/>
                <w:sz w:val="16"/>
                <w:szCs w:val="16"/>
              </w:rPr>
            </w:pPr>
            <w:r w:rsidRPr="000536FC">
              <w:rPr>
                <w:b/>
                <w:sz w:val="16"/>
                <w:szCs w:val="16"/>
              </w:rPr>
              <w:t>EMBASE</w:t>
            </w:r>
          </w:p>
          <w:p w14:paraId="2762D4EB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Ovid Embase &lt;1974 to 2019 January 29&gt;</w:t>
            </w:r>
          </w:p>
          <w:p w14:paraId="158EF97D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30/01/2018</w:t>
            </w:r>
          </w:p>
          <w:p w14:paraId="2905FA24" w14:textId="77777777" w:rsidR="007D2791" w:rsidRPr="000536FC" w:rsidRDefault="007D2791" w:rsidP="00BD4EB6">
            <w:pPr>
              <w:rPr>
                <w:sz w:val="16"/>
                <w:szCs w:val="16"/>
              </w:rPr>
            </w:pPr>
          </w:p>
        </w:tc>
        <w:tc>
          <w:tcPr>
            <w:tcW w:w="12836" w:type="dxa"/>
          </w:tcPr>
          <w:p w14:paraId="655A06BA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b/>
                <w:sz w:val="16"/>
                <w:szCs w:val="16"/>
              </w:rPr>
              <w:t>Ovid Embase</w:t>
            </w:r>
            <w:r w:rsidRPr="000536FC">
              <w:rPr>
                <w:sz w:val="16"/>
                <w:szCs w:val="16"/>
              </w:rPr>
              <w:t xml:space="preserve"> </w:t>
            </w:r>
          </w:p>
          <w:p w14:paraId="49C0EAA2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1     exp asthma/ (237991)</w:t>
            </w:r>
          </w:p>
          <w:p w14:paraId="08F61342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2     exp allergic rhinitis/ (36816)</w:t>
            </w:r>
          </w:p>
          <w:p w14:paraId="634D8C9D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3     *rhinitis/ (5649)</w:t>
            </w:r>
          </w:p>
          <w:p w14:paraId="3118415F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4     exp sinusitis/ (39314)</w:t>
            </w:r>
          </w:p>
          <w:p w14:paraId="0A90A74A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5     *nose polyp/ (5041)</w:t>
            </w:r>
          </w:p>
          <w:p w14:paraId="6A6E8A30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6     exp atopic dermatitis/ (38417)</w:t>
            </w:r>
          </w:p>
          <w:p w14:paraId="2DB83824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7     *dermatitis/ (9465)</w:t>
            </w:r>
          </w:p>
          <w:p w14:paraId="0F4E9BB7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8     exp urticaria/ (40115)</w:t>
            </w:r>
          </w:p>
          <w:p w14:paraId="55B87EC4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9     exp eosinophilic esophagitis/ (5319)</w:t>
            </w:r>
          </w:p>
          <w:p w14:paraId="21E40364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10     exp food allergy/ (31742)</w:t>
            </w:r>
          </w:p>
          <w:p w14:paraId="4362D32B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11     allergy.ti,ab. (92943)</w:t>
            </w:r>
          </w:p>
          <w:p w14:paraId="414BE92B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12     allergic.ti,ab. (146253)</w:t>
            </w:r>
          </w:p>
          <w:p w14:paraId="183CFA94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13     asthma*.ti,ab. (206208)</w:t>
            </w:r>
          </w:p>
          <w:p w14:paraId="7665BF14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14     atopic dermatitis.ti,ab. (28752)</w:t>
            </w:r>
          </w:p>
          <w:p w14:paraId="38604EC3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lastRenderedPageBreak/>
              <w:t>15     dermatitis.ti. (36058)</w:t>
            </w:r>
          </w:p>
          <w:p w14:paraId="61BA6947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16     urticaria.ti. (8720)</w:t>
            </w:r>
          </w:p>
          <w:p w14:paraId="4765ABD9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17     erythema.ti. (7091)</w:t>
            </w:r>
          </w:p>
          <w:p w14:paraId="227E829E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18     rhinosinusitis.ti. (5540)</w:t>
            </w:r>
          </w:p>
          <w:p w14:paraId="6A65B89E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19     allergic rhinitis.ti,ab. (24674)</w:t>
            </w:r>
          </w:p>
          <w:p w14:paraId="5B6881B4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20     (food adj5 (allerg* or react*)).ti,ab. (23811)</w:t>
            </w:r>
          </w:p>
          <w:p w14:paraId="5344BD57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21     eosinophilic esophagitis.ti,ab. (4268)</w:t>
            </w:r>
          </w:p>
          <w:p w14:paraId="0F20A27A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22     esophagitis.ti. (7426)</w:t>
            </w:r>
          </w:p>
          <w:p w14:paraId="7205DD10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23     eosinophil*.ti. (30459)</w:t>
            </w:r>
          </w:p>
          <w:p w14:paraId="65FE983C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24     1 or 2 or 3 or 4 or 5 or 6 or 7 or 8 or 9 or 10 or 11 or 12 or 13 or 14 or 15 or 16 or 17 or 18 or 19 or 20 or 21 or 22 or 23 (548337)</w:t>
            </w:r>
          </w:p>
          <w:p w14:paraId="73232583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25     mepolizumab.ti,ab. (677)</w:t>
            </w:r>
          </w:p>
          <w:p w14:paraId="26630C20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26     reslizumab.ti,ab. (226)</w:t>
            </w:r>
          </w:p>
          <w:p w14:paraId="40D4F314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27     benralizumab.ti,ab. (194)</w:t>
            </w:r>
          </w:p>
          <w:p w14:paraId="447E1CBC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28     dupilumab.ti,ab. (396)</w:t>
            </w:r>
          </w:p>
          <w:p w14:paraId="3521234D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29     omalizumab.ti,ab. (3891)</w:t>
            </w:r>
          </w:p>
          <w:p w14:paraId="535413FE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30     lebrikizumab.ti,ab. (103)</w:t>
            </w:r>
          </w:p>
          <w:p w14:paraId="5B8FDB00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31     tralokinumab.ti,ab. (69)</w:t>
            </w:r>
          </w:p>
          <w:p w14:paraId="38D18623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32     tezepelumab.ti,ab. (12)</w:t>
            </w:r>
          </w:p>
          <w:p w14:paraId="5913BF36" w14:textId="77777777" w:rsidR="007D2791" w:rsidRPr="004E28CE" w:rsidRDefault="007D2791" w:rsidP="00BD4EB6">
            <w:pPr>
              <w:rPr>
                <w:sz w:val="16"/>
                <w:szCs w:val="16"/>
                <w:lang w:val="es-ES"/>
              </w:rPr>
            </w:pPr>
            <w:r w:rsidRPr="004E28CE">
              <w:rPr>
                <w:sz w:val="16"/>
                <w:szCs w:val="16"/>
                <w:lang w:val="es-ES"/>
              </w:rPr>
              <w:t xml:space="preserve">33     </w:t>
            </w:r>
            <w:proofErr w:type="spellStart"/>
            <w:proofErr w:type="gramStart"/>
            <w:r w:rsidRPr="004E28CE">
              <w:rPr>
                <w:sz w:val="16"/>
                <w:szCs w:val="16"/>
                <w:lang w:val="es-ES"/>
              </w:rPr>
              <w:t>brodalumab.ti</w:t>
            </w:r>
            <w:proofErr w:type="gramEnd"/>
            <w:r w:rsidRPr="004E28CE">
              <w:rPr>
                <w:sz w:val="16"/>
                <w:szCs w:val="16"/>
                <w:lang w:val="es-ES"/>
              </w:rPr>
              <w:t>,ab</w:t>
            </w:r>
            <w:proofErr w:type="spellEnd"/>
            <w:r w:rsidRPr="004E28CE">
              <w:rPr>
                <w:sz w:val="16"/>
                <w:szCs w:val="16"/>
                <w:lang w:val="es-ES"/>
              </w:rPr>
              <w:t>. (275)</w:t>
            </w:r>
          </w:p>
          <w:p w14:paraId="659B53EE" w14:textId="77777777" w:rsidR="007D2791" w:rsidRPr="00A6756F" w:rsidRDefault="007D2791" w:rsidP="00BD4EB6">
            <w:pPr>
              <w:rPr>
                <w:sz w:val="16"/>
                <w:szCs w:val="16"/>
                <w:lang w:val="es-ES"/>
              </w:rPr>
            </w:pPr>
            <w:r w:rsidRPr="00000ECA">
              <w:rPr>
                <w:sz w:val="16"/>
                <w:szCs w:val="16"/>
                <w:lang w:val="es-ES"/>
              </w:rPr>
              <w:t xml:space="preserve">34     </w:t>
            </w:r>
            <w:proofErr w:type="spellStart"/>
            <w:proofErr w:type="gramStart"/>
            <w:r w:rsidRPr="00000ECA">
              <w:rPr>
                <w:sz w:val="16"/>
                <w:szCs w:val="16"/>
                <w:lang w:val="es-ES"/>
              </w:rPr>
              <w:t>ligelizumab.ti</w:t>
            </w:r>
            <w:proofErr w:type="gramEnd"/>
            <w:r w:rsidRPr="00000ECA">
              <w:rPr>
                <w:sz w:val="16"/>
                <w:szCs w:val="16"/>
                <w:lang w:val="es-ES"/>
              </w:rPr>
              <w:t>,ab</w:t>
            </w:r>
            <w:proofErr w:type="spellEnd"/>
            <w:r w:rsidRPr="00000ECA">
              <w:rPr>
                <w:sz w:val="16"/>
                <w:szCs w:val="16"/>
                <w:lang w:val="es-ES"/>
              </w:rPr>
              <w:t xml:space="preserve">. </w:t>
            </w:r>
            <w:r w:rsidRPr="00A6756F">
              <w:rPr>
                <w:sz w:val="16"/>
                <w:szCs w:val="16"/>
                <w:lang w:val="es-ES"/>
              </w:rPr>
              <w:t>(13)</w:t>
            </w:r>
          </w:p>
          <w:p w14:paraId="12EFBF16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35     25 or 26 or 27 or 28 or 29 or 30 or 31 or 32 or 33 or 34 (5365)</w:t>
            </w:r>
          </w:p>
          <w:p w14:paraId="12825881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36     limit 35 to "systematic review" (175)</w:t>
            </w:r>
          </w:p>
          <w:p w14:paraId="2D8A1878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37     35 not 36 (5190)</w:t>
            </w:r>
          </w:p>
          <w:p w14:paraId="25D971A3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38     limit 37 to "therapy (best balance of sensitivity and specificity)" (1491)</w:t>
            </w:r>
          </w:p>
        </w:tc>
      </w:tr>
      <w:tr w:rsidR="007D2791" w:rsidRPr="000536FC" w14:paraId="6B7081CC" w14:textId="77777777" w:rsidTr="00BD4EB6">
        <w:tc>
          <w:tcPr>
            <w:tcW w:w="1384" w:type="dxa"/>
          </w:tcPr>
          <w:p w14:paraId="0BD51698" w14:textId="77777777" w:rsidR="007D2791" w:rsidRPr="000536FC" w:rsidRDefault="007D2791" w:rsidP="00BD4EB6">
            <w:pPr>
              <w:rPr>
                <w:b/>
                <w:sz w:val="16"/>
                <w:szCs w:val="16"/>
              </w:rPr>
            </w:pPr>
            <w:r w:rsidRPr="000536FC">
              <w:rPr>
                <w:b/>
                <w:sz w:val="16"/>
                <w:szCs w:val="16"/>
              </w:rPr>
              <w:lastRenderedPageBreak/>
              <w:t>The Cochrane Library</w:t>
            </w:r>
          </w:p>
          <w:p w14:paraId="08D07B8C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07/12/2019</w:t>
            </w:r>
          </w:p>
          <w:p w14:paraId="4120516C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 xml:space="preserve">Cochrane Central Register of Controlled Trials Issue 12 of 12, December 2019 </w:t>
            </w:r>
          </w:p>
          <w:p w14:paraId="0FE0727B" w14:textId="77777777" w:rsidR="007D2791" w:rsidRPr="000536FC" w:rsidRDefault="007D2791" w:rsidP="00BD4EB6">
            <w:pPr>
              <w:rPr>
                <w:b/>
                <w:sz w:val="16"/>
                <w:szCs w:val="16"/>
              </w:rPr>
            </w:pPr>
          </w:p>
        </w:tc>
        <w:tc>
          <w:tcPr>
            <w:tcW w:w="12836" w:type="dxa"/>
          </w:tcPr>
          <w:p w14:paraId="30948EC8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#1</w:t>
            </w:r>
            <w:r w:rsidRPr="000536FC">
              <w:rPr>
                <w:sz w:val="16"/>
                <w:szCs w:val="16"/>
              </w:rPr>
              <w:tab/>
              <w:t>MeSH descriptor: [Dermatitis, Atopic] explode all trees</w:t>
            </w:r>
            <w:r w:rsidRPr="000536FC">
              <w:rPr>
                <w:sz w:val="16"/>
                <w:szCs w:val="16"/>
              </w:rPr>
              <w:tab/>
              <w:t>1650</w:t>
            </w:r>
          </w:p>
          <w:p w14:paraId="4E366E0A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#2</w:t>
            </w:r>
            <w:r w:rsidRPr="000536FC">
              <w:rPr>
                <w:sz w:val="16"/>
                <w:szCs w:val="16"/>
              </w:rPr>
              <w:tab/>
              <w:t>MeSH descriptor: [Dermatitis] explode all trees</w:t>
            </w:r>
            <w:r w:rsidRPr="000536FC">
              <w:rPr>
                <w:sz w:val="16"/>
                <w:szCs w:val="16"/>
              </w:rPr>
              <w:tab/>
              <w:t>3874</w:t>
            </w:r>
          </w:p>
          <w:p w14:paraId="1928583E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#3</w:t>
            </w:r>
            <w:r w:rsidRPr="000536FC">
              <w:rPr>
                <w:sz w:val="16"/>
                <w:szCs w:val="16"/>
              </w:rPr>
              <w:tab/>
              <w:t>MeSH descriptor: [Urticaria] explode all trees</w:t>
            </w:r>
            <w:r w:rsidRPr="000536FC">
              <w:rPr>
                <w:sz w:val="16"/>
                <w:szCs w:val="16"/>
              </w:rPr>
              <w:tab/>
              <w:t>712</w:t>
            </w:r>
          </w:p>
          <w:p w14:paraId="3BCDF780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#4</w:t>
            </w:r>
            <w:r w:rsidRPr="000536FC">
              <w:rPr>
                <w:sz w:val="16"/>
                <w:szCs w:val="16"/>
              </w:rPr>
              <w:tab/>
              <w:t>(atopic NEXT dermatitis):ti,ab</w:t>
            </w:r>
            <w:r w:rsidRPr="000536FC">
              <w:rPr>
                <w:sz w:val="16"/>
                <w:szCs w:val="16"/>
              </w:rPr>
              <w:tab/>
              <w:t>3591</w:t>
            </w:r>
          </w:p>
          <w:p w14:paraId="679CAD15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#5</w:t>
            </w:r>
            <w:r w:rsidRPr="000536FC">
              <w:rPr>
                <w:sz w:val="16"/>
                <w:szCs w:val="16"/>
              </w:rPr>
              <w:tab/>
              <w:t>dermatitis:ti,ab</w:t>
            </w:r>
            <w:r w:rsidRPr="000536FC">
              <w:rPr>
                <w:sz w:val="16"/>
                <w:szCs w:val="16"/>
              </w:rPr>
              <w:tab/>
              <w:t>5939</w:t>
            </w:r>
          </w:p>
          <w:p w14:paraId="00A8F8B1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#6</w:t>
            </w:r>
            <w:r w:rsidRPr="000536FC">
              <w:rPr>
                <w:sz w:val="16"/>
                <w:szCs w:val="16"/>
              </w:rPr>
              <w:tab/>
              <w:t>urticaria:ti,ab</w:t>
            </w:r>
            <w:r w:rsidRPr="000536FC">
              <w:rPr>
                <w:sz w:val="16"/>
                <w:szCs w:val="16"/>
              </w:rPr>
              <w:tab/>
              <w:t>1667</w:t>
            </w:r>
          </w:p>
          <w:p w14:paraId="6D594DA7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#7</w:t>
            </w:r>
            <w:r w:rsidRPr="000536FC">
              <w:rPr>
                <w:sz w:val="16"/>
                <w:szCs w:val="16"/>
              </w:rPr>
              <w:tab/>
              <w:t>erythema:ti,ab</w:t>
            </w:r>
            <w:r w:rsidRPr="000536FC">
              <w:rPr>
                <w:sz w:val="16"/>
                <w:szCs w:val="16"/>
              </w:rPr>
              <w:tab/>
              <w:t>5312</w:t>
            </w:r>
          </w:p>
          <w:p w14:paraId="1604F815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#8</w:t>
            </w:r>
            <w:r w:rsidRPr="000536FC">
              <w:rPr>
                <w:sz w:val="16"/>
                <w:szCs w:val="16"/>
              </w:rPr>
              <w:tab/>
              <w:t xml:space="preserve">#1 OR #2 OR #3 OR #4 OR #5 OR #6 OR #7 </w:t>
            </w:r>
            <w:r w:rsidRPr="000536FC">
              <w:rPr>
                <w:sz w:val="16"/>
                <w:szCs w:val="16"/>
              </w:rPr>
              <w:tab/>
              <w:t>14017</w:t>
            </w:r>
          </w:p>
          <w:p w14:paraId="57ADF8BF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#9</w:t>
            </w:r>
            <w:r w:rsidRPr="000536FC">
              <w:rPr>
                <w:sz w:val="16"/>
                <w:szCs w:val="16"/>
              </w:rPr>
              <w:tab/>
              <w:t>MeSH descriptor: [Antibodies, Monoclonal, Humanized] explode all trees</w:t>
            </w:r>
            <w:r w:rsidRPr="000536FC">
              <w:rPr>
                <w:sz w:val="16"/>
                <w:szCs w:val="16"/>
              </w:rPr>
              <w:tab/>
              <w:t>6730</w:t>
            </w:r>
          </w:p>
          <w:p w14:paraId="482C9D4A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#10</w:t>
            </w:r>
            <w:r w:rsidRPr="000536FC">
              <w:rPr>
                <w:sz w:val="16"/>
                <w:szCs w:val="16"/>
              </w:rPr>
              <w:tab/>
              <w:t>dupilumab:ti,ab</w:t>
            </w:r>
            <w:r w:rsidRPr="000536FC">
              <w:rPr>
                <w:sz w:val="16"/>
                <w:szCs w:val="16"/>
              </w:rPr>
              <w:tab/>
              <w:t>268</w:t>
            </w:r>
          </w:p>
          <w:p w14:paraId="729AFAEB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#11</w:t>
            </w:r>
            <w:r w:rsidRPr="000536FC">
              <w:rPr>
                <w:sz w:val="16"/>
                <w:szCs w:val="16"/>
              </w:rPr>
              <w:tab/>
              <w:t>#9 OR #10</w:t>
            </w:r>
            <w:r w:rsidRPr="000536FC">
              <w:rPr>
                <w:sz w:val="16"/>
                <w:szCs w:val="16"/>
              </w:rPr>
              <w:tab/>
              <w:t>6997</w:t>
            </w:r>
          </w:p>
          <w:p w14:paraId="3E98FDCF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sz w:val="16"/>
                <w:szCs w:val="16"/>
              </w:rPr>
              <w:t>#12</w:t>
            </w:r>
            <w:r w:rsidRPr="000536FC">
              <w:rPr>
                <w:sz w:val="16"/>
                <w:szCs w:val="16"/>
              </w:rPr>
              <w:tab/>
              <w:t>#8 AND #11</w:t>
            </w:r>
            <w:r w:rsidRPr="000536FC">
              <w:rPr>
                <w:sz w:val="16"/>
                <w:szCs w:val="16"/>
              </w:rPr>
              <w:tab/>
              <w:t>306</w:t>
            </w:r>
          </w:p>
          <w:p w14:paraId="0E4DD288" w14:textId="77777777" w:rsidR="007D2791" w:rsidRPr="000536FC" w:rsidRDefault="007D2791" w:rsidP="00BD4EB6">
            <w:pPr>
              <w:rPr>
                <w:rFonts w:ascii="Calibri" w:hAnsi="Calibri"/>
                <w:sz w:val="16"/>
                <w:szCs w:val="16"/>
              </w:rPr>
            </w:pPr>
            <w:r w:rsidRPr="000536FC">
              <w:rPr>
                <w:rFonts w:ascii="Calibri" w:hAnsi="Calibri"/>
                <w:sz w:val="16"/>
                <w:szCs w:val="16"/>
              </w:rPr>
              <w:t>#14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>MeSH descriptor: [Costs and Cost Analysis] explode all trees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>10139</w:t>
            </w:r>
          </w:p>
          <w:p w14:paraId="5A926733" w14:textId="77777777" w:rsidR="007D2791" w:rsidRPr="000536FC" w:rsidRDefault="007D2791" w:rsidP="00BD4EB6">
            <w:pPr>
              <w:rPr>
                <w:rFonts w:ascii="Calibri" w:hAnsi="Calibri"/>
                <w:sz w:val="16"/>
                <w:szCs w:val="16"/>
              </w:rPr>
            </w:pPr>
            <w:r w:rsidRPr="000536FC">
              <w:rPr>
                <w:rFonts w:ascii="Calibri" w:hAnsi="Calibri"/>
                <w:sz w:val="16"/>
                <w:szCs w:val="16"/>
              </w:rPr>
              <w:t>#15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>MeSH descriptor: [Health Care Costs] explode all trees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>3352</w:t>
            </w:r>
          </w:p>
          <w:p w14:paraId="3D8DE76B" w14:textId="77777777" w:rsidR="007D2791" w:rsidRPr="000536FC" w:rsidRDefault="007D2791" w:rsidP="00BD4EB6">
            <w:pPr>
              <w:rPr>
                <w:rFonts w:ascii="Calibri" w:hAnsi="Calibri"/>
                <w:sz w:val="16"/>
                <w:szCs w:val="16"/>
              </w:rPr>
            </w:pPr>
            <w:r w:rsidRPr="000536FC">
              <w:rPr>
                <w:rFonts w:ascii="Calibri" w:hAnsi="Calibri"/>
                <w:sz w:val="16"/>
                <w:szCs w:val="16"/>
              </w:rPr>
              <w:t>#16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 xml:space="preserve">economic*:ti,ab 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>16998</w:t>
            </w:r>
          </w:p>
          <w:p w14:paraId="07F3D030" w14:textId="77777777" w:rsidR="007D2791" w:rsidRPr="000536FC" w:rsidRDefault="007D2791" w:rsidP="00BD4EB6">
            <w:pPr>
              <w:rPr>
                <w:rFonts w:ascii="Calibri" w:hAnsi="Calibri"/>
                <w:sz w:val="16"/>
                <w:szCs w:val="16"/>
              </w:rPr>
            </w:pPr>
            <w:r w:rsidRPr="000536FC">
              <w:rPr>
                <w:rFonts w:ascii="Calibri" w:hAnsi="Calibri"/>
                <w:sz w:val="16"/>
                <w:szCs w:val="16"/>
              </w:rPr>
              <w:t>#17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 xml:space="preserve">cost*:ti 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>12607</w:t>
            </w:r>
          </w:p>
          <w:p w14:paraId="2F866C86" w14:textId="77777777" w:rsidR="007D2791" w:rsidRPr="000536FC" w:rsidRDefault="007D2791" w:rsidP="00BD4EB6">
            <w:pPr>
              <w:rPr>
                <w:rFonts w:ascii="Calibri" w:hAnsi="Calibri"/>
                <w:sz w:val="16"/>
                <w:szCs w:val="16"/>
              </w:rPr>
            </w:pPr>
            <w:r w:rsidRPr="000536FC">
              <w:rPr>
                <w:rFonts w:ascii="Calibri" w:hAnsi="Calibri"/>
                <w:sz w:val="16"/>
                <w:szCs w:val="16"/>
              </w:rPr>
              <w:t>#18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 xml:space="preserve">cost:ti,ab 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>47490</w:t>
            </w:r>
          </w:p>
          <w:p w14:paraId="52FE152A" w14:textId="77777777" w:rsidR="007D2791" w:rsidRPr="000536FC" w:rsidRDefault="007D2791" w:rsidP="00BD4EB6">
            <w:pPr>
              <w:rPr>
                <w:rFonts w:ascii="Calibri" w:hAnsi="Calibri"/>
                <w:sz w:val="16"/>
                <w:szCs w:val="16"/>
              </w:rPr>
            </w:pPr>
            <w:r w:rsidRPr="000536FC">
              <w:rPr>
                <w:rFonts w:ascii="Calibri" w:hAnsi="Calibri"/>
                <w:sz w:val="16"/>
                <w:szCs w:val="16"/>
              </w:rPr>
              <w:t>#19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>costs:ti,ab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>26302</w:t>
            </w:r>
          </w:p>
          <w:p w14:paraId="787EC6D8" w14:textId="77777777" w:rsidR="007D2791" w:rsidRPr="000536FC" w:rsidRDefault="007D2791" w:rsidP="00BD4EB6">
            <w:pPr>
              <w:rPr>
                <w:rFonts w:ascii="Calibri" w:hAnsi="Calibri"/>
                <w:sz w:val="16"/>
                <w:szCs w:val="16"/>
              </w:rPr>
            </w:pPr>
            <w:r w:rsidRPr="000536FC">
              <w:rPr>
                <w:rFonts w:ascii="Calibri" w:hAnsi="Calibri"/>
                <w:sz w:val="16"/>
                <w:szCs w:val="16"/>
              </w:rPr>
              <w:t>#20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>cost effect*:ti,ab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>42564</w:t>
            </w:r>
          </w:p>
          <w:p w14:paraId="329F3D76" w14:textId="77777777" w:rsidR="007D2791" w:rsidRPr="000536FC" w:rsidRDefault="007D2791" w:rsidP="00BD4EB6">
            <w:pPr>
              <w:rPr>
                <w:rFonts w:ascii="Calibri" w:hAnsi="Calibri"/>
                <w:sz w:val="16"/>
                <w:szCs w:val="16"/>
              </w:rPr>
            </w:pPr>
            <w:r w:rsidRPr="000536FC">
              <w:rPr>
                <w:rFonts w:ascii="Calibri" w:hAnsi="Calibri"/>
                <w:sz w:val="16"/>
                <w:szCs w:val="16"/>
              </w:rPr>
              <w:t>#21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 xml:space="preserve">cost utility:ti,ab 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>2954</w:t>
            </w:r>
          </w:p>
          <w:p w14:paraId="2205AE69" w14:textId="77777777" w:rsidR="007D2791" w:rsidRPr="000536FC" w:rsidRDefault="007D2791" w:rsidP="00BD4EB6">
            <w:pPr>
              <w:rPr>
                <w:rFonts w:ascii="Calibri" w:hAnsi="Calibri"/>
                <w:sz w:val="16"/>
                <w:szCs w:val="16"/>
              </w:rPr>
            </w:pPr>
            <w:r w:rsidRPr="000536FC">
              <w:rPr>
                <w:rFonts w:ascii="Calibri" w:hAnsi="Calibri"/>
                <w:sz w:val="16"/>
                <w:szCs w:val="16"/>
              </w:rPr>
              <w:t>#22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 xml:space="preserve">#14 OR #15 OR #16 OR #17 OR #18 OR #19 OR #21 OR #21 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>72677</w:t>
            </w:r>
          </w:p>
          <w:p w14:paraId="4F00C41E" w14:textId="77777777" w:rsidR="007D2791" w:rsidRPr="000536FC" w:rsidRDefault="007D2791" w:rsidP="00BD4EB6">
            <w:pPr>
              <w:rPr>
                <w:sz w:val="16"/>
                <w:szCs w:val="16"/>
              </w:rPr>
            </w:pPr>
            <w:r w:rsidRPr="000536FC">
              <w:rPr>
                <w:rFonts w:ascii="Calibri" w:hAnsi="Calibri"/>
                <w:sz w:val="16"/>
                <w:szCs w:val="16"/>
              </w:rPr>
              <w:t>#23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 xml:space="preserve">#13 AND #22 </w:t>
            </w:r>
            <w:r w:rsidRPr="000536FC">
              <w:rPr>
                <w:rFonts w:ascii="Calibri" w:hAnsi="Calibri"/>
                <w:sz w:val="16"/>
                <w:szCs w:val="16"/>
              </w:rPr>
              <w:tab/>
              <w:t>4</w:t>
            </w:r>
          </w:p>
        </w:tc>
      </w:tr>
    </w:tbl>
    <w:p w14:paraId="56305336" w14:textId="77777777" w:rsidR="007D2791" w:rsidRPr="005E08AD" w:rsidRDefault="007D2791" w:rsidP="007D2791">
      <w:pPr>
        <w:rPr>
          <w:rFonts w:ascii="Arial" w:hAnsi="Arial" w:cs="Arial"/>
          <w:b/>
          <w:bCs/>
          <w:iCs/>
          <w:lang w:val="en-GB"/>
        </w:rPr>
      </w:pPr>
    </w:p>
    <w:p w14:paraId="06D8F6BA" w14:textId="23DAF610" w:rsidR="007D2791" w:rsidRDefault="004B3327">
      <w:pPr>
        <w:rPr>
          <w:lang w:val="en-US"/>
        </w:rPr>
      </w:pPr>
      <w:r>
        <w:rPr>
          <w:lang w:val="en-US"/>
        </w:rPr>
        <w:t>Table S3 – studies excluded from the systematic review</w:t>
      </w:r>
    </w:p>
    <w:p w14:paraId="54B8D917" w14:textId="221E8D3F" w:rsidR="004B3327" w:rsidRPr="00AC6262" w:rsidRDefault="004B3327" w:rsidP="004B3327">
      <w:pPr>
        <w:pStyle w:val="Heading3"/>
        <w:rPr>
          <w:lang w:val="en-GB"/>
        </w:rPr>
      </w:pPr>
    </w:p>
    <w:tbl>
      <w:tblPr>
        <w:tblpPr w:leftFromText="180" w:rightFromText="180" w:vertAnchor="text" w:tblpY="1"/>
        <w:tblOverlap w:val="never"/>
        <w:tblW w:w="8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9"/>
        <w:gridCol w:w="1931"/>
        <w:gridCol w:w="2405"/>
        <w:gridCol w:w="3602"/>
      </w:tblGrid>
      <w:tr w:rsidR="004B3327" w:rsidRPr="00D26F1F" w14:paraId="435F61A4" w14:textId="77777777" w:rsidTr="00BD4EB6">
        <w:trPr>
          <w:trHeight w:val="439"/>
        </w:trPr>
        <w:tc>
          <w:tcPr>
            <w:tcW w:w="8417" w:type="dxa"/>
            <w:gridSpan w:val="4"/>
            <w:shd w:val="clear" w:color="auto" w:fill="F2F2F2"/>
            <w:vAlign w:val="center"/>
          </w:tcPr>
          <w:p w14:paraId="526D3A38" w14:textId="7B1CCF86" w:rsidR="004B3327" w:rsidRPr="00421BC0" w:rsidRDefault="00F36309" w:rsidP="00BD4EB6">
            <w:pPr>
              <w:rPr>
                <w:rFonts w:ascii="Calibri" w:eastAsia="Calibri" w:hAnsi="Calibri" w:cs="Times New Roman"/>
                <w:b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b/>
                <w:color w:val="000000"/>
                <w:sz w:val="18"/>
                <w:szCs w:val="16"/>
                <w:lang w:val="en-US"/>
              </w:rPr>
              <w:t>Studies e</w:t>
            </w:r>
            <w:r w:rsidR="004B3327">
              <w:rPr>
                <w:rFonts w:ascii="Calibri" w:eastAsia="Calibri" w:hAnsi="Calibri" w:cs="Times New Roman"/>
                <w:b/>
                <w:color w:val="000000"/>
                <w:sz w:val="18"/>
                <w:szCs w:val="16"/>
                <w:lang w:val="en-US"/>
              </w:rPr>
              <w:t xml:space="preserve">xcluded </w:t>
            </w:r>
            <w:r>
              <w:rPr>
                <w:rFonts w:ascii="Calibri" w:eastAsia="Calibri" w:hAnsi="Calibri" w:cs="Times New Roman"/>
                <w:b/>
                <w:color w:val="000000"/>
                <w:sz w:val="18"/>
                <w:szCs w:val="16"/>
                <w:lang w:val="en-US"/>
              </w:rPr>
              <w:t>from the SR evaluating the</w:t>
            </w:r>
            <w:r w:rsidR="004B3327">
              <w:rPr>
                <w:rFonts w:ascii="Calibri" w:eastAsia="Calibri" w:hAnsi="Calibri" w:cs="Times New Roman"/>
                <w:b/>
                <w:color w:val="000000"/>
                <w:sz w:val="18"/>
                <w:szCs w:val="16"/>
                <w:lang w:val="en-US"/>
              </w:rPr>
              <w:t xml:space="preserve"> efficacy and safety evidences</w:t>
            </w:r>
          </w:p>
        </w:tc>
      </w:tr>
      <w:tr w:rsidR="004B3327" w:rsidRPr="00D26F1F" w14:paraId="0F8099B8" w14:textId="77777777" w:rsidTr="004B3327">
        <w:trPr>
          <w:trHeight w:val="439"/>
        </w:trPr>
        <w:tc>
          <w:tcPr>
            <w:tcW w:w="479" w:type="dxa"/>
            <w:shd w:val="clear" w:color="auto" w:fill="F2F2F2"/>
            <w:vAlign w:val="center"/>
          </w:tcPr>
          <w:p w14:paraId="3D31AE9D" w14:textId="77777777" w:rsidR="004B3327" w:rsidRPr="00421BC0" w:rsidRDefault="004B3327" w:rsidP="00BD4EB6">
            <w:pPr>
              <w:rPr>
                <w:rFonts w:ascii="Calibri" w:eastAsia="Calibri" w:hAnsi="Calibri" w:cs="Times New Roman"/>
                <w:b/>
                <w:color w:val="000000"/>
                <w:sz w:val="18"/>
                <w:szCs w:val="16"/>
                <w:lang w:val="en-US"/>
              </w:rPr>
            </w:pPr>
            <w:r w:rsidRPr="00421BC0">
              <w:rPr>
                <w:rFonts w:ascii="Calibri" w:eastAsia="Calibri" w:hAnsi="Calibri" w:cs="Times New Roman"/>
                <w:b/>
                <w:color w:val="000000"/>
                <w:sz w:val="18"/>
                <w:szCs w:val="16"/>
                <w:lang w:val="en-US"/>
              </w:rPr>
              <w:t>N</w:t>
            </w:r>
          </w:p>
        </w:tc>
        <w:tc>
          <w:tcPr>
            <w:tcW w:w="1931" w:type="dxa"/>
            <w:shd w:val="clear" w:color="auto" w:fill="F2F2F2"/>
            <w:vAlign w:val="center"/>
          </w:tcPr>
          <w:p w14:paraId="3604954D" w14:textId="77777777" w:rsidR="004B3327" w:rsidRPr="00421BC0" w:rsidRDefault="004B3327" w:rsidP="00BD4EB6">
            <w:pPr>
              <w:rPr>
                <w:rFonts w:ascii="Calibri" w:eastAsia="Calibri" w:hAnsi="Calibri" w:cs="Times New Roman"/>
                <w:b/>
                <w:color w:val="000000"/>
                <w:sz w:val="18"/>
                <w:szCs w:val="16"/>
                <w:lang w:val="en-US"/>
              </w:rPr>
            </w:pPr>
            <w:r w:rsidRPr="00421BC0">
              <w:rPr>
                <w:rFonts w:ascii="Calibri" w:eastAsia="Calibri" w:hAnsi="Calibri" w:cs="Times New Roman"/>
                <w:b/>
                <w:color w:val="000000"/>
                <w:sz w:val="18"/>
                <w:szCs w:val="16"/>
                <w:lang w:val="en-US"/>
              </w:rPr>
              <w:t>Author/Year</w:t>
            </w:r>
          </w:p>
        </w:tc>
        <w:tc>
          <w:tcPr>
            <w:tcW w:w="2405" w:type="dxa"/>
            <w:shd w:val="clear" w:color="auto" w:fill="F2F2F2"/>
            <w:vAlign w:val="center"/>
          </w:tcPr>
          <w:p w14:paraId="68E083C3" w14:textId="77777777" w:rsidR="004B3327" w:rsidRPr="00421BC0" w:rsidRDefault="004B3327" w:rsidP="00BD4EB6">
            <w:pPr>
              <w:rPr>
                <w:rFonts w:ascii="Calibri" w:eastAsia="Calibri" w:hAnsi="Calibri" w:cs="Times New Roman"/>
                <w:b/>
                <w:color w:val="000000"/>
                <w:sz w:val="18"/>
                <w:szCs w:val="16"/>
                <w:lang w:val="en-US"/>
              </w:rPr>
            </w:pPr>
            <w:r w:rsidRPr="00421BC0">
              <w:rPr>
                <w:rFonts w:ascii="Calibri" w:eastAsia="Calibri" w:hAnsi="Calibri" w:cs="Times New Roman"/>
                <w:b/>
                <w:color w:val="000000"/>
                <w:sz w:val="18"/>
                <w:szCs w:val="16"/>
                <w:lang w:val="en-US"/>
              </w:rPr>
              <w:t>Design</w:t>
            </w:r>
          </w:p>
        </w:tc>
        <w:tc>
          <w:tcPr>
            <w:tcW w:w="3602" w:type="dxa"/>
            <w:shd w:val="clear" w:color="auto" w:fill="F2F2F2"/>
            <w:vAlign w:val="center"/>
          </w:tcPr>
          <w:p w14:paraId="082BB30C" w14:textId="77777777" w:rsidR="004B3327" w:rsidRPr="00421BC0" w:rsidRDefault="004B3327" w:rsidP="00BD4EB6">
            <w:pPr>
              <w:rPr>
                <w:rFonts w:ascii="Calibri" w:eastAsia="Calibri" w:hAnsi="Calibri" w:cs="Times New Roman"/>
                <w:b/>
                <w:color w:val="000000"/>
                <w:sz w:val="18"/>
                <w:szCs w:val="16"/>
                <w:lang w:val="en-US"/>
              </w:rPr>
            </w:pPr>
            <w:r w:rsidRPr="00421BC0">
              <w:rPr>
                <w:rFonts w:ascii="Calibri" w:eastAsia="Calibri" w:hAnsi="Calibri" w:cs="Times New Roman"/>
                <w:b/>
                <w:color w:val="000000"/>
                <w:sz w:val="18"/>
                <w:szCs w:val="16"/>
                <w:lang w:val="en-US"/>
              </w:rPr>
              <w:t>Reasons</w:t>
            </w:r>
            <w:r w:rsidRPr="008D36B3">
              <w:rPr>
                <w:rFonts w:ascii="Calibri" w:eastAsia="Calibri" w:hAnsi="Calibri" w:cs="Times New Roman"/>
                <w:b/>
                <w:color w:val="0432FF"/>
                <w:sz w:val="18"/>
                <w:szCs w:val="16"/>
                <w:lang w:val="en-US"/>
              </w:rPr>
              <w:t xml:space="preserve"> </w:t>
            </w:r>
            <w:r w:rsidRPr="00781BAF">
              <w:rPr>
                <w:rFonts w:ascii="Calibri" w:eastAsia="Calibri" w:hAnsi="Calibri" w:cs="Times New Roman"/>
                <w:b/>
                <w:color w:val="000000" w:themeColor="text1"/>
                <w:sz w:val="18"/>
                <w:szCs w:val="16"/>
                <w:lang w:val="en-US"/>
              </w:rPr>
              <w:t>for exclusion</w:t>
            </w:r>
          </w:p>
        </w:tc>
      </w:tr>
      <w:tr w:rsidR="004B3327" w:rsidRPr="00D26F1F" w14:paraId="5A8C19F0" w14:textId="77777777" w:rsidTr="004B3327">
        <w:trPr>
          <w:trHeight w:val="439"/>
        </w:trPr>
        <w:tc>
          <w:tcPr>
            <w:tcW w:w="479" w:type="dxa"/>
            <w:vAlign w:val="center"/>
          </w:tcPr>
          <w:p w14:paraId="5395F0D3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1</w:t>
            </w:r>
          </w:p>
        </w:tc>
        <w:tc>
          <w:tcPr>
            <w:tcW w:w="1931" w:type="dxa"/>
            <w:vAlign w:val="center"/>
          </w:tcPr>
          <w:p w14:paraId="3A44A558" w14:textId="5D8B02A9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proofErr w:type="spellStart"/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Tsianakas</w:t>
            </w:r>
            <w:proofErr w:type="spellEnd"/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, 2018</w:t>
            </w:r>
          </w:p>
        </w:tc>
        <w:tc>
          <w:tcPr>
            <w:tcW w:w="2405" w:type="dxa"/>
            <w:vAlign w:val="center"/>
          </w:tcPr>
          <w:p w14:paraId="768800E0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RCT</w:t>
            </w:r>
          </w:p>
          <w:p w14:paraId="5A967E65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phase 2a study</w:t>
            </w:r>
          </w:p>
        </w:tc>
        <w:tc>
          <w:tcPr>
            <w:tcW w:w="3602" w:type="dxa"/>
            <w:vAlign w:val="center"/>
          </w:tcPr>
          <w:p w14:paraId="5A7BCD9E" w14:textId="588CF7AD" w:rsidR="004B3327" w:rsidRPr="00D26F1F" w:rsidRDefault="004B3327" w:rsidP="00BD4EB6">
            <w:pPr>
              <w:rPr>
                <w:rFonts w:ascii="Calibri" w:eastAsia="Calibri" w:hAnsi="Calibri" w:cs="Times New Roman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 xml:space="preserve">Dose not approved by regulatory authorities </w:t>
            </w:r>
          </w:p>
        </w:tc>
      </w:tr>
      <w:tr w:rsidR="004B3327" w:rsidRPr="00D26F1F" w14:paraId="289E9E8A" w14:textId="77777777" w:rsidTr="004B3327">
        <w:trPr>
          <w:trHeight w:val="439"/>
        </w:trPr>
        <w:tc>
          <w:tcPr>
            <w:tcW w:w="479" w:type="dxa"/>
            <w:vAlign w:val="center"/>
          </w:tcPr>
          <w:p w14:paraId="4BCBE979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2</w:t>
            </w:r>
          </w:p>
        </w:tc>
        <w:tc>
          <w:tcPr>
            <w:tcW w:w="1931" w:type="dxa"/>
            <w:vAlign w:val="center"/>
          </w:tcPr>
          <w:p w14:paraId="68C8A643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Beck 2014</w:t>
            </w:r>
          </w:p>
        </w:tc>
        <w:tc>
          <w:tcPr>
            <w:tcW w:w="2405" w:type="dxa"/>
            <w:vAlign w:val="center"/>
          </w:tcPr>
          <w:p w14:paraId="749F5A56" w14:textId="77777777" w:rsidR="004B3327" w:rsidRPr="00D26F1F" w:rsidRDefault="004B3327" w:rsidP="00BD4EB6">
            <w:pPr>
              <w:rPr>
                <w:rFonts w:ascii="Calibri" w:eastAsia="Calibri" w:hAnsi="Calibri" w:cs="Times New Roman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RCT</w:t>
            </w:r>
          </w:p>
        </w:tc>
        <w:tc>
          <w:tcPr>
            <w:tcW w:w="3602" w:type="dxa"/>
            <w:vAlign w:val="center"/>
          </w:tcPr>
          <w:p w14:paraId="20599B11" w14:textId="67A7F9E9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Dose not approved by regulatory authorities</w:t>
            </w:r>
          </w:p>
        </w:tc>
      </w:tr>
      <w:tr w:rsidR="004B3327" w:rsidRPr="00D26F1F" w14:paraId="3A1A11C7" w14:textId="77777777" w:rsidTr="004B3327">
        <w:trPr>
          <w:trHeight w:val="439"/>
        </w:trPr>
        <w:tc>
          <w:tcPr>
            <w:tcW w:w="479" w:type="dxa"/>
            <w:vAlign w:val="center"/>
          </w:tcPr>
          <w:p w14:paraId="6834D2EC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3</w:t>
            </w:r>
          </w:p>
        </w:tc>
        <w:tc>
          <w:tcPr>
            <w:tcW w:w="1931" w:type="dxa"/>
            <w:vAlign w:val="center"/>
          </w:tcPr>
          <w:p w14:paraId="4D8C89D1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</w:rPr>
            </w:pPr>
            <w:proofErr w:type="spellStart"/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Tofte</w:t>
            </w:r>
            <w:proofErr w:type="spellEnd"/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 xml:space="preserve"> 2018</w:t>
            </w:r>
          </w:p>
        </w:tc>
        <w:tc>
          <w:tcPr>
            <w:tcW w:w="2405" w:type="dxa"/>
            <w:vAlign w:val="center"/>
          </w:tcPr>
          <w:p w14:paraId="238FE7DA" w14:textId="77777777" w:rsidR="004B3327" w:rsidRPr="00D26F1F" w:rsidRDefault="004B3327" w:rsidP="00BD4EB6">
            <w:pPr>
              <w:rPr>
                <w:rFonts w:ascii="Calibri" w:eastAsia="Calibri" w:hAnsi="Calibri" w:cs="Times New Roman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Times New Roman"/>
                <w:sz w:val="18"/>
                <w:szCs w:val="16"/>
                <w:lang w:val="en-US"/>
              </w:rPr>
              <w:t>A pooled analysis of 2 RCT</w:t>
            </w:r>
          </w:p>
        </w:tc>
        <w:tc>
          <w:tcPr>
            <w:tcW w:w="3602" w:type="dxa"/>
            <w:vAlign w:val="center"/>
          </w:tcPr>
          <w:p w14:paraId="62BE5043" w14:textId="15AF72D8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The SR</w:t>
            </w: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 xml:space="preserve"> includ</w:t>
            </w: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ed</w:t>
            </w: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 xml:space="preserve"> the original </w:t>
            </w: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trials</w:t>
            </w:r>
          </w:p>
        </w:tc>
      </w:tr>
      <w:tr w:rsidR="004B3327" w:rsidRPr="00D26F1F" w14:paraId="11C207A3" w14:textId="77777777" w:rsidTr="004B3327">
        <w:trPr>
          <w:trHeight w:val="439"/>
        </w:trPr>
        <w:tc>
          <w:tcPr>
            <w:tcW w:w="479" w:type="dxa"/>
            <w:vAlign w:val="center"/>
          </w:tcPr>
          <w:p w14:paraId="1528C74D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4</w:t>
            </w:r>
          </w:p>
        </w:tc>
        <w:tc>
          <w:tcPr>
            <w:tcW w:w="1931" w:type="dxa"/>
            <w:vAlign w:val="center"/>
          </w:tcPr>
          <w:p w14:paraId="58729DCD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Blauvelt2018</w:t>
            </w:r>
          </w:p>
        </w:tc>
        <w:tc>
          <w:tcPr>
            <w:tcW w:w="2405" w:type="dxa"/>
            <w:vAlign w:val="center"/>
          </w:tcPr>
          <w:p w14:paraId="401CB097" w14:textId="77777777" w:rsidR="004B3327" w:rsidRPr="00D26F1F" w:rsidRDefault="004B3327" w:rsidP="00BD4EB6">
            <w:pPr>
              <w:rPr>
                <w:rFonts w:ascii="Calibri" w:eastAsia="Calibri" w:hAnsi="Calibri" w:cs="Times New Roman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RCT</w:t>
            </w:r>
          </w:p>
        </w:tc>
        <w:tc>
          <w:tcPr>
            <w:tcW w:w="3602" w:type="dxa"/>
            <w:vAlign w:val="center"/>
          </w:tcPr>
          <w:p w14:paraId="27AF7902" w14:textId="411DA6A4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Dose not approved by regulatory authorities</w:t>
            </w:r>
          </w:p>
        </w:tc>
      </w:tr>
      <w:tr w:rsidR="004B3327" w:rsidRPr="00D26F1F" w14:paraId="2D9A7135" w14:textId="77777777" w:rsidTr="004B3327">
        <w:trPr>
          <w:trHeight w:val="439"/>
        </w:trPr>
        <w:tc>
          <w:tcPr>
            <w:tcW w:w="479" w:type="dxa"/>
            <w:vAlign w:val="center"/>
          </w:tcPr>
          <w:p w14:paraId="5BABBDBF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5</w:t>
            </w:r>
          </w:p>
        </w:tc>
        <w:tc>
          <w:tcPr>
            <w:tcW w:w="1931" w:type="dxa"/>
            <w:vAlign w:val="center"/>
          </w:tcPr>
          <w:p w14:paraId="669B37CE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Fleming2017</w:t>
            </w:r>
          </w:p>
        </w:tc>
        <w:tc>
          <w:tcPr>
            <w:tcW w:w="2405" w:type="dxa"/>
            <w:vAlign w:val="center"/>
          </w:tcPr>
          <w:p w14:paraId="6BB8B77E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Meta-analysis</w:t>
            </w:r>
          </w:p>
        </w:tc>
        <w:tc>
          <w:tcPr>
            <w:tcW w:w="3602" w:type="dxa"/>
            <w:vAlign w:val="center"/>
          </w:tcPr>
          <w:p w14:paraId="28645EED" w14:textId="3F3034C1" w:rsidR="004B3327" w:rsidRPr="00D26F1F" w:rsidRDefault="00F36309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The SR</w:t>
            </w: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 xml:space="preserve"> includ</w:t>
            </w: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ed</w:t>
            </w: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 xml:space="preserve"> the original </w:t>
            </w: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trials</w:t>
            </w:r>
          </w:p>
        </w:tc>
      </w:tr>
      <w:tr w:rsidR="004B3327" w:rsidRPr="00D26F1F" w14:paraId="778F0394" w14:textId="77777777" w:rsidTr="004B3327">
        <w:trPr>
          <w:trHeight w:val="439"/>
        </w:trPr>
        <w:tc>
          <w:tcPr>
            <w:tcW w:w="479" w:type="dxa"/>
            <w:vAlign w:val="center"/>
          </w:tcPr>
          <w:p w14:paraId="18F5C032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6</w:t>
            </w:r>
          </w:p>
        </w:tc>
        <w:tc>
          <w:tcPr>
            <w:tcW w:w="1931" w:type="dxa"/>
            <w:vAlign w:val="center"/>
          </w:tcPr>
          <w:p w14:paraId="26DAEBA6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Han2017</w:t>
            </w:r>
          </w:p>
        </w:tc>
        <w:tc>
          <w:tcPr>
            <w:tcW w:w="2405" w:type="dxa"/>
            <w:vAlign w:val="center"/>
          </w:tcPr>
          <w:p w14:paraId="378EFC99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Meta-analysis</w:t>
            </w:r>
          </w:p>
        </w:tc>
        <w:tc>
          <w:tcPr>
            <w:tcW w:w="3602" w:type="dxa"/>
            <w:vAlign w:val="center"/>
          </w:tcPr>
          <w:p w14:paraId="037D4364" w14:textId="29BF3F80" w:rsidR="004B3327" w:rsidRPr="00D26F1F" w:rsidRDefault="00F36309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The SR</w:t>
            </w: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 xml:space="preserve"> includ</w:t>
            </w: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ed</w:t>
            </w: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 xml:space="preserve"> the original </w:t>
            </w: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trials</w:t>
            </w:r>
          </w:p>
        </w:tc>
      </w:tr>
      <w:tr w:rsidR="004B3327" w:rsidRPr="00D26F1F" w14:paraId="5DE79CF1" w14:textId="77777777" w:rsidTr="004B3327">
        <w:trPr>
          <w:trHeight w:val="439"/>
        </w:trPr>
        <w:tc>
          <w:tcPr>
            <w:tcW w:w="479" w:type="dxa"/>
            <w:vAlign w:val="center"/>
          </w:tcPr>
          <w:p w14:paraId="44894412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7</w:t>
            </w:r>
          </w:p>
        </w:tc>
        <w:tc>
          <w:tcPr>
            <w:tcW w:w="1931" w:type="dxa"/>
            <w:vAlign w:val="center"/>
          </w:tcPr>
          <w:p w14:paraId="61053164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Guttman-Yassky2018</w:t>
            </w:r>
          </w:p>
        </w:tc>
        <w:tc>
          <w:tcPr>
            <w:tcW w:w="2405" w:type="dxa"/>
            <w:vAlign w:val="center"/>
          </w:tcPr>
          <w:p w14:paraId="1F44B4C7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RCT</w:t>
            </w:r>
          </w:p>
        </w:tc>
        <w:tc>
          <w:tcPr>
            <w:tcW w:w="3602" w:type="dxa"/>
            <w:vAlign w:val="center"/>
          </w:tcPr>
          <w:p w14:paraId="29D7FBE7" w14:textId="7D73227D" w:rsidR="004B3327" w:rsidRPr="00D26F1F" w:rsidRDefault="00F36309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Dose not approved by regulatory authorities</w:t>
            </w:r>
          </w:p>
        </w:tc>
      </w:tr>
      <w:tr w:rsidR="004B3327" w:rsidRPr="00D26F1F" w14:paraId="78CF91DC" w14:textId="77777777" w:rsidTr="004B3327">
        <w:trPr>
          <w:trHeight w:val="439"/>
        </w:trPr>
        <w:tc>
          <w:tcPr>
            <w:tcW w:w="479" w:type="dxa"/>
            <w:vAlign w:val="center"/>
          </w:tcPr>
          <w:p w14:paraId="197CA318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8</w:t>
            </w:r>
          </w:p>
        </w:tc>
        <w:tc>
          <w:tcPr>
            <w:tcW w:w="1931" w:type="dxa"/>
            <w:vAlign w:val="center"/>
          </w:tcPr>
          <w:p w14:paraId="5D898584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Lake2018</w:t>
            </w:r>
          </w:p>
        </w:tc>
        <w:tc>
          <w:tcPr>
            <w:tcW w:w="2405" w:type="dxa"/>
            <w:vAlign w:val="center"/>
          </w:tcPr>
          <w:p w14:paraId="7FD402D3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Abstract</w:t>
            </w:r>
          </w:p>
        </w:tc>
        <w:tc>
          <w:tcPr>
            <w:tcW w:w="3602" w:type="dxa"/>
            <w:vAlign w:val="center"/>
          </w:tcPr>
          <w:p w14:paraId="037D4BBF" w14:textId="28F3C7E6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Abstract of Simpson,</w:t>
            </w:r>
            <w:r w:rsidR="00F36309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 xml:space="preserve"> </w:t>
            </w: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Gadkari2016</w:t>
            </w:r>
          </w:p>
        </w:tc>
      </w:tr>
      <w:tr w:rsidR="004B3327" w:rsidRPr="00D26F1F" w14:paraId="6C72EB15" w14:textId="77777777" w:rsidTr="004B3327">
        <w:trPr>
          <w:trHeight w:val="439"/>
        </w:trPr>
        <w:tc>
          <w:tcPr>
            <w:tcW w:w="479" w:type="dxa"/>
            <w:vAlign w:val="center"/>
          </w:tcPr>
          <w:p w14:paraId="4E1B9CF5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9</w:t>
            </w:r>
          </w:p>
        </w:tc>
        <w:tc>
          <w:tcPr>
            <w:tcW w:w="1931" w:type="dxa"/>
            <w:vAlign w:val="center"/>
          </w:tcPr>
          <w:p w14:paraId="14613C8C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Calibri"/>
                <w:sz w:val="18"/>
                <w:lang w:val="en-US"/>
              </w:rPr>
              <w:t>Ou2018</w:t>
            </w:r>
          </w:p>
        </w:tc>
        <w:tc>
          <w:tcPr>
            <w:tcW w:w="2405" w:type="dxa"/>
            <w:vAlign w:val="center"/>
          </w:tcPr>
          <w:p w14:paraId="715C7CA8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proofErr w:type="spellStart"/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Meta analysis</w:t>
            </w:r>
            <w:proofErr w:type="spellEnd"/>
          </w:p>
        </w:tc>
        <w:tc>
          <w:tcPr>
            <w:tcW w:w="3602" w:type="dxa"/>
            <w:vAlign w:val="center"/>
          </w:tcPr>
          <w:p w14:paraId="042722E9" w14:textId="549D97C4" w:rsidR="004B3327" w:rsidRPr="00F36309" w:rsidRDefault="00F36309" w:rsidP="00BD4EB6">
            <w:pPr>
              <w:rPr>
                <w:rFonts w:ascii="Calibri" w:eastAsia="Calibri" w:hAnsi="Calibri" w:cs="Times New Roman"/>
                <w:b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The SR</w:t>
            </w: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 xml:space="preserve"> includ</w:t>
            </w: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ed</w:t>
            </w: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 xml:space="preserve"> the original </w:t>
            </w: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trials</w:t>
            </w:r>
          </w:p>
        </w:tc>
      </w:tr>
      <w:tr w:rsidR="004B3327" w:rsidRPr="00D26F1F" w14:paraId="0092F410" w14:textId="77777777" w:rsidTr="004B3327">
        <w:trPr>
          <w:trHeight w:val="439"/>
        </w:trPr>
        <w:tc>
          <w:tcPr>
            <w:tcW w:w="479" w:type="dxa"/>
            <w:vAlign w:val="center"/>
          </w:tcPr>
          <w:p w14:paraId="0FB16571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10</w:t>
            </w:r>
          </w:p>
        </w:tc>
        <w:tc>
          <w:tcPr>
            <w:tcW w:w="1931" w:type="dxa"/>
            <w:vAlign w:val="center"/>
          </w:tcPr>
          <w:p w14:paraId="238D473E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noProof/>
                <w:sz w:val="18"/>
                <w:lang w:eastAsia="es-ES"/>
              </w:rPr>
              <w:t>Mennini 2017</w:t>
            </w:r>
          </w:p>
        </w:tc>
        <w:tc>
          <w:tcPr>
            <w:tcW w:w="2405" w:type="dxa"/>
            <w:vAlign w:val="center"/>
          </w:tcPr>
          <w:p w14:paraId="7DF2C8EC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Comment</w:t>
            </w:r>
          </w:p>
        </w:tc>
        <w:tc>
          <w:tcPr>
            <w:tcW w:w="3602" w:type="dxa"/>
            <w:vAlign w:val="center"/>
          </w:tcPr>
          <w:p w14:paraId="6612F6CD" w14:textId="1AE6E8E7" w:rsidR="004B3327" w:rsidRPr="00D26F1F" w:rsidRDefault="00F36309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bCs/>
                <w:color w:val="000000"/>
                <w:sz w:val="18"/>
                <w:szCs w:val="16"/>
                <w:lang w:val="en-US"/>
              </w:rPr>
              <w:t>C</w:t>
            </w:r>
            <w:r w:rsidR="004B3327" w:rsidRPr="00D26F1F">
              <w:rPr>
                <w:rFonts w:ascii="Calibri" w:eastAsia="Calibri" w:hAnsi="Calibri" w:cs="Times New Roman"/>
                <w:bCs/>
                <w:color w:val="000000"/>
                <w:sz w:val="18"/>
                <w:szCs w:val="16"/>
                <w:lang w:val="en-US"/>
              </w:rPr>
              <w:t xml:space="preserve">omments on </w:t>
            </w:r>
            <w:r w:rsidR="004B3327"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</w:rPr>
              <w:t>Simpson 2016</w:t>
            </w:r>
          </w:p>
        </w:tc>
      </w:tr>
      <w:tr w:rsidR="004B3327" w:rsidRPr="00D26F1F" w14:paraId="3770BE9B" w14:textId="77777777" w:rsidTr="004B3327">
        <w:trPr>
          <w:trHeight w:val="439"/>
        </w:trPr>
        <w:tc>
          <w:tcPr>
            <w:tcW w:w="479" w:type="dxa"/>
            <w:vAlign w:val="center"/>
          </w:tcPr>
          <w:p w14:paraId="20A9B845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11</w:t>
            </w:r>
          </w:p>
        </w:tc>
        <w:tc>
          <w:tcPr>
            <w:tcW w:w="1931" w:type="dxa"/>
            <w:vAlign w:val="center"/>
          </w:tcPr>
          <w:p w14:paraId="2A0EFA39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noProof/>
                <w:sz w:val="18"/>
                <w:lang w:eastAsia="es-ES"/>
              </w:rPr>
              <w:t>Simpson 2017</w:t>
            </w:r>
          </w:p>
        </w:tc>
        <w:tc>
          <w:tcPr>
            <w:tcW w:w="2405" w:type="dxa"/>
            <w:vAlign w:val="center"/>
          </w:tcPr>
          <w:p w14:paraId="1BA222CE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Comment</w:t>
            </w:r>
          </w:p>
        </w:tc>
        <w:tc>
          <w:tcPr>
            <w:tcW w:w="3602" w:type="dxa"/>
            <w:vAlign w:val="center"/>
          </w:tcPr>
          <w:p w14:paraId="361DFC9C" w14:textId="32598431" w:rsidR="004B3327" w:rsidRPr="00D26F1F" w:rsidRDefault="00F36309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C</w:t>
            </w:r>
            <w:r w:rsidR="004B3327"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omments on Simpson 2016</w:t>
            </w:r>
          </w:p>
        </w:tc>
      </w:tr>
      <w:tr w:rsidR="004B3327" w:rsidRPr="00D26F1F" w14:paraId="47675BDC" w14:textId="77777777" w:rsidTr="004B3327">
        <w:trPr>
          <w:trHeight w:val="439"/>
        </w:trPr>
        <w:tc>
          <w:tcPr>
            <w:tcW w:w="479" w:type="dxa"/>
            <w:vAlign w:val="center"/>
          </w:tcPr>
          <w:p w14:paraId="7B4D1EDD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12</w:t>
            </w:r>
          </w:p>
        </w:tc>
        <w:tc>
          <w:tcPr>
            <w:tcW w:w="1931" w:type="dxa"/>
            <w:vAlign w:val="center"/>
          </w:tcPr>
          <w:p w14:paraId="58A60D54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noProof/>
                <w:sz w:val="18"/>
                <w:lang w:eastAsia="es-ES"/>
              </w:rPr>
              <w:t>Seger2018</w:t>
            </w:r>
          </w:p>
        </w:tc>
        <w:tc>
          <w:tcPr>
            <w:tcW w:w="2405" w:type="dxa"/>
            <w:vAlign w:val="center"/>
          </w:tcPr>
          <w:p w14:paraId="755A31E5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Calibri"/>
                <w:bCs/>
                <w:sz w:val="18"/>
                <w:lang w:val="en-US"/>
              </w:rPr>
              <w:t>Systematic Review</w:t>
            </w:r>
          </w:p>
        </w:tc>
        <w:tc>
          <w:tcPr>
            <w:tcW w:w="3602" w:type="dxa"/>
            <w:vAlign w:val="center"/>
          </w:tcPr>
          <w:p w14:paraId="20390AFD" w14:textId="2FDAF29E" w:rsidR="004B3327" w:rsidRPr="00D26F1F" w:rsidRDefault="00F36309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The SR</w:t>
            </w: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 xml:space="preserve"> includ</w:t>
            </w: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ed</w:t>
            </w: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 xml:space="preserve"> the original </w:t>
            </w: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trials</w:t>
            </w:r>
          </w:p>
        </w:tc>
      </w:tr>
      <w:tr w:rsidR="004B3327" w:rsidRPr="00D26F1F" w14:paraId="7A93A81A" w14:textId="77777777" w:rsidTr="004B3327">
        <w:trPr>
          <w:trHeight w:val="439"/>
        </w:trPr>
        <w:tc>
          <w:tcPr>
            <w:tcW w:w="479" w:type="dxa"/>
            <w:vAlign w:val="center"/>
          </w:tcPr>
          <w:p w14:paraId="633BD97E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13</w:t>
            </w:r>
          </w:p>
        </w:tc>
        <w:tc>
          <w:tcPr>
            <w:tcW w:w="1931" w:type="dxa"/>
            <w:vAlign w:val="center"/>
          </w:tcPr>
          <w:p w14:paraId="0A13970F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noProof/>
                <w:sz w:val="18"/>
                <w:lang w:val="en-GB" w:eastAsia="es-ES"/>
              </w:rPr>
              <w:t>Snast2018</w:t>
            </w:r>
          </w:p>
        </w:tc>
        <w:tc>
          <w:tcPr>
            <w:tcW w:w="2405" w:type="dxa"/>
            <w:vAlign w:val="center"/>
          </w:tcPr>
          <w:p w14:paraId="2C96DD96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rFonts w:ascii="Calibri" w:eastAsia="Calibri" w:hAnsi="Calibri" w:cs="Calibri"/>
                <w:bCs/>
                <w:sz w:val="18"/>
                <w:lang w:val="en-US"/>
              </w:rPr>
              <w:t>Systematic Review</w:t>
            </w:r>
          </w:p>
        </w:tc>
        <w:tc>
          <w:tcPr>
            <w:tcW w:w="3602" w:type="dxa"/>
            <w:vAlign w:val="center"/>
          </w:tcPr>
          <w:p w14:paraId="32BF93BE" w14:textId="25E92603" w:rsidR="004B3327" w:rsidRPr="00D26F1F" w:rsidRDefault="00F36309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The SR</w:t>
            </w: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 xml:space="preserve"> includ</w:t>
            </w: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ed</w:t>
            </w: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 xml:space="preserve"> the original </w:t>
            </w: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trials</w:t>
            </w:r>
          </w:p>
        </w:tc>
      </w:tr>
      <w:tr w:rsidR="004B3327" w:rsidRPr="00D26F1F" w14:paraId="4273B1FB" w14:textId="77777777" w:rsidTr="004B3327">
        <w:trPr>
          <w:trHeight w:val="439"/>
        </w:trPr>
        <w:tc>
          <w:tcPr>
            <w:tcW w:w="479" w:type="dxa"/>
            <w:vAlign w:val="center"/>
          </w:tcPr>
          <w:p w14:paraId="0DA4E39C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14</w:t>
            </w:r>
          </w:p>
        </w:tc>
        <w:tc>
          <w:tcPr>
            <w:tcW w:w="1931" w:type="dxa"/>
            <w:vAlign w:val="center"/>
          </w:tcPr>
          <w:p w14:paraId="09BC9C62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 w:rsidRPr="00D26F1F">
              <w:rPr>
                <w:noProof/>
                <w:sz w:val="18"/>
                <w:lang w:val="en-GB" w:eastAsia="es-ES"/>
              </w:rPr>
              <w:t>Thomson 2018</w:t>
            </w:r>
          </w:p>
        </w:tc>
        <w:tc>
          <w:tcPr>
            <w:tcW w:w="2405" w:type="dxa"/>
            <w:vAlign w:val="center"/>
          </w:tcPr>
          <w:p w14:paraId="23C824BC" w14:textId="77777777" w:rsidR="004B3327" w:rsidRPr="00D26F1F" w:rsidRDefault="004B3327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Comment</w:t>
            </w:r>
          </w:p>
        </w:tc>
        <w:tc>
          <w:tcPr>
            <w:tcW w:w="3602" w:type="dxa"/>
            <w:vAlign w:val="center"/>
          </w:tcPr>
          <w:p w14:paraId="5035FE90" w14:textId="1DA379D4" w:rsidR="004B3327" w:rsidRPr="00D26F1F" w:rsidRDefault="00F36309" w:rsidP="00BD4EB6">
            <w:pP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C</w:t>
            </w:r>
            <w:r w:rsidR="004B3327"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 xml:space="preserve">omment </w:t>
            </w: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on</w:t>
            </w:r>
            <w:r w:rsidR="004B3327"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 xml:space="preserve"> the extension of Blauvelt2017</w:t>
            </w:r>
          </w:p>
        </w:tc>
      </w:tr>
      <w:tr w:rsidR="004B3327" w:rsidRPr="00D26F1F" w14:paraId="00B2CCFA" w14:textId="77777777" w:rsidTr="004B3327">
        <w:trPr>
          <w:trHeight w:val="439"/>
        </w:trPr>
        <w:tc>
          <w:tcPr>
            <w:tcW w:w="479" w:type="dxa"/>
            <w:vAlign w:val="center"/>
          </w:tcPr>
          <w:p w14:paraId="6B7FB197" w14:textId="77777777" w:rsidR="004B3327" w:rsidRPr="00296D12" w:rsidRDefault="004B3327" w:rsidP="00BD4EB6">
            <w:pPr>
              <w:rPr>
                <w:noProof/>
                <w:sz w:val="18"/>
                <w:lang w:val="en-GB" w:eastAsia="es-ES"/>
              </w:rPr>
            </w:pPr>
            <w:r w:rsidRPr="00296D12">
              <w:rPr>
                <w:noProof/>
                <w:sz w:val="18"/>
                <w:lang w:val="en-GB" w:eastAsia="es-ES"/>
              </w:rPr>
              <w:t>15</w:t>
            </w:r>
          </w:p>
        </w:tc>
        <w:tc>
          <w:tcPr>
            <w:tcW w:w="1931" w:type="dxa"/>
            <w:vAlign w:val="center"/>
          </w:tcPr>
          <w:p w14:paraId="1CCCCBAB" w14:textId="77777777" w:rsidR="004B3327" w:rsidRPr="00296D12" w:rsidRDefault="004B3327" w:rsidP="00BD4EB6">
            <w:pPr>
              <w:rPr>
                <w:noProof/>
                <w:sz w:val="18"/>
                <w:lang w:val="en-GB" w:eastAsia="es-ES"/>
              </w:rPr>
            </w:pPr>
            <w:r w:rsidRPr="00D26F1F">
              <w:rPr>
                <w:noProof/>
                <w:sz w:val="18"/>
                <w:lang w:val="en-GB" w:eastAsia="es-ES"/>
              </w:rPr>
              <w:t>Wang2018</w:t>
            </w:r>
          </w:p>
        </w:tc>
        <w:tc>
          <w:tcPr>
            <w:tcW w:w="2405" w:type="dxa"/>
            <w:vAlign w:val="center"/>
          </w:tcPr>
          <w:p w14:paraId="77AE227B" w14:textId="77777777" w:rsidR="004B3327" w:rsidRPr="00296D12" w:rsidRDefault="004B3327" w:rsidP="00BD4EB6">
            <w:pPr>
              <w:rPr>
                <w:noProof/>
                <w:sz w:val="18"/>
                <w:lang w:val="en-GB" w:eastAsia="es-ES"/>
              </w:rPr>
            </w:pPr>
            <w:r w:rsidRPr="00296D12">
              <w:rPr>
                <w:noProof/>
                <w:sz w:val="18"/>
                <w:lang w:val="en-GB" w:eastAsia="es-ES"/>
              </w:rPr>
              <w:t>Systematic Review</w:t>
            </w:r>
          </w:p>
        </w:tc>
        <w:tc>
          <w:tcPr>
            <w:tcW w:w="3602" w:type="dxa"/>
            <w:vAlign w:val="center"/>
          </w:tcPr>
          <w:p w14:paraId="6E6DADD6" w14:textId="542CE949" w:rsidR="004B3327" w:rsidRPr="00296D12" w:rsidRDefault="00F36309" w:rsidP="00BD4EB6">
            <w:pPr>
              <w:rPr>
                <w:noProof/>
                <w:sz w:val="18"/>
                <w:lang w:val="en-GB" w:eastAsia="es-E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The SR</w:t>
            </w: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 xml:space="preserve"> includ</w:t>
            </w: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ed</w:t>
            </w: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 xml:space="preserve"> the original </w:t>
            </w: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trials</w:t>
            </w:r>
          </w:p>
        </w:tc>
      </w:tr>
      <w:tr w:rsidR="004B3327" w:rsidRPr="00D26F1F" w14:paraId="58F2C51B" w14:textId="77777777" w:rsidTr="004B3327">
        <w:trPr>
          <w:trHeight w:val="440"/>
        </w:trPr>
        <w:tc>
          <w:tcPr>
            <w:tcW w:w="479" w:type="dxa"/>
            <w:vAlign w:val="center"/>
          </w:tcPr>
          <w:p w14:paraId="666E4B64" w14:textId="77777777" w:rsidR="004B3327" w:rsidRPr="00296D12" w:rsidRDefault="004B3327" w:rsidP="00BD4EB6">
            <w:pPr>
              <w:rPr>
                <w:noProof/>
                <w:sz w:val="18"/>
                <w:lang w:val="en-GB" w:eastAsia="es-ES"/>
              </w:rPr>
            </w:pPr>
            <w:r w:rsidRPr="00296D12">
              <w:rPr>
                <w:noProof/>
                <w:sz w:val="18"/>
                <w:lang w:val="en-GB" w:eastAsia="es-ES"/>
              </w:rPr>
              <w:t>16</w:t>
            </w:r>
          </w:p>
        </w:tc>
        <w:tc>
          <w:tcPr>
            <w:tcW w:w="1931" w:type="dxa"/>
            <w:vAlign w:val="center"/>
          </w:tcPr>
          <w:p w14:paraId="304F1A7D" w14:textId="77777777" w:rsidR="004B3327" w:rsidRPr="00296D12" w:rsidRDefault="004B3327" w:rsidP="00BD4EB6">
            <w:pPr>
              <w:rPr>
                <w:noProof/>
                <w:sz w:val="18"/>
                <w:lang w:val="en-GB" w:eastAsia="es-ES"/>
              </w:rPr>
            </w:pPr>
            <w:r w:rsidRPr="00D26F1F">
              <w:rPr>
                <w:noProof/>
                <w:sz w:val="18"/>
                <w:lang w:val="en-GB" w:eastAsia="es-ES"/>
              </w:rPr>
              <w:t>Xu2017</w:t>
            </w:r>
          </w:p>
        </w:tc>
        <w:tc>
          <w:tcPr>
            <w:tcW w:w="2405" w:type="dxa"/>
            <w:vAlign w:val="center"/>
          </w:tcPr>
          <w:p w14:paraId="65B80693" w14:textId="77777777" w:rsidR="004B3327" w:rsidRPr="00296D12" w:rsidRDefault="004B3327" w:rsidP="00BD4EB6">
            <w:pPr>
              <w:rPr>
                <w:noProof/>
                <w:sz w:val="18"/>
                <w:lang w:val="en-GB" w:eastAsia="es-ES"/>
              </w:rPr>
            </w:pPr>
            <w:r w:rsidRPr="00296D12">
              <w:rPr>
                <w:noProof/>
                <w:sz w:val="18"/>
                <w:lang w:val="en-GB" w:eastAsia="es-ES"/>
              </w:rPr>
              <w:t>Systematic Review</w:t>
            </w:r>
          </w:p>
        </w:tc>
        <w:tc>
          <w:tcPr>
            <w:tcW w:w="3602" w:type="dxa"/>
            <w:vAlign w:val="center"/>
          </w:tcPr>
          <w:p w14:paraId="5FE11516" w14:textId="10DEFFC0" w:rsidR="004B3327" w:rsidRPr="00296D12" w:rsidRDefault="00F36309" w:rsidP="00BD4EB6">
            <w:pPr>
              <w:rPr>
                <w:noProof/>
                <w:sz w:val="18"/>
                <w:lang w:val="en-GB" w:eastAsia="es-E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The SR</w:t>
            </w: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 xml:space="preserve"> includ</w:t>
            </w: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ed</w:t>
            </w: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 xml:space="preserve"> the original </w:t>
            </w: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trials</w:t>
            </w:r>
          </w:p>
        </w:tc>
      </w:tr>
      <w:tr w:rsidR="004B3327" w:rsidRPr="00D26F1F" w14:paraId="15455C23" w14:textId="77777777" w:rsidTr="004B3327">
        <w:trPr>
          <w:trHeight w:val="440"/>
        </w:trPr>
        <w:tc>
          <w:tcPr>
            <w:tcW w:w="479" w:type="dxa"/>
          </w:tcPr>
          <w:p w14:paraId="74808E06" w14:textId="77777777" w:rsidR="004B3327" w:rsidRPr="00296D12" w:rsidRDefault="004B3327" w:rsidP="00BD4EB6">
            <w:pPr>
              <w:rPr>
                <w:noProof/>
                <w:sz w:val="18"/>
                <w:lang w:val="en-GB" w:eastAsia="es-ES"/>
              </w:rPr>
            </w:pPr>
            <w:r w:rsidRPr="00296D12">
              <w:rPr>
                <w:noProof/>
                <w:sz w:val="18"/>
                <w:lang w:val="en-GB" w:eastAsia="es-ES"/>
              </w:rPr>
              <w:lastRenderedPageBreak/>
              <w:t>17</w:t>
            </w:r>
          </w:p>
        </w:tc>
        <w:tc>
          <w:tcPr>
            <w:tcW w:w="1931" w:type="dxa"/>
          </w:tcPr>
          <w:p w14:paraId="02D567A2" w14:textId="77777777" w:rsidR="004B3327" w:rsidRPr="00296D12" w:rsidRDefault="004B3327" w:rsidP="00BD4EB6">
            <w:pPr>
              <w:rPr>
                <w:noProof/>
                <w:sz w:val="18"/>
                <w:lang w:val="en-GB" w:eastAsia="es-ES"/>
              </w:rPr>
            </w:pPr>
            <w:r w:rsidRPr="00296D12">
              <w:rPr>
                <w:noProof/>
                <w:sz w:val="18"/>
                <w:lang w:val="en-GB" w:eastAsia="es-ES"/>
              </w:rPr>
              <w:t>Simpson,Eric 2017</w:t>
            </w:r>
          </w:p>
        </w:tc>
        <w:tc>
          <w:tcPr>
            <w:tcW w:w="2405" w:type="dxa"/>
          </w:tcPr>
          <w:p w14:paraId="4FF5513F" w14:textId="77777777" w:rsidR="004B3327" w:rsidRPr="00296D12" w:rsidRDefault="004B3327" w:rsidP="00BD4EB6">
            <w:pPr>
              <w:rPr>
                <w:noProof/>
                <w:sz w:val="18"/>
                <w:lang w:val="en-GB" w:eastAsia="es-ES"/>
              </w:rPr>
            </w:pPr>
            <w:r w:rsidRPr="00296D12">
              <w:rPr>
                <w:noProof/>
                <w:sz w:val="18"/>
                <w:lang w:val="en-GB" w:eastAsia="es-ES"/>
              </w:rPr>
              <w:t>pooled analysis of these two RCTs</w:t>
            </w:r>
          </w:p>
        </w:tc>
        <w:tc>
          <w:tcPr>
            <w:tcW w:w="3602" w:type="dxa"/>
            <w:vAlign w:val="center"/>
          </w:tcPr>
          <w:p w14:paraId="113ABBDA" w14:textId="45E292CF" w:rsidR="004B3327" w:rsidRPr="00296D12" w:rsidRDefault="00F36309" w:rsidP="00BD4EB6">
            <w:pPr>
              <w:rPr>
                <w:noProof/>
                <w:sz w:val="18"/>
                <w:lang w:val="en-GB" w:eastAsia="es-ES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The SR</w:t>
            </w: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 xml:space="preserve"> includ</w:t>
            </w: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ed</w:t>
            </w:r>
            <w:r w:rsidRPr="00D26F1F"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 xml:space="preserve"> the original </w:t>
            </w:r>
            <w:r>
              <w:rPr>
                <w:rFonts w:ascii="Calibri" w:eastAsia="Calibri" w:hAnsi="Calibri" w:cs="Times New Roman"/>
                <w:color w:val="000000"/>
                <w:sz w:val="18"/>
                <w:szCs w:val="16"/>
                <w:lang w:val="en-US"/>
              </w:rPr>
              <w:t>trials</w:t>
            </w:r>
          </w:p>
        </w:tc>
      </w:tr>
      <w:tr w:rsidR="004B3327" w:rsidRPr="00D26F1F" w14:paraId="7F8F9E2E" w14:textId="77777777" w:rsidTr="004B3327">
        <w:trPr>
          <w:trHeight w:val="440"/>
        </w:trPr>
        <w:tc>
          <w:tcPr>
            <w:tcW w:w="479" w:type="dxa"/>
          </w:tcPr>
          <w:p w14:paraId="20EC5833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931" w:type="dxa"/>
          </w:tcPr>
          <w:p w14:paraId="260059D2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Cork 2020</w:t>
            </w:r>
          </w:p>
        </w:tc>
        <w:tc>
          <w:tcPr>
            <w:tcW w:w="2405" w:type="dxa"/>
          </w:tcPr>
          <w:p w14:paraId="76829717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Extension of previous RCT</w:t>
            </w:r>
          </w:p>
        </w:tc>
        <w:tc>
          <w:tcPr>
            <w:tcW w:w="3602" w:type="dxa"/>
          </w:tcPr>
          <w:p w14:paraId="0AEB4A57" w14:textId="07660B60" w:rsidR="004B3327" w:rsidRPr="00F36309" w:rsidRDefault="00F36309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rFonts w:ascii="Calibri" w:eastAsia="Calibri" w:hAnsi="Calibri" w:cs="Times New Roman"/>
                <w:color w:val="000000" w:themeColor="text1"/>
                <w:sz w:val="18"/>
                <w:szCs w:val="16"/>
                <w:lang w:val="en-US"/>
              </w:rPr>
              <w:t>Dose not approved by regulatory authorities</w:t>
            </w:r>
          </w:p>
        </w:tc>
      </w:tr>
      <w:tr w:rsidR="004B3327" w:rsidRPr="00D26F1F" w14:paraId="053EE4CB" w14:textId="77777777" w:rsidTr="004B3327">
        <w:trPr>
          <w:trHeight w:val="440"/>
        </w:trPr>
        <w:tc>
          <w:tcPr>
            <w:tcW w:w="479" w:type="dxa"/>
          </w:tcPr>
          <w:p w14:paraId="43B43BDA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1931" w:type="dxa"/>
          </w:tcPr>
          <w:p w14:paraId="7468FED2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Ariëns 2020</w:t>
            </w:r>
          </w:p>
        </w:tc>
        <w:tc>
          <w:tcPr>
            <w:tcW w:w="2405" w:type="dxa"/>
          </w:tcPr>
          <w:p w14:paraId="7B04BC51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Observational Study</w:t>
            </w:r>
          </w:p>
        </w:tc>
        <w:tc>
          <w:tcPr>
            <w:tcW w:w="3602" w:type="dxa"/>
          </w:tcPr>
          <w:p w14:paraId="7FB95D58" w14:textId="70CF0CE2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Different study design (observational cohort study)</w:t>
            </w:r>
          </w:p>
        </w:tc>
      </w:tr>
      <w:tr w:rsidR="004B3327" w:rsidRPr="00D26F1F" w14:paraId="1986B38F" w14:textId="77777777" w:rsidTr="004B3327">
        <w:trPr>
          <w:trHeight w:val="440"/>
        </w:trPr>
        <w:tc>
          <w:tcPr>
            <w:tcW w:w="479" w:type="dxa"/>
          </w:tcPr>
          <w:p w14:paraId="58DC01E8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931" w:type="dxa"/>
          </w:tcPr>
          <w:p w14:paraId="0B420A09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Alexis 2019</w:t>
            </w:r>
          </w:p>
        </w:tc>
        <w:tc>
          <w:tcPr>
            <w:tcW w:w="2405" w:type="dxa"/>
          </w:tcPr>
          <w:p w14:paraId="7F87AC32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Pooled analysis of RCTs</w:t>
            </w:r>
          </w:p>
        </w:tc>
        <w:tc>
          <w:tcPr>
            <w:tcW w:w="3602" w:type="dxa"/>
          </w:tcPr>
          <w:p w14:paraId="12E5EB75" w14:textId="522E1DFB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No predefined subgroup population</w:t>
            </w:r>
          </w:p>
        </w:tc>
      </w:tr>
      <w:tr w:rsidR="004B3327" w:rsidRPr="00D26F1F" w14:paraId="2D697CB1" w14:textId="77777777" w:rsidTr="004B3327">
        <w:trPr>
          <w:trHeight w:val="440"/>
        </w:trPr>
        <w:tc>
          <w:tcPr>
            <w:tcW w:w="479" w:type="dxa"/>
          </w:tcPr>
          <w:p w14:paraId="5FA3366F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1931" w:type="dxa"/>
          </w:tcPr>
          <w:p w14:paraId="136C3717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Wollenberg 2019</w:t>
            </w:r>
          </w:p>
        </w:tc>
        <w:tc>
          <w:tcPr>
            <w:tcW w:w="2405" w:type="dxa"/>
          </w:tcPr>
          <w:p w14:paraId="398A1D03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Pooled analysis of RCTs</w:t>
            </w:r>
          </w:p>
        </w:tc>
        <w:tc>
          <w:tcPr>
            <w:tcW w:w="3602" w:type="dxa"/>
          </w:tcPr>
          <w:p w14:paraId="0287C3A7" w14:textId="4E4104F8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No predefined outcomes</w:t>
            </w:r>
          </w:p>
        </w:tc>
      </w:tr>
      <w:tr w:rsidR="004B3327" w:rsidRPr="00D26F1F" w14:paraId="3A4B550D" w14:textId="77777777" w:rsidTr="004B3327">
        <w:trPr>
          <w:trHeight w:val="440"/>
        </w:trPr>
        <w:tc>
          <w:tcPr>
            <w:tcW w:w="479" w:type="dxa"/>
          </w:tcPr>
          <w:p w14:paraId="42E14D6C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1931" w:type="dxa"/>
          </w:tcPr>
          <w:p w14:paraId="5863FEC6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Deleuran 2020</w:t>
            </w:r>
          </w:p>
        </w:tc>
        <w:tc>
          <w:tcPr>
            <w:tcW w:w="2405" w:type="dxa"/>
          </w:tcPr>
          <w:p w14:paraId="0F31EA45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Open label RCT</w:t>
            </w:r>
          </w:p>
        </w:tc>
        <w:tc>
          <w:tcPr>
            <w:tcW w:w="3602" w:type="dxa"/>
          </w:tcPr>
          <w:p w14:paraId="08F5019B" w14:textId="54834C5E" w:rsidR="004B3327" w:rsidRPr="00F36309" w:rsidRDefault="00F36309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rFonts w:ascii="Calibri" w:eastAsia="Calibri" w:hAnsi="Calibri" w:cs="Times New Roman"/>
                <w:color w:val="000000" w:themeColor="text1"/>
                <w:sz w:val="18"/>
                <w:szCs w:val="16"/>
                <w:lang w:val="en-US"/>
              </w:rPr>
              <w:t>Dose not approved by regulatory authorities</w:t>
            </w:r>
          </w:p>
        </w:tc>
      </w:tr>
      <w:tr w:rsidR="004B3327" w:rsidRPr="00D26F1F" w14:paraId="18E34EEC" w14:textId="77777777" w:rsidTr="004B3327">
        <w:trPr>
          <w:trHeight w:val="440"/>
        </w:trPr>
        <w:tc>
          <w:tcPr>
            <w:tcW w:w="479" w:type="dxa"/>
          </w:tcPr>
          <w:p w14:paraId="770AA0F8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1931" w:type="dxa"/>
          </w:tcPr>
          <w:p w14:paraId="6DCE54B5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 xml:space="preserve">Callewaert 2020 </w:t>
            </w:r>
          </w:p>
        </w:tc>
        <w:tc>
          <w:tcPr>
            <w:tcW w:w="2405" w:type="dxa"/>
          </w:tcPr>
          <w:p w14:paraId="1F94A575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RCT</w:t>
            </w:r>
          </w:p>
        </w:tc>
        <w:tc>
          <w:tcPr>
            <w:tcW w:w="3602" w:type="dxa"/>
          </w:tcPr>
          <w:p w14:paraId="249C3D2B" w14:textId="739F43F2" w:rsidR="004B3327" w:rsidRPr="00F36309" w:rsidRDefault="00F36309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rFonts w:ascii="Calibri" w:eastAsia="Calibri" w:hAnsi="Calibri" w:cs="Times New Roman"/>
                <w:color w:val="000000" w:themeColor="text1"/>
                <w:sz w:val="18"/>
                <w:szCs w:val="16"/>
                <w:lang w:val="en-US"/>
              </w:rPr>
              <w:t>Dose not approved by regulatory authorities</w:t>
            </w:r>
          </w:p>
        </w:tc>
      </w:tr>
      <w:tr w:rsidR="004B3327" w:rsidRPr="00D26F1F" w14:paraId="5F887E1E" w14:textId="77777777" w:rsidTr="004B3327">
        <w:trPr>
          <w:trHeight w:val="440"/>
        </w:trPr>
        <w:tc>
          <w:tcPr>
            <w:tcW w:w="479" w:type="dxa"/>
          </w:tcPr>
          <w:p w14:paraId="63578554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1931" w:type="dxa"/>
          </w:tcPr>
          <w:p w14:paraId="2FA2E04D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Guttman-Yassky 2019</w:t>
            </w:r>
          </w:p>
        </w:tc>
        <w:tc>
          <w:tcPr>
            <w:tcW w:w="2405" w:type="dxa"/>
          </w:tcPr>
          <w:p w14:paraId="1683BC52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RCT</w:t>
            </w:r>
          </w:p>
        </w:tc>
        <w:tc>
          <w:tcPr>
            <w:tcW w:w="3602" w:type="dxa"/>
          </w:tcPr>
          <w:p w14:paraId="56DC612A" w14:textId="26A87307" w:rsidR="004B3327" w:rsidRPr="00F36309" w:rsidRDefault="00F36309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rFonts w:ascii="Calibri" w:eastAsia="Calibri" w:hAnsi="Calibri" w:cs="Times New Roman"/>
                <w:color w:val="000000" w:themeColor="text1"/>
                <w:sz w:val="18"/>
                <w:szCs w:val="16"/>
                <w:lang w:val="en-US"/>
              </w:rPr>
              <w:t>Dose not approved by regulatory authorities</w:t>
            </w:r>
          </w:p>
        </w:tc>
      </w:tr>
      <w:tr w:rsidR="004B3327" w:rsidRPr="00D26F1F" w14:paraId="420CE128" w14:textId="77777777" w:rsidTr="004B3327">
        <w:trPr>
          <w:trHeight w:val="440"/>
        </w:trPr>
        <w:tc>
          <w:tcPr>
            <w:tcW w:w="479" w:type="dxa"/>
          </w:tcPr>
          <w:p w14:paraId="125B3A64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931" w:type="dxa"/>
          </w:tcPr>
          <w:p w14:paraId="50DBBA9C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Thaçi 2019</w:t>
            </w:r>
          </w:p>
        </w:tc>
        <w:tc>
          <w:tcPr>
            <w:tcW w:w="2405" w:type="dxa"/>
          </w:tcPr>
          <w:p w14:paraId="1892D9ED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Pooled analysis of RCTs</w:t>
            </w:r>
          </w:p>
        </w:tc>
        <w:tc>
          <w:tcPr>
            <w:tcW w:w="3602" w:type="dxa"/>
          </w:tcPr>
          <w:p w14:paraId="54BF181D" w14:textId="18E2C373" w:rsidR="004B3327" w:rsidRPr="00F36309" w:rsidRDefault="00F36309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rFonts w:ascii="Calibri" w:eastAsia="Calibri" w:hAnsi="Calibri" w:cs="Times New Roman"/>
                <w:color w:val="000000" w:themeColor="text1"/>
                <w:sz w:val="18"/>
                <w:szCs w:val="16"/>
                <w:lang w:val="en-US"/>
              </w:rPr>
              <w:t>The SR included the original trials</w:t>
            </w:r>
          </w:p>
        </w:tc>
      </w:tr>
      <w:tr w:rsidR="004B3327" w:rsidRPr="00D26F1F" w14:paraId="66FFC2AF" w14:textId="77777777" w:rsidTr="004B3327">
        <w:trPr>
          <w:trHeight w:val="440"/>
        </w:trPr>
        <w:tc>
          <w:tcPr>
            <w:tcW w:w="479" w:type="dxa"/>
          </w:tcPr>
          <w:p w14:paraId="0326A675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1931" w:type="dxa"/>
          </w:tcPr>
          <w:p w14:paraId="7CCC91B2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Cork 2019</w:t>
            </w:r>
          </w:p>
        </w:tc>
        <w:tc>
          <w:tcPr>
            <w:tcW w:w="2405" w:type="dxa"/>
          </w:tcPr>
          <w:p w14:paraId="4EFE4689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color w:val="000000" w:themeColor="text1"/>
                <w:sz w:val="18"/>
                <w:szCs w:val="18"/>
              </w:rPr>
              <w:t>Pooled analysis of RCTs</w:t>
            </w:r>
          </w:p>
        </w:tc>
        <w:tc>
          <w:tcPr>
            <w:tcW w:w="3602" w:type="dxa"/>
          </w:tcPr>
          <w:p w14:paraId="0BE4E3B1" w14:textId="5672A8CB" w:rsidR="004B3327" w:rsidRPr="00F36309" w:rsidRDefault="00F36309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rFonts w:ascii="Calibri" w:eastAsia="Calibri" w:hAnsi="Calibri" w:cs="Times New Roman"/>
                <w:color w:val="000000" w:themeColor="text1"/>
                <w:sz w:val="18"/>
                <w:szCs w:val="16"/>
                <w:lang w:val="en-US"/>
              </w:rPr>
              <w:t>The SR included the original trials</w:t>
            </w:r>
          </w:p>
        </w:tc>
      </w:tr>
      <w:tr w:rsidR="004B3327" w:rsidRPr="00D26F1F" w14:paraId="439F37E0" w14:textId="77777777" w:rsidTr="004B3327">
        <w:trPr>
          <w:trHeight w:val="440"/>
        </w:trPr>
        <w:tc>
          <w:tcPr>
            <w:tcW w:w="479" w:type="dxa"/>
          </w:tcPr>
          <w:p w14:paraId="7CDC950D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rFonts w:ascii="Calibri" w:eastAsia="Calibri" w:hAnsi="Calibri" w:cs="Times New Roman"/>
                <w:color w:val="000000" w:themeColor="text1"/>
                <w:sz w:val="18"/>
                <w:szCs w:val="16"/>
                <w:lang w:val="en-US"/>
              </w:rPr>
              <w:t>27</w:t>
            </w:r>
          </w:p>
        </w:tc>
        <w:tc>
          <w:tcPr>
            <w:tcW w:w="1931" w:type="dxa"/>
          </w:tcPr>
          <w:p w14:paraId="354F1FFD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noProof/>
                <w:color w:val="000000" w:themeColor="text1"/>
                <w:sz w:val="18"/>
                <w:szCs w:val="18"/>
              </w:rPr>
              <w:t>Rodrigues 2019</w:t>
            </w:r>
          </w:p>
        </w:tc>
        <w:tc>
          <w:tcPr>
            <w:tcW w:w="2405" w:type="dxa"/>
          </w:tcPr>
          <w:p w14:paraId="378B07F3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rFonts w:ascii="Calibri" w:eastAsia="Calibri" w:hAnsi="Calibri" w:cs="Times New Roman"/>
                <w:color w:val="000000" w:themeColor="text1"/>
                <w:sz w:val="18"/>
                <w:szCs w:val="16"/>
                <w:lang w:val="en-US"/>
              </w:rPr>
              <w:t>Review</w:t>
            </w:r>
          </w:p>
        </w:tc>
        <w:tc>
          <w:tcPr>
            <w:tcW w:w="3602" w:type="dxa"/>
            <w:vAlign w:val="center"/>
          </w:tcPr>
          <w:p w14:paraId="6BBCC35A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rFonts w:ascii="Calibri" w:eastAsia="Calibri" w:hAnsi="Calibri" w:cs="Times New Roman"/>
                <w:color w:val="000000" w:themeColor="text1"/>
                <w:sz w:val="18"/>
                <w:szCs w:val="16"/>
                <w:lang w:val="en-US"/>
              </w:rPr>
              <w:t>Review</w:t>
            </w:r>
          </w:p>
        </w:tc>
      </w:tr>
      <w:tr w:rsidR="004B3327" w:rsidRPr="00D26F1F" w14:paraId="2708A14C" w14:textId="77777777" w:rsidTr="004B3327">
        <w:trPr>
          <w:trHeight w:val="440"/>
        </w:trPr>
        <w:tc>
          <w:tcPr>
            <w:tcW w:w="479" w:type="dxa"/>
          </w:tcPr>
          <w:p w14:paraId="4E2F60AB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rFonts w:ascii="Calibri" w:eastAsia="Calibri" w:hAnsi="Calibri" w:cs="Times New Roman"/>
                <w:color w:val="000000" w:themeColor="text1"/>
                <w:sz w:val="18"/>
                <w:szCs w:val="16"/>
                <w:lang w:val="en-US"/>
              </w:rPr>
              <w:t>28</w:t>
            </w:r>
          </w:p>
        </w:tc>
        <w:tc>
          <w:tcPr>
            <w:tcW w:w="1931" w:type="dxa"/>
          </w:tcPr>
          <w:p w14:paraId="0A9C673A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noProof/>
                <w:color w:val="000000" w:themeColor="text1"/>
                <w:sz w:val="18"/>
                <w:szCs w:val="18"/>
              </w:rPr>
              <w:t>Sibbald 2020</w:t>
            </w:r>
          </w:p>
        </w:tc>
        <w:tc>
          <w:tcPr>
            <w:tcW w:w="2405" w:type="dxa"/>
          </w:tcPr>
          <w:p w14:paraId="2D30CD26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rFonts w:ascii="Calibri" w:eastAsia="Calibri" w:hAnsi="Calibri" w:cs="Times New Roman"/>
                <w:color w:val="000000" w:themeColor="text1"/>
                <w:sz w:val="18"/>
                <w:szCs w:val="16"/>
                <w:lang w:val="en-US"/>
              </w:rPr>
              <w:t>Comment</w:t>
            </w:r>
          </w:p>
        </w:tc>
        <w:tc>
          <w:tcPr>
            <w:tcW w:w="3602" w:type="dxa"/>
            <w:vAlign w:val="center"/>
          </w:tcPr>
          <w:p w14:paraId="443B03AB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rFonts w:ascii="Calibri" w:eastAsia="Calibri" w:hAnsi="Calibri" w:cs="Times New Roman"/>
                <w:color w:val="000000" w:themeColor="text1"/>
                <w:sz w:val="18"/>
                <w:szCs w:val="16"/>
                <w:lang w:val="en-US"/>
              </w:rPr>
              <w:t>Comment on included study</w:t>
            </w:r>
          </w:p>
        </w:tc>
      </w:tr>
      <w:tr w:rsidR="004B3327" w:rsidRPr="00D26F1F" w14:paraId="6F07CA59" w14:textId="77777777" w:rsidTr="004B3327">
        <w:trPr>
          <w:trHeight w:val="440"/>
        </w:trPr>
        <w:tc>
          <w:tcPr>
            <w:tcW w:w="479" w:type="dxa"/>
          </w:tcPr>
          <w:p w14:paraId="1120A2D9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rFonts w:ascii="Calibri" w:eastAsia="Calibri" w:hAnsi="Calibri" w:cs="Times New Roman"/>
                <w:color w:val="000000" w:themeColor="text1"/>
                <w:sz w:val="18"/>
                <w:szCs w:val="16"/>
                <w:lang w:val="en-US"/>
              </w:rPr>
              <w:t>29</w:t>
            </w:r>
          </w:p>
        </w:tc>
        <w:tc>
          <w:tcPr>
            <w:tcW w:w="1931" w:type="dxa"/>
          </w:tcPr>
          <w:p w14:paraId="2C142830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noProof/>
                <w:color w:val="000000" w:themeColor="text1"/>
                <w:sz w:val="18"/>
                <w:szCs w:val="18"/>
                <w:lang w:val="en-US"/>
              </w:rPr>
              <w:t>S</w:t>
            </w:r>
            <w:r w:rsidRPr="00F36309">
              <w:rPr>
                <w:noProof/>
                <w:color w:val="000000" w:themeColor="text1"/>
                <w:sz w:val="18"/>
                <w:szCs w:val="18"/>
              </w:rPr>
              <w:t>ilverberg 2019</w:t>
            </w:r>
          </w:p>
        </w:tc>
        <w:tc>
          <w:tcPr>
            <w:tcW w:w="2405" w:type="dxa"/>
          </w:tcPr>
          <w:p w14:paraId="1C568C9C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rFonts w:ascii="Calibri" w:eastAsia="Calibri" w:hAnsi="Calibri" w:cs="Times New Roman"/>
                <w:color w:val="000000" w:themeColor="text1"/>
                <w:sz w:val="18"/>
                <w:szCs w:val="16"/>
                <w:lang w:val="en-US"/>
              </w:rPr>
              <w:t>Pooled analysis</w:t>
            </w:r>
          </w:p>
        </w:tc>
        <w:tc>
          <w:tcPr>
            <w:tcW w:w="3602" w:type="dxa"/>
            <w:vAlign w:val="center"/>
          </w:tcPr>
          <w:p w14:paraId="3F5D07FA" w14:textId="111EF1B5" w:rsidR="004B3327" w:rsidRPr="00F36309" w:rsidRDefault="00F36309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rFonts w:ascii="Calibri" w:eastAsia="Calibri" w:hAnsi="Calibri" w:cs="Times New Roman"/>
                <w:color w:val="000000" w:themeColor="text1"/>
                <w:sz w:val="18"/>
                <w:szCs w:val="16"/>
                <w:lang w:val="en-US"/>
              </w:rPr>
              <w:t>The SR included the original trials</w:t>
            </w:r>
          </w:p>
        </w:tc>
      </w:tr>
      <w:tr w:rsidR="004B3327" w:rsidRPr="00D26F1F" w14:paraId="51DC1D04" w14:textId="77777777" w:rsidTr="004B3327">
        <w:trPr>
          <w:trHeight w:val="440"/>
        </w:trPr>
        <w:tc>
          <w:tcPr>
            <w:tcW w:w="479" w:type="dxa"/>
          </w:tcPr>
          <w:p w14:paraId="18EAB1F2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rFonts w:ascii="Calibri" w:eastAsia="Calibri" w:hAnsi="Calibri" w:cs="Times New Roman"/>
                <w:color w:val="000000" w:themeColor="text1"/>
                <w:sz w:val="18"/>
                <w:szCs w:val="16"/>
                <w:lang w:val="en-US"/>
              </w:rPr>
              <w:t>30</w:t>
            </w:r>
          </w:p>
        </w:tc>
        <w:tc>
          <w:tcPr>
            <w:tcW w:w="1931" w:type="dxa"/>
          </w:tcPr>
          <w:p w14:paraId="7EB93CE5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noProof/>
                <w:color w:val="000000" w:themeColor="text1"/>
                <w:sz w:val="18"/>
                <w:szCs w:val="18"/>
              </w:rPr>
              <w:t>Levy 2020</w:t>
            </w:r>
          </w:p>
        </w:tc>
        <w:tc>
          <w:tcPr>
            <w:tcW w:w="2405" w:type="dxa"/>
          </w:tcPr>
          <w:p w14:paraId="23620EEF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rFonts w:ascii="Calibri" w:eastAsia="Calibri" w:hAnsi="Calibri" w:cs="Times New Roman"/>
                <w:color w:val="000000" w:themeColor="text1"/>
                <w:sz w:val="18"/>
                <w:szCs w:val="16"/>
                <w:lang w:val="en-US"/>
              </w:rPr>
              <w:t>Pooled analysis</w:t>
            </w:r>
          </w:p>
        </w:tc>
        <w:tc>
          <w:tcPr>
            <w:tcW w:w="3602" w:type="dxa"/>
            <w:vAlign w:val="center"/>
          </w:tcPr>
          <w:p w14:paraId="03E3B67A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noProof/>
                <w:color w:val="000000" w:themeColor="text1"/>
                <w:sz w:val="18"/>
                <w:szCs w:val="18"/>
                <w:lang w:val="en-US"/>
              </w:rPr>
              <w:t>Letter to Editor</w:t>
            </w:r>
          </w:p>
        </w:tc>
      </w:tr>
      <w:tr w:rsidR="004B3327" w:rsidRPr="00D26F1F" w14:paraId="46E6E3D7" w14:textId="77777777" w:rsidTr="004B3327">
        <w:trPr>
          <w:trHeight w:val="440"/>
        </w:trPr>
        <w:tc>
          <w:tcPr>
            <w:tcW w:w="479" w:type="dxa"/>
          </w:tcPr>
          <w:p w14:paraId="04521339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rFonts w:ascii="Calibri" w:eastAsia="Calibri" w:hAnsi="Calibri" w:cs="Times New Roman"/>
                <w:color w:val="000000" w:themeColor="text1"/>
                <w:sz w:val="18"/>
                <w:szCs w:val="16"/>
                <w:lang w:val="en-US"/>
              </w:rPr>
              <w:t>31</w:t>
            </w:r>
          </w:p>
        </w:tc>
        <w:tc>
          <w:tcPr>
            <w:tcW w:w="1931" w:type="dxa"/>
          </w:tcPr>
          <w:p w14:paraId="5BB83358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noProof/>
                <w:color w:val="000000" w:themeColor="text1"/>
                <w:sz w:val="18"/>
                <w:szCs w:val="18"/>
              </w:rPr>
              <w:t>Simpson, de Bruin 2019</w:t>
            </w:r>
          </w:p>
        </w:tc>
        <w:tc>
          <w:tcPr>
            <w:tcW w:w="2405" w:type="dxa"/>
          </w:tcPr>
          <w:p w14:paraId="4496954E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rFonts w:ascii="Calibri" w:eastAsia="Calibri" w:hAnsi="Calibri" w:cs="Times New Roman"/>
                <w:color w:val="000000" w:themeColor="text1"/>
                <w:sz w:val="18"/>
                <w:szCs w:val="16"/>
                <w:lang w:val="en-US"/>
              </w:rPr>
              <w:t>Pooled analysis</w:t>
            </w:r>
          </w:p>
        </w:tc>
        <w:tc>
          <w:tcPr>
            <w:tcW w:w="3602" w:type="dxa"/>
            <w:vAlign w:val="center"/>
          </w:tcPr>
          <w:p w14:paraId="5FEA9F1C" w14:textId="7B5AEA8E" w:rsidR="004B3327" w:rsidRPr="00F36309" w:rsidRDefault="00F36309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r w:rsidRPr="00F36309">
              <w:rPr>
                <w:rFonts w:ascii="Calibri" w:eastAsia="Calibri" w:hAnsi="Calibri" w:cs="Times New Roman"/>
                <w:color w:val="000000" w:themeColor="text1"/>
                <w:sz w:val="18"/>
                <w:szCs w:val="16"/>
                <w:lang w:val="en-US"/>
              </w:rPr>
              <w:t>The SR included the original trials</w:t>
            </w:r>
          </w:p>
        </w:tc>
      </w:tr>
      <w:tr w:rsidR="004B3327" w:rsidRPr="00D26F1F" w14:paraId="2A964AD6" w14:textId="77777777" w:rsidTr="00BD4EB6">
        <w:trPr>
          <w:trHeight w:val="440"/>
        </w:trPr>
        <w:tc>
          <w:tcPr>
            <w:tcW w:w="8417" w:type="dxa"/>
            <w:gridSpan w:val="4"/>
            <w:vAlign w:val="center"/>
          </w:tcPr>
          <w:p w14:paraId="22BF93D0" w14:textId="243BF3F6" w:rsidR="004B3327" w:rsidRPr="00F36309" w:rsidRDefault="00F36309" w:rsidP="00BD4EB6">
            <w:pPr>
              <w:rPr>
                <w:noProof/>
                <w:color w:val="000000" w:themeColor="text1"/>
                <w:sz w:val="18"/>
                <w:lang w:val="en-GB" w:eastAsia="es-ES"/>
              </w:rPr>
            </w:pPr>
            <w:proofErr w:type="gramStart"/>
            <w:r>
              <w:rPr>
                <w:rFonts w:ascii="Calibri" w:eastAsia="Calibri" w:hAnsi="Calibri" w:cs="Times New Roman"/>
                <w:b/>
                <w:color w:val="000000" w:themeColor="text1"/>
                <w:sz w:val="18"/>
                <w:szCs w:val="16"/>
                <w:lang w:val="en-US"/>
              </w:rPr>
              <w:t xml:space="preserve">Studies </w:t>
            </w:r>
            <w:r>
              <w:rPr>
                <w:rFonts w:ascii="Calibri" w:eastAsia="Calibri" w:hAnsi="Calibri" w:cs="Times New Roman"/>
                <w:b/>
                <w:color w:val="000000"/>
                <w:sz w:val="18"/>
                <w:szCs w:val="16"/>
                <w:lang w:val="en-US"/>
              </w:rPr>
              <w:t xml:space="preserve"> excluded</w:t>
            </w:r>
            <w:proofErr w:type="gramEnd"/>
            <w:r>
              <w:rPr>
                <w:rFonts w:ascii="Calibri" w:eastAsia="Calibri" w:hAnsi="Calibri" w:cs="Times New Roman"/>
                <w:b/>
                <w:color w:val="000000"/>
                <w:sz w:val="18"/>
                <w:szCs w:val="16"/>
                <w:lang w:val="en-US"/>
              </w:rPr>
              <w:t xml:space="preserve"> from the SR evaluating the</w:t>
            </w:r>
            <w:r w:rsidR="004B3327" w:rsidRPr="00F36309">
              <w:rPr>
                <w:rFonts w:ascii="Calibri" w:eastAsia="Calibri" w:hAnsi="Calibri" w:cs="Times New Roman"/>
                <w:b/>
                <w:color w:val="000000" w:themeColor="text1"/>
                <w:sz w:val="18"/>
                <w:szCs w:val="16"/>
                <w:lang w:val="en-US"/>
              </w:rPr>
              <w:t xml:space="preserve"> economic evidence</w:t>
            </w:r>
          </w:p>
        </w:tc>
      </w:tr>
      <w:tr w:rsidR="004B3327" w:rsidRPr="00D26F1F" w14:paraId="6446DE46" w14:textId="77777777" w:rsidTr="004B3327">
        <w:trPr>
          <w:trHeight w:val="440"/>
        </w:trPr>
        <w:tc>
          <w:tcPr>
            <w:tcW w:w="479" w:type="dxa"/>
            <w:vAlign w:val="center"/>
          </w:tcPr>
          <w:p w14:paraId="62C1B707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szCs w:val="18"/>
                <w:lang w:val="en-US"/>
              </w:rPr>
            </w:pPr>
            <w:r w:rsidRPr="00F36309">
              <w:rPr>
                <w:noProof/>
                <w:color w:val="000000" w:themeColor="text1"/>
                <w:sz w:val="18"/>
                <w:szCs w:val="18"/>
              </w:rPr>
              <w:t>3</w:t>
            </w:r>
            <w:r w:rsidRPr="00F36309">
              <w:rPr>
                <w:noProof/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tcW w:w="1931" w:type="dxa"/>
            <w:vAlign w:val="center"/>
          </w:tcPr>
          <w:p w14:paraId="3C9765BA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F36309">
              <w:rPr>
                <w:noProof/>
                <w:color w:val="000000" w:themeColor="text1"/>
                <w:sz w:val="18"/>
                <w:szCs w:val="18"/>
              </w:rPr>
              <w:t>Eshtiaghi P, 2018</w:t>
            </w:r>
          </w:p>
        </w:tc>
        <w:tc>
          <w:tcPr>
            <w:tcW w:w="2405" w:type="dxa"/>
            <w:vAlign w:val="center"/>
          </w:tcPr>
          <w:p w14:paraId="172676C6" w14:textId="77777777" w:rsidR="004B3327" w:rsidRPr="00F36309" w:rsidRDefault="004B3327" w:rsidP="00BD4EB6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F36309">
              <w:rPr>
                <w:noProof/>
                <w:color w:val="000000" w:themeColor="text1"/>
                <w:sz w:val="18"/>
                <w:szCs w:val="18"/>
              </w:rPr>
              <w:t>Systematic review</w:t>
            </w:r>
          </w:p>
        </w:tc>
        <w:tc>
          <w:tcPr>
            <w:tcW w:w="3602" w:type="dxa"/>
            <w:vAlign w:val="center"/>
          </w:tcPr>
          <w:p w14:paraId="39A75A7A" w14:textId="474F00D3" w:rsidR="004B3327" w:rsidRPr="00F36309" w:rsidRDefault="00F36309" w:rsidP="00BD4EB6">
            <w:pPr>
              <w:rPr>
                <w:noProof/>
                <w:color w:val="000000" w:themeColor="text1"/>
                <w:sz w:val="18"/>
                <w:szCs w:val="18"/>
              </w:rPr>
            </w:pPr>
            <w:r w:rsidRPr="00F36309">
              <w:rPr>
                <w:rFonts w:ascii="Calibri" w:eastAsia="Calibri" w:hAnsi="Calibri" w:cs="Times New Roman"/>
                <w:color w:val="000000" w:themeColor="text1"/>
                <w:sz w:val="18"/>
                <w:szCs w:val="16"/>
                <w:lang w:val="en-US"/>
              </w:rPr>
              <w:t>The SR included the original trials</w:t>
            </w:r>
          </w:p>
        </w:tc>
      </w:tr>
      <w:tr w:rsidR="00BD4EB6" w:rsidRPr="00D26F1F" w14:paraId="6A441893" w14:textId="77777777" w:rsidTr="004B3327">
        <w:trPr>
          <w:trHeight w:val="440"/>
        </w:trPr>
        <w:tc>
          <w:tcPr>
            <w:tcW w:w="479" w:type="dxa"/>
            <w:vAlign w:val="center"/>
          </w:tcPr>
          <w:p w14:paraId="447B8CFC" w14:textId="77777777" w:rsidR="00BD4EB6" w:rsidRDefault="00BD4EB6" w:rsidP="00BD4EB6">
            <w:pPr>
              <w:rPr>
                <w:noProof/>
                <w:color w:val="000000" w:themeColor="text1"/>
                <w:sz w:val="18"/>
                <w:szCs w:val="18"/>
              </w:rPr>
            </w:pPr>
          </w:p>
          <w:p w14:paraId="58D1071C" w14:textId="516FAE38" w:rsidR="00BD4EB6" w:rsidRPr="00F36309" w:rsidRDefault="00BD4EB6" w:rsidP="00BD4EB6">
            <w:pPr>
              <w:rPr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1931" w:type="dxa"/>
            <w:vAlign w:val="center"/>
          </w:tcPr>
          <w:p w14:paraId="660AB548" w14:textId="77777777" w:rsidR="00BD4EB6" w:rsidRPr="00F36309" w:rsidRDefault="00BD4EB6" w:rsidP="00BD4EB6">
            <w:pPr>
              <w:rPr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2405" w:type="dxa"/>
            <w:vAlign w:val="center"/>
          </w:tcPr>
          <w:p w14:paraId="43D96B84" w14:textId="77777777" w:rsidR="00BD4EB6" w:rsidRPr="00F36309" w:rsidRDefault="00BD4EB6" w:rsidP="00BD4EB6">
            <w:pPr>
              <w:rPr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3602" w:type="dxa"/>
            <w:vAlign w:val="center"/>
          </w:tcPr>
          <w:p w14:paraId="06FE7110" w14:textId="77777777" w:rsidR="00BD4EB6" w:rsidRPr="00F36309" w:rsidRDefault="00BD4EB6" w:rsidP="00BD4EB6">
            <w:pPr>
              <w:rPr>
                <w:rFonts w:ascii="Calibri" w:eastAsia="Calibri" w:hAnsi="Calibri" w:cs="Times New Roman"/>
                <w:color w:val="000000" w:themeColor="text1"/>
                <w:sz w:val="18"/>
                <w:szCs w:val="16"/>
                <w:lang w:val="en-US"/>
              </w:rPr>
            </w:pPr>
          </w:p>
        </w:tc>
      </w:tr>
    </w:tbl>
    <w:p w14:paraId="0DCA091C" w14:textId="77777777" w:rsidR="004B3327" w:rsidRDefault="004B3327" w:rsidP="004B3327"/>
    <w:p w14:paraId="1ACC3D4F" w14:textId="77777777" w:rsidR="004B3327" w:rsidRDefault="004B3327" w:rsidP="004B3327">
      <w:pPr>
        <w:rPr>
          <w:rFonts w:eastAsia="Times New Roman" w:cstheme="minorHAnsi"/>
          <w:i/>
          <w:color w:val="000000" w:themeColor="text1"/>
          <w:lang w:val="en-US"/>
        </w:rPr>
      </w:pPr>
    </w:p>
    <w:p w14:paraId="3C56530B" w14:textId="77777777" w:rsidR="005814B5" w:rsidRDefault="005814B5" w:rsidP="00BD4EB6">
      <w:pPr>
        <w:pStyle w:val="Heading2"/>
        <w:rPr>
          <w:sz w:val="22"/>
          <w:szCs w:val="22"/>
          <w:lang w:val="en-US"/>
        </w:rPr>
      </w:pPr>
    </w:p>
    <w:p w14:paraId="1C22EAE5" w14:textId="77777777" w:rsidR="005814B5" w:rsidRDefault="005814B5" w:rsidP="00BD4EB6">
      <w:pPr>
        <w:pStyle w:val="Heading2"/>
        <w:rPr>
          <w:sz w:val="22"/>
          <w:szCs w:val="22"/>
          <w:lang w:val="en-US"/>
        </w:rPr>
      </w:pPr>
    </w:p>
    <w:p w14:paraId="6ADBF5D5" w14:textId="77777777" w:rsidR="005814B5" w:rsidRDefault="005814B5" w:rsidP="00BD4EB6">
      <w:pPr>
        <w:pStyle w:val="Heading2"/>
        <w:rPr>
          <w:sz w:val="22"/>
          <w:szCs w:val="22"/>
          <w:lang w:val="en-US"/>
        </w:rPr>
      </w:pPr>
    </w:p>
    <w:p w14:paraId="394A2BA2" w14:textId="77777777" w:rsidR="005814B5" w:rsidRDefault="005814B5" w:rsidP="00BD4EB6">
      <w:pPr>
        <w:pStyle w:val="Heading2"/>
        <w:rPr>
          <w:sz w:val="22"/>
          <w:szCs w:val="22"/>
          <w:lang w:val="en-US"/>
        </w:rPr>
      </w:pPr>
    </w:p>
    <w:p w14:paraId="498D3B6F" w14:textId="77777777" w:rsidR="005814B5" w:rsidRDefault="005814B5" w:rsidP="00BD4EB6">
      <w:pPr>
        <w:pStyle w:val="Heading2"/>
        <w:rPr>
          <w:sz w:val="22"/>
          <w:szCs w:val="22"/>
          <w:lang w:val="en-US"/>
        </w:rPr>
      </w:pPr>
    </w:p>
    <w:p w14:paraId="5E5E7F08" w14:textId="77777777" w:rsidR="005814B5" w:rsidRDefault="005814B5" w:rsidP="00BD4EB6">
      <w:pPr>
        <w:pStyle w:val="Heading2"/>
        <w:rPr>
          <w:sz w:val="22"/>
          <w:szCs w:val="22"/>
          <w:lang w:val="en-US"/>
        </w:rPr>
      </w:pPr>
    </w:p>
    <w:p w14:paraId="25421E8E" w14:textId="77777777" w:rsidR="005814B5" w:rsidRDefault="005814B5" w:rsidP="00BD4EB6">
      <w:pPr>
        <w:pStyle w:val="Heading2"/>
        <w:rPr>
          <w:sz w:val="22"/>
          <w:szCs w:val="22"/>
          <w:lang w:val="en-US"/>
        </w:rPr>
      </w:pPr>
    </w:p>
    <w:p w14:paraId="79873D21" w14:textId="77777777" w:rsidR="005814B5" w:rsidRDefault="005814B5" w:rsidP="00BD4EB6">
      <w:pPr>
        <w:pStyle w:val="Heading2"/>
        <w:rPr>
          <w:sz w:val="22"/>
          <w:szCs w:val="22"/>
          <w:lang w:val="en-US"/>
        </w:rPr>
      </w:pPr>
    </w:p>
    <w:p w14:paraId="60D3F783" w14:textId="77777777" w:rsidR="005814B5" w:rsidRDefault="005814B5" w:rsidP="00BD4EB6">
      <w:pPr>
        <w:pStyle w:val="Heading2"/>
        <w:rPr>
          <w:sz w:val="22"/>
          <w:szCs w:val="22"/>
          <w:lang w:val="en-US"/>
        </w:rPr>
      </w:pPr>
    </w:p>
    <w:p w14:paraId="16BCF713" w14:textId="77777777" w:rsidR="005814B5" w:rsidRDefault="005814B5" w:rsidP="00BD4EB6">
      <w:pPr>
        <w:pStyle w:val="Heading2"/>
        <w:rPr>
          <w:sz w:val="22"/>
          <w:szCs w:val="22"/>
          <w:lang w:val="en-US"/>
        </w:rPr>
      </w:pPr>
    </w:p>
    <w:p w14:paraId="63BB0BFD" w14:textId="77777777" w:rsidR="005814B5" w:rsidRDefault="005814B5" w:rsidP="00BD4EB6">
      <w:pPr>
        <w:pStyle w:val="Heading2"/>
        <w:rPr>
          <w:sz w:val="22"/>
          <w:szCs w:val="22"/>
          <w:lang w:val="en-US"/>
        </w:rPr>
      </w:pPr>
    </w:p>
    <w:p w14:paraId="1FBDAEF8" w14:textId="77777777" w:rsidR="005814B5" w:rsidRDefault="005814B5" w:rsidP="00BD4EB6">
      <w:pPr>
        <w:pStyle w:val="Heading2"/>
        <w:rPr>
          <w:sz w:val="22"/>
          <w:szCs w:val="22"/>
          <w:lang w:val="en-US"/>
        </w:rPr>
      </w:pPr>
    </w:p>
    <w:p w14:paraId="2A23FD34" w14:textId="77777777" w:rsidR="005814B5" w:rsidRDefault="005814B5" w:rsidP="00BD4EB6">
      <w:pPr>
        <w:pStyle w:val="Heading2"/>
        <w:rPr>
          <w:sz w:val="22"/>
          <w:szCs w:val="22"/>
          <w:lang w:val="en-US"/>
        </w:rPr>
      </w:pPr>
    </w:p>
    <w:p w14:paraId="5D68EE71" w14:textId="77777777" w:rsidR="005814B5" w:rsidRDefault="005814B5" w:rsidP="00BD4EB6">
      <w:pPr>
        <w:pStyle w:val="Heading2"/>
        <w:rPr>
          <w:sz w:val="22"/>
          <w:szCs w:val="22"/>
          <w:lang w:val="en-US"/>
        </w:rPr>
      </w:pPr>
    </w:p>
    <w:p w14:paraId="7A075A6D" w14:textId="57438B86" w:rsidR="00BD4EB6" w:rsidRPr="005B2B1B" w:rsidRDefault="00BD4EB6" w:rsidP="00BD4EB6">
      <w:pPr>
        <w:pStyle w:val="Heading2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2731"/>
        <w:gridCol w:w="1304"/>
        <w:gridCol w:w="2884"/>
        <w:gridCol w:w="2376"/>
        <w:gridCol w:w="2200"/>
        <w:gridCol w:w="1167"/>
        <w:gridCol w:w="1298"/>
      </w:tblGrid>
      <w:tr w:rsidR="00BD4EB6" w:rsidRPr="00637285" w14:paraId="3116A754" w14:textId="77777777" w:rsidTr="005814B5">
        <w:trPr>
          <w:trHeight w:val="510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724FD50" w14:textId="2BFC8F07" w:rsidR="00BD4EB6" w:rsidRPr="005B2B1B" w:rsidRDefault="005814B5" w:rsidP="00BD4EB6">
            <w:pPr>
              <w:rPr>
                <w:b/>
                <w:bCs/>
                <w:lang w:val="en-US"/>
              </w:rPr>
            </w:pPr>
            <w:r w:rsidRPr="005B2B1B">
              <w:rPr>
                <w:sz w:val="22"/>
                <w:szCs w:val="22"/>
                <w:lang w:val="en-US"/>
              </w:rPr>
              <w:t>Table S4.</w:t>
            </w:r>
            <w:r w:rsidRPr="005B2B1B">
              <w:rPr>
                <w:sz w:val="22"/>
                <w:szCs w:val="22"/>
                <w:lang w:val="en-GB"/>
              </w:rPr>
              <w:t xml:space="preserve"> Characteristics and summary of results of the studies included </w:t>
            </w:r>
            <w:r w:rsidRPr="005B2B1B">
              <w:rPr>
                <w:sz w:val="22"/>
                <w:szCs w:val="22"/>
              </w:rPr>
              <w:t>in the SRs evaluating dupilumab’s efficacy</w:t>
            </w:r>
            <w:r>
              <w:rPr>
                <w:sz w:val="22"/>
                <w:szCs w:val="22"/>
              </w:rPr>
              <w:t xml:space="preserve"> and</w:t>
            </w:r>
            <w:r w:rsidRPr="005B2B1B">
              <w:rPr>
                <w:sz w:val="22"/>
                <w:szCs w:val="22"/>
              </w:rPr>
              <w:t xml:space="preserve"> safety </w:t>
            </w:r>
          </w:p>
        </w:tc>
      </w:tr>
      <w:tr w:rsidR="005B2B1B" w:rsidRPr="00637285" w14:paraId="5852D4F0" w14:textId="77777777" w:rsidTr="00D13D70">
        <w:trPr>
          <w:trHeight w:val="510"/>
        </w:trPr>
        <w:tc>
          <w:tcPr>
            <w:tcW w:w="9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D1DFD02" w14:textId="77777777" w:rsidR="00BD4EB6" w:rsidRPr="00E749DA" w:rsidRDefault="00BD4EB6" w:rsidP="00BD4EB6">
            <w:pPr>
              <w:rPr>
                <w:b/>
                <w:color w:val="000000"/>
                <w:sz w:val="18"/>
                <w:szCs w:val="18"/>
              </w:rPr>
            </w:pPr>
            <w:r w:rsidRPr="00637285">
              <w:rPr>
                <w:b/>
                <w:color w:val="000000"/>
                <w:sz w:val="18"/>
                <w:szCs w:val="18"/>
                <w:lang w:val="en-US"/>
              </w:rPr>
              <w:lastRenderedPageBreak/>
              <w:t>Author</w:t>
            </w:r>
            <w:r>
              <w:rPr>
                <w:b/>
                <w:color w:val="000000"/>
                <w:sz w:val="18"/>
                <w:szCs w:val="18"/>
                <w:lang w:val="en-US"/>
              </w:rPr>
              <w:t xml:space="preserve">, </w:t>
            </w:r>
            <w:r w:rsidRPr="00637285">
              <w:rPr>
                <w:b/>
                <w:color w:val="000000"/>
                <w:sz w:val="18"/>
                <w:szCs w:val="18"/>
                <w:lang w:val="en-US"/>
              </w:rPr>
              <w:t>Year</w:t>
            </w:r>
            <w:r>
              <w:rPr>
                <w:b/>
                <w:color w:val="000000"/>
                <w:sz w:val="18"/>
                <w:szCs w:val="18"/>
                <w:lang w:val="en-US"/>
              </w:rPr>
              <w:t xml:space="preserve">, </w:t>
            </w:r>
            <w:r w:rsidRPr="00E749DA">
              <w:rPr>
                <w:b/>
                <w:color w:val="000000"/>
                <w:sz w:val="18"/>
                <w:szCs w:val="18"/>
              </w:rPr>
              <w:t>trial number, and name</w:t>
            </w: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280181C" w14:textId="77777777" w:rsidR="00BD4EB6" w:rsidRPr="00637285" w:rsidRDefault="00BD4EB6" w:rsidP="00BD4EB6">
            <w:pPr>
              <w:rPr>
                <w:b/>
                <w:color w:val="000000"/>
                <w:sz w:val="18"/>
                <w:szCs w:val="18"/>
                <w:lang w:val="en-US"/>
              </w:rPr>
            </w:pPr>
            <w:r w:rsidRPr="00637285">
              <w:rPr>
                <w:b/>
                <w:color w:val="000000"/>
                <w:sz w:val="18"/>
                <w:szCs w:val="18"/>
                <w:lang w:val="en-US"/>
              </w:rPr>
              <w:t>S</w:t>
            </w:r>
            <w:r>
              <w:rPr>
                <w:b/>
                <w:color w:val="000000"/>
                <w:sz w:val="18"/>
                <w:szCs w:val="18"/>
                <w:lang w:val="en-US"/>
              </w:rPr>
              <w:t>tudy design (Number of subjects included)</w:t>
            </w:r>
          </w:p>
        </w:tc>
        <w:tc>
          <w:tcPr>
            <w:tcW w:w="103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5729B09A" w14:textId="77777777" w:rsidR="00BD4EB6" w:rsidRDefault="00BD4EB6" w:rsidP="00BD4EB6">
            <w:pPr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  <w:lang w:val="en-US"/>
              </w:rPr>
              <w:t>Age (years)</w:t>
            </w:r>
          </w:p>
          <w:p w14:paraId="7568FA41" w14:textId="77777777" w:rsidR="00BD4EB6" w:rsidRDefault="00BD4EB6" w:rsidP="00BD4EB6">
            <w:pPr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  <w:lang w:val="en-US"/>
              </w:rPr>
              <w:t xml:space="preserve">Placebo vs. </w:t>
            </w:r>
            <w:proofErr w:type="spellStart"/>
            <w:r>
              <w:rPr>
                <w:b/>
                <w:color w:val="000000"/>
                <w:sz w:val="18"/>
                <w:szCs w:val="18"/>
                <w:lang w:val="en-US"/>
              </w:rPr>
              <w:t>Dupilumab</w:t>
            </w:r>
            <w:proofErr w:type="spellEnd"/>
          </w:p>
        </w:tc>
        <w:tc>
          <w:tcPr>
            <w:tcW w:w="85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5755888C" w14:textId="77777777" w:rsidR="00BD4EB6" w:rsidRPr="00637285" w:rsidRDefault="00BD4EB6" w:rsidP="00BD4EB6">
            <w:pPr>
              <w:rPr>
                <w:b/>
                <w:color w:val="000000"/>
                <w:sz w:val="18"/>
                <w:szCs w:val="18"/>
                <w:lang w:val="en-US"/>
              </w:rPr>
            </w:pPr>
            <w:r w:rsidRPr="00637285">
              <w:rPr>
                <w:b/>
                <w:color w:val="000000"/>
                <w:sz w:val="18"/>
                <w:szCs w:val="18"/>
                <w:lang w:val="en-US"/>
              </w:rPr>
              <w:t>Population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0764434C" w14:textId="77777777" w:rsidR="00BD4EB6" w:rsidRPr="00637285" w:rsidRDefault="00BD4EB6" w:rsidP="00BD4EB6">
            <w:pPr>
              <w:rPr>
                <w:b/>
                <w:color w:val="000000"/>
                <w:sz w:val="18"/>
                <w:szCs w:val="18"/>
                <w:lang w:val="en-US"/>
              </w:rPr>
            </w:pPr>
            <w:r w:rsidRPr="00637285">
              <w:rPr>
                <w:b/>
                <w:color w:val="000000"/>
                <w:sz w:val="18"/>
                <w:szCs w:val="18"/>
                <w:lang w:val="en-US"/>
              </w:rPr>
              <w:t>Intervention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C766552" w14:textId="77777777" w:rsidR="00BD4EB6" w:rsidRPr="00637285" w:rsidRDefault="00BD4EB6" w:rsidP="00BD4EB6">
            <w:pPr>
              <w:rPr>
                <w:b/>
                <w:color w:val="000000"/>
                <w:sz w:val="18"/>
                <w:szCs w:val="18"/>
                <w:lang w:val="en-US"/>
              </w:rPr>
            </w:pPr>
            <w:r w:rsidRPr="00637285">
              <w:rPr>
                <w:b/>
                <w:color w:val="000000"/>
                <w:sz w:val="18"/>
                <w:szCs w:val="18"/>
                <w:lang w:val="en-US"/>
              </w:rPr>
              <w:t>Control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5519C2CB" w14:textId="77777777" w:rsidR="00BD4EB6" w:rsidRPr="00637285" w:rsidRDefault="00BD4EB6" w:rsidP="00BD4EB6">
            <w:pPr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  <w:lang w:val="en-US"/>
              </w:rPr>
              <w:t>Follow up</w:t>
            </w:r>
          </w:p>
        </w:tc>
      </w:tr>
      <w:tr w:rsidR="005B2B1B" w:rsidRPr="00637285" w14:paraId="505143EB" w14:textId="77777777" w:rsidTr="00D13D70">
        <w:trPr>
          <w:trHeight w:val="510"/>
        </w:trPr>
        <w:tc>
          <w:tcPr>
            <w:tcW w:w="97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BFEA4E" w14:textId="77777777" w:rsidR="00BD4EB6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Blauvelt</w:t>
            </w:r>
            <w:r w:rsidRPr="00C57700">
              <w:rPr>
                <w:color w:val="000000"/>
                <w:sz w:val="18"/>
                <w:szCs w:val="18"/>
                <w:lang w:val="en-US"/>
              </w:rPr>
              <w:t xml:space="preserve"> 2017</w:t>
            </w:r>
          </w:p>
          <w:p w14:paraId="698C9A7C" w14:textId="77777777" w:rsidR="00BD4EB6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 w:rsidRPr="00C57700">
              <w:rPr>
                <w:rFonts w:cs="ScalaLancetPro-Bold"/>
                <w:bCs/>
                <w:sz w:val="18"/>
                <w:szCs w:val="18"/>
                <w:lang w:val="en-GB" w:eastAsia="es-ES"/>
              </w:rPr>
              <w:t>NCT02260986</w:t>
            </w:r>
          </w:p>
          <w:p w14:paraId="520F7378" w14:textId="77777777" w:rsidR="00BD4EB6" w:rsidRPr="00637285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 w:rsidRPr="003B1514">
              <w:rPr>
                <w:color w:val="000000"/>
                <w:sz w:val="18"/>
                <w:szCs w:val="18"/>
                <w:lang w:val="en-US"/>
              </w:rPr>
              <w:t>LIBERTY AD CHRONOS</w:t>
            </w: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CD9611" w14:textId="77777777" w:rsidR="00BD4EB6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Multicenter RCT</w:t>
            </w:r>
          </w:p>
          <w:p w14:paraId="2B02CAFE" w14:textId="77777777" w:rsidR="00BD4EB6" w:rsidRPr="00637285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(N=</w:t>
            </w:r>
            <w:r>
              <w:rPr>
                <w:rFonts w:hint="eastAsia"/>
                <w:color w:val="000000"/>
                <w:sz w:val="18"/>
                <w:szCs w:val="18"/>
                <w:lang w:val="en-US"/>
              </w:rPr>
              <w:t>4</w:t>
            </w:r>
            <w:r>
              <w:rPr>
                <w:color w:val="000000"/>
                <w:sz w:val="18"/>
                <w:szCs w:val="18"/>
                <w:lang w:val="en-US"/>
              </w:rPr>
              <w:t>21)</w:t>
            </w:r>
          </w:p>
        </w:tc>
        <w:tc>
          <w:tcPr>
            <w:tcW w:w="1033" w:type="pct"/>
            <w:tcBorders>
              <w:top w:val="single" w:sz="4" w:space="0" w:color="auto"/>
            </w:tcBorders>
          </w:tcPr>
          <w:p w14:paraId="25322A52" w14:textId="77777777" w:rsidR="00BD4EB6" w:rsidRDefault="00BD4EB6" w:rsidP="00BD4EB6">
            <w:pPr>
              <w:autoSpaceDE w:val="0"/>
              <w:autoSpaceDN w:val="0"/>
              <w:adjustRightInd w:val="0"/>
              <w:rPr>
                <w:rFonts w:cs="ScalaLancetPro-Bold"/>
                <w:bCs/>
                <w:sz w:val="18"/>
                <w:szCs w:val="18"/>
                <w:lang w:val="en-GB" w:eastAsia="es-ES"/>
              </w:rPr>
            </w:pPr>
            <w:r>
              <w:rPr>
                <w:rFonts w:cs="ScalaLancetPro-Bold"/>
                <w:bCs/>
                <w:sz w:val="18"/>
                <w:szCs w:val="18"/>
                <w:lang w:val="en-GB" w:eastAsia="es-ES"/>
              </w:rPr>
              <w:t>Mean (95% CI)</w:t>
            </w:r>
          </w:p>
          <w:p w14:paraId="108E6089" w14:textId="77777777" w:rsidR="00BD4EB6" w:rsidRDefault="00BD4EB6" w:rsidP="00BD4EB6">
            <w:pPr>
              <w:autoSpaceDE w:val="0"/>
              <w:autoSpaceDN w:val="0"/>
              <w:adjustRightInd w:val="0"/>
              <w:rPr>
                <w:rFonts w:cs="ScalaLancetPro-Bold"/>
                <w:bCs/>
                <w:sz w:val="18"/>
                <w:szCs w:val="18"/>
                <w:lang w:val="en-GB" w:eastAsia="es-ES"/>
              </w:rPr>
            </w:pPr>
            <w:r w:rsidRPr="000A37B5">
              <w:rPr>
                <w:rFonts w:cs="ScalaLancetPro-Bold"/>
                <w:bCs/>
                <w:sz w:val="18"/>
                <w:szCs w:val="18"/>
                <w:lang w:val="en-GB" w:eastAsia="es-ES"/>
              </w:rPr>
              <w:t>34.0 (25.0–45.0)</w:t>
            </w:r>
            <w:r>
              <w:rPr>
                <w:rFonts w:cs="ScalaLancetPro-Bold"/>
                <w:bCs/>
                <w:sz w:val="18"/>
                <w:szCs w:val="18"/>
                <w:lang w:val="en-GB" w:eastAsia="es-ES"/>
              </w:rPr>
              <w:t xml:space="preserve"> vs.</w:t>
            </w:r>
            <w:r w:rsidRPr="00BC06F9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 </w:t>
            </w:r>
            <w:r w:rsidRPr="00BC06F9">
              <w:rPr>
                <w:rFonts w:cs="ScalaLancetPro-Bold"/>
                <w:bCs/>
                <w:sz w:val="18"/>
                <w:szCs w:val="18"/>
                <w:lang w:val="en-GB" w:eastAsia="es-ES"/>
              </w:rPr>
              <w:t>40.5 (28.0–49.0)</w:t>
            </w:r>
          </w:p>
          <w:p w14:paraId="411A2BF4" w14:textId="77777777" w:rsidR="00BD4EB6" w:rsidRPr="00C57700" w:rsidRDefault="00BD4EB6" w:rsidP="00BD4EB6">
            <w:pPr>
              <w:autoSpaceDE w:val="0"/>
              <w:autoSpaceDN w:val="0"/>
              <w:adjustRightInd w:val="0"/>
              <w:rPr>
                <w:rFonts w:cs="ScalaLancetPro-Bold"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85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1514B9" w14:textId="08FC8869" w:rsidR="00BD4EB6" w:rsidRPr="00637285" w:rsidRDefault="00BD4EB6" w:rsidP="00BD4EB6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val="en-US"/>
              </w:rPr>
            </w:pPr>
            <w:r w:rsidRPr="00C57700">
              <w:rPr>
                <w:rFonts w:cs="ScalaLancetPro-Bold"/>
                <w:bCs/>
                <w:sz w:val="18"/>
                <w:szCs w:val="18"/>
                <w:lang w:val="en-GB" w:eastAsia="es-ES"/>
              </w:rPr>
              <w:t xml:space="preserve">&gt;18 years, moderate-to-severe </w:t>
            </w:r>
            <w:r w:rsidR="005B2B1B">
              <w:rPr>
                <w:rFonts w:cs="ScalaLancetPro-Bold"/>
                <w:bCs/>
                <w:sz w:val="18"/>
                <w:szCs w:val="18"/>
                <w:lang w:val="en-GB" w:eastAsia="es-ES"/>
              </w:rPr>
              <w:t>AD</w:t>
            </w:r>
            <w:r w:rsidRPr="00C57700">
              <w:rPr>
                <w:rFonts w:cs="ScalaLancetPro-Bold"/>
                <w:bCs/>
                <w:sz w:val="18"/>
                <w:szCs w:val="18"/>
                <w:lang w:val="en-GB" w:eastAsia="es-ES"/>
              </w:rPr>
              <w:t xml:space="preserve"> and inadequate response to topical corticosteroids</w:t>
            </w:r>
            <w:r w:rsidR="005B2B1B">
              <w:rPr>
                <w:rFonts w:cs="ScalaLancetPro-Bold"/>
                <w:bCs/>
                <w:sz w:val="18"/>
                <w:szCs w:val="18"/>
                <w:lang w:val="en-GB" w:eastAsia="es-ES"/>
              </w:rPr>
              <w:t xml:space="preserve"> (TCS)</w:t>
            </w:r>
          </w:p>
        </w:tc>
        <w:tc>
          <w:tcPr>
            <w:tcW w:w="78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C8B1F5" w14:textId="77777777" w:rsidR="00BD4EB6" w:rsidRPr="00E749DA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US"/>
              </w:rPr>
              <w:t>D</w:t>
            </w:r>
            <w:r w:rsidRPr="00C57700">
              <w:rPr>
                <w:color w:val="000000"/>
                <w:sz w:val="18"/>
                <w:szCs w:val="18"/>
                <w:lang w:val="en-US"/>
              </w:rPr>
              <w:t>upilumab</w:t>
            </w:r>
            <w:proofErr w:type="spellEnd"/>
            <w:r w:rsidRPr="00C57700">
              <w:rPr>
                <w:color w:val="000000"/>
                <w:sz w:val="18"/>
                <w:szCs w:val="18"/>
                <w:lang w:val="en-US"/>
              </w:rPr>
              <w:t xml:space="preserve"> 300 (q2w)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, </w:t>
            </w:r>
            <w:r w:rsidRPr="00E749DA">
              <w:rPr>
                <w:color w:val="000000"/>
                <w:sz w:val="18"/>
                <w:szCs w:val="18"/>
                <w:lang w:val="en-US"/>
              </w:rPr>
              <w:t>(loading dose, 600mg)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+TCS</w:t>
            </w:r>
          </w:p>
          <w:p w14:paraId="495FD90C" w14:textId="77777777" w:rsidR="00BD4EB6" w:rsidRPr="008F7B8D" w:rsidRDefault="00BD4EB6" w:rsidP="00BD4EB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16816A" w14:textId="25148FC1" w:rsidR="00BD4EB6" w:rsidRPr="00637285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 w:rsidRPr="005B2B1B">
              <w:rPr>
                <w:sz w:val="18"/>
                <w:szCs w:val="18"/>
                <w:lang w:val="en-US"/>
              </w:rPr>
              <w:t xml:space="preserve">Matching </w:t>
            </w:r>
            <w:r w:rsidR="005B2B1B" w:rsidRPr="005B2B1B">
              <w:rPr>
                <w:sz w:val="18"/>
                <w:szCs w:val="18"/>
                <w:lang w:val="en-US"/>
              </w:rPr>
              <w:t>p</w:t>
            </w:r>
            <w:r w:rsidRPr="005B2B1B">
              <w:rPr>
                <w:sz w:val="18"/>
                <w:szCs w:val="18"/>
                <w:lang w:val="en-US"/>
              </w:rPr>
              <w:t xml:space="preserve">lacebo </w:t>
            </w:r>
            <w:r>
              <w:rPr>
                <w:color w:val="000000"/>
                <w:sz w:val="18"/>
                <w:szCs w:val="18"/>
                <w:lang w:val="en-US"/>
              </w:rPr>
              <w:t>+TCS</w:t>
            </w:r>
          </w:p>
        </w:tc>
        <w:tc>
          <w:tcPr>
            <w:tcW w:w="46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6FBA77" w14:textId="77777777" w:rsidR="00BD4EB6" w:rsidRPr="00637285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 w:rsidRPr="00637285">
              <w:rPr>
                <w:color w:val="000000"/>
                <w:sz w:val="18"/>
                <w:szCs w:val="18"/>
                <w:lang w:val="en-US"/>
              </w:rPr>
              <w:t>52w</w:t>
            </w:r>
            <w:r>
              <w:rPr>
                <w:color w:val="000000"/>
                <w:sz w:val="18"/>
                <w:szCs w:val="18"/>
                <w:lang w:val="en-US"/>
              </w:rPr>
              <w:t>eeks</w:t>
            </w:r>
          </w:p>
        </w:tc>
      </w:tr>
      <w:tr w:rsidR="005B2B1B" w:rsidRPr="00637285" w14:paraId="7DFECCA9" w14:textId="77777777" w:rsidTr="00D13D70">
        <w:trPr>
          <w:trHeight w:val="510"/>
        </w:trPr>
        <w:tc>
          <w:tcPr>
            <w:tcW w:w="978" w:type="pct"/>
            <w:shd w:val="clear" w:color="auto" w:fill="F2F2F2" w:themeFill="background1" w:themeFillShade="F2"/>
            <w:vAlign w:val="center"/>
          </w:tcPr>
          <w:p w14:paraId="58A75C4C" w14:textId="77777777" w:rsidR="00BD4EB6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3B1514">
              <w:rPr>
                <w:color w:val="000000"/>
                <w:sz w:val="18"/>
                <w:szCs w:val="18"/>
                <w:lang w:val="en-US"/>
              </w:rPr>
              <w:t>Thaçi</w:t>
            </w:r>
            <w:proofErr w:type="spellEnd"/>
            <w:r w:rsidRPr="003B1514">
              <w:rPr>
                <w:color w:val="000000"/>
                <w:sz w:val="18"/>
                <w:szCs w:val="18"/>
                <w:lang w:val="en-US"/>
              </w:rPr>
              <w:t xml:space="preserve"> 2015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, </w:t>
            </w:r>
            <w:r w:rsidRPr="003B1514">
              <w:rPr>
                <w:color w:val="000000"/>
                <w:sz w:val="18"/>
                <w:szCs w:val="18"/>
                <w:lang w:val="en-US"/>
              </w:rPr>
              <w:t>Simpson 2016</w:t>
            </w:r>
          </w:p>
          <w:p w14:paraId="278CA5DB" w14:textId="77777777" w:rsidR="00BD4EB6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</w:t>
            </w:r>
            <w:r w:rsidRPr="003B1514">
              <w:rPr>
                <w:color w:val="000000"/>
                <w:sz w:val="18"/>
                <w:szCs w:val="18"/>
                <w:lang w:val="en-US"/>
              </w:rPr>
              <w:t>CT01859988</w:t>
            </w:r>
          </w:p>
          <w:p w14:paraId="59C378A8" w14:textId="77777777" w:rsidR="00BD4EB6" w:rsidRPr="00637285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 w:rsidRPr="00637285">
              <w:rPr>
                <w:color w:val="000000"/>
                <w:sz w:val="18"/>
                <w:szCs w:val="18"/>
                <w:lang w:val="en-US"/>
              </w:rPr>
              <w:t>TROPOS</w:t>
            </w:r>
          </w:p>
        </w:tc>
        <w:tc>
          <w:tcPr>
            <w:tcW w:w="467" w:type="pct"/>
            <w:shd w:val="clear" w:color="auto" w:fill="F2F2F2" w:themeFill="background1" w:themeFillShade="F2"/>
            <w:vAlign w:val="center"/>
          </w:tcPr>
          <w:p w14:paraId="3AF8A46A" w14:textId="77777777" w:rsidR="00BD4EB6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Multicenter RCT</w:t>
            </w:r>
          </w:p>
          <w:p w14:paraId="6FC8591C" w14:textId="77777777" w:rsidR="00BD4EB6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(N=125)</w:t>
            </w:r>
          </w:p>
          <w:p w14:paraId="740F88DF" w14:textId="77777777" w:rsidR="00BD4EB6" w:rsidRPr="00637285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33" w:type="pct"/>
            <w:shd w:val="clear" w:color="auto" w:fill="F2F2F2" w:themeFill="background1" w:themeFillShade="F2"/>
          </w:tcPr>
          <w:p w14:paraId="1302BD0A" w14:textId="77777777" w:rsidR="00BD4EB6" w:rsidRDefault="00BD4EB6" w:rsidP="00BD4EB6">
            <w:pPr>
              <w:rPr>
                <w:color w:val="000000"/>
                <w:sz w:val="18"/>
                <w:szCs w:val="18"/>
                <w:lang w:val="en-GB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>Mean (SD)</w:t>
            </w:r>
          </w:p>
          <w:p w14:paraId="6B1ADD01" w14:textId="77777777" w:rsidR="00BD4EB6" w:rsidRDefault="00BD4EB6" w:rsidP="00BD4EB6">
            <w:pPr>
              <w:rPr>
                <w:color w:val="000000"/>
                <w:sz w:val="18"/>
                <w:szCs w:val="18"/>
                <w:lang w:val="en-GB"/>
              </w:rPr>
            </w:pPr>
            <w:r w:rsidRPr="007461FE">
              <w:rPr>
                <w:color w:val="000000"/>
                <w:sz w:val="18"/>
                <w:szCs w:val="18"/>
                <w:lang w:val="en-GB"/>
              </w:rPr>
              <w:t>37.2 (13.1)</w:t>
            </w:r>
            <w:r>
              <w:rPr>
                <w:color w:val="000000"/>
                <w:sz w:val="18"/>
                <w:szCs w:val="18"/>
                <w:lang w:val="en-GB"/>
              </w:rPr>
              <w:t xml:space="preserve"> vs.</w:t>
            </w:r>
            <w:r w:rsidRPr="007461F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7461FE">
              <w:rPr>
                <w:color w:val="000000"/>
                <w:sz w:val="18"/>
                <w:szCs w:val="18"/>
                <w:lang w:val="en-GB"/>
              </w:rPr>
              <w:t>39.4 (12.1)</w:t>
            </w:r>
          </w:p>
          <w:p w14:paraId="009D6E4C" w14:textId="77777777" w:rsidR="00BD4EB6" w:rsidRPr="003B1514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51" w:type="pct"/>
            <w:shd w:val="clear" w:color="auto" w:fill="F2F2F2" w:themeFill="background1" w:themeFillShade="F2"/>
            <w:vAlign w:val="center"/>
          </w:tcPr>
          <w:p w14:paraId="329D01B2" w14:textId="64C8E6F2" w:rsidR="00BD4EB6" w:rsidRPr="00637285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&gt;</w:t>
            </w:r>
            <w:r w:rsidRPr="003B1514">
              <w:rPr>
                <w:color w:val="000000"/>
                <w:sz w:val="18"/>
                <w:szCs w:val="18"/>
                <w:lang w:val="en-US"/>
              </w:rPr>
              <w:t xml:space="preserve">18 </w:t>
            </w:r>
            <w:proofErr w:type="gramStart"/>
            <w:r w:rsidRPr="003B1514">
              <w:rPr>
                <w:color w:val="000000"/>
                <w:sz w:val="18"/>
                <w:szCs w:val="18"/>
                <w:lang w:val="en-US"/>
              </w:rPr>
              <w:t>years</w:t>
            </w:r>
            <w:r w:rsidR="005B2B1B">
              <w:rPr>
                <w:color w:val="000000"/>
                <w:sz w:val="18"/>
                <w:szCs w:val="18"/>
                <w:lang w:val="en-US"/>
              </w:rPr>
              <w:t xml:space="preserve">, </w:t>
            </w:r>
            <w:r w:rsidRPr="003B1514">
              <w:rPr>
                <w:color w:val="000000"/>
                <w:sz w:val="18"/>
                <w:szCs w:val="18"/>
                <w:lang w:val="en-US"/>
              </w:rPr>
              <w:t xml:space="preserve"> moderate</w:t>
            </w:r>
            <w:proofErr w:type="gramEnd"/>
            <w:r w:rsidRPr="003B1514">
              <w:rPr>
                <w:color w:val="000000"/>
                <w:sz w:val="18"/>
                <w:szCs w:val="18"/>
                <w:lang w:val="en-US"/>
              </w:rPr>
              <w:t xml:space="preserve">-to-severe </w:t>
            </w:r>
            <w:r w:rsidR="005B2B1B">
              <w:rPr>
                <w:color w:val="000000"/>
                <w:sz w:val="18"/>
                <w:szCs w:val="18"/>
                <w:lang w:val="en-US"/>
              </w:rPr>
              <w:t>AD</w:t>
            </w:r>
            <w:r w:rsidRPr="003B1514">
              <w:rPr>
                <w:color w:val="000000"/>
                <w:sz w:val="18"/>
                <w:szCs w:val="18"/>
                <w:lang w:val="en-US"/>
              </w:rPr>
              <w:t xml:space="preserve"> not adequately controlled by topical treatments, or for whom </w:t>
            </w:r>
            <w:r w:rsidR="005B2B1B">
              <w:rPr>
                <w:color w:val="000000"/>
                <w:sz w:val="18"/>
                <w:szCs w:val="18"/>
                <w:lang w:val="en-US"/>
              </w:rPr>
              <w:t xml:space="preserve">systemic </w:t>
            </w:r>
            <w:r w:rsidRPr="003B1514">
              <w:rPr>
                <w:color w:val="000000"/>
                <w:sz w:val="18"/>
                <w:szCs w:val="18"/>
                <w:lang w:val="en-US"/>
              </w:rPr>
              <w:t xml:space="preserve"> treatment was inadvisable.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88" w:type="pct"/>
            <w:shd w:val="clear" w:color="auto" w:fill="F2F2F2" w:themeFill="background1" w:themeFillShade="F2"/>
            <w:vAlign w:val="center"/>
          </w:tcPr>
          <w:p w14:paraId="4C56EA53" w14:textId="77777777" w:rsidR="00BD4EB6" w:rsidRPr="00E749DA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US"/>
              </w:rPr>
              <w:t>D</w:t>
            </w:r>
            <w:r w:rsidRPr="00C57700">
              <w:rPr>
                <w:color w:val="000000"/>
                <w:sz w:val="18"/>
                <w:szCs w:val="18"/>
                <w:lang w:val="en-US"/>
              </w:rPr>
              <w:t>upilumab</w:t>
            </w:r>
            <w:proofErr w:type="spellEnd"/>
            <w:r w:rsidRPr="00C57700">
              <w:rPr>
                <w:color w:val="000000"/>
                <w:sz w:val="18"/>
                <w:szCs w:val="18"/>
                <w:lang w:val="en-US"/>
              </w:rPr>
              <w:t xml:space="preserve"> 300 (q2w)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, </w:t>
            </w:r>
            <w:r w:rsidRPr="00E749DA">
              <w:rPr>
                <w:color w:val="000000"/>
                <w:sz w:val="18"/>
                <w:szCs w:val="18"/>
                <w:lang w:val="en-US"/>
              </w:rPr>
              <w:t>(loading dose, 600mg).</w:t>
            </w:r>
          </w:p>
          <w:p w14:paraId="3D683D45" w14:textId="77777777" w:rsidR="00BD4EB6" w:rsidRPr="008F7B8D" w:rsidRDefault="00BD4EB6" w:rsidP="00BD4EB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18" w:type="pct"/>
            <w:shd w:val="clear" w:color="auto" w:fill="F2F2F2" w:themeFill="background1" w:themeFillShade="F2"/>
            <w:vAlign w:val="center"/>
          </w:tcPr>
          <w:p w14:paraId="63034A65" w14:textId="235413DD" w:rsidR="00BD4EB6" w:rsidRPr="005B2B1B" w:rsidRDefault="00BD4EB6" w:rsidP="00BD4EB6">
            <w:pPr>
              <w:rPr>
                <w:sz w:val="18"/>
                <w:szCs w:val="18"/>
                <w:lang w:val="en-US"/>
              </w:rPr>
            </w:pPr>
            <w:r w:rsidRPr="005B2B1B">
              <w:rPr>
                <w:sz w:val="18"/>
                <w:szCs w:val="18"/>
                <w:lang w:val="en-US"/>
              </w:rPr>
              <w:t xml:space="preserve">Matching </w:t>
            </w:r>
            <w:r w:rsidR="005B2B1B" w:rsidRPr="005B2B1B">
              <w:rPr>
                <w:sz w:val="18"/>
                <w:szCs w:val="18"/>
                <w:lang w:val="en-US"/>
              </w:rPr>
              <w:t>p</w:t>
            </w:r>
            <w:r w:rsidRPr="005B2B1B">
              <w:rPr>
                <w:sz w:val="18"/>
                <w:szCs w:val="18"/>
                <w:lang w:val="en-US"/>
              </w:rPr>
              <w:t>lacebo</w:t>
            </w:r>
          </w:p>
        </w:tc>
        <w:tc>
          <w:tcPr>
            <w:tcW w:w="465" w:type="pct"/>
            <w:shd w:val="clear" w:color="auto" w:fill="F2F2F2" w:themeFill="background1" w:themeFillShade="F2"/>
            <w:vAlign w:val="center"/>
          </w:tcPr>
          <w:p w14:paraId="1049E5BA" w14:textId="77777777" w:rsidR="00BD4EB6" w:rsidRPr="00637285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16</w:t>
            </w:r>
            <w:r w:rsidRPr="00637285">
              <w:rPr>
                <w:color w:val="000000"/>
                <w:sz w:val="18"/>
                <w:szCs w:val="18"/>
                <w:lang w:val="en-US"/>
              </w:rPr>
              <w:t xml:space="preserve"> w</w:t>
            </w:r>
            <w:r>
              <w:rPr>
                <w:color w:val="000000"/>
                <w:sz w:val="18"/>
                <w:szCs w:val="18"/>
                <w:lang w:val="en-US"/>
              </w:rPr>
              <w:t>eeks</w:t>
            </w:r>
          </w:p>
        </w:tc>
      </w:tr>
      <w:tr w:rsidR="005B2B1B" w:rsidRPr="00637285" w14:paraId="0E89199A" w14:textId="77777777" w:rsidTr="00D13D70">
        <w:trPr>
          <w:trHeight w:val="1787"/>
        </w:trPr>
        <w:tc>
          <w:tcPr>
            <w:tcW w:w="978" w:type="pct"/>
            <w:shd w:val="clear" w:color="auto" w:fill="auto"/>
            <w:vAlign w:val="center"/>
          </w:tcPr>
          <w:p w14:paraId="32FE6329" w14:textId="77777777" w:rsidR="00BD4EB6" w:rsidRPr="003B1514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 w:rsidRPr="003B1514">
              <w:rPr>
                <w:color w:val="000000"/>
                <w:sz w:val="18"/>
                <w:szCs w:val="18"/>
                <w:lang w:val="en-US"/>
              </w:rPr>
              <w:t>Simpson 2016</w:t>
            </w:r>
          </w:p>
          <w:p w14:paraId="642EE7CC" w14:textId="0A50C981" w:rsidR="00BD4EB6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 w:rsidRPr="003B1514">
              <w:rPr>
                <w:color w:val="000000"/>
                <w:sz w:val="18"/>
                <w:szCs w:val="18"/>
                <w:lang w:val="en-US"/>
              </w:rPr>
              <w:t>Simpson,</w:t>
            </w:r>
            <w:r w:rsidR="005B2B1B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Pr="003B1514">
              <w:rPr>
                <w:color w:val="000000"/>
                <w:sz w:val="18"/>
                <w:szCs w:val="18"/>
                <w:lang w:val="en-US"/>
              </w:rPr>
              <w:t>Eric 2017</w:t>
            </w:r>
          </w:p>
          <w:p w14:paraId="767F5705" w14:textId="77777777" w:rsidR="00BD4EB6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 w:rsidRPr="003B1514">
              <w:rPr>
                <w:color w:val="000000"/>
                <w:sz w:val="18"/>
                <w:szCs w:val="18"/>
                <w:lang w:val="en-US"/>
              </w:rPr>
              <w:t>NCT02277743</w:t>
            </w:r>
          </w:p>
          <w:p w14:paraId="0E3A59D3" w14:textId="77777777" w:rsidR="00BD4EB6" w:rsidRPr="00637285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 w:rsidRPr="00637285">
              <w:rPr>
                <w:color w:val="000000"/>
                <w:sz w:val="18"/>
                <w:szCs w:val="18"/>
                <w:lang w:val="en-US"/>
              </w:rPr>
              <w:t>S</w:t>
            </w:r>
            <w:r>
              <w:rPr>
                <w:color w:val="000000"/>
                <w:sz w:val="18"/>
                <w:szCs w:val="18"/>
                <w:lang w:val="en-US"/>
              </w:rPr>
              <w:t>OLO</w:t>
            </w:r>
            <w:r w:rsidRPr="00637285">
              <w:rPr>
                <w:color w:val="000000"/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67" w:type="pct"/>
            <w:shd w:val="clear" w:color="auto" w:fill="auto"/>
            <w:vAlign w:val="center"/>
          </w:tcPr>
          <w:p w14:paraId="6F94A2A1" w14:textId="77777777" w:rsidR="00BD4EB6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Multicenter RCT</w:t>
            </w:r>
          </w:p>
          <w:p w14:paraId="342FF66C" w14:textId="77777777" w:rsidR="00BD4EB6" w:rsidRPr="00637285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(N=448)</w:t>
            </w:r>
          </w:p>
        </w:tc>
        <w:tc>
          <w:tcPr>
            <w:tcW w:w="1033" w:type="pct"/>
          </w:tcPr>
          <w:p w14:paraId="2F0D517F" w14:textId="77777777" w:rsidR="00BD4EB6" w:rsidRDefault="00BD4EB6" w:rsidP="00BD4EB6">
            <w:pPr>
              <w:rPr>
                <w:color w:val="000000"/>
                <w:sz w:val="18"/>
                <w:szCs w:val="18"/>
                <w:lang w:val="en-GB"/>
              </w:rPr>
            </w:pPr>
            <w:r w:rsidRPr="00D95731">
              <w:rPr>
                <w:color w:val="000000"/>
                <w:sz w:val="18"/>
                <w:szCs w:val="18"/>
                <w:lang w:val="en-GB"/>
              </w:rPr>
              <w:t>Median (IQR)</w:t>
            </w:r>
            <w:r>
              <w:rPr>
                <w:color w:val="000000"/>
                <w:sz w:val="18"/>
                <w:szCs w:val="18"/>
                <w:lang w:val="en-GB"/>
              </w:rPr>
              <w:t xml:space="preserve"> </w:t>
            </w:r>
          </w:p>
          <w:p w14:paraId="2CFC3AD2" w14:textId="77777777" w:rsidR="00BD4EB6" w:rsidRDefault="00BD4EB6" w:rsidP="00BD4EB6">
            <w:pPr>
              <w:rPr>
                <w:color w:val="000000"/>
                <w:sz w:val="18"/>
                <w:szCs w:val="18"/>
                <w:lang w:val="en-GB"/>
              </w:rPr>
            </w:pPr>
            <w:r w:rsidRPr="00861660">
              <w:rPr>
                <w:color w:val="000000"/>
                <w:sz w:val="18"/>
                <w:szCs w:val="18"/>
                <w:lang w:val="en-GB"/>
              </w:rPr>
              <w:t>39.0 (27.0–50.5)</w:t>
            </w:r>
            <w:r>
              <w:rPr>
                <w:color w:val="000000"/>
                <w:sz w:val="18"/>
                <w:szCs w:val="18"/>
                <w:lang w:val="en-GB"/>
              </w:rPr>
              <w:t xml:space="preserve"> vs.</w:t>
            </w:r>
            <w:r w:rsidRPr="00861660">
              <w:rPr>
                <w:color w:val="000000"/>
                <w:sz w:val="18"/>
                <w:szCs w:val="18"/>
                <w:lang w:val="en-GB"/>
              </w:rPr>
              <w:t xml:space="preserve"> 38.0 (27.5–48.0)</w:t>
            </w:r>
          </w:p>
          <w:p w14:paraId="63696147" w14:textId="77777777" w:rsidR="00BD4EB6" w:rsidRPr="00861660" w:rsidRDefault="00BD4EB6" w:rsidP="00BD4EB6">
            <w:pPr>
              <w:rPr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851" w:type="pct"/>
            <w:shd w:val="clear" w:color="auto" w:fill="auto"/>
            <w:vAlign w:val="center"/>
          </w:tcPr>
          <w:p w14:paraId="5CC5DC93" w14:textId="1A92A44E" w:rsidR="00BD4EB6" w:rsidRPr="00637285" w:rsidRDefault="005B2B1B" w:rsidP="00BD4EB6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&gt;18 years</w:t>
            </w:r>
            <w:r w:rsidR="00BD4EB6" w:rsidRPr="003B1514">
              <w:rPr>
                <w:color w:val="000000"/>
                <w:sz w:val="18"/>
                <w:szCs w:val="18"/>
                <w:lang w:val="en-US"/>
              </w:rPr>
              <w:t xml:space="preserve"> with moderate-to-severe </w:t>
            </w:r>
            <w:r>
              <w:rPr>
                <w:color w:val="000000"/>
                <w:sz w:val="18"/>
                <w:szCs w:val="18"/>
                <w:lang w:val="en-US"/>
              </w:rPr>
              <w:t>AD</w:t>
            </w:r>
            <w:r w:rsidR="00BD4EB6" w:rsidRPr="003B1514">
              <w:rPr>
                <w:color w:val="000000"/>
                <w:sz w:val="18"/>
                <w:szCs w:val="18"/>
                <w:lang w:val="en-US"/>
              </w:rPr>
              <w:t xml:space="preserve"> whose</w:t>
            </w:r>
            <w:r w:rsidR="00BD4EB6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="00BD4EB6" w:rsidRPr="003B1514">
              <w:rPr>
                <w:color w:val="000000"/>
                <w:sz w:val="18"/>
                <w:szCs w:val="18"/>
                <w:lang w:val="en-US"/>
              </w:rPr>
              <w:t>disease was inadequately controlled by topical treatment</w:t>
            </w:r>
          </w:p>
        </w:tc>
        <w:tc>
          <w:tcPr>
            <w:tcW w:w="788" w:type="pct"/>
            <w:shd w:val="clear" w:color="auto" w:fill="auto"/>
            <w:vAlign w:val="center"/>
          </w:tcPr>
          <w:p w14:paraId="2DABCFF1" w14:textId="77777777" w:rsidR="00BD4EB6" w:rsidRPr="00E749DA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US"/>
              </w:rPr>
              <w:t>D</w:t>
            </w:r>
            <w:r w:rsidRPr="00C57700">
              <w:rPr>
                <w:color w:val="000000"/>
                <w:sz w:val="18"/>
                <w:szCs w:val="18"/>
                <w:lang w:val="en-US"/>
              </w:rPr>
              <w:t>upilumab</w:t>
            </w:r>
            <w:proofErr w:type="spellEnd"/>
            <w:r w:rsidRPr="00C57700">
              <w:rPr>
                <w:color w:val="000000"/>
                <w:sz w:val="18"/>
                <w:szCs w:val="18"/>
                <w:lang w:val="en-US"/>
              </w:rPr>
              <w:t xml:space="preserve"> 300 (q2w)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, </w:t>
            </w:r>
            <w:r w:rsidRPr="00E749DA">
              <w:rPr>
                <w:color w:val="000000"/>
                <w:sz w:val="18"/>
                <w:szCs w:val="18"/>
                <w:lang w:val="en-US"/>
              </w:rPr>
              <w:t>(loading dose, 600mg).</w:t>
            </w:r>
          </w:p>
          <w:p w14:paraId="3355108A" w14:textId="77777777" w:rsidR="00BD4EB6" w:rsidRPr="00637285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18" w:type="pct"/>
            <w:shd w:val="clear" w:color="auto" w:fill="auto"/>
            <w:vAlign w:val="center"/>
          </w:tcPr>
          <w:p w14:paraId="61685C9E" w14:textId="0E863183" w:rsidR="00BD4EB6" w:rsidRPr="00637285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 w:rsidRPr="005B2B1B">
              <w:rPr>
                <w:sz w:val="18"/>
                <w:szCs w:val="18"/>
                <w:lang w:val="en-US"/>
              </w:rPr>
              <w:t xml:space="preserve">Matching </w:t>
            </w:r>
            <w:r w:rsidR="005B2B1B" w:rsidRPr="005B2B1B">
              <w:rPr>
                <w:sz w:val="18"/>
                <w:szCs w:val="18"/>
                <w:lang w:val="en-US"/>
              </w:rPr>
              <w:t>p</w:t>
            </w:r>
            <w:r w:rsidRPr="005B2B1B">
              <w:rPr>
                <w:sz w:val="18"/>
                <w:szCs w:val="18"/>
                <w:lang w:val="en-US"/>
              </w:rPr>
              <w:t>lacebo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7BB5F51B" w14:textId="77777777" w:rsidR="00BD4EB6" w:rsidRPr="00637285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 xml:space="preserve">16 </w:t>
            </w:r>
            <w:r w:rsidRPr="00637285">
              <w:rPr>
                <w:color w:val="000000"/>
                <w:sz w:val="18"/>
                <w:szCs w:val="18"/>
                <w:lang w:val="en-US"/>
              </w:rPr>
              <w:t>w</w:t>
            </w:r>
            <w:r>
              <w:rPr>
                <w:color w:val="000000"/>
                <w:sz w:val="18"/>
                <w:szCs w:val="18"/>
                <w:lang w:val="en-US"/>
              </w:rPr>
              <w:t>eeks</w:t>
            </w:r>
          </w:p>
        </w:tc>
      </w:tr>
      <w:tr w:rsidR="005B2B1B" w:rsidRPr="00637285" w14:paraId="15E77894" w14:textId="77777777" w:rsidTr="00D13D70">
        <w:trPr>
          <w:trHeight w:val="1675"/>
        </w:trPr>
        <w:tc>
          <w:tcPr>
            <w:tcW w:w="978" w:type="pct"/>
            <w:shd w:val="clear" w:color="auto" w:fill="F2F2F2" w:themeFill="background1" w:themeFillShade="F2"/>
            <w:vAlign w:val="center"/>
          </w:tcPr>
          <w:p w14:paraId="3CA7E81C" w14:textId="77777777" w:rsidR="00BD4EB6" w:rsidRPr="003B1514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 w:rsidRPr="003B1514">
              <w:rPr>
                <w:color w:val="000000"/>
                <w:sz w:val="18"/>
                <w:szCs w:val="18"/>
                <w:lang w:val="en-US"/>
              </w:rPr>
              <w:t>Simpson 2016</w:t>
            </w:r>
          </w:p>
          <w:p w14:paraId="108058BC" w14:textId="77777777" w:rsidR="00BD4EB6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proofErr w:type="gramStart"/>
            <w:r w:rsidRPr="003B1514">
              <w:rPr>
                <w:color w:val="000000"/>
                <w:sz w:val="18"/>
                <w:szCs w:val="18"/>
                <w:lang w:val="en-US"/>
              </w:rPr>
              <w:t>Simpson,Eric</w:t>
            </w:r>
            <w:proofErr w:type="spellEnd"/>
            <w:proofErr w:type="gramEnd"/>
            <w:r w:rsidRPr="003B1514">
              <w:rPr>
                <w:color w:val="000000"/>
                <w:sz w:val="18"/>
                <w:szCs w:val="18"/>
                <w:lang w:val="en-US"/>
              </w:rPr>
              <w:t xml:space="preserve"> 2017</w:t>
            </w:r>
          </w:p>
          <w:p w14:paraId="26D8E09E" w14:textId="77777777" w:rsidR="00BD4EB6" w:rsidRDefault="00BD4EB6" w:rsidP="00BD4EB6">
            <w:pPr>
              <w:rPr>
                <w:rFonts w:cs="ScalaLancetPro-Bold"/>
                <w:bCs/>
                <w:sz w:val="18"/>
                <w:szCs w:val="18"/>
                <w:lang w:val="en-GB" w:eastAsia="es-ES"/>
              </w:rPr>
            </w:pPr>
            <w:r w:rsidRPr="003B1514">
              <w:rPr>
                <w:rFonts w:cs="ScalaLancetPro-Bold"/>
                <w:bCs/>
                <w:sz w:val="18"/>
                <w:szCs w:val="18"/>
                <w:lang w:val="en-GB" w:eastAsia="es-ES"/>
              </w:rPr>
              <w:t>NCT02277769</w:t>
            </w:r>
          </w:p>
          <w:p w14:paraId="692DC957" w14:textId="77777777" w:rsidR="00BD4EB6" w:rsidRPr="00637285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 w:rsidRPr="00637285">
              <w:rPr>
                <w:color w:val="000000"/>
                <w:sz w:val="18"/>
                <w:szCs w:val="18"/>
                <w:lang w:val="en-US"/>
              </w:rPr>
              <w:t>S</w:t>
            </w:r>
            <w:r>
              <w:rPr>
                <w:color w:val="000000"/>
                <w:sz w:val="18"/>
                <w:szCs w:val="18"/>
                <w:lang w:val="en-US"/>
              </w:rPr>
              <w:t>OLO</w:t>
            </w:r>
            <w:r w:rsidRPr="00637285">
              <w:rPr>
                <w:color w:val="000000"/>
                <w:sz w:val="18"/>
                <w:szCs w:val="18"/>
                <w:lang w:val="en-US"/>
              </w:rPr>
              <w:t xml:space="preserve"> 2</w:t>
            </w:r>
          </w:p>
        </w:tc>
        <w:tc>
          <w:tcPr>
            <w:tcW w:w="467" w:type="pct"/>
            <w:shd w:val="clear" w:color="auto" w:fill="F2F2F2" w:themeFill="background1" w:themeFillShade="F2"/>
            <w:vAlign w:val="center"/>
          </w:tcPr>
          <w:p w14:paraId="1C91F46F" w14:textId="77777777" w:rsidR="00BD4EB6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Multicenter RCT</w:t>
            </w:r>
          </w:p>
          <w:p w14:paraId="265B1A65" w14:textId="77777777" w:rsidR="00BD4EB6" w:rsidRPr="00637285" w:rsidRDefault="00BD4EB6" w:rsidP="00BD4EB6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(N=469)</w:t>
            </w:r>
          </w:p>
        </w:tc>
        <w:tc>
          <w:tcPr>
            <w:tcW w:w="1033" w:type="pct"/>
            <w:shd w:val="clear" w:color="auto" w:fill="F2F2F2" w:themeFill="background1" w:themeFillShade="F2"/>
          </w:tcPr>
          <w:p w14:paraId="101066E4" w14:textId="77777777" w:rsidR="00BD4EB6" w:rsidRDefault="00BD4EB6" w:rsidP="00BD4EB6">
            <w:pPr>
              <w:rPr>
                <w:color w:val="000000"/>
                <w:sz w:val="18"/>
                <w:szCs w:val="18"/>
                <w:lang w:val="en-GB"/>
              </w:rPr>
            </w:pPr>
            <w:r w:rsidRPr="00D95731">
              <w:rPr>
                <w:color w:val="000000"/>
                <w:sz w:val="18"/>
                <w:szCs w:val="18"/>
                <w:lang w:val="en-GB"/>
              </w:rPr>
              <w:t>Median age (IQR)</w:t>
            </w:r>
          </w:p>
          <w:p w14:paraId="6047F645" w14:textId="77777777" w:rsidR="00BD4EB6" w:rsidRDefault="00BD4EB6" w:rsidP="00BD4EB6">
            <w:pPr>
              <w:rPr>
                <w:color w:val="000000"/>
                <w:sz w:val="18"/>
                <w:szCs w:val="18"/>
                <w:lang w:val="en-GB"/>
              </w:rPr>
            </w:pPr>
            <w:r w:rsidRPr="00861660">
              <w:rPr>
                <w:color w:val="000000"/>
                <w:sz w:val="18"/>
                <w:szCs w:val="18"/>
                <w:lang w:val="en-GB"/>
              </w:rPr>
              <w:t>35.0 (25.0–47.0)</w:t>
            </w:r>
            <w:r>
              <w:rPr>
                <w:color w:val="000000"/>
                <w:sz w:val="18"/>
                <w:szCs w:val="18"/>
                <w:lang w:val="en-GB"/>
              </w:rPr>
              <w:t xml:space="preserve"> vs.</w:t>
            </w:r>
            <w:r w:rsidRPr="00861660">
              <w:rPr>
                <w:color w:val="000000"/>
                <w:sz w:val="18"/>
                <w:szCs w:val="18"/>
                <w:lang w:val="en-GB"/>
              </w:rPr>
              <w:t xml:space="preserve"> 34.0 (25.0–46.0)</w:t>
            </w:r>
          </w:p>
          <w:p w14:paraId="43BF8CCF" w14:textId="77777777" w:rsidR="00BD4EB6" w:rsidRPr="00861660" w:rsidRDefault="00BD4EB6" w:rsidP="00BD4EB6">
            <w:pPr>
              <w:rPr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851" w:type="pct"/>
            <w:shd w:val="clear" w:color="auto" w:fill="F2F2F2" w:themeFill="background1" w:themeFillShade="F2"/>
            <w:vAlign w:val="center"/>
          </w:tcPr>
          <w:p w14:paraId="2689AF93" w14:textId="49B38379" w:rsidR="00BD4EB6" w:rsidRPr="00637285" w:rsidRDefault="005B2B1B" w:rsidP="00BD4EB6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&gt;18 years</w:t>
            </w:r>
            <w:r w:rsidR="00BD4EB6" w:rsidRPr="003B1514">
              <w:rPr>
                <w:color w:val="000000"/>
                <w:sz w:val="18"/>
                <w:szCs w:val="18"/>
                <w:lang w:val="en-US"/>
              </w:rPr>
              <w:t xml:space="preserve"> with moderate-to-severe </w:t>
            </w:r>
            <w:r>
              <w:rPr>
                <w:color w:val="000000"/>
                <w:sz w:val="18"/>
                <w:szCs w:val="18"/>
                <w:lang w:val="en-US"/>
              </w:rPr>
              <w:t>AD</w:t>
            </w:r>
            <w:r w:rsidR="00BD4EB6" w:rsidRPr="003B1514">
              <w:rPr>
                <w:color w:val="000000"/>
                <w:sz w:val="18"/>
                <w:szCs w:val="18"/>
                <w:lang w:val="en-US"/>
              </w:rPr>
              <w:t xml:space="preserve"> whose</w:t>
            </w:r>
            <w:r w:rsidR="00BD4EB6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="00BD4EB6" w:rsidRPr="003B1514">
              <w:rPr>
                <w:color w:val="000000"/>
                <w:sz w:val="18"/>
                <w:szCs w:val="18"/>
                <w:lang w:val="en-US"/>
              </w:rPr>
              <w:t>disease was inadequately controlled by topical treatment</w:t>
            </w:r>
          </w:p>
        </w:tc>
        <w:tc>
          <w:tcPr>
            <w:tcW w:w="788" w:type="pct"/>
            <w:shd w:val="clear" w:color="auto" w:fill="F2F2F2" w:themeFill="background1" w:themeFillShade="F2"/>
            <w:vAlign w:val="center"/>
          </w:tcPr>
          <w:p w14:paraId="0B217418" w14:textId="77777777" w:rsidR="00BD4EB6" w:rsidRPr="00E749DA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US"/>
              </w:rPr>
              <w:t>D</w:t>
            </w:r>
            <w:r w:rsidRPr="00C57700">
              <w:rPr>
                <w:color w:val="000000"/>
                <w:sz w:val="18"/>
                <w:szCs w:val="18"/>
                <w:lang w:val="en-US"/>
              </w:rPr>
              <w:t>upilumab</w:t>
            </w:r>
            <w:proofErr w:type="spellEnd"/>
            <w:r w:rsidRPr="00C57700">
              <w:rPr>
                <w:color w:val="000000"/>
                <w:sz w:val="18"/>
                <w:szCs w:val="18"/>
                <w:lang w:val="en-US"/>
              </w:rPr>
              <w:t xml:space="preserve"> 300 (q2w)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, </w:t>
            </w:r>
            <w:r w:rsidRPr="00E749DA">
              <w:rPr>
                <w:color w:val="000000"/>
                <w:sz w:val="18"/>
                <w:szCs w:val="18"/>
                <w:lang w:val="en-US"/>
              </w:rPr>
              <w:t>(loading dose, 600mg)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+TCS</w:t>
            </w:r>
          </w:p>
          <w:p w14:paraId="1D6F8075" w14:textId="77777777" w:rsidR="00BD4EB6" w:rsidRPr="00637285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18" w:type="pct"/>
            <w:shd w:val="clear" w:color="auto" w:fill="F2F2F2" w:themeFill="background1" w:themeFillShade="F2"/>
            <w:vAlign w:val="center"/>
          </w:tcPr>
          <w:p w14:paraId="599FC3C5" w14:textId="4D45DD35" w:rsidR="00BD4EB6" w:rsidRPr="00637285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 w:rsidRPr="005B2B1B">
              <w:rPr>
                <w:sz w:val="18"/>
                <w:szCs w:val="18"/>
                <w:lang w:val="en-US"/>
              </w:rPr>
              <w:t xml:space="preserve">Matching </w:t>
            </w:r>
            <w:r w:rsidR="005B2B1B" w:rsidRPr="005B2B1B">
              <w:rPr>
                <w:sz w:val="18"/>
                <w:szCs w:val="18"/>
                <w:lang w:val="en-US"/>
              </w:rPr>
              <w:t>p</w:t>
            </w:r>
            <w:r w:rsidRPr="005B2B1B">
              <w:rPr>
                <w:sz w:val="18"/>
                <w:szCs w:val="18"/>
                <w:lang w:val="en-US"/>
              </w:rPr>
              <w:t xml:space="preserve">lacebo </w:t>
            </w:r>
            <w:r>
              <w:rPr>
                <w:color w:val="000000"/>
                <w:sz w:val="18"/>
                <w:szCs w:val="18"/>
                <w:lang w:val="en-US"/>
              </w:rPr>
              <w:t>+TCS</w:t>
            </w:r>
          </w:p>
        </w:tc>
        <w:tc>
          <w:tcPr>
            <w:tcW w:w="465" w:type="pct"/>
            <w:shd w:val="clear" w:color="auto" w:fill="F2F2F2" w:themeFill="background1" w:themeFillShade="F2"/>
            <w:vAlign w:val="center"/>
          </w:tcPr>
          <w:p w14:paraId="61265067" w14:textId="77777777" w:rsidR="00BD4EB6" w:rsidRPr="00637285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 xml:space="preserve">16 </w:t>
            </w:r>
            <w:r w:rsidRPr="00637285">
              <w:rPr>
                <w:color w:val="000000"/>
                <w:sz w:val="18"/>
                <w:szCs w:val="18"/>
                <w:lang w:val="en-US"/>
              </w:rPr>
              <w:t>w</w:t>
            </w:r>
            <w:r>
              <w:rPr>
                <w:color w:val="000000"/>
                <w:sz w:val="18"/>
                <w:szCs w:val="18"/>
                <w:lang w:val="en-US"/>
              </w:rPr>
              <w:t>eeks</w:t>
            </w:r>
          </w:p>
        </w:tc>
      </w:tr>
      <w:tr w:rsidR="005B2B1B" w:rsidRPr="00637285" w14:paraId="21E7D540" w14:textId="77777777" w:rsidTr="00D13D70">
        <w:trPr>
          <w:trHeight w:val="510"/>
        </w:trPr>
        <w:tc>
          <w:tcPr>
            <w:tcW w:w="9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099496" w14:textId="77777777" w:rsidR="00BD4EB6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 w:rsidRPr="003B1514">
              <w:rPr>
                <w:color w:val="000000"/>
                <w:sz w:val="18"/>
                <w:szCs w:val="18"/>
                <w:lang w:val="en-US"/>
              </w:rPr>
              <w:t>De Bruin-Weller, 2017</w:t>
            </w:r>
          </w:p>
          <w:p w14:paraId="469641FE" w14:textId="77777777" w:rsidR="00BD4EB6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 w:rsidRPr="003B1514">
              <w:rPr>
                <w:color w:val="000000"/>
                <w:sz w:val="18"/>
                <w:szCs w:val="18"/>
                <w:lang w:val="en-US"/>
              </w:rPr>
              <w:t>NCT02755649</w:t>
            </w:r>
          </w:p>
          <w:p w14:paraId="0D6E7EB9" w14:textId="77777777" w:rsidR="00BD4EB6" w:rsidRPr="00637285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 w:rsidRPr="003B1514">
              <w:rPr>
                <w:color w:val="000000"/>
                <w:sz w:val="18"/>
                <w:szCs w:val="18"/>
                <w:lang w:val="en-US"/>
              </w:rPr>
              <w:t>LIBERTY AD CAFE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0043B1" w14:textId="77777777" w:rsidR="00BD4EB6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Multicenter RCT</w:t>
            </w:r>
          </w:p>
          <w:p w14:paraId="1C31B7E4" w14:textId="77777777" w:rsidR="00BD4EB6" w:rsidRPr="00637285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(N=215)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auto"/>
          </w:tcPr>
          <w:p w14:paraId="3A687075" w14:textId="77777777" w:rsidR="00BD4EB6" w:rsidRDefault="00BD4EB6" w:rsidP="00BD4EB6">
            <w:pPr>
              <w:rPr>
                <w:color w:val="000000"/>
                <w:sz w:val="18"/>
                <w:szCs w:val="18"/>
                <w:lang w:val="en-GB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>M</w:t>
            </w:r>
            <w:r w:rsidRPr="0070024F">
              <w:rPr>
                <w:color w:val="000000"/>
                <w:sz w:val="18"/>
                <w:szCs w:val="18"/>
                <w:lang w:val="en-GB"/>
              </w:rPr>
              <w:t>edian (IQR)</w:t>
            </w:r>
          </w:p>
          <w:p w14:paraId="53AF0F0C" w14:textId="77777777" w:rsidR="00BD4EB6" w:rsidRDefault="00BD4EB6" w:rsidP="00BD4EB6">
            <w:pPr>
              <w:rPr>
                <w:color w:val="000000"/>
                <w:sz w:val="18"/>
                <w:szCs w:val="18"/>
                <w:lang w:val="en-GB"/>
              </w:rPr>
            </w:pPr>
            <w:r w:rsidRPr="0070024F">
              <w:rPr>
                <w:color w:val="000000"/>
                <w:sz w:val="18"/>
                <w:szCs w:val="18"/>
                <w:lang w:val="en-GB"/>
              </w:rPr>
              <w:t>37</w:t>
            </w:r>
            <w:r>
              <w:rPr>
                <w:color w:val="000000"/>
                <w:sz w:val="18"/>
                <w:szCs w:val="18"/>
                <w:lang w:val="en-GB"/>
              </w:rPr>
              <w:t>.</w:t>
            </w:r>
            <w:r w:rsidRPr="0070024F">
              <w:rPr>
                <w:color w:val="000000"/>
                <w:sz w:val="18"/>
                <w:szCs w:val="18"/>
                <w:lang w:val="en-GB"/>
              </w:rPr>
              <w:t>5 (29</w:t>
            </w:r>
            <w:r>
              <w:rPr>
                <w:color w:val="000000"/>
                <w:sz w:val="18"/>
                <w:szCs w:val="18"/>
                <w:lang w:val="en-GB"/>
              </w:rPr>
              <w:t>.</w:t>
            </w:r>
            <w:r w:rsidRPr="0070024F">
              <w:rPr>
                <w:color w:val="000000"/>
                <w:sz w:val="18"/>
                <w:szCs w:val="18"/>
                <w:lang w:val="en-GB"/>
              </w:rPr>
              <w:t>0–49</w:t>
            </w:r>
            <w:r>
              <w:rPr>
                <w:color w:val="000000"/>
                <w:sz w:val="18"/>
                <w:szCs w:val="18"/>
                <w:lang w:val="en-GB"/>
              </w:rPr>
              <w:t>.</w:t>
            </w:r>
            <w:r w:rsidRPr="0070024F">
              <w:rPr>
                <w:color w:val="000000"/>
                <w:sz w:val="18"/>
                <w:szCs w:val="18"/>
                <w:lang w:val="en-GB"/>
              </w:rPr>
              <w:t>0)</w:t>
            </w:r>
            <w:r>
              <w:rPr>
                <w:color w:val="000000"/>
                <w:sz w:val="18"/>
                <w:szCs w:val="18"/>
                <w:lang w:val="en-GB"/>
              </w:rPr>
              <w:t xml:space="preserve"> vs.</w:t>
            </w:r>
            <w:r w:rsidRPr="009428C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9428C5">
              <w:rPr>
                <w:color w:val="000000"/>
                <w:sz w:val="18"/>
                <w:szCs w:val="18"/>
                <w:lang w:val="en-GB"/>
              </w:rPr>
              <w:t>38</w:t>
            </w:r>
            <w:r>
              <w:rPr>
                <w:color w:val="000000"/>
                <w:sz w:val="18"/>
                <w:szCs w:val="18"/>
                <w:lang w:val="en-GB"/>
              </w:rPr>
              <w:t>.</w:t>
            </w:r>
            <w:r w:rsidRPr="009428C5">
              <w:rPr>
                <w:color w:val="000000"/>
                <w:sz w:val="18"/>
                <w:szCs w:val="18"/>
                <w:lang w:val="en-GB"/>
              </w:rPr>
              <w:t>0 (25</w:t>
            </w:r>
            <w:r>
              <w:rPr>
                <w:color w:val="000000"/>
                <w:sz w:val="18"/>
                <w:szCs w:val="18"/>
                <w:lang w:val="en-GB"/>
              </w:rPr>
              <w:t>.</w:t>
            </w:r>
            <w:r w:rsidRPr="009428C5">
              <w:rPr>
                <w:color w:val="000000"/>
                <w:sz w:val="18"/>
                <w:szCs w:val="18"/>
                <w:lang w:val="en-GB"/>
              </w:rPr>
              <w:t>0–47</w:t>
            </w:r>
            <w:r>
              <w:rPr>
                <w:color w:val="000000"/>
                <w:sz w:val="18"/>
                <w:szCs w:val="18"/>
                <w:lang w:val="en-GB"/>
              </w:rPr>
              <w:t>.</w:t>
            </w:r>
            <w:r w:rsidRPr="009428C5">
              <w:rPr>
                <w:color w:val="000000"/>
                <w:sz w:val="18"/>
                <w:szCs w:val="18"/>
                <w:lang w:val="en-GB"/>
              </w:rPr>
              <w:t>0)</w:t>
            </w:r>
          </w:p>
          <w:p w14:paraId="7DE11154" w14:textId="77777777" w:rsidR="00BD4EB6" w:rsidRPr="003B1514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5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62B8C7" w14:textId="69F60BF7" w:rsidR="00BD4EB6" w:rsidRPr="003B1514" w:rsidRDefault="00BD4EB6" w:rsidP="00BD4EB6">
            <w:pPr>
              <w:rPr>
                <w:color w:val="000000"/>
                <w:sz w:val="18"/>
                <w:szCs w:val="18"/>
                <w:lang w:val="en-GB"/>
              </w:rPr>
            </w:pPr>
            <w:r w:rsidRPr="003B1514">
              <w:rPr>
                <w:rFonts w:hint="eastAsia"/>
                <w:color w:val="000000"/>
                <w:sz w:val="18"/>
                <w:szCs w:val="18"/>
                <w:lang w:val="en-US"/>
              </w:rPr>
              <w:t>≥</w:t>
            </w:r>
            <w:r w:rsidRPr="003B1514">
              <w:rPr>
                <w:rFonts w:hint="eastAsia"/>
                <w:color w:val="000000"/>
                <w:sz w:val="18"/>
                <w:szCs w:val="18"/>
                <w:lang w:val="en-US"/>
              </w:rPr>
              <w:t>18 year</w:t>
            </w:r>
            <w:r w:rsidR="005B2B1B">
              <w:rPr>
                <w:color w:val="000000"/>
                <w:sz w:val="18"/>
                <w:szCs w:val="18"/>
                <w:lang w:val="en-US"/>
              </w:rPr>
              <w:t xml:space="preserve">s </w:t>
            </w:r>
            <w:r w:rsidRPr="003B1514">
              <w:rPr>
                <w:rFonts w:hint="eastAsia"/>
                <w:color w:val="000000"/>
                <w:sz w:val="18"/>
                <w:szCs w:val="18"/>
                <w:lang w:val="en-US"/>
              </w:rPr>
              <w:t xml:space="preserve">with </w:t>
            </w:r>
            <w:r w:rsidR="005B2B1B">
              <w:rPr>
                <w:color w:val="000000"/>
                <w:sz w:val="18"/>
                <w:szCs w:val="18"/>
                <w:lang w:val="en-US"/>
              </w:rPr>
              <w:t>AD</w:t>
            </w:r>
            <w:r w:rsidRPr="003B1514">
              <w:rPr>
                <w:rFonts w:hint="eastAsia"/>
                <w:color w:val="000000"/>
                <w:sz w:val="18"/>
                <w:szCs w:val="18"/>
                <w:lang w:val="en-US"/>
              </w:rPr>
              <w:t xml:space="preserve"> with inadequate response to/intolerance of C</w:t>
            </w:r>
            <w:r>
              <w:rPr>
                <w:color w:val="000000"/>
                <w:sz w:val="18"/>
                <w:szCs w:val="18"/>
                <w:lang w:val="en-US"/>
              </w:rPr>
              <w:t>iclosporin (</w:t>
            </w:r>
            <w:proofErr w:type="spellStart"/>
            <w:r>
              <w:rPr>
                <w:color w:val="000000"/>
                <w:sz w:val="18"/>
                <w:szCs w:val="18"/>
                <w:lang w:val="en-US"/>
              </w:rPr>
              <w:t>CsA</w:t>
            </w:r>
            <w:proofErr w:type="spellEnd"/>
            <w:r>
              <w:rPr>
                <w:color w:val="000000"/>
                <w:sz w:val="18"/>
                <w:szCs w:val="18"/>
                <w:lang w:val="en-US"/>
              </w:rPr>
              <w:t>)</w:t>
            </w:r>
            <w:r w:rsidRPr="003B1514">
              <w:rPr>
                <w:rFonts w:hint="eastAsia"/>
                <w:color w:val="000000"/>
                <w:sz w:val="18"/>
                <w:szCs w:val="18"/>
                <w:lang w:val="en-US"/>
              </w:rPr>
              <w:t xml:space="preserve">, or for whom </w:t>
            </w:r>
            <w:r w:rsidR="0094024E">
              <w:rPr>
                <w:color w:val="000000"/>
                <w:sz w:val="18"/>
                <w:szCs w:val="18"/>
                <w:lang w:val="en-US"/>
              </w:rPr>
              <w:t>continuation of systemic</w:t>
            </w:r>
            <w:r w:rsidRPr="003B1514">
              <w:rPr>
                <w:rFonts w:hint="eastAsia"/>
                <w:color w:val="000000"/>
                <w:sz w:val="18"/>
                <w:szCs w:val="18"/>
                <w:lang w:val="en-US"/>
              </w:rPr>
              <w:t xml:space="preserve"> treatment was inadvisable.</w:t>
            </w:r>
          </w:p>
        </w:tc>
        <w:tc>
          <w:tcPr>
            <w:tcW w:w="78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578E78" w14:textId="77777777" w:rsidR="00BD4EB6" w:rsidRPr="00E749DA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US"/>
              </w:rPr>
              <w:t>D</w:t>
            </w:r>
            <w:r w:rsidRPr="00C57700">
              <w:rPr>
                <w:color w:val="000000"/>
                <w:sz w:val="18"/>
                <w:szCs w:val="18"/>
                <w:lang w:val="en-US"/>
              </w:rPr>
              <w:t>upilumab</w:t>
            </w:r>
            <w:proofErr w:type="spellEnd"/>
            <w:r w:rsidRPr="00C57700">
              <w:rPr>
                <w:color w:val="000000"/>
                <w:sz w:val="18"/>
                <w:szCs w:val="18"/>
                <w:lang w:val="en-US"/>
              </w:rPr>
              <w:t xml:space="preserve"> 300 (q2w)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, </w:t>
            </w:r>
            <w:r w:rsidRPr="00E749DA">
              <w:rPr>
                <w:color w:val="000000"/>
                <w:sz w:val="18"/>
                <w:szCs w:val="18"/>
                <w:lang w:val="en-US"/>
              </w:rPr>
              <w:t>(loading dose, 600mg)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+ TCS</w:t>
            </w:r>
          </w:p>
          <w:p w14:paraId="76018C2C" w14:textId="77777777" w:rsidR="00BD4EB6" w:rsidRPr="00637285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6B7A7B" w14:textId="26C60B94" w:rsidR="00BD4EB6" w:rsidRPr="00637285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 w:rsidRPr="0094024E">
              <w:rPr>
                <w:sz w:val="18"/>
                <w:szCs w:val="18"/>
                <w:lang w:val="en-US"/>
              </w:rPr>
              <w:t xml:space="preserve">Matching </w:t>
            </w:r>
            <w:r w:rsidR="0094024E" w:rsidRPr="0094024E">
              <w:rPr>
                <w:sz w:val="18"/>
                <w:szCs w:val="18"/>
                <w:lang w:val="en-US"/>
              </w:rPr>
              <w:t>p</w:t>
            </w:r>
            <w:r w:rsidRPr="0094024E">
              <w:rPr>
                <w:sz w:val="18"/>
                <w:szCs w:val="18"/>
                <w:lang w:val="en-US"/>
              </w:rPr>
              <w:t xml:space="preserve">lacebo </w:t>
            </w:r>
            <w:r>
              <w:rPr>
                <w:color w:val="000000"/>
                <w:sz w:val="18"/>
                <w:szCs w:val="18"/>
                <w:lang w:val="en-US"/>
              </w:rPr>
              <w:t>+TCS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469C53" w14:textId="77777777" w:rsidR="00BD4EB6" w:rsidRPr="00637285" w:rsidRDefault="00BD4EB6" w:rsidP="00BD4EB6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 xml:space="preserve">16 </w:t>
            </w:r>
            <w:r w:rsidRPr="00637285">
              <w:rPr>
                <w:color w:val="000000"/>
                <w:sz w:val="18"/>
                <w:szCs w:val="18"/>
                <w:lang w:val="en-US"/>
              </w:rPr>
              <w:t>w</w:t>
            </w:r>
            <w:r>
              <w:rPr>
                <w:color w:val="000000"/>
                <w:sz w:val="18"/>
                <w:szCs w:val="18"/>
                <w:lang w:val="en-US"/>
              </w:rPr>
              <w:t>eeks</w:t>
            </w:r>
          </w:p>
        </w:tc>
      </w:tr>
      <w:tr w:rsidR="005B2B1B" w:rsidRPr="00637285" w14:paraId="75BE2DE1" w14:textId="77777777" w:rsidTr="00D13D70">
        <w:trPr>
          <w:trHeight w:val="510"/>
        </w:trPr>
        <w:tc>
          <w:tcPr>
            <w:tcW w:w="9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ECBB76" w14:textId="77777777" w:rsidR="00BD4EB6" w:rsidRPr="0094024E" w:rsidRDefault="00BD4EB6" w:rsidP="00BD4EB6">
            <w:pPr>
              <w:rPr>
                <w:sz w:val="18"/>
                <w:szCs w:val="18"/>
                <w:lang w:val="en-US"/>
              </w:rPr>
            </w:pPr>
            <w:r w:rsidRPr="0094024E">
              <w:rPr>
                <w:sz w:val="18"/>
                <w:szCs w:val="18"/>
                <w:lang w:val="en-US"/>
              </w:rPr>
              <w:t xml:space="preserve">Simpson, </w:t>
            </w:r>
            <w:proofErr w:type="spellStart"/>
            <w:r w:rsidRPr="0094024E">
              <w:rPr>
                <w:sz w:val="18"/>
                <w:szCs w:val="18"/>
                <w:lang w:val="en-US"/>
              </w:rPr>
              <w:t>Paller</w:t>
            </w:r>
            <w:proofErr w:type="spellEnd"/>
            <w:r w:rsidRPr="0094024E">
              <w:rPr>
                <w:sz w:val="18"/>
                <w:szCs w:val="18"/>
                <w:lang w:val="en-US"/>
              </w:rPr>
              <w:t xml:space="preserve"> 2019</w:t>
            </w:r>
          </w:p>
          <w:p w14:paraId="75E07515" w14:textId="77777777" w:rsidR="00BD4EB6" w:rsidRPr="0094024E" w:rsidRDefault="00BD4EB6" w:rsidP="00BD4EB6">
            <w:pPr>
              <w:rPr>
                <w:sz w:val="18"/>
                <w:szCs w:val="18"/>
                <w:lang w:val="en-US"/>
              </w:rPr>
            </w:pPr>
            <w:r w:rsidRPr="0094024E">
              <w:rPr>
                <w:sz w:val="18"/>
                <w:szCs w:val="18"/>
                <w:lang w:val="en-US"/>
              </w:rPr>
              <w:t>NCT03054428</w:t>
            </w:r>
          </w:p>
          <w:p w14:paraId="3EF890F4" w14:textId="77777777" w:rsidR="00BD4EB6" w:rsidRPr="0094024E" w:rsidRDefault="00BD4EB6" w:rsidP="00BD4EB6">
            <w:pPr>
              <w:rPr>
                <w:sz w:val="18"/>
                <w:szCs w:val="18"/>
                <w:lang w:val="en-US"/>
              </w:rPr>
            </w:pPr>
            <w:r w:rsidRPr="0094024E">
              <w:rPr>
                <w:sz w:val="18"/>
                <w:szCs w:val="18"/>
                <w:lang w:val="en-US"/>
              </w:rPr>
              <w:t>LIBERTY AD ADOL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DDB0E3" w14:textId="77777777" w:rsidR="00BD4EB6" w:rsidRPr="0094024E" w:rsidRDefault="00BD4EB6" w:rsidP="00BD4EB6">
            <w:pPr>
              <w:rPr>
                <w:sz w:val="18"/>
                <w:szCs w:val="18"/>
                <w:lang w:val="en-US"/>
              </w:rPr>
            </w:pPr>
            <w:r w:rsidRPr="0094024E">
              <w:rPr>
                <w:sz w:val="18"/>
                <w:szCs w:val="18"/>
                <w:lang w:val="en-US"/>
              </w:rPr>
              <w:t>Multicenter RCT</w:t>
            </w:r>
          </w:p>
          <w:p w14:paraId="33D7E2E9" w14:textId="77777777" w:rsidR="00BD4EB6" w:rsidRPr="0094024E" w:rsidRDefault="00BD4EB6" w:rsidP="00BD4EB6">
            <w:pPr>
              <w:rPr>
                <w:sz w:val="18"/>
                <w:szCs w:val="18"/>
                <w:lang w:val="en-US"/>
              </w:rPr>
            </w:pPr>
            <w:r w:rsidRPr="0094024E">
              <w:rPr>
                <w:sz w:val="18"/>
                <w:szCs w:val="18"/>
                <w:lang w:val="en-US"/>
              </w:rPr>
              <w:t>(N= 167)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auto"/>
          </w:tcPr>
          <w:p w14:paraId="7C28D471" w14:textId="77777777" w:rsidR="00BD4EB6" w:rsidRPr="0094024E" w:rsidRDefault="00BD4EB6" w:rsidP="00BD4EB6">
            <w:pPr>
              <w:rPr>
                <w:sz w:val="18"/>
                <w:szCs w:val="18"/>
                <w:lang w:val="en-GB"/>
              </w:rPr>
            </w:pPr>
            <w:r w:rsidRPr="0094024E">
              <w:rPr>
                <w:sz w:val="18"/>
                <w:szCs w:val="18"/>
                <w:lang w:val="en-GB"/>
              </w:rPr>
              <w:t>Mean (SD)</w:t>
            </w:r>
          </w:p>
          <w:p w14:paraId="456ADE0C" w14:textId="77777777" w:rsidR="00BD4EB6" w:rsidRPr="0094024E" w:rsidRDefault="00BD4EB6" w:rsidP="00BD4EB6">
            <w:pPr>
              <w:rPr>
                <w:sz w:val="18"/>
                <w:szCs w:val="18"/>
                <w:lang w:val="en-GB"/>
              </w:rPr>
            </w:pPr>
            <w:r w:rsidRPr="0094024E">
              <w:rPr>
                <w:sz w:val="18"/>
                <w:szCs w:val="18"/>
                <w:lang w:val="en-GB"/>
              </w:rPr>
              <w:t>14.5 (1.8) vs. 14.5 (1.7)</w:t>
            </w:r>
          </w:p>
        </w:tc>
        <w:tc>
          <w:tcPr>
            <w:tcW w:w="85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D55AE3" w14:textId="77C5F4FC" w:rsidR="00BD4EB6" w:rsidRPr="0094024E" w:rsidRDefault="00BD4EB6" w:rsidP="00BD4EB6">
            <w:pPr>
              <w:rPr>
                <w:sz w:val="18"/>
                <w:szCs w:val="18"/>
                <w:lang w:val="en-US"/>
              </w:rPr>
            </w:pPr>
            <w:r w:rsidRPr="0094024E">
              <w:rPr>
                <w:rFonts w:hint="eastAsia"/>
                <w:sz w:val="18"/>
                <w:szCs w:val="18"/>
                <w:lang w:val="en-GB"/>
              </w:rPr>
              <w:t>≥</w:t>
            </w:r>
            <w:r w:rsidRPr="0094024E">
              <w:rPr>
                <w:rFonts w:hint="eastAsia"/>
                <w:sz w:val="18"/>
                <w:szCs w:val="18"/>
                <w:lang w:val="en-GB"/>
              </w:rPr>
              <w:t>12 to &lt;18 years</w:t>
            </w:r>
            <w:r w:rsidRPr="0094024E">
              <w:rPr>
                <w:sz w:val="18"/>
                <w:szCs w:val="18"/>
                <w:lang w:val="en-GB"/>
              </w:rPr>
              <w:t xml:space="preserve"> with moderate to severe </w:t>
            </w:r>
            <w:r w:rsidR="0094024E">
              <w:rPr>
                <w:sz w:val="18"/>
                <w:szCs w:val="18"/>
                <w:lang w:val="en-US"/>
              </w:rPr>
              <w:t>AD</w:t>
            </w:r>
            <w:r w:rsidRPr="0094024E">
              <w:rPr>
                <w:sz w:val="18"/>
                <w:szCs w:val="18"/>
                <w:lang w:val="en-US"/>
              </w:rPr>
              <w:t xml:space="preserve"> </w:t>
            </w:r>
            <w:r w:rsidRPr="0094024E">
              <w:rPr>
                <w:sz w:val="18"/>
                <w:szCs w:val="18"/>
                <w:lang w:val="en-GB"/>
              </w:rPr>
              <w:t xml:space="preserve">inadequately controlled by topical treatment or for </w:t>
            </w:r>
            <w:r w:rsidRPr="0094024E">
              <w:rPr>
                <w:sz w:val="18"/>
                <w:szCs w:val="18"/>
                <w:lang w:val="en-GB"/>
              </w:rPr>
              <w:lastRenderedPageBreak/>
              <w:t xml:space="preserve">whom </w:t>
            </w:r>
            <w:r w:rsidR="0094024E">
              <w:rPr>
                <w:sz w:val="18"/>
                <w:szCs w:val="18"/>
                <w:lang w:val="en-GB"/>
              </w:rPr>
              <w:t>systemic</w:t>
            </w:r>
            <w:r w:rsidRPr="0094024E">
              <w:rPr>
                <w:sz w:val="18"/>
                <w:szCs w:val="18"/>
                <w:lang w:val="en-GB"/>
              </w:rPr>
              <w:t xml:space="preserve"> treatment was inadvisable.</w:t>
            </w:r>
          </w:p>
        </w:tc>
        <w:tc>
          <w:tcPr>
            <w:tcW w:w="78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0C78DA" w14:textId="77777777" w:rsidR="00BD4EB6" w:rsidRPr="0094024E" w:rsidRDefault="00BD4EB6" w:rsidP="00BD4EB6">
            <w:pPr>
              <w:rPr>
                <w:sz w:val="18"/>
                <w:szCs w:val="18"/>
                <w:lang w:val="en-US"/>
              </w:rPr>
            </w:pPr>
            <w:proofErr w:type="spellStart"/>
            <w:r w:rsidRPr="0094024E">
              <w:rPr>
                <w:sz w:val="18"/>
                <w:szCs w:val="18"/>
                <w:lang w:val="en-US"/>
              </w:rPr>
              <w:lastRenderedPageBreak/>
              <w:t>Dupilumab</w:t>
            </w:r>
            <w:proofErr w:type="spellEnd"/>
            <w:r w:rsidRPr="0094024E">
              <w:rPr>
                <w:sz w:val="18"/>
                <w:szCs w:val="18"/>
                <w:lang w:val="en-US"/>
              </w:rPr>
              <w:t xml:space="preserve"> 300 (q2w), (loading dose, 600mg)/</w:t>
            </w:r>
          </w:p>
          <w:p w14:paraId="24851A7D" w14:textId="77777777" w:rsidR="00BD4EB6" w:rsidRPr="0094024E" w:rsidRDefault="00BD4EB6" w:rsidP="00BD4EB6">
            <w:pPr>
              <w:rPr>
                <w:sz w:val="18"/>
                <w:szCs w:val="18"/>
                <w:lang w:val="en-US"/>
              </w:rPr>
            </w:pPr>
            <w:proofErr w:type="spellStart"/>
            <w:r w:rsidRPr="0094024E">
              <w:rPr>
                <w:sz w:val="18"/>
                <w:szCs w:val="18"/>
                <w:lang w:val="en-US"/>
              </w:rPr>
              <w:t>Dupilumab</w:t>
            </w:r>
            <w:proofErr w:type="spellEnd"/>
            <w:r w:rsidRPr="0094024E">
              <w:rPr>
                <w:sz w:val="18"/>
                <w:szCs w:val="18"/>
                <w:lang w:val="en-US"/>
              </w:rPr>
              <w:t xml:space="preserve"> 200 (q2w), (loading dose, 400mg)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55F857" w14:textId="41ED6915" w:rsidR="00BD4EB6" w:rsidRPr="0094024E" w:rsidRDefault="00BD4EB6" w:rsidP="00BD4EB6">
            <w:pPr>
              <w:rPr>
                <w:sz w:val="18"/>
                <w:szCs w:val="18"/>
                <w:lang w:val="en-US"/>
              </w:rPr>
            </w:pPr>
            <w:r w:rsidRPr="0094024E">
              <w:rPr>
                <w:sz w:val="18"/>
                <w:szCs w:val="18"/>
                <w:lang w:val="en-US"/>
              </w:rPr>
              <w:t xml:space="preserve">Matching </w:t>
            </w:r>
            <w:r w:rsidR="0094024E">
              <w:rPr>
                <w:sz w:val="18"/>
                <w:szCs w:val="18"/>
                <w:lang w:val="en-US"/>
              </w:rPr>
              <w:t>p</w:t>
            </w:r>
            <w:r w:rsidRPr="0094024E">
              <w:rPr>
                <w:sz w:val="18"/>
                <w:szCs w:val="18"/>
                <w:lang w:val="en-US"/>
              </w:rPr>
              <w:t>lacebo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24EDA8" w14:textId="77777777" w:rsidR="00BD4EB6" w:rsidRPr="0094024E" w:rsidRDefault="00BD4EB6" w:rsidP="00BD4EB6">
            <w:pPr>
              <w:rPr>
                <w:sz w:val="18"/>
                <w:szCs w:val="18"/>
                <w:lang w:val="en-US"/>
              </w:rPr>
            </w:pPr>
            <w:r w:rsidRPr="0094024E">
              <w:rPr>
                <w:sz w:val="18"/>
                <w:szCs w:val="18"/>
                <w:lang w:val="en-US"/>
              </w:rPr>
              <w:t>16 weeks</w:t>
            </w:r>
          </w:p>
        </w:tc>
      </w:tr>
      <w:tr w:rsidR="005B2B1B" w:rsidRPr="00637285" w14:paraId="6D463396" w14:textId="77777777" w:rsidTr="00D13D70">
        <w:trPr>
          <w:trHeight w:val="510"/>
        </w:trPr>
        <w:tc>
          <w:tcPr>
            <w:tcW w:w="9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F307A7" w14:textId="77777777" w:rsidR="00BD4EB6" w:rsidRPr="0094024E" w:rsidRDefault="00BD4EB6" w:rsidP="00BD4EB6">
            <w:pPr>
              <w:rPr>
                <w:sz w:val="18"/>
                <w:szCs w:val="18"/>
                <w:lang w:val="en-GB"/>
              </w:rPr>
            </w:pPr>
            <w:r w:rsidRPr="0094024E">
              <w:rPr>
                <w:sz w:val="18"/>
                <w:szCs w:val="18"/>
                <w:lang w:val="en-GB"/>
              </w:rPr>
              <w:t>Worm 2019</w:t>
            </w:r>
          </w:p>
          <w:p w14:paraId="55794F55" w14:textId="77777777" w:rsidR="00BD4EB6" w:rsidRPr="0094024E" w:rsidRDefault="00BD4EB6" w:rsidP="00BD4EB6">
            <w:pPr>
              <w:rPr>
                <w:sz w:val="18"/>
                <w:szCs w:val="18"/>
                <w:lang w:val="en-GB"/>
              </w:rPr>
            </w:pPr>
            <w:r w:rsidRPr="0094024E">
              <w:rPr>
                <w:sz w:val="18"/>
                <w:szCs w:val="18"/>
                <w:lang w:val="en-US"/>
              </w:rPr>
              <w:t>NCT02395133</w:t>
            </w:r>
          </w:p>
          <w:p w14:paraId="29E55C87" w14:textId="77777777" w:rsidR="00BD4EB6" w:rsidRPr="0094024E" w:rsidRDefault="00BD4EB6" w:rsidP="00BD4EB6">
            <w:pPr>
              <w:rPr>
                <w:sz w:val="18"/>
                <w:szCs w:val="18"/>
                <w:lang w:val="en-US"/>
              </w:rPr>
            </w:pPr>
            <w:r w:rsidRPr="0094024E">
              <w:rPr>
                <w:sz w:val="18"/>
                <w:szCs w:val="18"/>
                <w:lang w:val="en-US"/>
              </w:rPr>
              <w:t>LIBERTY AD SOLO-CONTINUE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1B690E" w14:textId="77777777" w:rsidR="00BD4EB6" w:rsidRPr="0094024E" w:rsidRDefault="00BD4EB6" w:rsidP="00BD4EB6">
            <w:pPr>
              <w:rPr>
                <w:sz w:val="18"/>
                <w:szCs w:val="18"/>
                <w:lang w:val="en-US"/>
              </w:rPr>
            </w:pPr>
            <w:r w:rsidRPr="0094024E">
              <w:rPr>
                <w:sz w:val="18"/>
                <w:szCs w:val="18"/>
                <w:lang w:val="en-US"/>
              </w:rPr>
              <w:t>Multicenter RCT</w:t>
            </w:r>
          </w:p>
          <w:p w14:paraId="399A18E6" w14:textId="77777777" w:rsidR="00BD4EB6" w:rsidRPr="0094024E" w:rsidRDefault="00BD4EB6" w:rsidP="00BD4EB6">
            <w:pPr>
              <w:rPr>
                <w:sz w:val="18"/>
                <w:szCs w:val="18"/>
                <w:lang w:val="en-US"/>
              </w:rPr>
            </w:pPr>
            <w:r w:rsidRPr="0094024E">
              <w:rPr>
                <w:sz w:val="18"/>
                <w:szCs w:val="18"/>
                <w:lang w:val="en-US"/>
              </w:rPr>
              <w:t>(N= 252)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auto"/>
          </w:tcPr>
          <w:p w14:paraId="67BA0F16" w14:textId="77777777" w:rsidR="00BD4EB6" w:rsidRPr="0094024E" w:rsidRDefault="00BD4EB6" w:rsidP="00BD4EB6">
            <w:pPr>
              <w:rPr>
                <w:sz w:val="18"/>
                <w:szCs w:val="18"/>
                <w:lang w:val="en-GB"/>
              </w:rPr>
            </w:pPr>
            <w:r w:rsidRPr="0094024E">
              <w:rPr>
                <w:sz w:val="18"/>
                <w:szCs w:val="18"/>
                <w:lang w:val="en-GB"/>
              </w:rPr>
              <w:t>median (IQR)</w:t>
            </w:r>
          </w:p>
          <w:p w14:paraId="67E1AF88" w14:textId="77777777" w:rsidR="00BD4EB6" w:rsidRPr="0094024E" w:rsidRDefault="00BD4EB6" w:rsidP="00BD4EB6">
            <w:pPr>
              <w:rPr>
                <w:sz w:val="18"/>
                <w:szCs w:val="18"/>
                <w:lang w:val="en-GB"/>
              </w:rPr>
            </w:pPr>
            <w:r w:rsidRPr="0094024E">
              <w:rPr>
                <w:sz w:val="18"/>
                <w:szCs w:val="18"/>
                <w:lang w:val="en-GB"/>
              </w:rPr>
              <w:t>37 (27.0-46.0) vs. 36 (26.0-48.0)</w:t>
            </w:r>
          </w:p>
        </w:tc>
        <w:tc>
          <w:tcPr>
            <w:tcW w:w="85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17EDDD" w14:textId="44FD5001" w:rsidR="00BD4EB6" w:rsidRPr="0094024E" w:rsidRDefault="00BD4EB6" w:rsidP="00BD4EB6">
            <w:pPr>
              <w:rPr>
                <w:sz w:val="18"/>
                <w:szCs w:val="18"/>
                <w:lang w:val="en-GB"/>
              </w:rPr>
            </w:pPr>
            <w:proofErr w:type="spellStart"/>
            <w:r w:rsidRPr="0094024E">
              <w:rPr>
                <w:sz w:val="18"/>
                <w:szCs w:val="18"/>
                <w:lang w:val="en-US"/>
              </w:rPr>
              <w:t>Dupilumab</w:t>
            </w:r>
            <w:proofErr w:type="spellEnd"/>
            <w:r w:rsidRPr="0094024E">
              <w:rPr>
                <w:sz w:val="18"/>
                <w:szCs w:val="18"/>
                <w:lang w:val="en-US"/>
              </w:rPr>
              <w:t>-treated patients (q2w/</w:t>
            </w:r>
            <w:proofErr w:type="spellStart"/>
            <w:r w:rsidRPr="0094024E">
              <w:rPr>
                <w:sz w:val="18"/>
                <w:szCs w:val="18"/>
                <w:lang w:val="en-US"/>
              </w:rPr>
              <w:t>qw</w:t>
            </w:r>
            <w:proofErr w:type="spellEnd"/>
            <w:r w:rsidRPr="0094024E">
              <w:rPr>
                <w:sz w:val="18"/>
                <w:szCs w:val="18"/>
                <w:lang w:val="en-US"/>
              </w:rPr>
              <w:t>) who had achieved an Investigator’s Global Assessment (IGA) score of 0 or 1 or 75%or greater improvement in</w:t>
            </w:r>
            <w:r w:rsidR="0094024E">
              <w:rPr>
                <w:sz w:val="18"/>
                <w:szCs w:val="18"/>
                <w:lang w:val="en-US"/>
              </w:rPr>
              <w:t xml:space="preserve"> </w:t>
            </w:r>
            <w:r w:rsidRPr="0094024E">
              <w:rPr>
                <w:sz w:val="18"/>
                <w:szCs w:val="18"/>
                <w:lang w:val="en-US"/>
              </w:rPr>
              <w:t xml:space="preserve">EASI-75 at week 16 </w:t>
            </w:r>
            <w:r w:rsidR="0094024E">
              <w:rPr>
                <w:sz w:val="18"/>
                <w:szCs w:val="18"/>
                <w:lang w:val="en-US"/>
              </w:rPr>
              <w:t>in</w:t>
            </w:r>
            <w:r w:rsidRPr="0094024E">
              <w:rPr>
                <w:sz w:val="18"/>
                <w:szCs w:val="18"/>
                <w:lang w:val="en-US"/>
              </w:rPr>
              <w:t xml:space="preserve"> SOLO studies</w:t>
            </w:r>
          </w:p>
        </w:tc>
        <w:tc>
          <w:tcPr>
            <w:tcW w:w="78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0D21FC" w14:textId="77777777" w:rsidR="00BD4EB6" w:rsidRPr="0094024E" w:rsidRDefault="00BD4EB6" w:rsidP="00BD4EB6">
            <w:pPr>
              <w:rPr>
                <w:sz w:val="18"/>
                <w:szCs w:val="18"/>
                <w:lang w:val="en-US"/>
              </w:rPr>
            </w:pPr>
            <w:proofErr w:type="spellStart"/>
            <w:r w:rsidRPr="0094024E">
              <w:rPr>
                <w:sz w:val="18"/>
                <w:szCs w:val="18"/>
                <w:lang w:val="en-US"/>
              </w:rPr>
              <w:t>Dupilumab</w:t>
            </w:r>
            <w:proofErr w:type="spellEnd"/>
            <w:r w:rsidRPr="0094024E">
              <w:rPr>
                <w:sz w:val="18"/>
                <w:szCs w:val="18"/>
                <w:lang w:val="en-US"/>
              </w:rPr>
              <w:t xml:space="preserve"> (q2w/</w:t>
            </w:r>
            <w:proofErr w:type="spellStart"/>
            <w:r w:rsidRPr="0094024E">
              <w:rPr>
                <w:sz w:val="18"/>
                <w:szCs w:val="18"/>
                <w:lang w:val="en-US"/>
              </w:rPr>
              <w:t>qw</w:t>
            </w:r>
            <w:proofErr w:type="spellEnd"/>
            <w:r w:rsidRPr="0094024E">
              <w:rPr>
                <w:sz w:val="18"/>
                <w:szCs w:val="18"/>
                <w:lang w:val="en-US"/>
              </w:rPr>
              <w:t>)</w:t>
            </w:r>
          </w:p>
          <w:p w14:paraId="77DD8D32" w14:textId="77777777" w:rsidR="00BD4EB6" w:rsidRPr="0094024E" w:rsidRDefault="00BD4EB6" w:rsidP="00BD4EB6">
            <w:pPr>
              <w:rPr>
                <w:sz w:val="18"/>
                <w:szCs w:val="18"/>
                <w:lang w:val="en-US"/>
              </w:rPr>
            </w:pPr>
            <w:r w:rsidRPr="0094024E">
              <w:rPr>
                <w:sz w:val="18"/>
                <w:szCs w:val="18"/>
                <w:lang w:val="en-US"/>
              </w:rPr>
              <w:t>300mg, with loading dose of 600mg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7EB067" w14:textId="3DACF673" w:rsidR="00BD4EB6" w:rsidRPr="0094024E" w:rsidRDefault="00BD4EB6" w:rsidP="00BD4EB6">
            <w:pPr>
              <w:rPr>
                <w:sz w:val="18"/>
                <w:szCs w:val="18"/>
                <w:lang w:val="en-US"/>
              </w:rPr>
            </w:pPr>
            <w:r w:rsidRPr="0094024E">
              <w:rPr>
                <w:sz w:val="18"/>
                <w:szCs w:val="18"/>
                <w:lang w:val="en-US"/>
              </w:rPr>
              <w:t xml:space="preserve">Matching </w:t>
            </w:r>
            <w:r w:rsidR="0094024E">
              <w:rPr>
                <w:sz w:val="18"/>
                <w:szCs w:val="18"/>
                <w:lang w:val="en-US"/>
              </w:rPr>
              <w:t>p</w:t>
            </w:r>
            <w:r w:rsidRPr="0094024E">
              <w:rPr>
                <w:sz w:val="18"/>
                <w:szCs w:val="18"/>
                <w:lang w:val="en-US"/>
              </w:rPr>
              <w:t>lacebo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420EFF" w14:textId="77777777" w:rsidR="00BD4EB6" w:rsidRPr="0094024E" w:rsidRDefault="00BD4EB6" w:rsidP="00BD4EB6">
            <w:pPr>
              <w:rPr>
                <w:sz w:val="18"/>
                <w:szCs w:val="18"/>
                <w:lang w:val="en-US"/>
              </w:rPr>
            </w:pPr>
            <w:r w:rsidRPr="0094024E">
              <w:rPr>
                <w:sz w:val="18"/>
                <w:szCs w:val="18"/>
                <w:lang w:val="en-US"/>
              </w:rPr>
              <w:t>36 weeks</w:t>
            </w:r>
          </w:p>
        </w:tc>
      </w:tr>
    </w:tbl>
    <w:p w14:paraId="7E1C354A" w14:textId="5F643425" w:rsidR="004B3327" w:rsidRDefault="00D13D70" w:rsidP="004B3327">
      <w:pPr>
        <w:rPr>
          <w:rFonts w:eastAsia="Times New Roman" w:cstheme="minorHAnsi"/>
          <w:i/>
          <w:color w:val="000000" w:themeColor="text1"/>
          <w:lang w:val="en-US"/>
        </w:rPr>
      </w:pPr>
      <w:r w:rsidRPr="0094024E">
        <w:rPr>
          <w:rFonts w:ascii="Calibri" w:eastAsia="Times New Roman" w:hAnsi="Calibri" w:cs="Times New Roman"/>
          <w:sz w:val="18"/>
          <w:szCs w:val="16"/>
          <w:lang w:val="en-GB" w:eastAsia="en-GB"/>
        </w:rPr>
        <w:t xml:space="preserve">Worm 2019 reported a combined effect for patients received </w:t>
      </w:r>
      <w:proofErr w:type="spellStart"/>
      <w:r w:rsidRPr="0094024E">
        <w:rPr>
          <w:rFonts w:ascii="Calibri" w:eastAsia="Times New Roman" w:hAnsi="Calibri" w:cs="Times New Roman"/>
          <w:sz w:val="18"/>
          <w:szCs w:val="16"/>
          <w:lang w:val="en-GB" w:eastAsia="en-GB"/>
        </w:rPr>
        <w:t>dupilumab</w:t>
      </w:r>
      <w:proofErr w:type="spellEnd"/>
      <w:r w:rsidRPr="0094024E">
        <w:rPr>
          <w:rFonts w:ascii="Calibri" w:eastAsia="Times New Roman" w:hAnsi="Calibri" w:cs="Times New Roman"/>
          <w:sz w:val="18"/>
          <w:szCs w:val="16"/>
          <w:lang w:val="en-GB" w:eastAsia="en-GB"/>
        </w:rPr>
        <w:t xml:space="preserve"> 300mg, q2w and </w:t>
      </w:r>
      <w:proofErr w:type="spellStart"/>
      <w:r w:rsidRPr="0094024E">
        <w:rPr>
          <w:rFonts w:ascii="Calibri" w:eastAsia="Times New Roman" w:hAnsi="Calibri" w:cs="Times New Roman"/>
          <w:sz w:val="18"/>
          <w:szCs w:val="16"/>
          <w:lang w:val="en-GB" w:eastAsia="en-GB"/>
        </w:rPr>
        <w:t>qw</w:t>
      </w:r>
      <w:proofErr w:type="spellEnd"/>
      <w:r w:rsidRPr="0094024E">
        <w:rPr>
          <w:rFonts w:ascii="Calibri" w:eastAsia="Times New Roman" w:hAnsi="Calibri" w:cs="Times New Roman"/>
          <w:sz w:val="18"/>
          <w:szCs w:val="16"/>
          <w:lang w:val="en-GB" w:eastAsia="en-GB"/>
        </w:rPr>
        <w:t xml:space="preserve">; SD: Standard deviation; IQR: Interquartile range; TCS: Topical corticosteroids; q2w: every 2 weeks; </w:t>
      </w:r>
      <w:proofErr w:type="spellStart"/>
      <w:r w:rsidRPr="0094024E">
        <w:rPr>
          <w:rFonts w:ascii="Calibri" w:eastAsia="Times New Roman" w:hAnsi="Calibri" w:cs="Times New Roman"/>
          <w:sz w:val="18"/>
          <w:szCs w:val="16"/>
          <w:lang w:val="en-GB" w:eastAsia="en-GB"/>
        </w:rPr>
        <w:t>qw</w:t>
      </w:r>
      <w:proofErr w:type="spellEnd"/>
      <w:r w:rsidRPr="0094024E">
        <w:rPr>
          <w:rFonts w:ascii="Calibri" w:eastAsia="Times New Roman" w:hAnsi="Calibri" w:cs="Times New Roman"/>
          <w:sz w:val="18"/>
          <w:szCs w:val="16"/>
          <w:lang w:val="en-GB" w:eastAsia="en-GB"/>
        </w:rPr>
        <w:t>: every week;</w:t>
      </w:r>
    </w:p>
    <w:p w14:paraId="1B354B20" w14:textId="77777777" w:rsidR="004B3327" w:rsidRDefault="004B3327" w:rsidP="004B3327">
      <w:pPr>
        <w:rPr>
          <w:rFonts w:eastAsia="Times New Roman" w:cstheme="minorHAnsi"/>
          <w:i/>
          <w:color w:val="000000" w:themeColor="text1"/>
          <w:lang w:val="en-US"/>
        </w:rPr>
      </w:pPr>
    </w:p>
    <w:p w14:paraId="668FCC2F" w14:textId="77777777" w:rsidR="004B3327" w:rsidRDefault="004B3327" w:rsidP="004B3327">
      <w:pPr>
        <w:rPr>
          <w:rFonts w:eastAsia="Times New Roman" w:cstheme="minorHAnsi"/>
          <w:i/>
          <w:color w:val="000000" w:themeColor="text1"/>
          <w:lang w:val="en-US"/>
        </w:rPr>
      </w:pPr>
    </w:p>
    <w:p w14:paraId="6AACDEBD" w14:textId="329D37A6" w:rsidR="004B3327" w:rsidRDefault="004B3327">
      <w:pPr>
        <w:rPr>
          <w:b/>
          <w:lang w:val="en-US"/>
        </w:rPr>
      </w:pPr>
    </w:p>
    <w:p w14:paraId="546CA45C" w14:textId="66EA3B15" w:rsidR="005814B5" w:rsidRDefault="005814B5">
      <w:pPr>
        <w:rPr>
          <w:b/>
          <w:lang w:val="en-US"/>
        </w:rPr>
      </w:pPr>
      <w:r>
        <w:rPr>
          <w:b/>
          <w:lang w:val="en-US"/>
        </w:rPr>
        <w:br w:type="page"/>
      </w:r>
    </w:p>
    <w:tbl>
      <w:tblPr>
        <w:tblW w:w="0" w:type="auto"/>
        <w:tblInd w:w="-431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1282"/>
        <w:gridCol w:w="1417"/>
        <w:gridCol w:w="1843"/>
        <w:gridCol w:w="851"/>
        <w:gridCol w:w="1757"/>
        <w:gridCol w:w="1361"/>
        <w:gridCol w:w="1134"/>
        <w:gridCol w:w="851"/>
        <w:gridCol w:w="1275"/>
        <w:gridCol w:w="1418"/>
        <w:gridCol w:w="1202"/>
      </w:tblGrid>
      <w:tr w:rsidR="005814B5" w:rsidRPr="0094024E" w14:paraId="2C59A240" w14:textId="77777777" w:rsidTr="005814B5">
        <w:trPr>
          <w:trHeight w:val="654"/>
        </w:trPr>
        <w:tc>
          <w:tcPr>
            <w:tcW w:w="14391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8A7FE8" w14:textId="1CBA009E" w:rsidR="005814B5" w:rsidRPr="0094024E" w:rsidRDefault="005814B5" w:rsidP="003F5DFE">
            <w:pPr>
              <w:rPr>
                <w:b/>
                <w:bCs/>
              </w:rPr>
            </w:pPr>
            <w:r w:rsidRPr="005B2B1B">
              <w:rPr>
                <w:sz w:val="22"/>
                <w:szCs w:val="22"/>
                <w:lang w:val="en-US"/>
              </w:rPr>
              <w:lastRenderedPageBreak/>
              <w:t>Table S</w:t>
            </w:r>
            <w:r>
              <w:rPr>
                <w:sz w:val="22"/>
                <w:szCs w:val="22"/>
                <w:lang w:val="en-US"/>
              </w:rPr>
              <w:t>5</w:t>
            </w:r>
            <w:r w:rsidRPr="005B2B1B">
              <w:rPr>
                <w:sz w:val="22"/>
                <w:szCs w:val="22"/>
                <w:lang w:val="en-US"/>
              </w:rPr>
              <w:t>.</w:t>
            </w:r>
            <w:r w:rsidRPr="005B2B1B">
              <w:rPr>
                <w:sz w:val="22"/>
                <w:szCs w:val="22"/>
                <w:lang w:val="en-GB"/>
              </w:rPr>
              <w:t xml:space="preserve"> Characteristics and summary of results of the studies included </w:t>
            </w:r>
            <w:r w:rsidRPr="005B2B1B">
              <w:rPr>
                <w:sz w:val="22"/>
                <w:szCs w:val="22"/>
              </w:rPr>
              <w:t>in the SRs evaluating dupilumab’s economic impact</w:t>
            </w:r>
          </w:p>
        </w:tc>
      </w:tr>
      <w:tr w:rsidR="009E5E57" w:rsidRPr="0094024E" w14:paraId="7FE204B9" w14:textId="77777777" w:rsidTr="00D13D7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6"/>
          <w:tblHeader/>
        </w:trPr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B24938" w14:textId="77777777" w:rsidR="005814B5" w:rsidRPr="0094024E" w:rsidRDefault="005814B5" w:rsidP="003F5DFE">
            <w:pPr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  <w:t>Author, year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AFA643" w14:textId="77777777" w:rsidR="005814B5" w:rsidRPr="0094024E" w:rsidRDefault="005814B5" w:rsidP="003F5DFE">
            <w:pPr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  <w:t>Design, Country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8A25AB" w14:textId="77777777" w:rsidR="005814B5" w:rsidRPr="0094024E" w:rsidRDefault="005814B5" w:rsidP="003F5DFE">
            <w:pPr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  <w:t>Intervention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D3D5FA" w14:textId="77777777" w:rsidR="005814B5" w:rsidRPr="0094024E" w:rsidRDefault="005814B5" w:rsidP="003F5DFE">
            <w:pPr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  <w:t>Control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3C4D53F" w14:textId="77777777" w:rsidR="005814B5" w:rsidRPr="0094024E" w:rsidRDefault="005814B5" w:rsidP="003F5DFE">
            <w:pPr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  <w:t>Time horizon, perspective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608F10E" w14:textId="77777777" w:rsidR="00D13D70" w:rsidRDefault="005814B5" w:rsidP="003F5DFE">
            <w:pPr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  <w:t xml:space="preserve">Difference in cost </w:t>
            </w:r>
          </w:p>
          <w:p w14:paraId="6135D4A3" w14:textId="466B8638" w:rsidR="005814B5" w:rsidRPr="0094024E" w:rsidRDefault="005814B5" w:rsidP="003F5DFE">
            <w:pPr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  <w:t>(year value)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2B49B4" w14:textId="77777777" w:rsidR="005814B5" w:rsidRPr="0094024E" w:rsidRDefault="005814B5" w:rsidP="003F5DFE">
            <w:pPr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  <w:t>Difference in outcome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B76C16" w14:textId="77777777" w:rsidR="005814B5" w:rsidRPr="0094024E" w:rsidRDefault="005814B5" w:rsidP="003F5DFE">
            <w:pPr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  <w:t>ICER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BA5ED5" w14:textId="77777777" w:rsidR="005814B5" w:rsidRPr="0094024E" w:rsidRDefault="005814B5" w:rsidP="003F5DFE">
            <w:pPr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  <w:t>Risk of bias (CHEC score)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D4FF38" w14:textId="77777777" w:rsidR="005814B5" w:rsidRPr="0094024E" w:rsidRDefault="005814B5" w:rsidP="003F5DFE">
            <w:pPr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  <w:t>Transferability score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50127D" w14:textId="77777777" w:rsidR="005814B5" w:rsidRPr="0094024E" w:rsidRDefault="005814B5" w:rsidP="003F5DFE">
            <w:pPr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GB" w:eastAsia="en-GB"/>
              </w:rPr>
              <w:t>Source of funding</w:t>
            </w:r>
          </w:p>
        </w:tc>
      </w:tr>
      <w:tr w:rsidR="009E5E57" w:rsidRPr="0094024E" w14:paraId="4E7902D3" w14:textId="77777777" w:rsidTr="00D13D7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141"/>
        </w:trPr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CDC19B5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CADTH 2020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2D2E8D4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Cost-utility Markov model, Canada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03AF012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 xml:space="preserve">Lifetime </w:t>
            </w:r>
            <w:proofErr w:type="spellStart"/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dupilumab</w:t>
            </w:r>
            <w:proofErr w:type="spellEnd"/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 xml:space="preserve"> in addition to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standard of care (SC)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18C152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Lifetime SC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0BD5E60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 xml:space="preserve">Lifetime, </w:t>
            </w:r>
            <w:r w:rsidRPr="0094024E">
              <w:rPr>
                <w:rFonts w:ascii="Calibri" w:hAnsi="Calibri"/>
                <w:sz w:val="18"/>
                <w:szCs w:val="18"/>
                <w:lang w:val="en-GB"/>
              </w:rPr>
              <w:t>Canadian</w:t>
            </w:r>
            <w:r w:rsidRPr="0094024E">
              <w:rPr>
                <w:sz w:val="18"/>
                <w:szCs w:val="18"/>
              </w:rPr>
              <w:t xml:space="preserve"> </w:t>
            </w:r>
            <w:r w:rsidRPr="0094024E">
              <w:rPr>
                <w:rFonts w:ascii="Calibri" w:hAnsi="Calibri"/>
                <w:sz w:val="18"/>
                <w:szCs w:val="18"/>
                <w:lang w:val="en-GB"/>
              </w:rPr>
              <w:t>health system perspective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85EC3AB" w14:textId="77777777" w:rsidR="00D13D70" w:rsidRDefault="005814B5" w:rsidP="003F5DFE">
            <w:pPr>
              <w:pStyle w:val="Default"/>
              <w:spacing w:line="276" w:lineRule="auto"/>
              <w:rPr>
                <w:rFonts w:ascii="Calibri" w:hAnsi="Calibri"/>
                <w:color w:val="auto"/>
                <w:sz w:val="18"/>
                <w:szCs w:val="18"/>
                <w:lang w:val="en-GB"/>
              </w:rPr>
            </w:pPr>
            <w:r w:rsidRPr="0094024E">
              <w:rPr>
                <w:rFonts w:ascii="Calibri" w:hAnsi="Calibri"/>
                <w:color w:val="auto"/>
                <w:sz w:val="18"/>
                <w:szCs w:val="18"/>
                <w:lang w:val="en-GB"/>
              </w:rPr>
              <w:t>Not reported</w:t>
            </w:r>
          </w:p>
          <w:p w14:paraId="6BDA5ED1" w14:textId="6ECEA361" w:rsidR="005814B5" w:rsidRPr="0094024E" w:rsidRDefault="005814B5" w:rsidP="003F5DFE">
            <w:pPr>
              <w:pStyle w:val="Default"/>
              <w:spacing w:line="276" w:lineRule="auto"/>
              <w:rPr>
                <w:rFonts w:ascii="Calibri" w:hAnsi="Calibri"/>
                <w:color w:val="auto"/>
                <w:sz w:val="18"/>
                <w:szCs w:val="18"/>
                <w:lang w:val="en-GB"/>
              </w:rPr>
            </w:pPr>
            <w:r w:rsidRPr="0094024E">
              <w:rPr>
                <w:rFonts w:ascii="Calibri" w:hAnsi="Calibri"/>
                <w:color w:val="auto"/>
                <w:sz w:val="18"/>
                <w:szCs w:val="18"/>
                <w:lang w:val="en-GB"/>
              </w:rPr>
              <w:t xml:space="preserve"> (2017 Canadian Dollars)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3745EE1" w14:textId="77777777" w:rsidR="005814B5" w:rsidRPr="0094024E" w:rsidRDefault="005814B5" w:rsidP="003F5DFE">
            <w:pPr>
              <w:pStyle w:val="Default"/>
              <w:spacing w:line="276" w:lineRule="auto"/>
              <w:rPr>
                <w:rFonts w:ascii="Calibri" w:hAnsi="Calibri"/>
                <w:color w:val="auto"/>
                <w:sz w:val="18"/>
                <w:szCs w:val="18"/>
                <w:lang w:val="en-GB"/>
              </w:rPr>
            </w:pPr>
            <w:r w:rsidRPr="0094024E">
              <w:rPr>
                <w:rFonts w:ascii="Calibri" w:hAnsi="Calibri"/>
                <w:color w:val="auto"/>
                <w:sz w:val="18"/>
                <w:szCs w:val="18"/>
                <w:lang w:val="en-GB"/>
              </w:rPr>
              <w:t>Not reported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68A765" w14:textId="77777777" w:rsidR="005814B5" w:rsidRPr="0094024E" w:rsidRDefault="005814B5" w:rsidP="003F5DFE">
            <w:pPr>
              <w:autoSpaceDE w:val="0"/>
              <w:autoSpaceDN w:val="0"/>
              <w:adjustRightInd w:val="0"/>
              <w:rPr>
                <w:rFonts w:ascii="Calibri" w:eastAsia="MS Mincho" w:hAnsi="Calibri" w:cs="Garamond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MS Mincho" w:hAnsi="Calibri" w:cs="Garamond"/>
                <w:sz w:val="18"/>
                <w:szCs w:val="18"/>
                <w:lang w:val="en-GB" w:eastAsia="en-GB"/>
              </w:rPr>
              <w:t>136,025 CAD$ / QALY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EA965F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17/20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979BB1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13/16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3CC5B1" w14:textId="77777777" w:rsidR="005814B5" w:rsidRPr="0094024E" w:rsidRDefault="005814B5" w:rsidP="003F5DFE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94024E">
              <w:rPr>
                <w:rFonts w:ascii="Calibri" w:hAnsi="Calibri"/>
                <w:sz w:val="18"/>
                <w:szCs w:val="18"/>
                <w:lang w:val="en-GB"/>
              </w:rPr>
              <w:t>Canada’s government</w:t>
            </w:r>
          </w:p>
        </w:tc>
      </w:tr>
      <w:tr w:rsidR="009E5E57" w:rsidRPr="0094024E" w14:paraId="2979DD5A" w14:textId="77777777" w:rsidTr="00D13D7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141"/>
        </w:trPr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36E254F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ICER 2017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399F436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Cost-utility Markov model, US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43A6B0C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 xml:space="preserve">Lifetime </w:t>
            </w:r>
            <w:proofErr w:type="spellStart"/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dupilumab</w:t>
            </w:r>
            <w:proofErr w:type="spellEnd"/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 xml:space="preserve"> in addition to SC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0298461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Lifetime SC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3C828A0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 xml:space="preserve">Lifetime, </w:t>
            </w:r>
            <w:r w:rsidRPr="0094024E">
              <w:rPr>
                <w:rFonts w:ascii="Calibri" w:hAnsi="Calibri"/>
                <w:sz w:val="18"/>
                <w:szCs w:val="18"/>
                <w:lang w:val="en-GB"/>
              </w:rPr>
              <w:t>US</w:t>
            </w:r>
            <w:r w:rsidRPr="0094024E">
              <w:rPr>
                <w:sz w:val="18"/>
                <w:szCs w:val="18"/>
              </w:rPr>
              <w:t xml:space="preserve"> </w:t>
            </w:r>
            <w:r w:rsidRPr="0094024E">
              <w:rPr>
                <w:rFonts w:ascii="Calibri" w:hAnsi="Calibri"/>
                <w:sz w:val="18"/>
                <w:szCs w:val="18"/>
                <w:lang w:val="en-GB"/>
              </w:rPr>
              <w:t>health system perspective</w:t>
            </w: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0CB3C1E" w14:textId="77777777" w:rsidR="005814B5" w:rsidRPr="0094024E" w:rsidRDefault="005814B5" w:rsidP="003F5DFE">
            <w:pPr>
              <w:pStyle w:val="Default"/>
              <w:spacing w:line="276" w:lineRule="auto"/>
              <w:rPr>
                <w:rFonts w:ascii="Calibri" w:hAnsi="Calibri"/>
                <w:color w:val="auto"/>
                <w:sz w:val="18"/>
                <w:szCs w:val="18"/>
                <w:lang w:val="en-GB"/>
              </w:rPr>
            </w:pPr>
            <w:r w:rsidRPr="0094024E">
              <w:rPr>
                <w:rFonts w:ascii="Calibri" w:hAnsi="Calibri"/>
                <w:color w:val="auto"/>
                <w:sz w:val="18"/>
                <w:szCs w:val="18"/>
                <w:lang w:val="en-GB"/>
              </w:rPr>
              <w:t>194,708 $</w:t>
            </w:r>
          </w:p>
          <w:p w14:paraId="1FCE3B5E" w14:textId="77777777" w:rsidR="005814B5" w:rsidRPr="0094024E" w:rsidRDefault="005814B5" w:rsidP="003F5DFE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lang w:val="en-GB"/>
              </w:rPr>
            </w:pPr>
            <w:r w:rsidRPr="0094024E">
              <w:rPr>
                <w:rFonts w:ascii="Calibri" w:hAnsi="Calibri"/>
                <w:sz w:val="18"/>
                <w:szCs w:val="18"/>
                <w:lang w:val="en-GB"/>
              </w:rPr>
              <w:t>(2017 US Dollars)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5C85147" w14:textId="77777777" w:rsidR="005814B5" w:rsidRPr="0094024E" w:rsidRDefault="005814B5" w:rsidP="003F5DFE">
            <w:pPr>
              <w:pStyle w:val="Default"/>
              <w:spacing w:line="276" w:lineRule="auto"/>
              <w:rPr>
                <w:rFonts w:ascii="Calibri" w:hAnsi="Calibri"/>
                <w:color w:val="auto"/>
                <w:sz w:val="18"/>
                <w:szCs w:val="18"/>
                <w:lang w:val="en-GB"/>
              </w:rPr>
            </w:pPr>
            <w:r w:rsidRPr="0094024E">
              <w:rPr>
                <w:rFonts w:ascii="Calibri" w:hAnsi="Calibri"/>
                <w:color w:val="auto"/>
                <w:sz w:val="18"/>
                <w:szCs w:val="18"/>
                <w:lang w:val="en-GB"/>
              </w:rPr>
              <w:t>1.91 QALY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E2D940" w14:textId="77777777" w:rsidR="005814B5" w:rsidRPr="0094024E" w:rsidRDefault="005814B5" w:rsidP="003F5DFE">
            <w:pPr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lang w:val="en-GB"/>
              </w:rPr>
            </w:pPr>
            <w:r w:rsidRPr="0094024E">
              <w:rPr>
                <w:rFonts w:ascii="Calibri" w:eastAsia="MS Mincho" w:hAnsi="Calibri" w:cs="Garamond"/>
                <w:sz w:val="18"/>
                <w:szCs w:val="18"/>
                <w:lang w:val="en-GB" w:eastAsia="en-GB"/>
              </w:rPr>
              <w:t>101,800 USD$ / QALY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B53888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16.5/20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466970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13.5/16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47B1BA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hAnsi="Calibri"/>
                <w:sz w:val="18"/>
                <w:szCs w:val="18"/>
                <w:lang w:val="en-GB"/>
              </w:rPr>
              <w:t>Government grants and non-profit foundations</w:t>
            </w:r>
          </w:p>
        </w:tc>
      </w:tr>
      <w:tr w:rsidR="009E5E57" w:rsidRPr="0094024E" w14:paraId="377FE2B6" w14:textId="77777777" w:rsidTr="00D13D7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141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32D82B0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proofErr w:type="spellStart"/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Kuznik</w:t>
            </w:r>
            <w:proofErr w:type="spellEnd"/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 xml:space="preserve"> 2017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3FB6E3B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Cost-utility Markov model, US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FC0B48A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 xml:space="preserve">Lifetime </w:t>
            </w:r>
            <w:proofErr w:type="spellStart"/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dupilumab</w:t>
            </w:r>
            <w:proofErr w:type="spellEnd"/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 xml:space="preserve"> in addition to SC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EDAC336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Lifetime SC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14:paraId="697FC77B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 xml:space="preserve">Lifetime, </w:t>
            </w:r>
            <w:r w:rsidRPr="0094024E">
              <w:rPr>
                <w:rFonts w:ascii="Calibri" w:hAnsi="Calibri"/>
                <w:sz w:val="18"/>
                <w:szCs w:val="18"/>
                <w:lang w:val="en-GB"/>
              </w:rPr>
              <w:t>US</w:t>
            </w:r>
            <w:r w:rsidRPr="0094024E">
              <w:rPr>
                <w:sz w:val="18"/>
                <w:szCs w:val="18"/>
              </w:rPr>
              <w:t xml:space="preserve"> </w:t>
            </w:r>
            <w:r w:rsidRPr="0094024E">
              <w:rPr>
                <w:rFonts w:ascii="Calibri" w:hAnsi="Calibri"/>
                <w:sz w:val="18"/>
                <w:szCs w:val="18"/>
                <w:lang w:val="en-GB"/>
              </w:rPr>
              <w:t>health system perspective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614A3DB" w14:textId="77777777" w:rsidR="005814B5" w:rsidRPr="0094024E" w:rsidRDefault="005814B5" w:rsidP="003F5DFE">
            <w:pPr>
              <w:pStyle w:val="Default"/>
              <w:spacing w:line="276" w:lineRule="auto"/>
              <w:rPr>
                <w:rFonts w:ascii="Calibri" w:hAnsi="Calibri"/>
                <w:color w:val="auto"/>
                <w:sz w:val="18"/>
                <w:szCs w:val="18"/>
                <w:lang w:val="en-GB"/>
              </w:rPr>
            </w:pPr>
            <w:r w:rsidRPr="0094024E">
              <w:rPr>
                <w:rFonts w:ascii="Calibri" w:hAnsi="Calibri"/>
                <w:color w:val="auto"/>
                <w:sz w:val="18"/>
                <w:szCs w:val="18"/>
                <w:lang w:val="en-GB"/>
              </w:rPr>
              <w:t>112,000 $</w:t>
            </w:r>
          </w:p>
          <w:p w14:paraId="40DEF129" w14:textId="77777777" w:rsidR="005814B5" w:rsidRPr="0094024E" w:rsidRDefault="005814B5" w:rsidP="003F5DFE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lang w:val="en-GB"/>
              </w:rPr>
            </w:pPr>
            <w:r w:rsidRPr="0094024E">
              <w:rPr>
                <w:rFonts w:ascii="Calibri" w:hAnsi="Calibri"/>
                <w:sz w:val="18"/>
                <w:szCs w:val="18"/>
                <w:lang w:val="en-GB"/>
              </w:rPr>
              <w:t>(2016 US Dollars)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3D67B40" w14:textId="77777777" w:rsidR="005814B5" w:rsidRPr="0094024E" w:rsidRDefault="005814B5" w:rsidP="003F5DFE">
            <w:pPr>
              <w:pStyle w:val="Default"/>
              <w:spacing w:line="276" w:lineRule="auto"/>
              <w:rPr>
                <w:rFonts w:ascii="Calibri" w:hAnsi="Calibri"/>
                <w:color w:val="auto"/>
                <w:sz w:val="18"/>
                <w:szCs w:val="18"/>
                <w:lang w:val="en-GB"/>
              </w:rPr>
            </w:pPr>
            <w:r w:rsidRPr="0094024E">
              <w:rPr>
                <w:rFonts w:ascii="Calibri" w:hAnsi="Calibri"/>
                <w:color w:val="auto"/>
                <w:sz w:val="18"/>
                <w:szCs w:val="18"/>
                <w:lang w:val="en-GB"/>
              </w:rPr>
              <w:t>1.12 QALY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643196C" w14:textId="77777777" w:rsidR="005814B5" w:rsidRPr="0094024E" w:rsidRDefault="005814B5" w:rsidP="003F5DFE">
            <w:pPr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lang w:val="en-GB"/>
              </w:rPr>
            </w:pPr>
            <w:r w:rsidRPr="0094024E">
              <w:rPr>
                <w:rFonts w:ascii="Calibri" w:eastAsia="MS Mincho" w:hAnsi="Calibri" w:cs="Garamond"/>
                <w:sz w:val="18"/>
                <w:szCs w:val="18"/>
                <w:lang w:val="en-GB" w:eastAsia="en-GB"/>
              </w:rPr>
              <w:t>100,000 USD$ / QALY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7330F8A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16.5/20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CE7E9A9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14/16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7FBF202" w14:textId="01246A6C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hAnsi="Calibri"/>
                <w:sz w:val="18"/>
                <w:szCs w:val="18"/>
                <w:lang w:val="en-GB"/>
              </w:rPr>
              <w:t>Sanofi and Regeneron Pharmaceuticals, Inc.</w:t>
            </w:r>
          </w:p>
        </w:tc>
      </w:tr>
      <w:tr w:rsidR="009E5E57" w:rsidRPr="0094024E" w14:paraId="1A003EC6" w14:textId="77777777" w:rsidTr="00D13D7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98"/>
        </w:trPr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292B7F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NICE 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7676A4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Cost-utility Markov model, UK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B21A58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 xml:space="preserve">Lifetime </w:t>
            </w:r>
            <w:proofErr w:type="spellStart"/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dupilumab</w:t>
            </w:r>
            <w:proofErr w:type="spellEnd"/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 xml:space="preserve"> as a fifth-line treatment, after systemic immunosuppressant therapies, in addition to topical corticosteroids as needed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A94E41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Lifetime BSC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A2BD480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 xml:space="preserve">Lifetime (61 years), </w:t>
            </w:r>
            <w:r w:rsidRPr="0094024E">
              <w:rPr>
                <w:rFonts w:ascii="Calibri" w:hAnsi="Calibri"/>
                <w:sz w:val="18"/>
                <w:szCs w:val="18"/>
                <w:lang w:val="en-GB"/>
              </w:rPr>
              <w:t>UK</w:t>
            </w:r>
            <w:r w:rsidRPr="0094024E">
              <w:rPr>
                <w:sz w:val="18"/>
                <w:szCs w:val="18"/>
              </w:rPr>
              <w:t xml:space="preserve"> </w:t>
            </w:r>
            <w:r w:rsidRPr="0094024E">
              <w:rPr>
                <w:rFonts w:ascii="Calibri" w:hAnsi="Calibri"/>
                <w:sz w:val="18"/>
                <w:szCs w:val="18"/>
                <w:lang w:val="en-GB"/>
              </w:rPr>
              <w:t>health system perspective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8417E2" w14:textId="77777777" w:rsidR="005814B5" w:rsidRPr="0094024E" w:rsidRDefault="005814B5" w:rsidP="003F5DFE">
            <w:pPr>
              <w:pStyle w:val="Default"/>
              <w:spacing w:line="276" w:lineRule="auto"/>
              <w:rPr>
                <w:rFonts w:ascii="Calibri" w:hAnsi="Calibri"/>
                <w:color w:val="auto"/>
                <w:sz w:val="18"/>
                <w:szCs w:val="18"/>
                <w:lang w:val="en-GB"/>
              </w:rPr>
            </w:pPr>
            <w:r w:rsidRPr="0094024E">
              <w:rPr>
                <w:rFonts w:ascii="Calibri" w:hAnsi="Calibri"/>
                <w:color w:val="auto"/>
                <w:sz w:val="18"/>
                <w:szCs w:val="18"/>
                <w:lang w:val="en-GB"/>
              </w:rPr>
              <w:t>Not reported (2017 British Pounds)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94E35C" w14:textId="77777777" w:rsidR="005814B5" w:rsidRPr="0094024E" w:rsidRDefault="005814B5" w:rsidP="003F5DFE">
            <w:pPr>
              <w:pStyle w:val="Default"/>
              <w:spacing w:line="276" w:lineRule="auto"/>
              <w:rPr>
                <w:rFonts w:ascii="Calibri" w:hAnsi="Calibri"/>
                <w:color w:val="auto"/>
                <w:sz w:val="18"/>
                <w:szCs w:val="18"/>
                <w:lang w:val="en-GB"/>
              </w:rPr>
            </w:pPr>
            <w:r w:rsidRPr="0094024E">
              <w:rPr>
                <w:rFonts w:ascii="Calibri" w:hAnsi="Calibri"/>
                <w:color w:val="auto"/>
                <w:sz w:val="18"/>
                <w:szCs w:val="18"/>
                <w:lang w:val="en-GB"/>
              </w:rPr>
              <w:t>Not reported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E32B57" w14:textId="77777777" w:rsidR="005814B5" w:rsidRPr="0094024E" w:rsidRDefault="005814B5" w:rsidP="003F5DFE">
            <w:pPr>
              <w:autoSpaceDE w:val="0"/>
              <w:autoSpaceDN w:val="0"/>
              <w:adjustRightInd w:val="0"/>
              <w:rPr>
                <w:rFonts w:ascii="Calibri" w:eastAsia="MS Mincho" w:hAnsi="Calibri" w:cs="Garamond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MS Mincho" w:hAnsi="Calibri" w:cs="Garamond"/>
                <w:sz w:val="18"/>
                <w:szCs w:val="18"/>
                <w:lang w:val="en-GB" w:eastAsia="en-GB"/>
              </w:rPr>
              <w:t>28,495 £ / QALY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02B09B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16.5/20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3DD17E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12/16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9ACEE7" w14:textId="77777777" w:rsidR="005814B5" w:rsidRPr="0094024E" w:rsidRDefault="005814B5" w:rsidP="003F5DFE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94024E">
              <w:rPr>
                <w:rFonts w:ascii="Calibri" w:hAnsi="Calibri"/>
                <w:sz w:val="18"/>
                <w:szCs w:val="18"/>
                <w:lang w:val="en-GB"/>
              </w:rPr>
              <w:t>UK National Health Service</w:t>
            </w:r>
          </w:p>
        </w:tc>
      </w:tr>
      <w:tr w:rsidR="009E5E57" w:rsidRPr="0094024E" w14:paraId="672C2187" w14:textId="77777777" w:rsidTr="00D13D7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98"/>
        </w:trPr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74F704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Zimmermann 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351A10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Cost-utility Markov model, US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035A7D6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 xml:space="preserve">Lifetime </w:t>
            </w:r>
            <w:proofErr w:type="spellStart"/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dupilumab</w:t>
            </w:r>
            <w:proofErr w:type="spellEnd"/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 xml:space="preserve"> in addition to SC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749649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Lifetime SC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4B62452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 xml:space="preserve">Lifetime, </w:t>
            </w:r>
            <w:r w:rsidRPr="0094024E">
              <w:rPr>
                <w:rFonts w:ascii="Calibri" w:hAnsi="Calibri"/>
                <w:sz w:val="18"/>
                <w:szCs w:val="18"/>
                <w:lang w:val="en-GB"/>
              </w:rPr>
              <w:t>US</w:t>
            </w:r>
            <w:r w:rsidRPr="0094024E">
              <w:rPr>
                <w:sz w:val="18"/>
                <w:szCs w:val="18"/>
              </w:rPr>
              <w:t xml:space="preserve"> </w:t>
            </w:r>
            <w:r w:rsidRPr="0094024E">
              <w:rPr>
                <w:rFonts w:ascii="Calibri" w:hAnsi="Calibri"/>
                <w:sz w:val="18"/>
                <w:szCs w:val="18"/>
                <w:lang w:val="en-GB"/>
              </w:rPr>
              <w:t>health system perspective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9C214D" w14:textId="77777777" w:rsidR="005814B5" w:rsidRPr="0094024E" w:rsidRDefault="005814B5" w:rsidP="003F5DFE">
            <w:pPr>
              <w:pStyle w:val="Default"/>
              <w:spacing w:line="276" w:lineRule="auto"/>
              <w:rPr>
                <w:rFonts w:ascii="Calibri" w:hAnsi="Calibri"/>
                <w:color w:val="auto"/>
                <w:sz w:val="18"/>
                <w:szCs w:val="18"/>
                <w:lang w:val="en-GB"/>
              </w:rPr>
            </w:pPr>
            <w:r w:rsidRPr="0094024E">
              <w:rPr>
                <w:rFonts w:ascii="Calibri" w:hAnsi="Calibri"/>
                <w:color w:val="auto"/>
                <w:sz w:val="18"/>
                <w:szCs w:val="18"/>
                <w:lang w:val="en-GB"/>
              </w:rPr>
              <w:t>238,132 $</w:t>
            </w:r>
          </w:p>
          <w:p w14:paraId="62B653B3" w14:textId="77777777" w:rsidR="005814B5" w:rsidRPr="0094024E" w:rsidRDefault="005814B5" w:rsidP="003F5DFE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lang w:val="en-GB"/>
              </w:rPr>
            </w:pPr>
            <w:r w:rsidRPr="0094024E">
              <w:rPr>
                <w:rFonts w:ascii="Calibri" w:hAnsi="Calibri"/>
                <w:sz w:val="18"/>
                <w:szCs w:val="18"/>
                <w:lang w:val="en-GB"/>
              </w:rPr>
              <w:t>(2017 US Dollars)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B5D3DF" w14:textId="77777777" w:rsidR="005814B5" w:rsidRPr="0094024E" w:rsidRDefault="005814B5" w:rsidP="003F5DFE">
            <w:pPr>
              <w:pStyle w:val="Default"/>
              <w:spacing w:line="276" w:lineRule="auto"/>
              <w:rPr>
                <w:rFonts w:ascii="Calibri" w:hAnsi="Calibri"/>
                <w:color w:val="auto"/>
                <w:sz w:val="18"/>
                <w:szCs w:val="18"/>
                <w:lang w:val="en-GB"/>
              </w:rPr>
            </w:pPr>
            <w:r w:rsidRPr="0094024E">
              <w:rPr>
                <w:rFonts w:ascii="Calibri" w:hAnsi="Calibri"/>
                <w:color w:val="auto"/>
                <w:sz w:val="18"/>
                <w:szCs w:val="18"/>
                <w:lang w:val="en-GB"/>
              </w:rPr>
              <w:t>1.91 QALYs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8DBD51" w14:textId="77777777" w:rsidR="005814B5" w:rsidRPr="0094024E" w:rsidRDefault="005814B5" w:rsidP="003F5DFE">
            <w:pPr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lang w:val="en-GB"/>
              </w:rPr>
            </w:pPr>
            <w:r w:rsidRPr="0094024E">
              <w:rPr>
                <w:rFonts w:ascii="Calibri" w:eastAsia="MS Mincho" w:hAnsi="Calibri" w:cs="Garamond"/>
                <w:sz w:val="18"/>
                <w:szCs w:val="18"/>
                <w:lang w:val="en-GB" w:eastAsia="en-GB"/>
              </w:rPr>
              <w:t>124,541 USD$ / QALY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A4CC2F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16.5/20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39CEF0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  <w:t>13.5/16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C498F0" w14:textId="77777777" w:rsidR="005814B5" w:rsidRPr="0094024E" w:rsidRDefault="005814B5" w:rsidP="003F5DFE">
            <w:pPr>
              <w:rPr>
                <w:rFonts w:ascii="Calibri" w:eastAsia="Times New Roman" w:hAnsi="Calibri" w:cs="Times New Roman"/>
                <w:sz w:val="18"/>
                <w:szCs w:val="18"/>
                <w:lang w:val="en-GB" w:eastAsia="en-GB"/>
              </w:rPr>
            </w:pPr>
            <w:r w:rsidRPr="0094024E">
              <w:rPr>
                <w:rFonts w:ascii="Calibri" w:hAnsi="Calibri"/>
                <w:sz w:val="18"/>
                <w:szCs w:val="18"/>
                <w:lang w:val="en-GB"/>
              </w:rPr>
              <w:t>Not reported</w:t>
            </w:r>
          </w:p>
        </w:tc>
      </w:tr>
    </w:tbl>
    <w:p w14:paraId="230F18ED" w14:textId="4DB4C10E" w:rsidR="005814B5" w:rsidRDefault="00D13D70" w:rsidP="005814B5">
      <w:pPr>
        <w:rPr>
          <w:rFonts w:ascii="Calibri" w:eastAsia="Times New Roman" w:hAnsi="Calibri" w:cs="Times New Roman"/>
          <w:sz w:val="18"/>
          <w:szCs w:val="16"/>
          <w:lang w:val="en-GB" w:eastAsia="en-GB"/>
        </w:rPr>
      </w:pPr>
      <w:r>
        <w:rPr>
          <w:rFonts w:ascii="Calibri" w:eastAsia="Times New Roman" w:hAnsi="Calibri" w:cs="Times New Roman"/>
          <w:sz w:val="18"/>
          <w:szCs w:val="16"/>
          <w:lang w:val="en-GB" w:eastAsia="en-GB"/>
        </w:rPr>
        <w:t>B</w:t>
      </w:r>
      <w:r w:rsidR="005814B5" w:rsidRPr="0094024E">
        <w:rPr>
          <w:rFonts w:ascii="Calibri" w:eastAsia="Times New Roman" w:hAnsi="Calibri" w:cs="Times New Roman"/>
          <w:sz w:val="18"/>
          <w:szCs w:val="16"/>
          <w:lang w:val="en-GB" w:eastAsia="en-GB"/>
        </w:rPr>
        <w:t xml:space="preserve">SC: </w:t>
      </w:r>
      <w:r>
        <w:rPr>
          <w:rFonts w:ascii="Calibri" w:eastAsia="Times New Roman" w:hAnsi="Calibri" w:cs="Times New Roman"/>
          <w:sz w:val="18"/>
          <w:szCs w:val="16"/>
          <w:lang w:val="en-GB" w:eastAsia="en-GB"/>
        </w:rPr>
        <w:t>Best s</w:t>
      </w:r>
      <w:r w:rsidR="005814B5" w:rsidRPr="0094024E">
        <w:rPr>
          <w:rFonts w:ascii="Calibri" w:eastAsia="Times New Roman" w:hAnsi="Calibri" w:cs="Times New Roman"/>
          <w:sz w:val="18"/>
          <w:szCs w:val="16"/>
          <w:lang w:val="en-GB" w:eastAsia="en-GB"/>
        </w:rPr>
        <w:t>upportive care (</w:t>
      </w:r>
      <w:r w:rsidR="005814B5" w:rsidRPr="0094024E">
        <w:rPr>
          <w:rFonts w:ascii="Calibri" w:hAnsi="Calibri"/>
          <w:sz w:val="18"/>
          <w:szCs w:val="18"/>
          <w:lang w:val="en-GB"/>
        </w:rPr>
        <w:t>may include education, psychological support, emollients, topical corticosteroids, bandages and hospitalisation</w:t>
      </w:r>
      <w:r w:rsidR="005814B5" w:rsidRPr="0094024E">
        <w:rPr>
          <w:rFonts w:ascii="Calibri" w:eastAsia="Times New Roman" w:hAnsi="Calibri" w:cs="Times New Roman"/>
          <w:sz w:val="18"/>
          <w:szCs w:val="16"/>
          <w:lang w:val="en-GB" w:eastAsia="en-GB"/>
        </w:rPr>
        <w:t>). CADTH: Canadian Agency for Drugs and Technologies in Health. CAD$: Canadian Dollars. CHEC: consensus on health economics criteria checklist. ICER: Incremental cost-effectiveness ratio. QALY: Quality adjusted life years. USD$: US Dollars. SC: Standard care (emollients).</w:t>
      </w:r>
    </w:p>
    <w:p w14:paraId="2A5F11CD" w14:textId="350F44AB" w:rsidR="00E0517B" w:rsidRDefault="00E0517B" w:rsidP="005814B5">
      <w:pPr>
        <w:rPr>
          <w:rFonts w:eastAsia="Times New Roman" w:cstheme="minorHAnsi"/>
          <w:i/>
          <w:lang w:val="en-US"/>
        </w:rPr>
      </w:pPr>
    </w:p>
    <w:p w14:paraId="25CA20C6" w14:textId="56581ECD" w:rsidR="00E0517B" w:rsidRDefault="00E0517B" w:rsidP="005814B5">
      <w:pPr>
        <w:rPr>
          <w:rFonts w:eastAsia="Times New Roman" w:cstheme="minorHAnsi"/>
          <w:i/>
          <w:lang w:val="en-US"/>
        </w:rPr>
      </w:pPr>
    </w:p>
    <w:p w14:paraId="0DA27445" w14:textId="465B461A" w:rsidR="00E0517B" w:rsidRPr="00E0517B" w:rsidRDefault="00E0517B" w:rsidP="005814B5">
      <w:pPr>
        <w:rPr>
          <w:rFonts w:eastAsia="Times New Roman" w:cstheme="minorHAnsi"/>
          <w:b/>
          <w:lang w:val="en-US"/>
        </w:rPr>
      </w:pPr>
      <w:r w:rsidRPr="00E0517B">
        <w:rPr>
          <w:rFonts w:eastAsia="Times New Roman" w:cstheme="minorHAnsi"/>
          <w:b/>
          <w:lang w:val="en-US"/>
        </w:rPr>
        <w:lastRenderedPageBreak/>
        <w:t>Figure S1: Risk of bias summary</w:t>
      </w:r>
    </w:p>
    <w:p w14:paraId="10ED5E3A" w14:textId="236CCFCA" w:rsidR="00E0517B" w:rsidRDefault="00E0517B">
      <w:pPr>
        <w:rPr>
          <w:noProof/>
          <w:lang w:val="en-GB"/>
        </w:rPr>
      </w:pPr>
      <w:r w:rsidRPr="00193351">
        <w:rPr>
          <w:noProof/>
          <w:lang w:val="en-GB"/>
        </w:rPr>
        <w:drawing>
          <wp:inline distT="0" distB="0" distL="0" distR="0" wp14:anchorId="206C2B1D" wp14:editId="70BEA9E2">
            <wp:extent cx="1952125" cy="3342679"/>
            <wp:effectExtent l="0" t="0" r="381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63072" cy="3361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theme="minorHAnsi"/>
          <w:i/>
          <w:lang w:val="en-US"/>
        </w:rPr>
        <w:br w:type="page"/>
      </w:r>
    </w:p>
    <w:p w14:paraId="0AFEAE19" w14:textId="29A28FC9" w:rsidR="00831785" w:rsidRPr="00193351" w:rsidRDefault="00831785" w:rsidP="00B2022A">
      <w:pPr>
        <w:pStyle w:val="Heading2"/>
        <w:jc w:val="center"/>
        <w:rPr>
          <w:lang w:val="en-GB"/>
        </w:rPr>
      </w:pPr>
      <w:r w:rsidRPr="00193351">
        <w:rPr>
          <w:lang w:val="en-GB"/>
        </w:rPr>
        <w:lastRenderedPageBreak/>
        <w:t xml:space="preserve">Meta-analysis for </w:t>
      </w:r>
      <w:r w:rsidR="00B2022A">
        <w:rPr>
          <w:lang w:val="en-GB"/>
        </w:rPr>
        <w:t xml:space="preserve">the </w:t>
      </w:r>
      <w:r w:rsidRPr="00193351">
        <w:rPr>
          <w:lang w:val="en-GB"/>
        </w:rPr>
        <w:t>adult population</w:t>
      </w:r>
    </w:p>
    <w:p w14:paraId="6769B777" w14:textId="77777777" w:rsidR="00831785" w:rsidRPr="00193351" w:rsidRDefault="00831785" w:rsidP="00831785">
      <w:pPr>
        <w:pStyle w:val="Heading3"/>
        <w:rPr>
          <w:lang w:val="en-US"/>
        </w:rPr>
      </w:pPr>
      <w:r w:rsidRPr="00193351">
        <w:rPr>
          <w:lang w:val="en-US"/>
        </w:rPr>
        <w:t xml:space="preserve">1. Scoring Atopic Dermatitis (SCORAD) score (least square mean % change from </w:t>
      </w:r>
      <w:proofErr w:type="gramStart"/>
      <w:r w:rsidRPr="00193351">
        <w:rPr>
          <w:lang w:val="en-US"/>
        </w:rPr>
        <w:t>baseline)</w:t>
      </w:r>
      <w:r w:rsidRPr="00193351">
        <w:rPr>
          <w:vertAlign w:val="superscript"/>
          <w:lang w:val="en-US"/>
        </w:rPr>
        <w:t>*</w:t>
      </w:r>
      <w:proofErr w:type="gramEnd"/>
    </w:p>
    <w:p w14:paraId="5DB04DE2" w14:textId="77777777" w:rsidR="00831785" w:rsidRPr="00193351" w:rsidRDefault="00831785" w:rsidP="00831785">
      <w:pPr>
        <w:rPr>
          <w:b/>
          <w:sz w:val="18"/>
          <w:szCs w:val="18"/>
          <w:lang w:val="en-US"/>
        </w:rPr>
      </w:pPr>
    </w:p>
    <w:p w14:paraId="4FA8C864" w14:textId="77777777" w:rsidR="00831785" w:rsidRPr="00193351" w:rsidRDefault="00831785" w:rsidP="00831785">
      <w:pPr>
        <w:rPr>
          <w:b/>
          <w:sz w:val="18"/>
          <w:szCs w:val="18"/>
          <w:lang w:val="en-US"/>
        </w:rPr>
      </w:pPr>
      <w:r w:rsidRPr="00193351">
        <w:rPr>
          <w:b/>
          <w:noProof/>
          <w:sz w:val="18"/>
          <w:szCs w:val="18"/>
          <w:lang w:val="en-US"/>
          <w14:shadow w14:blurRad="50800" w14:dist="50800" w14:dir="5400000" w14:sx="0" w14:sy="0" w14:kx="0" w14:ky="0" w14:algn="ctr">
            <w14:srgbClr w14:val="000000">
              <w14:alpha w14:val="77000"/>
            </w14:srgbClr>
          </w14:shadow>
        </w:rPr>
        <w:drawing>
          <wp:inline distT="0" distB="0" distL="0" distR="0" wp14:anchorId="45941459" wp14:editId="5CDD724C">
            <wp:extent cx="5727700" cy="184721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84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C96BF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sz w:val="18"/>
          <w:szCs w:val="18"/>
        </w:rPr>
        <w:t xml:space="preserve">*Included studies in the meta-analysis assessed the outcome  at week 16. </w:t>
      </w:r>
    </w:p>
    <w:p w14:paraId="78CFDEDF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b/>
          <w:sz w:val="18"/>
          <w:szCs w:val="18"/>
        </w:rPr>
        <w:t>Blauvelt 2017</w:t>
      </w:r>
      <w:r w:rsidRPr="00193351">
        <w:rPr>
          <w:sz w:val="18"/>
          <w:szCs w:val="18"/>
        </w:rPr>
        <w:t xml:space="preserve"> also reported this outcome at week 52, the difference between dupilumab vs. Placebo of the LSM % was </w:t>
      </w:r>
      <w:bookmarkStart w:id="3" w:name="OLE_LINK1"/>
      <w:bookmarkStart w:id="4" w:name="OLE_LINK2"/>
      <w:r w:rsidRPr="00193351">
        <w:rPr>
          <w:sz w:val="18"/>
          <w:szCs w:val="18"/>
        </w:rPr>
        <w:t>-32.1% (95%CI, -39.27% to -24.93%)</w:t>
      </w:r>
      <w:bookmarkEnd w:id="3"/>
      <w:bookmarkEnd w:id="4"/>
      <w:r w:rsidRPr="00193351">
        <w:rPr>
          <w:sz w:val="18"/>
          <w:szCs w:val="18"/>
        </w:rPr>
        <w:t>;</w:t>
      </w:r>
    </w:p>
    <w:p w14:paraId="59A607C6" w14:textId="77777777" w:rsidR="00831785" w:rsidRPr="00193351" w:rsidRDefault="00831785" w:rsidP="00831785">
      <w:pPr>
        <w:rPr>
          <w:sz w:val="18"/>
          <w:szCs w:val="18"/>
        </w:rPr>
      </w:pPr>
    </w:p>
    <w:p w14:paraId="51850D06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b/>
          <w:bCs/>
          <w:sz w:val="18"/>
          <w:szCs w:val="18"/>
        </w:rPr>
        <w:t>Worm 2019</w:t>
      </w:r>
      <w:r w:rsidRPr="00193351">
        <w:rPr>
          <w:sz w:val="18"/>
          <w:szCs w:val="18"/>
        </w:rPr>
        <w:t xml:space="preserve"> reported a little to no effect of dupilumab by evaluating the mean % change SCORAD score compared to placebo with another 36 weeks (MD 0.97%; 95%CI 0.69% to 1.25%).</w:t>
      </w:r>
    </w:p>
    <w:p w14:paraId="7DD2462D" w14:textId="77777777" w:rsidR="00B2022A" w:rsidRDefault="00B2022A" w:rsidP="00B2022A">
      <w:pPr>
        <w:rPr>
          <w:sz w:val="18"/>
          <w:szCs w:val="18"/>
        </w:rPr>
      </w:pPr>
    </w:p>
    <w:p w14:paraId="66EA7A04" w14:textId="1021DAC4" w:rsidR="00831785" w:rsidRPr="00B2022A" w:rsidRDefault="00831785" w:rsidP="00B2022A">
      <w:pPr>
        <w:rPr>
          <w:sz w:val="18"/>
          <w:szCs w:val="18"/>
        </w:rPr>
      </w:pPr>
      <w:r w:rsidRPr="00193351">
        <w:t xml:space="preserve">2. Eczema Area and Severity Index (EASI) </w:t>
      </w:r>
    </w:p>
    <w:p w14:paraId="4C57CD62" w14:textId="77777777" w:rsidR="00831785" w:rsidRPr="00193351" w:rsidRDefault="00831785" w:rsidP="00831785">
      <w:pPr>
        <w:rPr>
          <w:b/>
          <w:sz w:val="18"/>
          <w:szCs w:val="18"/>
        </w:rPr>
      </w:pPr>
      <w:r w:rsidRPr="00193351">
        <w:rPr>
          <w:b/>
          <w:sz w:val="20"/>
          <w:szCs w:val="18"/>
        </w:rPr>
        <w:t>2.1 Proportion of patients achieving EASI-75 (%)</w:t>
      </w:r>
    </w:p>
    <w:p w14:paraId="5F6F11F3" w14:textId="77777777" w:rsidR="00831785" w:rsidRPr="00193351" w:rsidRDefault="00831785" w:rsidP="00831785">
      <w:pPr>
        <w:rPr>
          <w:sz w:val="18"/>
          <w:szCs w:val="18"/>
          <w:lang w:val="en-US"/>
        </w:rPr>
      </w:pPr>
      <w:r w:rsidRPr="00193351">
        <w:rPr>
          <w:noProof/>
          <w:sz w:val="18"/>
          <w:szCs w:val="18"/>
          <w:lang w:val="en-US"/>
        </w:rPr>
        <w:drawing>
          <wp:inline distT="0" distB="0" distL="0" distR="0" wp14:anchorId="3676B0E4" wp14:editId="026CE829">
            <wp:extent cx="5727700" cy="221551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alphaModFix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07FF4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sz w:val="18"/>
          <w:szCs w:val="18"/>
        </w:rPr>
        <w:lastRenderedPageBreak/>
        <w:t xml:space="preserve">*Included studies in the meta-analysis assessed the outcome at week 16. </w:t>
      </w:r>
    </w:p>
    <w:p w14:paraId="6B0983F6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b/>
          <w:sz w:val="18"/>
          <w:szCs w:val="18"/>
        </w:rPr>
        <w:t>Blauvelt 2017</w:t>
      </w:r>
      <w:r w:rsidRPr="00193351">
        <w:rPr>
          <w:sz w:val="18"/>
          <w:szCs w:val="18"/>
        </w:rPr>
        <w:t xml:space="preserve"> also reported this outcome at 52 week, and fordupilumab EASI75  was 44% (32·5–54·7) higher than placebo, RR 3.02; 95% CI 2.29 to 3.98. </w:t>
      </w:r>
      <w:r w:rsidRPr="00193351">
        <w:rPr>
          <w:b/>
          <w:sz w:val="18"/>
          <w:szCs w:val="18"/>
        </w:rPr>
        <w:t>Bruin-Weller 2017</w:t>
      </w:r>
      <w:r w:rsidRPr="00193351">
        <w:rPr>
          <w:sz w:val="18"/>
          <w:szCs w:val="18"/>
        </w:rPr>
        <w:t xml:space="preserve"> also evaluated the proportion of patients with prior history of </w:t>
      </w:r>
      <w:r w:rsidRPr="00193351">
        <w:rPr>
          <w:b/>
          <w:sz w:val="18"/>
          <w:szCs w:val="18"/>
        </w:rPr>
        <w:t>CsA</w:t>
      </w:r>
      <w:r w:rsidRPr="00193351">
        <w:rPr>
          <w:sz w:val="18"/>
          <w:szCs w:val="18"/>
        </w:rPr>
        <w:t xml:space="preserve"> who achieved EASI-75 achieving(58% and 26.4% for dupilumab vs placebo respectevely).</w:t>
      </w:r>
    </w:p>
    <w:p w14:paraId="671869C7" w14:textId="77777777" w:rsidR="00831785" w:rsidRPr="00193351" w:rsidRDefault="00831785" w:rsidP="00831785">
      <w:pPr>
        <w:rPr>
          <w:sz w:val="18"/>
          <w:szCs w:val="18"/>
        </w:rPr>
      </w:pPr>
    </w:p>
    <w:p w14:paraId="2E9EE969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b/>
          <w:bCs/>
          <w:sz w:val="18"/>
          <w:szCs w:val="18"/>
        </w:rPr>
        <w:t>Worm 2019</w:t>
      </w:r>
      <w:r w:rsidRPr="00193351">
        <w:rPr>
          <w:sz w:val="18"/>
          <w:szCs w:val="18"/>
        </w:rPr>
        <w:t xml:space="preserve"> reported a maintained effect of dupilumab on EASI-75 compared to placebo with another 36 weeks (RR 2.36, 95%CI 1.66 to 3.34).</w:t>
      </w:r>
    </w:p>
    <w:p w14:paraId="216D2D20" w14:textId="77777777" w:rsidR="00831785" w:rsidRPr="00193351" w:rsidRDefault="00831785" w:rsidP="00831785">
      <w:pPr>
        <w:rPr>
          <w:sz w:val="18"/>
          <w:szCs w:val="18"/>
        </w:rPr>
      </w:pPr>
    </w:p>
    <w:p w14:paraId="7468DF24" w14:textId="77777777" w:rsidR="00831785" w:rsidRPr="00193351" w:rsidRDefault="00831785" w:rsidP="00831785">
      <w:pPr>
        <w:rPr>
          <w:b/>
          <w:sz w:val="20"/>
          <w:szCs w:val="18"/>
        </w:rPr>
      </w:pPr>
      <w:r w:rsidRPr="00193351">
        <w:rPr>
          <w:b/>
          <w:sz w:val="20"/>
          <w:szCs w:val="18"/>
        </w:rPr>
        <w:t>2.2 Proportion of patients achieving EASI-50 (%)</w:t>
      </w:r>
    </w:p>
    <w:p w14:paraId="764562F5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noProof/>
          <w:sz w:val="18"/>
          <w:szCs w:val="18"/>
        </w:rPr>
        <w:drawing>
          <wp:inline distT="0" distB="0" distL="0" distR="0" wp14:anchorId="27130B64" wp14:editId="20A8D266">
            <wp:extent cx="5727700" cy="221551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24D02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sz w:val="18"/>
          <w:szCs w:val="18"/>
        </w:rPr>
        <w:t xml:space="preserve">* Included studies in the meta-analysis assessed the outcom at week 16.; </w:t>
      </w:r>
      <w:r w:rsidRPr="00193351">
        <w:rPr>
          <w:b/>
          <w:sz w:val="18"/>
          <w:szCs w:val="18"/>
        </w:rPr>
        <w:t>Blauvelt 2017</w:t>
      </w:r>
      <w:r w:rsidRPr="00193351">
        <w:rPr>
          <w:sz w:val="18"/>
          <w:szCs w:val="18"/>
        </w:rPr>
        <w:t xml:space="preserve"> also reported this outcome at week 52, and fordupilumab EASI-50 was 49% (38·6–58·9) higher than placebo, RR 2.63; 95% CI 2.12 to 3.26.</w:t>
      </w:r>
    </w:p>
    <w:p w14:paraId="1081373F" w14:textId="77777777" w:rsidR="00831785" w:rsidRPr="00193351" w:rsidRDefault="00831785" w:rsidP="00831785">
      <w:pPr>
        <w:rPr>
          <w:b/>
          <w:bCs/>
          <w:sz w:val="18"/>
          <w:szCs w:val="18"/>
        </w:rPr>
      </w:pPr>
    </w:p>
    <w:p w14:paraId="4831267B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b/>
          <w:bCs/>
          <w:sz w:val="18"/>
          <w:szCs w:val="18"/>
        </w:rPr>
        <w:t>Worm 2019</w:t>
      </w:r>
      <w:r w:rsidRPr="00193351">
        <w:rPr>
          <w:sz w:val="18"/>
          <w:szCs w:val="18"/>
        </w:rPr>
        <w:t xml:space="preserve"> reported a maintained effect of dupilumab on EASI-50 compared to placebo with another 36 weeks (RR 1.85, 95%CI 1.39 to 2.44).</w:t>
      </w:r>
    </w:p>
    <w:p w14:paraId="209E182C" w14:textId="77777777" w:rsidR="00831785" w:rsidRPr="00193351" w:rsidRDefault="00831785" w:rsidP="00831785">
      <w:pPr>
        <w:rPr>
          <w:sz w:val="18"/>
          <w:szCs w:val="18"/>
        </w:rPr>
      </w:pPr>
    </w:p>
    <w:p w14:paraId="6C122181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sz w:val="18"/>
          <w:szCs w:val="18"/>
        </w:rPr>
        <w:br w:type="page"/>
      </w:r>
    </w:p>
    <w:p w14:paraId="0E9C43AF" w14:textId="77777777" w:rsidR="00831785" w:rsidRPr="00193351" w:rsidRDefault="00831785" w:rsidP="00831785">
      <w:pPr>
        <w:pStyle w:val="Heading3"/>
        <w:rPr>
          <w:lang w:val="en-GB"/>
        </w:rPr>
      </w:pPr>
      <w:r w:rsidRPr="00193351">
        <w:lastRenderedPageBreak/>
        <w:t xml:space="preserve">3. </w:t>
      </w:r>
      <w:r w:rsidRPr="00193351">
        <w:rPr>
          <w:rFonts w:hint="eastAsia"/>
        </w:rPr>
        <w:t xml:space="preserve">IGA score </w:t>
      </w:r>
      <w:r w:rsidRPr="00193351">
        <w:t xml:space="preserve">achieved </w:t>
      </w:r>
      <w:r w:rsidRPr="00193351">
        <w:rPr>
          <w:rFonts w:hint="eastAsia"/>
        </w:rPr>
        <w:t xml:space="preserve">0/1 and reduction of </w:t>
      </w:r>
      <w:r w:rsidRPr="00193351">
        <w:t>≥</w:t>
      </w:r>
      <w:r w:rsidRPr="00193351">
        <w:rPr>
          <w:rFonts w:hint="eastAsia"/>
        </w:rPr>
        <w:t>2 points from baseline</w:t>
      </w:r>
    </w:p>
    <w:p w14:paraId="1BDD40C1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noProof/>
          <w:sz w:val="18"/>
          <w:szCs w:val="18"/>
        </w:rPr>
        <w:drawing>
          <wp:inline distT="0" distB="0" distL="0" distR="0" wp14:anchorId="079C6016" wp14:editId="151ED4FB">
            <wp:extent cx="5727700" cy="2114550"/>
            <wp:effectExtent l="0" t="0" r="0" b="635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9FE17" w14:textId="77777777" w:rsidR="00831785" w:rsidRPr="00193351" w:rsidRDefault="00831785" w:rsidP="00831785">
      <w:pPr>
        <w:rPr>
          <w:sz w:val="18"/>
          <w:szCs w:val="18"/>
          <w:lang w:val="en-GB"/>
        </w:rPr>
      </w:pPr>
      <w:r w:rsidRPr="00193351">
        <w:rPr>
          <w:sz w:val="18"/>
          <w:szCs w:val="18"/>
        </w:rPr>
        <w:t xml:space="preserve">* Included studies in the meta-analysis assessed the outcome  at week 16. </w:t>
      </w:r>
      <w:r w:rsidRPr="00193351">
        <w:rPr>
          <w:b/>
          <w:sz w:val="18"/>
          <w:szCs w:val="18"/>
        </w:rPr>
        <w:t>Blauvelt 2017</w:t>
      </w:r>
      <w:r w:rsidRPr="00193351">
        <w:rPr>
          <w:sz w:val="18"/>
          <w:szCs w:val="18"/>
        </w:rPr>
        <w:t xml:space="preserve"> also reported this outcome at week 52, and for dupilumab IGA score was 24% (12·7–34·2) higher than placebo, RR 2.88, 95%CI 1.88 to 4.39. </w:t>
      </w:r>
      <w:r w:rsidRPr="00193351">
        <w:rPr>
          <w:b/>
          <w:sz w:val="18"/>
          <w:szCs w:val="18"/>
        </w:rPr>
        <w:t xml:space="preserve">Thaçi 2015 </w:t>
      </w:r>
      <w:r w:rsidRPr="00193351">
        <w:rPr>
          <w:sz w:val="18"/>
          <w:szCs w:val="18"/>
        </w:rPr>
        <w:t xml:space="preserve">evaluated the proportion of patients with IGA response (0=clear or 1=almost clear), and dupilumab had a IGA score of </w:t>
      </w:r>
      <w:r w:rsidRPr="00193351">
        <w:rPr>
          <w:sz w:val="18"/>
          <w:szCs w:val="18"/>
          <w:lang w:val="en-GB"/>
        </w:rPr>
        <w:t>28.0 (16.41–39.69)</w:t>
      </w:r>
      <w:r w:rsidRPr="00193351">
        <w:rPr>
          <w:sz w:val="18"/>
          <w:szCs w:val="18"/>
        </w:rPr>
        <w:t xml:space="preserve"> points higher than placebo, RR is</w:t>
      </w:r>
      <w:r w:rsidRPr="00193351">
        <w:rPr>
          <w:sz w:val="18"/>
          <w:szCs w:val="18"/>
          <w:lang w:val="en-GB"/>
        </w:rPr>
        <w:t xml:space="preserve"> 18.11; 95%CI 2.50 to 131.17.</w:t>
      </w:r>
    </w:p>
    <w:p w14:paraId="246560E5" w14:textId="77777777" w:rsidR="00831785" w:rsidRPr="00193351" w:rsidRDefault="00831785" w:rsidP="00831785">
      <w:pPr>
        <w:rPr>
          <w:sz w:val="18"/>
          <w:szCs w:val="18"/>
          <w:lang w:val="en-GB"/>
        </w:rPr>
      </w:pPr>
    </w:p>
    <w:p w14:paraId="6042EEEE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b/>
          <w:bCs/>
          <w:sz w:val="18"/>
          <w:szCs w:val="18"/>
        </w:rPr>
        <w:t>Worm 2019</w:t>
      </w:r>
      <w:r w:rsidRPr="00193351">
        <w:rPr>
          <w:sz w:val="18"/>
          <w:szCs w:val="18"/>
        </w:rPr>
        <w:t xml:space="preserve"> reported a maitained effect of dupilumab on the proportion of patients with IGA=1 compared to placebo with another 36 weeks (RR 2.47, 95%CI 1.65 to 3.71).</w:t>
      </w:r>
    </w:p>
    <w:p w14:paraId="02D51414" w14:textId="77777777" w:rsidR="00831785" w:rsidRPr="00193351" w:rsidRDefault="00831785" w:rsidP="00831785">
      <w:pPr>
        <w:rPr>
          <w:sz w:val="18"/>
          <w:szCs w:val="18"/>
        </w:rPr>
      </w:pPr>
    </w:p>
    <w:p w14:paraId="3AE936B9" w14:textId="1DF33575" w:rsidR="00831785" w:rsidRPr="00B2022A" w:rsidRDefault="00831785" w:rsidP="00B2022A">
      <w:pPr>
        <w:rPr>
          <w:sz w:val="18"/>
          <w:szCs w:val="18"/>
          <w:lang w:val="en-GB"/>
        </w:rPr>
      </w:pPr>
      <w:r w:rsidRPr="00193351">
        <w:t>4. Rescue medication use</w:t>
      </w:r>
    </w:p>
    <w:p w14:paraId="1FE523DC" w14:textId="77777777" w:rsidR="00831785" w:rsidRPr="00193351" w:rsidRDefault="00831785" w:rsidP="00831785">
      <w:pPr>
        <w:rPr>
          <w:b/>
        </w:rPr>
      </w:pPr>
      <w:r w:rsidRPr="00193351">
        <w:rPr>
          <w:b/>
        </w:rPr>
        <w:t>4.1 Patients who recieved any rescue therapy (By follow up)*</w:t>
      </w:r>
    </w:p>
    <w:p w14:paraId="349D81CB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noProof/>
          <w:sz w:val="18"/>
          <w:szCs w:val="18"/>
        </w:rPr>
        <w:lastRenderedPageBreak/>
        <w:drawing>
          <wp:inline distT="0" distB="0" distL="0" distR="0" wp14:anchorId="5ADD625F" wp14:editId="7A13B166">
            <wp:extent cx="5727700" cy="3194685"/>
            <wp:effectExtent l="0" t="0" r="0" b="571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91E8B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sz w:val="18"/>
          <w:szCs w:val="18"/>
        </w:rPr>
        <w:t xml:space="preserve">* </w:t>
      </w:r>
      <w:r w:rsidRPr="00193351">
        <w:rPr>
          <w:b/>
          <w:sz w:val="18"/>
          <w:szCs w:val="18"/>
        </w:rPr>
        <w:t>Blauvelt 2017</w:t>
      </w:r>
      <w:r w:rsidRPr="00193351">
        <w:rPr>
          <w:sz w:val="18"/>
          <w:szCs w:val="18"/>
        </w:rPr>
        <w:t xml:space="preserve"> also using the proportion of rescue medication free-day to evaluate this outcome:27.6% vs 7% days free in dupilumab and placebo group at 16 weeks; and 30.1% vs. 23.7% days free at 52 weeks. </w:t>
      </w:r>
      <w:r w:rsidRPr="00193351">
        <w:rPr>
          <w:b/>
          <w:sz w:val="18"/>
          <w:szCs w:val="18"/>
        </w:rPr>
        <w:t>Bruin-Weller 2017</w:t>
      </w:r>
      <w:r w:rsidRPr="00193351">
        <w:rPr>
          <w:sz w:val="18"/>
          <w:szCs w:val="18"/>
        </w:rPr>
        <w:t xml:space="preserve"> reported this outcome as mean weekly dose (g) of topical corticosteroids (TCS) used: 15.0±1.51 in dupilumab and 25.1±1.48 in placebo group.</w:t>
      </w:r>
    </w:p>
    <w:p w14:paraId="3C656D26" w14:textId="77777777" w:rsidR="00831785" w:rsidRPr="00193351" w:rsidRDefault="00831785" w:rsidP="00831785">
      <w:pPr>
        <w:rPr>
          <w:sz w:val="18"/>
          <w:szCs w:val="18"/>
        </w:rPr>
      </w:pPr>
    </w:p>
    <w:p w14:paraId="1A191C8E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b/>
          <w:bCs/>
          <w:sz w:val="18"/>
          <w:szCs w:val="18"/>
        </w:rPr>
        <w:t>Worm 2019</w:t>
      </w:r>
      <w:r w:rsidRPr="00193351">
        <w:rPr>
          <w:sz w:val="18"/>
          <w:szCs w:val="18"/>
        </w:rPr>
        <w:t xml:space="preserve"> reported a maintained effect of dupilumab by evaluating the well-controlled weeks before rescue medication use compared to placebo with another 36 weeks (MD 0.69, 95%CI 0.43 to 0.96).</w:t>
      </w:r>
    </w:p>
    <w:p w14:paraId="50692D94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sz w:val="18"/>
          <w:szCs w:val="18"/>
        </w:rPr>
        <w:br w:type="page"/>
      </w:r>
    </w:p>
    <w:p w14:paraId="6E06773B" w14:textId="77777777" w:rsidR="00831785" w:rsidRPr="00193351" w:rsidRDefault="00831785" w:rsidP="00831785">
      <w:pPr>
        <w:pStyle w:val="Heading3"/>
      </w:pPr>
      <w:r w:rsidRPr="00193351">
        <w:lastRenderedPageBreak/>
        <w:t>5. Pruritus</w:t>
      </w:r>
    </w:p>
    <w:p w14:paraId="091904ED" w14:textId="77777777" w:rsidR="00831785" w:rsidRPr="00193351" w:rsidRDefault="00831785" w:rsidP="00831785">
      <w:pPr>
        <w:rPr>
          <w:b/>
        </w:rPr>
      </w:pPr>
      <w:r w:rsidRPr="00193351">
        <w:rPr>
          <w:b/>
        </w:rPr>
        <w:t xml:space="preserve">5.1 </w:t>
      </w:r>
      <w:r w:rsidRPr="00193351">
        <w:rPr>
          <w:rFonts w:hint="eastAsia"/>
          <w:b/>
        </w:rPr>
        <w:t xml:space="preserve">Improvement in peak score on numerical rating scale (NRS) for pruritus </w:t>
      </w:r>
      <w:r w:rsidRPr="00193351">
        <w:rPr>
          <w:b/>
        </w:rPr>
        <w:t>≥</w:t>
      </w:r>
      <w:r w:rsidRPr="00193351">
        <w:rPr>
          <w:rFonts w:hint="eastAsia"/>
          <w:b/>
        </w:rPr>
        <w:t xml:space="preserve"> 4 points</w:t>
      </w:r>
    </w:p>
    <w:p w14:paraId="1FDEC08E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noProof/>
          <w:sz w:val="18"/>
          <w:szCs w:val="18"/>
        </w:rPr>
        <w:drawing>
          <wp:inline distT="0" distB="0" distL="0" distR="0" wp14:anchorId="60897C8E" wp14:editId="157C4003">
            <wp:extent cx="5727700" cy="1918866"/>
            <wp:effectExtent l="0" t="0" r="6350" b="571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0721" cy="195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DD3DD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sz w:val="18"/>
          <w:szCs w:val="18"/>
        </w:rPr>
        <w:t xml:space="preserve">* Included studies evaluated at weeks 16. </w:t>
      </w:r>
      <w:r w:rsidRPr="00193351">
        <w:rPr>
          <w:b/>
          <w:sz w:val="18"/>
          <w:szCs w:val="18"/>
        </w:rPr>
        <w:t>Bruin-Weller 2017</w:t>
      </w:r>
      <w:r w:rsidRPr="00193351">
        <w:rPr>
          <w:sz w:val="18"/>
          <w:szCs w:val="18"/>
        </w:rPr>
        <w:t xml:space="preserve"> reported weekly average of NRS Score ≥4 points. </w:t>
      </w:r>
    </w:p>
    <w:p w14:paraId="3F059BAE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b/>
          <w:sz w:val="18"/>
          <w:szCs w:val="18"/>
        </w:rPr>
        <w:t xml:space="preserve">Blauvelt 2017 </w:t>
      </w:r>
      <w:r w:rsidRPr="00193351">
        <w:rPr>
          <w:sz w:val="18"/>
          <w:szCs w:val="18"/>
        </w:rPr>
        <w:t>also reported this outcome at 24 weeks and 52 weeks, the RR is 3.98 (95%CI 2.71 to 5.84) and  3.36 (95% CI 2.45 to 4.60), respectively;</w:t>
      </w:r>
      <w:r w:rsidRPr="00193351">
        <w:rPr>
          <w:rFonts w:hint="eastAsia"/>
          <w:sz w:val="18"/>
          <w:szCs w:val="18"/>
        </w:rPr>
        <w:t>.</w:t>
      </w:r>
    </w:p>
    <w:p w14:paraId="5532263F" w14:textId="77777777" w:rsidR="00831785" w:rsidRPr="00193351" w:rsidRDefault="00831785" w:rsidP="00831785">
      <w:pPr>
        <w:rPr>
          <w:sz w:val="18"/>
          <w:szCs w:val="18"/>
        </w:rPr>
      </w:pPr>
    </w:p>
    <w:p w14:paraId="7FF21606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b/>
          <w:bCs/>
          <w:sz w:val="18"/>
          <w:szCs w:val="18"/>
        </w:rPr>
        <w:t>Worm 2019</w:t>
      </w:r>
      <w:r w:rsidRPr="00193351">
        <w:rPr>
          <w:sz w:val="18"/>
          <w:szCs w:val="18"/>
        </w:rPr>
        <w:t xml:space="preserve"> reported a maintained effect of dupilumab (q2w/qw) with improvement in peak NRS </w:t>
      </w:r>
      <w:r w:rsidRPr="00193351">
        <w:rPr>
          <w:rFonts w:hint="eastAsia"/>
          <w:sz w:val="18"/>
          <w:szCs w:val="18"/>
        </w:rPr>
        <w:t>≥</w:t>
      </w:r>
      <w:r w:rsidRPr="00193351">
        <w:rPr>
          <w:rFonts w:hint="eastAsia"/>
          <w:sz w:val="18"/>
          <w:szCs w:val="18"/>
        </w:rPr>
        <w:t xml:space="preserve"> 4 points</w:t>
      </w:r>
      <w:r w:rsidRPr="00193351">
        <w:rPr>
          <w:sz w:val="18"/>
          <w:szCs w:val="18"/>
        </w:rPr>
        <w:t xml:space="preserve"> compared to placebo with another 36 weeks (RR 3.83, 95%CI 2.10 to 6.97).</w:t>
      </w:r>
    </w:p>
    <w:p w14:paraId="0543EDE7" w14:textId="77777777" w:rsidR="00831785" w:rsidRPr="00193351" w:rsidRDefault="00831785" w:rsidP="00831785">
      <w:pPr>
        <w:rPr>
          <w:sz w:val="18"/>
          <w:szCs w:val="18"/>
        </w:rPr>
      </w:pPr>
    </w:p>
    <w:p w14:paraId="1A0A6500" w14:textId="77777777" w:rsidR="00831785" w:rsidRPr="00193351" w:rsidRDefault="00831785" w:rsidP="00831785">
      <w:pPr>
        <w:rPr>
          <w:b/>
        </w:rPr>
      </w:pPr>
      <w:r w:rsidRPr="00193351">
        <w:rPr>
          <w:b/>
        </w:rPr>
        <w:t>5.2. Peak pruritus NRS score (LS mean % change from baseline)*</w:t>
      </w:r>
    </w:p>
    <w:p w14:paraId="1BD17FAD" w14:textId="77777777" w:rsidR="00831785" w:rsidRPr="00193351" w:rsidRDefault="00831785" w:rsidP="00831785">
      <w:pPr>
        <w:rPr>
          <w:b/>
        </w:rPr>
      </w:pPr>
      <w:r w:rsidRPr="00193351">
        <w:rPr>
          <w:b/>
          <w:noProof/>
        </w:rPr>
        <w:drawing>
          <wp:inline distT="0" distB="0" distL="0" distR="0" wp14:anchorId="5AB06032" wp14:editId="3B674557">
            <wp:extent cx="5727700" cy="183261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83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BDF0C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sz w:val="18"/>
          <w:szCs w:val="18"/>
        </w:rPr>
        <w:t xml:space="preserve">*Included studies evaluated at weeks 16. </w:t>
      </w:r>
      <w:r w:rsidRPr="00193351">
        <w:rPr>
          <w:b/>
          <w:sz w:val="18"/>
          <w:szCs w:val="18"/>
        </w:rPr>
        <w:t>Thaçi 2015</w:t>
      </w:r>
      <w:r w:rsidRPr="00193351">
        <w:rPr>
          <w:sz w:val="18"/>
          <w:szCs w:val="18"/>
        </w:rPr>
        <w:t xml:space="preserve"> reported LS mean % change from baseline for peak weekly pruritus NRS scores. </w:t>
      </w:r>
    </w:p>
    <w:p w14:paraId="7B48A8F8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b/>
          <w:sz w:val="18"/>
          <w:szCs w:val="18"/>
        </w:rPr>
        <w:t>Blauvelt 2017</w:t>
      </w:r>
      <w:r w:rsidRPr="00193351">
        <w:rPr>
          <w:sz w:val="18"/>
          <w:szCs w:val="18"/>
        </w:rPr>
        <w:t xml:space="preserve"> also reported this outcome at 52 weeks, the mean % change of NRS Score is -56.2%(4.38) for dupilumab group and 27,1%(2.66) for placebo group. </w:t>
      </w:r>
    </w:p>
    <w:p w14:paraId="2D873B97" w14:textId="77777777" w:rsidR="00831785" w:rsidRPr="00193351" w:rsidRDefault="00831785" w:rsidP="00831785">
      <w:pPr>
        <w:rPr>
          <w:sz w:val="18"/>
          <w:szCs w:val="18"/>
        </w:rPr>
      </w:pPr>
    </w:p>
    <w:p w14:paraId="3805CF52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b/>
          <w:bCs/>
          <w:sz w:val="18"/>
          <w:szCs w:val="18"/>
        </w:rPr>
        <w:t>Worm 2019</w:t>
      </w:r>
      <w:r w:rsidRPr="00193351">
        <w:rPr>
          <w:sz w:val="18"/>
          <w:szCs w:val="18"/>
        </w:rPr>
        <w:t xml:space="preserve"> reported a maitained effect of dupilumab (q2w) on the mean % change of peak NRS Score compared to placebo with another 36 weeks (MD -0.53%, 95%CI -0.79 to -0.26).</w:t>
      </w:r>
    </w:p>
    <w:p w14:paraId="51EF50DC" w14:textId="77777777" w:rsidR="00831785" w:rsidRPr="00193351" w:rsidRDefault="00831785" w:rsidP="00831785">
      <w:pPr>
        <w:rPr>
          <w:sz w:val="18"/>
          <w:szCs w:val="18"/>
        </w:rPr>
      </w:pPr>
    </w:p>
    <w:p w14:paraId="64FDDA1E" w14:textId="77777777" w:rsidR="00831785" w:rsidRPr="00193351" w:rsidRDefault="00831785" w:rsidP="00831785">
      <w:pPr>
        <w:rPr>
          <w:b/>
        </w:rPr>
      </w:pPr>
      <w:r w:rsidRPr="00193351">
        <w:rPr>
          <w:b/>
        </w:rPr>
        <w:lastRenderedPageBreak/>
        <w:t>5.3 Percent Body Surface Area affected (LS mean % change from baseline)*</w:t>
      </w:r>
    </w:p>
    <w:p w14:paraId="79A594B3" w14:textId="77777777" w:rsidR="00831785" w:rsidRPr="00193351" w:rsidRDefault="00831785" w:rsidP="00831785">
      <w:pPr>
        <w:rPr>
          <w:b/>
        </w:rPr>
      </w:pPr>
      <w:r w:rsidRPr="00193351">
        <w:rPr>
          <w:b/>
          <w:noProof/>
        </w:rPr>
        <w:drawing>
          <wp:inline distT="0" distB="0" distL="0" distR="0" wp14:anchorId="03DBF905" wp14:editId="28ECE333">
            <wp:extent cx="5727700" cy="1671320"/>
            <wp:effectExtent l="0" t="0" r="0" b="508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67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69521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sz w:val="18"/>
          <w:szCs w:val="18"/>
        </w:rPr>
        <w:t xml:space="preserve">* Included studies evaluated at weeks 16. </w:t>
      </w:r>
      <w:r w:rsidRPr="00193351">
        <w:rPr>
          <w:b/>
          <w:sz w:val="18"/>
          <w:szCs w:val="18"/>
        </w:rPr>
        <w:t>Blauvelt 2017</w:t>
      </w:r>
      <w:r w:rsidRPr="00193351">
        <w:rPr>
          <w:sz w:val="18"/>
          <w:szCs w:val="18"/>
        </w:rPr>
        <w:t xml:space="preserve"> also reported this outcome at 52 weeks, the LS mean% change from baseline (SE) is −41.5% (2.19);in duilumab group and −20.3% (1.33)in placebo group.</w:t>
      </w:r>
    </w:p>
    <w:p w14:paraId="0ED407CE" w14:textId="77777777" w:rsidR="00831785" w:rsidRPr="00193351" w:rsidRDefault="00831785" w:rsidP="00831785">
      <w:pPr>
        <w:rPr>
          <w:sz w:val="18"/>
          <w:szCs w:val="18"/>
        </w:rPr>
      </w:pPr>
    </w:p>
    <w:p w14:paraId="773C2421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b/>
          <w:bCs/>
          <w:sz w:val="18"/>
          <w:szCs w:val="18"/>
        </w:rPr>
        <w:t>Worm 2019</w:t>
      </w:r>
      <w:r w:rsidRPr="00193351">
        <w:rPr>
          <w:sz w:val="18"/>
          <w:szCs w:val="18"/>
        </w:rPr>
        <w:t xml:space="preserve"> reported an opposite effect of dupilumab (q2w) on the mean % change of Percent Body Surface Area compared to placebo with another 36 weeks (MD 0.74%, 95%CI 0.47% to 1.01%).</w:t>
      </w:r>
    </w:p>
    <w:p w14:paraId="5942EBF7" w14:textId="77777777" w:rsidR="00831785" w:rsidRPr="00193351" w:rsidRDefault="00831785" w:rsidP="00831785">
      <w:pPr>
        <w:rPr>
          <w:sz w:val="18"/>
          <w:szCs w:val="18"/>
        </w:rPr>
      </w:pPr>
    </w:p>
    <w:p w14:paraId="776344CF" w14:textId="77777777" w:rsidR="00831785" w:rsidRPr="00193351" w:rsidRDefault="00831785" w:rsidP="00831785">
      <w:pPr>
        <w:pStyle w:val="Heading3"/>
      </w:pPr>
      <w:r w:rsidRPr="00193351">
        <w:t>6. Sleep disturbance</w:t>
      </w:r>
    </w:p>
    <w:p w14:paraId="3653B07C" w14:textId="77777777" w:rsidR="00831785" w:rsidRPr="00193351" w:rsidRDefault="00831785" w:rsidP="00831785">
      <w:pPr>
        <w:rPr>
          <w:b/>
        </w:rPr>
      </w:pPr>
      <w:r w:rsidRPr="00193351">
        <w:rPr>
          <w:b/>
        </w:rPr>
        <w:t>6.1 Patient-Oriented Eczema Measure (LS mean change from baseline )</w:t>
      </w:r>
    </w:p>
    <w:p w14:paraId="43A6657B" w14:textId="77777777" w:rsidR="00831785" w:rsidRPr="00193351" w:rsidRDefault="00831785" w:rsidP="00831785">
      <w:r w:rsidRPr="00193351">
        <w:rPr>
          <w:noProof/>
        </w:rPr>
        <w:drawing>
          <wp:inline distT="0" distB="0" distL="0" distR="0" wp14:anchorId="22D4DFB7" wp14:editId="5B972E32">
            <wp:extent cx="5727700" cy="188468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88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3351">
        <w:t xml:space="preserve"> </w:t>
      </w:r>
    </w:p>
    <w:p w14:paraId="618FF0C1" w14:textId="77777777" w:rsidR="00831785" w:rsidRPr="00193351" w:rsidRDefault="00831785" w:rsidP="00831785">
      <w:pPr>
        <w:rPr>
          <w:b/>
          <w:bCs/>
          <w:sz w:val="18"/>
          <w:szCs w:val="18"/>
        </w:rPr>
      </w:pPr>
      <w:r w:rsidRPr="00193351">
        <w:rPr>
          <w:sz w:val="18"/>
          <w:szCs w:val="18"/>
        </w:rPr>
        <w:t xml:space="preserve">* Included studies evaluated at weeks 16. </w:t>
      </w:r>
      <w:r w:rsidRPr="00193351">
        <w:rPr>
          <w:b/>
          <w:sz w:val="18"/>
          <w:szCs w:val="18"/>
        </w:rPr>
        <w:t>Blauvelt 2017</w:t>
      </w:r>
      <w:r w:rsidRPr="00193351">
        <w:rPr>
          <w:sz w:val="18"/>
          <w:szCs w:val="18"/>
        </w:rPr>
        <w:t xml:space="preserve"> also reported this outcome at 52 weeks, the LS mean change from baseline is −13·7 (0·75) points for dupilumab group and −5·3 (0·46) points for placebo group; </w:t>
      </w:r>
      <w:r w:rsidRPr="00193351">
        <w:rPr>
          <w:b/>
          <w:bCs/>
          <w:sz w:val="18"/>
          <w:szCs w:val="18"/>
        </w:rPr>
        <w:t>MD is -8.4; 95%CI -10.12 to -6.68.</w:t>
      </w:r>
    </w:p>
    <w:p w14:paraId="6A140A7B" w14:textId="77777777" w:rsidR="00831785" w:rsidRPr="00193351" w:rsidRDefault="00831785" w:rsidP="00831785">
      <w:pPr>
        <w:rPr>
          <w:b/>
          <w:bCs/>
          <w:sz w:val="18"/>
          <w:szCs w:val="18"/>
        </w:rPr>
      </w:pPr>
    </w:p>
    <w:p w14:paraId="1DE2FFE1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b/>
          <w:bCs/>
          <w:sz w:val="18"/>
          <w:szCs w:val="18"/>
        </w:rPr>
        <w:t>Worm 2019</w:t>
      </w:r>
      <w:r w:rsidRPr="00193351">
        <w:rPr>
          <w:sz w:val="18"/>
          <w:szCs w:val="18"/>
        </w:rPr>
        <w:t xml:space="preserve"> reported an opposite effect of dupilumab (q2w/qw) on the mean change of POEM compared to placebo with another 36 weeks (MD 0.96, 95%CI 0.68 to 1.23).</w:t>
      </w:r>
    </w:p>
    <w:p w14:paraId="287F237F" w14:textId="77777777" w:rsidR="00831785" w:rsidRPr="00193351" w:rsidRDefault="00831785" w:rsidP="00831785">
      <w:pPr>
        <w:rPr>
          <w:sz w:val="18"/>
          <w:szCs w:val="18"/>
        </w:rPr>
      </w:pPr>
    </w:p>
    <w:p w14:paraId="733BCA01" w14:textId="379D9960" w:rsidR="00831785" w:rsidRPr="00193351" w:rsidRDefault="00831785" w:rsidP="009E5C33">
      <w:r w:rsidRPr="00193351">
        <w:br w:type="page"/>
      </w:r>
      <w:r w:rsidRPr="00193351">
        <w:lastRenderedPageBreak/>
        <w:t>7. Symptoms of anxiety and depression</w:t>
      </w:r>
    </w:p>
    <w:p w14:paraId="57C17442" w14:textId="77777777" w:rsidR="00831785" w:rsidRPr="00193351" w:rsidRDefault="00831785" w:rsidP="00831785">
      <w:pPr>
        <w:rPr>
          <w:b/>
        </w:rPr>
      </w:pPr>
      <w:r w:rsidRPr="00193351">
        <w:rPr>
          <w:b/>
        </w:rPr>
        <w:t>7.1 Hospital Anxiety and Depression Scale (HADS) (The LS mean change from baseline)</w:t>
      </w:r>
    </w:p>
    <w:p w14:paraId="3395F765" w14:textId="77777777" w:rsidR="00831785" w:rsidRPr="00193351" w:rsidRDefault="00831785" w:rsidP="00831785">
      <w:pPr>
        <w:rPr>
          <w:b/>
        </w:rPr>
      </w:pPr>
      <w:r w:rsidRPr="00193351">
        <w:rPr>
          <w:b/>
          <w:noProof/>
        </w:rPr>
        <w:drawing>
          <wp:inline distT="0" distB="0" distL="0" distR="0" wp14:anchorId="51D40F47" wp14:editId="4F5AEBD6">
            <wp:extent cx="5727700" cy="1888490"/>
            <wp:effectExtent l="0" t="0" r="0" b="381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88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0BB5B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sz w:val="18"/>
          <w:szCs w:val="18"/>
        </w:rPr>
        <w:t xml:space="preserve">* Included studies evaluated at weeks 16. </w:t>
      </w:r>
      <w:r w:rsidRPr="00193351">
        <w:rPr>
          <w:b/>
          <w:sz w:val="18"/>
          <w:szCs w:val="18"/>
        </w:rPr>
        <w:t>Blauvelt 2017</w:t>
      </w:r>
      <w:r w:rsidRPr="00193351">
        <w:rPr>
          <w:sz w:val="18"/>
          <w:szCs w:val="18"/>
        </w:rPr>
        <w:t xml:space="preserve"> also reported this outcome at 52 weeks, the LS mean change from baseline is −5.3 (0·65) points for dupilumab group and −3.4 (0·40) points for placebo group.</w:t>
      </w:r>
    </w:p>
    <w:p w14:paraId="1D60477C" w14:textId="77777777" w:rsidR="00831785" w:rsidRPr="00193351" w:rsidRDefault="00831785" w:rsidP="00831785">
      <w:pPr>
        <w:rPr>
          <w:sz w:val="18"/>
          <w:szCs w:val="18"/>
        </w:rPr>
      </w:pPr>
    </w:p>
    <w:p w14:paraId="11A32715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b/>
          <w:bCs/>
          <w:sz w:val="18"/>
          <w:szCs w:val="18"/>
        </w:rPr>
        <w:t>Worm 2019</w:t>
      </w:r>
      <w:r w:rsidRPr="00193351">
        <w:rPr>
          <w:sz w:val="18"/>
          <w:szCs w:val="18"/>
        </w:rPr>
        <w:t xml:space="preserve"> reported an opposite effect of dupilumab (q2w/qw) on the mean change of HADS compared to placebo with another 36 weeks (MD 0.31, 95%CI 0.04 to 0.57).</w:t>
      </w:r>
    </w:p>
    <w:p w14:paraId="3B1F0B99" w14:textId="77777777" w:rsidR="00831785" w:rsidRPr="00193351" w:rsidRDefault="00831785" w:rsidP="00831785">
      <w:pPr>
        <w:rPr>
          <w:b/>
        </w:rPr>
      </w:pPr>
    </w:p>
    <w:p w14:paraId="310CC48D" w14:textId="77777777" w:rsidR="00831785" w:rsidRPr="00193351" w:rsidRDefault="00831785" w:rsidP="00831785">
      <w:pPr>
        <w:rPr>
          <w:b/>
        </w:rPr>
      </w:pPr>
      <w:r w:rsidRPr="00193351">
        <w:rPr>
          <w:b/>
        </w:rPr>
        <w:t>7.2 The proportion of the patients with HADS-A and HADS-D scores &lt;8*:</w:t>
      </w:r>
    </w:p>
    <w:p w14:paraId="51DD1223" w14:textId="77777777" w:rsidR="00831785" w:rsidRPr="00193351" w:rsidRDefault="00831785" w:rsidP="00831785">
      <w:pPr>
        <w:rPr>
          <w:b/>
        </w:rPr>
      </w:pPr>
      <w:r w:rsidRPr="00193351">
        <w:rPr>
          <w:b/>
          <w:noProof/>
        </w:rPr>
        <w:drawing>
          <wp:inline distT="0" distB="0" distL="0" distR="0" wp14:anchorId="6E1650CC" wp14:editId="69269D11">
            <wp:extent cx="5727700" cy="193230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93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DBC68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sz w:val="18"/>
          <w:szCs w:val="18"/>
        </w:rPr>
        <w:t xml:space="preserve">* Included studies evaluated at weeks 16. </w:t>
      </w:r>
      <w:r w:rsidRPr="00193351">
        <w:rPr>
          <w:b/>
          <w:sz w:val="18"/>
          <w:szCs w:val="18"/>
        </w:rPr>
        <w:t>Blauvelt 2017</w:t>
      </w:r>
      <w:r w:rsidRPr="00193351">
        <w:rPr>
          <w:sz w:val="18"/>
          <w:szCs w:val="18"/>
        </w:rPr>
        <w:t xml:space="preserve"> also reported this outcome at 52 weeks, the porpotion of the patients with HADS-A and HADS-D scores &lt;8 is 43% and 18% in placebo group.</w:t>
      </w:r>
    </w:p>
    <w:p w14:paraId="0F01A6A5" w14:textId="77777777" w:rsidR="00831785" w:rsidRPr="00193351" w:rsidRDefault="00831785" w:rsidP="00831785">
      <w:pPr>
        <w:rPr>
          <w:sz w:val="18"/>
          <w:szCs w:val="18"/>
        </w:rPr>
      </w:pPr>
    </w:p>
    <w:p w14:paraId="4D62B8A5" w14:textId="77777777" w:rsidR="00831785" w:rsidRPr="00193351" w:rsidRDefault="00831785" w:rsidP="00831785">
      <w:pPr>
        <w:rPr>
          <w:sz w:val="18"/>
          <w:szCs w:val="18"/>
        </w:rPr>
      </w:pPr>
    </w:p>
    <w:p w14:paraId="785F64EE" w14:textId="2988D891" w:rsidR="00831785" w:rsidRPr="00193351" w:rsidRDefault="00831785" w:rsidP="00B2022A">
      <w:r w:rsidRPr="00193351">
        <w:br w:type="page"/>
      </w:r>
      <w:r w:rsidRPr="00193351">
        <w:lastRenderedPageBreak/>
        <w:t>8. Quality of life</w:t>
      </w:r>
    </w:p>
    <w:p w14:paraId="7EAFE52F" w14:textId="77777777" w:rsidR="00831785" w:rsidRPr="00193351" w:rsidRDefault="00831785" w:rsidP="00831785">
      <w:r w:rsidRPr="00193351">
        <w:rPr>
          <w:b/>
        </w:rPr>
        <w:t>8.1 Quality of life measured by Dermatology Life Quality Index (DLQI) (LS mean change from baseline</w:t>
      </w:r>
      <w:r w:rsidRPr="00193351">
        <w:t>)*</w:t>
      </w:r>
    </w:p>
    <w:p w14:paraId="3CF83D7A" w14:textId="77777777" w:rsidR="00831785" w:rsidRPr="00193351" w:rsidRDefault="00831785" w:rsidP="00831785">
      <w:r w:rsidRPr="00193351">
        <w:rPr>
          <w:noProof/>
        </w:rPr>
        <w:drawing>
          <wp:inline distT="0" distB="0" distL="0" distR="0" wp14:anchorId="096471DE" wp14:editId="6D70F935">
            <wp:extent cx="5727700" cy="1903730"/>
            <wp:effectExtent l="0" t="0" r="0" b="127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90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B3F79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sz w:val="18"/>
          <w:szCs w:val="18"/>
        </w:rPr>
        <w:t xml:space="preserve">* Included studies evaluated at weeks 16. </w:t>
      </w:r>
      <w:r w:rsidRPr="00193351">
        <w:rPr>
          <w:b/>
          <w:sz w:val="18"/>
          <w:szCs w:val="18"/>
        </w:rPr>
        <w:t>Blauvelt 2017</w:t>
      </w:r>
      <w:r w:rsidRPr="00193351">
        <w:rPr>
          <w:sz w:val="18"/>
          <w:szCs w:val="18"/>
        </w:rPr>
        <w:t xml:space="preserve"> also reported this outcome at 52 weeks, the LS mean change from baseline is −10·9 (0·59) points for dupilumab group and −5·6 (0·36) points for placebo group, the MD is -4.40 (-5.75 to -3.05)</w:t>
      </w:r>
    </w:p>
    <w:p w14:paraId="399EC9BE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b/>
          <w:bCs/>
          <w:sz w:val="18"/>
          <w:szCs w:val="18"/>
        </w:rPr>
        <w:t>Worm 2019</w:t>
      </w:r>
      <w:r w:rsidRPr="00193351">
        <w:rPr>
          <w:sz w:val="18"/>
          <w:szCs w:val="18"/>
        </w:rPr>
        <w:t xml:space="preserve"> reported an opposite effect of dupilumab (q2w/qw) on the mean change of DLQI compared to placebo with another 36 weeks (MD 0.74, 95%CI 0.47 to 1.01).</w:t>
      </w:r>
    </w:p>
    <w:p w14:paraId="1BAE4E20" w14:textId="77777777" w:rsidR="00831785" w:rsidRPr="00193351" w:rsidRDefault="00831785" w:rsidP="00831785"/>
    <w:p w14:paraId="08F7DBC6" w14:textId="77777777" w:rsidR="00831785" w:rsidRPr="00193351" w:rsidRDefault="00831785" w:rsidP="00831785">
      <w:pPr>
        <w:rPr>
          <w:b/>
          <w:sz w:val="18"/>
          <w:szCs w:val="18"/>
        </w:rPr>
      </w:pPr>
      <w:r w:rsidRPr="00193351">
        <w:rPr>
          <w:b/>
          <w:sz w:val="18"/>
          <w:szCs w:val="18"/>
        </w:rPr>
        <w:t>Other measure to evaluate the quality of life(QoL):</w:t>
      </w:r>
    </w:p>
    <w:p w14:paraId="27B6EC9C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b/>
          <w:sz w:val="18"/>
          <w:szCs w:val="18"/>
        </w:rPr>
        <w:t>Simpson,Gadkari 2016</w:t>
      </w:r>
      <w:r w:rsidRPr="00193351">
        <w:rPr>
          <w:sz w:val="18"/>
          <w:szCs w:val="18"/>
        </w:rPr>
        <w:t xml:space="preserve"> evaluated the QoL by EQ-5D-3L health state visual analaog scale (VAS), the  mean change from baseline (SE) was 14.4(3.3) in the dupilumab arm and 2.4 (3.5) in the placebo arm.</w:t>
      </w:r>
    </w:p>
    <w:p w14:paraId="2F9FE08F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b/>
          <w:sz w:val="18"/>
          <w:szCs w:val="18"/>
        </w:rPr>
        <w:t>Bruin-Weller 2017</w:t>
      </w:r>
      <w:r w:rsidRPr="00193351">
        <w:rPr>
          <w:sz w:val="18"/>
          <w:szCs w:val="18"/>
        </w:rPr>
        <w:t xml:space="preserve"> evaluated EQ-5D item 4 (pain/discomfort), the porportion of the patients reporting “no problem” at week 16 is 75 (70.1%) in dupilumab group and 40 (37.0%) in the placebo group; RR is </w:t>
      </w:r>
    </w:p>
    <w:p w14:paraId="23769728" w14:textId="77777777" w:rsidR="00831785" w:rsidRPr="00193351" w:rsidRDefault="00831785" w:rsidP="00831785">
      <w:pPr>
        <w:rPr>
          <w:sz w:val="18"/>
          <w:szCs w:val="18"/>
        </w:rPr>
      </w:pPr>
    </w:p>
    <w:p w14:paraId="17919EC5" w14:textId="77777777" w:rsidR="00831785" w:rsidRPr="00193351" w:rsidRDefault="00831785" w:rsidP="00831785">
      <w:pPr>
        <w:rPr>
          <w:b/>
        </w:rPr>
      </w:pPr>
      <w:r w:rsidRPr="00193351">
        <w:rPr>
          <w:b/>
        </w:rPr>
        <w:t>8.2 Global Individual Signs Score (GISS) (LS mean % change from baseline)*</w:t>
      </w:r>
    </w:p>
    <w:p w14:paraId="488498BF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noProof/>
          <w:sz w:val="18"/>
          <w:szCs w:val="18"/>
        </w:rPr>
        <w:drawing>
          <wp:inline distT="0" distB="0" distL="0" distR="0" wp14:anchorId="221562DD" wp14:editId="297E6E76">
            <wp:extent cx="5727700" cy="1758950"/>
            <wp:effectExtent l="0" t="0" r="0" b="635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75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4C589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sz w:val="18"/>
          <w:szCs w:val="18"/>
        </w:rPr>
        <w:lastRenderedPageBreak/>
        <w:t xml:space="preserve">* Included studies in the meta-analysis assessed the outcome at week 16. </w:t>
      </w:r>
      <w:r w:rsidRPr="00193351">
        <w:rPr>
          <w:b/>
          <w:sz w:val="18"/>
          <w:szCs w:val="18"/>
        </w:rPr>
        <w:t>Blauvelt 2017</w:t>
      </w:r>
      <w:r w:rsidRPr="00193351">
        <w:rPr>
          <w:sz w:val="18"/>
          <w:szCs w:val="18"/>
        </w:rPr>
        <w:t xml:space="preserve"> also reported this outcome at 52 weeks, the LS mean% change from baseline (SE) is −58·3% (3·30) in duilumab group and −29·2% (2·01) in placebo group.</w:t>
      </w:r>
    </w:p>
    <w:p w14:paraId="76F7EB1B" w14:textId="77777777" w:rsidR="00B2022A" w:rsidRDefault="00B2022A" w:rsidP="00B2022A">
      <w:pPr>
        <w:rPr>
          <w:sz w:val="18"/>
          <w:szCs w:val="18"/>
        </w:rPr>
      </w:pPr>
    </w:p>
    <w:p w14:paraId="620B9DC8" w14:textId="07C3A0AE" w:rsidR="00831785" w:rsidRPr="00B2022A" w:rsidRDefault="00831785" w:rsidP="00B2022A">
      <w:pPr>
        <w:rPr>
          <w:sz w:val="18"/>
          <w:szCs w:val="18"/>
        </w:rPr>
      </w:pPr>
      <w:r w:rsidRPr="00193351">
        <w:rPr>
          <w:lang w:val="en-GB"/>
        </w:rPr>
        <w:t>9. Safety</w:t>
      </w:r>
    </w:p>
    <w:p w14:paraId="72B0E8AE" w14:textId="77777777" w:rsidR="00831785" w:rsidRPr="00193351" w:rsidRDefault="00831785" w:rsidP="00831785">
      <w:pPr>
        <w:rPr>
          <w:b/>
          <w:lang w:val="en-GB"/>
        </w:rPr>
      </w:pPr>
      <w:r w:rsidRPr="00193351">
        <w:rPr>
          <w:b/>
          <w:lang w:val="en-GB"/>
        </w:rPr>
        <w:t>9.1 Patients with any treatment-emergent</w:t>
      </w:r>
      <w:r w:rsidRPr="00193351">
        <w:t xml:space="preserve"> </w:t>
      </w:r>
      <w:r w:rsidRPr="00193351">
        <w:rPr>
          <w:b/>
          <w:lang w:val="en-GB"/>
        </w:rPr>
        <w:t>adverse events (AE)</w:t>
      </w:r>
    </w:p>
    <w:p w14:paraId="07DB520D" w14:textId="77777777" w:rsidR="00831785" w:rsidRPr="00193351" w:rsidRDefault="00831785" w:rsidP="00831785">
      <w:pPr>
        <w:rPr>
          <w:lang w:val="en-GB"/>
        </w:rPr>
      </w:pPr>
      <w:r w:rsidRPr="00193351">
        <w:rPr>
          <w:noProof/>
          <w:lang w:val="en-GB"/>
        </w:rPr>
        <w:drawing>
          <wp:inline distT="0" distB="0" distL="0" distR="0" wp14:anchorId="726064DA" wp14:editId="770A040A">
            <wp:extent cx="5727700" cy="1915795"/>
            <wp:effectExtent l="0" t="0" r="0" b="190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91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77380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sz w:val="20"/>
          <w:lang w:val="en-GB"/>
        </w:rPr>
        <w:t>*</w:t>
      </w:r>
      <w:r w:rsidRPr="00193351">
        <w:rPr>
          <w:sz w:val="18"/>
          <w:szCs w:val="18"/>
        </w:rPr>
        <w:t xml:space="preserve"> Included studies in the meta-analysis assessed the outcome at week 16.</w:t>
      </w:r>
    </w:p>
    <w:p w14:paraId="6146A082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b/>
          <w:bCs/>
          <w:sz w:val="18"/>
          <w:szCs w:val="18"/>
        </w:rPr>
        <w:t>Worm 2019</w:t>
      </w:r>
      <w:r w:rsidRPr="00193351">
        <w:rPr>
          <w:sz w:val="18"/>
          <w:szCs w:val="18"/>
        </w:rPr>
        <w:t xml:space="preserve"> reported a slight reduce of any TEAE of dupilumab (q2w/qw) compared to placebo with another 36 weeks (RR 0.86, 95%CI 0.75 to 1.00).</w:t>
      </w:r>
    </w:p>
    <w:p w14:paraId="6D887F1B" w14:textId="77777777" w:rsidR="00831785" w:rsidRPr="00193351" w:rsidRDefault="00831785" w:rsidP="00831785">
      <w:pPr>
        <w:rPr>
          <w:sz w:val="20"/>
          <w:lang w:val="en-GB"/>
        </w:rPr>
      </w:pPr>
    </w:p>
    <w:p w14:paraId="28810D85" w14:textId="77777777" w:rsidR="00831785" w:rsidRPr="00193351" w:rsidRDefault="00831785" w:rsidP="00831785">
      <w:pPr>
        <w:rPr>
          <w:b/>
          <w:lang w:val="en-GB"/>
        </w:rPr>
      </w:pPr>
      <w:r w:rsidRPr="00193351">
        <w:rPr>
          <w:b/>
          <w:lang w:val="en-GB"/>
        </w:rPr>
        <w:t>9.2 Patients with any treatment-emergent Severe adverse events (SAE)</w:t>
      </w:r>
    </w:p>
    <w:p w14:paraId="79F07191" w14:textId="77777777" w:rsidR="00831785" w:rsidRPr="00193351" w:rsidRDefault="00831785" w:rsidP="00831785">
      <w:pPr>
        <w:rPr>
          <w:sz w:val="28"/>
          <w:lang w:val="en-GB"/>
        </w:rPr>
      </w:pPr>
      <w:r w:rsidRPr="00193351">
        <w:rPr>
          <w:noProof/>
          <w:sz w:val="28"/>
          <w:lang w:val="en-GB"/>
        </w:rPr>
        <w:drawing>
          <wp:inline distT="0" distB="0" distL="0" distR="0" wp14:anchorId="5649F5C8" wp14:editId="6E66E720">
            <wp:extent cx="5727700" cy="1915795"/>
            <wp:effectExtent l="0" t="0" r="0" b="190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91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1C81B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lang w:val="en-GB"/>
        </w:rPr>
        <w:t>*</w:t>
      </w:r>
      <w:r w:rsidRPr="00193351">
        <w:rPr>
          <w:sz w:val="18"/>
          <w:szCs w:val="18"/>
        </w:rPr>
        <w:t xml:space="preserve"> Included studies in the meta-analysis assessed the outcome at week 16. </w:t>
      </w:r>
    </w:p>
    <w:p w14:paraId="2EA6742C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b/>
          <w:bCs/>
          <w:sz w:val="18"/>
          <w:szCs w:val="18"/>
        </w:rPr>
        <w:t>Worm 2019</w:t>
      </w:r>
      <w:r w:rsidRPr="00193351">
        <w:rPr>
          <w:sz w:val="18"/>
          <w:szCs w:val="18"/>
        </w:rPr>
        <w:t xml:space="preserve"> reported an increase of any Treatment-emergent SAE of dupilumab (q2w/qw) compared to placebo with another 36 weeks (RR 2.95, 95%CI 0.36 to 24.07).</w:t>
      </w:r>
    </w:p>
    <w:p w14:paraId="42C396F3" w14:textId="77777777" w:rsidR="00831785" w:rsidRPr="00193351" w:rsidRDefault="00831785" w:rsidP="00831785">
      <w:pPr>
        <w:rPr>
          <w:sz w:val="18"/>
          <w:szCs w:val="18"/>
        </w:rPr>
      </w:pPr>
    </w:p>
    <w:p w14:paraId="048F2AE8" w14:textId="200357FB" w:rsidR="00831785" w:rsidRPr="00B2022A" w:rsidRDefault="00831785" w:rsidP="00B2022A">
      <w:pPr>
        <w:jc w:val="center"/>
        <w:rPr>
          <w:b/>
          <w:lang w:val="en-GB"/>
        </w:rPr>
      </w:pPr>
      <w:r w:rsidRPr="00193351">
        <w:rPr>
          <w:lang w:val="en-GB"/>
        </w:rPr>
        <w:br w:type="page"/>
      </w:r>
      <w:r w:rsidRPr="00B2022A">
        <w:rPr>
          <w:b/>
          <w:lang w:val="en-GB"/>
        </w:rPr>
        <w:lastRenderedPageBreak/>
        <w:t>Meta-analysis for adolescent population</w:t>
      </w:r>
    </w:p>
    <w:p w14:paraId="036DB3C4" w14:textId="77777777" w:rsidR="00831785" w:rsidRPr="00193351" w:rsidRDefault="00831785" w:rsidP="00831785">
      <w:pPr>
        <w:pStyle w:val="Heading3"/>
        <w:rPr>
          <w:lang w:val="en-US"/>
        </w:rPr>
      </w:pPr>
      <w:r w:rsidRPr="00193351">
        <w:rPr>
          <w:lang w:val="en-US"/>
        </w:rPr>
        <w:t xml:space="preserve">1. Scoring Atopic Dermatitis (SCORAD) score (least square mean % change from </w:t>
      </w:r>
      <w:proofErr w:type="gramStart"/>
      <w:r w:rsidRPr="00193351">
        <w:rPr>
          <w:lang w:val="en-US"/>
        </w:rPr>
        <w:t>baseline)</w:t>
      </w:r>
      <w:r w:rsidRPr="00193351">
        <w:rPr>
          <w:vertAlign w:val="superscript"/>
          <w:lang w:val="en-US"/>
        </w:rPr>
        <w:t>*</w:t>
      </w:r>
      <w:proofErr w:type="gramEnd"/>
    </w:p>
    <w:p w14:paraId="2296237F" w14:textId="77777777" w:rsidR="00831785" w:rsidRPr="00193351" w:rsidRDefault="00831785" w:rsidP="00831785">
      <w:pPr>
        <w:rPr>
          <w:b/>
          <w:sz w:val="18"/>
          <w:szCs w:val="18"/>
          <w:lang w:val="en-US"/>
        </w:rPr>
      </w:pPr>
    </w:p>
    <w:p w14:paraId="74DC88F0" w14:textId="77777777" w:rsidR="00831785" w:rsidRPr="00193351" w:rsidRDefault="00831785" w:rsidP="00831785">
      <w:pPr>
        <w:rPr>
          <w:b/>
          <w:sz w:val="18"/>
          <w:szCs w:val="18"/>
          <w:lang w:val="en-US"/>
        </w:rPr>
      </w:pPr>
      <w:r w:rsidRPr="00193351">
        <w:rPr>
          <w:b/>
          <w:noProof/>
          <w:sz w:val="18"/>
          <w:szCs w:val="18"/>
          <w:lang w:val="en-US"/>
        </w:rPr>
        <w:drawing>
          <wp:inline distT="0" distB="0" distL="0" distR="0" wp14:anchorId="7CBD9EEC" wp14:editId="1186BDF2">
            <wp:extent cx="6210300" cy="16287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E5C2B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sz w:val="18"/>
          <w:szCs w:val="18"/>
        </w:rPr>
        <w:t>*Included studies evaluated at weeks 16</w:t>
      </w:r>
      <w:r w:rsidRPr="00193351">
        <w:rPr>
          <w:sz w:val="18"/>
          <w:szCs w:val="18"/>
          <w:lang w:val="en-US"/>
        </w:rPr>
        <w:t>.</w:t>
      </w:r>
      <w:r w:rsidRPr="00193351">
        <w:rPr>
          <w:sz w:val="18"/>
          <w:szCs w:val="18"/>
        </w:rPr>
        <w:t xml:space="preserve"> </w:t>
      </w:r>
    </w:p>
    <w:p w14:paraId="49A2B690" w14:textId="77777777" w:rsidR="00831785" w:rsidRPr="00193351" w:rsidRDefault="00831785" w:rsidP="00831785">
      <w:pPr>
        <w:rPr>
          <w:sz w:val="18"/>
          <w:szCs w:val="18"/>
        </w:rPr>
      </w:pPr>
    </w:p>
    <w:p w14:paraId="4BC5BFD5" w14:textId="7AE798DE" w:rsidR="00831785" w:rsidRPr="00B2022A" w:rsidRDefault="00831785" w:rsidP="00B2022A">
      <w:pPr>
        <w:rPr>
          <w:sz w:val="18"/>
          <w:szCs w:val="18"/>
        </w:rPr>
      </w:pPr>
      <w:r w:rsidRPr="00193351">
        <w:t xml:space="preserve">2. Eczema Area and Severity Index (EASI) </w:t>
      </w:r>
    </w:p>
    <w:p w14:paraId="7C5D3E78" w14:textId="77777777" w:rsidR="00831785" w:rsidRPr="00193351" w:rsidRDefault="00831785" w:rsidP="00831785">
      <w:pPr>
        <w:rPr>
          <w:b/>
          <w:sz w:val="18"/>
          <w:szCs w:val="18"/>
        </w:rPr>
      </w:pPr>
      <w:r w:rsidRPr="00193351">
        <w:rPr>
          <w:b/>
          <w:sz w:val="20"/>
          <w:szCs w:val="18"/>
        </w:rPr>
        <w:t>2.1 Proportion of patients achieving EASI-75 (%)</w:t>
      </w:r>
    </w:p>
    <w:p w14:paraId="20328E9C" w14:textId="77777777" w:rsidR="00831785" w:rsidRPr="00193351" w:rsidRDefault="00831785" w:rsidP="00831785">
      <w:pPr>
        <w:rPr>
          <w:sz w:val="18"/>
          <w:szCs w:val="18"/>
          <w:lang w:val="en-US"/>
        </w:rPr>
      </w:pPr>
      <w:r w:rsidRPr="00193351">
        <w:rPr>
          <w:noProof/>
          <w:sz w:val="18"/>
          <w:szCs w:val="18"/>
          <w:lang w:val="en-US"/>
        </w:rPr>
        <w:drawing>
          <wp:inline distT="0" distB="0" distL="0" distR="0" wp14:anchorId="7931AA47" wp14:editId="015E5CEF">
            <wp:extent cx="6210300" cy="1976120"/>
            <wp:effectExtent l="0" t="0" r="0" b="508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97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5CAD1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sz w:val="18"/>
          <w:szCs w:val="18"/>
        </w:rPr>
        <w:t xml:space="preserve">*Included studies evaluated at weeks 16. </w:t>
      </w:r>
    </w:p>
    <w:p w14:paraId="63928D17" w14:textId="77777777" w:rsidR="00831785" w:rsidRPr="00193351" w:rsidRDefault="00831785" w:rsidP="00831785">
      <w:pPr>
        <w:rPr>
          <w:sz w:val="18"/>
          <w:szCs w:val="18"/>
        </w:rPr>
      </w:pPr>
    </w:p>
    <w:p w14:paraId="083B8B0B" w14:textId="77777777" w:rsidR="00831785" w:rsidRPr="00193351" w:rsidRDefault="00831785" w:rsidP="00831785">
      <w:pPr>
        <w:rPr>
          <w:b/>
          <w:sz w:val="20"/>
          <w:szCs w:val="18"/>
        </w:rPr>
      </w:pPr>
      <w:r w:rsidRPr="00193351">
        <w:rPr>
          <w:b/>
          <w:sz w:val="20"/>
          <w:szCs w:val="18"/>
        </w:rPr>
        <w:t>2.2 Proportion of patients achieving EASI-50 (%)</w:t>
      </w:r>
    </w:p>
    <w:p w14:paraId="6F51D6BF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noProof/>
          <w:sz w:val="18"/>
          <w:szCs w:val="18"/>
        </w:rPr>
        <w:lastRenderedPageBreak/>
        <w:drawing>
          <wp:inline distT="0" distB="0" distL="0" distR="0" wp14:anchorId="1C1FE91C" wp14:editId="0F3E9810">
            <wp:extent cx="6210300" cy="1976120"/>
            <wp:effectExtent l="0" t="0" r="0" b="508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97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84E9B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sz w:val="18"/>
          <w:szCs w:val="18"/>
        </w:rPr>
        <w:t xml:space="preserve">*Included studies evaluated at weeks 16. </w:t>
      </w:r>
    </w:p>
    <w:p w14:paraId="27BFF11B" w14:textId="77777777" w:rsidR="00B2022A" w:rsidRDefault="00B2022A" w:rsidP="00B2022A">
      <w:pPr>
        <w:rPr>
          <w:sz w:val="18"/>
          <w:szCs w:val="18"/>
        </w:rPr>
      </w:pPr>
    </w:p>
    <w:p w14:paraId="3FC7A92C" w14:textId="33538FC9" w:rsidR="00831785" w:rsidRPr="00B2022A" w:rsidRDefault="00831785" w:rsidP="00B2022A">
      <w:pPr>
        <w:rPr>
          <w:sz w:val="18"/>
          <w:szCs w:val="18"/>
        </w:rPr>
      </w:pPr>
      <w:r w:rsidRPr="00193351">
        <w:t xml:space="preserve">3. </w:t>
      </w:r>
      <w:r w:rsidRPr="00193351">
        <w:rPr>
          <w:rFonts w:hint="eastAsia"/>
        </w:rPr>
        <w:t xml:space="preserve">IGA score </w:t>
      </w:r>
      <w:r w:rsidRPr="00193351">
        <w:t xml:space="preserve">achieved </w:t>
      </w:r>
      <w:r w:rsidRPr="00193351">
        <w:rPr>
          <w:rFonts w:hint="eastAsia"/>
        </w:rPr>
        <w:t xml:space="preserve">0/1 points </w:t>
      </w:r>
      <w:r w:rsidRPr="00193351">
        <w:rPr>
          <w:lang w:val="en-US"/>
        </w:rPr>
        <w:t xml:space="preserve">at </w:t>
      </w:r>
      <w:r w:rsidRPr="00193351">
        <w:rPr>
          <w:rFonts w:hint="eastAsia"/>
        </w:rPr>
        <w:t>1</w:t>
      </w:r>
      <w:r w:rsidRPr="00193351">
        <w:t xml:space="preserve">6 </w:t>
      </w:r>
      <w:r w:rsidRPr="00193351">
        <w:rPr>
          <w:rFonts w:hint="eastAsia"/>
        </w:rPr>
        <w:t>weeks</w:t>
      </w:r>
    </w:p>
    <w:p w14:paraId="69B1C8E2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noProof/>
          <w:sz w:val="18"/>
          <w:szCs w:val="18"/>
        </w:rPr>
        <w:drawing>
          <wp:inline distT="0" distB="0" distL="0" distR="0" wp14:anchorId="6F5C6853" wp14:editId="471B3DC9">
            <wp:extent cx="6210300" cy="1976120"/>
            <wp:effectExtent l="0" t="0" r="0" b="508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97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48660" w14:textId="77777777" w:rsidR="00831785" w:rsidRPr="00193351" w:rsidRDefault="00831785" w:rsidP="00831785">
      <w:pPr>
        <w:rPr>
          <w:rFonts w:ascii="Calibri" w:eastAsiaTheme="majorEastAsia" w:hAnsi="Calibri" w:cstheme="majorBidi"/>
          <w:b/>
          <w:bCs/>
        </w:rPr>
      </w:pPr>
      <w:r w:rsidRPr="00193351">
        <w:br w:type="page"/>
      </w:r>
    </w:p>
    <w:p w14:paraId="65540FE0" w14:textId="09915F8B" w:rsidR="00831785" w:rsidRPr="00193351" w:rsidRDefault="00831785" w:rsidP="00831785">
      <w:pPr>
        <w:pStyle w:val="Heading3"/>
      </w:pPr>
      <w:r w:rsidRPr="00193351">
        <w:lastRenderedPageBreak/>
        <w:t>4. Rescue medication use</w:t>
      </w:r>
    </w:p>
    <w:p w14:paraId="64F20001" w14:textId="77777777" w:rsidR="00831785" w:rsidRPr="00193351" w:rsidRDefault="00831785" w:rsidP="00831785">
      <w:pPr>
        <w:rPr>
          <w:b/>
        </w:rPr>
      </w:pPr>
      <w:r w:rsidRPr="00193351">
        <w:rPr>
          <w:b/>
        </w:rPr>
        <w:t>4.1 Patients who recieved any rescue therapy at 16 weeks</w:t>
      </w:r>
    </w:p>
    <w:p w14:paraId="32F71B54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noProof/>
          <w:sz w:val="18"/>
          <w:szCs w:val="18"/>
        </w:rPr>
        <w:drawing>
          <wp:inline distT="0" distB="0" distL="0" distR="0" wp14:anchorId="7B1E3363" wp14:editId="50A66855">
            <wp:extent cx="6210300" cy="195897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95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7D61F" w14:textId="2A62A518" w:rsidR="00831785" w:rsidRPr="00B2022A" w:rsidRDefault="00831785" w:rsidP="00B2022A">
      <w:pPr>
        <w:rPr>
          <w:sz w:val="18"/>
          <w:szCs w:val="18"/>
        </w:rPr>
      </w:pPr>
      <w:r w:rsidRPr="00193351">
        <w:t>5. Pruritus</w:t>
      </w:r>
    </w:p>
    <w:p w14:paraId="11EE4605" w14:textId="77777777" w:rsidR="00831785" w:rsidRPr="00193351" w:rsidRDefault="00831785" w:rsidP="00831785">
      <w:pPr>
        <w:rPr>
          <w:b/>
        </w:rPr>
      </w:pPr>
      <w:r w:rsidRPr="00193351">
        <w:rPr>
          <w:b/>
        </w:rPr>
        <w:t xml:space="preserve">5.1 </w:t>
      </w:r>
      <w:r w:rsidRPr="00193351">
        <w:rPr>
          <w:rFonts w:hint="eastAsia"/>
          <w:b/>
        </w:rPr>
        <w:t xml:space="preserve">Improvement in peak score on numerical rating scale (NRS) for pruritus </w:t>
      </w:r>
      <w:r w:rsidRPr="00193351">
        <w:rPr>
          <w:b/>
        </w:rPr>
        <w:t>≥</w:t>
      </w:r>
      <w:r w:rsidRPr="00193351">
        <w:rPr>
          <w:rFonts w:hint="eastAsia"/>
          <w:b/>
        </w:rPr>
        <w:t xml:space="preserve"> 4 points</w:t>
      </w:r>
    </w:p>
    <w:p w14:paraId="7D00F0B9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noProof/>
          <w:sz w:val="18"/>
          <w:szCs w:val="18"/>
        </w:rPr>
        <w:drawing>
          <wp:inline distT="0" distB="0" distL="0" distR="0" wp14:anchorId="1AFD5907" wp14:editId="044D1459">
            <wp:extent cx="6210300" cy="1976120"/>
            <wp:effectExtent l="0" t="0" r="0" b="508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97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FF147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sz w:val="18"/>
          <w:szCs w:val="18"/>
        </w:rPr>
        <w:t xml:space="preserve">* Included studies evaluated at weeks 16. </w:t>
      </w:r>
    </w:p>
    <w:p w14:paraId="6C78053C" w14:textId="77777777" w:rsidR="00831785" w:rsidRPr="00193351" w:rsidRDefault="00831785" w:rsidP="00831785">
      <w:pPr>
        <w:rPr>
          <w:sz w:val="18"/>
          <w:szCs w:val="18"/>
        </w:rPr>
      </w:pPr>
    </w:p>
    <w:p w14:paraId="536DC3D6" w14:textId="77777777" w:rsidR="00831785" w:rsidRPr="00193351" w:rsidRDefault="00831785" w:rsidP="00831785">
      <w:pPr>
        <w:rPr>
          <w:b/>
        </w:rPr>
      </w:pPr>
      <w:r w:rsidRPr="00193351">
        <w:rPr>
          <w:b/>
        </w:rPr>
        <w:t>5.2. Peak pruritus NRS score (LS mean % change from baseline)*</w:t>
      </w:r>
    </w:p>
    <w:p w14:paraId="34FEB818" w14:textId="77777777" w:rsidR="00831785" w:rsidRPr="00193351" w:rsidRDefault="00831785" w:rsidP="00831785">
      <w:pPr>
        <w:rPr>
          <w:b/>
        </w:rPr>
      </w:pPr>
      <w:r w:rsidRPr="00193351">
        <w:rPr>
          <w:b/>
          <w:noProof/>
        </w:rPr>
        <w:lastRenderedPageBreak/>
        <w:drawing>
          <wp:inline distT="0" distB="0" distL="0" distR="0" wp14:anchorId="1C1253A8" wp14:editId="062005CA">
            <wp:extent cx="6210300" cy="1631950"/>
            <wp:effectExtent l="0" t="0" r="0" b="635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6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931E8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sz w:val="18"/>
          <w:szCs w:val="18"/>
        </w:rPr>
        <w:t xml:space="preserve">*Included studies evaluated at weeks 16. </w:t>
      </w:r>
    </w:p>
    <w:p w14:paraId="4F2C6C2B" w14:textId="77777777" w:rsidR="00831785" w:rsidRPr="00193351" w:rsidRDefault="00831785" w:rsidP="00831785">
      <w:pPr>
        <w:rPr>
          <w:sz w:val="18"/>
          <w:szCs w:val="18"/>
        </w:rPr>
      </w:pPr>
    </w:p>
    <w:p w14:paraId="763E941F" w14:textId="77777777" w:rsidR="00831785" w:rsidRPr="00193351" w:rsidRDefault="00831785" w:rsidP="00831785">
      <w:pPr>
        <w:rPr>
          <w:b/>
        </w:rPr>
      </w:pPr>
      <w:r w:rsidRPr="00193351">
        <w:rPr>
          <w:b/>
        </w:rPr>
        <w:t>5.3 Percent Body Surface Area affected (LS mean % change from baseline)*</w:t>
      </w:r>
    </w:p>
    <w:p w14:paraId="59C555AF" w14:textId="77777777" w:rsidR="00831785" w:rsidRPr="00193351" w:rsidRDefault="00831785" w:rsidP="00831785">
      <w:pPr>
        <w:rPr>
          <w:b/>
        </w:rPr>
      </w:pPr>
      <w:r w:rsidRPr="00193351">
        <w:rPr>
          <w:b/>
          <w:noProof/>
        </w:rPr>
        <w:drawing>
          <wp:inline distT="0" distB="0" distL="0" distR="0" wp14:anchorId="158ABAE0" wp14:editId="062FE876">
            <wp:extent cx="6210300" cy="162877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4EE20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sz w:val="18"/>
          <w:szCs w:val="18"/>
        </w:rPr>
        <w:t xml:space="preserve">* Included studies evaluated at weeks 16. </w:t>
      </w:r>
    </w:p>
    <w:p w14:paraId="5ADFE30B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b/>
          <w:bCs/>
          <w:sz w:val="18"/>
          <w:szCs w:val="18"/>
        </w:rPr>
        <w:br w:type="page"/>
      </w:r>
    </w:p>
    <w:p w14:paraId="5A15F749" w14:textId="77777777" w:rsidR="00831785" w:rsidRPr="00193351" w:rsidRDefault="00831785" w:rsidP="00831785">
      <w:pPr>
        <w:pStyle w:val="Heading3"/>
      </w:pPr>
      <w:r w:rsidRPr="00193351">
        <w:lastRenderedPageBreak/>
        <w:t>6. Sleep disturbance</w:t>
      </w:r>
    </w:p>
    <w:p w14:paraId="17BC97A5" w14:textId="77777777" w:rsidR="00831785" w:rsidRPr="00193351" w:rsidRDefault="00831785" w:rsidP="00831785">
      <w:pPr>
        <w:rPr>
          <w:b/>
        </w:rPr>
      </w:pPr>
      <w:r w:rsidRPr="00193351">
        <w:rPr>
          <w:b/>
        </w:rPr>
        <w:t>6.1 Patient-Oriented Eczema Measure (LS mean change from baseline )</w:t>
      </w:r>
    </w:p>
    <w:p w14:paraId="39124C8A" w14:textId="77777777" w:rsidR="00831785" w:rsidRPr="00193351" w:rsidRDefault="00831785" w:rsidP="00831785">
      <w:r w:rsidRPr="00193351">
        <w:rPr>
          <w:noProof/>
        </w:rPr>
        <w:drawing>
          <wp:inline distT="0" distB="0" distL="0" distR="0" wp14:anchorId="76F5BC79" wp14:editId="4C4C6458">
            <wp:extent cx="6210300" cy="1697990"/>
            <wp:effectExtent l="0" t="0" r="0" b="381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69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3351">
        <w:t xml:space="preserve"> </w:t>
      </w:r>
    </w:p>
    <w:p w14:paraId="0E0F1B6F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sz w:val="18"/>
          <w:szCs w:val="18"/>
        </w:rPr>
        <w:t xml:space="preserve">* Included studies evaluated at weeks 16. </w:t>
      </w:r>
    </w:p>
    <w:p w14:paraId="749C27DE" w14:textId="77777777" w:rsidR="00831785" w:rsidRPr="00193351" w:rsidRDefault="00831785" w:rsidP="00831785"/>
    <w:p w14:paraId="25B278D8" w14:textId="77777777" w:rsidR="00831785" w:rsidRPr="00193351" w:rsidRDefault="00831785" w:rsidP="00831785">
      <w:pPr>
        <w:pStyle w:val="Heading3"/>
      </w:pPr>
      <w:r w:rsidRPr="00193351">
        <w:t>7. Symptoms of anxiety and depression</w:t>
      </w:r>
    </w:p>
    <w:p w14:paraId="4AD2C06C" w14:textId="77777777" w:rsidR="00831785" w:rsidRPr="00193351" w:rsidRDefault="00831785" w:rsidP="00831785">
      <w:pPr>
        <w:rPr>
          <w:b/>
        </w:rPr>
      </w:pPr>
      <w:r w:rsidRPr="00193351">
        <w:rPr>
          <w:b/>
        </w:rPr>
        <w:t>7.1 Hospital Anxiety and Depression Scale (HADS) (The LS mean change from baseline)</w:t>
      </w:r>
    </w:p>
    <w:p w14:paraId="122CD3CB" w14:textId="77777777" w:rsidR="00831785" w:rsidRPr="00193351" w:rsidRDefault="00831785" w:rsidP="00831785">
      <w:pPr>
        <w:rPr>
          <w:b/>
        </w:rPr>
      </w:pPr>
      <w:r w:rsidRPr="00193351">
        <w:rPr>
          <w:b/>
          <w:noProof/>
        </w:rPr>
        <w:drawing>
          <wp:inline distT="0" distB="0" distL="0" distR="0" wp14:anchorId="29B25D82" wp14:editId="3ABA2064">
            <wp:extent cx="6210300" cy="1711325"/>
            <wp:effectExtent l="0" t="0" r="0" b="317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5BD14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sz w:val="18"/>
          <w:szCs w:val="18"/>
        </w:rPr>
        <w:t xml:space="preserve">* Included studies evaluated at weeks 16. </w:t>
      </w:r>
    </w:p>
    <w:p w14:paraId="28F39A29" w14:textId="77777777" w:rsidR="00831785" w:rsidRPr="00193351" w:rsidRDefault="00831785" w:rsidP="00831785"/>
    <w:p w14:paraId="246DCDF8" w14:textId="77777777" w:rsidR="00831785" w:rsidRPr="00193351" w:rsidRDefault="00831785" w:rsidP="00831785">
      <w:pPr>
        <w:pStyle w:val="Heading3"/>
      </w:pPr>
      <w:r w:rsidRPr="00193351">
        <w:t>8. Quality of life</w:t>
      </w:r>
    </w:p>
    <w:p w14:paraId="238369FA" w14:textId="77777777" w:rsidR="00831785" w:rsidRPr="00193351" w:rsidRDefault="00831785" w:rsidP="00831785">
      <w:pPr>
        <w:rPr>
          <w:b/>
        </w:rPr>
      </w:pPr>
      <w:r w:rsidRPr="00193351">
        <w:rPr>
          <w:b/>
        </w:rPr>
        <w:t>8.1 Children’s Dermatology Life Quality Index (CDLQI) (LS mean change from baseline)*</w:t>
      </w:r>
    </w:p>
    <w:p w14:paraId="03856F38" w14:textId="77777777" w:rsidR="00831785" w:rsidRPr="00193351" w:rsidRDefault="00831785" w:rsidP="00831785">
      <w:r w:rsidRPr="00193351">
        <w:rPr>
          <w:noProof/>
        </w:rPr>
        <w:lastRenderedPageBreak/>
        <w:drawing>
          <wp:inline distT="0" distB="0" distL="0" distR="0" wp14:anchorId="11795FD7" wp14:editId="785E87D4">
            <wp:extent cx="6210300" cy="1661160"/>
            <wp:effectExtent l="0" t="0" r="0" b="254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66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87131" w14:textId="77777777" w:rsidR="00831785" w:rsidRPr="00193351" w:rsidRDefault="00831785" w:rsidP="00831785">
      <w:pPr>
        <w:rPr>
          <w:sz w:val="18"/>
          <w:szCs w:val="18"/>
        </w:rPr>
      </w:pPr>
      <w:r w:rsidRPr="00193351">
        <w:rPr>
          <w:sz w:val="18"/>
          <w:szCs w:val="18"/>
        </w:rPr>
        <w:t xml:space="preserve">* Included studies evaluated at weeks 16. </w:t>
      </w:r>
    </w:p>
    <w:p w14:paraId="2BEB20F8" w14:textId="77777777" w:rsidR="00831785" w:rsidRPr="00193351" w:rsidRDefault="00831785" w:rsidP="00831785">
      <w:pPr>
        <w:rPr>
          <w:sz w:val="18"/>
          <w:szCs w:val="18"/>
        </w:rPr>
      </w:pPr>
    </w:p>
    <w:p w14:paraId="765C9E76" w14:textId="77777777" w:rsidR="00831785" w:rsidRPr="00193351" w:rsidRDefault="00831785" w:rsidP="00831785">
      <w:pPr>
        <w:pStyle w:val="Heading3"/>
        <w:rPr>
          <w:lang w:val="en-GB"/>
        </w:rPr>
      </w:pPr>
      <w:r w:rsidRPr="00193351">
        <w:rPr>
          <w:lang w:val="en-GB"/>
        </w:rPr>
        <w:t>9. Safety</w:t>
      </w:r>
    </w:p>
    <w:p w14:paraId="5A3802F0" w14:textId="77777777" w:rsidR="00831785" w:rsidRPr="00193351" w:rsidRDefault="00831785" w:rsidP="00831785">
      <w:pPr>
        <w:rPr>
          <w:b/>
          <w:lang w:val="en-GB"/>
        </w:rPr>
      </w:pPr>
      <w:r w:rsidRPr="00193351">
        <w:rPr>
          <w:b/>
          <w:lang w:val="en-GB"/>
        </w:rPr>
        <w:t>9.1 Patients with any treatment-emergent</w:t>
      </w:r>
      <w:r w:rsidRPr="00193351">
        <w:t xml:space="preserve"> </w:t>
      </w:r>
      <w:r w:rsidRPr="00193351">
        <w:rPr>
          <w:b/>
          <w:lang w:val="en-GB"/>
        </w:rPr>
        <w:t>adverse events (AE)</w:t>
      </w:r>
    </w:p>
    <w:p w14:paraId="31D58495" w14:textId="77777777" w:rsidR="00831785" w:rsidRPr="00193351" w:rsidRDefault="00831785" w:rsidP="00831785">
      <w:pPr>
        <w:rPr>
          <w:lang w:val="en-GB"/>
        </w:rPr>
      </w:pPr>
      <w:r w:rsidRPr="00193351">
        <w:rPr>
          <w:noProof/>
          <w:lang w:val="en-GB"/>
        </w:rPr>
        <w:drawing>
          <wp:inline distT="0" distB="0" distL="0" distR="0" wp14:anchorId="5D8DD037" wp14:editId="2479C618">
            <wp:extent cx="6210300" cy="195897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95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C2856" w14:textId="77777777" w:rsidR="00831785" w:rsidRPr="00193351" w:rsidRDefault="00831785" w:rsidP="00831785">
      <w:pPr>
        <w:rPr>
          <w:sz w:val="20"/>
          <w:lang w:val="en-GB"/>
        </w:rPr>
      </w:pPr>
      <w:r w:rsidRPr="00193351">
        <w:rPr>
          <w:sz w:val="20"/>
          <w:lang w:val="en-GB"/>
        </w:rPr>
        <w:t>*Included studies were evaluated this outcome at 16 weeks.</w:t>
      </w:r>
    </w:p>
    <w:p w14:paraId="6FB44DC5" w14:textId="77777777" w:rsidR="00831785" w:rsidRPr="00193351" w:rsidRDefault="00831785" w:rsidP="00831785">
      <w:pPr>
        <w:rPr>
          <w:b/>
          <w:lang w:val="en-GB"/>
        </w:rPr>
      </w:pPr>
      <w:r w:rsidRPr="00193351">
        <w:rPr>
          <w:b/>
          <w:lang w:val="en-GB"/>
        </w:rPr>
        <w:t>9.2 Patients with any treatment-emergent Severe adverse events (SAE)</w:t>
      </w:r>
    </w:p>
    <w:p w14:paraId="7318794C" w14:textId="77777777" w:rsidR="00831785" w:rsidRPr="00193351" w:rsidRDefault="00831785" w:rsidP="00831785">
      <w:pPr>
        <w:rPr>
          <w:sz w:val="28"/>
          <w:lang w:val="en-GB"/>
        </w:rPr>
      </w:pPr>
      <w:r w:rsidRPr="00193351">
        <w:rPr>
          <w:noProof/>
          <w:sz w:val="28"/>
          <w:lang w:val="en-GB"/>
        </w:rPr>
        <w:lastRenderedPageBreak/>
        <w:drawing>
          <wp:inline distT="0" distB="0" distL="0" distR="0" wp14:anchorId="6EB140B6" wp14:editId="210C7696">
            <wp:extent cx="6210300" cy="195897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95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246D5" w14:textId="77777777" w:rsidR="00831785" w:rsidRPr="00193351" w:rsidRDefault="00831785" w:rsidP="00831785">
      <w:pPr>
        <w:rPr>
          <w:sz w:val="18"/>
          <w:szCs w:val="18"/>
          <w:lang w:val="en-GB"/>
        </w:rPr>
      </w:pPr>
      <w:r w:rsidRPr="00193351">
        <w:rPr>
          <w:sz w:val="18"/>
          <w:szCs w:val="18"/>
          <w:lang w:val="en-GB"/>
        </w:rPr>
        <w:t>*Included studies were evaluated this outcome at 16 weeks.</w:t>
      </w:r>
    </w:p>
    <w:p w14:paraId="30092B4D" w14:textId="6ACEE9EF" w:rsidR="00E0517B" w:rsidRDefault="00E0517B">
      <w:pPr>
        <w:rPr>
          <w:rFonts w:eastAsia="Times New Roman" w:cstheme="minorHAnsi"/>
          <w:i/>
          <w:lang w:val="en-US"/>
        </w:rPr>
      </w:pPr>
    </w:p>
    <w:p w14:paraId="1EF1622C" w14:textId="2D4FFEA3" w:rsidR="00E0517B" w:rsidRDefault="00E0517B">
      <w:pPr>
        <w:rPr>
          <w:rFonts w:eastAsia="Times New Roman" w:cstheme="minorHAnsi"/>
          <w:i/>
          <w:lang w:val="en-US"/>
        </w:rPr>
      </w:pPr>
    </w:p>
    <w:p w14:paraId="70E88615" w14:textId="77777777" w:rsidR="00E0517B" w:rsidRDefault="00E0517B">
      <w:pPr>
        <w:rPr>
          <w:rFonts w:eastAsia="Times New Roman" w:cstheme="minorHAnsi"/>
          <w:i/>
          <w:lang w:val="en-US"/>
        </w:rPr>
      </w:pPr>
    </w:p>
    <w:p w14:paraId="492DB269" w14:textId="6EF1EB0E" w:rsidR="00E0517B" w:rsidRPr="0094024E" w:rsidRDefault="00E0517B" w:rsidP="005814B5">
      <w:pPr>
        <w:rPr>
          <w:rFonts w:eastAsia="Times New Roman" w:cstheme="minorHAnsi"/>
          <w:i/>
          <w:lang w:val="en-US"/>
        </w:rPr>
      </w:pPr>
    </w:p>
    <w:p w14:paraId="42E9706B" w14:textId="77777777" w:rsidR="005814B5" w:rsidRPr="004B3327" w:rsidRDefault="005814B5">
      <w:pPr>
        <w:rPr>
          <w:b/>
          <w:lang w:val="en-US"/>
        </w:rPr>
      </w:pPr>
    </w:p>
    <w:sectPr w:rsidR="005814B5" w:rsidRPr="004B3327" w:rsidSect="005814B5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alaLancetPro-Bold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E48"/>
    <w:rsid w:val="00070CE3"/>
    <w:rsid w:val="004B3327"/>
    <w:rsid w:val="00527652"/>
    <w:rsid w:val="005814B5"/>
    <w:rsid w:val="00597E48"/>
    <w:rsid w:val="005B2B1B"/>
    <w:rsid w:val="006B1466"/>
    <w:rsid w:val="007D2791"/>
    <w:rsid w:val="00831785"/>
    <w:rsid w:val="00885D90"/>
    <w:rsid w:val="0090702A"/>
    <w:rsid w:val="0094024E"/>
    <w:rsid w:val="009E5C33"/>
    <w:rsid w:val="009E5E57"/>
    <w:rsid w:val="00A55C70"/>
    <w:rsid w:val="00AE3D64"/>
    <w:rsid w:val="00B2022A"/>
    <w:rsid w:val="00BD4EB6"/>
    <w:rsid w:val="00D13D70"/>
    <w:rsid w:val="00DE4B42"/>
    <w:rsid w:val="00E0517B"/>
    <w:rsid w:val="00F36309"/>
    <w:rsid w:val="00FE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94230F"/>
  <w15:chartTrackingRefBased/>
  <w15:docId w15:val="{C9AF7B26-F407-024B-888E-E3FE69315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7E48"/>
    <w:rPr>
      <w:rFonts w:eastAsiaTheme="minorEastAsia"/>
      <w:lang w:val="uz-Cyrl-UZ"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7E48"/>
    <w:pPr>
      <w:keepNext/>
      <w:keepLines/>
      <w:spacing w:before="200" w:line="276" w:lineRule="auto"/>
      <w:outlineLvl w:val="1"/>
    </w:pPr>
    <w:rPr>
      <w:rFonts w:eastAsiaTheme="majorEastAsia" w:cstheme="majorBidi"/>
      <w:b/>
      <w:bCs/>
      <w:sz w:val="26"/>
      <w:szCs w:val="26"/>
      <w:lang w:val="ca-E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33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97E48"/>
    <w:rPr>
      <w:rFonts w:eastAsiaTheme="majorEastAsia" w:cstheme="majorBidi"/>
      <w:b/>
      <w:bCs/>
      <w:sz w:val="26"/>
      <w:szCs w:val="26"/>
      <w:lang w:val="ca-ES"/>
    </w:rPr>
  </w:style>
  <w:style w:type="table" w:styleId="TableGrid">
    <w:name w:val="Table Grid"/>
    <w:basedOn w:val="TableNormal"/>
    <w:uiPriority w:val="59"/>
    <w:rsid w:val="00597E48"/>
    <w:rPr>
      <w:rFonts w:eastAsiaTheme="minorEastAsia"/>
      <w:lang w:val="uz-Cyrl-UZ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D27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27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2791"/>
    <w:rPr>
      <w:rFonts w:eastAsiaTheme="minorEastAsia"/>
      <w:sz w:val="20"/>
      <w:szCs w:val="20"/>
      <w:lang w:val="uz-Cyrl-UZ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279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791"/>
    <w:rPr>
      <w:rFonts w:ascii="Times New Roman" w:eastAsiaTheme="minorEastAsia" w:hAnsi="Times New Roman" w:cs="Times New Roman"/>
      <w:sz w:val="18"/>
      <w:szCs w:val="18"/>
      <w:lang w:val="uz-Cyrl-UZ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3327"/>
    <w:rPr>
      <w:rFonts w:asciiTheme="majorHAnsi" w:eastAsiaTheme="majorEastAsia" w:hAnsiTheme="majorHAnsi" w:cstheme="majorBidi"/>
      <w:color w:val="1F3763" w:themeColor="accent1" w:themeShade="7F"/>
      <w:lang w:val="uz-Cyrl-UZ" w:eastAsia="zh-CN"/>
    </w:rPr>
  </w:style>
  <w:style w:type="paragraph" w:customStyle="1" w:styleId="Default">
    <w:name w:val="Default"/>
    <w:rsid w:val="00BD4EB6"/>
    <w:pPr>
      <w:widowControl w:val="0"/>
      <w:autoSpaceDE w:val="0"/>
      <w:autoSpaceDN w:val="0"/>
      <w:adjustRightInd w:val="0"/>
    </w:pPr>
    <w:rPr>
      <w:rFonts w:ascii="Garamond" w:eastAsia="MS Mincho" w:hAnsi="Garamond" w:cs="Garamond"/>
      <w:color w:val="000000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tiff"/><Relationship Id="rId18" Type="http://schemas.openxmlformats.org/officeDocument/2006/relationships/image" Target="media/image15.tiff"/><Relationship Id="rId26" Type="http://schemas.openxmlformats.org/officeDocument/2006/relationships/image" Target="media/image23.tiff"/><Relationship Id="rId3" Type="http://schemas.openxmlformats.org/officeDocument/2006/relationships/webSettings" Target="webSettings.xml"/><Relationship Id="rId21" Type="http://schemas.openxmlformats.org/officeDocument/2006/relationships/image" Target="media/image18.tiff"/><Relationship Id="rId34" Type="http://schemas.openxmlformats.org/officeDocument/2006/relationships/theme" Target="theme/theme1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image" Target="media/image14.tiff"/><Relationship Id="rId25" Type="http://schemas.openxmlformats.org/officeDocument/2006/relationships/image" Target="media/image22.tiff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20" Type="http://schemas.openxmlformats.org/officeDocument/2006/relationships/image" Target="media/image17.tiff"/><Relationship Id="rId29" Type="http://schemas.openxmlformats.org/officeDocument/2006/relationships/image" Target="media/image26.tiff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tiff"/><Relationship Id="rId24" Type="http://schemas.openxmlformats.org/officeDocument/2006/relationships/image" Target="media/image21.tiff"/><Relationship Id="rId32" Type="http://schemas.openxmlformats.org/officeDocument/2006/relationships/image" Target="media/image29.tiff"/><Relationship Id="rId5" Type="http://schemas.openxmlformats.org/officeDocument/2006/relationships/image" Target="media/image2.tiff"/><Relationship Id="rId15" Type="http://schemas.openxmlformats.org/officeDocument/2006/relationships/image" Target="media/image12.tiff"/><Relationship Id="rId23" Type="http://schemas.openxmlformats.org/officeDocument/2006/relationships/image" Target="media/image20.tiff"/><Relationship Id="rId28" Type="http://schemas.openxmlformats.org/officeDocument/2006/relationships/image" Target="media/image25.tiff"/><Relationship Id="rId10" Type="http://schemas.openxmlformats.org/officeDocument/2006/relationships/image" Target="media/image7.tiff"/><Relationship Id="rId19" Type="http://schemas.openxmlformats.org/officeDocument/2006/relationships/image" Target="media/image16.tiff"/><Relationship Id="rId31" Type="http://schemas.openxmlformats.org/officeDocument/2006/relationships/image" Target="media/image28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image" Target="media/image11.tiff"/><Relationship Id="rId22" Type="http://schemas.openxmlformats.org/officeDocument/2006/relationships/image" Target="media/image19.tiff"/><Relationship Id="rId27" Type="http://schemas.openxmlformats.org/officeDocument/2006/relationships/image" Target="media/image24.tiff"/><Relationship Id="rId30" Type="http://schemas.openxmlformats.org/officeDocument/2006/relationships/image" Target="media/image27.tiff"/><Relationship Id="rId8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3779</Words>
  <Characters>21544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2020-07-07T06:57:00Z</dcterms:created>
  <dcterms:modified xsi:type="dcterms:W3CDTF">2020-07-07T06:57:00Z</dcterms:modified>
</cp:coreProperties>
</file>