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9730D" w14:textId="60401FD1" w:rsidR="00DB5262" w:rsidRDefault="007B00B3" w:rsidP="00DB5262">
      <w:r>
        <w:rPr>
          <w:noProof/>
        </w:rPr>
        <w:drawing>
          <wp:anchor distT="0" distB="0" distL="114300" distR="114300" simplePos="0" relativeHeight="251662336" behindDoc="0" locked="0" layoutInCell="1" allowOverlap="1" wp14:anchorId="0CADF0C4" wp14:editId="575FFB35">
            <wp:simplePos x="0" y="0"/>
            <wp:positionH relativeFrom="column">
              <wp:posOffset>0</wp:posOffset>
            </wp:positionH>
            <wp:positionV relativeFrom="paragraph">
              <wp:posOffset>342900</wp:posOffset>
            </wp:positionV>
            <wp:extent cx="4909820" cy="3799205"/>
            <wp:effectExtent l="0" t="0" r="0" b="1079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9820" cy="379920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47E43">
        <w:rPr>
          <w:rFonts w:ascii="Times New Roman" w:eastAsia="Times New Roman" w:hAnsi="Times New Roman" w:cs="Times New Roman"/>
          <w:b/>
        </w:rPr>
        <w:t>Additional file 1</w:t>
      </w:r>
      <w:bookmarkStart w:id="0" w:name="_GoBack"/>
      <w:bookmarkEnd w:id="0"/>
    </w:p>
    <w:p w14:paraId="7BA78144" w14:textId="77777777" w:rsidR="00763ECC" w:rsidRDefault="00763ECC" w:rsidP="00C97ACE">
      <w:pPr>
        <w:spacing w:line="480" w:lineRule="auto"/>
        <w:jc w:val="both"/>
        <w:rPr>
          <w:rFonts w:ascii="Times New Roman" w:eastAsia="Times New Roman" w:hAnsi="Times New Roman" w:cs="Times New Roman"/>
          <w:b/>
        </w:rPr>
      </w:pPr>
    </w:p>
    <w:p w14:paraId="326CCC3B" w14:textId="77777777" w:rsidR="007B00B3" w:rsidRDefault="007B00B3" w:rsidP="007B42B3">
      <w:pPr>
        <w:spacing w:line="360" w:lineRule="auto"/>
        <w:jc w:val="both"/>
        <w:rPr>
          <w:rFonts w:ascii="Times New Roman" w:eastAsia="Times New Roman" w:hAnsi="Times New Roman" w:cs="Times New Roman"/>
          <w:b/>
        </w:rPr>
      </w:pPr>
    </w:p>
    <w:p w14:paraId="12E3C183" w14:textId="77777777" w:rsidR="007B00B3" w:rsidRDefault="007B00B3" w:rsidP="007B42B3">
      <w:pPr>
        <w:spacing w:line="360" w:lineRule="auto"/>
        <w:jc w:val="both"/>
        <w:rPr>
          <w:rFonts w:ascii="Times New Roman" w:eastAsia="Times New Roman" w:hAnsi="Times New Roman" w:cs="Times New Roman"/>
          <w:b/>
        </w:rPr>
      </w:pPr>
    </w:p>
    <w:p w14:paraId="46837C68" w14:textId="77777777" w:rsidR="007B00B3" w:rsidRDefault="007B00B3" w:rsidP="007B42B3">
      <w:pPr>
        <w:spacing w:line="360" w:lineRule="auto"/>
        <w:jc w:val="both"/>
        <w:rPr>
          <w:rFonts w:ascii="Times New Roman" w:eastAsia="Times New Roman" w:hAnsi="Times New Roman" w:cs="Times New Roman"/>
          <w:b/>
        </w:rPr>
      </w:pPr>
    </w:p>
    <w:p w14:paraId="3D487600" w14:textId="77777777" w:rsidR="007B00B3" w:rsidRDefault="007B00B3" w:rsidP="007B42B3">
      <w:pPr>
        <w:spacing w:line="360" w:lineRule="auto"/>
        <w:jc w:val="both"/>
        <w:rPr>
          <w:rFonts w:ascii="Times New Roman" w:eastAsia="Times New Roman" w:hAnsi="Times New Roman" w:cs="Times New Roman"/>
          <w:b/>
        </w:rPr>
      </w:pPr>
    </w:p>
    <w:p w14:paraId="1834F334" w14:textId="77777777" w:rsidR="00DF1A23" w:rsidRDefault="00DF1A23" w:rsidP="007B42B3">
      <w:pPr>
        <w:spacing w:line="360" w:lineRule="auto"/>
        <w:jc w:val="both"/>
        <w:rPr>
          <w:rFonts w:ascii="Times New Roman" w:eastAsia="Times New Roman" w:hAnsi="Times New Roman" w:cs="Times New Roman"/>
          <w:b/>
        </w:rPr>
      </w:pPr>
    </w:p>
    <w:p w14:paraId="4262C84A" w14:textId="77777777" w:rsidR="00DF1A23" w:rsidRDefault="00DF1A23" w:rsidP="007B42B3">
      <w:pPr>
        <w:spacing w:line="360" w:lineRule="auto"/>
        <w:jc w:val="both"/>
        <w:rPr>
          <w:rFonts w:ascii="Times New Roman" w:eastAsia="Times New Roman" w:hAnsi="Times New Roman" w:cs="Times New Roman"/>
          <w:b/>
        </w:rPr>
      </w:pPr>
    </w:p>
    <w:p w14:paraId="62AA93C6" w14:textId="77777777" w:rsidR="00DF1A23" w:rsidRDefault="00DF1A23" w:rsidP="007B42B3">
      <w:pPr>
        <w:spacing w:line="360" w:lineRule="auto"/>
        <w:jc w:val="both"/>
        <w:rPr>
          <w:rFonts w:ascii="Times New Roman" w:eastAsia="Times New Roman" w:hAnsi="Times New Roman" w:cs="Times New Roman"/>
          <w:b/>
        </w:rPr>
      </w:pPr>
    </w:p>
    <w:p w14:paraId="44F40B6A" w14:textId="77777777" w:rsidR="00DF1A23" w:rsidRDefault="00DF1A23" w:rsidP="007B42B3">
      <w:pPr>
        <w:spacing w:line="360" w:lineRule="auto"/>
        <w:jc w:val="both"/>
        <w:rPr>
          <w:rFonts w:ascii="Times New Roman" w:eastAsia="Times New Roman" w:hAnsi="Times New Roman" w:cs="Times New Roman"/>
          <w:b/>
        </w:rPr>
      </w:pPr>
    </w:p>
    <w:p w14:paraId="6166BE58" w14:textId="77777777" w:rsidR="00DF1A23" w:rsidRDefault="00DF1A23" w:rsidP="007B42B3">
      <w:pPr>
        <w:spacing w:line="360" w:lineRule="auto"/>
        <w:jc w:val="both"/>
        <w:rPr>
          <w:rFonts w:ascii="Times New Roman" w:eastAsia="Times New Roman" w:hAnsi="Times New Roman" w:cs="Times New Roman"/>
          <w:b/>
        </w:rPr>
      </w:pPr>
    </w:p>
    <w:p w14:paraId="3DA111D5" w14:textId="77777777" w:rsidR="00DF1A23" w:rsidRDefault="00DF1A23" w:rsidP="007B42B3">
      <w:pPr>
        <w:spacing w:line="360" w:lineRule="auto"/>
        <w:jc w:val="both"/>
        <w:rPr>
          <w:rFonts w:ascii="Times New Roman" w:eastAsia="Times New Roman" w:hAnsi="Times New Roman" w:cs="Times New Roman"/>
          <w:b/>
        </w:rPr>
      </w:pPr>
    </w:p>
    <w:p w14:paraId="379EB859" w14:textId="3E083A8E" w:rsidR="007B42B3" w:rsidRDefault="00DF1A23" w:rsidP="007B42B3">
      <w:pPr>
        <w:spacing w:line="360" w:lineRule="auto"/>
        <w:jc w:val="both"/>
      </w:pPr>
      <w:r>
        <w:rPr>
          <w:rFonts w:ascii="Times New Roman" w:eastAsia="Times New Roman" w:hAnsi="Times New Roman" w:cs="Times New Roman"/>
          <w:b/>
          <w:noProof/>
        </w:rPr>
        <w:drawing>
          <wp:anchor distT="0" distB="0" distL="114300" distR="114300" simplePos="0" relativeHeight="251660288" behindDoc="0" locked="0" layoutInCell="1" allowOverlap="1" wp14:anchorId="1259B857" wp14:editId="5CBB3453">
            <wp:simplePos x="0" y="0"/>
            <wp:positionH relativeFrom="column">
              <wp:posOffset>-114300</wp:posOffset>
            </wp:positionH>
            <wp:positionV relativeFrom="paragraph">
              <wp:posOffset>932180</wp:posOffset>
            </wp:positionV>
            <wp:extent cx="5274310" cy="2168525"/>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1685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F0755">
        <w:rPr>
          <w:rFonts w:ascii="Times New Roman" w:eastAsia="Times New Roman" w:hAnsi="Times New Roman" w:cs="Times New Roman"/>
          <w:b/>
        </w:rPr>
        <w:t>Figure S1</w:t>
      </w:r>
      <w:r w:rsidR="007B42B3">
        <w:rPr>
          <w:rFonts w:ascii="Times New Roman" w:eastAsia="Times New Roman" w:hAnsi="Times New Roman" w:cs="Times New Roman"/>
          <w:b/>
        </w:rPr>
        <w:t xml:space="preserve">. </w:t>
      </w:r>
      <w:r w:rsidR="00DF0755">
        <w:rPr>
          <w:rFonts w:ascii="Times New Roman" w:eastAsia="Times New Roman" w:hAnsi="Times New Roman" w:cs="Times New Roman"/>
          <w:b/>
        </w:rPr>
        <w:t>Male and f</w:t>
      </w:r>
      <w:r w:rsidR="007B42B3">
        <w:rPr>
          <w:rFonts w:ascii="Times New Roman" w:eastAsia="Times New Roman" w:hAnsi="Times New Roman" w:cs="Times New Roman"/>
          <w:b/>
        </w:rPr>
        <w:t>emale body comp</w:t>
      </w:r>
      <w:r w:rsidR="00DF0755">
        <w:rPr>
          <w:rFonts w:ascii="Times New Roman" w:eastAsia="Times New Roman" w:hAnsi="Times New Roman" w:cs="Times New Roman"/>
          <w:b/>
        </w:rPr>
        <w:t>osition</w:t>
      </w:r>
      <w:r w:rsidR="007B42B3">
        <w:rPr>
          <w:rFonts w:ascii="Times New Roman" w:eastAsia="Times New Roman" w:hAnsi="Times New Roman" w:cs="Times New Roman"/>
          <w:b/>
        </w:rPr>
        <w:t xml:space="preserve">. </w:t>
      </w:r>
      <w:r w:rsidR="00DF0755">
        <w:rPr>
          <w:rFonts w:ascii="Times New Roman" w:eastAsia="Times New Roman" w:hAnsi="Times New Roman" w:cs="Times New Roman"/>
        </w:rPr>
        <w:t xml:space="preserve">There were no differences in subcutaneous fat weight between offspring male groups (p=0.09). </w:t>
      </w:r>
      <w:r w:rsidR="007B42B3">
        <w:rPr>
          <w:rFonts w:ascii="Times New Roman" w:eastAsia="Times New Roman" w:hAnsi="Times New Roman" w:cs="Times New Roman"/>
        </w:rPr>
        <w:t>There were no differences between female groups in body composition.</w:t>
      </w:r>
      <w:r w:rsidR="00DF0755">
        <w:rPr>
          <w:rFonts w:ascii="Times New Roman" w:eastAsia="Times New Roman" w:hAnsi="Times New Roman" w:cs="Times New Roman"/>
        </w:rPr>
        <w:t xml:space="preserve"> Data shown as mean ± SEM. n= 8-10 per group.</w:t>
      </w:r>
    </w:p>
    <w:p w14:paraId="14D32CB8" w14:textId="77777777" w:rsidR="00DF1A23" w:rsidRDefault="00DF1A23" w:rsidP="00DB5262">
      <w:pPr>
        <w:spacing w:line="360" w:lineRule="auto"/>
        <w:jc w:val="both"/>
        <w:rPr>
          <w:rFonts w:ascii="Times New Roman" w:eastAsia="Times New Roman" w:hAnsi="Times New Roman" w:cs="Times New Roman"/>
          <w:b/>
        </w:rPr>
      </w:pPr>
    </w:p>
    <w:p w14:paraId="2EC0AFEA" w14:textId="01899DD7" w:rsidR="007B42B3" w:rsidRPr="00DF0755" w:rsidRDefault="00DF0755" w:rsidP="007B42B3">
      <w:pPr>
        <w:spacing w:line="360" w:lineRule="auto"/>
        <w:jc w:val="both"/>
      </w:pPr>
      <w:r>
        <w:rPr>
          <w:rFonts w:ascii="Times New Roman" w:eastAsia="Times New Roman" w:hAnsi="Times New Roman" w:cs="Times New Roman"/>
          <w:b/>
        </w:rPr>
        <w:t>Figure S2</w:t>
      </w:r>
      <w:r w:rsidR="007B42B3">
        <w:rPr>
          <w:rFonts w:ascii="Times New Roman" w:eastAsia="Times New Roman" w:hAnsi="Times New Roman" w:cs="Times New Roman"/>
          <w:b/>
        </w:rPr>
        <w:t xml:space="preserve">. </w:t>
      </w:r>
      <w:r>
        <w:rPr>
          <w:rFonts w:ascii="Times New Roman" w:eastAsia="Times New Roman" w:hAnsi="Times New Roman" w:cs="Times New Roman"/>
          <w:b/>
        </w:rPr>
        <w:t>Serum cytokines and s</w:t>
      </w:r>
      <w:r w:rsidR="007B42B3">
        <w:rPr>
          <w:rFonts w:ascii="Times New Roman" w:eastAsia="Times New Roman" w:hAnsi="Times New Roman" w:cs="Times New Roman"/>
          <w:b/>
        </w:rPr>
        <w:t>ubcutaneous adipose tissue inflammatory gene expression</w:t>
      </w:r>
      <w:r>
        <w:rPr>
          <w:rFonts w:ascii="Times New Roman" w:eastAsia="Times New Roman" w:hAnsi="Times New Roman" w:cs="Times New Roman"/>
          <w:b/>
        </w:rPr>
        <w:t xml:space="preserve"> did</w:t>
      </w:r>
      <w:r w:rsidR="007B42B3">
        <w:rPr>
          <w:rFonts w:ascii="Times New Roman" w:eastAsia="Times New Roman" w:hAnsi="Times New Roman" w:cs="Times New Roman"/>
          <w:b/>
        </w:rPr>
        <w:t xml:space="preserve">. </w:t>
      </w:r>
      <w:r>
        <w:rPr>
          <w:rFonts w:ascii="Times New Roman" w:eastAsia="Times New Roman" w:hAnsi="Times New Roman" w:cs="Times New Roman"/>
          <w:b/>
        </w:rPr>
        <w:t xml:space="preserve">(a-e) </w:t>
      </w:r>
      <w:r>
        <w:rPr>
          <w:rFonts w:ascii="Times New Roman" w:eastAsia="Times New Roman" w:hAnsi="Times New Roman" w:cs="Times New Roman"/>
        </w:rPr>
        <w:t xml:space="preserve">There were no significant differences between offspring groups in circulating serum cytokines. </w:t>
      </w:r>
      <w:r>
        <w:rPr>
          <w:rFonts w:ascii="Times New Roman" w:eastAsia="Times New Roman" w:hAnsi="Times New Roman" w:cs="Times New Roman"/>
          <w:b/>
        </w:rPr>
        <w:t xml:space="preserve">(f-i) </w:t>
      </w:r>
      <w:r w:rsidR="007B42B3">
        <w:rPr>
          <w:rFonts w:ascii="Times New Roman" w:eastAsia="Times New Roman" w:hAnsi="Times New Roman" w:cs="Times New Roman"/>
        </w:rPr>
        <w:t>There were no significant differences in subcutaneous adipose tissue expression of CCL2, F4/80 or TNFα. TLR4 expression was significantly lower in</w:t>
      </w:r>
      <w:r>
        <w:rPr>
          <w:rFonts w:ascii="Times New Roman" w:eastAsia="Times New Roman" w:hAnsi="Times New Roman" w:cs="Times New Roman"/>
        </w:rPr>
        <w:t xml:space="preserve"> </w:t>
      </w:r>
      <w:r>
        <w:rPr>
          <w:rFonts w:ascii="Times New Roman" w:eastAsia="Times New Roman" w:hAnsi="Times New Roman" w:cs="Times New Roman"/>
          <w:i/>
        </w:rPr>
        <w:t>fat-1</w:t>
      </w:r>
      <w:r>
        <w:rPr>
          <w:rFonts w:ascii="Times New Roman" w:eastAsia="Times New Roman" w:hAnsi="Times New Roman" w:cs="Times New Roman"/>
        </w:rPr>
        <w:t>/WT. Data shown as mean ± SEM. n= 8-10 per group.</w:t>
      </w:r>
    </w:p>
    <w:p w14:paraId="209B4642" w14:textId="77777777" w:rsidR="007B42B3" w:rsidRDefault="007B42B3" w:rsidP="00DB5262">
      <w:pPr>
        <w:spacing w:line="360" w:lineRule="auto"/>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045C586A" wp14:editId="65B87B53">
            <wp:extent cx="5274310" cy="3538114"/>
            <wp:effectExtent l="0" t="0" r="889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538114"/>
                    </a:xfrm>
                    <a:prstGeom prst="rect">
                      <a:avLst/>
                    </a:prstGeom>
                    <a:noFill/>
                    <a:ln>
                      <a:noFill/>
                    </a:ln>
                  </pic:spPr>
                </pic:pic>
              </a:graphicData>
            </a:graphic>
          </wp:inline>
        </w:drawing>
      </w:r>
    </w:p>
    <w:p w14:paraId="47F99F56" w14:textId="77777777" w:rsidR="007B42B3" w:rsidRDefault="007B42B3" w:rsidP="00DB5262">
      <w:pPr>
        <w:spacing w:line="360" w:lineRule="auto"/>
        <w:jc w:val="both"/>
        <w:rPr>
          <w:rFonts w:ascii="Times New Roman" w:eastAsia="Times New Roman" w:hAnsi="Times New Roman" w:cs="Times New Roman"/>
          <w:b/>
        </w:rPr>
      </w:pPr>
    </w:p>
    <w:p w14:paraId="4E6282C7" w14:textId="0E98FE00" w:rsidR="00DB5262" w:rsidRDefault="00DF0755" w:rsidP="00DB5262">
      <w:pPr>
        <w:spacing w:line="360" w:lineRule="auto"/>
        <w:jc w:val="both"/>
        <w:rPr>
          <w:rFonts w:ascii="Times New Roman" w:eastAsia="Times New Roman" w:hAnsi="Times New Roman" w:cs="Times New Roman"/>
        </w:rPr>
      </w:pPr>
      <w:r>
        <w:rPr>
          <w:rFonts w:ascii="Times New Roman" w:eastAsia="Times New Roman" w:hAnsi="Times New Roman" w:cs="Times New Roman"/>
          <w:b/>
        </w:rPr>
        <w:t>Figure S3</w:t>
      </w:r>
      <w:r w:rsidR="00DB5262">
        <w:rPr>
          <w:rFonts w:ascii="Times New Roman" w:eastAsia="Times New Roman" w:hAnsi="Times New Roman" w:cs="Times New Roman"/>
          <w:b/>
        </w:rPr>
        <w:t xml:space="preserve">. Glucose </w:t>
      </w:r>
      <w:r>
        <w:rPr>
          <w:rFonts w:ascii="Times New Roman" w:eastAsia="Times New Roman" w:hAnsi="Times New Roman" w:cs="Times New Roman"/>
          <w:b/>
        </w:rPr>
        <w:t>tolerance and insulin tolerance testing. (a)</w:t>
      </w:r>
      <w:r w:rsidR="00DB5262">
        <w:rPr>
          <w:rFonts w:ascii="Times New Roman" w:eastAsia="Times New Roman" w:hAnsi="Times New Roman" w:cs="Times New Roman"/>
          <w:b/>
        </w:rPr>
        <w:t xml:space="preserve"> </w:t>
      </w:r>
      <w:r w:rsidR="00DB5262">
        <w:rPr>
          <w:rFonts w:ascii="Times New Roman" w:eastAsia="Times New Roman" w:hAnsi="Times New Roman" w:cs="Times New Roman"/>
        </w:rPr>
        <w:t xml:space="preserve">Maternal n-3 PUFA status did not significantly impact fasting glucose either prior to or after 10 weeks HFD feeding. </w:t>
      </w:r>
      <w:r>
        <w:rPr>
          <w:rFonts w:ascii="Times New Roman" w:eastAsia="Times New Roman" w:hAnsi="Times New Roman" w:cs="Times New Roman"/>
          <w:b/>
        </w:rPr>
        <w:t xml:space="preserve">(b) </w:t>
      </w:r>
      <w:r w:rsidR="00DB5262">
        <w:rPr>
          <w:rFonts w:ascii="Times New Roman" w:eastAsia="Times New Roman" w:hAnsi="Times New Roman" w:cs="Times New Roman"/>
        </w:rPr>
        <w:t>WT/WT glucose was significantly higher than WT/</w:t>
      </w:r>
      <w:r w:rsidR="00DB5262">
        <w:rPr>
          <w:rFonts w:ascii="Times New Roman" w:eastAsia="Times New Roman" w:hAnsi="Times New Roman" w:cs="Times New Roman"/>
          <w:i/>
        </w:rPr>
        <w:t>fat-1</w:t>
      </w:r>
      <w:r w:rsidR="00DB5262">
        <w:rPr>
          <w:rFonts w:ascii="Times New Roman" w:eastAsia="Times New Roman" w:hAnsi="Times New Roman" w:cs="Times New Roman"/>
        </w:rPr>
        <w:t xml:space="preserve"> at two time points during the pre-HFD GTT however no significant differences were observed post-HFD. </w:t>
      </w:r>
      <w:r>
        <w:rPr>
          <w:rFonts w:ascii="Times New Roman" w:eastAsia="Times New Roman" w:hAnsi="Times New Roman" w:cs="Times New Roman"/>
          <w:b/>
        </w:rPr>
        <w:t xml:space="preserve">(c) </w:t>
      </w:r>
      <w:r w:rsidR="00DB5262">
        <w:rPr>
          <w:rFonts w:ascii="Times New Roman" w:eastAsia="Times New Roman" w:hAnsi="Times New Roman" w:cs="Times New Roman"/>
        </w:rPr>
        <w:t xml:space="preserve">No significant differences were observed in the AUC of the GTT either prior to or after HFD feeding. </w:t>
      </w:r>
      <w:r>
        <w:rPr>
          <w:rFonts w:ascii="Times New Roman" w:eastAsia="Times New Roman" w:hAnsi="Times New Roman" w:cs="Times New Roman"/>
          <w:b/>
        </w:rPr>
        <w:t xml:space="preserve">(d-e) </w:t>
      </w:r>
      <w:r>
        <w:rPr>
          <w:rFonts w:ascii="Times New Roman" w:eastAsia="Times New Roman" w:hAnsi="Times New Roman" w:cs="Times New Roman"/>
        </w:rPr>
        <w:t>During the insulin tolerance test (ITT)</w:t>
      </w:r>
      <w:r w:rsidR="006B4CCC">
        <w:rPr>
          <w:rFonts w:ascii="Times New Roman" w:eastAsia="Times New Roman" w:hAnsi="Times New Roman" w:cs="Times New Roman"/>
        </w:rPr>
        <w:t xml:space="preserve"> at week 12,</w:t>
      </w:r>
      <w:r>
        <w:rPr>
          <w:rFonts w:ascii="Times New Roman" w:eastAsia="Times New Roman" w:hAnsi="Times New Roman" w:cs="Times New Roman"/>
        </w:rPr>
        <w:t xml:space="preserve"> no significant differences were observed in baseline fasting glucose or insulin. </w:t>
      </w:r>
      <w:r>
        <w:rPr>
          <w:rFonts w:ascii="Times New Roman" w:eastAsia="Times New Roman" w:hAnsi="Times New Roman" w:cs="Times New Roman"/>
          <w:b/>
        </w:rPr>
        <w:t xml:space="preserve">(f-h) </w:t>
      </w:r>
      <w:r>
        <w:rPr>
          <w:rFonts w:ascii="Times New Roman" w:eastAsia="Times New Roman" w:hAnsi="Times New Roman" w:cs="Times New Roman"/>
        </w:rPr>
        <w:t xml:space="preserve">The </w:t>
      </w:r>
      <w:r>
        <w:rPr>
          <w:rFonts w:ascii="Times New Roman" w:eastAsia="Times New Roman" w:hAnsi="Times New Roman" w:cs="Times New Roman"/>
          <w:i/>
        </w:rPr>
        <w:t xml:space="preserve">fat-1fat-1 </w:t>
      </w:r>
      <w:r>
        <w:rPr>
          <w:rFonts w:ascii="Times New Roman" w:eastAsia="Times New Roman" w:hAnsi="Times New Roman" w:cs="Times New Roman"/>
        </w:rPr>
        <w:t>group had the lowest glucose at three time-points during the ITT</w:t>
      </w:r>
      <w:r w:rsidR="006B4CCC">
        <w:rPr>
          <w:rFonts w:ascii="Times New Roman" w:eastAsia="Times New Roman" w:hAnsi="Times New Roman" w:cs="Times New Roman"/>
        </w:rPr>
        <w:t>,</w:t>
      </w:r>
      <w:r>
        <w:rPr>
          <w:rFonts w:ascii="Times New Roman" w:eastAsia="Times New Roman" w:hAnsi="Times New Roman" w:cs="Times New Roman"/>
        </w:rPr>
        <w:t xml:space="preserve"> which led to a significantly lower AUC. </w:t>
      </w:r>
      <w:r w:rsidR="006B4CCC">
        <w:rPr>
          <w:rFonts w:ascii="Times New Roman" w:eastAsia="Times New Roman" w:hAnsi="Times New Roman" w:cs="Times New Roman"/>
        </w:rPr>
        <w:t>Homeostatic model assessment of insulin resistance (</w:t>
      </w:r>
      <w:r>
        <w:rPr>
          <w:rFonts w:ascii="Times New Roman" w:eastAsia="Times New Roman" w:hAnsi="Times New Roman" w:cs="Times New Roman"/>
        </w:rPr>
        <w:t>HOMA-IR</w:t>
      </w:r>
      <w:r w:rsidR="006B4CCC">
        <w:rPr>
          <w:rFonts w:ascii="Times New Roman" w:eastAsia="Times New Roman" w:hAnsi="Times New Roman" w:cs="Times New Roman"/>
        </w:rPr>
        <w:t>)</w:t>
      </w:r>
      <w:r>
        <w:rPr>
          <w:rFonts w:ascii="Times New Roman" w:eastAsia="Times New Roman" w:hAnsi="Times New Roman" w:cs="Times New Roman"/>
        </w:rPr>
        <w:t xml:space="preserve"> score was not significantly affected. </w:t>
      </w:r>
      <w:r w:rsidR="00DB5262">
        <w:rPr>
          <w:rFonts w:ascii="Times New Roman" w:eastAsia="Times New Roman" w:hAnsi="Times New Roman" w:cs="Times New Roman"/>
        </w:rPr>
        <w:t>Data shown as mean ± SEM. n= 7-12 per group. *p&lt;0.05 **p&lt;0.01, WT/WT vs. WT/</w:t>
      </w:r>
      <w:r w:rsidR="00DB5262">
        <w:rPr>
          <w:rFonts w:ascii="Times New Roman" w:eastAsia="Times New Roman" w:hAnsi="Times New Roman" w:cs="Times New Roman"/>
          <w:i/>
        </w:rPr>
        <w:t>fat-1</w:t>
      </w:r>
      <w:r w:rsidR="006B4CCC">
        <w:rPr>
          <w:rFonts w:ascii="Times New Roman" w:eastAsia="Times New Roman" w:hAnsi="Times New Roman" w:cs="Times New Roman"/>
          <w:i/>
        </w:rPr>
        <w:t xml:space="preserve">, </w:t>
      </w:r>
      <w:r w:rsidR="006B4CCC">
        <w:rPr>
          <w:rFonts w:ascii="Times New Roman" w:eastAsia="Times New Roman" w:hAnsi="Times New Roman" w:cs="Times New Roman"/>
        </w:rPr>
        <w:t xml:space="preserve">#p&lt;0.05 ##p&lt;0.01, </w:t>
      </w:r>
      <w:r w:rsidR="006B4CCC">
        <w:rPr>
          <w:rFonts w:ascii="Times New Roman" w:eastAsia="Times New Roman" w:hAnsi="Times New Roman" w:cs="Times New Roman"/>
          <w:i/>
        </w:rPr>
        <w:t>fat-1</w:t>
      </w:r>
      <w:r w:rsidR="006B4CCC">
        <w:rPr>
          <w:rFonts w:ascii="Times New Roman" w:eastAsia="Times New Roman" w:hAnsi="Times New Roman" w:cs="Times New Roman"/>
        </w:rPr>
        <w:t>/WT vs. WT/WT.</w:t>
      </w:r>
    </w:p>
    <w:p w14:paraId="47BEFB9A" w14:textId="77777777" w:rsidR="00534A54" w:rsidRDefault="00534A54" w:rsidP="00DB5262">
      <w:pPr>
        <w:spacing w:line="360" w:lineRule="auto"/>
        <w:jc w:val="both"/>
        <w:rPr>
          <w:rFonts w:ascii="Times New Roman" w:eastAsia="Times New Roman" w:hAnsi="Times New Roman" w:cs="Times New Roman"/>
        </w:rPr>
      </w:pPr>
    </w:p>
    <w:p w14:paraId="04C70C14" w14:textId="77777777" w:rsidR="00534A54" w:rsidRDefault="00534A54" w:rsidP="00DB5262">
      <w:pPr>
        <w:spacing w:line="360" w:lineRule="auto"/>
        <w:jc w:val="both"/>
        <w:rPr>
          <w:rFonts w:ascii="Times New Roman" w:eastAsia="Times New Roman" w:hAnsi="Times New Roman" w:cs="Times New Roman"/>
        </w:rPr>
      </w:pPr>
    </w:p>
    <w:p w14:paraId="63271987" w14:textId="77777777" w:rsidR="00534A54" w:rsidRDefault="00534A54" w:rsidP="00DB5262">
      <w:pPr>
        <w:spacing w:line="360" w:lineRule="auto"/>
        <w:jc w:val="both"/>
        <w:rPr>
          <w:rFonts w:ascii="Times New Roman" w:eastAsia="Times New Roman" w:hAnsi="Times New Roman" w:cs="Times New Roman"/>
        </w:rPr>
      </w:pPr>
    </w:p>
    <w:p w14:paraId="6E0B4E12" w14:textId="77777777" w:rsidR="00534A54" w:rsidRDefault="00534A54" w:rsidP="00DB5262">
      <w:pPr>
        <w:spacing w:line="360" w:lineRule="auto"/>
        <w:jc w:val="both"/>
        <w:rPr>
          <w:rFonts w:ascii="Times New Roman" w:eastAsia="Times New Roman" w:hAnsi="Times New Roman" w:cs="Times New Roman"/>
        </w:rPr>
      </w:pPr>
    </w:p>
    <w:p w14:paraId="477BC9F3" w14:textId="77777777" w:rsidR="00556E37" w:rsidRDefault="00556E37" w:rsidP="00DB5262">
      <w:pPr>
        <w:spacing w:line="360" w:lineRule="auto"/>
        <w:jc w:val="both"/>
        <w:rPr>
          <w:rFonts w:ascii="Times New Roman" w:eastAsia="Times New Roman" w:hAnsi="Times New Roman" w:cs="Times New Roman"/>
          <w:b/>
        </w:rPr>
      </w:pPr>
    </w:p>
    <w:p w14:paraId="72FF5D1F" w14:textId="77777777" w:rsidR="00556E37" w:rsidRDefault="00556E37" w:rsidP="00DB5262">
      <w:pPr>
        <w:spacing w:line="360" w:lineRule="auto"/>
        <w:jc w:val="both"/>
        <w:rPr>
          <w:rFonts w:ascii="Times New Roman" w:eastAsia="Times New Roman" w:hAnsi="Times New Roman" w:cs="Times New Roman"/>
          <w:b/>
        </w:rPr>
      </w:pPr>
    </w:p>
    <w:p w14:paraId="229D9F33" w14:textId="6D94BC98" w:rsidR="00556E37" w:rsidRDefault="00E23006" w:rsidP="00DB5262">
      <w:pPr>
        <w:spacing w:line="360" w:lineRule="auto"/>
        <w:jc w:val="both"/>
        <w:rPr>
          <w:rFonts w:ascii="Times New Roman" w:eastAsia="Times New Roman" w:hAnsi="Times New Roman" w:cs="Times New Roman"/>
          <w:b/>
        </w:rPr>
      </w:pPr>
      <w:r>
        <w:rPr>
          <w:noProof/>
        </w:rPr>
        <w:lastRenderedPageBreak/>
        <w:drawing>
          <wp:anchor distT="0" distB="0" distL="114300" distR="114300" simplePos="0" relativeHeight="251664384" behindDoc="0" locked="0" layoutInCell="1" allowOverlap="1" wp14:anchorId="72F920CE" wp14:editId="7E13F4B2">
            <wp:simplePos x="0" y="0"/>
            <wp:positionH relativeFrom="column">
              <wp:posOffset>114300</wp:posOffset>
            </wp:positionH>
            <wp:positionV relativeFrom="paragraph">
              <wp:posOffset>0</wp:posOffset>
            </wp:positionV>
            <wp:extent cx="5274310" cy="5603240"/>
            <wp:effectExtent l="0" t="0" r="8890"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6032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2BEF64F" w14:textId="79B34616" w:rsidR="00534A54" w:rsidRDefault="00534A54" w:rsidP="00DB5262">
      <w:pPr>
        <w:spacing w:line="360" w:lineRule="auto"/>
        <w:jc w:val="both"/>
      </w:pPr>
      <w:r>
        <w:rPr>
          <w:rFonts w:ascii="Times New Roman" w:eastAsia="Times New Roman" w:hAnsi="Times New Roman" w:cs="Times New Roman"/>
          <w:b/>
        </w:rPr>
        <w:t>Figure S</w:t>
      </w:r>
      <w:r w:rsidR="00556E37">
        <w:rPr>
          <w:rFonts w:ascii="Times New Roman" w:eastAsia="Times New Roman" w:hAnsi="Times New Roman" w:cs="Times New Roman"/>
          <w:b/>
        </w:rPr>
        <w:t>4</w:t>
      </w:r>
      <w:r>
        <w:rPr>
          <w:rFonts w:ascii="Times New Roman" w:eastAsia="Times New Roman" w:hAnsi="Times New Roman" w:cs="Times New Roman"/>
          <w:b/>
        </w:rPr>
        <w:t xml:space="preserve">. </w:t>
      </w:r>
      <w:r w:rsidR="00556E37">
        <w:rPr>
          <w:rFonts w:ascii="Times New Roman" w:eastAsia="Times New Roman" w:hAnsi="Times New Roman" w:cs="Times New Roman"/>
          <w:b/>
        </w:rPr>
        <w:t>LDA scores following LEfSe analysis of pre-HFD and post-HFD microbiota grouped by foster mother genotype.</w:t>
      </w:r>
      <w:r w:rsidR="00556E37">
        <w:rPr>
          <w:rFonts w:ascii="Times New Roman" w:eastAsia="Times New Roman" w:hAnsi="Times New Roman" w:cs="Times New Roman"/>
        </w:rPr>
        <w:t xml:space="preserve"> LEfSe identified a number of members of Bacteroidetes (</w:t>
      </w:r>
      <w:r w:rsidR="00556E37">
        <w:rPr>
          <w:rFonts w:ascii="Times New Roman" w:eastAsia="Times New Roman" w:hAnsi="Times New Roman" w:cs="Times New Roman"/>
          <w:i/>
        </w:rPr>
        <w:t>Bacteroides</w:t>
      </w:r>
      <w:r w:rsidR="00556E37">
        <w:rPr>
          <w:rFonts w:ascii="Times New Roman" w:eastAsia="Times New Roman" w:hAnsi="Times New Roman" w:cs="Times New Roman"/>
        </w:rPr>
        <w:t>) and Proteobacteria (</w:t>
      </w:r>
      <w:r w:rsidR="00556E37">
        <w:rPr>
          <w:rFonts w:ascii="Times New Roman" w:eastAsia="Times New Roman" w:hAnsi="Times New Roman" w:cs="Times New Roman"/>
          <w:i/>
        </w:rPr>
        <w:t>Epsilonproteobacteria and Deltaproteobacteria</w:t>
      </w:r>
      <w:r w:rsidR="00556E37">
        <w:rPr>
          <w:rFonts w:ascii="Times New Roman" w:eastAsia="Times New Roman" w:hAnsi="Times New Roman" w:cs="Times New Roman"/>
        </w:rPr>
        <w:t xml:space="preserve">) phyla which displayed the highest LDA scores in offspring fostered to a </w:t>
      </w:r>
      <w:r w:rsidR="00556E37">
        <w:rPr>
          <w:rFonts w:ascii="Times New Roman" w:eastAsia="Times New Roman" w:hAnsi="Times New Roman" w:cs="Times New Roman"/>
          <w:i/>
        </w:rPr>
        <w:t>fat-1</w:t>
      </w:r>
      <w:r w:rsidR="00556E37">
        <w:rPr>
          <w:rFonts w:ascii="Times New Roman" w:eastAsia="Times New Roman" w:hAnsi="Times New Roman" w:cs="Times New Roman"/>
        </w:rPr>
        <w:t xml:space="preserve"> mothers and members of </w:t>
      </w:r>
      <w:r w:rsidR="00556E37" w:rsidRPr="00556E37">
        <w:rPr>
          <w:rFonts w:ascii="Times New Roman" w:eastAsia="Times New Roman" w:hAnsi="Times New Roman" w:cs="Times New Roman"/>
        </w:rPr>
        <w:t>Firmicut</w:t>
      </w:r>
      <w:r w:rsidR="00556E37">
        <w:rPr>
          <w:rFonts w:ascii="Times New Roman" w:eastAsia="Times New Roman" w:hAnsi="Times New Roman" w:cs="Times New Roman"/>
        </w:rPr>
        <w:t>e</w:t>
      </w:r>
      <w:r w:rsidR="00556E37" w:rsidRPr="00F44658">
        <w:rPr>
          <w:rFonts w:ascii="Times New Roman" w:eastAsia="Times New Roman" w:hAnsi="Times New Roman" w:cs="Times New Roman"/>
          <w:i/>
        </w:rPr>
        <w:t>s</w:t>
      </w:r>
      <w:r w:rsidR="00556E37">
        <w:rPr>
          <w:rFonts w:ascii="Times New Roman" w:eastAsia="Times New Roman" w:hAnsi="Times New Roman" w:cs="Times New Roman"/>
        </w:rPr>
        <w:t xml:space="preserve"> (</w:t>
      </w:r>
      <w:r w:rsidR="00556E37">
        <w:rPr>
          <w:rFonts w:ascii="Times New Roman" w:eastAsia="Times New Roman" w:hAnsi="Times New Roman" w:cs="Times New Roman"/>
          <w:i/>
        </w:rPr>
        <w:t>Clostridia</w:t>
      </w:r>
      <w:r w:rsidR="00556E37">
        <w:rPr>
          <w:rFonts w:ascii="Times New Roman" w:eastAsia="Times New Roman" w:hAnsi="Times New Roman" w:cs="Times New Roman"/>
        </w:rPr>
        <w:t xml:space="preserve">) which had the highest scores in offspring fostered to WT mothers. </w:t>
      </w:r>
      <w:r w:rsidRPr="00556E37">
        <w:rPr>
          <w:noProof/>
        </w:rPr>
        <w:t xml:space="preserve"> </w:t>
      </w:r>
    </w:p>
    <w:p w14:paraId="56346B4F" w14:textId="1D3A6118" w:rsidR="00DB5262" w:rsidRDefault="004F2C7D" w:rsidP="00DB5262">
      <w:r w:rsidRPr="004F2C7D">
        <w:lastRenderedPageBreak/>
        <w:t xml:space="preserve"> </w:t>
      </w:r>
      <w:r w:rsidR="00534A54">
        <w:rPr>
          <w:noProof/>
        </w:rPr>
        <w:drawing>
          <wp:anchor distT="0" distB="0" distL="114300" distR="114300" simplePos="0" relativeHeight="251663360" behindDoc="0" locked="0" layoutInCell="1" allowOverlap="1" wp14:anchorId="4927A726" wp14:editId="4434ABDA">
            <wp:simplePos x="0" y="0"/>
            <wp:positionH relativeFrom="column">
              <wp:posOffset>0</wp:posOffset>
            </wp:positionH>
            <wp:positionV relativeFrom="paragraph">
              <wp:posOffset>184785</wp:posOffset>
            </wp:positionV>
            <wp:extent cx="5274310" cy="282575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8257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389D240" w14:textId="601C5623" w:rsidR="006B4CCC" w:rsidRPr="00B169A6" w:rsidRDefault="00B169A6" w:rsidP="007B42B3">
      <w:pPr>
        <w:spacing w:line="480" w:lineRule="auto"/>
        <w:jc w:val="both"/>
        <w:rPr>
          <w:rFonts w:ascii="Times New Roman" w:eastAsia="Times New Roman" w:hAnsi="Times New Roman" w:cs="Times New Roman"/>
          <w:b/>
        </w:rPr>
      </w:pPr>
      <w:r>
        <w:rPr>
          <w:rFonts w:ascii="Times New Roman" w:eastAsia="Times New Roman" w:hAnsi="Times New Roman" w:cs="Times New Roman"/>
          <w:b/>
        </w:rPr>
        <w:t>Figure S</w:t>
      </w:r>
      <w:r w:rsidR="00534A54">
        <w:rPr>
          <w:rFonts w:ascii="Times New Roman" w:eastAsia="Times New Roman" w:hAnsi="Times New Roman" w:cs="Times New Roman"/>
          <w:b/>
        </w:rPr>
        <w:t>5</w:t>
      </w:r>
      <w:r w:rsidR="007B42B3">
        <w:rPr>
          <w:rFonts w:ascii="Times New Roman" w:eastAsia="Times New Roman" w:hAnsi="Times New Roman" w:cs="Times New Roman"/>
          <w:b/>
        </w:rPr>
        <w:t xml:space="preserve">. </w:t>
      </w:r>
      <w:r w:rsidR="006B4CCC">
        <w:rPr>
          <w:rFonts w:ascii="Times New Roman" w:eastAsia="Times New Roman" w:hAnsi="Times New Roman" w:cs="Times New Roman"/>
          <w:b/>
        </w:rPr>
        <w:t>Mothers microbiota and offspring proteobacteria abundance</w:t>
      </w:r>
      <w:r w:rsidR="007B42B3">
        <w:rPr>
          <w:rFonts w:ascii="Times New Roman" w:eastAsia="Times New Roman" w:hAnsi="Times New Roman" w:cs="Times New Roman"/>
        </w:rPr>
        <w:t xml:space="preserve">. </w:t>
      </w:r>
      <w:r w:rsidR="006B4CCC">
        <w:rPr>
          <w:rFonts w:ascii="Times New Roman" w:eastAsia="Times New Roman" w:hAnsi="Times New Roman" w:cs="Times New Roman"/>
          <w:b/>
        </w:rPr>
        <w:t>(a-b)</w:t>
      </w:r>
      <w:r w:rsidR="006B4CCC">
        <w:rPr>
          <w:rFonts w:ascii="Times New Roman" w:eastAsia="Times New Roman" w:hAnsi="Times New Roman" w:cs="Times New Roman"/>
        </w:rPr>
        <w:t xml:space="preserve"> Whole microbiome significance testing using PERMANOVA with Bray-Curtis similarity index showed significant differences between </w:t>
      </w:r>
      <w:r w:rsidR="006B4CCC">
        <w:rPr>
          <w:rFonts w:ascii="Times New Roman" w:eastAsia="Times New Roman" w:hAnsi="Times New Roman" w:cs="Times New Roman"/>
          <w:i/>
        </w:rPr>
        <w:t xml:space="preserve">fat-1 </w:t>
      </w:r>
      <w:r w:rsidR="006B4CCC">
        <w:rPr>
          <w:rFonts w:ascii="Times New Roman" w:eastAsia="Times New Roman" w:hAnsi="Times New Roman" w:cs="Times New Roman"/>
        </w:rPr>
        <w:t xml:space="preserve">and WT mothers but no differences were observed in alpha diversity. </w:t>
      </w:r>
      <w:r w:rsidR="006B4CCC">
        <w:rPr>
          <w:rFonts w:ascii="Times New Roman" w:eastAsia="Times New Roman" w:hAnsi="Times New Roman" w:cs="Times New Roman"/>
          <w:b/>
        </w:rPr>
        <w:t xml:space="preserve">(c) </w:t>
      </w:r>
      <w:r w:rsidR="006B4CCC">
        <w:rPr>
          <w:rFonts w:ascii="Times New Roman" w:eastAsia="Times New Roman" w:hAnsi="Times New Roman" w:cs="Times New Roman"/>
        </w:rPr>
        <w:t xml:space="preserve">Phylum level distribution varied widely between WT and </w:t>
      </w:r>
      <w:r w:rsidR="006B4CCC">
        <w:rPr>
          <w:rFonts w:ascii="Times New Roman" w:eastAsia="Times New Roman" w:hAnsi="Times New Roman" w:cs="Times New Roman"/>
          <w:i/>
        </w:rPr>
        <w:t xml:space="preserve">fat-1 </w:t>
      </w:r>
      <w:r w:rsidR="006B4CCC">
        <w:rPr>
          <w:rFonts w:ascii="Times New Roman" w:eastAsia="Times New Roman" w:hAnsi="Times New Roman" w:cs="Times New Roman"/>
        </w:rPr>
        <w:t xml:space="preserve">mothers. </w:t>
      </w:r>
      <w:r w:rsidR="006B4CCC">
        <w:rPr>
          <w:rFonts w:ascii="Times New Roman" w:eastAsia="Times New Roman" w:hAnsi="Times New Roman" w:cs="Times New Roman"/>
          <w:b/>
        </w:rPr>
        <w:t>(</w:t>
      </w:r>
      <w:r w:rsidR="00C97ACE">
        <w:rPr>
          <w:rFonts w:ascii="Times New Roman" w:eastAsia="Times New Roman" w:hAnsi="Times New Roman" w:cs="Times New Roman"/>
          <w:b/>
        </w:rPr>
        <w:t>d</w:t>
      </w:r>
      <w:r w:rsidR="006B4CCC">
        <w:rPr>
          <w:rFonts w:ascii="Times New Roman" w:eastAsia="Times New Roman" w:hAnsi="Times New Roman" w:cs="Times New Roman"/>
          <w:b/>
        </w:rPr>
        <w:t xml:space="preserve">) </w:t>
      </w:r>
      <w:r w:rsidR="00C97ACE">
        <w:rPr>
          <w:rFonts w:ascii="Times New Roman" w:eastAsia="Times New Roman" w:hAnsi="Times New Roman" w:cs="Times New Roman"/>
        </w:rPr>
        <w:t>PCA of top 10 most abundant taxa at family level in mothers</w:t>
      </w:r>
      <w:r w:rsidR="006B4CCC">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b/>
        </w:rPr>
        <w:t>(e-</w:t>
      </w:r>
      <w:r w:rsidR="00C97ACE">
        <w:rPr>
          <w:rFonts w:ascii="Times New Roman" w:eastAsia="Times New Roman" w:hAnsi="Times New Roman" w:cs="Times New Roman"/>
          <w:b/>
        </w:rPr>
        <w:t>l</w:t>
      </w:r>
      <w:r>
        <w:rPr>
          <w:rFonts w:ascii="Times New Roman" w:eastAsia="Times New Roman" w:hAnsi="Times New Roman" w:cs="Times New Roman"/>
          <w:b/>
        </w:rPr>
        <w:t xml:space="preserve">) </w:t>
      </w:r>
      <w:r>
        <w:rPr>
          <w:rFonts w:ascii="Times New Roman" w:eastAsia="Times New Roman" w:hAnsi="Times New Roman" w:cs="Times New Roman"/>
        </w:rPr>
        <w:t xml:space="preserve">The elevated </w:t>
      </w:r>
      <w:r>
        <w:rPr>
          <w:rFonts w:ascii="Times New Roman" w:eastAsia="Times New Roman" w:hAnsi="Times New Roman" w:cs="Times New Roman"/>
          <w:i/>
        </w:rPr>
        <w:t xml:space="preserve">Proteobacteria </w:t>
      </w:r>
      <w:r>
        <w:rPr>
          <w:rFonts w:ascii="Times New Roman" w:eastAsia="Times New Roman" w:hAnsi="Times New Roman" w:cs="Times New Roman"/>
        </w:rPr>
        <w:t xml:space="preserve">abundance </w:t>
      </w:r>
      <w:r w:rsidR="00C97ACE">
        <w:rPr>
          <w:rFonts w:ascii="Times New Roman" w:eastAsia="Times New Roman" w:hAnsi="Times New Roman" w:cs="Times New Roman"/>
        </w:rPr>
        <w:t xml:space="preserve">offspring of </w:t>
      </w:r>
      <w:r w:rsidR="00C97ACE">
        <w:rPr>
          <w:rFonts w:ascii="Times New Roman" w:eastAsia="Times New Roman" w:hAnsi="Times New Roman" w:cs="Times New Roman"/>
          <w:i/>
        </w:rPr>
        <w:t xml:space="preserve">fat-1 </w:t>
      </w:r>
      <w:r w:rsidR="00C97ACE">
        <w:rPr>
          <w:rFonts w:ascii="Times New Roman" w:eastAsia="Times New Roman" w:hAnsi="Times New Roman" w:cs="Times New Roman"/>
        </w:rPr>
        <w:t>mothers</w:t>
      </w:r>
      <w:r>
        <w:rPr>
          <w:rFonts w:ascii="Times New Roman" w:eastAsia="Times New Roman" w:hAnsi="Times New Roman" w:cs="Times New Roman"/>
        </w:rPr>
        <w:t xml:space="preserve"> and their foster offspring was driven by </w:t>
      </w:r>
      <w:r>
        <w:rPr>
          <w:rFonts w:ascii="Times New Roman" w:eastAsia="Times New Roman" w:hAnsi="Times New Roman" w:cs="Times New Roman"/>
          <w:i/>
        </w:rPr>
        <w:t xml:space="preserve">Deltaproteobacteria </w:t>
      </w:r>
      <w:r>
        <w:rPr>
          <w:rFonts w:ascii="Times New Roman" w:eastAsia="Times New Roman" w:hAnsi="Times New Roman" w:cs="Times New Roman"/>
        </w:rPr>
        <w:t xml:space="preserve">and </w:t>
      </w:r>
      <w:r>
        <w:rPr>
          <w:rFonts w:ascii="Times New Roman" w:eastAsia="Times New Roman" w:hAnsi="Times New Roman" w:cs="Times New Roman"/>
          <w:i/>
        </w:rPr>
        <w:t>Epsilonproteobacteria</w:t>
      </w:r>
      <w:r w:rsidR="00C97ACE">
        <w:rPr>
          <w:rFonts w:ascii="Times New Roman" w:eastAsia="Times New Roman" w:hAnsi="Times New Roman" w:cs="Times New Roman"/>
        </w:rPr>
        <w:t xml:space="preserve">, particularly </w:t>
      </w:r>
      <w:r w:rsidR="00C97ACE">
        <w:rPr>
          <w:rFonts w:ascii="Times New Roman" w:eastAsia="Times New Roman" w:hAnsi="Times New Roman" w:cs="Times New Roman"/>
          <w:i/>
        </w:rPr>
        <w:t>Helicobacter</w:t>
      </w:r>
      <w:r w:rsidR="00C97ACE">
        <w:rPr>
          <w:rFonts w:ascii="Times New Roman" w:eastAsia="Times New Roman" w:hAnsi="Times New Roman" w:cs="Times New Roman"/>
        </w:rPr>
        <w:t xml:space="preserve">, whereas no differences were observed in </w:t>
      </w:r>
      <w:r w:rsidR="00C97ACE">
        <w:rPr>
          <w:rFonts w:ascii="Times New Roman" w:eastAsia="Times New Roman" w:hAnsi="Times New Roman" w:cs="Times New Roman"/>
          <w:i/>
        </w:rPr>
        <w:t>Gammaproteobacteria</w:t>
      </w:r>
      <w:r>
        <w:rPr>
          <w:rFonts w:ascii="Times New Roman" w:eastAsia="Times New Roman" w:hAnsi="Times New Roman" w:cs="Times New Roman"/>
        </w:rPr>
        <w:t>. n= 7-12 per group. Groups with different letters are significantly different. *p&lt;0.05, **p&lt;0.01.</w:t>
      </w:r>
    </w:p>
    <w:p w14:paraId="71569FDB" w14:textId="77777777" w:rsidR="007B42B3" w:rsidRDefault="007B42B3" w:rsidP="007B42B3">
      <w:pPr>
        <w:spacing w:line="480" w:lineRule="auto"/>
        <w:jc w:val="both"/>
      </w:pPr>
    </w:p>
    <w:p w14:paraId="556C5A5A" w14:textId="77777777" w:rsidR="007B42B3" w:rsidRDefault="007B42B3" w:rsidP="007B42B3">
      <w:pPr>
        <w:spacing w:line="480" w:lineRule="auto"/>
        <w:jc w:val="both"/>
      </w:pPr>
    </w:p>
    <w:p w14:paraId="4B7C8C6A" w14:textId="77777777" w:rsidR="00C97ACE" w:rsidRDefault="00C97ACE" w:rsidP="007B42B3">
      <w:pPr>
        <w:spacing w:line="480" w:lineRule="auto"/>
        <w:jc w:val="both"/>
      </w:pPr>
    </w:p>
    <w:p w14:paraId="154E46AD" w14:textId="77777777" w:rsidR="007B42B3" w:rsidRDefault="007B42B3" w:rsidP="007B42B3">
      <w:pPr>
        <w:spacing w:line="360" w:lineRule="auto"/>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232EDF09" wp14:editId="582F228D">
            <wp:extent cx="5274310" cy="1391147"/>
            <wp:effectExtent l="0" t="0" r="8890" b="635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391147"/>
                    </a:xfrm>
                    <a:prstGeom prst="rect">
                      <a:avLst/>
                    </a:prstGeom>
                    <a:noFill/>
                    <a:ln>
                      <a:noFill/>
                    </a:ln>
                  </pic:spPr>
                </pic:pic>
              </a:graphicData>
            </a:graphic>
          </wp:inline>
        </w:drawing>
      </w:r>
    </w:p>
    <w:p w14:paraId="7EE31189" w14:textId="228CC1CB" w:rsidR="00DB5262" w:rsidRDefault="007B42B3" w:rsidP="00B169A6">
      <w:pPr>
        <w:spacing w:line="360" w:lineRule="auto"/>
        <w:jc w:val="both"/>
        <w:rPr>
          <w:rFonts w:ascii="Times New Roman" w:eastAsia="Times New Roman" w:hAnsi="Times New Roman" w:cs="Times New Roman"/>
        </w:rPr>
      </w:pPr>
      <w:r>
        <w:rPr>
          <w:rFonts w:ascii="Times New Roman" w:eastAsia="Times New Roman" w:hAnsi="Times New Roman" w:cs="Times New Roman"/>
          <w:b/>
        </w:rPr>
        <w:t>Figure S</w:t>
      </w:r>
      <w:r w:rsidR="00E374B4">
        <w:rPr>
          <w:rFonts w:ascii="Times New Roman" w:eastAsia="Times New Roman" w:hAnsi="Times New Roman" w:cs="Times New Roman"/>
          <w:b/>
        </w:rPr>
        <w:t>6</w:t>
      </w:r>
      <w:r>
        <w:rPr>
          <w:rFonts w:ascii="Times New Roman" w:eastAsia="Times New Roman" w:hAnsi="Times New Roman" w:cs="Times New Roman"/>
          <w:b/>
        </w:rPr>
        <w:t xml:space="preserve">. Ileal tight junction protein expression. </w:t>
      </w:r>
      <w:r>
        <w:rPr>
          <w:rFonts w:ascii="Times New Roman" w:eastAsia="Times New Roman" w:hAnsi="Times New Roman" w:cs="Times New Roman"/>
        </w:rPr>
        <w:t xml:space="preserve">WT/WT trended towards lower occluding expression (p=0.08) and had significantly greater claudin expression than </w:t>
      </w:r>
      <w:r>
        <w:rPr>
          <w:rFonts w:ascii="Times New Roman" w:eastAsia="Times New Roman" w:hAnsi="Times New Roman" w:cs="Times New Roman"/>
          <w:i/>
        </w:rPr>
        <w:t>fat-1</w:t>
      </w:r>
      <w:r>
        <w:rPr>
          <w:rFonts w:ascii="Times New Roman" w:eastAsia="Times New Roman" w:hAnsi="Times New Roman" w:cs="Times New Roman"/>
        </w:rPr>
        <w:t>/WT.</w:t>
      </w:r>
      <w:r w:rsidR="00B169A6">
        <w:rPr>
          <w:rFonts w:ascii="Times New Roman" w:eastAsia="Times New Roman" w:hAnsi="Times New Roman" w:cs="Times New Roman"/>
        </w:rPr>
        <w:t xml:space="preserve"> n=8-10 per group. Data shown as mean ± SEM.</w:t>
      </w:r>
    </w:p>
    <w:p w14:paraId="75671E9A" w14:textId="77777777" w:rsidR="00E374B4" w:rsidRDefault="00E374B4" w:rsidP="00B169A6">
      <w:pPr>
        <w:spacing w:line="360" w:lineRule="auto"/>
        <w:jc w:val="both"/>
        <w:rPr>
          <w:rFonts w:ascii="Times New Roman" w:eastAsia="Times New Roman" w:hAnsi="Times New Roman" w:cs="Times New Roman"/>
        </w:rPr>
      </w:pPr>
    </w:p>
    <w:p w14:paraId="03D93EBA" w14:textId="116C81C0" w:rsidR="00E374B4" w:rsidRDefault="00E374B4" w:rsidP="00B169A6">
      <w:pPr>
        <w:spacing w:line="360" w:lineRule="auto"/>
        <w:jc w:val="both"/>
        <w:rPr>
          <w:rFonts w:ascii="Times New Roman" w:eastAsia="Times New Roman" w:hAnsi="Times New Roman" w:cs="Times New Roman"/>
        </w:rPr>
      </w:pPr>
      <w:r>
        <w:rPr>
          <w:noProof/>
        </w:rPr>
        <w:drawing>
          <wp:anchor distT="0" distB="0" distL="114300" distR="114300" simplePos="0" relativeHeight="251665408" behindDoc="0" locked="0" layoutInCell="1" allowOverlap="1" wp14:anchorId="52B18743" wp14:editId="0ABA5E2C">
            <wp:simplePos x="0" y="0"/>
            <wp:positionH relativeFrom="column">
              <wp:posOffset>114300</wp:posOffset>
            </wp:positionH>
            <wp:positionV relativeFrom="paragraph">
              <wp:posOffset>35560</wp:posOffset>
            </wp:positionV>
            <wp:extent cx="4682490" cy="4386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2490" cy="43865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04829E8" w14:textId="30A051BD" w:rsidR="00E374B4" w:rsidRDefault="00E374B4" w:rsidP="00B169A6">
      <w:pPr>
        <w:spacing w:line="360" w:lineRule="auto"/>
        <w:jc w:val="both"/>
      </w:pPr>
    </w:p>
    <w:p w14:paraId="2ABB7309" w14:textId="77777777" w:rsidR="00E374B4" w:rsidRDefault="00E374B4" w:rsidP="00DB5262">
      <w:pPr>
        <w:spacing w:after="0" w:line="240" w:lineRule="auto"/>
        <w:rPr>
          <w:rFonts w:ascii="Times New Roman" w:hAnsi="Times New Roman" w:cs="Times New Roman"/>
          <w:sz w:val="24"/>
          <w:szCs w:val="24"/>
        </w:rPr>
      </w:pPr>
    </w:p>
    <w:p w14:paraId="7438EAD2" w14:textId="77777777" w:rsidR="00E374B4" w:rsidRDefault="00E374B4" w:rsidP="00DB5262">
      <w:pPr>
        <w:spacing w:after="0" w:line="240" w:lineRule="auto"/>
        <w:rPr>
          <w:rFonts w:ascii="Times New Roman" w:hAnsi="Times New Roman" w:cs="Times New Roman"/>
          <w:sz w:val="24"/>
          <w:szCs w:val="24"/>
        </w:rPr>
      </w:pPr>
    </w:p>
    <w:p w14:paraId="4695703A" w14:textId="77777777" w:rsidR="00E374B4" w:rsidRDefault="00E374B4" w:rsidP="00DB5262">
      <w:pPr>
        <w:spacing w:after="0" w:line="240" w:lineRule="auto"/>
        <w:rPr>
          <w:rFonts w:ascii="Times New Roman" w:hAnsi="Times New Roman" w:cs="Times New Roman"/>
          <w:sz w:val="24"/>
          <w:szCs w:val="24"/>
        </w:rPr>
      </w:pPr>
    </w:p>
    <w:p w14:paraId="6DFF374F" w14:textId="77777777" w:rsidR="00E374B4" w:rsidRDefault="00E374B4" w:rsidP="00DB5262">
      <w:pPr>
        <w:spacing w:after="0" w:line="240" w:lineRule="auto"/>
        <w:rPr>
          <w:rFonts w:ascii="Times New Roman" w:hAnsi="Times New Roman" w:cs="Times New Roman"/>
          <w:sz w:val="24"/>
          <w:szCs w:val="24"/>
        </w:rPr>
      </w:pPr>
    </w:p>
    <w:p w14:paraId="72F9D485" w14:textId="77777777" w:rsidR="00E374B4" w:rsidRDefault="00E374B4" w:rsidP="00DB5262">
      <w:pPr>
        <w:spacing w:after="0" w:line="240" w:lineRule="auto"/>
        <w:rPr>
          <w:rFonts w:ascii="Times New Roman" w:hAnsi="Times New Roman" w:cs="Times New Roman"/>
          <w:sz w:val="24"/>
          <w:szCs w:val="24"/>
        </w:rPr>
      </w:pPr>
    </w:p>
    <w:p w14:paraId="755AF836" w14:textId="77777777" w:rsidR="00E374B4" w:rsidRDefault="00E374B4" w:rsidP="00DB5262">
      <w:pPr>
        <w:spacing w:after="0" w:line="240" w:lineRule="auto"/>
        <w:rPr>
          <w:rFonts w:ascii="Times New Roman" w:hAnsi="Times New Roman" w:cs="Times New Roman"/>
          <w:sz w:val="24"/>
          <w:szCs w:val="24"/>
        </w:rPr>
      </w:pPr>
    </w:p>
    <w:p w14:paraId="3DF1203C" w14:textId="77777777" w:rsidR="00E374B4" w:rsidRDefault="00E374B4" w:rsidP="00DB5262">
      <w:pPr>
        <w:spacing w:after="0" w:line="240" w:lineRule="auto"/>
        <w:rPr>
          <w:rFonts w:ascii="Times New Roman" w:hAnsi="Times New Roman" w:cs="Times New Roman"/>
          <w:sz w:val="24"/>
          <w:szCs w:val="24"/>
        </w:rPr>
      </w:pPr>
    </w:p>
    <w:p w14:paraId="666E77EF" w14:textId="77777777" w:rsidR="00E374B4" w:rsidRDefault="00E374B4" w:rsidP="00DB5262">
      <w:pPr>
        <w:spacing w:after="0" w:line="240" w:lineRule="auto"/>
        <w:rPr>
          <w:rFonts w:ascii="Times New Roman" w:hAnsi="Times New Roman" w:cs="Times New Roman"/>
          <w:sz w:val="24"/>
          <w:szCs w:val="24"/>
        </w:rPr>
      </w:pPr>
    </w:p>
    <w:p w14:paraId="36FBF95F" w14:textId="77777777" w:rsidR="00E374B4" w:rsidRDefault="00E374B4" w:rsidP="00DB5262">
      <w:pPr>
        <w:spacing w:after="0" w:line="240" w:lineRule="auto"/>
        <w:rPr>
          <w:rFonts w:ascii="Times New Roman" w:hAnsi="Times New Roman" w:cs="Times New Roman"/>
          <w:sz w:val="24"/>
          <w:szCs w:val="24"/>
        </w:rPr>
      </w:pPr>
    </w:p>
    <w:p w14:paraId="7B9A7A6A" w14:textId="77777777" w:rsidR="00E374B4" w:rsidRDefault="00E374B4" w:rsidP="00DB5262">
      <w:pPr>
        <w:spacing w:after="0" w:line="240" w:lineRule="auto"/>
        <w:rPr>
          <w:rFonts w:ascii="Times New Roman" w:hAnsi="Times New Roman" w:cs="Times New Roman"/>
          <w:sz w:val="24"/>
          <w:szCs w:val="24"/>
        </w:rPr>
      </w:pPr>
    </w:p>
    <w:p w14:paraId="70572A98" w14:textId="77777777" w:rsidR="00E374B4" w:rsidRDefault="00E374B4" w:rsidP="00DB5262">
      <w:pPr>
        <w:spacing w:after="0" w:line="240" w:lineRule="auto"/>
        <w:rPr>
          <w:rFonts w:ascii="Times New Roman" w:hAnsi="Times New Roman" w:cs="Times New Roman"/>
          <w:sz w:val="24"/>
          <w:szCs w:val="24"/>
        </w:rPr>
      </w:pPr>
    </w:p>
    <w:p w14:paraId="5B09ED3F" w14:textId="77777777" w:rsidR="00E374B4" w:rsidRDefault="00E374B4" w:rsidP="00DB5262">
      <w:pPr>
        <w:spacing w:after="0" w:line="240" w:lineRule="auto"/>
        <w:rPr>
          <w:rFonts w:ascii="Times New Roman" w:hAnsi="Times New Roman" w:cs="Times New Roman"/>
          <w:sz w:val="24"/>
          <w:szCs w:val="24"/>
        </w:rPr>
      </w:pPr>
    </w:p>
    <w:p w14:paraId="26DF769C" w14:textId="77777777" w:rsidR="00E374B4" w:rsidRDefault="00E374B4" w:rsidP="00DB5262">
      <w:pPr>
        <w:spacing w:after="0" w:line="240" w:lineRule="auto"/>
        <w:rPr>
          <w:rFonts w:ascii="Times New Roman" w:hAnsi="Times New Roman" w:cs="Times New Roman"/>
          <w:sz w:val="24"/>
          <w:szCs w:val="24"/>
        </w:rPr>
      </w:pPr>
    </w:p>
    <w:p w14:paraId="65D607A6" w14:textId="77777777" w:rsidR="00E374B4" w:rsidRDefault="00E374B4" w:rsidP="00DB5262">
      <w:pPr>
        <w:spacing w:after="0" w:line="240" w:lineRule="auto"/>
        <w:rPr>
          <w:rFonts w:ascii="Times New Roman" w:hAnsi="Times New Roman" w:cs="Times New Roman"/>
          <w:sz w:val="24"/>
          <w:szCs w:val="24"/>
        </w:rPr>
      </w:pPr>
    </w:p>
    <w:p w14:paraId="5EF0685C" w14:textId="77777777" w:rsidR="00E374B4" w:rsidRDefault="00E374B4" w:rsidP="00DB5262">
      <w:pPr>
        <w:spacing w:after="0" w:line="240" w:lineRule="auto"/>
        <w:rPr>
          <w:rFonts w:ascii="Times New Roman" w:hAnsi="Times New Roman" w:cs="Times New Roman"/>
          <w:sz w:val="24"/>
          <w:szCs w:val="24"/>
        </w:rPr>
      </w:pPr>
    </w:p>
    <w:p w14:paraId="47E07154" w14:textId="77777777" w:rsidR="00E374B4" w:rsidRDefault="00E374B4" w:rsidP="00DB5262">
      <w:pPr>
        <w:spacing w:after="0" w:line="240" w:lineRule="auto"/>
        <w:rPr>
          <w:rFonts w:ascii="Times New Roman" w:hAnsi="Times New Roman" w:cs="Times New Roman"/>
          <w:sz w:val="24"/>
          <w:szCs w:val="24"/>
        </w:rPr>
      </w:pPr>
    </w:p>
    <w:p w14:paraId="0868908A" w14:textId="77777777" w:rsidR="00E374B4" w:rsidRDefault="00E374B4" w:rsidP="00DB5262">
      <w:pPr>
        <w:spacing w:after="0" w:line="240" w:lineRule="auto"/>
        <w:rPr>
          <w:rFonts w:ascii="Times New Roman" w:hAnsi="Times New Roman" w:cs="Times New Roman"/>
          <w:sz w:val="24"/>
          <w:szCs w:val="24"/>
        </w:rPr>
      </w:pPr>
    </w:p>
    <w:p w14:paraId="2E7DBCA0" w14:textId="77777777" w:rsidR="00E374B4" w:rsidRDefault="00E374B4" w:rsidP="00DB5262">
      <w:pPr>
        <w:spacing w:after="0" w:line="240" w:lineRule="auto"/>
        <w:rPr>
          <w:rFonts w:ascii="Times New Roman" w:hAnsi="Times New Roman" w:cs="Times New Roman"/>
          <w:sz w:val="24"/>
          <w:szCs w:val="24"/>
        </w:rPr>
      </w:pPr>
    </w:p>
    <w:p w14:paraId="28BA0C56" w14:textId="77777777" w:rsidR="00E374B4" w:rsidRDefault="00E374B4" w:rsidP="00DB5262">
      <w:pPr>
        <w:spacing w:after="0" w:line="240" w:lineRule="auto"/>
        <w:rPr>
          <w:rFonts w:ascii="Times New Roman" w:hAnsi="Times New Roman" w:cs="Times New Roman"/>
          <w:sz w:val="24"/>
          <w:szCs w:val="24"/>
        </w:rPr>
      </w:pPr>
    </w:p>
    <w:p w14:paraId="0477FA4A" w14:textId="77777777" w:rsidR="00E374B4" w:rsidRDefault="00E374B4" w:rsidP="00DB5262">
      <w:pPr>
        <w:spacing w:after="0" w:line="240" w:lineRule="auto"/>
        <w:rPr>
          <w:rFonts w:ascii="Times New Roman" w:hAnsi="Times New Roman" w:cs="Times New Roman"/>
          <w:sz w:val="24"/>
          <w:szCs w:val="24"/>
        </w:rPr>
      </w:pPr>
    </w:p>
    <w:p w14:paraId="09C9A175" w14:textId="77777777" w:rsidR="00E374B4" w:rsidRDefault="00E374B4" w:rsidP="00DB5262">
      <w:pPr>
        <w:spacing w:after="0" w:line="240" w:lineRule="auto"/>
        <w:rPr>
          <w:rFonts w:ascii="Times New Roman" w:hAnsi="Times New Roman" w:cs="Times New Roman"/>
          <w:sz w:val="24"/>
          <w:szCs w:val="24"/>
        </w:rPr>
      </w:pPr>
    </w:p>
    <w:p w14:paraId="1743BE4D" w14:textId="77777777" w:rsidR="00E374B4" w:rsidRDefault="00E374B4" w:rsidP="00DB5262">
      <w:pPr>
        <w:spacing w:after="0" w:line="240" w:lineRule="auto"/>
        <w:rPr>
          <w:rFonts w:ascii="Times New Roman" w:hAnsi="Times New Roman" w:cs="Times New Roman"/>
          <w:sz w:val="24"/>
          <w:szCs w:val="24"/>
        </w:rPr>
      </w:pPr>
    </w:p>
    <w:p w14:paraId="56324513" w14:textId="440364FD" w:rsidR="00B169A6" w:rsidRPr="00E23006" w:rsidRDefault="00E374B4" w:rsidP="00E23006">
      <w:pPr>
        <w:spacing w:after="0" w:line="360" w:lineRule="auto"/>
        <w:jc w:val="both"/>
        <w:rPr>
          <w:rFonts w:ascii="Times New Roman" w:eastAsia="Times New Roman" w:hAnsi="Times New Roman" w:cs="Times New Roman"/>
          <w:b/>
        </w:rPr>
      </w:pPr>
      <w:r w:rsidRPr="00E23006">
        <w:rPr>
          <w:rFonts w:ascii="Times New Roman" w:hAnsi="Times New Roman" w:cs="Times New Roman"/>
          <w:b/>
        </w:rPr>
        <w:t xml:space="preserve">Figure S7. Correlation network of maternal fatty acid status and offspring microbiota. </w:t>
      </w:r>
      <w:r w:rsidRPr="00E23006">
        <w:rPr>
          <w:rFonts w:ascii="Times New Roman" w:hAnsi="Times New Roman" w:cs="Times New Roman"/>
        </w:rPr>
        <w:t>Host-microbiota interaction network built from Spearman's nonparametric rank correlation coefficient (</w:t>
      </w:r>
      <w:r w:rsidRPr="00E23006">
        <w:rPr>
          <w:rFonts w:ascii="Times New Roman" w:hAnsi="Times New Roman" w:cs="Times New Roman"/>
          <w:i/>
          <w:iCs/>
        </w:rPr>
        <w:t>P</w:t>
      </w:r>
      <w:r w:rsidRPr="00E23006">
        <w:rPr>
          <w:rFonts w:ascii="Times New Roman" w:hAnsi="Times New Roman" w:cs="Times New Roman"/>
        </w:rPr>
        <w:t xml:space="preserve"> &lt; 0.05) between maternal n-6/n-3 ratio and offspring microbial parameters (pre and post HFD OTUs with FDR corrected p-values &lt;0.05, FIR/BAC ratio and Shannon ADI) for </w:t>
      </w:r>
      <w:r w:rsidRPr="00E23006">
        <w:rPr>
          <w:rFonts w:ascii="Times New Roman" w:hAnsi="Times New Roman" w:cs="Times New Roman"/>
          <w:b/>
        </w:rPr>
        <w:t xml:space="preserve">(a) </w:t>
      </w:r>
      <w:r w:rsidRPr="00E23006">
        <w:rPr>
          <w:rFonts w:ascii="Times New Roman" w:hAnsi="Times New Roman" w:cs="Times New Roman"/>
        </w:rPr>
        <w:t xml:space="preserve">pre-HFD and </w:t>
      </w:r>
      <w:r w:rsidRPr="00E23006">
        <w:rPr>
          <w:rFonts w:ascii="Times New Roman" w:hAnsi="Times New Roman" w:cs="Times New Roman"/>
          <w:b/>
        </w:rPr>
        <w:t>(b)</w:t>
      </w:r>
      <w:r w:rsidRPr="00E23006">
        <w:rPr>
          <w:rFonts w:ascii="Times New Roman" w:hAnsi="Times New Roman" w:cs="Times New Roman"/>
        </w:rPr>
        <w:t xml:space="preserve"> post-HFD.</w:t>
      </w:r>
    </w:p>
    <w:p w14:paraId="7E256415" w14:textId="77777777" w:rsidR="00E374B4" w:rsidRDefault="00E374B4" w:rsidP="00DB5262">
      <w:pPr>
        <w:spacing w:after="0" w:line="240" w:lineRule="auto"/>
        <w:rPr>
          <w:rFonts w:ascii="Times New Roman" w:eastAsia="Times New Roman" w:hAnsi="Times New Roman" w:cs="Times New Roman"/>
          <w:b/>
        </w:rPr>
      </w:pPr>
    </w:p>
    <w:p w14:paraId="7B7D6BF7" w14:textId="77777777" w:rsidR="00E374B4" w:rsidRDefault="00E374B4" w:rsidP="00DB5262">
      <w:pPr>
        <w:spacing w:after="0" w:line="240" w:lineRule="auto"/>
        <w:rPr>
          <w:rFonts w:ascii="Times New Roman" w:eastAsia="Times New Roman" w:hAnsi="Times New Roman" w:cs="Times New Roman"/>
          <w:b/>
        </w:rPr>
      </w:pPr>
    </w:p>
    <w:p w14:paraId="6824A9BB" w14:textId="77777777" w:rsidR="00DB5262" w:rsidRDefault="00DB5262" w:rsidP="00DB5262">
      <w:pPr>
        <w:spacing w:after="0" w:line="240" w:lineRule="auto"/>
      </w:pPr>
      <w:r>
        <w:rPr>
          <w:rFonts w:ascii="Times New Roman" w:eastAsia="Times New Roman" w:hAnsi="Times New Roman" w:cs="Times New Roman"/>
          <w:b/>
        </w:rPr>
        <w:lastRenderedPageBreak/>
        <w:t xml:space="preserve">Table S1. </w:t>
      </w:r>
      <w:r>
        <w:rPr>
          <w:rFonts w:ascii="Times New Roman" w:eastAsia="Times New Roman" w:hAnsi="Times New Roman" w:cs="Times New Roman"/>
        </w:rPr>
        <w:t>Fatty acid profile of diet</w:t>
      </w:r>
    </w:p>
    <w:p w14:paraId="6190599A" w14:textId="77777777" w:rsidR="00DB5262" w:rsidRDefault="00DB5262" w:rsidP="00DB5262"/>
    <w:tbl>
      <w:tblPr>
        <w:tblW w:w="411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299"/>
        <w:gridCol w:w="1676"/>
        <w:gridCol w:w="1136"/>
      </w:tblGrid>
      <w:tr w:rsidR="00DB5262" w14:paraId="7FCA5BE8"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9CA4DA5" w14:textId="77777777" w:rsidR="00DB5262" w:rsidRDefault="00DB5262" w:rsidP="00DF0755">
            <w:pPr>
              <w:spacing w:after="0" w:line="240" w:lineRule="auto"/>
            </w:pPr>
            <w:r>
              <w:rPr>
                <w:rFonts w:ascii="Times New Roman" w:eastAsia="Times New Roman" w:hAnsi="Times New Roman" w:cs="Times New Roman"/>
                <w:b/>
                <w:color w:val="000000"/>
                <w:sz w:val="24"/>
                <w:szCs w:val="24"/>
              </w:rPr>
              <w:t>Fatty acid</w:t>
            </w:r>
          </w:p>
        </w:tc>
        <w:tc>
          <w:tcPr>
            <w:tcW w:w="2812" w:type="dxa"/>
            <w:gridSpan w:val="2"/>
            <w:tcBorders>
              <w:top w:val="single" w:sz="4" w:space="0" w:color="00000A"/>
              <w:left w:val="single" w:sz="4" w:space="0" w:color="000001"/>
              <w:bottom w:val="single" w:sz="4" w:space="0" w:color="00000A"/>
              <w:right w:val="single" w:sz="4" w:space="0" w:color="000001"/>
            </w:tcBorders>
            <w:shd w:val="clear" w:color="auto" w:fill="FFFFFF"/>
            <w:vAlign w:val="bottom"/>
          </w:tcPr>
          <w:p w14:paraId="6111B7F0" w14:textId="77777777" w:rsidR="00DB5262" w:rsidRDefault="00DB5262" w:rsidP="00DF0755">
            <w:pPr>
              <w:spacing w:after="0" w:line="240" w:lineRule="auto"/>
              <w:jc w:val="center"/>
            </w:pPr>
            <w:r>
              <w:rPr>
                <w:rFonts w:ascii="Times New Roman" w:eastAsia="Times New Roman" w:hAnsi="Times New Roman" w:cs="Times New Roman"/>
                <w:b/>
                <w:color w:val="000000"/>
                <w:sz w:val="24"/>
                <w:szCs w:val="24"/>
              </w:rPr>
              <w:t>Diet</w:t>
            </w:r>
          </w:p>
        </w:tc>
      </w:tr>
      <w:tr w:rsidR="00DB5262" w14:paraId="5F325F6B"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134DECD" w14:textId="77777777" w:rsidR="00DB5262" w:rsidRDefault="00DB5262" w:rsidP="00DF0755">
            <w:pPr>
              <w:spacing w:after="0" w:line="240" w:lineRule="auto"/>
            </w:pPr>
            <w:r>
              <w:rPr>
                <w:rFonts w:ascii="Times New Roman" w:eastAsia="Times New Roman" w:hAnsi="Times New Roman" w:cs="Times New Roman"/>
                <w:b/>
                <w:color w:val="000000"/>
                <w:sz w:val="24"/>
                <w:szCs w:val="24"/>
              </w:rPr>
              <w:t> </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4541A57" w14:textId="77777777" w:rsidR="00DB5262" w:rsidRDefault="00DB5262" w:rsidP="00DF0755">
            <w:pPr>
              <w:spacing w:after="0" w:line="240" w:lineRule="auto"/>
              <w:jc w:val="center"/>
            </w:pPr>
            <w:r>
              <w:rPr>
                <w:rFonts w:ascii="Times New Roman" w:eastAsia="Times New Roman" w:hAnsi="Times New Roman" w:cs="Times New Roman"/>
                <w:b/>
                <w:color w:val="000000"/>
                <w:sz w:val="24"/>
                <w:szCs w:val="24"/>
              </w:rPr>
              <w:t>10% corn oil</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9835A78" w14:textId="77777777" w:rsidR="00DB5262" w:rsidRDefault="00DB5262" w:rsidP="00DF0755">
            <w:pPr>
              <w:spacing w:after="0" w:line="240" w:lineRule="auto"/>
              <w:jc w:val="center"/>
            </w:pPr>
            <w:r>
              <w:rPr>
                <w:rFonts w:ascii="Times New Roman" w:eastAsia="Times New Roman" w:hAnsi="Times New Roman" w:cs="Times New Roman"/>
                <w:b/>
                <w:color w:val="000000"/>
                <w:sz w:val="24"/>
                <w:szCs w:val="24"/>
              </w:rPr>
              <w:t>HFD</w:t>
            </w:r>
          </w:p>
        </w:tc>
      </w:tr>
      <w:tr w:rsidR="00DB5262" w14:paraId="66F14A46"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A83840F" w14:textId="77777777" w:rsidR="00DB5262" w:rsidRDefault="00DB5262" w:rsidP="00DF0755">
            <w:pPr>
              <w:spacing w:after="0" w:line="240" w:lineRule="auto"/>
            </w:pPr>
            <w:r>
              <w:rPr>
                <w:rFonts w:ascii="Times New Roman" w:eastAsia="Times New Roman" w:hAnsi="Times New Roman" w:cs="Times New Roman"/>
                <w:b/>
                <w:color w:val="000000"/>
                <w:sz w:val="24"/>
                <w:szCs w:val="24"/>
              </w:rPr>
              <w:t>C8:0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26DF46A"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0.11</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F464C7E"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r>
      <w:tr w:rsidR="00DB5262" w14:paraId="23E74132"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51BB4ABA" w14:textId="77777777" w:rsidR="00DB5262" w:rsidRDefault="00DB5262" w:rsidP="00DF0755">
            <w:pPr>
              <w:spacing w:after="0" w:line="240" w:lineRule="auto"/>
            </w:pPr>
            <w:r>
              <w:rPr>
                <w:rFonts w:ascii="Times New Roman" w:eastAsia="Times New Roman" w:hAnsi="Times New Roman" w:cs="Times New Roman"/>
                <w:b/>
                <w:color w:val="000000"/>
                <w:sz w:val="24"/>
                <w:szCs w:val="24"/>
              </w:rPr>
              <w:t>C10:0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92E9F9C"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0.27</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CADD593"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0.04</w:t>
            </w:r>
          </w:p>
        </w:tc>
      </w:tr>
      <w:tr w:rsidR="00DB5262" w14:paraId="55BF6E05"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9BCD801" w14:textId="77777777" w:rsidR="00DB5262" w:rsidRDefault="00DB5262" w:rsidP="00DF0755">
            <w:pPr>
              <w:spacing w:after="0" w:line="240" w:lineRule="auto"/>
            </w:pPr>
            <w:r>
              <w:rPr>
                <w:rFonts w:ascii="Times New Roman" w:eastAsia="Times New Roman" w:hAnsi="Times New Roman" w:cs="Times New Roman"/>
                <w:b/>
                <w:color w:val="000000"/>
                <w:sz w:val="24"/>
                <w:szCs w:val="24"/>
              </w:rPr>
              <w:t>C12:0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CB78B15"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0.7</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85F940D"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0.08</w:t>
            </w:r>
          </w:p>
        </w:tc>
      </w:tr>
      <w:tr w:rsidR="00DB5262" w14:paraId="1F3F6F28"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BEC919B" w14:textId="77777777" w:rsidR="00DB5262" w:rsidRDefault="00DB5262" w:rsidP="00DF0755">
            <w:pPr>
              <w:spacing w:after="0" w:line="240" w:lineRule="auto"/>
            </w:pPr>
            <w:r>
              <w:rPr>
                <w:rFonts w:ascii="Times New Roman" w:eastAsia="Times New Roman" w:hAnsi="Times New Roman" w:cs="Times New Roman"/>
                <w:b/>
                <w:color w:val="000000"/>
                <w:sz w:val="24"/>
                <w:szCs w:val="24"/>
              </w:rPr>
              <w:t>C14:0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D9AAE58"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21F20F1"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1.1</w:t>
            </w:r>
          </w:p>
        </w:tc>
      </w:tr>
      <w:tr w:rsidR="00DB5262" w14:paraId="50445E30"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5F980E72" w14:textId="77777777" w:rsidR="00DB5262" w:rsidRDefault="00DB5262" w:rsidP="00DF0755">
            <w:pPr>
              <w:spacing w:after="0" w:line="240" w:lineRule="auto"/>
            </w:pPr>
            <w:r>
              <w:rPr>
                <w:rFonts w:ascii="Times New Roman" w:eastAsia="Times New Roman" w:hAnsi="Times New Roman" w:cs="Times New Roman"/>
                <w:b/>
                <w:color w:val="000000"/>
                <w:sz w:val="24"/>
                <w:szCs w:val="24"/>
              </w:rPr>
              <w:t>C15</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76F1F1A"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D0913AB"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0.08</w:t>
            </w:r>
          </w:p>
        </w:tc>
      </w:tr>
      <w:tr w:rsidR="00DB5262" w14:paraId="5FAB50E1"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9DE33D2" w14:textId="77777777" w:rsidR="00DB5262" w:rsidRDefault="00DB5262" w:rsidP="00DF0755">
            <w:pPr>
              <w:spacing w:after="0" w:line="240" w:lineRule="auto"/>
            </w:pPr>
            <w:r>
              <w:rPr>
                <w:rFonts w:ascii="Times New Roman" w:eastAsia="Times New Roman" w:hAnsi="Times New Roman" w:cs="Times New Roman"/>
                <w:b/>
                <w:color w:val="000000"/>
                <w:sz w:val="24"/>
                <w:szCs w:val="24"/>
              </w:rPr>
              <w:t>C16</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C76FE12"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BFDB8E7"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19.6</w:t>
            </w:r>
          </w:p>
        </w:tc>
      </w:tr>
      <w:tr w:rsidR="00DB5262" w14:paraId="14F4189E"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A4AB535" w14:textId="77777777" w:rsidR="00DB5262" w:rsidRDefault="00DB5262" w:rsidP="00DF0755">
            <w:pPr>
              <w:spacing w:after="0" w:line="240" w:lineRule="auto"/>
            </w:pPr>
            <w:r>
              <w:rPr>
                <w:rFonts w:ascii="Times New Roman" w:eastAsia="Times New Roman" w:hAnsi="Times New Roman" w:cs="Times New Roman"/>
                <w:b/>
                <w:color w:val="000000"/>
                <w:sz w:val="24"/>
                <w:szCs w:val="24"/>
              </w:rPr>
              <w:t>C16:1</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F169A8E"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0.5</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1340D6F"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1.34</w:t>
            </w:r>
          </w:p>
        </w:tc>
      </w:tr>
      <w:tr w:rsidR="00DB5262" w14:paraId="49F71479"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3612F33" w14:textId="77777777" w:rsidR="00DB5262" w:rsidRDefault="00DB5262" w:rsidP="00DF0755">
            <w:pPr>
              <w:spacing w:after="0" w:line="240" w:lineRule="auto"/>
            </w:pPr>
            <w:r>
              <w:rPr>
                <w:rFonts w:ascii="Times New Roman" w:eastAsia="Times New Roman" w:hAnsi="Times New Roman" w:cs="Times New Roman"/>
                <w:b/>
                <w:color w:val="000000"/>
                <w:sz w:val="24"/>
                <w:szCs w:val="24"/>
              </w:rPr>
              <w:t>C17:0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25CB481"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985B82A"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0.35</w:t>
            </w:r>
          </w:p>
        </w:tc>
      </w:tr>
      <w:tr w:rsidR="00DB5262" w14:paraId="7E747A3B"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6D95168" w14:textId="77777777" w:rsidR="00DB5262" w:rsidRDefault="00DB5262" w:rsidP="00DF0755">
            <w:pPr>
              <w:spacing w:after="0" w:line="240" w:lineRule="auto"/>
            </w:pPr>
            <w:r>
              <w:rPr>
                <w:rFonts w:ascii="Times New Roman" w:eastAsia="Times New Roman" w:hAnsi="Times New Roman" w:cs="Times New Roman"/>
                <w:b/>
                <w:color w:val="000000"/>
                <w:sz w:val="24"/>
                <w:szCs w:val="24"/>
              </w:rPr>
              <w:t>C18:0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A14C863"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2.36</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A58745B"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10.6</w:t>
            </w:r>
          </w:p>
        </w:tc>
      </w:tr>
      <w:tr w:rsidR="00DB5262" w14:paraId="6A62EE00"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55822BF5" w14:textId="77777777" w:rsidR="00DB5262" w:rsidRDefault="00DB5262" w:rsidP="00DF0755">
            <w:pPr>
              <w:spacing w:after="0" w:line="240" w:lineRule="auto"/>
            </w:pPr>
            <w:r>
              <w:rPr>
                <w:rFonts w:ascii="Times New Roman" w:eastAsia="Times New Roman" w:hAnsi="Times New Roman" w:cs="Times New Roman"/>
                <w:b/>
                <w:color w:val="000000"/>
                <w:sz w:val="24"/>
                <w:szCs w:val="24"/>
              </w:rPr>
              <w:t>C18:1</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DDD4006"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28.2</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BEE2735"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34.0</w:t>
            </w:r>
          </w:p>
        </w:tc>
      </w:tr>
      <w:tr w:rsidR="00DB5262" w14:paraId="0F4AE464"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051565B" w14:textId="77777777" w:rsidR="00DB5262" w:rsidRDefault="00DB5262" w:rsidP="00DF0755">
            <w:pPr>
              <w:spacing w:after="0" w:line="240" w:lineRule="auto"/>
            </w:pPr>
            <w:r>
              <w:rPr>
                <w:rFonts w:ascii="Times New Roman" w:eastAsia="Times New Roman" w:hAnsi="Times New Roman" w:cs="Times New Roman"/>
                <w:b/>
                <w:color w:val="000000"/>
                <w:sz w:val="24"/>
                <w:szCs w:val="24"/>
              </w:rPr>
              <w:t>C18:2 n-6</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B6AD186"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52.3</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BF4F43F"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28.7</w:t>
            </w:r>
          </w:p>
        </w:tc>
      </w:tr>
      <w:tr w:rsidR="00DB5262" w14:paraId="5419F1C7"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7287917" w14:textId="77777777" w:rsidR="00DB5262" w:rsidRDefault="00DB5262" w:rsidP="00DF0755">
            <w:pPr>
              <w:spacing w:after="0" w:line="240" w:lineRule="auto"/>
            </w:pPr>
            <w:r>
              <w:rPr>
                <w:rFonts w:ascii="Times New Roman" w:eastAsia="Times New Roman" w:hAnsi="Times New Roman" w:cs="Times New Roman"/>
                <w:b/>
                <w:color w:val="000000"/>
                <w:sz w:val="24"/>
                <w:szCs w:val="24"/>
              </w:rPr>
              <w:t>C18:3 n-3</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6BA3A00"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1.1</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14FF940"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2.04</w:t>
            </w:r>
          </w:p>
        </w:tc>
      </w:tr>
      <w:tr w:rsidR="00DB5262" w14:paraId="356FBD0B"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25D3DDB" w14:textId="77777777" w:rsidR="00DB5262" w:rsidRDefault="00DB5262" w:rsidP="00DF0755">
            <w:pPr>
              <w:spacing w:after="0" w:line="240" w:lineRule="auto"/>
            </w:pPr>
            <w:r>
              <w:rPr>
                <w:rFonts w:ascii="Times New Roman" w:eastAsia="Times New Roman" w:hAnsi="Times New Roman" w:cs="Times New Roman"/>
                <w:b/>
                <w:color w:val="000000"/>
                <w:sz w:val="24"/>
                <w:szCs w:val="24"/>
              </w:rPr>
              <w:t>C20:0</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E1AB6E0"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1E691AE"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0.16</w:t>
            </w:r>
          </w:p>
        </w:tc>
      </w:tr>
      <w:tr w:rsidR="00DB5262" w14:paraId="458DD00A"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AB41A27" w14:textId="77777777" w:rsidR="00DB5262" w:rsidRDefault="00DB5262" w:rsidP="00DF0755">
            <w:pPr>
              <w:spacing w:after="0" w:line="240" w:lineRule="auto"/>
            </w:pPr>
            <w:r>
              <w:rPr>
                <w:rFonts w:ascii="Times New Roman" w:eastAsia="Times New Roman" w:hAnsi="Times New Roman" w:cs="Times New Roman"/>
                <w:b/>
                <w:color w:val="000000"/>
                <w:sz w:val="24"/>
                <w:szCs w:val="24"/>
              </w:rPr>
              <w:t>C20:1</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A5C04C4"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72F8855"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0.59</w:t>
            </w:r>
          </w:p>
        </w:tc>
      </w:tr>
      <w:tr w:rsidR="00DB5262" w14:paraId="5C56EBC6"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C72DB15" w14:textId="77777777" w:rsidR="00DB5262" w:rsidRDefault="00DB5262" w:rsidP="00DF0755">
            <w:pPr>
              <w:spacing w:after="0" w:line="240" w:lineRule="auto"/>
            </w:pPr>
            <w:r>
              <w:rPr>
                <w:rFonts w:ascii="Times New Roman" w:eastAsia="Times New Roman" w:hAnsi="Times New Roman" w:cs="Times New Roman"/>
                <w:b/>
                <w:color w:val="000000"/>
                <w:sz w:val="24"/>
                <w:szCs w:val="24"/>
              </w:rPr>
              <w:t>C20:2 n-6</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D4BB176"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BE3C706"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0.79</w:t>
            </w:r>
          </w:p>
        </w:tc>
      </w:tr>
      <w:tr w:rsidR="00DB5262" w14:paraId="17F47FE9"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D9FE66C" w14:textId="77777777" w:rsidR="00DB5262" w:rsidRDefault="00DB5262" w:rsidP="00DF0755">
            <w:pPr>
              <w:spacing w:after="0" w:line="240" w:lineRule="auto"/>
            </w:pPr>
            <w:r>
              <w:rPr>
                <w:rFonts w:ascii="Times New Roman" w:eastAsia="Times New Roman" w:hAnsi="Times New Roman" w:cs="Times New Roman"/>
                <w:b/>
                <w:color w:val="000000"/>
                <w:sz w:val="24"/>
                <w:szCs w:val="24"/>
              </w:rPr>
              <w:t>C20:3 n-6</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A576865"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64CB626"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0.12</w:t>
            </w:r>
          </w:p>
        </w:tc>
      </w:tr>
      <w:tr w:rsidR="00DB5262" w14:paraId="327F98E0"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9DBD8A7" w14:textId="77777777" w:rsidR="00DB5262" w:rsidRDefault="00DB5262" w:rsidP="00DF0755">
            <w:pPr>
              <w:spacing w:after="0" w:line="240" w:lineRule="auto"/>
            </w:pPr>
            <w:r>
              <w:rPr>
                <w:rFonts w:ascii="Times New Roman" w:eastAsia="Times New Roman" w:hAnsi="Times New Roman" w:cs="Times New Roman"/>
                <w:b/>
                <w:color w:val="000000"/>
                <w:sz w:val="24"/>
                <w:szCs w:val="24"/>
              </w:rPr>
              <w:t>C20:4 n-6</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2132B54"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471F2E2"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0.28</w:t>
            </w:r>
          </w:p>
        </w:tc>
      </w:tr>
      <w:tr w:rsidR="00DB5262" w14:paraId="6149AFCD"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4189BDF" w14:textId="77777777" w:rsidR="00DB5262" w:rsidRDefault="00DB5262" w:rsidP="00DF0755">
            <w:pPr>
              <w:spacing w:after="0" w:line="240" w:lineRule="auto"/>
            </w:pPr>
            <w:r>
              <w:rPr>
                <w:rFonts w:ascii="Times New Roman" w:eastAsia="Times New Roman" w:hAnsi="Times New Roman" w:cs="Times New Roman"/>
                <w:b/>
                <w:color w:val="000000"/>
                <w:sz w:val="24"/>
                <w:szCs w:val="24"/>
              </w:rPr>
              <w:t>C20:5 n-3</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F209354"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FC0C4C6"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r>
      <w:tr w:rsidR="00DB5262" w14:paraId="58D35774"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2EA3D70" w14:textId="77777777" w:rsidR="00DB5262" w:rsidRDefault="00DB5262" w:rsidP="00DF0755">
            <w:pPr>
              <w:spacing w:after="0" w:line="240" w:lineRule="auto"/>
            </w:pPr>
            <w:r>
              <w:rPr>
                <w:rFonts w:ascii="Times New Roman" w:eastAsia="Times New Roman" w:hAnsi="Times New Roman" w:cs="Times New Roman"/>
                <w:b/>
                <w:color w:val="000000"/>
                <w:sz w:val="24"/>
                <w:szCs w:val="24"/>
              </w:rPr>
              <w:t>C22:5 n-3</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F43D617"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879197A"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0.08</w:t>
            </w:r>
          </w:p>
        </w:tc>
      </w:tr>
      <w:tr w:rsidR="00DB5262" w14:paraId="20F90E9E"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ECED9FA" w14:textId="77777777" w:rsidR="00DB5262" w:rsidRDefault="00DB5262" w:rsidP="00DF0755">
            <w:pPr>
              <w:spacing w:after="0" w:line="240" w:lineRule="auto"/>
            </w:pPr>
            <w:r>
              <w:rPr>
                <w:rFonts w:ascii="Times New Roman" w:eastAsia="Times New Roman" w:hAnsi="Times New Roman" w:cs="Times New Roman"/>
                <w:b/>
                <w:color w:val="000000"/>
                <w:sz w:val="24"/>
                <w:szCs w:val="24"/>
              </w:rPr>
              <w:t>C22:6 n-3</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08D27AF"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2383293"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0</w:t>
            </w:r>
          </w:p>
        </w:tc>
      </w:tr>
      <w:tr w:rsidR="00DB5262" w14:paraId="403249EC"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DB27561" w14:textId="77777777" w:rsidR="00DB5262" w:rsidRDefault="00DB5262" w:rsidP="00DF0755">
            <w:pPr>
              <w:spacing w:after="0" w:line="240" w:lineRule="auto"/>
            </w:pPr>
            <w:r>
              <w:rPr>
                <w:rFonts w:ascii="Times New Roman" w:eastAsia="Times New Roman" w:hAnsi="Times New Roman" w:cs="Times New Roman"/>
                <w:b/>
                <w:color w:val="000000"/>
                <w:sz w:val="24"/>
                <w:szCs w:val="24"/>
              </w:rPr>
              <w:t>SFA</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24DC3A3"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18.2</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C56FCEF"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32</w:t>
            </w:r>
          </w:p>
        </w:tc>
      </w:tr>
      <w:tr w:rsidR="00DB5262" w14:paraId="7F098B51"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44AA831" w14:textId="77777777" w:rsidR="00DB5262" w:rsidRDefault="00DB5262" w:rsidP="00DF0755">
            <w:pPr>
              <w:spacing w:after="0" w:line="240" w:lineRule="auto"/>
            </w:pPr>
            <w:r>
              <w:rPr>
                <w:rFonts w:ascii="Times New Roman" w:eastAsia="Times New Roman" w:hAnsi="Times New Roman" w:cs="Times New Roman"/>
                <w:b/>
                <w:color w:val="000000"/>
                <w:sz w:val="24"/>
                <w:szCs w:val="24"/>
              </w:rPr>
              <w:t>MUFA</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F234841"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28.4</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797A109"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36</w:t>
            </w:r>
          </w:p>
        </w:tc>
      </w:tr>
      <w:tr w:rsidR="00DB5262" w14:paraId="2661B146"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C329358" w14:textId="77777777" w:rsidR="00DB5262" w:rsidRDefault="00DB5262" w:rsidP="00DF0755">
            <w:pPr>
              <w:spacing w:after="0" w:line="240" w:lineRule="auto"/>
            </w:pPr>
            <w:r>
              <w:rPr>
                <w:rFonts w:ascii="Times New Roman" w:eastAsia="Times New Roman" w:hAnsi="Times New Roman" w:cs="Times New Roman"/>
                <w:b/>
                <w:color w:val="000000"/>
                <w:sz w:val="24"/>
                <w:szCs w:val="24"/>
              </w:rPr>
              <w:t>PUFA</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B4B669E"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53.4</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6AC9877"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32</w:t>
            </w:r>
          </w:p>
        </w:tc>
      </w:tr>
      <w:tr w:rsidR="00DB5262" w14:paraId="5E5E2774"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CDA8C12" w14:textId="77777777" w:rsidR="00DB5262" w:rsidRDefault="00DB5262" w:rsidP="00DF0755">
            <w:pPr>
              <w:spacing w:after="0" w:line="240" w:lineRule="auto"/>
            </w:pPr>
            <w:r>
              <w:rPr>
                <w:rFonts w:ascii="Times New Roman" w:eastAsia="Times New Roman" w:hAnsi="Times New Roman" w:cs="Times New Roman"/>
                <w:b/>
                <w:color w:val="000000"/>
                <w:sz w:val="24"/>
                <w:szCs w:val="24"/>
              </w:rPr>
              <w:t>n-6 PUFA</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73C4683"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52.3</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E69DD5E"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29.9</w:t>
            </w:r>
          </w:p>
        </w:tc>
      </w:tr>
      <w:tr w:rsidR="00DB5262" w14:paraId="5B49C3E7"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5D1C71D8" w14:textId="77777777" w:rsidR="00DB5262" w:rsidRDefault="00DB5262" w:rsidP="00DF0755">
            <w:pPr>
              <w:spacing w:after="0" w:line="240" w:lineRule="auto"/>
            </w:pPr>
            <w:r>
              <w:rPr>
                <w:rFonts w:ascii="Times New Roman" w:eastAsia="Times New Roman" w:hAnsi="Times New Roman" w:cs="Times New Roman"/>
                <w:b/>
                <w:color w:val="000000"/>
                <w:sz w:val="24"/>
                <w:szCs w:val="24"/>
              </w:rPr>
              <w:t>n-3 PUFA</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7484A1B"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1.1</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B4FB119"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2.1</w:t>
            </w:r>
          </w:p>
        </w:tc>
      </w:tr>
      <w:tr w:rsidR="00DB5262" w14:paraId="756D06D8" w14:textId="77777777" w:rsidTr="00DF0755">
        <w:trPr>
          <w:trHeight w:val="300"/>
        </w:trPr>
        <w:tc>
          <w:tcPr>
            <w:tcW w:w="129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7ED5B1F" w14:textId="77777777" w:rsidR="00DB5262" w:rsidRDefault="00DB5262" w:rsidP="00DF0755">
            <w:pPr>
              <w:spacing w:after="0" w:line="240" w:lineRule="auto"/>
            </w:pPr>
            <w:r>
              <w:rPr>
                <w:rFonts w:ascii="Times New Roman" w:eastAsia="Times New Roman" w:hAnsi="Times New Roman" w:cs="Times New Roman"/>
                <w:b/>
                <w:color w:val="000000"/>
                <w:sz w:val="24"/>
                <w:szCs w:val="24"/>
              </w:rPr>
              <w:t>n-6/n-3</w:t>
            </w:r>
          </w:p>
        </w:tc>
        <w:tc>
          <w:tcPr>
            <w:tcW w:w="167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7CD84D0"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47.6</w:t>
            </w:r>
          </w:p>
        </w:tc>
        <w:tc>
          <w:tcPr>
            <w:tcW w:w="1136"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26CDD28" w14:textId="77777777" w:rsidR="00DB5262" w:rsidRDefault="00DB5262" w:rsidP="00DF0755">
            <w:pPr>
              <w:spacing w:after="0" w:line="240" w:lineRule="auto"/>
              <w:jc w:val="center"/>
            </w:pPr>
            <w:r>
              <w:rPr>
                <w:rFonts w:ascii="Times New Roman" w:eastAsia="Times New Roman" w:hAnsi="Times New Roman" w:cs="Times New Roman"/>
                <w:color w:val="000000"/>
                <w:sz w:val="24"/>
                <w:szCs w:val="24"/>
              </w:rPr>
              <w:t>14.1</w:t>
            </w:r>
          </w:p>
        </w:tc>
      </w:tr>
    </w:tbl>
    <w:p w14:paraId="72AC78F6" w14:textId="77777777" w:rsidR="00DB5262" w:rsidRDefault="00DB5262" w:rsidP="00DB5262"/>
    <w:p w14:paraId="11E2A02A" w14:textId="68382BBC" w:rsidR="00B169A6" w:rsidRDefault="00DB5262" w:rsidP="00DB5262">
      <w:pPr>
        <w:rPr>
          <w:rFonts w:ascii="Times New Roman" w:eastAsia="Times New Roman" w:hAnsi="Times New Roman" w:cs="Times New Roman"/>
          <w:sz w:val="18"/>
          <w:szCs w:val="18"/>
        </w:rPr>
        <w:sectPr w:rsidR="00B169A6">
          <w:pgSz w:w="11906" w:h="16838"/>
          <w:pgMar w:top="1105" w:right="1800" w:bottom="1440" w:left="1800" w:header="720" w:footer="720" w:gutter="0"/>
          <w:pgNumType w:start="1"/>
          <w:cols w:space="720"/>
        </w:sectPr>
      </w:pPr>
      <w:r>
        <w:rPr>
          <w:rFonts w:ascii="Times New Roman" w:eastAsia="Times New Roman" w:hAnsi="Times New Roman" w:cs="Times New Roman"/>
          <w:sz w:val="18"/>
          <w:szCs w:val="18"/>
        </w:rPr>
        <w:t>SFA, Saturated fatty acids; MUFA, Monounsaturated fatty acids; PU</w:t>
      </w:r>
      <w:r w:rsidR="00B169A6">
        <w:rPr>
          <w:rFonts w:ascii="Times New Roman" w:eastAsia="Times New Roman" w:hAnsi="Times New Roman" w:cs="Times New Roman"/>
          <w:sz w:val="18"/>
          <w:szCs w:val="18"/>
        </w:rPr>
        <w:t>FA, Polyunsaturated fatty acids</w:t>
      </w:r>
    </w:p>
    <w:p w14:paraId="4418B937" w14:textId="77777777" w:rsidR="00DB5262" w:rsidRDefault="00DB5262" w:rsidP="00DB5262">
      <w:pPr>
        <w:spacing w:after="0" w:line="240" w:lineRule="auto"/>
      </w:pPr>
      <w:r>
        <w:rPr>
          <w:rFonts w:ascii="Times New Roman" w:eastAsia="Times New Roman" w:hAnsi="Times New Roman" w:cs="Times New Roman"/>
          <w:b/>
        </w:rPr>
        <w:lastRenderedPageBreak/>
        <w:t xml:space="preserve">Table S2. </w:t>
      </w:r>
      <w:r>
        <w:rPr>
          <w:rFonts w:ascii="Times New Roman" w:eastAsia="Times New Roman" w:hAnsi="Times New Roman" w:cs="Times New Roman"/>
        </w:rPr>
        <w:t>Tail fatty acid profiles of mothers and offspring before and after high fat diet feeding</w:t>
      </w:r>
    </w:p>
    <w:p w14:paraId="03864255" w14:textId="77777777" w:rsidR="00DB5262" w:rsidRDefault="00DB5262" w:rsidP="00DB5262">
      <w:pPr>
        <w:spacing w:after="0" w:line="240" w:lineRule="auto"/>
      </w:pPr>
    </w:p>
    <w:p w14:paraId="50AB7811" w14:textId="77777777" w:rsidR="00DB5262" w:rsidRDefault="00DB5262" w:rsidP="00DB5262">
      <w:pPr>
        <w:spacing w:after="0" w:line="240" w:lineRule="auto"/>
      </w:pPr>
    </w:p>
    <w:tbl>
      <w:tblPr>
        <w:tblW w:w="10777"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Layout w:type="fixed"/>
        <w:tblLook w:val="0000" w:firstRow="0" w:lastRow="0" w:firstColumn="0" w:lastColumn="0" w:noHBand="0" w:noVBand="0"/>
      </w:tblPr>
      <w:tblGrid>
        <w:gridCol w:w="1137"/>
        <w:gridCol w:w="848"/>
        <w:gridCol w:w="853"/>
        <w:gridCol w:w="849"/>
        <w:gridCol w:w="1032"/>
        <w:gridCol w:w="811"/>
        <w:gridCol w:w="1034"/>
        <w:gridCol w:w="1096"/>
        <w:gridCol w:w="1032"/>
        <w:gridCol w:w="1031"/>
        <w:gridCol w:w="1054"/>
      </w:tblGrid>
      <w:tr w:rsidR="00DB5262" w14:paraId="2F2AEF51" w14:textId="77777777" w:rsidTr="00B169A6">
        <w:trPr>
          <w:trHeight w:val="300"/>
          <w:jc w:val="center"/>
        </w:trPr>
        <w:tc>
          <w:tcPr>
            <w:tcW w:w="10777" w:type="dxa"/>
            <w:gridSpan w:val="11"/>
            <w:tcBorders>
              <w:top w:val="single" w:sz="4" w:space="0" w:color="00000A"/>
              <w:left w:val="single" w:sz="4" w:space="0" w:color="00000A"/>
              <w:bottom w:val="single" w:sz="4" w:space="0" w:color="00000A"/>
              <w:right w:val="single" w:sz="4" w:space="0" w:color="000001"/>
            </w:tcBorders>
            <w:shd w:val="clear" w:color="auto" w:fill="FFFFFF"/>
            <w:tcMar>
              <w:left w:w="88" w:type="dxa"/>
            </w:tcMar>
            <w:vAlign w:val="bottom"/>
          </w:tcPr>
          <w:p w14:paraId="5D29FF10" w14:textId="77777777" w:rsidR="00DB5262" w:rsidRDefault="00DB5262" w:rsidP="00DF0755">
            <w:pPr>
              <w:spacing w:after="0" w:line="240" w:lineRule="auto"/>
              <w:jc w:val="center"/>
            </w:pPr>
            <w:r>
              <w:rPr>
                <w:rFonts w:ascii="Times New Roman" w:eastAsia="Times New Roman" w:hAnsi="Times New Roman" w:cs="Times New Roman"/>
                <w:b/>
                <w:color w:val="000000"/>
                <w:sz w:val="18"/>
                <w:szCs w:val="18"/>
              </w:rPr>
              <w:t>Tail fatty acid profile</w:t>
            </w:r>
          </w:p>
        </w:tc>
      </w:tr>
      <w:tr w:rsidR="00DB5262" w14:paraId="468698CC"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D2BBC7C" w14:textId="77777777" w:rsidR="00DB5262" w:rsidRDefault="00DB5262" w:rsidP="00DF0755">
            <w:pPr>
              <w:spacing w:after="0" w:line="240" w:lineRule="auto"/>
            </w:pPr>
            <w:r>
              <w:rPr>
                <w:rFonts w:ascii="Times New Roman" w:eastAsia="Times New Roman" w:hAnsi="Times New Roman" w:cs="Times New Roman"/>
                <w:color w:val="000000"/>
                <w:sz w:val="18"/>
                <w:szCs w:val="18"/>
              </w:rPr>
              <w:t> </w:t>
            </w:r>
          </w:p>
        </w:tc>
        <w:tc>
          <w:tcPr>
            <w:tcW w:w="1701" w:type="dxa"/>
            <w:gridSpan w:val="2"/>
            <w:tcBorders>
              <w:top w:val="single" w:sz="4" w:space="0" w:color="00000A"/>
              <w:left w:val="single" w:sz="4" w:space="0" w:color="000001"/>
              <w:bottom w:val="single" w:sz="4" w:space="0" w:color="00000A"/>
              <w:right w:val="single" w:sz="4" w:space="0" w:color="000001"/>
            </w:tcBorders>
            <w:shd w:val="clear" w:color="auto" w:fill="FFFFFF"/>
            <w:vAlign w:val="bottom"/>
          </w:tcPr>
          <w:p w14:paraId="31EAB485" w14:textId="77777777" w:rsidR="00DB5262" w:rsidRDefault="00DB5262" w:rsidP="00DF0755">
            <w:pPr>
              <w:spacing w:after="0" w:line="240" w:lineRule="auto"/>
              <w:jc w:val="center"/>
            </w:pPr>
            <w:r>
              <w:rPr>
                <w:rFonts w:ascii="Times New Roman" w:eastAsia="Times New Roman" w:hAnsi="Times New Roman" w:cs="Times New Roman"/>
                <w:b/>
                <w:color w:val="000000"/>
                <w:sz w:val="18"/>
                <w:szCs w:val="18"/>
              </w:rPr>
              <w:t>Mothers</w:t>
            </w:r>
          </w:p>
        </w:tc>
        <w:tc>
          <w:tcPr>
            <w:tcW w:w="3726" w:type="dxa"/>
            <w:gridSpan w:val="4"/>
            <w:tcBorders>
              <w:top w:val="single" w:sz="4" w:space="0" w:color="00000A"/>
              <w:left w:val="single" w:sz="4" w:space="0" w:color="000001"/>
              <w:bottom w:val="single" w:sz="4" w:space="0" w:color="00000A"/>
              <w:right w:val="single" w:sz="4" w:space="0" w:color="000001"/>
            </w:tcBorders>
            <w:shd w:val="clear" w:color="auto" w:fill="FFFFFF"/>
            <w:vAlign w:val="bottom"/>
          </w:tcPr>
          <w:p w14:paraId="141C1322" w14:textId="77777777" w:rsidR="00DB5262" w:rsidRDefault="00DB5262" w:rsidP="00DF0755">
            <w:pPr>
              <w:spacing w:after="0" w:line="240" w:lineRule="auto"/>
              <w:jc w:val="center"/>
            </w:pPr>
            <w:r>
              <w:rPr>
                <w:rFonts w:ascii="Times New Roman" w:eastAsia="Times New Roman" w:hAnsi="Times New Roman" w:cs="Times New Roman"/>
                <w:b/>
                <w:color w:val="000000"/>
                <w:sz w:val="18"/>
                <w:szCs w:val="18"/>
              </w:rPr>
              <w:t>Pre-HFD (week 4)</w:t>
            </w:r>
          </w:p>
        </w:tc>
        <w:tc>
          <w:tcPr>
            <w:tcW w:w="4213" w:type="dxa"/>
            <w:gridSpan w:val="4"/>
            <w:tcBorders>
              <w:top w:val="single" w:sz="4" w:space="0" w:color="00000A"/>
              <w:left w:val="single" w:sz="4" w:space="0" w:color="000001"/>
              <w:bottom w:val="single" w:sz="4" w:space="0" w:color="00000A"/>
              <w:right w:val="single" w:sz="4" w:space="0" w:color="000001"/>
            </w:tcBorders>
            <w:shd w:val="clear" w:color="auto" w:fill="FFFFFF"/>
            <w:vAlign w:val="bottom"/>
          </w:tcPr>
          <w:p w14:paraId="1416B767" w14:textId="77777777" w:rsidR="00DB5262" w:rsidRDefault="00DB5262" w:rsidP="00DF0755">
            <w:pPr>
              <w:spacing w:after="0" w:line="240" w:lineRule="auto"/>
              <w:jc w:val="center"/>
            </w:pPr>
            <w:r>
              <w:rPr>
                <w:rFonts w:ascii="Times New Roman" w:eastAsia="Times New Roman" w:hAnsi="Times New Roman" w:cs="Times New Roman"/>
                <w:b/>
                <w:color w:val="000000"/>
                <w:sz w:val="18"/>
                <w:szCs w:val="18"/>
              </w:rPr>
              <w:t>Post-HFD (week 17)</w:t>
            </w:r>
          </w:p>
        </w:tc>
      </w:tr>
      <w:tr w:rsidR="00DB5262" w14:paraId="3295F439"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4A0B4A9" w14:textId="77777777" w:rsidR="00DB5262" w:rsidRDefault="00DB5262" w:rsidP="00DF0755">
            <w:pPr>
              <w:spacing w:after="0" w:line="240" w:lineRule="auto"/>
            </w:pPr>
            <w:r>
              <w:rPr>
                <w:rFonts w:ascii="Times New Roman" w:eastAsia="Times New Roman" w:hAnsi="Times New Roman" w:cs="Times New Roman"/>
                <w:color w:val="000000"/>
                <w:sz w:val="14"/>
                <w:szCs w:val="14"/>
              </w:rPr>
              <w:t>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43F761D" w14:textId="77777777" w:rsidR="00DB5262" w:rsidRDefault="00DB5262" w:rsidP="00DF0755">
            <w:pPr>
              <w:spacing w:after="0" w:line="240" w:lineRule="auto"/>
              <w:jc w:val="center"/>
            </w:pPr>
            <w:r>
              <w:rPr>
                <w:rFonts w:ascii="Times New Roman" w:eastAsia="Times New Roman" w:hAnsi="Times New Roman" w:cs="Times New Roman"/>
                <w:b/>
                <w:color w:val="000000"/>
                <w:sz w:val="14"/>
                <w:szCs w:val="14"/>
              </w:rPr>
              <w:t>WT</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1A2EB48" w14:textId="77777777" w:rsidR="00DB5262" w:rsidRDefault="00DB5262" w:rsidP="00DF0755">
            <w:pPr>
              <w:spacing w:after="0" w:line="240" w:lineRule="auto"/>
              <w:jc w:val="center"/>
            </w:pPr>
            <w:r>
              <w:rPr>
                <w:rFonts w:ascii="Times New Roman" w:eastAsia="Times New Roman" w:hAnsi="Times New Roman" w:cs="Times New Roman"/>
                <w:b/>
                <w:i/>
                <w:color w:val="000000"/>
                <w:sz w:val="14"/>
                <w:szCs w:val="14"/>
              </w:rPr>
              <w:t>fat-1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2292490" w14:textId="77777777" w:rsidR="00DB5262" w:rsidRDefault="00DB5262" w:rsidP="00DF0755">
            <w:pPr>
              <w:spacing w:after="0" w:line="240" w:lineRule="auto"/>
              <w:jc w:val="center"/>
            </w:pPr>
            <w:r>
              <w:rPr>
                <w:rFonts w:ascii="Times New Roman" w:eastAsia="Times New Roman" w:hAnsi="Times New Roman" w:cs="Times New Roman"/>
                <w:b/>
                <w:i/>
                <w:color w:val="000000"/>
                <w:sz w:val="14"/>
                <w:szCs w:val="14"/>
              </w:rPr>
              <w:t>fat-1</w:t>
            </w:r>
            <w:r>
              <w:rPr>
                <w:rFonts w:ascii="Times New Roman" w:eastAsia="Times New Roman" w:hAnsi="Times New Roman" w:cs="Times New Roman"/>
                <w:b/>
                <w:color w:val="000000"/>
                <w:sz w:val="14"/>
                <w:szCs w:val="14"/>
              </w:rPr>
              <w:t>/WT</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F6C885F" w14:textId="77777777" w:rsidR="00DB5262" w:rsidRDefault="00DB5262" w:rsidP="00DF0755">
            <w:pPr>
              <w:spacing w:after="0" w:line="240" w:lineRule="auto"/>
              <w:jc w:val="center"/>
            </w:pPr>
            <w:r>
              <w:rPr>
                <w:rFonts w:ascii="Times New Roman" w:eastAsia="Times New Roman" w:hAnsi="Times New Roman" w:cs="Times New Roman"/>
                <w:b/>
                <w:color w:val="000000"/>
                <w:sz w:val="14"/>
                <w:szCs w:val="14"/>
              </w:rPr>
              <w:t>WT/</w:t>
            </w:r>
            <w:r>
              <w:rPr>
                <w:rFonts w:ascii="Times New Roman" w:eastAsia="Times New Roman" w:hAnsi="Times New Roman" w:cs="Times New Roman"/>
                <w:b/>
                <w:i/>
                <w:color w:val="000000"/>
                <w:sz w:val="14"/>
                <w:szCs w:val="14"/>
              </w:rPr>
              <w:t xml:space="preserve"> fat-1</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1B8791B" w14:textId="77777777" w:rsidR="00DB5262" w:rsidRDefault="00DB5262" w:rsidP="00DF0755">
            <w:pPr>
              <w:spacing w:after="0" w:line="240" w:lineRule="auto"/>
              <w:jc w:val="center"/>
            </w:pPr>
            <w:r>
              <w:rPr>
                <w:rFonts w:ascii="Times New Roman" w:eastAsia="Times New Roman" w:hAnsi="Times New Roman" w:cs="Times New Roman"/>
                <w:b/>
                <w:i/>
                <w:color w:val="000000"/>
                <w:sz w:val="14"/>
                <w:szCs w:val="14"/>
              </w:rPr>
              <w:t>fat-1 fat-1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D0ADD6B" w14:textId="77777777" w:rsidR="00DB5262" w:rsidRDefault="00DB5262" w:rsidP="00DF0755">
            <w:pPr>
              <w:spacing w:after="0" w:line="240" w:lineRule="auto"/>
              <w:jc w:val="center"/>
            </w:pPr>
            <w:r>
              <w:rPr>
                <w:rFonts w:ascii="Times New Roman" w:eastAsia="Times New Roman" w:hAnsi="Times New Roman" w:cs="Times New Roman"/>
                <w:b/>
                <w:color w:val="000000"/>
                <w:sz w:val="14"/>
                <w:szCs w:val="14"/>
              </w:rPr>
              <w:t>WT/WT</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4DD3F32" w14:textId="77777777" w:rsidR="00DB5262" w:rsidRDefault="00DB5262" w:rsidP="00DF0755">
            <w:pPr>
              <w:spacing w:after="0" w:line="240" w:lineRule="auto"/>
              <w:jc w:val="center"/>
            </w:pPr>
            <w:r>
              <w:rPr>
                <w:rFonts w:ascii="Times New Roman" w:eastAsia="Times New Roman" w:hAnsi="Times New Roman" w:cs="Times New Roman"/>
                <w:b/>
                <w:i/>
                <w:color w:val="000000"/>
                <w:sz w:val="14"/>
                <w:szCs w:val="14"/>
              </w:rPr>
              <w:t>fat-1</w:t>
            </w:r>
            <w:r>
              <w:rPr>
                <w:rFonts w:ascii="Times New Roman" w:eastAsia="Times New Roman" w:hAnsi="Times New Roman" w:cs="Times New Roman"/>
                <w:b/>
                <w:color w:val="000000"/>
                <w:sz w:val="14"/>
                <w:szCs w:val="14"/>
              </w:rPr>
              <w:t>/WT</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6CE152A" w14:textId="77777777" w:rsidR="00DB5262" w:rsidRDefault="00DB5262" w:rsidP="00DF0755">
            <w:pPr>
              <w:spacing w:after="0" w:line="240" w:lineRule="auto"/>
              <w:jc w:val="center"/>
            </w:pPr>
            <w:r>
              <w:rPr>
                <w:rFonts w:ascii="Times New Roman" w:eastAsia="Times New Roman" w:hAnsi="Times New Roman" w:cs="Times New Roman"/>
                <w:b/>
                <w:color w:val="000000"/>
                <w:sz w:val="14"/>
                <w:szCs w:val="14"/>
              </w:rPr>
              <w:t>WT/</w:t>
            </w:r>
            <w:r>
              <w:rPr>
                <w:rFonts w:ascii="Times New Roman" w:eastAsia="Times New Roman" w:hAnsi="Times New Roman" w:cs="Times New Roman"/>
                <w:b/>
                <w:i/>
                <w:color w:val="000000"/>
                <w:sz w:val="14"/>
                <w:szCs w:val="14"/>
              </w:rPr>
              <w:t xml:space="preserve"> fat-1</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B0EC859" w14:textId="77777777" w:rsidR="00DB5262" w:rsidRDefault="00DB5262" w:rsidP="00DF0755">
            <w:pPr>
              <w:spacing w:after="0" w:line="240" w:lineRule="auto"/>
              <w:jc w:val="center"/>
            </w:pPr>
            <w:r>
              <w:rPr>
                <w:rFonts w:ascii="Times New Roman" w:eastAsia="Times New Roman" w:hAnsi="Times New Roman" w:cs="Times New Roman"/>
                <w:b/>
                <w:i/>
                <w:color w:val="000000"/>
                <w:sz w:val="14"/>
                <w:szCs w:val="14"/>
              </w:rPr>
              <w:t>fat-1 fat-1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128BAE0" w14:textId="77777777" w:rsidR="00DB5262" w:rsidRDefault="00DB5262" w:rsidP="00DF0755">
            <w:pPr>
              <w:spacing w:after="0" w:line="240" w:lineRule="auto"/>
              <w:jc w:val="center"/>
            </w:pPr>
            <w:r>
              <w:rPr>
                <w:rFonts w:ascii="Times New Roman" w:eastAsia="Times New Roman" w:hAnsi="Times New Roman" w:cs="Times New Roman"/>
                <w:b/>
                <w:color w:val="000000"/>
                <w:sz w:val="14"/>
                <w:szCs w:val="14"/>
              </w:rPr>
              <w:t>WT/WT</w:t>
            </w:r>
          </w:p>
        </w:tc>
      </w:tr>
      <w:tr w:rsidR="00DB5262" w14:paraId="73C31FE7"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DC7082C" w14:textId="77777777" w:rsidR="00DB5262" w:rsidRDefault="00DB5262" w:rsidP="00DF0755">
            <w:pPr>
              <w:spacing w:after="0" w:line="240" w:lineRule="auto"/>
            </w:pPr>
            <w:r>
              <w:rPr>
                <w:rFonts w:ascii="Times New Roman" w:eastAsia="Times New Roman" w:hAnsi="Times New Roman" w:cs="Times New Roman"/>
                <w:i/>
                <w:color w:val="000000"/>
                <w:sz w:val="14"/>
                <w:szCs w:val="14"/>
              </w:rPr>
              <w:t>SFA</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791552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D7D8D58" w14:textId="77777777" w:rsidR="00DB5262" w:rsidRDefault="00DB5262" w:rsidP="00DF0755">
            <w:pPr>
              <w:spacing w:after="0" w:line="240" w:lineRule="auto"/>
              <w:jc w:val="center"/>
            </w:pPr>
            <w:r>
              <w:rPr>
                <w:rFonts w:ascii="Times New Roman" w:eastAsia="Times New Roman" w:hAnsi="Times New Roman" w:cs="Times New Roman"/>
                <w:i/>
                <w:color w:val="000000"/>
                <w:sz w:val="14"/>
                <w:szCs w:val="14"/>
              </w:rPr>
              <w:t>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4A4355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A9E682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A0E6015" w14:textId="77777777" w:rsidR="00DB5262" w:rsidRDefault="00DB5262" w:rsidP="00DF0755">
            <w:pPr>
              <w:spacing w:after="0" w:line="240" w:lineRule="auto"/>
              <w:jc w:val="center"/>
            </w:pPr>
            <w:r>
              <w:rPr>
                <w:rFonts w:ascii="Times New Roman" w:eastAsia="Times New Roman" w:hAnsi="Times New Roman" w:cs="Times New Roman"/>
                <w:i/>
                <w:color w:val="000000"/>
                <w:sz w:val="14"/>
                <w:szCs w:val="14"/>
              </w:rPr>
              <w:t> </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488DD3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19B942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88F316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865F2DC" w14:textId="77777777" w:rsidR="00DB5262" w:rsidRDefault="00DB5262" w:rsidP="00DF0755">
            <w:pPr>
              <w:spacing w:after="0" w:line="240" w:lineRule="auto"/>
              <w:jc w:val="center"/>
            </w:pPr>
            <w:r>
              <w:rPr>
                <w:rFonts w:ascii="Times New Roman" w:eastAsia="Times New Roman" w:hAnsi="Times New Roman" w:cs="Times New Roman"/>
                <w:i/>
                <w:color w:val="000000"/>
                <w:sz w:val="14"/>
                <w:szCs w:val="14"/>
              </w:rPr>
              <w:t>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A22CA9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r>
      <w:tr w:rsidR="00DB5262" w14:paraId="63183505"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FABD655" w14:textId="77777777" w:rsidR="00DB5262" w:rsidRDefault="00DB5262" w:rsidP="00DF0755">
            <w:pPr>
              <w:spacing w:after="0" w:line="240" w:lineRule="auto"/>
            </w:pPr>
            <w:r>
              <w:rPr>
                <w:rFonts w:ascii="Times New Roman" w:eastAsia="Times New Roman" w:hAnsi="Times New Roman" w:cs="Times New Roman"/>
                <w:b/>
                <w:color w:val="000000"/>
                <w:sz w:val="14"/>
                <w:szCs w:val="14"/>
              </w:rPr>
              <w:t>12:0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4A46A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28480D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2.1 ± 0.3</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04F25E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 ± 0.2</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76DBD1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 ± 0.2</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7FB578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2.3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05A60F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 ± 0.2</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645B12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1.4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AAAEAF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A048A2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B34C93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0D901C41"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2B6EC57" w14:textId="77777777" w:rsidR="00DB5262" w:rsidRDefault="00DB5262" w:rsidP="00DF0755">
            <w:pPr>
              <w:spacing w:after="0" w:line="240" w:lineRule="auto"/>
            </w:pPr>
            <w:r>
              <w:rPr>
                <w:rFonts w:ascii="Times New Roman" w:eastAsia="Times New Roman" w:hAnsi="Times New Roman" w:cs="Times New Roman"/>
                <w:b/>
                <w:color w:val="000000"/>
                <w:sz w:val="14"/>
                <w:szCs w:val="14"/>
              </w:rPr>
              <w:t>14:0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E95922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B15E0F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164B0B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DCF4F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DAD707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1C0071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EDD5F0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D93E05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D1358E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A467F5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r>
      <w:tr w:rsidR="00DB5262" w14:paraId="59D97CEE"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C988F73" w14:textId="77777777" w:rsidR="00DB5262" w:rsidRDefault="00DB5262" w:rsidP="00DF0755">
            <w:pPr>
              <w:spacing w:after="0" w:line="240" w:lineRule="auto"/>
            </w:pPr>
            <w:r>
              <w:rPr>
                <w:rFonts w:ascii="Times New Roman" w:eastAsia="Times New Roman" w:hAnsi="Times New Roman" w:cs="Times New Roman"/>
                <w:b/>
                <w:color w:val="000000"/>
                <w:sz w:val="14"/>
                <w:szCs w:val="14"/>
              </w:rPr>
              <w:t>16:0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3C4249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14.8 ± 0.3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w:eastAsia="Times" w:hAnsi="Times" w:cs="Times"/>
                <w:sz w:val="14"/>
                <w:szCs w:val="14"/>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6BB96D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18.3 ± 0.4</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596402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16.4 ± 0.2</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027B25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16.9 ± 0.2</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DF0B65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16.2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68F736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16.4 ± 0.3</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84A394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12.7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28498B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0.2</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3E2526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12.7 ± 0.2</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C7F472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0.4</w:t>
            </w:r>
          </w:p>
        </w:tc>
      </w:tr>
      <w:tr w:rsidR="00DB5262" w14:paraId="605A8DD5"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79AA788" w14:textId="77777777" w:rsidR="00DB5262" w:rsidRDefault="00DB5262" w:rsidP="00DF0755">
            <w:pPr>
              <w:spacing w:after="0" w:line="240" w:lineRule="auto"/>
            </w:pPr>
            <w:r>
              <w:rPr>
                <w:rFonts w:ascii="Times New Roman" w:eastAsia="Times New Roman" w:hAnsi="Times New Roman" w:cs="Times New Roman"/>
                <w:b/>
                <w:color w:val="000000"/>
                <w:sz w:val="14"/>
                <w:szCs w:val="14"/>
              </w:rPr>
              <w:t>17:0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319C38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E6FEC7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6CE53F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477E4F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6971D4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E4B5FA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CA12CE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43C22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87D1DA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2E7595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4557B718"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D000590" w14:textId="77777777" w:rsidR="00DB5262" w:rsidRDefault="00DB5262" w:rsidP="00DF0755">
            <w:pPr>
              <w:spacing w:after="0" w:line="240" w:lineRule="auto"/>
            </w:pPr>
            <w:r>
              <w:rPr>
                <w:rFonts w:ascii="Times New Roman" w:eastAsia="Times New Roman" w:hAnsi="Times New Roman" w:cs="Times New Roman"/>
                <w:b/>
                <w:color w:val="000000"/>
                <w:sz w:val="14"/>
                <w:szCs w:val="14"/>
              </w:rPr>
              <w:t>18:0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4E22F5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10.2 ± 0.3</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43F082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11.6 ± 0.4</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127A69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10.8 ± 0.3</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92DD49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10.9 ± 0.4</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410BA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10.8 ± 0.4</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069F65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10.4 ± 0.3</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C1B4EA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3.4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EA6271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4.4 ± 0.3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736EBA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5 ± 0.7</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0FA81F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5 ± 0.4</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1F4AB7F3"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5117E491" w14:textId="77777777" w:rsidR="00DB5262" w:rsidRDefault="00DB5262" w:rsidP="00DF0755">
            <w:pPr>
              <w:spacing w:after="0" w:line="240" w:lineRule="auto"/>
            </w:pPr>
            <w:r>
              <w:rPr>
                <w:rFonts w:ascii="Times New Roman" w:eastAsia="Times New Roman" w:hAnsi="Times New Roman" w:cs="Times New Roman"/>
                <w:b/>
                <w:color w:val="000000"/>
                <w:sz w:val="14"/>
                <w:szCs w:val="14"/>
              </w:rPr>
              <w:t>20:0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CA8682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1.5 ± 0.1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3B0024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253FF1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B6CD52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93A899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5BE58A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25CBC5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AB31B9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437627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BC8BEC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2D002D34"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07FA3D8" w14:textId="77777777" w:rsidR="00DB5262" w:rsidRDefault="00DB5262" w:rsidP="00DF0755">
            <w:pPr>
              <w:spacing w:after="0" w:line="240" w:lineRule="auto"/>
            </w:pPr>
            <w:r>
              <w:rPr>
                <w:rFonts w:ascii="Times New Roman" w:eastAsia="Times New Roman" w:hAnsi="Times New Roman" w:cs="Times New Roman"/>
                <w:b/>
                <w:color w:val="000000"/>
                <w:sz w:val="14"/>
                <w:szCs w:val="14"/>
              </w:rPr>
              <w:t>22:0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BBD62A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2.5 ± 0.2</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B7E313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3335D6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2.4 ± 0.4</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4922DE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1.9 ± 0.1</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6F6C9D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2.4 ± 0.2</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4A9D9F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1.9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31B3CD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6FA87E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43BB94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23F99E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79D291B0"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AD2E826" w14:textId="77777777" w:rsidR="00DB5262" w:rsidRDefault="00DB5262" w:rsidP="00DF0755">
            <w:pPr>
              <w:spacing w:after="0" w:line="240" w:lineRule="auto"/>
            </w:pPr>
            <w:r>
              <w:rPr>
                <w:rFonts w:ascii="Times New Roman" w:eastAsia="Times New Roman" w:hAnsi="Times New Roman" w:cs="Times New Roman"/>
                <w:b/>
                <w:color w:val="000000"/>
                <w:sz w:val="14"/>
                <w:szCs w:val="14"/>
              </w:rPr>
              <w:t>24:0</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820E5D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3.1 ± 0.2</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11EB35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2.8 ± 0.2</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1D2CD9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3.7 ± 0.2</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F263B0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3.4 ± 0.2</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8B34A3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3.5 ± 0.2</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133158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3.6 ± 0.2</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FCE4F1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c</w:t>
            </w:r>
            <w:r>
              <w:rPr>
                <w:rFonts w:ascii="Times" w:eastAsia="Times" w:hAnsi="Times" w:cs="Times"/>
                <w:sz w:val="20"/>
                <w:szCs w:val="20"/>
              </w:rPr>
              <w:t xml:space="preserve">  </w:t>
            </w:r>
            <w:r>
              <w:rPr>
                <w:rFonts w:ascii="Times" w:eastAsia="Times" w:hAnsi="Times" w:cs="Times"/>
                <w:sz w:val="14"/>
                <w:szCs w:val="14"/>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8BDC84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3BA17C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52FE78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0.1</w:t>
            </w:r>
            <w:r>
              <w:rPr>
                <w:rFonts w:ascii="Times New Roman" w:eastAsia="Times New Roman" w:hAnsi="Times New Roman" w:cs="Times New Roman"/>
                <w:sz w:val="20"/>
                <w:szCs w:val="20"/>
                <w:vertAlign w:val="superscript"/>
              </w:rPr>
              <w:t>c</w:t>
            </w:r>
            <w:r>
              <w:rPr>
                <w:rFonts w:ascii="Times" w:eastAsia="Times" w:hAnsi="Times" w:cs="Times"/>
                <w:sz w:val="20"/>
                <w:szCs w:val="20"/>
              </w:rPr>
              <w:t xml:space="preserve">  </w:t>
            </w:r>
          </w:p>
        </w:tc>
      </w:tr>
      <w:tr w:rsidR="00DB5262" w14:paraId="1A24A4C1"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E2C171C" w14:textId="77777777" w:rsidR="00DB5262" w:rsidRDefault="00DB5262" w:rsidP="00DF0755">
            <w:pPr>
              <w:spacing w:after="0" w:line="240" w:lineRule="auto"/>
            </w:pPr>
            <w:r>
              <w:rPr>
                <w:rFonts w:ascii="Times New Roman" w:eastAsia="Times New Roman" w:hAnsi="Times New Roman" w:cs="Times New Roman"/>
                <w:b/>
                <w:color w:val="000000"/>
                <w:sz w:val="14"/>
                <w:szCs w:val="14"/>
              </w:rPr>
              <w:t>Total SFA</w:t>
            </w:r>
            <w:r>
              <w:rPr>
                <w:rFonts w:ascii="Times" w:eastAsia="Times" w:hAnsi="Times" w:cs="Times"/>
                <w:sz w:val="14"/>
                <w:szCs w:val="14"/>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C7F3E8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29.8 ± 0.5</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88F759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38.2 ± 0.8</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29F484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39.4 ± 0.4</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3A4692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39 ± 0.6</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56351E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38.2 ± 1.2</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E49654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38.3 ± 0.7</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0C0342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20.4 ± 0.2</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w:eastAsia="Times" w:hAnsi="Times" w:cs="Times"/>
                <w:sz w:val="14"/>
                <w:szCs w:val="14"/>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89CCB2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21.3 ± 0.4</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22B5A7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21.4 ± 0.7</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43B186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22.7 ± 0.7</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78844444"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AD1388A" w14:textId="77777777" w:rsidR="00DB5262" w:rsidRDefault="00DB5262" w:rsidP="00DF0755">
            <w:pPr>
              <w:spacing w:after="0" w:line="240" w:lineRule="auto"/>
            </w:pPr>
            <w:r>
              <w:rPr>
                <w:rFonts w:ascii="Times New Roman" w:eastAsia="Times New Roman" w:hAnsi="Times New Roman" w:cs="Times New Roman"/>
                <w:i/>
                <w:color w:val="000000"/>
                <w:sz w:val="14"/>
                <w:szCs w:val="14"/>
              </w:rPr>
              <w:t>MUFA</w:t>
            </w:r>
            <w:r>
              <w:rPr>
                <w:rFonts w:ascii="Times" w:eastAsia="Times" w:hAnsi="Times" w:cs="Times"/>
                <w:sz w:val="20"/>
                <w:szCs w:val="20"/>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772B0F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5FCD63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FB2E2E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CB8B45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4EADBB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0FB2C0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ED6009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2E22D4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9EEBC2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6B4FE1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r>
      <w:tr w:rsidR="00DB5262" w14:paraId="258B3536"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53BE057" w14:textId="77777777" w:rsidR="00DB5262" w:rsidRDefault="00DB5262" w:rsidP="00DF0755">
            <w:pPr>
              <w:spacing w:after="0" w:line="240" w:lineRule="auto"/>
            </w:pPr>
            <w:r>
              <w:rPr>
                <w:rFonts w:ascii="Times New Roman" w:eastAsia="Times New Roman" w:hAnsi="Times New Roman" w:cs="Times New Roman"/>
                <w:b/>
                <w:color w:val="000000"/>
                <w:sz w:val="14"/>
                <w:szCs w:val="14"/>
              </w:rPr>
              <w:t>14:1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51A11F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431137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9C3AB8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298D70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C7CFD3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20B9F4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2EAD89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683D24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A25C07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55629B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3782912A"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8852963" w14:textId="77777777" w:rsidR="00DB5262" w:rsidRDefault="00DB5262" w:rsidP="00DF0755">
            <w:pPr>
              <w:spacing w:after="0" w:line="240" w:lineRule="auto"/>
            </w:pPr>
            <w:r>
              <w:rPr>
                <w:rFonts w:ascii="Times New Roman" w:eastAsia="Times New Roman" w:hAnsi="Times New Roman" w:cs="Times New Roman"/>
                <w:b/>
                <w:color w:val="000000"/>
                <w:sz w:val="14"/>
                <w:szCs w:val="14"/>
              </w:rPr>
              <w:t>16:1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791B3D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6 ± 0.7</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BAC7EF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5.4 ± 0.2</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38FB75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3.4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B79C79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3.6 ± 0.2</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9E9F7C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3.3 ± 0.2</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FD3F2C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3.5 ± 0.2</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11663F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11.4 ± 0.3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305A4C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10.2 ± 0.3</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A8EC93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11.2 ± 0.2</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2CA574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10.4 ± 0.3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118847C0"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707BA59" w14:textId="77777777" w:rsidR="00DB5262" w:rsidRDefault="00DB5262" w:rsidP="00DF0755">
            <w:pPr>
              <w:spacing w:after="0" w:line="240" w:lineRule="auto"/>
            </w:pPr>
            <w:r>
              <w:rPr>
                <w:rFonts w:ascii="Times New Roman" w:eastAsia="Times New Roman" w:hAnsi="Times New Roman" w:cs="Times New Roman"/>
                <w:b/>
                <w:color w:val="000000"/>
                <w:sz w:val="14"/>
                <w:szCs w:val="14"/>
              </w:rPr>
              <w:t>17:1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E84A3B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18AD82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6938DC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5B4343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D43D8C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EDF357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413B9E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3D097E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45F8A5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04A681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p>
        </w:tc>
      </w:tr>
      <w:tr w:rsidR="00DB5262" w14:paraId="5F1E6913"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4353ADC" w14:textId="77777777" w:rsidR="00DB5262" w:rsidRDefault="00DB5262" w:rsidP="00DF0755">
            <w:pPr>
              <w:spacing w:after="0" w:line="240" w:lineRule="auto"/>
            </w:pPr>
            <w:r>
              <w:rPr>
                <w:rFonts w:ascii="Times New Roman" w:eastAsia="Times New Roman" w:hAnsi="Times New Roman" w:cs="Times New Roman"/>
                <w:b/>
                <w:color w:val="000000"/>
                <w:sz w:val="14"/>
                <w:szCs w:val="14"/>
              </w:rPr>
              <w:t>18:1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91FE6E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31.2 ± 1.4</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7EA3C1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30.1 ± 0.3</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00FB76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22.1 ± 0.4</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5FB2EE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22.7 ± 0.4</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0440B6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22.7 ± 0.5</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D75FE9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22.8 ± 0.4</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2B53CC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38.5 ± 0.3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DE9682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39.3 ± 0.7</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E4E3D9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37.9 ± 1.5</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A9CDED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35.7 ± 0.4</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370B28F4"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CB1DEDC" w14:textId="77777777" w:rsidR="00DB5262" w:rsidRDefault="00DB5262" w:rsidP="00DF0755">
            <w:pPr>
              <w:spacing w:after="0" w:line="240" w:lineRule="auto"/>
            </w:pPr>
            <w:r>
              <w:rPr>
                <w:rFonts w:ascii="Times New Roman" w:eastAsia="Times New Roman" w:hAnsi="Times New Roman" w:cs="Times New Roman"/>
                <w:b/>
                <w:color w:val="000000"/>
                <w:sz w:val="14"/>
                <w:szCs w:val="14"/>
              </w:rPr>
              <w:t>20:1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EBF796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 ± 0.1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2A182A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91EA59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1.8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7C2CED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 ± 0.1</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7870C0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1.8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2E4C87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DEBADB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57309B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0.2</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9485D9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83C295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0.1</w:t>
            </w:r>
          </w:p>
        </w:tc>
      </w:tr>
      <w:tr w:rsidR="00DB5262" w14:paraId="581A2E76"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22EE897" w14:textId="77777777" w:rsidR="00DB5262" w:rsidRDefault="00DB5262" w:rsidP="00DF0755">
            <w:pPr>
              <w:spacing w:after="0" w:line="240" w:lineRule="auto"/>
            </w:pPr>
            <w:r>
              <w:rPr>
                <w:rFonts w:ascii="Times New Roman" w:eastAsia="Times New Roman" w:hAnsi="Times New Roman" w:cs="Times New Roman"/>
                <w:b/>
                <w:color w:val="000000"/>
                <w:sz w:val="14"/>
                <w:szCs w:val="14"/>
              </w:rPr>
              <w:t>22:1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C9DBB6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 ± 0.2</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A2C24E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1.5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A8FB53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628B56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0.1</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2C4453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1.5 ± 0.3</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EA091D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108DCA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C058E7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C3753F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19DA6F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38D42974"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F754692" w14:textId="77777777" w:rsidR="00DB5262" w:rsidRDefault="00DB5262" w:rsidP="00DF0755">
            <w:pPr>
              <w:spacing w:after="0" w:line="240" w:lineRule="auto"/>
            </w:pPr>
            <w:r>
              <w:rPr>
                <w:rFonts w:ascii="Times New Roman" w:eastAsia="Times New Roman" w:hAnsi="Times New Roman" w:cs="Times New Roman"/>
                <w:b/>
                <w:color w:val="000000"/>
                <w:sz w:val="14"/>
                <w:szCs w:val="14"/>
              </w:rPr>
              <w:t>24:1</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12149D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51AD89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1F3A24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AA6131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0.1</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037B00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368BF6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482C6F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8183D6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4F7CD4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18A7C6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1D0AECFB"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E472866" w14:textId="77777777" w:rsidR="00DB5262" w:rsidRDefault="00DB5262" w:rsidP="00DF0755">
            <w:pPr>
              <w:spacing w:after="0" w:line="240" w:lineRule="auto"/>
            </w:pPr>
            <w:r>
              <w:rPr>
                <w:rFonts w:ascii="Times New Roman" w:eastAsia="Times New Roman" w:hAnsi="Times New Roman" w:cs="Times New Roman"/>
                <w:b/>
                <w:color w:val="000000"/>
                <w:sz w:val="14"/>
                <w:szCs w:val="14"/>
              </w:rPr>
              <w:t>MUFA</w:t>
            </w:r>
            <w:r>
              <w:rPr>
                <w:rFonts w:ascii="Times" w:eastAsia="Times" w:hAnsi="Times" w:cs="Times"/>
                <w:sz w:val="14"/>
                <w:szCs w:val="14"/>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AE5AD8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43.4 ± 1.9</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83E805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40.9 ± 0.7</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0CE45D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30.3 ± 0.7</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45A712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30.8 ± 0.7</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CB4689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31.4 ± 0.8</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01C7CB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31.6 ± 0.5</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FEA0E0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52.1 ± 0.3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128818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52.4 ± 0.8</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9FCE15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51.9 ± 1.3</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55EB32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49.3 ± 0.5</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66715443"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732138D" w14:textId="77777777" w:rsidR="00DB5262" w:rsidRDefault="00DB5262" w:rsidP="00DF0755">
            <w:pPr>
              <w:spacing w:after="0" w:line="240" w:lineRule="auto"/>
            </w:pPr>
            <w:r>
              <w:rPr>
                <w:rFonts w:ascii="Times New Roman" w:eastAsia="Times New Roman" w:hAnsi="Times New Roman" w:cs="Times New Roman"/>
                <w:i/>
                <w:color w:val="000000"/>
                <w:sz w:val="14"/>
                <w:szCs w:val="14"/>
              </w:rPr>
              <w:t>PUFA</w:t>
            </w:r>
            <w:r>
              <w:rPr>
                <w:rFonts w:ascii="Times" w:eastAsia="Times" w:hAnsi="Times" w:cs="Times"/>
                <w:sz w:val="20"/>
                <w:szCs w:val="20"/>
              </w:rPr>
              <w:t xml:space="preserve"> </w:t>
            </w:r>
            <w:r>
              <w:rPr>
                <w:rFonts w:ascii="Times" w:eastAsia="Times" w:hAnsi="Times" w:cs="Times"/>
                <w:sz w:val="14"/>
                <w:szCs w:val="14"/>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724F52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FDE508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EC3558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6B6099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09BD4D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541A2F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215833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E56E81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71356F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BFAFAB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r>
      <w:tr w:rsidR="00DB5262" w14:paraId="288F1812"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4BA6C14" w14:textId="77777777" w:rsidR="00DB5262" w:rsidRDefault="00DB5262" w:rsidP="00DF0755">
            <w:pPr>
              <w:spacing w:after="0" w:line="240" w:lineRule="auto"/>
            </w:pPr>
            <w:r>
              <w:rPr>
                <w:rFonts w:ascii="Times New Roman" w:eastAsia="Times New Roman" w:hAnsi="Times New Roman" w:cs="Times New Roman"/>
                <w:i/>
                <w:color w:val="000000"/>
                <w:sz w:val="14"/>
                <w:szCs w:val="14"/>
              </w:rPr>
              <w:t>n-6 PUFA</w:t>
            </w:r>
            <w:r>
              <w:rPr>
                <w:rFonts w:ascii="Times" w:eastAsia="Times" w:hAnsi="Times" w:cs="Times"/>
                <w:sz w:val="20"/>
                <w:szCs w:val="20"/>
              </w:rPr>
              <w:t xml:space="preserve"> </w:t>
            </w:r>
            <w:r>
              <w:rPr>
                <w:rFonts w:ascii="Times" w:eastAsia="Times" w:hAnsi="Times" w:cs="Times"/>
                <w:sz w:val="14"/>
                <w:szCs w:val="14"/>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D0F7A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1B9D14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09F7F0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1D99D70" w14:textId="77777777" w:rsidR="00DB5262" w:rsidRDefault="00DB5262" w:rsidP="00DF0755">
            <w:pPr>
              <w:spacing w:after="0" w:line="240" w:lineRule="auto"/>
              <w:jc w:val="center"/>
            </w:pP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479C6B9" w14:textId="77777777" w:rsidR="00DB5262" w:rsidRDefault="00DB5262" w:rsidP="00DF0755">
            <w:pPr>
              <w:spacing w:after="0" w:line="240" w:lineRule="auto"/>
              <w:jc w:val="center"/>
            </w:pP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EC99CC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7900B42" w14:textId="77777777" w:rsidR="00DB5262" w:rsidRDefault="00DB5262" w:rsidP="00DF0755">
            <w:pPr>
              <w:spacing w:after="0" w:line="240" w:lineRule="auto"/>
              <w:jc w:val="center"/>
            </w:pP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C0CA6CA" w14:textId="77777777" w:rsidR="00DB5262" w:rsidRDefault="00DB5262" w:rsidP="00DF0755">
            <w:pPr>
              <w:spacing w:after="0" w:line="240" w:lineRule="auto"/>
              <w:jc w:val="center"/>
            </w:pP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C67559E" w14:textId="77777777" w:rsidR="00DB5262" w:rsidRDefault="00DB5262" w:rsidP="00DF0755">
            <w:pPr>
              <w:spacing w:after="0" w:line="240" w:lineRule="auto"/>
              <w:jc w:val="cente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34C7E1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r>
      <w:tr w:rsidR="00DB5262" w14:paraId="2E6DD585"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49B35D9" w14:textId="77777777" w:rsidR="00DB5262" w:rsidRDefault="00DB5262" w:rsidP="00DF0755">
            <w:pPr>
              <w:spacing w:after="0" w:line="240" w:lineRule="auto"/>
            </w:pPr>
            <w:r>
              <w:rPr>
                <w:rFonts w:ascii="Times New Roman" w:eastAsia="Times New Roman" w:hAnsi="Times New Roman" w:cs="Times New Roman"/>
                <w:b/>
                <w:color w:val="000000"/>
                <w:sz w:val="14"/>
                <w:szCs w:val="14"/>
              </w:rPr>
              <w:t>18:2 n-6</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16D7F0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15.5 ± 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0AE138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0.6</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1308E9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16.5 ± 0.4</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EDB218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16.9 ± 0.4</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7A31CB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16.9 ± 0.7</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792602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17.4 ± 0.3</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5809AE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20.9 ± 0.3</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1C3EF3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19.6 ± 0.4</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4BC82D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20.5 ± 0.4</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EF37F7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20 ± 0.3</w:t>
            </w:r>
          </w:p>
        </w:tc>
      </w:tr>
      <w:tr w:rsidR="00DB5262" w14:paraId="75FD5C0D"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6A50843" w14:textId="77777777" w:rsidR="00DB5262" w:rsidRDefault="00DB5262" w:rsidP="00DF0755">
            <w:pPr>
              <w:spacing w:after="0" w:line="240" w:lineRule="auto"/>
            </w:pPr>
            <w:r>
              <w:rPr>
                <w:rFonts w:ascii="Times New Roman" w:eastAsia="Times New Roman" w:hAnsi="Times New Roman" w:cs="Times New Roman"/>
                <w:b/>
                <w:color w:val="000000"/>
                <w:sz w:val="14"/>
                <w:szCs w:val="14"/>
              </w:rPr>
              <w:t>18:3 n-6</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43ACDF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EFCCF4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3A8C05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BE8AD5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84FB31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497095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14E5C7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63D556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A02685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96AEC7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r>
      <w:tr w:rsidR="00DB5262" w14:paraId="1D5653EA"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3C156FC" w14:textId="77777777" w:rsidR="00DB5262" w:rsidRDefault="00DB5262" w:rsidP="00DF0755">
            <w:pPr>
              <w:spacing w:after="0" w:line="240" w:lineRule="auto"/>
            </w:pPr>
            <w:r>
              <w:rPr>
                <w:rFonts w:ascii="Times New Roman" w:eastAsia="Times New Roman" w:hAnsi="Times New Roman" w:cs="Times New Roman"/>
                <w:b/>
                <w:color w:val="000000"/>
                <w:sz w:val="14"/>
                <w:szCs w:val="14"/>
              </w:rPr>
              <w:t>20:2 n-6</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B32C98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0.2</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66B156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52172A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F374C4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77605B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5C58FE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72F402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ABCF5D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0.1</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E2FA1F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464E29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0.1</w:t>
            </w:r>
          </w:p>
        </w:tc>
      </w:tr>
      <w:tr w:rsidR="00DB5262" w14:paraId="24886187"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3DDF84D" w14:textId="77777777" w:rsidR="00DB5262" w:rsidRDefault="00DB5262" w:rsidP="00DF0755">
            <w:pPr>
              <w:spacing w:after="0" w:line="240" w:lineRule="auto"/>
            </w:pPr>
            <w:r>
              <w:rPr>
                <w:rFonts w:ascii="Times New Roman" w:eastAsia="Times New Roman" w:hAnsi="Times New Roman" w:cs="Times New Roman"/>
                <w:b/>
                <w:color w:val="000000"/>
                <w:sz w:val="14"/>
                <w:szCs w:val="14"/>
              </w:rPr>
              <w:t>20:3 n-6</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58B4F9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C79B88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4A947B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D304F0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154B7C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A1C21C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0.6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448446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375FCD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071858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E1C08B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w:t>
            </w:r>
          </w:p>
        </w:tc>
      </w:tr>
      <w:tr w:rsidR="00DB5262" w14:paraId="4CDC672E"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F123F3A" w14:textId="77777777" w:rsidR="00DB5262" w:rsidRDefault="00DB5262" w:rsidP="00DF0755">
            <w:pPr>
              <w:spacing w:after="0" w:line="240" w:lineRule="auto"/>
            </w:pPr>
            <w:r>
              <w:rPr>
                <w:rFonts w:ascii="Times New Roman" w:eastAsia="Times New Roman" w:hAnsi="Times New Roman" w:cs="Times New Roman"/>
                <w:b/>
                <w:color w:val="000000"/>
                <w:sz w:val="14"/>
                <w:szCs w:val="14"/>
              </w:rPr>
              <w:t>20:4 n-6</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A105CF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4.7 ± 0.7</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0CBB28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18D628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9.1 ± 0.4</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8099B5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8.3 ± 0.4</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398B30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8.8 ± 0.6</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418FD0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8.2 ± 0.4</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DB05F3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2.7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242BBF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2.6 ± 0.2</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531E8E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2.3 ± 0.2</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6C05DD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3.4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743D0CAE"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E6F2F8B" w14:textId="77777777" w:rsidR="00DB5262" w:rsidRDefault="00DB5262" w:rsidP="00DF0755">
            <w:pPr>
              <w:spacing w:after="0" w:line="240" w:lineRule="auto"/>
            </w:pPr>
            <w:r>
              <w:rPr>
                <w:rFonts w:ascii="Times New Roman" w:eastAsia="Times New Roman" w:hAnsi="Times New Roman" w:cs="Times New Roman"/>
                <w:b/>
                <w:color w:val="000000"/>
                <w:sz w:val="14"/>
                <w:szCs w:val="14"/>
              </w:rPr>
              <w:t>22:4 n-6</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A7FCD8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0.1</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3FD5CD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9DF439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530435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1.4 ± 0.1</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793E10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1.4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F2DB35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74722E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F128DE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5D9865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0.5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502B74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12A90B66"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51C67C5" w14:textId="77777777" w:rsidR="00DB5262" w:rsidRDefault="00DB5262" w:rsidP="00DF0755">
            <w:pPr>
              <w:spacing w:after="0" w:line="240" w:lineRule="auto"/>
            </w:pPr>
            <w:r>
              <w:rPr>
                <w:rFonts w:ascii="Times New Roman" w:eastAsia="Times New Roman" w:hAnsi="Times New Roman" w:cs="Times New Roman"/>
                <w:b/>
                <w:color w:val="000000"/>
                <w:sz w:val="14"/>
                <w:szCs w:val="14"/>
              </w:rPr>
              <w:t>Total n-6 PUFA</w:t>
            </w:r>
            <w:r>
              <w:rPr>
                <w:rFonts w:ascii="Times" w:eastAsia="Times" w:hAnsi="Times" w:cs="Times"/>
                <w:sz w:val="20"/>
                <w:szCs w:val="20"/>
              </w:rPr>
              <w:t xml:space="preserve"> </w:t>
            </w:r>
            <w:r>
              <w:rPr>
                <w:rFonts w:ascii="Times" w:eastAsia="Times" w:hAnsi="Times" w:cs="Times"/>
                <w:sz w:val="14"/>
                <w:szCs w:val="14"/>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DC5D47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0.2</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973F81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14 ± 0.6</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102ADE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29.2 ± 0.9</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ED56AE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28.6 ± 0.9</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C7200F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28.7 ± 1.5</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C9D068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29.2 ± 0.9</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F0F9B3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25.3 ± 0.3</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4C18B3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23.8 ± 0.6</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006330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24.4 ± 0.6</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8DFF43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25.4 ± 0.3</w:t>
            </w:r>
          </w:p>
        </w:tc>
      </w:tr>
      <w:tr w:rsidR="00DB5262" w14:paraId="7AA411FD"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A26FD45" w14:textId="77777777" w:rsidR="00DB5262" w:rsidRDefault="00DB5262" w:rsidP="00DF0755">
            <w:pPr>
              <w:spacing w:after="0" w:line="240" w:lineRule="auto"/>
            </w:pPr>
            <w:r>
              <w:rPr>
                <w:rFonts w:ascii="Times New Roman" w:eastAsia="Times New Roman" w:hAnsi="Times New Roman" w:cs="Times New Roman"/>
                <w:i/>
                <w:color w:val="000000"/>
                <w:sz w:val="14"/>
                <w:szCs w:val="14"/>
              </w:rPr>
              <w:t>n-3 PUFA</w:t>
            </w:r>
            <w:r>
              <w:rPr>
                <w:rFonts w:ascii="Times" w:eastAsia="Times" w:hAnsi="Times" w:cs="Times"/>
                <w:sz w:val="20"/>
                <w:szCs w:val="20"/>
              </w:rPr>
              <w:t xml:space="preserve"> </w:t>
            </w:r>
            <w:r>
              <w:rPr>
                <w:rFonts w:ascii="Times" w:eastAsia="Times" w:hAnsi="Times" w:cs="Times"/>
                <w:sz w:val="14"/>
                <w:szCs w:val="14"/>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4CF371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C8090A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B3AD5E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B2BBF7A" w14:textId="77777777" w:rsidR="00DB5262" w:rsidRDefault="00DB5262" w:rsidP="00DF0755">
            <w:pPr>
              <w:spacing w:after="0" w:line="240" w:lineRule="auto"/>
              <w:jc w:val="center"/>
            </w:pP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85D81A3" w14:textId="77777777" w:rsidR="00DB5262" w:rsidRDefault="00DB5262" w:rsidP="00DF0755">
            <w:pPr>
              <w:spacing w:after="0" w:line="240" w:lineRule="auto"/>
              <w:jc w:val="center"/>
            </w:pP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6432DA5"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A3AEE35" w14:textId="77777777" w:rsidR="00DB5262" w:rsidRDefault="00DB5262" w:rsidP="00DF0755">
            <w:pPr>
              <w:spacing w:after="0" w:line="240" w:lineRule="auto"/>
              <w:jc w:val="center"/>
            </w:pP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1D123DF" w14:textId="77777777" w:rsidR="00DB5262" w:rsidRDefault="00DB5262" w:rsidP="00DF0755">
            <w:pPr>
              <w:spacing w:after="0" w:line="240" w:lineRule="auto"/>
              <w:jc w:val="center"/>
            </w:pP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F59F9D4" w14:textId="77777777" w:rsidR="00DB5262" w:rsidRDefault="00DB5262" w:rsidP="00DF0755">
            <w:pPr>
              <w:spacing w:after="0" w:line="240" w:lineRule="auto"/>
              <w:jc w:val="cente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9D20F5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 </w:t>
            </w:r>
          </w:p>
        </w:tc>
      </w:tr>
      <w:tr w:rsidR="00DB5262" w14:paraId="0303D38A"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3530163" w14:textId="77777777" w:rsidR="00DB5262" w:rsidRDefault="00DB5262" w:rsidP="00DF0755">
            <w:pPr>
              <w:spacing w:after="0" w:line="240" w:lineRule="auto"/>
            </w:pPr>
            <w:r>
              <w:rPr>
                <w:rFonts w:ascii="Times New Roman" w:eastAsia="Times New Roman" w:hAnsi="Times New Roman" w:cs="Times New Roman"/>
                <w:b/>
                <w:color w:val="000000"/>
                <w:sz w:val="14"/>
                <w:szCs w:val="14"/>
              </w:rPr>
              <w:t>18:3 n-3</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268EAC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E04073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 ± 0.2</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B95FD4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421A7D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A31AFD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F347E6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BE1724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2EA179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997B0C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B64BF1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r>
      <w:tr w:rsidR="00DB5262" w14:paraId="5C1B1CC1"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4D7041D" w14:textId="77777777" w:rsidR="00DB5262" w:rsidRDefault="00DB5262" w:rsidP="00DF0755">
            <w:pPr>
              <w:spacing w:after="0" w:line="240" w:lineRule="auto"/>
            </w:pPr>
            <w:r>
              <w:rPr>
                <w:rFonts w:ascii="Times New Roman" w:eastAsia="Times New Roman" w:hAnsi="Times New Roman" w:cs="Times New Roman"/>
                <w:b/>
                <w:color w:val="000000"/>
                <w:sz w:val="14"/>
                <w:szCs w:val="14"/>
              </w:rPr>
              <w:t>20:3 n-3</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7C5A21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3E8C0E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33DF2C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A979C5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555FD4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EE2DC7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031BB1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EE3622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4397B9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C47086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p>
        </w:tc>
      </w:tr>
      <w:tr w:rsidR="00DB5262" w14:paraId="441A54A9"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72B0C2E" w14:textId="77777777" w:rsidR="00DB5262" w:rsidRDefault="00DB5262" w:rsidP="00DF0755">
            <w:pPr>
              <w:spacing w:after="0" w:line="240" w:lineRule="auto"/>
            </w:pPr>
            <w:r>
              <w:rPr>
                <w:rFonts w:ascii="Times New Roman" w:eastAsia="Times New Roman" w:hAnsi="Times New Roman" w:cs="Times New Roman"/>
                <w:b/>
                <w:color w:val="000000"/>
                <w:sz w:val="14"/>
                <w:szCs w:val="14"/>
              </w:rPr>
              <w:t>20:5 n-3</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97F020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87E6F2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 ± 0.2</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57C3C5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A23760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D749D2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DBD9F2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E8EBD8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508FC1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0.7</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4BCE73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DFED41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0.1 ± 0</w:t>
            </w:r>
          </w:p>
        </w:tc>
      </w:tr>
      <w:tr w:rsidR="00DB5262" w14:paraId="3BADD232"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412EB1FC" w14:textId="77777777" w:rsidR="00DB5262" w:rsidRDefault="00DB5262" w:rsidP="00DF0755">
            <w:pPr>
              <w:spacing w:after="0" w:line="240" w:lineRule="auto"/>
            </w:pPr>
            <w:r>
              <w:rPr>
                <w:rFonts w:ascii="Times New Roman" w:eastAsia="Times New Roman" w:hAnsi="Times New Roman" w:cs="Times New Roman"/>
                <w:b/>
                <w:color w:val="000000"/>
                <w:sz w:val="14"/>
                <w:szCs w:val="14"/>
              </w:rPr>
              <w:t>22:5 n-3</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76EDB2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2DB23E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 ± 0.2</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BFCB3C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88A8E5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684B69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0.4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C5E98A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412FC8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76FD52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8507BB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2A76A8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0.3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571B9352"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665A142" w14:textId="77777777" w:rsidR="00DB5262" w:rsidRDefault="00DB5262" w:rsidP="00DF0755">
            <w:pPr>
              <w:spacing w:after="0" w:line="240" w:lineRule="auto"/>
            </w:pPr>
            <w:r>
              <w:rPr>
                <w:rFonts w:ascii="Times New Roman" w:eastAsia="Times New Roman" w:hAnsi="Times New Roman" w:cs="Times New Roman"/>
                <w:b/>
                <w:color w:val="000000"/>
                <w:sz w:val="14"/>
                <w:szCs w:val="14"/>
              </w:rPr>
              <w:t>22:6 n-3</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53E8135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0.2</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93A59C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1.3 ± 0.1</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920B9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3D38ED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0.1</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c</w:t>
            </w:r>
            <w:r>
              <w:rPr>
                <w:rFonts w:ascii="Times" w:eastAsia="Times" w:hAnsi="Times" w:cs="Times"/>
                <w:sz w:val="20"/>
                <w:szCs w:val="20"/>
              </w:rPr>
              <w:t xml:space="preserve">  </w:t>
            </w:r>
            <w:r>
              <w:rPr>
                <w:rFonts w:ascii="Times" w:eastAsia="Times" w:hAnsi="Times" w:cs="Times"/>
                <w:sz w:val="14"/>
                <w:szCs w:val="14"/>
              </w:rPr>
              <w:t xml:space="preserve">  </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61B0ED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1.2 ± 0.1</w:t>
            </w:r>
            <w:r>
              <w:rPr>
                <w:rFonts w:ascii="Times New Roman" w:eastAsia="Times New Roman" w:hAnsi="Times New Roman" w:cs="Times New Roman"/>
                <w:sz w:val="20"/>
                <w:szCs w:val="20"/>
                <w:vertAlign w:val="superscript"/>
              </w:rPr>
              <w:t>c</w:t>
            </w:r>
            <w:r>
              <w:rPr>
                <w:rFonts w:ascii="Times" w:eastAsia="Times" w:hAnsi="Times" w:cs="Times"/>
                <w:sz w:val="20"/>
                <w:szCs w:val="20"/>
              </w:rPr>
              <w:t xml:space="preserve">  </w:t>
            </w:r>
            <w:r>
              <w:rPr>
                <w:rFonts w:ascii="Times" w:eastAsia="Times" w:hAnsi="Times" w:cs="Times"/>
                <w:sz w:val="14"/>
                <w:szCs w:val="14"/>
              </w:rPr>
              <w:t xml:space="preserve">  </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71628C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828054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25E851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0.1</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F240A6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0.7 ± 0.1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4B0362F"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0.8 ± 0.1</w:t>
            </w:r>
          </w:p>
        </w:tc>
      </w:tr>
      <w:tr w:rsidR="00DB5262" w14:paraId="40AA5DA1"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57EFA05B" w14:textId="77777777" w:rsidR="00DB5262" w:rsidRDefault="00DB5262" w:rsidP="00DF0755">
            <w:pPr>
              <w:spacing w:after="0" w:line="240" w:lineRule="auto"/>
            </w:pPr>
            <w:r>
              <w:rPr>
                <w:rFonts w:ascii="Times New Roman" w:eastAsia="Times New Roman" w:hAnsi="Times New Roman" w:cs="Times New Roman"/>
                <w:b/>
                <w:color w:val="000000"/>
                <w:sz w:val="14"/>
                <w:szCs w:val="14"/>
              </w:rPr>
              <w:t>Total n-3 PUFA</w:t>
            </w:r>
            <w:r>
              <w:rPr>
                <w:rFonts w:ascii="Times" w:eastAsia="Times" w:hAnsi="Times" w:cs="Times"/>
                <w:sz w:val="20"/>
                <w:szCs w:val="20"/>
              </w:rPr>
              <w:t xml:space="preserve"> </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EE7AEA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22.5 ± 1.8</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9243694"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7 ± 0.6</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D4E938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A7F3C2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 ± 0.2</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E3352EC"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1.7 ± 0.1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2010EC3"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0.9 ± 0.1</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1DA01F5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2.3 ± 0.1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22DE1D0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2.5 ± 0.3</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E0D3F29"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2.3 ± 0.1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D3CCDA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2.5 ± 0.1</w:t>
            </w:r>
          </w:p>
        </w:tc>
      </w:tr>
      <w:tr w:rsidR="00DB5262" w14:paraId="0C02F96F" w14:textId="77777777" w:rsidTr="00B169A6">
        <w:trPr>
          <w:trHeight w:val="300"/>
          <w:jc w:val="center"/>
        </w:trPr>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62D6BAC9" w14:textId="77777777" w:rsidR="00DB5262" w:rsidRDefault="00DB5262" w:rsidP="00DF0755">
            <w:pPr>
              <w:spacing w:after="0" w:line="240" w:lineRule="auto"/>
            </w:pPr>
            <w:r>
              <w:rPr>
                <w:rFonts w:ascii="Times New Roman" w:eastAsia="Times New Roman" w:hAnsi="Times New Roman" w:cs="Times New Roman"/>
                <w:b/>
                <w:color w:val="000000"/>
                <w:sz w:val="14"/>
                <w:szCs w:val="14"/>
              </w:rPr>
              <w:t>n-6/n-3</w:t>
            </w:r>
          </w:p>
        </w:tc>
        <w:tc>
          <w:tcPr>
            <w:tcW w:w="848"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2C88DEE"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38.1 ± 8</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85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2F9C64B"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2.1 ± 0.2</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849"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0338F521"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26.7 ± 1.1</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3B20AA36"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18.6 ± 1.5</w:t>
            </w:r>
          </w:p>
        </w:tc>
        <w:tc>
          <w:tcPr>
            <w:tcW w:w="81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F2EAE70"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16.8 ± 1</w:t>
            </w:r>
          </w:p>
        </w:tc>
        <w:tc>
          <w:tcPr>
            <w:tcW w:w="10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CE6E0D7"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33.5 ± 2.6</w:t>
            </w:r>
          </w:p>
        </w:tc>
        <w:tc>
          <w:tcPr>
            <w:tcW w:w="1096"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704C9682"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11.3 ± 0.3</w:t>
            </w:r>
          </w:p>
        </w:tc>
        <w:tc>
          <w:tcPr>
            <w:tcW w:w="1032"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4536E38D"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10.3 ± 0.8</w:t>
            </w:r>
          </w:p>
        </w:tc>
        <w:tc>
          <w:tcPr>
            <w:tcW w:w="1031" w:type="dxa"/>
            <w:tcBorders>
              <w:top w:val="single" w:sz="4" w:space="0" w:color="00000A"/>
              <w:left w:val="single" w:sz="4" w:space="0" w:color="000001"/>
              <w:bottom w:val="single" w:sz="4" w:space="0" w:color="00000A"/>
              <w:right w:val="single" w:sz="4" w:space="0" w:color="000001"/>
            </w:tcBorders>
            <w:shd w:val="clear" w:color="auto" w:fill="FFFFFF"/>
            <w:vAlign w:val="bottom"/>
          </w:tcPr>
          <w:p w14:paraId="65C46878"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10.7 ± 0.4</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AE8B20A" w14:textId="77777777" w:rsidR="00DB5262" w:rsidRDefault="00DB5262" w:rsidP="00DF0755">
            <w:pPr>
              <w:spacing w:after="0" w:line="240" w:lineRule="auto"/>
              <w:jc w:val="center"/>
            </w:pPr>
            <w:r>
              <w:rPr>
                <w:rFonts w:ascii="Times New Roman" w:eastAsia="Times New Roman" w:hAnsi="Times New Roman" w:cs="Times New Roman"/>
                <w:color w:val="000000"/>
                <w:sz w:val="14"/>
                <w:szCs w:val="14"/>
              </w:rPr>
              <w:t>10 ± 0.3</w:t>
            </w:r>
          </w:p>
        </w:tc>
      </w:tr>
    </w:tbl>
    <w:p w14:paraId="4DF2B518" w14:textId="77777777" w:rsidR="00B169A6" w:rsidRDefault="00B169A6" w:rsidP="00DB5262">
      <w:pPr>
        <w:spacing w:after="0" w:line="240" w:lineRule="auto"/>
        <w:rPr>
          <w:rFonts w:ascii="Times New Roman" w:eastAsia="Times New Roman" w:hAnsi="Times New Roman" w:cs="Times New Roman"/>
          <w:sz w:val="18"/>
          <w:szCs w:val="18"/>
        </w:rPr>
      </w:pPr>
    </w:p>
    <w:p w14:paraId="7E2EDFD4" w14:textId="51F62711" w:rsidR="00B169A6" w:rsidRDefault="00DB5262" w:rsidP="00DB5262">
      <w:pPr>
        <w:spacing w:after="0" w:line="240" w:lineRule="auto"/>
        <w:rPr>
          <w:rFonts w:ascii="Times New Roman" w:eastAsia="Times New Roman" w:hAnsi="Times New Roman" w:cs="Times New Roman"/>
          <w:sz w:val="18"/>
          <w:szCs w:val="18"/>
        </w:rPr>
        <w:sectPr w:rsidR="00B169A6">
          <w:pgSz w:w="11906" w:h="16838"/>
          <w:pgMar w:top="1105" w:right="1800" w:bottom="1440" w:left="1800" w:header="720" w:footer="720" w:gutter="0"/>
          <w:pgNumType w:start="1"/>
          <w:cols w:space="720"/>
        </w:sectPr>
      </w:pPr>
      <w:r>
        <w:rPr>
          <w:rFonts w:ascii="Times New Roman" w:eastAsia="Times New Roman" w:hAnsi="Times New Roman" w:cs="Times New Roman"/>
          <w:sz w:val="18"/>
          <w:szCs w:val="18"/>
        </w:rPr>
        <w:t>SFA, Saturated fatty acids; MUFA, Monounsaturated fatty acids; PUFA, Polyunsaturated fatty acids; HFD, High fat diet. Values with different superscript letters are significantly different between groups within timepoint. Data expressed</w:t>
      </w:r>
      <w:r w:rsidR="00B169A6">
        <w:rPr>
          <w:rFonts w:ascii="Times New Roman" w:eastAsia="Times New Roman" w:hAnsi="Times New Roman" w:cs="Times New Roman"/>
          <w:sz w:val="18"/>
          <w:szCs w:val="18"/>
        </w:rPr>
        <w:t xml:space="preserve"> as mean ± SEM. n=5-10 per grou</w:t>
      </w:r>
    </w:p>
    <w:p w14:paraId="626A028F" w14:textId="77777777" w:rsidR="00DB5262" w:rsidRDefault="00DB5262" w:rsidP="00DB5262">
      <w:pPr>
        <w:spacing w:after="0" w:line="240" w:lineRule="auto"/>
      </w:pPr>
      <w:r>
        <w:rPr>
          <w:rFonts w:ascii="Times New Roman" w:eastAsia="Times New Roman" w:hAnsi="Times New Roman" w:cs="Times New Roman"/>
          <w:b/>
        </w:rPr>
        <w:lastRenderedPageBreak/>
        <w:t xml:space="preserve">Table S3. </w:t>
      </w:r>
      <w:r>
        <w:rPr>
          <w:rFonts w:ascii="Times New Roman" w:eastAsia="Times New Roman" w:hAnsi="Times New Roman" w:cs="Times New Roman"/>
        </w:rPr>
        <w:t>Liver fatty acid profiles of offspring after high fat diet feeding.</w:t>
      </w:r>
    </w:p>
    <w:p w14:paraId="17F11A5E" w14:textId="77777777" w:rsidR="00DB5262" w:rsidRDefault="00DB5262" w:rsidP="00DB5262">
      <w:pPr>
        <w:spacing w:after="0" w:line="240" w:lineRule="auto"/>
      </w:pPr>
    </w:p>
    <w:p w14:paraId="178D49A3" w14:textId="77777777" w:rsidR="00DB5262" w:rsidRDefault="00DB5262" w:rsidP="00DB5262">
      <w:pPr>
        <w:spacing w:after="0" w:line="240" w:lineRule="auto"/>
      </w:pPr>
    </w:p>
    <w:p w14:paraId="224EC29D" w14:textId="77777777" w:rsidR="00DB5262" w:rsidRDefault="00DB5262" w:rsidP="00DB5262">
      <w:pPr>
        <w:spacing w:after="0" w:line="240" w:lineRule="auto"/>
      </w:pPr>
    </w:p>
    <w:p w14:paraId="428CD70E" w14:textId="77777777" w:rsidR="00DB5262" w:rsidRDefault="00DB5262" w:rsidP="00DB5262">
      <w:pPr>
        <w:spacing w:after="0" w:line="240" w:lineRule="auto"/>
      </w:pPr>
    </w:p>
    <w:tbl>
      <w:tblPr>
        <w:tblW w:w="6819" w:type="dxa"/>
        <w:tblInd w:w="-10" w:type="dxa"/>
        <w:tblBorders>
          <w:top w:val="single" w:sz="4" w:space="0" w:color="00000A"/>
          <w:left w:val="single" w:sz="4" w:space="0" w:color="00000A"/>
          <w:right w:val="single" w:sz="4" w:space="0" w:color="00000A"/>
          <w:insideV w:val="single" w:sz="4" w:space="0" w:color="00000A"/>
        </w:tblBorders>
        <w:tblLayout w:type="fixed"/>
        <w:tblLook w:val="0000" w:firstRow="0" w:lastRow="0" w:firstColumn="0" w:lastColumn="0" w:noHBand="0" w:noVBand="0"/>
      </w:tblPr>
      <w:tblGrid>
        <w:gridCol w:w="1618"/>
        <w:gridCol w:w="1203"/>
        <w:gridCol w:w="1332"/>
        <w:gridCol w:w="1332"/>
        <w:gridCol w:w="1334"/>
      </w:tblGrid>
      <w:tr w:rsidR="00DB5262" w14:paraId="6C5887A2" w14:textId="77777777" w:rsidTr="00DF0755">
        <w:trPr>
          <w:trHeight w:val="300"/>
        </w:trPr>
        <w:tc>
          <w:tcPr>
            <w:tcW w:w="1619" w:type="dxa"/>
            <w:tcBorders>
              <w:top w:val="single" w:sz="4" w:space="0" w:color="00000A"/>
              <w:left w:val="single" w:sz="4" w:space="0" w:color="00000A"/>
              <w:right w:val="single" w:sz="4" w:space="0" w:color="00000A"/>
            </w:tcBorders>
            <w:shd w:val="clear" w:color="auto" w:fill="FFFFFF"/>
            <w:tcMar>
              <w:left w:w="88" w:type="dxa"/>
            </w:tcMar>
            <w:vAlign w:val="bottom"/>
          </w:tcPr>
          <w:p w14:paraId="3022FBA5" w14:textId="77777777" w:rsidR="00DB5262" w:rsidRDefault="00DB5262" w:rsidP="00DF0755">
            <w:pPr>
              <w:spacing w:after="0" w:line="240" w:lineRule="auto"/>
            </w:pPr>
            <w:r>
              <w:rPr>
                <w:rFonts w:ascii="Times New Roman" w:eastAsia="Times New Roman" w:hAnsi="Times New Roman" w:cs="Times New Roman"/>
                <w:color w:val="000000"/>
                <w:sz w:val="20"/>
                <w:szCs w:val="20"/>
              </w:rPr>
              <w:t> </w:t>
            </w:r>
          </w:p>
        </w:tc>
        <w:tc>
          <w:tcPr>
            <w:tcW w:w="5201" w:type="dxa"/>
            <w:gridSpan w:val="4"/>
            <w:tcBorders>
              <w:top w:val="single" w:sz="4" w:space="0" w:color="00000A"/>
              <w:left w:val="single" w:sz="4" w:space="0" w:color="000001"/>
              <w:right w:val="single" w:sz="4" w:space="0" w:color="000001"/>
            </w:tcBorders>
            <w:shd w:val="clear" w:color="auto" w:fill="FFFFFF"/>
            <w:vAlign w:val="bottom"/>
          </w:tcPr>
          <w:p w14:paraId="491CAE53" w14:textId="77777777" w:rsidR="00DB5262" w:rsidRDefault="00DB5262" w:rsidP="00DF0755">
            <w:pPr>
              <w:spacing w:after="0" w:line="240" w:lineRule="auto"/>
              <w:jc w:val="center"/>
            </w:pPr>
            <w:r>
              <w:rPr>
                <w:rFonts w:ascii="Times New Roman" w:eastAsia="Times New Roman" w:hAnsi="Times New Roman" w:cs="Times New Roman"/>
                <w:b/>
                <w:color w:val="000000"/>
                <w:sz w:val="20"/>
                <w:szCs w:val="20"/>
              </w:rPr>
              <w:t>Liver</w:t>
            </w:r>
          </w:p>
        </w:tc>
      </w:tr>
      <w:tr w:rsidR="00DB5262" w14:paraId="19B077CF" w14:textId="77777777" w:rsidTr="00DF0755">
        <w:trPr>
          <w:trHeight w:val="300"/>
        </w:trPr>
        <w:tc>
          <w:tcPr>
            <w:tcW w:w="161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1B5837C2" w14:textId="77777777" w:rsidR="00DB5262" w:rsidRDefault="00DB5262" w:rsidP="00DF0755">
            <w:pPr>
              <w:spacing w:after="0" w:line="240" w:lineRule="auto"/>
            </w:pPr>
            <w:r>
              <w:rPr>
                <w:rFonts w:ascii="Times New Roman" w:eastAsia="Times New Roman" w:hAnsi="Times New Roman" w:cs="Times New Roman"/>
                <w:color w:val="000000"/>
                <w:sz w:val="20"/>
                <w:szCs w:val="20"/>
              </w:rPr>
              <w:t> </w:t>
            </w:r>
          </w:p>
        </w:tc>
        <w:tc>
          <w:tcPr>
            <w:tcW w:w="120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25FC227" w14:textId="77777777" w:rsidR="00DB5262" w:rsidRDefault="00DB5262" w:rsidP="00DF0755">
            <w:pPr>
              <w:spacing w:after="0" w:line="240" w:lineRule="auto"/>
              <w:jc w:val="center"/>
            </w:pPr>
            <w:r>
              <w:rPr>
                <w:rFonts w:ascii="Times New Roman" w:eastAsia="Times New Roman" w:hAnsi="Times New Roman" w:cs="Times New Roman"/>
                <w:b/>
                <w:i/>
                <w:color w:val="000000"/>
                <w:sz w:val="20"/>
                <w:szCs w:val="20"/>
              </w:rPr>
              <w:t>fat-1</w:t>
            </w:r>
            <w:r>
              <w:rPr>
                <w:rFonts w:ascii="Times New Roman" w:eastAsia="Times New Roman" w:hAnsi="Times New Roman" w:cs="Times New Roman"/>
                <w:b/>
                <w:color w:val="000000"/>
                <w:sz w:val="20"/>
                <w:szCs w:val="20"/>
              </w:rPr>
              <w:t>/WT</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EA8203E" w14:textId="77777777" w:rsidR="00DB5262" w:rsidRDefault="00DB5262" w:rsidP="00DF0755">
            <w:pPr>
              <w:spacing w:after="0" w:line="240" w:lineRule="auto"/>
              <w:jc w:val="center"/>
            </w:pPr>
            <w:r>
              <w:rPr>
                <w:rFonts w:ascii="Times New Roman" w:eastAsia="Times New Roman" w:hAnsi="Times New Roman" w:cs="Times New Roman"/>
                <w:b/>
                <w:color w:val="000000"/>
                <w:sz w:val="20"/>
                <w:szCs w:val="20"/>
              </w:rPr>
              <w:t>WT/</w:t>
            </w:r>
            <w:r>
              <w:rPr>
                <w:rFonts w:ascii="Times New Roman" w:eastAsia="Times New Roman" w:hAnsi="Times New Roman" w:cs="Times New Roman"/>
                <w:b/>
                <w:i/>
                <w:color w:val="000000"/>
                <w:sz w:val="20"/>
                <w:szCs w:val="20"/>
              </w:rPr>
              <w:t>fat-1</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2E9CEB4" w14:textId="77777777" w:rsidR="00DB5262" w:rsidRDefault="00DB5262" w:rsidP="00DF0755">
            <w:pPr>
              <w:spacing w:after="0" w:line="240" w:lineRule="auto"/>
              <w:jc w:val="center"/>
            </w:pPr>
            <w:r>
              <w:rPr>
                <w:rFonts w:ascii="Times New Roman" w:eastAsia="Times New Roman" w:hAnsi="Times New Roman" w:cs="Times New Roman"/>
                <w:b/>
                <w:i/>
                <w:color w:val="000000"/>
                <w:sz w:val="20"/>
                <w:szCs w:val="20"/>
              </w:rPr>
              <w:t>fat-1</w:t>
            </w:r>
            <w:r>
              <w:rPr>
                <w:rFonts w:ascii="Times New Roman" w:eastAsia="Times New Roman" w:hAnsi="Times New Roman" w:cs="Times New Roman"/>
                <w:b/>
                <w:color w:val="000000"/>
                <w:sz w:val="20"/>
                <w:szCs w:val="20"/>
              </w:rPr>
              <w:t>/</w:t>
            </w:r>
            <w:r>
              <w:rPr>
                <w:rFonts w:ascii="Times New Roman" w:eastAsia="Times New Roman" w:hAnsi="Times New Roman" w:cs="Times New Roman"/>
                <w:b/>
                <w:i/>
                <w:color w:val="000000"/>
                <w:sz w:val="20"/>
                <w:szCs w:val="20"/>
              </w:rPr>
              <w:t>fat-1</w:t>
            </w:r>
          </w:p>
        </w:tc>
        <w:tc>
          <w:tcPr>
            <w:tcW w:w="13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EABA39B" w14:textId="77777777" w:rsidR="00DB5262" w:rsidRDefault="00DB5262" w:rsidP="00DF0755">
            <w:pPr>
              <w:spacing w:after="0" w:line="240" w:lineRule="auto"/>
              <w:jc w:val="center"/>
            </w:pPr>
            <w:r>
              <w:rPr>
                <w:rFonts w:ascii="Times New Roman" w:eastAsia="Times New Roman" w:hAnsi="Times New Roman" w:cs="Times New Roman"/>
                <w:b/>
                <w:color w:val="000000"/>
                <w:sz w:val="20"/>
                <w:szCs w:val="20"/>
              </w:rPr>
              <w:t>WT/WT</w:t>
            </w:r>
          </w:p>
        </w:tc>
      </w:tr>
      <w:tr w:rsidR="00DB5262" w14:paraId="128CDDEC"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21F0F57A" w14:textId="77777777" w:rsidR="00DB5262" w:rsidRDefault="00DB5262" w:rsidP="00DF0755">
            <w:pPr>
              <w:spacing w:after="0" w:line="240" w:lineRule="auto"/>
            </w:pPr>
            <w:r>
              <w:rPr>
                <w:rFonts w:ascii="Times New Roman" w:eastAsia="Times New Roman" w:hAnsi="Times New Roman" w:cs="Times New Roman"/>
                <w:i/>
                <w:color w:val="000000"/>
                <w:sz w:val="20"/>
                <w:szCs w:val="20"/>
              </w:rPr>
              <w:t>SFA</w:t>
            </w:r>
            <w:r>
              <w:rPr>
                <w:rFonts w:ascii="Times" w:eastAsia="Times" w:hAnsi="Times" w:cs="Times"/>
                <w:sz w:val="20"/>
                <w:szCs w:val="20"/>
              </w:rPr>
              <w:t xml:space="preserve"> </w:t>
            </w:r>
          </w:p>
        </w:tc>
        <w:tc>
          <w:tcPr>
            <w:tcW w:w="1203" w:type="dxa"/>
            <w:tcBorders>
              <w:left w:val="single" w:sz="4" w:space="0" w:color="00000A"/>
              <w:right w:val="single" w:sz="4" w:space="0" w:color="00000A"/>
            </w:tcBorders>
            <w:shd w:val="clear" w:color="auto" w:fill="FFFFFF"/>
            <w:vAlign w:val="bottom"/>
          </w:tcPr>
          <w:p w14:paraId="3406026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6597861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00FFAADA" w14:textId="77777777" w:rsidR="00DB5262" w:rsidRDefault="00DB5262" w:rsidP="00DF0755">
            <w:pPr>
              <w:spacing w:after="0" w:line="240" w:lineRule="auto"/>
              <w:jc w:val="center"/>
            </w:pPr>
            <w:r>
              <w:rPr>
                <w:rFonts w:ascii="Times New Roman" w:eastAsia="Times New Roman" w:hAnsi="Times New Roman" w:cs="Times New Roman"/>
                <w:i/>
                <w:color w:val="000000"/>
                <w:sz w:val="20"/>
                <w:szCs w:val="20"/>
              </w:rPr>
              <w:t> </w:t>
            </w:r>
          </w:p>
        </w:tc>
        <w:tc>
          <w:tcPr>
            <w:tcW w:w="1334" w:type="dxa"/>
            <w:tcBorders>
              <w:left w:val="single" w:sz="4" w:space="0" w:color="00000A"/>
              <w:right w:val="single" w:sz="4" w:space="0" w:color="00000A"/>
            </w:tcBorders>
            <w:shd w:val="clear" w:color="auto" w:fill="FFFFFF"/>
            <w:vAlign w:val="bottom"/>
          </w:tcPr>
          <w:p w14:paraId="6B4A0AC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r>
      <w:tr w:rsidR="00DB5262" w14:paraId="58BCF18F"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412A7363" w14:textId="77777777" w:rsidR="00DB5262" w:rsidRDefault="00DB5262" w:rsidP="00DF0755">
            <w:pPr>
              <w:spacing w:after="0" w:line="240" w:lineRule="auto"/>
            </w:pPr>
            <w:r>
              <w:rPr>
                <w:rFonts w:ascii="Times New Roman" w:eastAsia="Times New Roman" w:hAnsi="Times New Roman" w:cs="Times New Roman"/>
                <w:b/>
                <w:color w:val="000000"/>
                <w:sz w:val="20"/>
                <w:szCs w:val="20"/>
              </w:rPr>
              <w:t>12:0</w:t>
            </w:r>
          </w:p>
        </w:tc>
        <w:tc>
          <w:tcPr>
            <w:tcW w:w="1203" w:type="dxa"/>
            <w:tcBorders>
              <w:left w:val="single" w:sz="4" w:space="0" w:color="00000A"/>
              <w:right w:val="single" w:sz="4" w:space="0" w:color="00000A"/>
            </w:tcBorders>
            <w:shd w:val="clear" w:color="auto" w:fill="FFFFFF"/>
            <w:vAlign w:val="bottom"/>
          </w:tcPr>
          <w:p w14:paraId="14996FD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c>
          <w:tcPr>
            <w:tcW w:w="1332" w:type="dxa"/>
            <w:tcBorders>
              <w:left w:val="single" w:sz="4" w:space="0" w:color="00000A"/>
              <w:right w:val="single" w:sz="4" w:space="0" w:color="00000A"/>
            </w:tcBorders>
            <w:shd w:val="clear" w:color="auto" w:fill="FFFFFF"/>
            <w:vAlign w:val="bottom"/>
          </w:tcPr>
          <w:p w14:paraId="5D643A89"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c>
          <w:tcPr>
            <w:tcW w:w="1332" w:type="dxa"/>
            <w:tcBorders>
              <w:left w:val="single" w:sz="4" w:space="0" w:color="00000A"/>
              <w:right w:val="single" w:sz="4" w:space="0" w:color="00000A"/>
            </w:tcBorders>
            <w:shd w:val="clear" w:color="auto" w:fill="FFFFFF"/>
            <w:vAlign w:val="bottom"/>
          </w:tcPr>
          <w:p w14:paraId="692672C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c>
          <w:tcPr>
            <w:tcW w:w="1334" w:type="dxa"/>
            <w:tcBorders>
              <w:left w:val="single" w:sz="4" w:space="0" w:color="00000A"/>
              <w:right w:val="single" w:sz="4" w:space="0" w:color="00000A"/>
            </w:tcBorders>
            <w:shd w:val="clear" w:color="auto" w:fill="FFFFFF"/>
            <w:vAlign w:val="bottom"/>
          </w:tcPr>
          <w:p w14:paraId="030E5AC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r>
      <w:tr w:rsidR="00DB5262" w14:paraId="7CE5800A"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638BEB6B" w14:textId="77777777" w:rsidR="00DB5262" w:rsidRDefault="00DB5262" w:rsidP="00DF0755">
            <w:pPr>
              <w:spacing w:after="0" w:line="240" w:lineRule="auto"/>
            </w:pPr>
            <w:r>
              <w:rPr>
                <w:rFonts w:ascii="Times New Roman" w:eastAsia="Times New Roman" w:hAnsi="Times New Roman" w:cs="Times New Roman"/>
                <w:b/>
                <w:color w:val="000000"/>
                <w:sz w:val="20"/>
                <w:szCs w:val="20"/>
              </w:rPr>
              <w:t>14:0</w:t>
            </w:r>
          </w:p>
        </w:tc>
        <w:tc>
          <w:tcPr>
            <w:tcW w:w="1203" w:type="dxa"/>
            <w:tcBorders>
              <w:left w:val="single" w:sz="4" w:space="0" w:color="00000A"/>
              <w:right w:val="single" w:sz="4" w:space="0" w:color="00000A"/>
            </w:tcBorders>
            <w:shd w:val="clear" w:color="auto" w:fill="FFFFFF"/>
            <w:vAlign w:val="bottom"/>
          </w:tcPr>
          <w:p w14:paraId="09D34B0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09F124C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031BCD3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4" w:type="dxa"/>
            <w:tcBorders>
              <w:left w:val="single" w:sz="4" w:space="0" w:color="00000A"/>
              <w:right w:val="single" w:sz="4" w:space="0" w:color="00000A"/>
            </w:tcBorders>
            <w:shd w:val="clear" w:color="auto" w:fill="FFFFFF"/>
            <w:vAlign w:val="bottom"/>
          </w:tcPr>
          <w:p w14:paraId="5C9C8D4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r>
      <w:tr w:rsidR="00DB5262" w14:paraId="5FDE10D6"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0B6DF1E7" w14:textId="77777777" w:rsidR="00DB5262" w:rsidRDefault="00DB5262" w:rsidP="00DF0755">
            <w:pPr>
              <w:spacing w:after="0" w:line="240" w:lineRule="auto"/>
            </w:pPr>
            <w:r>
              <w:rPr>
                <w:rFonts w:ascii="Times New Roman" w:eastAsia="Times New Roman" w:hAnsi="Times New Roman" w:cs="Times New Roman"/>
                <w:b/>
                <w:color w:val="000000"/>
                <w:sz w:val="20"/>
                <w:szCs w:val="20"/>
              </w:rPr>
              <w:t>16:0</w:t>
            </w:r>
          </w:p>
        </w:tc>
        <w:tc>
          <w:tcPr>
            <w:tcW w:w="1203" w:type="dxa"/>
            <w:tcBorders>
              <w:left w:val="single" w:sz="4" w:space="0" w:color="00000A"/>
              <w:right w:val="single" w:sz="4" w:space="0" w:color="00000A"/>
            </w:tcBorders>
            <w:shd w:val="clear" w:color="auto" w:fill="FFFFFF"/>
            <w:vAlign w:val="bottom"/>
          </w:tcPr>
          <w:p w14:paraId="13E5DE8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26.8 ± 0.3</w:t>
            </w:r>
          </w:p>
        </w:tc>
        <w:tc>
          <w:tcPr>
            <w:tcW w:w="1332" w:type="dxa"/>
            <w:tcBorders>
              <w:left w:val="single" w:sz="4" w:space="0" w:color="00000A"/>
              <w:right w:val="single" w:sz="4" w:space="0" w:color="00000A"/>
            </w:tcBorders>
            <w:shd w:val="clear" w:color="auto" w:fill="FFFFFF"/>
            <w:vAlign w:val="bottom"/>
          </w:tcPr>
          <w:p w14:paraId="74975A1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25.9 ± 0.6</w:t>
            </w:r>
          </w:p>
        </w:tc>
        <w:tc>
          <w:tcPr>
            <w:tcW w:w="1332" w:type="dxa"/>
            <w:tcBorders>
              <w:left w:val="single" w:sz="4" w:space="0" w:color="00000A"/>
              <w:right w:val="single" w:sz="4" w:space="0" w:color="00000A"/>
            </w:tcBorders>
            <w:shd w:val="clear" w:color="auto" w:fill="FFFFFF"/>
            <w:vAlign w:val="bottom"/>
          </w:tcPr>
          <w:p w14:paraId="6D688EF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26.8 ± 0.8</w:t>
            </w:r>
          </w:p>
        </w:tc>
        <w:tc>
          <w:tcPr>
            <w:tcW w:w="1334" w:type="dxa"/>
            <w:tcBorders>
              <w:left w:val="single" w:sz="4" w:space="0" w:color="00000A"/>
              <w:right w:val="single" w:sz="4" w:space="0" w:color="00000A"/>
            </w:tcBorders>
            <w:shd w:val="clear" w:color="auto" w:fill="FFFFFF"/>
            <w:vAlign w:val="bottom"/>
          </w:tcPr>
          <w:p w14:paraId="5F411C0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25.1 ± 0.8</w:t>
            </w:r>
          </w:p>
        </w:tc>
      </w:tr>
      <w:tr w:rsidR="00DB5262" w14:paraId="0B8B604D"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6538D415" w14:textId="77777777" w:rsidR="00DB5262" w:rsidRDefault="00DB5262" w:rsidP="00DF0755">
            <w:pPr>
              <w:spacing w:after="0" w:line="240" w:lineRule="auto"/>
            </w:pPr>
            <w:r>
              <w:rPr>
                <w:rFonts w:ascii="Times New Roman" w:eastAsia="Times New Roman" w:hAnsi="Times New Roman" w:cs="Times New Roman"/>
                <w:b/>
                <w:color w:val="000000"/>
                <w:sz w:val="20"/>
                <w:szCs w:val="20"/>
              </w:rPr>
              <w:t>17:0</w:t>
            </w:r>
          </w:p>
        </w:tc>
        <w:tc>
          <w:tcPr>
            <w:tcW w:w="1203" w:type="dxa"/>
            <w:tcBorders>
              <w:left w:val="single" w:sz="4" w:space="0" w:color="00000A"/>
              <w:right w:val="single" w:sz="4" w:space="0" w:color="00000A"/>
            </w:tcBorders>
            <w:shd w:val="clear" w:color="auto" w:fill="FFFFFF"/>
            <w:vAlign w:val="bottom"/>
          </w:tcPr>
          <w:p w14:paraId="502D0A8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c>
          <w:tcPr>
            <w:tcW w:w="1332" w:type="dxa"/>
            <w:tcBorders>
              <w:left w:val="single" w:sz="4" w:space="0" w:color="00000A"/>
              <w:right w:val="single" w:sz="4" w:space="0" w:color="00000A"/>
            </w:tcBorders>
            <w:shd w:val="clear" w:color="auto" w:fill="FFFFFF"/>
            <w:vAlign w:val="bottom"/>
          </w:tcPr>
          <w:p w14:paraId="6AF9181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c>
          <w:tcPr>
            <w:tcW w:w="1332" w:type="dxa"/>
            <w:tcBorders>
              <w:left w:val="single" w:sz="4" w:space="0" w:color="00000A"/>
              <w:right w:val="single" w:sz="4" w:space="0" w:color="00000A"/>
            </w:tcBorders>
            <w:shd w:val="clear" w:color="auto" w:fill="FFFFFF"/>
            <w:vAlign w:val="bottom"/>
          </w:tcPr>
          <w:p w14:paraId="711EBFD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c>
          <w:tcPr>
            <w:tcW w:w="1334" w:type="dxa"/>
            <w:tcBorders>
              <w:left w:val="single" w:sz="4" w:space="0" w:color="00000A"/>
              <w:right w:val="single" w:sz="4" w:space="0" w:color="00000A"/>
            </w:tcBorders>
            <w:shd w:val="clear" w:color="auto" w:fill="FFFFFF"/>
            <w:vAlign w:val="bottom"/>
          </w:tcPr>
          <w:p w14:paraId="43B1801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r>
      <w:tr w:rsidR="00DB5262" w14:paraId="7EF00AE9"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7CFA2610" w14:textId="77777777" w:rsidR="00DB5262" w:rsidRDefault="00DB5262" w:rsidP="00DF0755">
            <w:pPr>
              <w:spacing w:after="0" w:line="240" w:lineRule="auto"/>
            </w:pPr>
            <w:r>
              <w:rPr>
                <w:rFonts w:ascii="Times New Roman" w:eastAsia="Times New Roman" w:hAnsi="Times New Roman" w:cs="Times New Roman"/>
                <w:b/>
                <w:color w:val="000000"/>
                <w:sz w:val="20"/>
                <w:szCs w:val="20"/>
              </w:rPr>
              <w:t>18:0</w:t>
            </w:r>
          </w:p>
        </w:tc>
        <w:tc>
          <w:tcPr>
            <w:tcW w:w="1203" w:type="dxa"/>
            <w:tcBorders>
              <w:left w:val="single" w:sz="4" w:space="0" w:color="00000A"/>
              <w:right w:val="single" w:sz="4" w:space="0" w:color="00000A"/>
            </w:tcBorders>
            <w:shd w:val="clear" w:color="auto" w:fill="FFFFFF"/>
            <w:vAlign w:val="bottom"/>
          </w:tcPr>
          <w:p w14:paraId="2393279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3.7 ± 0.2</w:t>
            </w:r>
          </w:p>
        </w:tc>
        <w:tc>
          <w:tcPr>
            <w:tcW w:w="1332" w:type="dxa"/>
            <w:tcBorders>
              <w:left w:val="single" w:sz="4" w:space="0" w:color="00000A"/>
              <w:right w:val="single" w:sz="4" w:space="0" w:color="00000A"/>
            </w:tcBorders>
            <w:shd w:val="clear" w:color="auto" w:fill="FFFFFF"/>
            <w:vAlign w:val="bottom"/>
          </w:tcPr>
          <w:p w14:paraId="5F6224A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5.5 ± 0.6</w:t>
            </w:r>
          </w:p>
        </w:tc>
        <w:tc>
          <w:tcPr>
            <w:tcW w:w="1332" w:type="dxa"/>
            <w:tcBorders>
              <w:left w:val="single" w:sz="4" w:space="0" w:color="00000A"/>
              <w:right w:val="single" w:sz="4" w:space="0" w:color="00000A"/>
            </w:tcBorders>
            <w:shd w:val="clear" w:color="auto" w:fill="FFFFFF"/>
            <w:vAlign w:val="bottom"/>
          </w:tcPr>
          <w:p w14:paraId="53258E09"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5 ± 0.5</w:t>
            </w:r>
          </w:p>
        </w:tc>
        <w:tc>
          <w:tcPr>
            <w:tcW w:w="1334" w:type="dxa"/>
            <w:tcBorders>
              <w:left w:val="single" w:sz="4" w:space="0" w:color="00000A"/>
              <w:right w:val="single" w:sz="4" w:space="0" w:color="00000A"/>
            </w:tcBorders>
            <w:shd w:val="clear" w:color="auto" w:fill="FFFFFF"/>
            <w:vAlign w:val="bottom"/>
          </w:tcPr>
          <w:p w14:paraId="62C6C7E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 ± 0.4</w:t>
            </w:r>
          </w:p>
        </w:tc>
      </w:tr>
      <w:tr w:rsidR="00DB5262" w14:paraId="2BF45974"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9DF819B" w14:textId="77777777" w:rsidR="00DB5262" w:rsidRDefault="00DB5262" w:rsidP="00DF0755">
            <w:pPr>
              <w:spacing w:after="0" w:line="240" w:lineRule="auto"/>
            </w:pPr>
            <w:r>
              <w:rPr>
                <w:rFonts w:ascii="Times New Roman" w:eastAsia="Times New Roman" w:hAnsi="Times New Roman" w:cs="Times New Roman"/>
                <w:b/>
                <w:color w:val="000000"/>
                <w:sz w:val="20"/>
                <w:szCs w:val="20"/>
              </w:rPr>
              <w:t>20:0</w:t>
            </w:r>
          </w:p>
        </w:tc>
        <w:tc>
          <w:tcPr>
            <w:tcW w:w="1203" w:type="dxa"/>
            <w:tcBorders>
              <w:left w:val="single" w:sz="4" w:space="0" w:color="00000A"/>
              <w:right w:val="single" w:sz="4" w:space="0" w:color="00000A"/>
            </w:tcBorders>
            <w:shd w:val="clear" w:color="auto" w:fill="FFFFFF"/>
            <w:vAlign w:val="bottom"/>
          </w:tcPr>
          <w:p w14:paraId="6E7C05F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332" w:type="dxa"/>
            <w:tcBorders>
              <w:left w:val="single" w:sz="4" w:space="0" w:color="00000A"/>
              <w:right w:val="single" w:sz="4" w:space="0" w:color="00000A"/>
            </w:tcBorders>
            <w:shd w:val="clear" w:color="auto" w:fill="FFFFFF"/>
            <w:vAlign w:val="bottom"/>
          </w:tcPr>
          <w:p w14:paraId="26FE2C8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2" w:type="dxa"/>
            <w:tcBorders>
              <w:left w:val="single" w:sz="4" w:space="0" w:color="00000A"/>
              <w:right w:val="single" w:sz="4" w:space="0" w:color="00000A"/>
            </w:tcBorders>
            <w:shd w:val="clear" w:color="auto" w:fill="FFFFFF"/>
            <w:vAlign w:val="bottom"/>
          </w:tcPr>
          <w:p w14:paraId="7FFEEF4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c</w:t>
            </w:r>
            <w:r>
              <w:rPr>
                <w:rFonts w:ascii="Times" w:eastAsia="Times" w:hAnsi="Times" w:cs="Times"/>
                <w:sz w:val="20"/>
                <w:szCs w:val="20"/>
              </w:rPr>
              <w:t xml:space="preserve">  </w:t>
            </w:r>
          </w:p>
        </w:tc>
        <w:tc>
          <w:tcPr>
            <w:tcW w:w="1334" w:type="dxa"/>
            <w:tcBorders>
              <w:left w:val="single" w:sz="4" w:space="0" w:color="00000A"/>
              <w:right w:val="single" w:sz="4" w:space="0" w:color="00000A"/>
            </w:tcBorders>
            <w:shd w:val="clear" w:color="auto" w:fill="FFFFFF"/>
            <w:vAlign w:val="bottom"/>
          </w:tcPr>
          <w:p w14:paraId="722FB9B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c</w:t>
            </w:r>
            <w:r>
              <w:rPr>
                <w:rFonts w:ascii="Times" w:eastAsia="Times" w:hAnsi="Times" w:cs="Times"/>
                <w:sz w:val="20"/>
                <w:szCs w:val="20"/>
              </w:rPr>
              <w:t xml:space="preserve">  </w:t>
            </w:r>
          </w:p>
        </w:tc>
      </w:tr>
      <w:tr w:rsidR="00DB5262" w14:paraId="7C42B06B"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81884FD" w14:textId="77777777" w:rsidR="00DB5262" w:rsidRDefault="00DB5262" w:rsidP="00DF0755">
            <w:pPr>
              <w:spacing w:after="0" w:line="240" w:lineRule="auto"/>
            </w:pPr>
            <w:r>
              <w:rPr>
                <w:rFonts w:ascii="Times New Roman" w:eastAsia="Times New Roman" w:hAnsi="Times New Roman" w:cs="Times New Roman"/>
                <w:b/>
                <w:color w:val="000000"/>
                <w:sz w:val="20"/>
                <w:szCs w:val="20"/>
              </w:rPr>
              <w:t>22:0</w:t>
            </w:r>
          </w:p>
        </w:tc>
        <w:tc>
          <w:tcPr>
            <w:tcW w:w="1203" w:type="dxa"/>
            <w:tcBorders>
              <w:left w:val="single" w:sz="4" w:space="0" w:color="00000A"/>
              <w:right w:val="single" w:sz="4" w:space="0" w:color="00000A"/>
            </w:tcBorders>
            <w:shd w:val="clear" w:color="auto" w:fill="FFFFFF"/>
            <w:vAlign w:val="bottom"/>
          </w:tcPr>
          <w:p w14:paraId="3FB2D38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4A6A827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c>
          <w:tcPr>
            <w:tcW w:w="1332" w:type="dxa"/>
            <w:tcBorders>
              <w:left w:val="single" w:sz="4" w:space="0" w:color="00000A"/>
              <w:right w:val="single" w:sz="4" w:space="0" w:color="00000A"/>
            </w:tcBorders>
            <w:shd w:val="clear" w:color="auto" w:fill="FFFFFF"/>
            <w:vAlign w:val="bottom"/>
          </w:tcPr>
          <w:p w14:paraId="731B080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c>
          <w:tcPr>
            <w:tcW w:w="1334" w:type="dxa"/>
            <w:tcBorders>
              <w:left w:val="single" w:sz="4" w:space="0" w:color="00000A"/>
              <w:right w:val="single" w:sz="4" w:space="0" w:color="00000A"/>
            </w:tcBorders>
            <w:shd w:val="clear" w:color="auto" w:fill="FFFFFF"/>
            <w:vAlign w:val="bottom"/>
          </w:tcPr>
          <w:p w14:paraId="6F110D9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r>
      <w:tr w:rsidR="00DB5262" w14:paraId="14E1C04C"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2576E7FE" w14:textId="77777777" w:rsidR="00DB5262" w:rsidRDefault="00DB5262" w:rsidP="00DF0755">
            <w:pPr>
              <w:spacing w:after="0" w:line="240" w:lineRule="auto"/>
            </w:pPr>
            <w:r>
              <w:rPr>
                <w:rFonts w:ascii="Times New Roman" w:eastAsia="Times New Roman" w:hAnsi="Times New Roman" w:cs="Times New Roman"/>
                <w:b/>
                <w:color w:val="000000"/>
                <w:sz w:val="20"/>
                <w:szCs w:val="20"/>
              </w:rPr>
              <w:t>24:0</w:t>
            </w:r>
          </w:p>
        </w:tc>
        <w:tc>
          <w:tcPr>
            <w:tcW w:w="1203" w:type="dxa"/>
            <w:tcBorders>
              <w:left w:val="single" w:sz="4" w:space="0" w:color="00000A"/>
              <w:right w:val="single" w:sz="4" w:space="0" w:color="00000A"/>
            </w:tcBorders>
            <w:shd w:val="clear" w:color="auto" w:fill="FFFFFF"/>
            <w:vAlign w:val="bottom"/>
          </w:tcPr>
          <w:p w14:paraId="5DAEBD2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139AB49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310EECA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4" w:type="dxa"/>
            <w:tcBorders>
              <w:left w:val="single" w:sz="4" w:space="0" w:color="00000A"/>
              <w:right w:val="single" w:sz="4" w:space="0" w:color="00000A"/>
            </w:tcBorders>
            <w:shd w:val="clear" w:color="auto" w:fill="FFFFFF"/>
            <w:vAlign w:val="bottom"/>
          </w:tcPr>
          <w:p w14:paraId="2498CC49"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r>
      <w:tr w:rsidR="00DB5262" w14:paraId="01ABF8C6" w14:textId="77777777" w:rsidTr="00DF0755">
        <w:trPr>
          <w:trHeight w:val="300"/>
        </w:trPr>
        <w:tc>
          <w:tcPr>
            <w:tcW w:w="161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339AEACB" w14:textId="77777777" w:rsidR="00DB5262" w:rsidRDefault="00DB5262" w:rsidP="00DF0755">
            <w:pPr>
              <w:spacing w:after="0" w:line="240" w:lineRule="auto"/>
            </w:pPr>
            <w:r>
              <w:rPr>
                <w:rFonts w:ascii="Times New Roman" w:eastAsia="Times New Roman" w:hAnsi="Times New Roman" w:cs="Times New Roman"/>
                <w:b/>
                <w:color w:val="000000"/>
                <w:sz w:val="20"/>
                <w:szCs w:val="20"/>
              </w:rPr>
              <w:t>Total SFA</w:t>
            </w:r>
            <w:r>
              <w:rPr>
                <w:rFonts w:ascii="Times" w:eastAsia="Times" w:hAnsi="Times" w:cs="Times"/>
                <w:sz w:val="20"/>
                <w:szCs w:val="20"/>
              </w:rPr>
              <w:t xml:space="preserve"> </w:t>
            </w:r>
          </w:p>
        </w:tc>
        <w:tc>
          <w:tcPr>
            <w:tcW w:w="120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92E36A6"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31.4 ± 0.4</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CF3746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32.6 ± 0.8</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2C5045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32.9 ± 1.3</w:t>
            </w:r>
          </w:p>
        </w:tc>
        <w:tc>
          <w:tcPr>
            <w:tcW w:w="13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B4503B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30 ± 1.1</w:t>
            </w:r>
          </w:p>
        </w:tc>
      </w:tr>
      <w:tr w:rsidR="00DB5262" w14:paraId="4573E080"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3D736905" w14:textId="77777777" w:rsidR="00DB5262" w:rsidRDefault="00DB5262" w:rsidP="00DF0755">
            <w:pPr>
              <w:spacing w:after="0" w:line="240" w:lineRule="auto"/>
            </w:pPr>
            <w:r>
              <w:rPr>
                <w:rFonts w:ascii="Times New Roman" w:eastAsia="Times New Roman" w:hAnsi="Times New Roman" w:cs="Times New Roman"/>
                <w:i/>
                <w:color w:val="000000"/>
                <w:sz w:val="20"/>
                <w:szCs w:val="20"/>
              </w:rPr>
              <w:t>MUFA</w:t>
            </w:r>
            <w:r>
              <w:rPr>
                <w:rFonts w:ascii="Times" w:eastAsia="Times" w:hAnsi="Times" w:cs="Times"/>
                <w:sz w:val="20"/>
                <w:szCs w:val="20"/>
              </w:rPr>
              <w:t xml:space="preserve"> </w:t>
            </w:r>
          </w:p>
        </w:tc>
        <w:tc>
          <w:tcPr>
            <w:tcW w:w="1203" w:type="dxa"/>
            <w:tcBorders>
              <w:left w:val="single" w:sz="4" w:space="0" w:color="00000A"/>
              <w:right w:val="single" w:sz="4" w:space="0" w:color="00000A"/>
            </w:tcBorders>
            <w:shd w:val="clear" w:color="auto" w:fill="FFFFFF"/>
            <w:vAlign w:val="bottom"/>
          </w:tcPr>
          <w:p w14:paraId="0F90BB4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3E6DC18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13A6220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4" w:type="dxa"/>
            <w:tcBorders>
              <w:left w:val="single" w:sz="4" w:space="0" w:color="00000A"/>
              <w:right w:val="single" w:sz="4" w:space="0" w:color="00000A"/>
            </w:tcBorders>
            <w:shd w:val="clear" w:color="auto" w:fill="FFFFFF"/>
            <w:vAlign w:val="bottom"/>
          </w:tcPr>
          <w:p w14:paraId="6773183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r>
      <w:tr w:rsidR="00DB5262" w14:paraId="0C4D664B"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09785A08" w14:textId="77777777" w:rsidR="00DB5262" w:rsidRDefault="00DB5262" w:rsidP="00DF0755">
            <w:pPr>
              <w:spacing w:after="0" w:line="240" w:lineRule="auto"/>
            </w:pPr>
            <w:r>
              <w:rPr>
                <w:rFonts w:ascii="Times New Roman" w:eastAsia="Times New Roman" w:hAnsi="Times New Roman" w:cs="Times New Roman"/>
                <w:b/>
                <w:color w:val="000000"/>
                <w:sz w:val="20"/>
                <w:szCs w:val="20"/>
              </w:rPr>
              <w:t>14:1</w:t>
            </w:r>
          </w:p>
        </w:tc>
        <w:tc>
          <w:tcPr>
            <w:tcW w:w="1203" w:type="dxa"/>
            <w:tcBorders>
              <w:left w:val="single" w:sz="4" w:space="0" w:color="00000A"/>
              <w:right w:val="single" w:sz="4" w:space="0" w:color="00000A"/>
            </w:tcBorders>
            <w:shd w:val="clear" w:color="auto" w:fill="FFFFFF"/>
            <w:vAlign w:val="bottom"/>
          </w:tcPr>
          <w:p w14:paraId="69229BF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6FC6B31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34D0669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4" w:type="dxa"/>
            <w:tcBorders>
              <w:left w:val="single" w:sz="4" w:space="0" w:color="00000A"/>
              <w:right w:val="single" w:sz="4" w:space="0" w:color="00000A"/>
            </w:tcBorders>
            <w:shd w:val="clear" w:color="auto" w:fill="FFFFFF"/>
            <w:vAlign w:val="bottom"/>
          </w:tcPr>
          <w:p w14:paraId="39FBCF5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r>
      <w:tr w:rsidR="00DB5262" w14:paraId="7F592E52"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1059F522" w14:textId="77777777" w:rsidR="00DB5262" w:rsidRDefault="00DB5262" w:rsidP="00DF0755">
            <w:pPr>
              <w:spacing w:after="0" w:line="240" w:lineRule="auto"/>
            </w:pPr>
            <w:r>
              <w:rPr>
                <w:rFonts w:ascii="Times New Roman" w:eastAsia="Times New Roman" w:hAnsi="Times New Roman" w:cs="Times New Roman"/>
                <w:b/>
                <w:color w:val="000000"/>
                <w:sz w:val="20"/>
                <w:szCs w:val="20"/>
              </w:rPr>
              <w:t>16:1</w:t>
            </w:r>
          </w:p>
        </w:tc>
        <w:tc>
          <w:tcPr>
            <w:tcW w:w="1203" w:type="dxa"/>
            <w:tcBorders>
              <w:left w:val="single" w:sz="4" w:space="0" w:color="00000A"/>
              <w:right w:val="single" w:sz="4" w:space="0" w:color="00000A"/>
            </w:tcBorders>
            <w:shd w:val="clear" w:color="auto" w:fill="FFFFFF"/>
            <w:vAlign w:val="bottom"/>
          </w:tcPr>
          <w:p w14:paraId="661DE16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3.2 ± 0.3</w:t>
            </w:r>
          </w:p>
        </w:tc>
        <w:tc>
          <w:tcPr>
            <w:tcW w:w="1332" w:type="dxa"/>
            <w:tcBorders>
              <w:left w:val="single" w:sz="4" w:space="0" w:color="00000A"/>
              <w:right w:val="single" w:sz="4" w:space="0" w:color="00000A"/>
            </w:tcBorders>
            <w:shd w:val="clear" w:color="auto" w:fill="FFFFFF"/>
            <w:vAlign w:val="bottom"/>
          </w:tcPr>
          <w:p w14:paraId="235E2F2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2.6 ± 0.2</w:t>
            </w:r>
          </w:p>
        </w:tc>
        <w:tc>
          <w:tcPr>
            <w:tcW w:w="1332" w:type="dxa"/>
            <w:tcBorders>
              <w:left w:val="single" w:sz="4" w:space="0" w:color="00000A"/>
              <w:right w:val="single" w:sz="4" w:space="0" w:color="00000A"/>
            </w:tcBorders>
            <w:shd w:val="clear" w:color="auto" w:fill="FFFFFF"/>
            <w:vAlign w:val="bottom"/>
          </w:tcPr>
          <w:p w14:paraId="6F42A34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2.6 ± 0.2</w:t>
            </w:r>
          </w:p>
        </w:tc>
        <w:tc>
          <w:tcPr>
            <w:tcW w:w="1334" w:type="dxa"/>
            <w:tcBorders>
              <w:left w:val="single" w:sz="4" w:space="0" w:color="00000A"/>
              <w:right w:val="single" w:sz="4" w:space="0" w:color="00000A"/>
            </w:tcBorders>
            <w:shd w:val="clear" w:color="auto" w:fill="FFFFFF"/>
            <w:vAlign w:val="bottom"/>
          </w:tcPr>
          <w:p w14:paraId="6A7E038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2.9 ± 0.2</w:t>
            </w:r>
          </w:p>
        </w:tc>
      </w:tr>
      <w:tr w:rsidR="00DB5262" w14:paraId="56AB753E"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1B53046A" w14:textId="77777777" w:rsidR="00DB5262" w:rsidRDefault="00DB5262" w:rsidP="00DF0755">
            <w:pPr>
              <w:spacing w:after="0" w:line="240" w:lineRule="auto"/>
            </w:pPr>
            <w:r>
              <w:rPr>
                <w:rFonts w:ascii="Times New Roman" w:eastAsia="Times New Roman" w:hAnsi="Times New Roman" w:cs="Times New Roman"/>
                <w:b/>
                <w:color w:val="000000"/>
                <w:sz w:val="20"/>
                <w:szCs w:val="20"/>
              </w:rPr>
              <w:t>17:1</w:t>
            </w:r>
          </w:p>
        </w:tc>
        <w:tc>
          <w:tcPr>
            <w:tcW w:w="1203" w:type="dxa"/>
            <w:tcBorders>
              <w:left w:val="single" w:sz="4" w:space="0" w:color="00000A"/>
              <w:right w:val="single" w:sz="4" w:space="0" w:color="00000A"/>
            </w:tcBorders>
            <w:shd w:val="clear" w:color="auto" w:fill="FFFFFF"/>
            <w:vAlign w:val="bottom"/>
          </w:tcPr>
          <w:p w14:paraId="5ADD1D7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6FC0389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3C47FB4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4" w:type="dxa"/>
            <w:tcBorders>
              <w:left w:val="single" w:sz="4" w:space="0" w:color="00000A"/>
              <w:right w:val="single" w:sz="4" w:space="0" w:color="00000A"/>
            </w:tcBorders>
            <w:shd w:val="clear" w:color="auto" w:fill="FFFFFF"/>
            <w:vAlign w:val="bottom"/>
          </w:tcPr>
          <w:p w14:paraId="3080C25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r>
      <w:tr w:rsidR="00DB5262" w14:paraId="1E9CA9B8"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0ABDA0DF" w14:textId="77777777" w:rsidR="00DB5262" w:rsidRDefault="00DB5262" w:rsidP="00DF0755">
            <w:pPr>
              <w:spacing w:after="0" w:line="240" w:lineRule="auto"/>
            </w:pPr>
            <w:r>
              <w:rPr>
                <w:rFonts w:ascii="Times New Roman" w:eastAsia="Times New Roman" w:hAnsi="Times New Roman" w:cs="Times New Roman"/>
                <w:b/>
                <w:color w:val="000000"/>
                <w:sz w:val="20"/>
                <w:szCs w:val="20"/>
              </w:rPr>
              <w:t>18:1</w:t>
            </w:r>
          </w:p>
        </w:tc>
        <w:tc>
          <w:tcPr>
            <w:tcW w:w="1203" w:type="dxa"/>
            <w:tcBorders>
              <w:left w:val="single" w:sz="4" w:space="0" w:color="00000A"/>
              <w:right w:val="single" w:sz="4" w:space="0" w:color="00000A"/>
            </w:tcBorders>
            <w:shd w:val="clear" w:color="auto" w:fill="FFFFFF"/>
            <w:vAlign w:val="bottom"/>
          </w:tcPr>
          <w:p w14:paraId="27D13A3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42.2 ± 0.6</w:t>
            </w:r>
          </w:p>
        </w:tc>
        <w:tc>
          <w:tcPr>
            <w:tcW w:w="1332" w:type="dxa"/>
            <w:tcBorders>
              <w:left w:val="single" w:sz="4" w:space="0" w:color="00000A"/>
              <w:right w:val="single" w:sz="4" w:space="0" w:color="00000A"/>
            </w:tcBorders>
            <w:shd w:val="clear" w:color="auto" w:fill="FFFFFF"/>
            <w:vAlign w:val="bottom"/>
          </w:tcPr>
          <w:p w14:paraId="20B33A7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36.5 ± 1.6</w:t>
            </w:r>
          </w:p>
        </w:tc>
        <w:tc>
          <w:tcPr>
            <w:tcW w:w="1332" w:type="dxa"/>
            <w:tcBorders>
              <w:left w:val="single" w:sz="4" w:space="0" w:color="00000A"/>
              <w:right w:val="single" w:sz="4" w:space="0" w:color="00000A"/>
            </w:tcBorders>
            <w:shd w:val="clear" w:color="auto" w:fill="FFFFFF"/>
            <w:vAlign w:val="bottom"/>
          </w:tcPr>
          <w:p w14:paraId="16D6524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38.2 ± 1.9</w:t>
            </w:r>
          </w:p>
        </w:tc>
        <w:tc>
          <w:tcPr>
            <w:tcW w:w="1334" w:type="dxa"/>
            <w:tcBorders>
              <w:left w:val="single" w:sz="4" w:space="0" w:color="00000A"/>
              <w:right w:val="single" w:sz="4" w:space="0" w:color="00000A"/>
            </w:tcBorders>
            <w:shd w:val="clear" w:color="auto" w:fill="FFFFFF"/>
            <w:vAlign w:val="bottom"/>
          </w:tcPr>
          <w:p w14:paraId="371E407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39.3 ± 1.6</w:t>
            </w:r>
          </w:p>
        </w:tc>
      </w:tr>
      <w:tr w:rsidR="00DB5262" w14:paraId="0A8FC1D6"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7B27B50F" w14:textId="77777777" w:rsidR="00DB5262" w:rsidRDefault="00DB5262" w:rsidP="00DF0755">
            <w:pPr>
              <w:spacing w:after="0" w:line="240" w:lineRule="auto"/>
            </w:pPr>
            <w:r>
              <w:rPr>
                <w:rFonts w:ascii="Times New Roman" w:eastAsia="Times New Roman" w:hAnsi="Times New Roman" w:cs="Times New Roman"/>
                <w:b/>
                <w:color w:val="000000"/>
                <w:sz w:val="20"/>
                <w:szCs w:val="20"/>
              </w:rPr>
              <w:t>20:1</w:t>
            </w:r>
          </w:p>
        </w:tc>
        <w:tc>
          <w:tcPr>
            <w:tcW w:w="1203" w:type="dxa"/>
            <w:tcBorders>
              <w:left w:val="single" w:sz="4" w:space="0" w:color="00000A"/>
              <w:right w:val="single" w:sz="4" w:space="0" w:color="00000A"/>
            </w:tcBorders>
            <w:shd w:val="clear" w:color="auto" w:fill="FFFFFF"/>
            <w:vAlign w:val="bottom"/>
          </w:tcPr>
          <w:p w14:paraId="3D59E9A6"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 ± 0.1</w:t>
            </w:r>
          </w:p>
        </w:tc>
        <w:tc>
          <w:tcPr>
            <w:tcW w:w="1332" w:type="dxa"/>
            <w:tcBorders>
              <w:left w:val="single" w:sz="4" w:space="0" w:color="00000A"/>
              <w:right w:val="single" w:sz="4" w:space="0" w:color="00000A"/>
            </w:tcBorders>
            <w:shd w:val="clear" w:color="auto" w:fill="FFFFFF"/>
            <w:vAlign w:val="bottom"/>
          </w:tcPr>
          <w:p w14:paraId="3D65600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0.9 ± 0</w:t>
            </w:r>
          </w:p>
        </w:tc>
        <w:tc>
          <w:tcPr>
            <w:tcW w:w="1332" w:type="dxa"/>
            <w:tcBorders>
              <w:left w:val="single" w:sz="4" w:space="0" w:color="00000A"/>
              <w:right w:val="single" w:sz="4" w:space="0" w:color="00000A"/>
            </w:tcBorders>
            <w:shd w:val="clear" w:color="auto" w:fill="FFFFFF"/>
            <w:vAlign w:val="bottom"/>
          </w:tcPr>
          <w:p w14:paraId="75225E8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0.9 ± 0.1</w:t>
            </w:r>
          </w:p>
        </w:tc>
        <w:tc>
          <w:tcPr>
            <w:tcW w:w="1334" w:type="dxa"/>
            <w:tcBorders>
              <w:left w:val="single" w:sz="4" w:space="0" w:color="00000A"/>
              <w:right w:val="single" w:sz="4" w:space="0" w:color="00000A"/>
            </w:tcBorders>
            <w:shd w:val="clear" w:color="auto" w:fill="FFFFFF"/>
            <w:vAlign w:val="bottom"/>
          </w:tcPr>
          <w:p w14:paraId="4292889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 ± 0.1</w:t>
            </w:r>
          </w:p>
        </w:tc>
      </w:tr>
      <w:tr w:rsidR="00DB5262" w14:paraId="31D5179A"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480BD734" w14:textId="77777777" w:rsidR="00DB5262" w:rsidRDefault="00DB5262" w:rsidP="00DF0755">
            <w:pPr>
              <w:spacing w:after="0" w:line="240" w:lineRule="auto"/>
            </w:pPr>
            <w:r>
              <w:rPr>
                <w:rFonts w:ascii="Times New Roman" w:eastAsia="Times New Roman" w:hAnsi="Times New Roman" w:cs="Times New Roman"/>
                <w:b/>
                <w:color w:val="000000"/>
                <w:sz w:val="20"/>
                <w:szCs w:val="20"/>
              </w:rPr>
              <w:t>22:1</w:t>
            </w:r>
          </w:p>
        </w:tc>
        <w:tc>
          <w:tcPr>
            <w:tcW w:w="1203" w:type="dxa"/>
            <w:tcBorders>
              <w:left w:val="single" w:sz="4" w:space="0" w:color="00000A"/>
              <w:right w:val="single" w:sz="4" w:space="0" w:color="00000A"/>
            </w:tcBorders>
            <w:shd w:val="clear" w:color="auto" w:fill="FFFFFF"/>
            <w:vAlign w:val="bottom"/>
          </w:tcPr>
          <w:p w14:paraId="094BC30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3A85B4E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367A58E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4" w:type="dxa"/>
            <w:tcBorders>
              <w:left w:val="single" w:sz="4" w:space="0" w:color="00000A"/>
              <w:right w:val="single" w:sz="4" w:space="0" w:color="00000A"/>
            </w:tcBorders>
            <w:shd w:val="clear" w:color="auto" w:fill="FFFFFF"/>
            <w:vAlign w:val="bottom"/>
          </w:tcPr>
          <w:p w14:paraId="0EB0DB2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r>
      <w:tr w:rsidR="00DB5262" w14:paraId="548EBBCE"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6F74902" w14:textId="77777777" w:rsidR="00DB5262" w:rsidRDefault="00DB5262" w:rsidP="00DF0755">
            <w:pPr>
              <w:spacing w:after="0" w:line="240" w:lineRule="auto"/>
            </w:pPr>
            <w:r>
              <w:rPr>
                <w:rFonts w:ascii="Times New Roman" w:eastAsia="Times New Roman" w:hAnsi="Times New Roman" w:cs="Times New Roman"/>
                <w:b/>
                <w:color w:val="000000"/>
                <w:sz w:val="20"/>
                <w:szCs w:val="20"/>
              </w:rPr>
              <w:t>24:1</w:t>
            </w:r>
          </w:p>
        </w:tc>
        <w:tc>
          <w:tcPr>
            <w:tcW w:w="1203" w:type="dxa"/>
            <w:tcBorders>
              <w:left w:val="single" w:sz="4" w:space="0" w:color="00000A"/>
              <w:right w:val="single" w:sz="4" w:space="0" w:color="00000A"/>
            </w:tcBorders>
            <w:shd w:val="clear" w:color="auto" w:fill="FFFFFF"/>
            <w:tcMar>
              <w:left w:w="88" w:type="dxa"/>
            </w:tcMar>
            <w:vAlign w:val="bottom"/>
          </w:tcPr>
          <w:p w14:paraId="67B8B84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3483555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2D6EA02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4" w:type="dxa"/>
            <w:tcBorders>
              <w:left w:val="single" w:sz="4" w:space="0" w:color="00000A"/>
              <w:right w:val="single" w:sz="4" w:space="0" w:color="00000A"/>
            </w:tcBorders>
            <w:shd w:val="clear" w:color="auto" w:fill="FFFFFF"/>
            <w:vAlign w:val="bottom"/>
          </w:tcPr>
          <w:p w14:paraId="08021FE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r>
      <w:tr w:rsidR="00DB5262" w14:paraId="7DDE63C9" w14:textId="77777777" w:rsidTr="00DF0755">
        <w:trPr>
          <w:trHeight w:val="300"/>
        </w:trPr>
        <w:tc>
          <w:tcPr>
            <w:tcW w:w="161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02C7B458" w14:textId="77777777" w:rsidR="00DB5262" w:rsidRDefault="00DB5262" w:rsidP="00DF0755">
            <w:pPr>
              <w:spacing w:after="0" w:line="240" w:lineRule="auto"/>
            </w:pPr>
            <w:r>
              <w:rPr>
                <w:rFonts w:ascii="Times New Roman" w:eastAsia="Times New Roman" w:hAnsi="Times New Roman" w:cs="Times New Roman"/>
                <w:b/>
                <w:color w:val="000000"/>
                <w:sz w:val="20"/>
                <w:szCs w:val="20"/>
              </w:rPr>
              <w:t>MUFA</w:t>
            </w:r>
          </w:p>
        </w:tc>
        <w:tc>
          <w:tcPr>
            <w:tcW w:w="120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25E33A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46.8 ± 0.9</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2F0D43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40.4 ± 1.8</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C0AB34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42 ± 2.2</w:t>
            </w:r>
          </w:p>
        </w:tc>
        <w:tc>
          <w:tcPr>
            <w:tcW w:w="13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218B739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43.6 ± 1.8</w:t>
            </w:r>
          </w:p>
        </w:tc>
      </w:tr>
      <w:tr w:rsidR="00DB5262" w14:paraId="4DE47046"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7A7007E" w14:textId="77777777" w:rsidR="00DB5262" w:rsidRDefault="00DB5262" w:rsidP="00DF0755">
            <w:pPr>
              <w:spacing w:after="0" w:line="240" w:lineRule="auto"/>
            </w:pPr>
            <w:r>
              <w:rPr>
                <w:rFonts w:ascii="Times New Roman" w:eastAsia="Times New Roman" w:hAnsi="Times New Roman" w:cs="Times New Roman"/>
                <w:i/>
                <w:color w:val="000000"/>
                <w:sz w:val="20"/>
                <w:szCs w:val="20"/>
              </w:rPr>
              <w:t>PUFA</w:t>
            </w:r>
            <w:r>
              <w:rPr>
                <w:rFonts w:ascii="Times" w:eastAsia="Times" w:hAnsi="Times" w:cs="Times"/>
                <w:sz w:val="20"/>
                <w:szCs w:val="20"/>
              </w:rPr>
              <w:t xml:space="preserve"> </w:t>
            </w:r>
          </w:p>
        </w:tc>
        <w:tc>
          <w:tcPr>
            <w:tcW w:w="1203" w:type="dxa"/>
            <w:tcBorders>
              <w:left w:val="single" w:sz="4" w:space="0" w:color="00000A"/>
              <w:right w:val="single" w:sz="4" w:space="0" w:color="00000A"/>
            </w:tcBorders>
            <w:shd w:val="clear" w:color="auto" w:fill="FFFFFF"/>
            <w:vAlign w:val="bottom"/>
          </w:tcPr>
          <w:p w14:paraId="3CCABFF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4933003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449BC1C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4" w:type="dxa"/>
            <w:tcBorders>
              <w:left w:val="single" w:sz="4" w:space="0" w:color="00000A"/>
              <w:right w:val="single" w:sz="4" w:space="0" w:color="00000A"/>
            </w:tcBorders>
            <w:shd w:val="clear" w:color="auto" w:fill="FFFFFF"/>
            <w:vAlign w:val="bottom"/>
          </w:tcPr>
          <w:p w14:paraId="2666B96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r>
      <w:tr w:rsidR="00DB5262" w14:paraId="3DBA6F96"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4FB419ED" w14:textId="77777777" w:rsidR="00DB5262" w:rsidRDefault="00DB5262" w:rsidP="00DF0755">
            <w:pPr>
              <w:spacing w:after="0" w:line="240" w:lineRule="auto"/>
            </w:pPr>
            <w:r>
              <w:rPr>
                <w:rFonts w:ascii="Times New Roman" w:eastAsia="Times New Roman" w:hAnsi="Times New Roman" w:cs="Times New Roman"/>
                <w:i/>
                <w:color w:val="000000"/>
                <w:sz w:val="20"/>
                <w:szCs w:val="20"/>
              </w:rPr>
              <w:t>n-6 PUFA</w:t>
            </w:r>
          </w:p>
        </w:tc>
        <w:tc>
          <w:tcPr>
            <w:tcW w:w="1203" w:type="dxa"/>
            <w:tcBorders>
              <w:left w:val="single" w:sz="4" w:space="0" w:color="00000A"/>
              <w:right w:val="single" w:sz="4" w:space="0" w:color="00000A"/>
            </w:tcBorders>
            <w:shd w:val="clear" w:color="auto" w:fill="FFFFFF"/>
            <w:vAlign w:val="bottom"/>
          </w:tcPr>
          <w:p w14:paraId="4B537389"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5B8431D3" w14:textId="77777777" w:rsidR="00DB5262" w:rsidRDefault="00DB5262" w:rsidP="00DF0755">
            <w:pPr>
              <w:spacing w:after="0" w:line="240" w:lineRule="auto"/>
              <w:jc w:val="center"/>
            </w:pPr>
          </w:p>
        </w:tc>
        <w:tc>
          <w:tcPr>
            <w:tcW w:w="1332" w:type="dxa"/>
            <w:tcBorders>
              <w:left w:val="single" w:sz="4" w:space="0" w:color="00000A"/>
              <w:right w:val="single" w:sz="4" w:space="0" w:color="00000A"/>
            </w:tcBorders>
            <w:shd w:val="clear" w:color="auto" w:fill="FFFFFF"/>
            <w:vAlign w:val="bottom"/>
          </w:tcPr>
          <w:p w14:paraId="79784A6F" w14:textId="77777777" w:rsidR="00DB5262" w:rsidRDefault="00DB5262" w:rsidP="00DF0755">
            <w:pPr>
              <w:spacing w:after="0" w:line="240" w:lineRule="auto"/>
              <w:jc w:val="center"/>
            </w:pPr>
          </w:p>
        </w:tc>
        <w:tc>
          <w:tcPr>
            <w:tcW w:w="1334" w:type="dxa"/>
            <w:tcBorders>
              <w:left w:val="single" w:sz="4" w:space="0" w:color="00000A"/>
              <w:right w:val="single" w:sz="4" w:space="0" w:color="00000A"/>
            </w:tcBorders>
            <w:shd w:val="clear" w:color="auto" w:fill="FFFFFF"/>
            <w:vAlign w:val="bottom"/>
          </w:tcPr>
          <w:p w14:paraId="16CC7BE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r>
      <w:tr w:rsidR="00DB5262" w14:paraId="0012077A"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3457B472" w14:textId="77777777" w:rsidR="00DB5262" w:rsidRDefault="00DB5262" w:rsidP="00DF0755">
            <w:pPr>
              <w:spacing w:after="0" w:line="240" w:lineRule="auto"/>
            </w:pPr>
            <w:r>
              <w:rPr>
                <w:rFonts w:ascii="Times New Roman" w:eastAsia="Times New Roman" w:hAnsi="Times New Roman" w:cs="Times New Roman"/>
                <w:b/>
                <w:color w:val="000000"/>
                <w:sz w:val="20"/>
                <w:szCs w:val="20"/>
              </w:rPr>
              <w:t>18:2 n-6</w:t>
            </w:r>
          </w:p>
        </w:tc>
        <w:tc>
          <w:tcPr>
            <w:tcW w:w="1203" w:type="dxa"/>
            <w:tcBorders>
              <w:left w:val="single" w:sz="4" w:space="0" w:color="00000A"/>
              <w:right w:val="single" w:sz="4" w:space="0" w:color="00000A"/>
            </w:tcBorders>
            <w:shd w:val="clear" w:color="auto" w:fill="FFFFFF"/>
            <w:vAlign w:val="bottom"/>
          </w:tcPr>
          <w:p w14:paraId="23B242E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15.3 ± 0.4</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332" w:type="dxa"/>
            <w:tcBorders>
              <w:left w:val="single" w:sz="4" w:space="0" w:color="00000A"/>
              <w:right w:val="single" w:sz="4" w:space="0" w:color="00000A"/>
            </w:tcBorders>
            <w:shd w:val="clear" w:color="auto" w:fill="FFFFFF"/>
            <w:vAlign w:val="bottom"/>
          </w:tcPr>
          <w:p w14:paraId="08BE127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17.7 ± 0.6</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2" w:type="dxa"/>
            <w:tcBorders>
              <w:left w:val="single" w:sz="4" w:space="0" w:color="00000A"/>
              <w:right w:val="single" w:sz="4" w:space="0" w:color="00000A"/>
            </w:tcBorders>
            <w:shd w:val="clear" w:color="auto" w:fill="FFFFFF"/>
            <w:vAlign w:val="bottom"/>
          </w:tcPr>
          <w:p w14:paraId="7ED7BBB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17.4 ± 0.7</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4" w:type="dxa"/>
            <w:tcBorders>
              <w:left w:val="single" w:sz="4" w:space="0" w:color="00000A"/>
              <w:right w:val="single" w:sz="4" w:space="0" w:color="00000A"/>
            </w:tcBorders>
            <w:shd w:val="clear" w:color="auto" w:fill="FFFFFF"/>
            <w:vAlign w:val="bottom"/>
          </w:tcPr>
          <w:p w14:paraId="354A57A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18 ± 0.5</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1819BD52"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4EB58A51" w14:textId="77777777" w:rsidR="00DB5262" w:rsidRDefault="00DB5262" w:rsidP="00DF0755">
            <w:pPr>
              <w:spacing w:after="0" w:line="240" w:lineRule="auto"/>
            </w:pPr>
            <w:r>
              <w:rPr>
                <w:rFonts w:ascii="Times New Roman" w:eastAsia="Times New Roman" w:hAnsi="Times New Roman" w:cs="Times New Roman"/>
                <w:b/>
                <w:color w:val="000000"/>
                <w:sz w:val="20"/>
                <w:szCs w:val="20"/>
              </w:rPr>
              <w:t>18:3 n-6</w:t>
            </w:r>
          </w:p>
        </w:tc>
        <w:tc>
          <w:tcPr>
            <w:tcW w:w="1203" w:type="dxa"/>
            <w:tcBorders>
              <w:left w:val="single" w:sz="4" w:space="0" w:color="00000A"/>
              <w:right w:val="single" w:sz="4" w:space="0" w:color="00000A"/>
            </w:tcBorders>
            <w:shd w:val="clear" w:color="auto" w:fill="FFFFFF"/>
            <w:vAlign w:val="bottom"/>
          </w:tcPr>
          <w:p w14:paraId="25882BB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74017D8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783A1F9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0.4 ± 0</w:t>
            </w:r>
          </w:p>
        </w:tc>
        <w:tc>
          <w:tcPr>
            <w:tcW w:w="1334" w:type="dxa"/>
            <w:tcBorders>
              <w:left w:val="single" w:sz="4" w:space="0" w:color="00000A"/>
              <w:right w:val="single" w:sz="4" w:space="0" w:color="00000A"/>
            </w:tcBorders>
            <w:shd w:val="clear" w:color="auto" w:fill="FFFFFF"/>
            <w:vAlign w:val="bottom"/>
          </w:tcPr>
          <w:p w14:paraId="68DA41C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0.4 ± 0</w:t>
            </w:r>
          </w:p>
        </w:tc>
      </w:tr>
      <w:tr w:rsidR="00DB5262" w14:paraId="53392C59"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2E80A059" w14:textId="77777777" w:rsidR="00DB5262" w:rsidRDefault="00DB5262" w:rsidP="00DF0755">
            <w:pPr>
              <w:spacing w:after="0" w:line="240" w:lineRule="auto"/>
            </w:pPr>
            <w:r>
              <w:rPr>
                <w:rFonts w:ascii="Times New Roman" w:eastAsia="Times New Roman" w:hAnsi="Times New Roman" w:cs="Times New Roman"/>
                <w:b/>
                <w:color w:val="000000"/>
                <w:sz w:val="20"/>
                <w:szCs w:val="20"/>
              </w:rPr>
              <w:t>20:2 n-6</w:t>
            </w:r>
          </w:p>
        </w:tc>
        <w:tc>
          <w:tcPr>
            <w:tcW w:w="1203" w:type="dxa"/>
            <w:tcBorders>
              <w:left w:val="single" w:sz="4" w:space="0" w:color="00000A"/>
              <w:right w:val="single" w:sz="4" w:space="0" w:color="00000A"/>
            </w:tcBorders>
            <w:shd w:val="clear" w:color="auto" w:fill="FFFFFF"/>
            <w:vAlign w:val="bottom"/>
          </w:tcPr>
          <w:p w14:paraId="17943A9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2C989EE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7614DAE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4" w:type="dxa"/>
            <w:tcBorders>
              <w:left w:val="single" w:sz="4" w:space="0" w:color="00000A"/>
              <w:right w:val="single" w:sz="4" w:space="0" w:color="00000A"/>
            </w:tcBorders>
            <w:shd w:val="clear" w:color="auto" w:fill="FFFFFF"/>
            <w:vAlign w:val="bottom"/>
          </w:tcPr>
          <w:p w14:paraId="191EF21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0.4 ± 0</w:t>
            </w:r>
          </w:p>
        </w:tc>
      </w:tr>
      <w:tr w:rsidR="00DB5262" w14:paraId="44EDCF1D"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36738AF" w14:textId="77777777" w:rsidR="00DB5262" w:rsidRDefault="00DB5262" w:rsidP="00DF0755">
            <w:pPr>
              <w:spacing w:after="0" w:line="240" w:lineRule="auto"/>
            </w:pPr>
            <w:r>
              <w:rPr>
                <w:rFonts w:ascii="Times New Roman" w:eastAsia="Times New Roman" w:hAnsi="Times New Roman" w:cs="Times New Roman"/>
                <w:b/>
                <w:color w:val="000000"/>
                <w:sz w:val="20"/>
                <w:szCs w:val="20"/>
              </w:rPr>
              <w:t>20:3 n-6</w:t>
            </w:r>
          </w:p>
        </w:tc>
        <w:tc>
          <w:tcPr>
            <w:tcW w:w="1203" w:type="dxa"/>
            <w:tcBorders>
              <w:left w:val="single" w:sz="4" w:space="0" w:color="00000A"/>
              <w:right w:val="single" w:sz="4" w:space="0" w:color="00000A"/>
            </w:tcBorders>
            <w:shd w:val="clear" w:color="auto" w:fill="FFFFFF"/>
            <w:vAlign w:val="bottom"/>
          </w:tcPr>
          <w:p w14:paraId="39F6700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0.8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332" w:type="dxa"/>
            <w:tcBorders>
              <w:left w:val="single" w:sz="4" w:space="0" w:color="00000A"/>
              <w:right w:val="single" w:sz="4" w:space="0" w:color="00000A"/>
            </w:tcBorders>
            <w:shd w:val="clear" w:color="auto" w:fill="FFFFFF"/>
            <w:vAlign w:val="bottom"/>
          </w:tcPr>
          <w:p w14:paraId="3E35CB29"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0.9 ± 0</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2" w:type="dxa"/>
            <w:tcBorders>
              <w:left w:val="single" w:sz="4" w:space="0" w:color="00000A"/>
              <w:right w:val="single" w:sz="4" w:space="0" w:color="00000A"/>
            </w:tcBorders>
            <w:shd w:val="clear" w:color="auto" w:fill="FFFFFF"/>
            <w:vAlign w:val="bottom"/>
          </w:tcPr>
          <w:p w14:paraId="30BFCA5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0.9 ± 0.1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4" w:type="dxa"/>
            <w:tcBorders>
              <w:left w:val="single" w:sz="4" w:space="0" w:color="00000A"/>
              <w:right w:val="single" w:sz="4" w:space="0" w:color="00000A"/>
            </w:tcBorders>
            <w:shd w:val="clear" w:color="auto" w:fill="FFFFFF"/>
            <w:vAlign w:val="bottom"/>
          </w:tcPr>
          <w:p w14:paraId="48C1913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 ± 0</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1956ECE7"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722F7256" w14:textId="77777777" w:rsidR="00DB5262" w:rsidRDefault="00DB5262" w:rsidP="00DF0755">
            <w:pPr>
              <w:spacing w:after="0" w:line="240" w:lineRule="auto"/>
            </w:pPr>
            <w:r>
              <w:rPr>
                <w:rFonts w:ascii="Times New Roman" w:eastAsia="Times New Roman" w:hAnsi="Times New Roman" w:cs="Times New Roman"/>
                <w:b/>
                <w:color w:val="000000"/>
                <w:sz w:val="20"/>
                <w:szCs w:val="20"/>
              </w:rPr>
              <w:t>20:4 n-6</w:t>
            </w:r>
          </w:p>
        </w:tc>
        <w:tc>
          <w:tcPr>
            <w:tcW w:w="1203" w:type="dxa"/>
            <w:tcBorders>
              <w:left w:val="single" w:sz="4" w:space="0" w:color="00000A"/>
              <w:right w:val="single" w:sz="4" w:space="0" w:color="00000A"/>
            </w:tcBorders>
            <w:shd w:val="clear" w:color="auto" w:fill="FFFFFF"/>
            <w:vAlign w:val="bottom"/>
          </w:tcPr>
          <w:p w14:paraId="21422F2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2.7 ± 0.1</w:t>
            </w:r>
          </w:p>
        </w:tc>
        <w:tc>
          <w:tcPr>
            <w:tcW w:w="1332" w:type="dxa"/>
            <w:tcBorders>
              <w:left w:val="single" w:sz="4" w:space="0" w:color="00000A"/>
              <w:right w:val="single" w:sz="4" w:space="0" w:color="00000A"/>
            </w:tcBorders>
            <w:shd w:val="clear" w:color="auto" w:fill="FFFFFF"/>
            <w:vAlign w:val="bottom"/>
          </w:tcPr>
          <w:p w14:paraId="0318946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4.4 ± 0.7</w:t>
            </w:r>
          </w:p>
        </w:tc>
        <w:tc>
          <w:tcPr>
            <w:tcW w:w="1332" w:type="dxa"/>
            <w:tcBorders>
              <w:left w:val="single" w:sz="4" w:space="0" w:color="00000A"/>
              <w:right w:val="single" w:sz="4" w:space="0" w:color="00000A"/>
            </w:tcBorders>
            <w:shd w:val="clear" w:color="auto" w:fill="FFFFFF"/>
            <w:vAlign w:val="bottom"/>
          </w:tcPr>
          <w:p w14:paraId="6102496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3.5 ± 0.3</w:t>
            </w:r>
          </w:p>
        </w:tc>
        <w:tc>
          <w:tcPr>
            <w:tcW w:w="1334" w:type="dxa"/>
            <w:tcBorders>
              <w:left w:val="single" w:sz="4" w:space="0" w:color="00000A"/>
              <w:right w:val="single" w:sz="4" w:space="0" w:color="00000A"/>
            </w:tcBorders>
            <w:shd w:val="clear" w:color="auto" w:fill="FFFFFF"/>
            <w:vAlign w:val="bottom"/>
          </w:tcPr>
          <w:p w14:paraId="2FC7A6C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3.5 ± 0.3</w:t>
            </w:r>
          </w:p>
        </w:tc>
      </w:tr>
      <w:tr w:rsidR="00DB5262" w14:paraId="4ABE1865"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36CB1902" w14:textId="77777777" w:rsidR="00DB5262" w:rsidRDefault="00DB5262" w:rsidP="00DF0755">
            <w:pPr>
              <w:spacing w:after="0" w:line="240" w:lineRule="auto"/>
            </w:pPr>
            <w:r>
              <w:rPr>
                <w:rFonts w:ascii="Times New Roman" w:eastAsia="Times New Roman" w:hAnsi="Times New Roman" w:cs="Times New Roman"/>
                <w:b/>
                <w:color w:val="000000"/>
                <w:sz w:val="20"/>
                <w:szCs w:val="20"/>
              </w:rPr>
              <w:t>22:4 n-6</w:t>
            </w:r>
          </w:p>
        </w:tc>
        <w:tc>
          <w:tcPr>
            <w:tcW w:w="1203" w:type="dxa"/>
            <w:tcBorders>
              <w:left w:val="single" w:sz="4" w:space="0" w:color="00000A"/>
              <w:right w:val="single" w:sz="4" w:space="0" w:color="00000A"/>
            </w:tcBorders>
            <w:shd w:val="clear" w:color="auto" w:fill="FFFFFF"/>
            <w:vAlign w:val="bottom"/>
          </w:tcPr>
          <w:p w14:paraId="288B395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0022BF3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500EF600"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4" w:type="dxa"/>
            <w:tcBorders>
              <w:left w:val="single" w:sz="4" w:space="0" w:color="00000A"/>
              <w:right w:val="single" w:sz="4" w:space="0" w:color="00000A"/>
            </w:tcBorders>
            <w:shd w:val="clear" w:color="auto" w:fill="FFFFFF"/>
            <w:vAlign w:val="bottom"/>
          </w:tcPr>
          <w:p w14:paraId="69004759"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0.4 ± 0</w:t>
            </w:r>
          </w:p>
        </w:tc>
      </w:tr>
      <w:tr w:rsidR="00DB5262" w14:paraId="67395BFB" w14:textId="77777777" w:rsidTr="00DF0755">
        <w:trPr>
          <w:trHeight w:val="300"/>
        </w:trPr>
        <w:tc>
          <w:tcPr>
            <w:tcW w:w="161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79BAA637" w14:textId="77777777" w:rsidR="00DB5262" w:rsidRDefault="00DB5262" w:rsidP="00DF0755">
            <w:pPr>
              <w:spacing w:after="0" w:line="240" w:lineRule="auto"/>
            </w:pPr>
            <w:r>
              <w:rPr>
                <w:rFonts w:ascii="Times New Roman" w:eastAsia="Times New Roman" w:hAnsi="Times New Roman" w:cs="Times New Roman"/>
                <w:b/>
                <w:color w:val="000000"/>
                <w:sz w:val="20"/>
                <w:szCs w:val="20"/>
              </w:rPr>
              <w:t>Total n-6 PUFA</w:t>
            </w:r>
            <w:r>
              <w:rPr>
                <w:rFonts w:ascii="Times" w:eastAsia="Times" w:hAnsi="Times" w:cs="Times"/>
                <w:sz w:val="20"/>
                <w:szCs w:val="20"/>
              </w:rPr>
              <w:t xml:space="preserve"> </w:t>
            </w:r>
          </w:p>
        </w:tc>
        <w:tc>
          <w:tcPr>
            <w:tcW w:w="120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8878FC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19.7 ± 0.7</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3A3B29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24.1 ± 1.3</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A080B66"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22.7 ± 1.1</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c>
          <w:tcPr>
            <w:tcW w:w="13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1AA242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23.6 ± 0.7</w:t>
            </w:r>
            <w:r>
              <w:rPr>
                <w:rFonts w:ascii="Times New Roman" w:eastAsia="Times New Roman" w:hAnsi="Times New Roman" w:cs="Times New Roman"/>
                <w:sz w:val="20"/>
                <w:szCs w:val="20"/>
                <w:vertAlign w:val="superscript"/>
              </w:rPr>
              <w:t>a</w:t>
            </w:r>
            <w:r>
              <w:rPr>
                <w:rFonts w:ascii="Times" w:eastAsia="Times" w:hAnsi="Times" w:cs="Times"/>
                <w:sz w:val="20"/>
                <w:szCs w:val="20"/>
              </w:rPr>
              <w:t xml:space="preserve"> </w:t>
            </w:r>
            <w:r>
              <w:rPr>
                <w:rFonts w:ascii="Times New Roman" w:eastAsia="Times New Roman" w:hAnsi="Times New Roman" w:cs="Times New Roman"/>
                <w:sz w:val="20"/>
                <w:szCs w:val="20"/>
                <w:vertAlign w:val="superscript"/>
              </w:rPr>
              <w:t>b</w:t>
            </w:r>
            <w:r>
              <w:rPr>
                <w:rFonts w:ascii="Times" w:eastAsia="Times" w:hAnsi="Times" w:cs="Times"/>
                <w:sz w:val="20"/>
                <w:szCs w:val="20"/>
              </w:rPr>
              <w:t xml:space="preserve">     </w:t>
            </w:r>
          </w:p>
        </w:tc>
      </w:tr>
      <w:tr w:rsidR="00DB5262" w14:paraId="58B0E3F5"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1E8AA366" w14:textId="77777777" w:rsidR="00DB5262" w:rsidRDefault="00DB5262" w:rsidP="00DF0755">
            <w:pPr>
              <w:spacing w:after="0" w:line="240" w:lineRule="auto"/>
            </w:pPr>
            <w:r>
              <w:rPr>
                <w:rFonts w:ascii="Times New Roman" w:eastAsia="Times New Roman" w:hAnsi="Times New Roman" w:cs="Times New Roman"/>
                <w:i/>
                <w:color w:val="000000"/>
                <w:sz w:val="20"/>
                <w:szCs w:val="20"/>
              </w:rPr>
              <w:t>n-3 PUFA</w:t>
            </w:r>
            <w:r>
              <w:rPr>
                <w:rFonts w:ascii="Times" w:eastAsia="Times" w:hAnsi="Times" w:cs="Times"/>
                <w:sz w:val="20"/>
                <w:szCs w:val="20"/>
              </w:rPr>
              <w:t xml:space="preserve"> </w:t>
            </w:r>
          </w:p>
        </w:tc>
        <w:tc>
          <w:tcPr>
            <w:tcW w:w="1203" w:type="dxa"/>
            <w:tcBorders>
              <w:left w:val="single" w:sz="4" w:space="0" w:color="00000A"/>
              <w:right w:val="single" w:sz="4" w:space="0" w:color="00000A"/>
            </w:tcBorders>
            <w:shd w:val="clear" w:color="auto" w:fill="FFFFFF"/>
            <w:vAlign w:val="bottom"/>
          </w:tcPr>
          <w:p w14:paraId="47AB332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c>
          <w:tcPr>
            <w:tcW w:w="1332" w:type="dxa"/>
            <w:tcBorders>
              <w:left w:val="single" w:sz="4" w:space="0" w:color="00000A"/>
              <w:right w:val="single" w:sz="4" w:space="0" w:color="00000A"/>
            </w:tcBorders>
            <w:shd w:val="clear" w:color="auto" w:fill="FFFFFF"/>
            <w:vAlign w:val="bottom"/>
          </w:tcPr>
          <w:p w14:paraId="0DD65ABA" w14:textId="77777777" w:rsidR="00DB5262" w:rsidRDefault="00DB5262" w:rsidP="00DF0755">
            <w:pPr>
              <w:spacing w:after="0" w:line="240" w:lineRule="auto"/>
              <w:jc w:val="center"/>
            </w:pPr>
          </w:p>
        </w:tc>
        <w:tc>
          <w:tcPr>
            <w:tcW w:w="1332" w:type="dxa"/>
            <w:tcBorders>
              <w:left w:val="single" w:sz="4" w:space="0" w:color="00000A"/>
              <w:right w:val="single" w:sz="4" w:space="0" w:color="00000A"/>
            </w:tcBorders>
            <w:shd w:val="clear" w:color="auto" w:fill="FFFFFF"/>
            <w:vAlign w:val="bottom"/>
          </w:tcPr>
          <w:p w14:paraId="73635933" w14:textId="77777777" w:rsidR="00DB5262" w:rsidRDefault="00DB5262" w:rsidP="00DF0755">
            <w:pPr>
              <w:spacing w:after="0" w:line="240" w:lineRule="auto"/>
              <w:jc w:val="center"/>
            </w:pPr>
          </w:p>
        </w:tc>
        <w:tc>
          <w:tcPr>
            <w:tcW w:w="1334" w:type="dxa"/>
            <w:tcBorders>
              <w:left w:val="single" w:sz="4" w:space="0" w:color="00000A"/>
              <w:right w:val="single" w:sz="4" w:space="0" w:color="00000A"/>
            </w:tcBorders>
            <w:shd w:val="clear" w:color="auto" w:fill="FFFFFF"/>
            <w:vAlign w:val="bottom"/>
          </w:tcPr>
          <w:p w14:paraId="4561EC3E"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 </w:t>
            </w:r>
          </w:p>
        </w:tc>
      </w:tr>
      <w:tr w:rsidR="00DB5262" w14:paraId="4B9988BE"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15261B41" w14:textId="77777777" w:rsidR="00DB5262" w:rsidRDefault="00DB5262" w:rsidP="00DF0755">
            <w:pPr>
              <w:spacing w:after="0" w:line="240" w:lineRule="auto"/>
            </w:pPr>
            <w:r>
              <w:rPr>
                <w:rFonts w:ascii="Times New Roman" w:eastAsia="Times New Roman" w:hAnsi="Times New Roman" w:cs="Times New Roman"/>
                <w:b/>
                <w:color w:val="000000"/>
                <w:sz w:val="20"/>
                <w:szCs w:val="20"/>
              </w:rPr>
              <w:t>18:3 n-3</w:t>
            </w:r>
          </w:p>
        </w:tc>
        <w:tc>
          <w:tcPr>
            <w:tcW w:w="1203" w:type="dxa"/>
            <w:tcBorders>
              <w:left w:val="single" w:sz="4" w:space="0" w:color="00000A"/>
              <w:right w:val="single" w:sz="4" w:space="0" w:color="00000A"/>
            </w:tcBorders>
            <w:shd w:val="clear" w:color="auto" w:fill="FFFFFF"/>
            <w:vAlign w:val="bottom"/>
          </w:tcPr>
          <w:p w14:paraId="71F039A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0.4 ± 0</w:t>
            </w:r>
          </w:p>
        </w:tc>
        <w:tc>
          <w:tcPr>
            <w:tcW w:w="1332" w:type="dxa"/>
            <w:tcBorders>
              <w:left w:val="single" w:sz="4" w:space="0" w:color="00000A"/>
              <w:right w:val="single" w:sz="4" w:space="0" w:color="00000A"/>
            </w:tcBorders>
            <w:shd w:val="clear" w:color="auto" w:fill="FFFFFF"/>
            <w:vAlign w:val="bottom"/>
          </w:tcPr>
          <w:p w14:paraId="27E04F2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c>
          <w:tcPr>
            <w:tcW w:w="1332" w:type="dxa"/>
            <w:tcBorders>
              <w:left w:val="single" w:sz="4" w:space="0" w:color="00000A"/>
              <w:right w:val="single" w:sz="4" w:space="0" w:color="00000A"/>
            </w:tcBorders>
            <w:shd w:val="clear" w:color="auto" w:fill="FFFFFF"/>
            <w:vAlign w:val="bottom"/>
          </w:tcPr>
          <w:p w14:paraId="6349475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c>
          <w:tcPr>
            <w:tcW w:w="1334" w:type="dxa"/>
            <w:tcBorders>
              <w:left w:val="single" w:sz="4" w:space="0" w:color="00000A"/>
              <w:right w:val="single" w:sz="4" w:space="0" w:color="00000A"/>
            </w:tcBorders>
            <w:shd w:val="clear" w:color="auto" w:fill="FFFFFF"/>
            <w:vAlign w:val="bottom"/>
          </w:tcPr>
          <w:p w14:paraId="0D42829D"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0.5 ± 0</w:t>
            </w:r>
          </w:p>
        </w:tc>
      </w:tr>
      <w:tr w:rsidR="00DB5262" w14:paraId="786B82BD"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C1FB458" w14:textId="77777777" w:rsidR="00DB5262" w:rsidRDefault="00DB5262" w:rsidP="00DF0755">
            <w:pPr>
              <w:spacing w:after="0" w:line="240" w:lineRule="auto"/>
            </w:pPr>
            <w:r>
              <w:rPr>
                <w:rFonts w:ascii="Times New Roman" w:eastAsia="Times New Roman" w:hAnsi="Times New Roman" w:cs="Times New Roman"/>
                <w:b/>
                <w:color w:val="000000"/>
                <w:sz w:val="20"/>
                <w:szCs w:val="20"/>
              </w:rPr>
              <w:t>20:3 n-3</w:t>
            </w:r>
          </w:p>
        </w:tc>
        <w:tc>
          <w:tcPr>
            <w:tcW w:w="1203" w:type="dxa"/>
            <w:tcBorders>
              <w:left w:val="single" w:sz="4" w:space="0" w:color="00000A"/>
              <w:right w:val="single" w:sz="4" w:space="0" w:color="00000A"/>
            </w:tcBorders>
            <w:shd w:val="clear" w:color="auto" w:fill="FFFFFF"/>
            <w:vAlign w:val="bottom"/>
          </w:tcPr>
          <w:p w14:paraId="47566D3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59A870E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2" w:type="dxa"/>
            <w:tcBorders>
              <w:left w:val="single" w:sz="4" w:space="0" w:color="00000A"/>
              <w:right w:val="single" w:sz="4" w:space="0" w:color="00000A"/>
            </w:tcBorders>
            <w:shd w:val="clear" w:color="auto" w:fill="FFFFFF"/>
            <w:vAlign w:val="bottom"/>
          </w:tcPr>
          <w:p w14:paraId="2E00484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c>
          <w:tcPr>
            <w:tcW w:w="1334" w:type="dxa"/>
            <w:tcBorders>
              <w:left w:val="single" w:sz="4" w:space="0" w:color="00000A"/>
              <w:right w:val="single" w:sz="4" w:space="0" w:color="00000A"/>
            </w:tcBorders>
            <w:shd w:val="clear" w:color="auto" w:fill="FFFFFF"/>
            <w:vAlign w:val="bottom"/>
          </w:tcPr>
          <w:p w14:paraId="5BE1970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 ± 0</w:t>
            </w:r>
          </w:p>
        </w:tc>
      </w:tr>
      <w:tr w:rsidR="00DB5262" w14:paraId="28E0B86E"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4F838A64" w14:textId="77777777" w:rsidR="00DB5262" w:rsidRDefault="00DB5262" w:rsidP="00DF0755">
            <w:pPr>
              <w:spacing w:after="0" w:line="240" w:lineRule="auto"/>
            </w:pPr>
            <w:r>
              <w:rPr>
                <w:rFonts w:ascii="Times New Roman" w:eastAsia="Times New Roman" w:hAnsi="Times New Roman" w:cs="Times New Roman"/>
                <w:b/>
                <w:color w:val="000000"/>
                <w:sz w:val="20"/>
                <w:szCs w:val="20"/>
              </w:rPr>
              <w:t>20:5 n-3</w:t>
            </w:r>
          </w:p>
        </w:tc>
        <w:tc>
          <w:tcPr>
            <w:tcW w:w="1203" w:type="dxa"/>
            <w:tcBorders>
              <w:left w:val="single" w:sz="4" w:space="0" w:color="00000A"/>
              <w:right w:val="single" w:sz="4" w:space="0" w:color="00000A"/>
            </w:tcBorders>
            <w:shd w:val="clear" w:color="auto" w:fill="FFFFFF"/>
            <w:vAlign w:val="bottom"/>
          </w:tcPr>
          <w:p w14:paraId="0460F06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2" w:type="dxa"/>
            <w:tcBorders>
              <w:left w:val="single" w:sz="4" w:space="0" w:color="00000A"/>
              <w:right w:val="single" w:sz="4" w:space="0" w:color="00000A"/>
            </w:tcBorders>
            <w:shd w:val="clear" w:color="auto" w:fill="FFFFFF"/>
            <w:vAlign w:val="bottom"/>
          </w:tcPr>
          <w:p w14:paraId="15F268B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0.2 ± 0</w:t>
            </w:r>
          </w:p>
        </w:tc>
        <w:tc>
          <w:tcPr>
            <w:tcW w:w="1332" w:type="dxa"/>
            <w:tcBorders>
              <w:left w:val="single" w:sz="4" w:space="0" w:color="00000A"/>
              <w:right w:val="single" w:sz="4" w:space="0" w:color="00000A"/>
            </w:tcBorders>
            <w:shd w:val="clear" w:color="auto" w:fill="FFFFFF"/>
            <w:vAlign w:val="bottom"/>
          </w:tcPr>
          <w:p w14:paraId="0FA92103"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c>
          <w:tcPr>
            <w:tcW w:w="1334" w:type="dxa"/>
            <w:tcBorders>
              <w:left w:val="single" w:sz="4" w:space="0" w:color="00000A"/>
              <w:right w:val="single" w:sz="4" w:space="0" w:color="00000A"/>
            </w:tcBorders>
            <w:shd w:val="clear" w:color="auto" w:fill="FFFFFF"/>
            <w:vAlign w:val="bottom"/>
          </w:tcPr>
          <w:p w14:paraId="6664175A"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0.1 ± 0</w:t>
            </w:r>
          </w:p>
        </w:tc>
      </w:tr>
      <w:tr w:rsidR="00DB5262" w14:paraId="5DA5BCD5"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0101A8B" w14:textId="77777777" w:rsidR="00DB5262" w:rsidRDefault="00DB5262" w:rsidP="00DF0755">
            <w:pPr>
              <w:spacing w:after="0" w:line="240" w:lineRule="auto"/>
            </w:pPr>
            <w:r>
              <w:rPr>
                <w:rFonts w:ascii="Times New Roman" w:eastAsia="Times New Roman" w:hAnsi="Times New Roman" w:cs="Times New Roman"/>
                <w:b/>
                <w:color w:val="000000"/>
                <w:sz w:val="20"/>
                <w:szCs w:val="20"/>
              </w:rPr>
              <w:t>22:5 n-3</w:t>
            </w:r>
          </w:p>
        </w:tc>
        <w:tc>
          <w:tcPr>
            <w:tcW w:w="1203" w:type="dxa"/>
            <w:tcBorders>
              <w:left w:val="single" w:sz="4" w:space="0" w:color="00000A"/>
              <w:right w:val="single" w:sz="4" w:space="0" w:color="00000A"/>
            </w:tcBorders>
            <w:shd w:val="clear" w:color="auto" w:fill="FFFFFF"/>
            <w:vAlign w:val="bottom"/>
          </w:tcPr>
          <w:p w14:paraId="14D7246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1C9B8DE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2" w:type="dxa"/>
            <w:tcBorders>
              <w:left w:val="single" w:sz="4" w:space="0" w:color="00000A"/>
              <w:right w:val="single" w:sz="4" w:space="0" w:color="00000A"/>
            </w:tcBorders>
            <w:shd w:val="clear" w:color="auto" w:fill="FFFFFF"/>
            <w:vAlign w:val="bottom"/>
          </w:tcPr>
          <w:p w14:paraId="16A0C47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c>
          <w:tcPr>
            <w:tcW w:w="1334" w:type="dxa"/>
            <w:tcBorders>
              <w:left w:val="single" w:sz="4" w:space="0" w:color="00000A"/>
              <w:right w:val="single" w:sz="4" w:space="0" w:color="00000A"/>
            </w:tcBorders>
            <w:shd w:val="clear" w:color="auto" w:fill="FFFFFF"/>
            <w:vAlign w:val="bottom"/>
          </w:tcPr>
          <w:p w14:paraId="309EF83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0.3 ± 0</w:t>
            </w:r>
          </w:p>
        </w:tc>
      </w:tr>
      <w:tr w:rsidR="00DB5262" w14:paraId="0E75F672"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3A4A2992" w14:textId="77777777" w:rsidR="00DB5262" w:rsidRDefault="00DB5262" w:rsidP="00DF0755">
            <w:pPr>
              <w:spacing w:after="0" w:line="240" w:lineRule="auto"/>
            </w:pPr>
            <w:r>
              <w:rPr>
                <w:rFonts w:ascii="Times New Roman" w:eastAsia="Times New Roman" w:hAnsi="Times New Roman" w:cs="Times New Roman"/>
                <w:b/>
                <w:color w:val="000000"/>
                <w:sz w:val="20"/>
                <w:szCs w:val="20"/>
              </w:rPr>
              <w:t>22:6 n-3</w:t>
            </w:r>
          </w:p>
        </w:tc>
        <w:tc>
          <w:tcPr>
            <w:tcW w:w="1203" w:type="dxa"/>
            <w:tcBorders>
              <w:left w:val="single" w:sz="4" w:space="0" w:color="00000A"/>
              <w:right w:val="single" w:sz="4" w:space="0" w:color="00000A"/>
            </w:tcBorders>
            <w:shd w:val="clear" w:color="auto" w:fill="FFFFFF"/>
            <w:vAlign w:val="bottom"/>
          </w:tcPr>
          <w:p w14:paraId="4A2998F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1.3 ± 0.1</w:t>
            </w:r>
          </w:p>
        </w:tc>
        <w:tc>
          <w:tcPr>
            <w:tcW w:w="1332" w:type="dxa"/>
            <w:tcBorders>
              <w:left w:val="single" w:sz="4" w:space="0" w:color="00000A"/>
              <w:right w:val="single" w:sz="4" w:space="0" w:color="00000A"/>
            </w:tcBorders>
            <w:shd w:val="clear" w:color="auto" w:fill="FFFFFF"/>
            <w:vAlign w:val="bottom"/>
          </w:tcPr>
          <w:p w14:paraId="38DED84F"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 ± 0.4</w:t>
            </w:r>
          </w:p>
        </w:tc>
        <w:tc>
          <w:tcPr>
            <w:tcW w:w="1332" w:type="dxa"/>
            <w:tcBorders>
              <w:left w:val="single" w:sz="4" w:space="0" w:color="00000A"/>
              <w:right w:val="single" w:sz="4" w:space="0" w:color="00000A"/>
            </w:tcBorders>
            <w:shd w:val="clear" w:color="auto" w:fill="FFFFFF"/>
            <w:vAlign w:val="bottom"/>
          </w:tcPr>
          <w:p w14:paraId="581D2398"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1.6 ± 0.2</w:t>
            </w:r>
          </w:p>
        </w:tc>
        <w:tc>
          <w:tcPr>
            <w:tcW w:w="1334" w:type="dxa"/>
            <w:tcBorders>
              <w:left w:val="single" w:sz="4" w:space="0" w:color="00000A"/>
              <w:right w:val="single" w:sz="4" w:space="0" w:color="00000A"/>
            </w:tcBorders>
            <w:shd w:val="clear" w:color="auto" w:fill="FFFFFF"/>
            <w:vAlign w:val="bottom"/>
          </w:tcPr>
          <w:p w14:paraId="70EB5056"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1.8 ± 0.1</w:t>
            </w:r>
          </w:p>
        </w:tc>
      </w:tr>
      <w:tr w:rsidR="00DB5262" w14:paraId="4102B777" w14:textId="77777777" w:rsidTr="00DF0755">
        <w:trPr>
          <w:trHeight w:val="300"/>
        </w:trPr>
        <w:tc>
          <w:tcPr>
            <w:tcW w:w="1619" w:type="dxa"/>
            <w:tcBorders>
              <w:left w:val="single" w:sz="4" w:space="0" w:color="00000A"/>
              <w:right w:val="single" w:sz="4" w:space="0" w:color="00000A"/>
            </w:tcBorders>
            <w:shd w:val="clear" w:color="auto" w:fill="FFFFFF"/>
            <w:tcMar>
              <w:left w:w="88" w:type="dxa"/>
            </w:tcMar>
            <w:vAlign w:val="bottom"/>
          </w:tcPr>
          <w:p w14:paraId="5E7C28FC" w14:textId="77777777" w:rsidR="00DB5262" w:rsidRDefault="00DB5262" w:rsidP="00DF0755">
            <w:pPr>
              <w:spacing w:after="0" w:line="240" w:lineRule="auto"/>
            </w:pPr>
            <w:r>
              <w:rPr>
                <w:rFonts w:ascii="Times New Roman" w:eastAsia="Times New Roman" w:hAnsi="Times New Roman" w:cs="Times New Roman"/>
                <w:b/>
                <w:color w:val="000000"/>
                <w:sz w:val="20"/>
                <w:szCs w:val="20"/>
              </w:rPr>
              <w:t>Total n-3 PUFA</w:t>
            </w:r>
            <w:r>
              <w:rPr>
                <w:rFonts w:ascii="Times" w:eastAsia="Times" w:hAnsi="Times" w:cs="Times"/>
                <w:sz w:val="20"/>
                <w:szCs w:val="20"/>
              </w:rPr>
              <w:t xml:space="preserve"> </w:t>
            </w:r>
          </w:p>
        </w:tc>
        <w:tc>
          <w:tcPr>
            <w:tcW w:w="120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C3D46E1"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2.1 ± 0.2</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5D4FED4"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3 ± 0.5</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740E3BB"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2.4 ± 0.3</w:t>
            </w:r>
          </w:p>
        </w:tc>
        <w:tc>
          <w:tcPr>
            <w:tcW w:w="13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F6D592C"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2.8 ± 0.2</w:t>
            </w:r>
          </w:p>
        </w:tc>
      </w:tr>
      <w:tr w:rsidR="00DB5262" w14:paraId="26A50330" w14:textId="77777777" w:rsidTr="00DF0755">
        <w:trPr>
          <w:trHeight w:val="300"/>
        </w:trPr>
        <w:tc>
          <w:tcPr>
            <w:tcW w:w="161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bottom"/>
          </w:tcPr>
          <w:p w14:paraId="204518D7" w14:textId="77777777" w:rsidR="00DB5262" w:rsidRDefault="00DB5262" w:rsidP="00DF0755">
            <w:pPr>
              <w:spacing w:after="0" w:line="240" w:lineRule="auto"/>
            </w:pPr>
            <w:r>
              <w:rPr>
                <w:rFonts w:ascii="Times New Roman" w:eastAsia="Times New Roman" w:hAnsi="Times New Roman" w:cs="Times New Roman"/>
                <w:b/>
                <w:color w:val="000000"/>
                <w:sz w:val="20"/>
                <w:szCs w:val="20"/>
              </w:rPr>
              <w:t>n-6/n-3</w:t>
            </w:r>
          </w:p>
        </w:tc>
        <w:tc>
          <w:tcPr>
            <w:tcW w:w="120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15D6A3F5"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9.7 ± 0.7</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665CBC27"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9.1 ± 0.8</w:t>
            </w:r>
          </w:p>
        </w:tc>
        <w:tc>
          <w:tcPr>
            <w:tcW w:w="1332"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0EAB0F52"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10.1 ± 0.8</w:t>
            </w:r>
          </w:p>
        </w:tc>
        <w:tc>
          <w:tcPr>
            <w:tcW w:w="1334"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53776686" w14:textId="77777777" w:rsidR="00DB5262" w:rsidRDefault="00DB5262" w:rsidP="00DF0755">
            <w:pPr>
              <w:spacing w:after="0" w:line="240" w:lineRule="auto"/>
              <w:jc w:val="center"/>
            </w:pPr>
            <w:r>
              <w:rPr>
                <w:rFonts w:ascii="Times New Roman" w:eastAsia="Times New Roman" w:hAnsi="Times New Roman" w:cs="Times New Roman"/>
                <w:color w:val="000000"/>
                <w:sz w:val="20"/>
                <w:szCs w:val="20"/>
              </w:rPr>
              <w:t>8.7 ± 0.4</w:t>
            </w:r>
          </w:p>
        </w:tc>
      </w:tr>
    </w:tbl>
    <w:p w14:paraId="2378207B" w14:textId="77777777" w:rsidR="00DB5262" w:rsidRDefault="00DB5262" w:rsidP="00DB5262">
      <w:pPr>
        <w:spacing w:after="0" w:line="240" w:lineRule="auto"/>
      </w:pPr>
    </w:p>
    <w:p w14:paraId="5282D291" w14:textId="77777777" w:rsidR="00DB5262" w:rsidRDefault="00DB5262" w:rsidP="00DB5262">
      <w:pPr>
        <w:spacing w:after="0" w:line="240" w:lineRule="auto"/>
      </w:pPr>
    </w:p>
    <w:p w14:paraId="7FD4F43E" w14:textId="77777777" w:rsidR="00DB5262" w:rsidRDefault="00DB5262" w:rsidP="00DB5262">
      <w:pPr>
        <w:spacing w:after="0" w:line="240" w:lineRule="auto"/>
      </w:pPr>
    </w:p>
    <w:p w14:paraId="27AADA1F" w14:textId="77777777" w:rsidR="00DB5262" w:rsidRDefault="00DB5262" w:rsidP="00DB5262">
      <w:pPr>
        <w:spacing w:after="0" w:line="240" w:lineRule="auto"/>
      </w:pPr>
      <w:r>
        <w:rPr>
          <w:rFonts w:ascii="Times New Roman" w:eastAsia="Times New Roman" w:hAnsi="Times New Roman" w:cs="Times New Roman"/>
          <w:sz w:val="18"/>
          <w:szCs w:val="18"/>
        </w:rPr>
        <w:t>SFA, Saturated fatty acids; MUFA, Monounsaturated fatty acids; PUFA, Polyunsaturated fatty acids. Values with different superscript letters are significantly different between groups. Data expressed as mean ± SEM. n=5-10 per group</w:t>
      </w:r>
    </w:p>
    <w:p w14:paraId="08CE7500" w14:textId="3785FDF9" w:rsidR="00DB5262" w:rsidRDefault="00DB5262" w:rsidP="00DB5262">
      <w:pPr>
        <w:spacing w:line="480" w:lineRule="auto"/>
      </w:pPr>
      <w:r>
        <w:rPr>
          <w:rFonts w:ascii="Times New Roman" w:eastAsia="Times New Roman" w:hAnsi="Times New Roman" w:cs="Times New Roman"/>
          <w:b/>
        </w:rPr>
        <w:lastRenderedPageBreak/>
        <w:t>Table S</w:t>
      </w:r>
      <w:r w:rsidR="00C77DD4">
        <w:rPr>
          <w:rFonts w:ascii="Times New Roman" w:eastAsia="Times New Roman" w:hAnsi="Times New Roman" w:cs="Times New Roman"/>
          <w:b/>
        </w:rPr>
        <w:t>4</w:t>
      </w:r>
      <w:r>
        <w:rPr>
          <w:rFonts w:ascii="Times New Roman" w:eastAsia="Times New Roman" w:hAnsi="Times New Roman" w:cs="Times New Roman"/>
          <w:b/>
        </w:rPr>
        <w:t>.</w:t>
      </w:r>
      <w:r>
        <w:rPr>
          <w:rFonts w:ascii="Times New Roman" w:eastAsia="Times New Roman" w:hAnsi="Times New Roman" w:cs="Times New Roman"/>
        </w:rPr>
        <w:t xml:space="preserve"> Primer sequences for qPCR</w:t>
      </w:r>
    </w:p>
    <w:tbl>
      <w:tblPr>
        <w:tblW w:w="9620" w:type="dxa"/>
        <w:jc w:val="center"/>
        <w:tblBorders>
          <w:top w:val="single" w:sz="4" w:space="0" w:color="00000A"/>
          <w:left w:val="single" w:sz="4" w:space="0" w:color="00000A"/>
          <w:right w:val="single" w:sz="4" w:space="0" w:color="000001"/>
          <w:insideV w:val="single" w:sz="4" w:space="0" w:color="000001"/>
        </w:tblBorders>
        <w:tblLayout w:type="fixed"/>
        <w:tblLook w:val="0000" w:firstRow="0" w:lastRow="0" w:firstColumn="0" w:lastColumn="0" w:noHBand="0" w:noVBand="0"/>
      </w:tblPr>
      <w:tblGrid>
        <w:gridCol w:w="940"/>
        <w:gridCol w:w="4123"/>
        <w:gridCol w:w="4557"/>
      </w:tblGrid>
      <w:tr w:rsidR="00DB5262" w14:paraId="7278819C" w14:textId="77777777" w:rsidTr="00DF0755">
        <w:trPr>
          <w:trHeight w:val="300"/>
          <w:jc w:val="center"/>
        </w:trPr>
        <w:tc>
          <w:tcPr>
            <w:tcW w:w="9620" w:type="dxa"/>
            <w:gridSpan w:val="3"/>
            <w:tcBorders>
              <w:top w:val="single" w:sz="4" w:space="0" w:color="00000A"/>
              <w:left w:val="single" w:sz="4" w:space="0" w:color="00000A"/>
              <w:right w:val="single" w:sz="4" w:space="0" w:color="000001"/>
            </w:tcBorders>
            <w:shd w:val="clear" w:color="auto" w:fill="FFFFFF"/>
            <w:tcMar>
              <w:left w:w="88" w:type="dxa"/>
            </w:tcMar>
            <w:vAlign w:val="center"/>
          </w:tcPr>
          <w:p w14:paraId="736B3260" w14:textId="77777777" w:rsidR="00DB5262" w:rsidRDefault="00DB5262" w:rsidP="00DF0755">
            <w:pPr>
              <w:spacing w:after="0" w:line="240" w:lineRule="auto"/>
              <w:jc w:val="center"/>
            </w:pPr>
            <w:r>
              <w:rPr>
                <w:rFonts w:ascii="Times New Roman" w:eastAsia="Times New Roman" w:hAnsi="Times New Roman" w:cs="Times New Roman"/>
                <w:b/>
                <w:color w:val="000000"/>
                <w:sz w:val="24"/>
                <w:szCs w:val="24"/>
              </w:rPr>
              <w:t>Primers for qPCR</w:t>
            </w:r>
          </w:p>
        </w:tc>
      </w:tr>
      <w:tr w:rsidR="00DB5262" w14:paraId="20C0DB05" w14:textId="77777777" w:rsidTr="00DF0755">
        <w:trPr>
          <w:trHeight w:val="300"/>
          <w:jc w:val="center"/>
        </w:trPr>
        <w:tc>
          <w:tcPr>
            <w:tcW w:w="940" w:type="dxa"/>
            <w:tcBorders>
              <w:top w:val="single" w:sz="4" w:space="0" w:color="00000A"/>
              <w:left w:val="single" w:sz="4" w:space="0" w:color="00000A"/>
              <w:bottom w:val="single" w:sz="4" w:space="0" w:color="00000A"/>
              <w:right w:val="single" w:sz="4" w:space="0" w:color="000001"/>
            </w:tcBorders>
            <w:shd w:val="clear" w:color="auto" w:fill="FFFFFF"/>
            <w:tcMar>
              <w:left w:w="88" w:type="dxa"/>
            </w:tcMar>
            <w:vAlign w:val="center"/>
          </w:tcPr>
          <w:p w14:paraId="14113DE1" w14:textId="77777777" w:rsidR="00DB5262" w:rsidRDefault="00DB5262" w:rsidP="00DF0755">
            <w:pPr>
              <w:spacing w:after="0" w:line="240" w:lineRule="auto"/>
            </w:pPr>
            <w:r>
              <w:rPr>
                <w:rFonts w:ascii="Times New Roman" w:eastAsia="Times New Roman" w:hAnsi="Times New Roman" w:cs="Times New Roman"/>
                <w:b/>
                <w:color w:val="000000"/>
                <w:sz w:val="24"/>
                <w:szCs w:val="24"/>
              </w:rPr>
              <w:t>Gene</w:t>
            </w:r>
          </w:p>
        </w:tc>
        <w:tc>
          <w:tcPr>
            <w:tcW w:w="4123" w:type="dxa"/>
            <w:tcBorders>
              <w:top w:val="single" w:sz="4" w:space="0" w:color="00000A"/>
              <w:left w:val="single" w:sz="4" w:space="0" w:color="000001"/>
              <w:bottom w:val="single" w:sz="4" w:space="0" w:color="00000A"/>
              <w:right w:val="single" w:sz="4" w:space="0" w:color="000001"/>
            </w:tcBorders>
            <w:shd w:val="clear" w:color="auto" w:fill="FFFFFF"/>
            <w:vAlign w:val="center"/>
          </w:tcPr>
          <w:p w14:paraId="747F8C1E" w14:textId="77777777" w:rsidR="00DB5262" w:rsidRDefault="00DB5262" w:rsidP="00DF0755">
            <w:pPr>
              <w:spacing w:after="0" w:line="240" w:lineRule="auto"/>
            </w:pPr>
            <w:r>
              <w:rPr>
                <w:rFonts w:ascii="Times New Roman" w:eastAsia="Times New Roman" w:hAnsi="Times New Roman" w:cs="Times New Roman"/>
                <w:b/>
                <w:color w:val="000000"/>
                <w:sz w:val="24"/>
                <w:szCs w:val="24"/>
              </w:rPr>
              <w:t>Forward</w:t>
            </w:r>
          </w:p>
        </w:tc>
        <w:tc>
          <w:tcPr>
            <w:tcW w:w="45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C2F619E" w14:textId="77777777" w:rsidR="00DB5262" w:rsidRDefault="00DB5262" w:rsidP="00DF0755">
            <w:pPr>
              <w:spacing w:after="0" w:line="240" w:lineRule="auto"/>
            </w:pPr>
            <w:r>
              <w:rPr>
                <w:rFonts w:ascii="Times New Roman" w:eastAsia="Times New Roman" w:hAnsi="Times New Roman" w:cs="Times New Roman"/>
                <w:b/>
                <w:color w:val="000000"/>
                <w:sz w:val="24"/>
                <w:szCs w:val="24"/>
              </w:rPr>
              <w:t>Reverse</w:t>
            </w:r>
          </w:p>
        </w:tc>
      </w:tr>
      <w:tr w:rsidR="00DB5262" w14:paraId="29C8CFAD" w14:textId="77777777" w:rsidTr="00DF0755">
        <w:trPr>
          <w:trHeight w:val="300"/>
          <w:jc w:val="center"/>
        </w:trPr>
        <w:tc>
          <w:tcPr>
            <w:tcW w:w="940" w:type="dxa"/>
            <w:tcBorders>
              <w:left w:val="single" w:sz="4" w:space="0" w:color="00000A"/>
              <w:right w:val="single" w:sz="4" w:space="0" w:color="000001"/>
            </w:tcBorders>
            <w:shd w:val="clear" w:color="auto" w:fill="FFFFFF"/>
            <w:tcMar>
              <w:left w:w="88" w:type="dxa"/>
            </w:tcMar>
            <w:vAlign w:val="center"/>
          </w:tcPr>
          <w:p w14:paraId="219F0285" w14:textId="77777777" w:rsidR="00DB5262" w:rsidRDefault="00DB5262" w:rsidP="00DF0755">
            <w:pPr>
              <w:spacing w:after="0" w:line="240" w:lineRule="auto"/>
            </w:pPr>
            <w:r>
              <w:rPr>
                <w:rFonts w:ascii="Times New Roman" w:eastAsia="Times New Roman" w:hAnsi="Times New Roman" w:cs="Times New Roman"/>
                <w:i/>
                <w:color w:val="000000"/>
                <w:sz w:val="24"/>
                <w:szCs w:val="24"/>
              </w:rPr>
              <w:t>TNFa</w:t>
            </w:r>
          </w:p>
        </w:tc>
        <w:tc>
          <w:tcPr>
            <w:tcW w:w="4123" w:type="dxa"/>
            <w:tcBorders>
              <w:left w:val="single" w:sz="4" w:space="0" w:color="000001"/>
              <w:right w:val="single" w:sz="4" w:space="0" w:color="000001"/>
            </w:tcBorders>
            <w:shd w:val="clear" w:color="auto" w:fill="FFFFFF"/>
            <w:vAlign w:val="center"/>
          </w:tcPr>
          <w:p w14:paraId="6C306887" w14:textId="77777777" w:rsidR="00DB5262" w:rsidRDefault="00DB5262" w:rsidP="00DF0755">
            <w:pPr>
              <w:spacing w:after="0" w:line="240" w:lineRule="auto"/>
            </w:pPr>
            <w:r>
              <w:rPr>
                <w:rFonts w:ascii="Times New Roman" w:eastAsia="Times New Roman" w:hAnsi="Times New Roman" w:cs="Times New Roman"/>
                <w:color w:val="000000"/>
                <w:sz w:val="24"/>
                <w:szCs w:val="24"/>
              </w:rPr>
              <w:t>TGGGACAGTGACCTGGACTGT</w:t>
            </w:r>
          </w:p>
        </w:tc>
        <w:tc>
          <w:tcPr>
            <w:tcW w:w="4557" w:type="dxa"/>
            <w:tcBorders>
              <w:left w:val="single" w:sz="4" w:space="0" w:color="00000A"/>
              <w:right w:val="single" w:sz="4" w:space="0" w:color="00000A"/>
            </w:tcBorders>
            <w:shd w:val="clear" w:color="auto" w:fill="FFFFFF"/>
            <w:vAlign w:val="center"/>
          </w:tcPr>
          <w:p w14:paraId="1826F66F" w14:textId="77777777" w:rsidR="00DB5262" w:rsidRDefault="00DB5262" w:rsidP="00DF0755">
            <w:pPr>
              <w:spacing w:after="0" w:line="240" w:lineRule="auto"/>
            </w:pPr>
            <w:r>
              <w:rPr>
                <w:rFonts w:ascii="Times New Roman" w:eastAsia="Times New Roman" w:hAnsi="Times New Roman" w:cs="Times New Roman"/>
                <w:color w:val="000000"/>
                <w:sz w:val="24"/>
                <w:szCs w:val="24"/>
              </w:rPr>
              <w:t>TTCGGAAAGCCCATTTGAGT</w:t>
            </w:r>
          </w:p>
        </w:tc>
      </w:tr>
      <w:tr w:rsidR="00DB5262" w14:paraId="375F8954" w14:textId="77777777" w:rsidTr="00DF0755">
        <w:trPr>
          <w:trHeight w:val="300"/>
          <w:jc w:val="center"/>
        </w:trPr>
        <w:tc>
          <w:tcPr>
            <w:tcW w:w="940" w:type="dxa"/>
            <w:tcBorders>
              <w:left w:val="single" w:sz="4" w:space="0" w:color="00000A"/>
              <w:right w:val="single" w:sz="4" w:space="0" w:color="000001"/>
            </w:tcBorders>
            <w:shd w:val="clear" w:color="auto" w:fill="FFFFFF"/>
            <w:tcMar>
              <w:left w:w="88" w:type="dxa"/>
            </w:tcMar>
            <w:vAlign w:val="center"/>
          </w:tcPr>
          <w:p w14:paraId="17D3E10A" w14:textId="77777777" w:rsidR="00DB5262" w:rsidRDefault="00DB5262" w:rsidP="00DF0755">
            <w:pPr>
              <w:spacing w:after="0" w:line="240" w:lineRule="auto"/>
            </w:pPr>
            <w:r>
              <w:rPr>
                <w:rFonts w:ascii="Times New Roman" w:eastAsia="Times New Roman" w:hAnsi="Times New Roman" w:cs="Times New Roman"/>
                <w:i/>
                <w:color w:val="000000"/>
                <w:sz w:val="24"/>
                <w:szCs w:val="24"/>
              </w:rPr>
              <w:t>F4/80</w:t>
            </w:r>
          </w:p>
        </w:tc>
        <w:tc>
          <w:tcPr>
            <w:tcW w:w="4123" w:type="dxa"/>
            <w:tcBorders>
              <w:left w:val="single" w:sz="4" w:space="0" w:color="000001"/>
              <w:right w:val="single" w:sz="4" w:space="0" w:color="000001"/>
            </w:tcBorders>
            <w:shd w:val="clear" w:color="auto" w:fill="FFFFFF"/>
            <w:vAlign w:val="center"/>
          </w:tcPr>
          <w:p w14:paraId="366CF129" w14:textId="77777777" w:rsidR="00DB5262" w:rsidRDefault="00DB5262" w:rsidP="00DF0755">
            <w:pPr>
              <w:spacing w:after="0" w:line="240" w:lineRule="auto"/>
            </w:pPr>
            <w:r>
              <w:rPr>
                <w:rFonts w:ascii="Times New Roman" w:eastAsia="Times New Roman" w:hAnsi="Times New Roman" w:cs="Times New Roman"/>
                <w:color w:val="000000"/>
                <w:sz w:val="24"/>
                <w:szCs w:val="24"/>
              </w:rPr>
              <w:t>TGACAACCAGACGGCTTGTG</w:t>
            </w:r>
          </w:p>
        </w:tc>
        <w:tc>
          <w:tcPr>
            <w:tcW w:w="4557" w:type="dxa"/>
            <w:tcBorders>
              <w:left w:val="single" w:sz="4" w:space="0" w:color="00000A"/>
              <w:right w:val="single" w:sz="4" w:space="0" w:color="00000A"/>
            </w:tcBorders>
            <w:shd w:val="clear" w:color="auto" w:fill="FFFFFF"/>
            <w:vAlign w:val="center"/>
          </w:tcPr>
          <w:p w14:paraId="0C6C7209" w14:textId="77777777" w:rsidR="00DB5262" w:rsidRDefault="00DB5262" w:rsidP="00DF0755">
            <w:pPr>
              <w:spacing w:after="0" w:line="240" w:lineRule="auto"/>
            </w:pPr>
            <w:r>
              <w:rPr>
                <w:rFonts w:ascii="Times New Roman" w:eastAsia="Times New Roman" w:hAnsi="Times New Roman" w:cs="Times New Roman"/>
                <w:color w:val="000000"/>
                <w:sz w:val="24"/>
                <w:szCs w:val="24"/>
              </w:rPr>
              <w:t>GCAGGCGAGGAAAAG ATAGTGT</w:t>
            </w:r>
          </w:p>
        </w:tc>
      </w:tr>
      <w:tr w:rsidR="00DB5262" w14:paraId="493BBD24" w14:textId="77777777" w:rsidTr="00DF0755">
        <w:trPr>
          <w:trHeight w:val="300"/>
          <w:jc w:val="center"/>
        </w:trPr>
        <w:tc>
          <w:tcPr>
            <w:tcW w:w="940" w:type="dxa"/>
            <w:tcBorders>
              <w:left w:val="single" w:sz="4" w:space="0" w:color="00000A"/>
              <w:right w:val="single" w:sz="4" w:space="0" w:color="000001"/>
            </w:tcBorders>
            <w:shd w:val="clear" w:color="auto" w:fill="FFFFFF"/>
            <w:tcMar>
              <w:left w:w="88" w:type="dxa"/>
            </w:tcMar>
            <w:vAlign w:val="center"/>
          </w:tcPr>
          <w:p w14:paraId="67242EFC" w14:textId="77777777" w:rsidR="00DB5262" w:rsidRDefault="00DB5262" w:rsidP="00DF0755">
            <w:pPr>
              <w:spacing w:after="0" w:line="240" w:lineRule="auto"/>
            </w:pPr>
            <w:r>
              <w:rPr>
                <w:rFonts w:ascii="Times New Roman" w:eastAsia="Times New Roman" w:hAnsi="Times New Roman" w:cs="Times New Roman"/>
                <w:i/>
                <w:color w:val="000000"/>
                <w:sz w:val="24"/>
                <w:szCs w:val="24"/>
              </w:rPr>
              <w:t>CCL2</w:t>
            </w:r>
          </w:p>
        </w:tc>
        <w:tc>
          <w:tcPr>
            <w:tcW w:w="4123" w:type="dxa"/>
            <w:tcBorders>
              <w:left w:val="single" w:sz="4" w:space="0" w:color="000001"/>
              <w:right w:val="single" w:sz="4" w:space="0" w:color="000001"/>
            </w:tcBorders>
            <w:shd w:val="clear" w:color="auto" w:fill="FFFFFF"/>
            <w:vAlign w:val="center"/>
          </w:tcPr>
          <w:p w14:paraId="722B60B8" w14:textId="77777777" w:rsidR="00DB5262" w:rsidRDefault="00DB5262" w:rsidP="00DF0755">
            <w:pPr>
              <w:spacing w:after="0" w:line="240" w:lineRule="auto"/>
            </w:pPr>
            <w:r>
              <w:rPr>
                <w:rFonts w:ascii="Times New Roman" w:eastAsia="Times New Roman" w:hAnsi="Times New Roman" w:cs="Times New Roman"/>
                <w:color w:val="000000"/>
                <w:sz w:val="24"/>
                <w:szCs w:val="24"/>
              </w:rPr>
              <w:t xml:space="preserve">AGGTCCCTGTCATGCTTCTGG </w:t>
            </w:r>
          </w:p>
        </w:tc>
        <w:tc>
          <w:tcPr>
            <w:tcW w:w="4557" w:type="dxa"/>
            <w:tcBorders>
              <w:left w:val="single" w:sz="4" w:space="0" w:color="00000A"/>
              <w:right w:val="single" w:sz="4" w:space="0" w:color="00000A"/>
            </w:tcBorders>
            <w:shd w:val="clear" w:color="auto" w:fill="FFFFFF"/>
            <w:vAlign w:val="center"/>
          </w:tcPr>
          <w:p w14:paraId="052A779F" w14:textId="77777777" w:rsidR="00DB5262" w:rsidRDefault="00DB5262" w:rsidP="00DF0755">
            <w:pPr>
              <w:spacing w:after="0" w:line="240" w:lineRule="auto"/>
            </w:pPr>
            <w:r>
              <w:rPr>
                <w:rFonts w:ascii="Times New Roman" w:eastAsia="Times New Roman" w:hAnsi="Times New Roman" w:cs="Times New Roman"/>
                <w:color w:val="000000"/>
                <w:sz w:val="24"/>
                <w:szCs w:val="24"/>
              </w:rPr>
              <w:t xml:space="preserve">CTGCTGCTGGTGATCCTCTTG </w:t>
            </w:r>
          </w:p>
        </w:tc>
      </w:tr>
      <w:tr w:rsidR="00DB5262" w14:paraId="50AB3868" w14:textId="77777777" w:rsidTr="00DF0755">
        <w:trPr>
          <w:trHeight w:val="300"/>
          <w:jc w:val="center"/>
        </w:trPr>
        <w:tc>
          <w:tcPr>
            <w:tcW w:w="940" w:type="dxa"/>
            <w:tcBorders>
              <w:left w:val="single" w:sz="4" w:space="0" w:color="00000A"/>
              <w:right w:val="single" w:sz="4" w:space="0" w:color="000001"/>
            </w:tcBorders>
            <w:shd w:val="clear" w:color="auto" w:fill="FFFFFF"/>
            <w:tcMar>
              <w:left w:w="88" w:type="dxa"/>
            </w:tcMar>
            <w:vAlign w:val="bottom"/>
          </w:tcPr>
          <w:p w14:paraId="13D3F8A1" w14:textId="77777777" w:rsidR="00DB5262" w:rsidRDefault="00DB5262" w:rsidP="00DF0755">
            <w:pPr>
              <w:spacing w:after="0" w:line="240" w:lineRule="auto"/>
            </w:pPr>
            <w:r>
              <w:rPr>
                <w:rFonts w:ascii="Times New Roman" w:eastAsia="Times New Roman" w:hAnsi="Times New Roman" w:cs="Times New Roman"/>
                <w:color w:val="000000"/>
                <w:sz w:val="24"/>
                <w:szCs w:val="24"/>
              </w:rPr>
              <w:t>B-actin</w:t>
            </w:r>
          </w:p>
        </w:tc>
        <w:tc>
          <w:tcPr>
            <w:tcW w:w="4123" w:type="dxa"/>
            <w:tcBorders>
              <w:left w:val="single" w:sz="4" w:space="0" w:color="000001"/>
              <w:right w:val="single" w:sz="4" w:space="0" w:color="000001"/>
            </w:tcBorders>
            <w:shd w:val="clear" w:color="auto" w:fill="FFFFFF"/>
            <w:vAlign w:val="bottom"/>
          </w:tcPr>
          <w:p w14:paraId="45F5F734" w14:textId="77777777" w:rsidR="00DB5262" w:rsidRDefault="00DB5262" w:rsidP="00DF0755">
            <w:pPr>
              <w:spacing w:after="0" w:line="240" w:lineRule="auto"/>
            </w:pPr>
            <w:r>
              <w:rPr>
                <w:rFonts w:ascii="Times New Roman" w:eastAsia="Times New Roman" w:hAnsi="Times New Roman" w:cs="Times New Roman"/>
                <w:color w:val="000000"/>
                <w:sz w:val="24"/>
                <w:szCs w:val="24"/>
              </w:rPr>
              <w:t>GACCCAGATCATGTTTGAGA</w:t>
            </w:r>
          </w:p>
        </w:tc>
        <w:tc>
          <w:tcPr>
            <w:tcW w:w="4557" w:type="dxa"/>
            <w:tcBorders>
              <w:left w:val="single" w:sz="4" w:space="0" w:color="00000A"/>
              <w:right w:val="single" w:sz="4" w:space="0" w:color="00000A"/>
            </w:tcBorders>
            <w:shd w:val="clear" w:color="auto" w:fill="FFFFFF"/>
            <w:vAlign w:val="bottom"/>
          </w:tcPr>
          <w:p w14:paraId="08196102" w14:textId="77777777" w:rsidR="00DB5262" w:rsidRDefault="00DB5262" w:rsidP="00DF0755">
            <w:pPr>
              <w:spacing w:after="0" w:line="240" w:lineRule="auto"/>
            </w:pPr>
            <w:r>
              <w:rPr>
                <w:rFonts w:ascii="Times New Roman" w:eastAsia="Times New Roman" w:hAnsi="Times New Roman" w:cs="Times New Roman"/>
                <w:color w:val="000000"/>
                <w:sz w:val="24"/>
                <w:szCs w:val="24"/>
              </w:rPr>
              <w:t>GAGCATAGCCCTCGTAGAT</w:t>
            </w:r>
          </w:p>
        </w:tc>
      </w:tr>
      <w:tr w:rsidR="00DB5262" w14:paraId="5A0B5A89" w14:textId="77777777" w:rsidTr="00DF0755">
        <w:trPr>
          <w:trHeight w:val="300"/>
          <w:jc w:val="center"/>
        </w:trPr>
        <w:tc>
          <w:tcPr>
            <w:tcW w:w="940" w:type="dxa"/>
            <w:tcBorders>
              <w:top w:val="single" w:sz="4" w:space="0" w:color="00000A"/>
              <w:left w:val="single" w:sz="4" w:space="0" w:color="00000A"/>
              <w:bottom w:val="single" w:sz="4" w:space="0" w:color="00000A"/>
              <w:right w:val="single" w:sz="4" w:space="0" w:color="000001"/>
            </w:tcBorders>
            <w:shd w:val="clear" w:color="auto" w:fill="FFFFFF"/>
            <w:tcMar>
              <w:left w:w="88" w:type="dxa"/>
            </w:tcMar>
            <w:vAlign w:val="center"/>
          </w:tcPr>
          <w:p w14:paraId="539FCDD7" w14:textId="77777777" w:rsidR="00DB5262" w:rsidRDefault="00DB5262" w:rsidP="00DF0755">
            <w:pPr>
              <w:spacing w:after="0" w:line="240" w:lineRule="auto"/>
            </w:pPr>
            <w:r>
              <w:rPr>
                <w:rFonts w:ascii="Times New Roman" w:eastAsia="Times New Roman" w:hAnsi="Times New Roman" w:cs="Times New Roman"/>
                <w:i/>
                <w:color w:val="000000"/>
                <w:sz w:val="24"/>
                <w:szCs w:val="24"/>
              </w:rPr>
              <w:t>TLR4</w:t>
            </w:r>
          </w:p>
        </w:tc>
        <w:tc>
          <w:tcPr>
            <w:tcW w:w="4123" w:type="dxa"/>
            <w:tcBorders>
              <w:top w:val="single" w:sz="4" w:space="0" w:color="00000A"/>
              <w:left w:val="single" w:sz="4" w:space="0" w:color="000001"/>
              <w:bottom w:val="single" w:sz="4" w:space="0" w:color="00000A"/>
              <w:right w:val="single" w:sz="4" w:space="0" w:color="000001"/>
            </w:tcBorders>
            <w:shd w:val="clear" w:color="auto" w:fill="FFFFFF"/>
            <w:vAlign w:val="center"/>
          </w:tcPr>
          <w:p w14:paraId="34A885B3" w14:textId="77777777" w:rsidR="00DB5262" w:rsidRDefault="00DB5262" w:rsidP="00DF0755">
            <w:pPr>
              <w:spacing w:after="0" w:line="240" w:lineRule="auto"/>
            </w:pPr>
            <w:r>
              <w:rPr>
                <w:rFonts w:ascii="Times New Roman" w:eastAsia="Times New Roman" w:hAnsi="Times New Roman" w:cs="Times New Roman"/>
                <w:color w:val="000000"/>
                <w:sz w:val="24"/>
                <w:szCs w:val="24"/>
              </w:rPr>
              <w:t>ACCAGGAAGCTTGAATCCCT</w:t>
            </w:r>
          </w:p>
        </w:tc>
        <w:tc>
          <w:tcPr>
            <w:tcW w:w="45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01E00A4" w14:textId="77777777" w:rsidR="00DB5262" w:rsidRDefault="00DB5262" w:rsidP="00DF0755">
            <w:pPr>
              <w:spacing w:after="0" w:line="240" w:lineRule="auto"/>
            </w:pPr>
            <w:r>
              <w:rPr>
                <w:rFonts w:ascii="Times New Roman" w:eastAsia="Times New Roman" w:hAnsi="Times New Roman" w:cs="Times New Roman"/>
                <w:color w:val="000000"/>
                <w:sz w:val="24"/>
                <w:szCs w:val="24"/>
              </w:rPr>
              <w:t>TCCAGCCACTGAAGTTCTGA</w:t>
            </w:r>
          </w:p>
        </w:tc>
      </w:tr>
    </w:tbl>
    <w:p w14:paraId="62FCA04C" w14:textId="77777777" w:rsidR="002D59A7" w:rsidRDefault="002D59A7" w:rsidP="00DB5262">
      <w:pPr>
        <w:spacing w:line="480" w:lineRule="auto"/>
        <w:jc w:val="both"/>
      </w:pPr>
    </w:p>
    <w:p w14:paraId="251A3871" w14:textId="77777777" w:rsidR="00DB5262" w:rsidRDefault="00DB5262" w:rsidP="00DB5262">
      <w:pPr>
        <w:spacing w:line="480" w:lineRule="auto"/>
        <w:jc w:val="both"/>
      </w:pPr>
    </w:p>
    <w:p w14:paraId="213ABA92" w14:textId="54CC6F58" w:rsidR="00DB5262" w:rsidRDefault="00DB5262" w:rsidP="00DB5262">
      <w:pPr>
        <w:spacing w:line="480" w:lineRule="auto"/>
        <w:jc w:val="both"/>
      </w:pPr>
      <w:r>
        <w:rPr>
          <w:rFonts w:ascii="Times New Roman" w:eastAsia="Times New Roman" w:hAnsi="Times New Roman" w:cs="Times New Roman"/>
          <w:b/>
        </w:rPr>
        <w:t>SUPPLEMENTARY METHODS</w:t>
      </w:r>
    </w:p>
    <w:p w14:paraId="651434E6" w14:textId="77777777" w:rsidR="00DB5262" w:rsidRDefault="00DB5262" w:rsidP="00DB5262">
      <w:pPr>
        <w:spacing w:line="480" w:lineRule="auto"/>
        <w:jc w:val="both"/>
      </w:pPr>
      <w:r>
        <w:rPr>
          <w:rFonts w:ascii="Times New Roman" w:eastAsia="Times New Roman" w:hAnsi="Times New Roman" w:cs="Times New Roman"/>
          <w:b/>
        </w:rPr>
        <w:t>Glucose tolerance test</w:t>
      </w:r>
    </w:p>
    <w:p w14:paraId="533E4ECB" w14:textId="77777777" w:rsidR="00DB5262" w:rsidRDefault="00DB5262" w:rsidP="00DB5262">
      <w:pPr>
        <w:spacing w:line="480" w:lineRule="auto"/>
        <w:jc w:val="both"/>
      </w:pPr>
      <w:bookmarkStart w:id="1" w:name="_4i7ojhp" w:colFirst="0" w:colLast="0"/>
      <w:bookmarkEnd w:id="1"/>
      <w:r>
        <w:rPr>
          <w:rFonts w:ascii="Times New Roman" w:eastAsia="Times New Roman" w:hAnsi="Times New Roman" w:cs="Times New Roman"/>
        </w:rPr>
        <w:t>Glucose tolerance test (GTT) was performed as previously described (Kaliannan et al., 2013) at weaning (PND 28) and following 13-15 weeks on a HFD. Due to the age and size of the animals at weaning, a number of small modifications were made to the GTT procedure compared with that performed at adulthood. Briefly, fasting blood glucose was measured using a glucometer following 5-6 h fasting. Glucose [20% solution in ddH</w:t>
      </w:r>
      <w:r>
        <w:rPr>
          <w:rFonts w:ascii="Times New Roman" w:eastAsia="Times New Roman" w:hAnsi="Times New Roman" w:cs="Times New Roman"/>
          <w:vertAlign w:val="subscript"/>
        </w:rPr>
        <w:t>2</w:t>
      </w:r>
      <w:r>
        <w:rPr>
          <w:rFonts w:ascii="Times New Roman" w:eastAsia="Times New Roman" w:hAnsi="Times New Roman" w:cs="Times New Roman"/>
        </w:rPr>
        <w:t>0 (weaning); 10% solution in phosphate buffered saline (post-HFD)] was administered at 1g/kg body weight (weaning) or 2g/kg body weight (post-HFD) by i.p. injection (weaning) or gavage (post-HFD). A small incision was made in the tail and blood samples were collected at 15, 30, 60, 90 and 120 min post glucose administration to measure glucose levels. Glucose tolerance was assessed by calculating the incremental area under the curve (AUC) of the GTT.</w:t>
      </w:r>
    </w:p>
    <w:p w14:paraId="1861A986" w14:textId="77777777" w:rsidR="00DB5262" w:rsidRDefault="00DB5262" w:rsidP="00DB5262">
      <w:pPr>
        <w:spacing w:line="480" w:lineRule="auto"/>
        <w:jc w:val="both"/>
      </w:pPr>
    </w:p>
    <w:p w14:paraId="75B1431B" w14:textId="77777777" w:rsidR="00DB5262" w:rsidRDefault="00DB5262" w:rsidP="00DB5262">
      <w:pPr>
        <w:spacing w:line="480" w:lineRule="auto"/>
        <w:jc w:val="both"/>
      </w:pPr>
      <w:r>
        <w:rPr>
          <w:rFonts w:ascii="Times New Roman" w:eastAsia="Times New Roman" w:hAnsi="Times New Roman" w:cs="Times New Roman"/>
          <w:b/>
        </w:rPr>
        <w:t>Insulin tolerance test</w:t>
      </w:r>
    </w:p>
    <w:p w14:paraId="2C686350" w14:textId="16EA650F" w:rsidR="00DB5262" w:rsidRDefault="00DB5262" w:rsidP="00DB5262">
      <w:pPr>
        <w:spacing w:line="480" w:lineRule="auto"/>
      </w:pPr>
      <w:bookmarkStart w:id="2" w:name="_2xcytpi" w:colFirst="0" w:colLast="0"/>
      <w:bookmarkEnd w:id="2"/>
      <w:r>
        <w:rPr>
          <w:rFonts w:ascii="Times New Roman" w:eastAsia="Times New Roman" w:hAnsi="Times New Roman" w:cs="Times New Roman"/>
        </w:rPr>
        <w:t xml:space="preserve">Insulin tolerance test (ITT) was performed as previously described (Kaliannan et al., 2013) following 13-15 weeks on a HFD. Briefly, fasting blood glucose was measured using a glucometer following 6 h fasting. Insulin (solution in PBS) was administered at 0.75 units/kg body weight by i.p. injection. A small incision was made in the tail and blood samples were </w:t>
      </w:r>
      <w:r>
        <w:rPr>
          <w:rFonts w:ascii="Times New Roman" w:eastAsia="Times New Roman" w:hAnsi="Times New Roman" w:cs="Times New Roman"/>
        </w:rPr>
        <w:lastRenderedPageBreak/>
        <w:t xml:space="preserve">collected at 10, 20, 30, 40, 50 and 60 min post insulin administration to measure glucose levels. Insulin tolerance was assessed by calculating the incremental </w:t>
      </w:r>
      <w:r w:rsidR="00B06E0B">
        <w:rPr>
          <w:rFonts w:ascii="Times New Roman" w:eastAsia="Times New Roman" w:hAnsi="Times New Roman" w:cs="Times New Roman"/>
        </w:rPr>
        <w:t>AUC</w:t>
      </w:r>
      <w:r>
        <w:rPr>
          <w:rFonts w:ascii="Times New Roman" w:eastAsia="Times New Roman" w:hAnsi="Times New Roman" w:cs="Times New Roman"/>
        </w:rPr>
        <w:t xml:space="preserve"> of the ITT. The homeostasis model assessment of insulin resistance [HOMA-IR = glucose (mg/dL) × insulin (mU/L)/405] was calculated as an insulin sensitivity index.</w:t>
      </w:r>
    </w:p>
    <w:p w14:paraId="3BB6BB52" w14:textId="77777777" w:rsidR="00DB5262" w:rsidRDefault="00DB5262" w:rsidP="00DB5262">
      <w:pPr>
        <w:spacing w:line="480" w:lineRule="auto"/>
        <w:jc w:val="both"/>
      </w:pPr>
    </w:p>
    <w:p w14:paraId="6C3D08A9" w14:textId="77777777" w:rsidR="00DB5262" w:rsidRDefault="00DB5262" w:rsidP="00DB5262">
      <w:pPr>
        <w:spacing w:line="480" w:lineRule="auto"/>
        <w:jc w:val="both"/>
      </w:pPr>
      <w:r>
        <w:rPr>
          <w:rFonts w:ascii="Times New Roman" w:eastAsia="Times New Roman" w:hAnsi="Times New Roman" w:cs="Times New Roman"/>
          <w:b/>
        </w:rPr>
        <w:t>Cytokines</w:t>
      </w:r>
    </w:p>
    <w:p w14:paraId="7C822D5B" w14:textId="2B343BB9" w:rsidR="00DB5262" w:rsidRDefault="00DB5262" w:rsidP="00DB5262">
      <w:pPr>
        <w:spacing w:line="480" w:lineRule="auto"/>
        <w:jc w:val="both"/>
      </w:pPr>
      <w:r>
        <w:rPr>
          <w:rFonts w:ascii="Times New Roman" w:eastAsia="Times New Roman" w:hAnsi="Times New Roman" w:cs="Times New Roman"/>
        </w:rPr>
        <w:t>Serum cytokine levels (TNF-α, IL-1β, IL-6, MCP-1, and IL-10) were assessed using a Bio-Plex immunoassay kit (Bio-Rad) according to manufacturer</w:t>
      </w:r>
      <w:r w:rsidR="00B06E0B">
        <w:rPr>
          <w:rFonts w:ascii="Times New Roman" w:eastAsia="Times New Roman" w:hAnsi="Times New Roman" w:cs="Times New Roman"/>
        </w:rPr>
        <w:t>’</w:t>
      </w:r>
      <w:r>
        <w:rPr>
          <w:rFonts w:ascii="Times New Roman" w:eastAsia="Times New Roman" w:hAnsi="Times New Roman" w:cs="Times New Roman"/>
        </w:rPr>
        <w:t>s instructions. Data acquisition and analysis was performed using Xponent softward (Luminex, Austin, TX).</w:t>
      </w:r>
    </w:p>
    <w:p w14:paraId="291306E7" w14:textId="77777777" w:rsidR="00DB5262" w:rsidRDefault="00DB5262" w:rsidP="00DB5262">
      <w:pPr>
        <w:spacing w:line="480" w:lineRule="auto"/>
        <w:jc w:val="both"/>
      </w:pPr>
    </w:p>
    <w:p w14:paraId="2115CA98" w14:textId="661C2835" w:rsidR="004D3911" w:rsidRDefault="004D3911" w:rsidP="004D3911">
      <w:pPr>
        <w:spacing w:line="480" w:lineRule="auto"/>
        <w:jc w:val="both"/>
        <w:rPr>
          <w:rFonts w:ascii="Times New Roman" w:eastAsia="Times New Roman" w:hAnsi="Times New Roman" w:cs="Times New Roman"/>
          <w:b/>
        </w:rPr>
      </w:pPr>
      <w:r>
        <w:rPr>
          <w:rFonts w:ascii="Times New Roman" w:eastAsia="Times New Roman" w:hAnsi="Times New Roman" w:cs="Times New Roman"/>
          <w:b/>
        </w:rPr>
        <w:t>Similarity Percentage</w:t>
      </w:r>
      <w:r w:rsidR="008E066D">
        <w:rPr>
          <w:rFonts w:ascii="Times New Roman" w:eastAsia="Times New Roman" w:hAnsi="Times New Roman" w:cs="Times New Roman"/>
          <w:b/>
        </w:rPr>
        <w:t xml:space="preserve"> (SIMPER)</w:t>
      </w:r>
      <w:r>
        <w:rPr>
          <w:rFonts w:ascii="Times New Roman" w:eastAsia="Times New Roman" w:hAnsi="Times New Roman" w:cs="Times New Roman"/>
          <w:b/>
        </w:rPr>
        <w:t xml:space="preserve"> analysis</w:t>
      </w:r>
    </w:p>
    <w:p w14:paraId="1D347A5C" w14:textId="4E0C43A6" w:rsidR="004D3911" w:rsidRPr="00C97ACE" w:rsidRDefault="004D3911" w:rsidP="004D3911">
      <w:pPr>
        <w:spacing w:line="480" w:lineRule="auto"/>
        <w:jc w:val="both"/>
        <w:rPr>
          <w:rFonts w:ascii="Times New Roman" w:eastAsia="Times New Roman" w:hAnsi="Times New Roman" w:cs="Times New Roman"/>
        </w:rPr>
      </w:pPr>
      <w:r w:rsidRPr="00C97ACE">
        <w:rPr>
          <w:rFonts w:ascii="Times New Roman" w:eastAsia="Times New Roman" w:hAnsi="Times New Roman" w:cs="Times New Roman"/>
        </w:rPr>
        <w:t>Taxa which are primarily responsible for an observed difference between gr</w:t>
      </w:r>
      <w:r w:rsidR="008E066D" w:rsidRPr="008E066D">
        <w:rPr>
          <w:rFonts w:ascii="Times New Roman" w:eastAsia="Times New Roman" w:hAnsi="Times New Roman" w:cs="Times New Roman"/>
        </w:rPr>
        <w:t>oups were identified by Similarity Percentage</w:t>
      </w:r>
      <w:r w:rsidR="008E066D">
        <w:rPr>
          <w:rFonts w:ascii="Times New Roman" w:eastAsia="Times New Roman" w:hAnsi="Times New Roman" w:cs="Times New Roman"/>
        </w:rPr>
        <w:t xml:space="preserve"> (SIMPER)</w:t>
      </w:r>
      <w:r w:rsidR="008E066D" w:rsidRPr="008E066D">
        <w:rPr>
          <w:rFonts w:ascii="Times New Roman" w:eastAsia="Times New Roman" w:hAnsi="Times New Roman" w:cs="Times New Roman"/>
        </w:rPr>
        <w:t xml:space="preserve"> analysis</w:t>
      </w:r>
      <w:r w:rsidRPr="00C97ACE">
        <w:rPr>
          <w:rFonts w:ascii="Times New Roman" w:eastAsia="Times New Roman" w:hAnsi="Times New Roman" w:cs="Times New Roman"/>
        </w:rPr>
        <w:t xml:space="preserve"> method and their contribution to groups (between and within groups) were analyzed using Principal Component (PCA) variance-covarianc</w:t>
      </w:r>
      <w:r w:rsidR="00763ECC" w:rsidRPr="007B00B3">
        <w:rPr>
          <w:rFonts w:ascii="Times New Roman" w:eastAsia="Times New Roman" w:hAnsi="Times New Roman" w:cs="Times New Roman"/>
        </w:rPr>
        <w:t>e type ordination (PAST v3.18</w:t>
      </w:r>
      <w:r w:rsidRPr="00C97ACE">
        <w:rPr>
          <w:rFonts w:ascii="Times New Roman" w:eastAsia="Times New Roman" w:hAnsi="Times New Roman" w:cs="Times New Roman"/>
        </w:rPr>
        <w:t xml:space="preserve">) method. </w:t>
      </w:r>
    </w:p>
    <w:p w14:paraId="5EF526BF" w14:textId="77777777" w:rsidR="002E669C" w:rsidRDefault="002E669C" w:rsidP="00DB5262">
      <w:pPr>
        <w:spacing w:line="480" w:lineRule="auto"/>
        <w:jc w:val="both"/>
        <w:rPr>
          <w:rFonts w:ascii="Times New Roman" w:eastAsia="Times New Roman" w:hAnsi="Times New Roman" w:cs="Times New Roman"/>
          <w:b/>
        </w:rPr>
      </w:pPr>
    </w:p>
    <w:p w14:paraId="7DDC5B61" w14:textId="77777777" w:rsidR="002E669C" w:rsidRDefault="002E669C" w:rsidP="002E669C">
      <w:pPr>
        <w:spacing w:line="480" w:lineRule="auto"/>
        <w:jc w:val="both"/>
      </w:pPr>
      <w:r>
        <w:rPr>
          <w:rFonts w:ascii="Times New Roman" w:eastAsia="Times New Roman" w:hAnsi="Times New Roman" w:cs="Times New Roman"/>
          <w:b/>
        </w:rPr>
        <w:t>qPCR</w:t>
      </w:r>
    </w:p>
    <w:p w14:paraId="23C1F9EF" w14:textId="60764996" w:rsidR="00DB2667" w:rsidRDefault="002E669C" w:rsidP="00C97ACE">
      <w:pPr>
        <w:spacing w:line="480" w:lineRule="auto"/>
        <w:jc w:val="both"/>
      </w:pPr>
      <w:r>
        <w:rPr>
          <w:rFonts w:ascii="Times New Roman" w:eastAsia="Times New Roman" w:hAnsi="Times New Roman" w:cs="Times New Roman"/>
        </w:rPr>
        <w:t>RNA extraction from tissue samples was carried out using TRIzol reagent (Invitrogen Life Technologies, Grand Island, NY), following the manufacturer’s instructions. RNA concentration (ng/ul) and purity (A260/280) of each sample was assessed using a plate reader. cDNA synthesis of RNA was performed using the  iScript cDNA Synthesis Kit (Bio-Rad) according to manufacturers instructions. qPCR was performed using SYBR Green reagent in a PRISM 9000 Light Cycler (Applied Biosystems). Primer sequences are detailed in Table S7. qPCR reactions were performed in triplicate and normalized to a house-keeping gene (β-actin). Gene expression was calculated using the ΔΔCt method.</w:t>
      </w:r>
      <w:r>
        <w:rPr>
          <w:rFonts w:ascii="Times" w:eastAsia="Times" w:hAnsi="Times" w:cs="Times"/>
          <w:sz w:val="26"/>
          <w:szCs w:val="26"/>
        </w:rPr>
        <w:t xml:space="preserve"> </w:t>
      </w:r>
    </w:p>
    <w:sectPr w:rsidR="00DB2667">
      <w:pgSz w:w="11906" w:h="16838"/>
      <w:pgMar w:top="1105"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5"/>
  </w:docVars>
  <w:rsids>
    <w:rsidRoot w:val="00DB5262"/>
    <w:rsid w:val="00023C11"/>
    <w:rsid w:val="001236EB"/>
    <w:rsid w:val="001F41AB"/>
    <w:rsid w:val="002C1984"/>
    <w:rsid w:val="002D59A7"/>
    <w:rsid w:val="002E669C"/>
    <w:rsid w:val="004D3911"/>
    <w:rsid w:val="004F2C7D"/>
    <w:rsid w:val="00534A54"/>
    <w:rsid w:val="00547E43"/>
    <w:rsid w:val="00556E37"/>
    <w:rsid w:val="006B4CCC"/>
    <w:rsid w:val="00763ECC"/>
    <w:rsid w:val="007B00B3"/>
    <w:rsid w:val="007B42B3"/>
    <w:rsid w:val="008E066D"/>
    <w:rsid w:val="009644B5"/>
    <w:rsid w:val="00A75773"/>
    <w:rsid w:val="00B06E0B"/>
    <w:rsid w:val="00B169A6"/>
    <w:rsid w:val="00C77DD4"/>
    <w:rsid w:val="00C97ACE"/>
    <w:rsid w:val="00D64E5E"/>
    <w:rsid w:val="00DB2667"/>
    <w:rsid w:val="00DB5262"/>
    <w:rsid w:val="00DF0755"/>
    <w:rsid w:val="00DF1A23"/>
    <w:rsid w:val="00E23006"/>
    <w:rsid w:val="00E374B4"/>
    <w:rsid w:val="00F446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F2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B5262"/>
    <w:pPr>
      <w:spacing w:after="200" w:line="276" w:lineRule="auto"/>
    </w:pPr>
    <w:rPr>
      <w:rFonts w:ascii="Cambria" w:eastAsia="Cambria" w:hAnsi="Cambria" w:cs="Cambria"/>
      <w:color w:val="00000A"/>
      <w:sz w:val="22"/>
      <w:szCs w:val="22"/>
    </w:rPr>
  </w:style>
  <w:style w:type="paragraph" w:styleId="Heading1">
    <w:name w:val="heading 1"/>
    <w:basedOn w:val="Normal"/>
    <w:next w:val="Normal"/>
    <w:link w:val="Heading1Char"/>
    <w:rsid w:val="00DB5262"/>
    <w:pPr>
      <w:keepNext/>
      <w:keepLines/>
      <w:spacing w:before="240" w:after="0" w:line="240" w:lineRule="auto"/>
      <w:outlineLvl w:val="0"/>
    </w:pPr>
    <w:rPr>
      <w:rFonts w:ascii="Calibri" w:eastAsia="Calibri" w:hAnsi="Calibri" w:cs="Calibri"/>
      <w:color w:val="365F91"/>
      <w:sz w:val="32"/>
      <w:szCs w:val="32"/>
    </w:rPr>
  </w:style>
  <w:style w:type="paragraph" w:styleId="Heading2">
    <w:name w:val="heading 2"/>
    <w:basedOn w:val="Normal"/>
    <w:next w:val="Normal"/>
    <w:link w:val="Heading2Char"/>
    <w:rsid w:val="00DB5262"/>
    <w:pPr>
      <w:keepNext/>
      <w:keepLines/>
      <w:spacing w:before="360" w:after="80"/>
      <w:contextualSpacing/>
      <w:outlineLvl w:val="1"/>
    </w:pPr>
    <w:rPr>
      <w:b/>
      <w:sz w:val="36"/>
      <w:szCs w:val="36"/>
    </w:rPr>
  </w:style>
  <w:style w:type="paragraph" w:styleId="Heading3">
    <w:name w:val="heading 3"/>
    <w:basedOn w:val="Normal"/>
    <w:next w:val="Normal"/>
    <w:link w:val="Heading3Char"/>
    <w:rsid w:val="00DB5262"/>
    <w:pPr>
      <w:keepNext/>
      <w:keepLines/>
      <w:spacing w:before="280" w:after="80"/>
      <w:contextualSpacing/>
      <w:outlineLvl w:val="2"/>
    </w:pPr>
    <w:rPr>
      <w:b/>
      <w:sz w:val="28"/>
      <w:szCs w:val="28"/>
    </w:rPr>
  </w:style>
  <w:style w:type="paragraph" w:styleId="Heading4">
    <w:name w:val="heading 4"/>
    <w:basedOn w:val="Normal"/>
    <w:next w:val="Normal"/>
    <w:link w:val="Heading4Char"/>
    <w:rsid w:val="00DB5262"/>
    <w:pPr>
      <w:keepNext/>
      <w:keepLines/>
      <w:spacing w:before="240" w:after="40"/>
      <w:contextualSpacing/>
      <w:outlineLvl w:val="3"/>
    </w:pPr>
    <w:rPr>
      <w:b/>
      <w:sz w:val="24"/>
      <w:szCs w:val="24"/>
    </w:rPr>
  </w:style>
  <w:style w:type="paragraph" w:styleId="Heading5">
    <w:name w:val="heading 5"/>
    <w:basedOn w:val="Normal"/>
    <w:next w:val="Normal"/>
    <w:link w:val="Heading5Char"/>
    <w:rsid w:val="00DB5262"/>
    <w:pPr>
      <w:keepNext/>
      <w:keepLines/>
      <w:spacing w:before="220" w:after="40"/>
      <w:contextualSpacing/>
      <w:outlineLvl w:val="4"/>
    </w:pPr>
    <w:rPr>
      <w:b/>
    </w:rPr>
  </w:style>
  <w:style w:type="paragraph" w:styleId="Heading6">
    <w:name w:val="heading 6"/>
    <w:basedOn w:val="Normal"/>
    <w:next w:val="Normal"/>
    <w:link w:val="Heading6Char"/>
    <w:rsid w:val="00DB5262"/>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5262"/>
    <w:rPr>
      <w:rFonts w:ascii="Calibri" w:eastAsia="Calibri" w:hAnsi="Calibri" w:cs="Calibri"/>
      <w:color w:val="365F91"/>
      <w:sz w:val="32"/>
      <w:szCs w:val="32"/>
    </w:rPr>
  </w:style>
  <w:style w:type="character" w:customStyle="1" w:styleId="Heading2Char">
    <w:name w:val="Heading 2 Char"/>
    <w:basedOn w:val="DefaultParagraphFont"/>
    <w:link w:val="Heading2"/>
    <w:rsid w:val="00DB5262"/>
    <w:rPr>
      <w:rFonts w:ascii="Cambria" w:eastAsia="Cambria" w:hAnsi="Cambria" w:cs="Cambria"/>
      <w:b/>
      <w:color w:val="00000A"/>
      <w:sz w:val="36"/>
      <w:szCs w:val="36"/>
    </w:rPr>
  </w:style>
  <w:style w:type="character" w:customStyle="1" w:styleId="Heading3Char">
    <w:name w:val="Heading 3 Char"/>
    <w:basedOn w:val="DefaultParagraphFont"/>
    <w:link w:val="Heading3"/>
    <w:rsid w:val="00DB5262"/>
    <w:rPr>
      <w:rFonts w:ascii="Cambria" w:eastAsia="Cambria" w:hAnsi="Cambria" w:cs="Cambria"/>
      <w:b/>
      <w:color w:val="00000A"/>
      <w:sz w:val="28"/>
      <w:szCs w:val="28"/>
    </w:rPr>
  </w:style>
  <w:style w:type="character" w:customStyle="1" w:styleId="Heading4Char">
    <w:name w:val="Heading 4 Char"/>
    <w:basedOn w:val="DefaultParagraphFont"/>
    <w:link w:val="Heading4"/>
    <w:rsid w:val="00DB5262"/>
    <w:rPr>
      <w:rFonts w:ascii="Cambria" w:eastAsia="Cambria" w:hAnsi="Cambria" w:cs="Cambria"/>
      <w:b/>
      <w:color w:val="00000A"/>
    </w:rPr>
  </w:style>
  <w:style w:type="character" w:customStyle="1" w:styleId="Heading5Char">
    <w:name w:val="Heading 5 Char"/>
    <w:basedOn w:val="DefaultParagraphFont"/>
    <w:link w:val="Heading5"/>
    <w:rsid w:val="00DB5262"/>
    <w:rPr>
      <w:rFonts w:ascii="Cambria" w:eastAsia="Cambria" w:hAnsi="Cambria" w:cs="Cambria"/>
      <w:b/>
      <w:color w:val="00000A"/>
      <w:sz w:val="22"/>
      <w:szCs w:val="22"/>
    </w:rPr>
  </w:style>
  <w:style w:type="character" w:customStyle="1" w:styleId="Heading6Char">
    <w:name w:val="Heading 6 Char"/>
    <w:basedOn w:val="DefaultParagraphFont"/>
    <w:link w:val="Heading6"/>
    <w:rsid w:val="00DB5262"/>
    <w:rPr>
      <w:rFonts w:ascii="Cambria" w:eastAsia="Cambria" w:hAnsi="Cambria" w:cs="Cambria"/>
      <w:b/>
      <w:color w:val="00000A"/>
      <w:sz w:val="20"/>
      <w:szCs w:val="20"/>
    </w:rPr>
  </w:style>
  <w:style w:type="paragraph" w:styleId="Title">
    <w:name w:val="Title"/>
    <w:basedOn w:val="Normal"/>
    <w:next w:val="Normal"/>
    <w:link w:val="TitleChar"/>
    <w:rsid w:val="00DB5262"/>
    <w:pPr>
      <w:keepNext/>
      <w:keepLines/>
      <w:spacing w:before="480" w:after="120"/>
      <w:contextualSpacing/>
    </w:pPr>
    <w:rPr>
      <w:b/>
      <w:sz w:val="72"/>
      <w:szCs w:val="72"/>
    </w:rPr>
  </w:style>
  <w:style w:type="character" w:customStyle="1" w:styleId="TitleChar">
    <w:name w:val="Title Char"/>
    <w:basedOn w:val="DefaultParagraphFont"/>
    <w:link w:val="Title"/>
    <w:rsid w:val="00DB5262"/>
    <w:rPr>
      <w:rFonts w:ascii="Cambria" w:eastAsia="Cambria" w:hAnsi="Cambria" w:cs="Cambria"/>
      <w:b/>
      <w:color w:val="00000A"/>
      <w:sz w:val="72"/>
      <w:szCs w:val="72"/>
    </w:rPr>
  </w:style>
  <w:style w:type="paragraph" w:styleId="Subtitle">
    <w:name w:val="Subtitle"/>
    <w:basedOn w:val="Normal"/>
    <w:next w:val="Normal"/>
    <w:link w:val="SubtitleChar"/>
    <w:rsid w:val="00DB5262"/>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DB5262"/>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DB5262"/>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DB5262"/>
    <w:rPr>
      <w:rFonts w:ascii="Times New Roman" w:eastAsia="Cambria" w:hAnsi="Times New Roman" w:cs="Times New Roman"/>
      <w:noProof/>
      <w:color w:val="00000A"/>
      <w:sz w:val="22"/>
      <w:szCs w:val="22"/>
    </w:rPr>
  </w:style>
  <w:style w:type="paragraph" w:customStyle="1" w:styleId="EndNoteBibliography">
    <w:name w:val="EndNote Bibliography"/>
    <w:basedOn w:val="Normal"/>
    <w:link w:val="EndNoteBibliographyChar"/>
    <w:rsid w:val="00DB5262"/>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DB5262"/>
    <w:rPr>
      <w:rFonts w:ascii="Times New Roman" w:eastAsia="Cambria" w:hAnsi="Times New Roman" w:cs="Times New Roman"/>
      <w:noProof/>
      <w:color w:val="00000A"/>
      <w:sz w:val="22"/>
      <w:szCs w:val="22"/>
    </w:rPr>
  </w:style>
  <w:style w:type="paragraph" w:styleId="BalloonText">
    <w:name w:val="Balloon Text"/>
    <w:basedOn w:val="Normal"/>
    <w:link w:val="BalloonTextChar"/>
    <w:uiPriority w:val="99"/>
    <w:semiHidden/>
    <w:unhideWhenUsed/>
    <w:rsid w:val="00DB526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5262"/>
    <w:rPr>
      <w:rFonts w:ascii="Lucida Grande" w:eastAsia="Cambria" w:hAnsi="Lucida Grande" w:cs="Lucida Grande"/>
      <w:color w:val="00000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B5262"/>
    <w:pPr>
      <w:spacing w:after="200" w:line="276" w:lineRule="auto"/>
    </w:pPr>
    <w:rPr>
      <w:rFonts w:ascii="Cambria" w:eastAsia="Cambria" w:hAnsi="Cambria" w:cs="Cambria"/>
      <w:color w:val="00000A"/>
      <w:sz w:val="22"/>
      <w:szCs w:val="22"/>
    </w:rPr>
  </w:style>
  <w:style w:type="paragraph" w:styleId="Heading1">
    <w:name w:val="heading 1"/>
    <w:basedOn w:val="Normal"/>
    <w:next w:val="Normal"/>
    <w:link w:val="Heading1Char"/>
    <w:rsid w:val="00DB5262"/>
    <w:pPr>
      <w:keepNext/>
      <w:keepLines/>
      <w:spacing w:before="240" w:after="0" w:line="240" w:lineRule="auto"/>
      <w:outlineLvl w:val="0"/>
    </w:pPr>
    <w:rPr>
      <w:rFonts w:ascii="Calibri" w:eastAsia="Calibri" w:hAnsi="Calibri" w:cs="Calibri"/>
      <w:color w:val="365F91"/>
      <w:sz w:val="32"/>
      <w:szCs w:val="32"/>
    </w:rPr>
  </w:style>
  <w:style w:type="paragraph" w:styleId="Heading2">
    <w:name w:val="heading 2"/>
    <w:basedOn w:val="Normal"/>
    <w:next w:val="Normal"/>
    <w:link w:val="Heading2Char"/>
    <w:rsid w:val="00DB5262"/>
    <w:pPr>
      <w:keepNext/>
      <w:keepLines/>
      <w:spacing w:before="360" w:after="80"/>
      <w:contextualSpacing/>
      <w:outlineLvl w:val="1"/>
    </w:pPr>
    <w:rPr>
      <w:b/>
      <w:sz w:val="36"/>
      <w:szCs w:val="36"/>
    </w:rPr>
  </w:style>
  <w:style w:type="paragraph" w:styleId="Heading3">
    <w:name w:val="heading 3"/>
    <w:basedOn w:val="Normal"/>
    <w:next w:val="Normal"/>
    <w:link w:val="Heading3Char"/>
    <w:rsid w:val="00DB5262"/>
    <w:pPr>
      <w:keepNext/>
      <w:keepLines/>
      <w:spacing w:before="280" w:after="80"/>
      <w:contextualSpacing/>
      <w:outlineLvl w:val="2"/>
    </w:pPr>
    <w:rPr>
      <w:b/>
      <w:sz w:val="28"/>
      <w:szCs w:val="28"/>
    </w:rPr>
  </w:style>
  <w:style w:type="paragraph" w:styleId="Heading4">
    <w:name w:val="heading 4"/>
    <w:basedOn w:val="Normal"/>
    <w:next w:val="Normal"/>
    <w:link w:val="Heading4Char"/>
    <w:rsid w:val="00DB5262"/>
    <w:pPr>
      <w:keepNext/>
      <w:keepLines/>
      <w:spacing w:before="240" w:after="40"/>
      <w:contextualSpacing/>
      <w:outlineLvl w:val="3"/>
    </w:pPr>
    <w:rPr>
      <w:b/>
      <w:sz w:val="24"/>
      <w:szCs w:val="24"/>
    </w:rPr>
  </w:style>
  <w:style w:type="paragraph" w:styleId="Heading5">
    <w:name w:val="heading 5"/>
    <w:basedOn w:val="Normal"/>
    <w:next w:val="Normal"/>
    <w:link w:val="Heading5Char"/>
    <w:rsid w:val="00DB5262"/>
    <w:pPr>
      <w:keepNext/>
      <w:keepLines/>
      <w:spacing w:before="220" w:after="40"/>
      <w:contextualSpacing/>
      <w:outlineLvl w:val="4"/>
    </w:pPr>
    <w:rPr>
      <w:b/>
    </w:rPr>
  </w:style>
  <w:style w:type="paragraph" w:styleId="Heading6">
    <w:name w:val="heading 6"/>
    <w:basedOn w:val="Normal"/>
    <w:next w:val="Normal"/>
    <w:link w:val="Heading6Char"/>
    <w:rsid w:val="00DB5262"/>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5262"/>
    <w:rPr>
      <w:rFonts w:ascii="Calibri" w:eastAsia="Calibri" w:hAnsi="Calibri" w:cs="Calibri"/>
      <w:color w:val="365F91"/>
      <w:sz w:val="32"/>
      <w:szCs w:val="32"/>
    </w:rPr>
  </w:style>
  <w:style w:type="character" w:customStyle="1" w:styleId="Heading2Char">
    <w:name w:val="Heading 2 Char"/>
    <w:basedOn w:val="DefaultParagraphFont"/>
    <w:link w:val="Heading2"/>
    <w:rsid w:val="00DB5262"/>
    <w:rPr>
      <w:rFonts w:ascii="Cambria" w:eastAsia="Cambria" w:hAnsi="Cambria" w:cs="Cambria"/>
      <w:b/>
      <w:color w:val="00000A"/>
      <w:sz w:val="36"/>
      <w:szCs w:val="36"/>
    </w:rPr>
  </w:style>
  <w:style w:type="character" w:customStyle="1" w:styleId="Heading3Char">
    <w:name w:val="Heading 3 Char"/>
    <w:basedOn w:val="DefaultParagraphFont"/>
    <w:link w:val="Heading3"/>
    <w:rsid w:val="00DB5262"/>
    <w:rPr>
      <w:rFonts w:ascii="Cambria" w:eastAsia="Cambria" w:hAnsi="Cambria" w:cs="Cambria"/>
      <w:b/>
      <w:color w:val="00000A"/>
      <w:sz w:val="28"/>
      <w:szCs w:val="28"/>
    </w:rPr>
  </w:style>
  <w:style w:type="character" w:customStyle="1" w:styleId="Heading4Char">
    <w:name w:val="Heading 4 Char"/>
    <w:basedOn w:val="DefaultParagraphFont"/>
    <w:link w:val="Heading4"/>
    <w:rsid w:val="00DB5262"/>
    <w:rPr>
      <w:rFonts w:ascii="Cambria" w:eastAsia="Cambria" w:hAnsi="Cambria" w:cs="Cambria"/>
      <w:b/>
      <w:color w:val="00000A"/>
    </w:rPr>
  </w:style>
  <w:style w:type="character" w:customStyle="1" w:styleId="Heading5Char">
    <w:name w:val="Heading 5 Char"/>
    <w:basedOn w:val="DefaultParagraphFont"/>
    <w:link w:val="Heading5"/>
    <w:rsid w:val="00DB5262"/>
    <w:rPr>
      <w:rFonts w:ascii="Cambria" w:eastAsia="Cambria" w:hAnsi="Cambria" w:cs="Cambria"/>
      <w:b/>
      <w:color w:val="00000A"/>
      <w:sz w:val="22"/>
      <w:szCs w:val="22"/>
    </w:rPr>
  </w:style>
  <w:style w:type="character" w:customStyle="1" w:styleId="Heading6Char">
    <w:name w:val="Heading 6 Char"/>
    <w:basedOn w:val="DefaultParagraphFont"/>
    <w:link w:val="Heading6"/>
    <w:rsid w:val="00DB5262"/>
    <w:rPr>
      <w:rFonts w:ascii="Cambria" w:eastAsia="Cambria" w:hAnsi="Cambria" w:cs="Cambria"/>
      <w:b/>
      <w:color w:val="00000A"/>
      <w:sz w:val="20"/>
      <w:szCs w:val="20"/>
    </w:rPr>
  </w:style>
  <w:style w:type="paragraph" w:styleId="Title">
    <w:name w:val="Title"/>
    <w:basedOn w:val="Normal"/>
    <w:next w:val="Normal"/>
    <w:link w:val="TitleChar"/>
    <w:rsid w:val="00DB5262"/>
    <w:pPr>
      <w:keepNext/>
      <w:keepLines/>
      <w:spacing w:before="480" w:after="120"/>
      <w:contextualSpacing/>
    </w:pPr>
    <w:rPr>
      <w:b/>
      <w:sz w:val="72"/>
      <w:szCs w:val="72"/>
    </w:rPr>
  </w:style>
  <w:style w:type="character" w:customStyle="1" w:styleId="TitleChar">
    <w:name w:val="Title Char"/>
    <w:basedOn w:val="DefaultParagraphFont"/>
    <w:link w:val="Title"/>
    <w:rsid w:val="00DB5262"/>
    <w:rPr>
      <w:rFonts w:ascii="Cambria" w:eastAsia="Cambria" w:hAnsi="Cambria" w:cs="Cambria"/>
      <w:b/>
      <w:color w:val="00000A"/>
      <w:sz w:val="72"/>
      <w:szCs w:val="72"/>
    </w:rPr>
  </w:style>
  <w:style w:type="paragraph" w:styleId="Subtitle">
    <w:name w:val="Subtitle"/>
    <w:basedOn w:val="Normal"/>
    <w:next w:val="Normal"/>
    <w:link w:val="SubtitleChar"/>
    <w:rsid w:val="00DB5262"/>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DB5262"/>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DB5262"/>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DB5262"/>
    <w:rPr>
      <w:rFonts w:ascii="Times New Roman" w:eastAsia="Cambria" w:hAnsi="Times New Roman" w:cs="Times New Roman"/>
      <w:noProof/>
      <w:color w:val="00000A"/>
      <w:sz w:val="22"/>
      <w:szCs w:val="22"/>
    </w:rPr>
  </w:style>
  <w:style w:type="paragraph" w:customStyle="1" w:styleId="EndNoteBibliography">
    <w:name w:val="EndNote Bibliography"/>
    <w:basedOn w:val="Normal"/>
    <w:link w:val="EndNoteBibliographyChar"/>
    <w:rsid w:val="00DB5262"/>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DB5262"/>
    <w:rPr>
      <w:rFonts w:ascii="Times New Roman" w:eastAsia="Cambria" w:hAnsi="Times New Roman" w:cs="Times New Roman"/>
      <w:noProof/>
      <w:color w:val="00000A"/>
      <w:sz w:val="22"/>
      <w:szCs w:val="22"/>
    </w:rPr>
  </w:style>
  <w:style w:type="paragraph" w:styleId="BalloonText">
    <w:name w:val="Balloon Text"/>
    <w:basedOn w:val="Normal"/>
    <w:link w:val="BalloonTextChar"/>
    <w:uiPriority w:val="99"/>
    <w:semiHidden/>
    <w:unhideWhenUsed/>
    <w:rsid w:val="00DB526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5262"/>
    <w:rPr>
      <w:rFonts w:ascii="Lucida Grande" w:eastAsia="Cambria" w:hAnsi="Lucida Grande" w:cs="Lucida Grande"/>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2795</Words>
  <Characters>10680</Characters>
  <Application>Microsoft Office Word</Application>
  <DocSecurity>0</DocSecurity>
  <Lines>970</Lines>
  <Paragraphs>842</Paragraphs>
  <ScaleCrop>false</ScaleCrop>
  <Company>Harvard University</Company>
  <LinksUpToDate>false</LinksUpToDate>
  <CharactersWithSpaces>12633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Ruairi Robertson</dc:creator>
  <cp:keywords/>
  <dc:description/>
  <cp:lastModifiedBy>VKIRAM</cp:lastModifiedBy>
  <cp:revision>23</cp:revision>
  <dcterms:created xsi:type="dcterms:W3CDTF">2017-05-03T15:10:00Z</dcterms:created>
  <dcterms:modified xsi:type="dcterms:W3CDTF">2018-05-07T07:36:00Z</dcterms:modified>
</cp:coreProperties>
</file>