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6D7FA" w14:textId="77777777" w:rsidR="00DF0B5D" w:rsidRDefault="00B419E2" w:rsidP="00EC0CB4">
      <w:pPr>
        <w:pStyle w:val="Title"/>
        <w:spacing w:before="62" w:line="480" w:lineRule="auto"/>
        <w:ind w:left="4585"/>
      </w:pPr>
      <w:r>
        <w:t>Video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part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manuscript</w:t>
      </w:r>
    </w:p>
    <w:p w14:paraId="7138631D" w14:textId="77777777" w:rsidR="00DF0B5D" w:rsidRDefault="00DF0B5D" w:rsidP="00EC0CB4">
      <w:pPr>
        <w:pStyle w:val="BodyText"/>
        <w:spacing w:line="480" w:lineRule="auto"/>
        <w:rPr>
          <w:b/>
          <w:sz w:val="32"/>
        </w:rPr>
      </w:pPr>
    </w:p>
    <w:p w14:paraId="50B2A6C9" w14:textId="77777777" w:rsidR="00DF0B5D" w:rsidRDefault="00DF0B5D" w:rsidP="00EC0CB4">
      <w:pPr>
        <w:pStyle w:val="BodyText"/>
        <w:spacing w:before="100" w:line="480" w:lineRule="auto"/>
        <w:rPr>
          <w:b/>
          <w:sz w:val="32"/>
        </w:rPr>
      </w:pPr>
    </w:p>
    <w:p w14:paraId="70B54A9A" w14:textId="7D90BA68" w:rsidR="00DF0B5D" w:rsidRDefault="00B419E2" w:rsidP="00EC0CB4">
      <w:pPr>
        <w:pStyle w:val="Title"/>
        <w:spacing w:line="480" w:lineRule="auto"/>
        <w:ind w:right="1107"/>
      </w:pPr>
      <w:r>
        <w:t>The</w:t>
      </w:r>
      <w:r>
        <w:rPr>
          <w:spacing w:val="-5"/>
        </w:rPr>
        <w:t xml:space="preserve"> </w:t>
      </w:r>
      <w:r>
        <w:t>first</w:t>
      </w:r>
      <w:r>
        <w:rPr>
          <w:spacing w:val="-3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proofErr w:type="spellStart"/>
      <w:r>
        <w:t>putaminal</w:t>
      </w:r>
      <w:proofErr w:type="spellEnd"/>
      <w:r>
        <w:rPr>
          <w:spacing w:val="-2"/>
        </w:rPr>
        <w:t xml:space="preserve"> </w:t>
      </w:r>
      <w:r>
        <w:t>cysts</w:t>
      </w:r>
      <w:r w:rsidR="00E40869">
        <w:t xml:space="preserve"> </w:t>
      </w:r>
      <w:r w:rsidR="002E5D75">
        <w:t>in</w:t>
      </w:r>
      <w:r w:rsidR="00E40869">
        <w:t xml:space="preserve"> the famil</w:t>
      </w:r>
      <w:r w:rsidR="002E5D75">
        <w:t>ial</w:t>
      </w:r>
      <w:r w:rsidR="00E40869">
        <w:t xml:space="preserve"> </w:t>
      </w:r>
      <w:r w:rsidR="007807FB">
        <w:t xml:space="preserve">series of </w:t>
      </w:r>
      <w:r w:rsidR="00E40869">
        <w:t>dystonia</w:t>
      </w:r>
      <w:r>
        <w:rPr>
          <w:spacing w:val="-3"/>
        </w:rPr>
        <w:t xml:space="preserve"> </w:t>
      </w:r>
      <w:r w:rsidR="00E40869">
        <w:t>a</w:t>
      </w:r>
      <w:r w:rsidR="007807FB">
        <w:t xml:space="preserve">ssociated with </w:t>
      </w:r>
      <w:r>
        <w:t>Salla Disease-the phenotype expanded.</w:t>
      </w:r>
    </w:p>
    <w:p w14:paraId="5D5E4A24" w14:textId="77777777" w:rsidR="00DF0B5D" w:rsidRDefault="00DF0B5D" w:rsidP="00EC0CB4">
      <w:pPr>
        <w:pStyle w:val="BodyText"/>
        <w:spacing w:before="96" w:line="480" w:lineRule="auto"/>
        <w:rPr>
          <w:b/>
          <w:sz w:val="32"/>
        </w:rPr>
      </w:pPr>
    </w:p>
    <w:p w14:paraId="054F281D" w14:textId="77777777" w:rsidR="00DF0B5D" w:rsidRDefault="00B419E2" w:rsidP="00EC0CB4">
      <w:pPr>
        <w:pStyle w:val="Heading1"/>
        <w:spacing w:line="480" w:lineRule="auto"/>
      </w:pPr>
      <w:r>
        <w:rPr>
          <w:spacing w:val="-2"/>
        </w:rPr>
        <w:t>Authors:</w:t>
      </w:r>
    </w:p>
    <w:p w14:paraId="2A2BC4A8" w14:textId="77777777" w:rsidR="00A22338" w:rsidRDefault="00A22338" w:rsidP="00EC0CB4">
      <w:pPr>
        <w:pStyle w:val="BodyText"/>
        <w:spacing w:before="3" w:line="480" w:lineRule="auto"/>
        <w:rPr>
          <w:b/>
        </w:rPr>
      </w:pPr>
    </w:p>
    <w:p w14:paraId="6CFF99E3" w14:textId="714BCD8A" w:rsidR="00DF0B5D" w:rsidRPr="005E478C" w:rsidRDefault="00AC40C6" w:rsidP="005E478C">
      <w:pPr>
        <w:pStyle w:val="BodyText"/>
        <w:spacing w:line="480" w:lineRule="auto"/>
        <w:ind w:left="23"/>
        <w:rPr>
          <w:spacing w:val="-2"/>
        </w:rPr>
      </w:pPr>
      <w:r>
        <w:t xml:space="preserve">Esther </w:t>
      </w:r>
      <w:r w:rsidR="00B419E2">
        <w:t>Macken,</w:t>
      </w:r>
      <w:r w:rsidR="00B419E2">
        <w:rPr>
          <w:spacing w:val="-5"/>
        </w:rPr>
        <w:t xml:space="preserve"> </w:t>
      </w:r>
      <w:r w:rsidR="00B419E2">
        <w:t>MD</w:t>
      </w:r>
      <w:r w:rsidR="00B419E2">
        <w:rPr>
          <w:spacing w:val="-17"/>
        </w:rPr>
        <w:t xml:space="preserve"> </w:t>
      </w:r>
      <w:proofErr w:type="gramStart"/>
      <w:r w:rsidR="00B419E2">
        <w:rPr>
          <w:vertAlign w:val="superscript"/>
        </w:rPr>
        <w:t>1</w:t>
      </w:r>
      <w:r w:rsidR="00B419E2">
        <w:rPr>
          <w:spacing w:val="-2"/>
        </w:rPr>
        <w:t xml:space="preserve"> </w:t>
      </w:r>
      <w:r w:rsidR="00B419E2">
        <w:t>;</w:t>
      </w:r>
      <w:proofErr w:type="gramEnd"/>
      <w:r w:rsidR="00B419E2">
        <w:rPr>
          <w:spacing w:val="-4"/>
        </w:rPr>
        <w:t xml:space="preserve"> </w:t>
      </w:r>
      <w:r>
        <w:rPr>
          <w:spacing w:val="-4"/>
        </w:rPr>
        <w:t xml:space="preserve">Antoinette </w:t>
      </w:r>
      <w:r w:rsidR="00B419E2">
        <w:t>O’Connor</w:t>
      </w:r>
      <w:r>
        <w:t xml:space="preserve"> </w:t>
      </w:r>
      <w:r w:rsidR="005312B5">
        <w:t>MD, PhD</w:t>
      </w:r>
      <w:r w:rsidR="00B419E2">
        <w:rPr>
          <w:vertAlign w:val="superscript"/>
        </w:rPr>
        <w:t>.</w:t>
      </w:r>
      <w:r w:rsidR="00B419E2">
        <w:rPr>
          <w:spacing w:val="-20"/>
        </w:rPr>
        <w:t xml:space="preserve"> </w:t>
      </w:r>
      <w:proofErr w:type="gramStart"/>
      <w:r w:rsidR="00B419E2">
        <w:rPr>
          <w:vertAlign w:val="superscript"/>
        </w:rPr>
        <w:t>1</w:t>
      </w:r>
      <w:r w:rsidR="00B419E2">
        <w:rPr>
          <w:spacing w:val="-20"/>
        </w:rPr>
        <w:t xml:space="preserve"> </w:t>
      </w:r>
      <w:r w:rsidR="00B419E2" w:rsidRPr="00562E13">
        <w:t>;</w:t>
      </w:r>
      <w:proofErr w:type="gramEnd"/>
      <w:r w:rsidR="00B419E2" w:rsidRPr="00562E13">
        <w:rPr>
          <w:spacing w:val="-4"/>
        </w:rPr>
        <w:t xml:space="preserve"> </w:t>
      </w:r>
      <w:r w:rsidR="005E478C">
        <w:rPr>
          <w:spacing w:val="-4"/>
        </w:rPr>
        <w:t xml:space="preserve">Noel </w:t>
      </w:r>
      <w:r w:rsidR="00B419E2" w:rsidRPr="00562E13">
        <w:t>Fanning,</w:t>
      </w:r>
      <w:r w:rsidR="00B419E2" w:rsidRPr="00562E13">
        <w:rPr>
          <w:spacing w:val="-2"/>
        </w:rPr>
        <w:t xml:space="preserve"> </w:t>
      </w:r>
      <w:r w:rsidR="005312B5" w:rsidRPr="00562E13">
        <w:t xml:space="preserve">MD, FRCSI, FRCR, FFR </w:t>
      </w:r>
      <w:proofErr w:type="gramStart"/>
      <w:r w:rsidR="005312B5" w:rsidRPr="00562E13">
        <w:t>RCSI</w:t>
      </w:r>
      <w:r w:rsidR="00B419E2" w:rsidRPr="00562E13">
        <w:rPr>
          <w:spacing w:val="-2"/>
        </w:rPr>
        <w:t xml:space="preserve"> </w:t>
      </w:r>
      <w:r w:rsidR="00B419E2" w:rsidRPr="00562E13">
        <w:t>;</w:t>
      </w:r>
      <w:proofErr w:type="gramEnd"/>
      <w:r w:rsidR="00B419E2" w:rsidRPr="00562E13">
        <w:rPr>
          <w:spacing w:val="-3"/>
        </w:rPr>
        <w:t xml:space="preserve"> </w:t>
      </w:r>
      <w:r w:rsidR="00B419E2" w:rsidRPr="00562E13">
        <w:rPr>
          <w:vertAlign w:val="superscript"/>
        </w:rPr>
        <w:t>2</w:t>
      </w:r>
      <w:r w:rsidR="00B419E2">
        <w:rPr>
          <w:spacing w:val="-2"/>
        </w:rPr>
        <w:t xml:space="preserve"> </w:t>
      </w:r>
      <w:r w:rsidR="005E478C">
        <w:rPr>
          <w:spacing w:val="-2"/>
        </w:rPr>
        <w:t xml:space="preserve">Brian J. </w:t>
      </w:r>
      <w:r w:rsidR="00B419E2">
        <w:t>Sweeney,</w:t>
      </w:r>
      <w:r w:rsidR="00B419E2">
        <w:rPr>
          <w:spacing w:val="-2"/>
        </w:rPr>
        <w:t xml:space="preserve"> </w:t>
      </w:r>
      <w:r w:rsidR="005312B5">
        <w:rPr>
          <w:spacing w:val="-1"/>
        </w:rPr>
        <w:t>MB, B</w:t>
      </w:r>
      <w:proofErr w:type="spellStart"/>
      <w:r w:rsidR="005312B5">
        <w:rPr>
          <w:spacing w:val="-1"/>
        </w:rPr>
        <w:t>Ch</w:t>
      </w:r>
      <w:proofErr w:type="spellEnd"/>
      <w:r w:rsidR="005312B5">
        <w:rPr>
          <w:spacing w:val="-1"/>
        </w:rPr>
        <w:t>, BAO, FRCPI, FRCP</w:t>
      </w:r>
      <w:r w:rsidR="005312B5">
        <w:rPr>
          <w:spacing w:val="-1"/>
          <w:lang w:val="en-IE"/>
        </w:rPr>
        <w:t xml:space="preserve"> </w:t>
      </w:r>
      <w:r w:rsidR="00B419E2">
        <w:rPr>
          <w:vertAlign w:val="superscript"/>
        </w:rPr>
        <w:t>1</w:t>
      </w:r>
      <w:r w:rsidR="00B419E2">
        <w:t>*;</w:t>
      </w:r>
      <w:r w:rsidR="00B419E2">
        <w:rPr>
          <w:spacing w:val="-4"/>
        </w:rPr>
        <w:t xml:space="preserve"> </w:t>
      </w:r>
      <w:r w:rsidR="005E478C">
        <w:rPr>
          <w:spacing w:val="-4"/>
        </w:rPr>
        <w:t xml:space="preserve">Diana A. </w:t>
      </w:r>
      <w:r w:rsidR="00B419E2">
        <w:t>Olszewska,</w:t>
      </w:r>
      <w:r w:rsidR="00B419E2">
        <w:rPr>
          <w:spacing w:val="-2"/>
        </w:rPr>
        <w:t xml:space="preserve"> </w:t>
      </w:r>
      <w:r w:rsidR="00B419E2">
        <w:t xml:space="preserve">MD, PhD. </w:t>
      </w:r>
      <w:r w:rsidR="00B419E2">
        <w:rPr>
          <w:vertAlign w:val="superscript"/>
        </w:rPr>
        <w:t>1,3</w:t>
      </w:r>
      <w:r w:rsidR="00B419E2">
        <w:t xml:space="preserve"> *</w:t>
      </w:r>
    </w:p>
    <w:p w14:paraId="24BF8BA8" w14:textId="47921724" w:rsidR="00DF0B5D" w:rsidRDefault="00B419E2" w:rsidP="00EC0CB4">
      <w:pPr>
        <w:pStyle w:val="BodyText"/>
        <w:spacing w:before="273" w:line="480" w:lineRule="auto"/>
        <w:ind w:left="23"/>
      </w:pPr>
      <w:r>
        <w:t>*</w:t>
      </w:r>
      <w:proofErr w:type="gramStart"/>
      <w:r>
        <w:t>authors</w:t>
      </w:r>
      <w:proofErr w:type="gramEnd"/>
      <w:r>
        <w:rPr>
          <w:spacing w:val="-6"/>
        </w:rPr>
        <w:t xml:space="preserve"> </w:t>
      </w:r>
      <w:r>
        <w:t>contributed</w:t>
      </w:r>
      <w:r>
        <w:rPr>
          <w:spacing w:val="-6"/>
        </w:rPr>
        <w:t xml:space="preserve"> </w:t>
      </w:r>
      <w:r>
        <w:rPr>
          <w:spacing w:val="-2"/>
        </w:rPr>
        <w:t>equally</w:t>
      </w:r>
    </w:p>
    <w:p w14:paraId="635D7EFA" w14:textId="77777777" w:rsidR="00DF0B5D" w:rsidRDefault="00DF0B5D" w:rsidP="00EC0CB4">
      <w:pPr>
        <w:pStyle w:val="BodyText"/>
        <w:spacing w:line="480" w:lineRule="auto"/>
      </w:pPr>
    </w:p>
    <w:p w14:paraId="012B3E07" w14:textId="77777777" w:rsidR="00DF0B5D" w:rsidRDefault="00DF0B5D" w:rsidP="00EC0CB4">
      <w:pPr>
        <w:pStyle w:val="BodyText"/>
        <w:spacing w:before="6" w:line="480" w:lineRule="auto"/>
      </w:pPr>
    </w:p>
    <w:p w14:paraId="72F73E4C" w14:textId="77777777" w:rsidR="00DF0B5D" w:rsidRDefault="00B419E2" w:rsidP="00EC0CB4">
      <w:pPr>
        <w:pStyle w:val="Heading1"/>
        <w:spacing w:line="480" w:lineRule="auto"/>
      </w:pPr>
      <w:r>
        <w:rPr>
          <w:spacing w:val="-2"/>
        </w:rPr>
        <w:t>Affiliations</w:t>
      </w:r>
    </w:p>
    <w:p w14:paraId="121DECD0" w14:textId="77777777" w:rsidR="00DF0B5D" w:rsidRDefault="00DF0B5D" w:rsidP="00EC0CB4">
      <w:pPr>
        <w:pStyle w:val="BodyText"/>
        <w:spacing w:before="3" w:line="480" w:lineRule="auto"/>
        <w:rPr>
          <w:b/>
        </w:rPr>
      </w:pPr>
    </w:p>
    <w:p w14:paraId="32D9E14D" w14:textId="77777777" w:rsidR="00A22338" w:rsidRDefault="00B419E2" w:rsidP="00EC0CB4">
      <w:pPr>
        <w:pStyle w:val="ListParagraph"/>
        <w:numPr>
          <w:ilvl w:val="0"/>
          <w:numId w:val="3"/>
        </w:numPr>
        <w:tabs>
          <w:tab w:val="left" w:pos="203"/>
        </w:tabs>
        <w:spacing w:line="480" w:lineRule="auto"/>
        <w:ind w:right="179" w:firstLine="0"/>
        <w:rPr>
          <w:sz w:val="24"/>
        </w:rPr>
      </w:pPr>
      <w:r>
        <w:rPr>
          <w:sz w:val="24"/>
        </w:rPr>
        <w:t>Department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Neurology,</w:t>
      </w:r>
      <w:r>
        <w:rPr>
          <w:spacing w:val="-5"/>
          <w:sz w:val="24"/>
        </w:rPr>
        <w:t xml:space="preserve"> </w:t>
      </w:r>
      <w:r>
        <w:rPr>
          <w:sz w:val="24"/>
        </w:rPr>
        <w:t>National</w:t>
      </w:r>
      <w:r>
        <w:rPr>
          <w:spacing w:val="-7"/>
          <w:sz w:val="24"/>
        </w:rPr>
        <w:t xml:space="preserve"> </w:t>
      </w:r>
      <w:r>
        <w:rPr>
          <w:sz w:val="24"/>
        </w:rPr>
        <w:t>Neuroscience</w:t>
      </w:r>
      <w:r>
        <w:rPr>
          <w:spacing w:val="-3"/>
          <w:sz w:val="24"/>
        </w:rPr>
        <w:t xml:space="preserve"> </w:t>
      </w:r>
      <w:r>
        <w:rPr>
          <w:sz w:val="24"/>
        </w:rPr>
        <w:t>Centre,</w:t>
      </w:r>
      <w:r>
        <w:rPr>
          <w:spacing w:val="-5"/>
          <w:sz w:val="24"/>
        </w:rPr>
        <w:t xml:space="preserve"> </w:t>
      </w:r>
      <w:r>
        <w:rPr>
          <w:sz w:val="24"/>
        </w:rPr>
        <w:t>Cork</w:t>
      </w:r>
      <w:r>
        <w:rPr>
          <w:spacing w:val="-5"/>
          <w:sz w:val="24"/>
        </w:rPr>
        <w:t xml:space="preserve"> </w:t>
      </w:r>
      <w:r>
        <w:rPr>
          <w:sz w:val="24"/>
        </w:rPr>
        <w:t>University</w:t>
      </w:r>
      <w:r>
        <w:rPr>
          <w:spacing w:val="-5"/>
          <w:sz w:val="24"/>
        </w:rPr>
        <w:t xml:space="preserve"> </w:t>
      </w:r>
      <w:r>
        <w:rPr>
          <w:sz w:val="24"/>
        </w:rPr>
        <w:t>Hospital,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Cork, </w:t>
      </w:r>
    </w:p>
    <w:p w14:paraId="53CB6743" w14:textId="77777777" w:rsidR="00A22338" w:rsidRPr="004A4770" w:rsidRDefault="00A22338" w:rsidP="00EC0CB4">
      <w:pPr>
        <w:tabs>
          <w:tab w:val="left" w:pos="203"/>
        </w:tabs>
        <w:spacing w:line="480" w:lineRule="auto"/>
        <w:ind w:right="179"/>
        <w:rPr>
          <w:sz w:val="24"/>
        </w:rPr>
      </w:pPr>
    </w:p>
    <w:p w14:paraId="2112A887" w14:textId="6BA519EA" w:rsidR="00DF0B5D" w:rsidRDefault="00B419E2" w:rsidP="00EC0CB4">
      <w:pPr>
        <w:pStyle w:val="ListParagraph"/>
        <w:tabs>
          <w:tab w:val="left" w:pos="203"/>
        </w:tabs>
        <w:spacing w:line="480" w:lineRule="auto"/>
        <w:ind w:right="179"/>
        <w:rPr>
          <w:sz w:val="24"/>
        </w:rPr>
      </w:pPr>
      <w:r>
        <w:rPr>
          <w:spacing w:val="-2"/>
          <w:sz w:val="24"/>
        </w:rPr>
        <w:t>Ireland</w:t>
      </w:r>
    </w:p>
    <w:p w14:paraId="63D80906" w14:textId="77777777" w:rsidR="00DF0B5D" w:rsidRDefault="00DF0B5D" w:rsidP="00EC0CB4">
      <w:pPr>
        <w:pStyle w:val="BodyText"/>
        <w:spacing w:before="2" w:line="480" w:lineRule="auto"/>
      </w:pPr>
    </w:p>
    <w:p w14:paraId="78628516" w14:textId="77777777" w:rsidR="00A22338" w:rsidRDefault="00A22338" w:rsidP="00EC0CB4">
      <w:pPr>
        <w:pStyle w:val="BodyText"/>
        <w:spacing w:before="2" w:line="480" w:lineRule="auto"/>
      </w:pPr>
    </w:p>
    <w:p w14:paraId="080A0B01" w14:textId="77777777" w:rsidR="00A22338" w:rsidRDefault="00B419E2" w:rsidP="00EC0CB4">
      <w:pPr>
        <w:pStyle w:val="ListParagraph"/>
        <w:numPr>
          <w:ilvl w:val="0"/>
          <w:numId w:val="3"/>
        </w:numPr>
        <w:tabs>
          <w:tab w:val="left" w:pos="203"/>
        </w:tabs>
        <w:spacing w:line="480" w:lineRule="auto"/>
        <w:ind w:right="197" w:firstLine="0"/>
        <w:rPr>
          <w:sz w:val="24"/>
        </w:rPr>
      </w:pPr>
      <w:r>
        <w:rPr>
          <w:sz w:val="24"/>
        </w:rPr>
        <w:t>Department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Radiology,</w:t>
      </w:r>
      <w:r>
        <w:rPr>
          <w:spacing w:val="-5"/>
          <w:sz w:val="24"/>
        </w:rPr>
        <w:t xml:space="preserve"> </w:t>
      </w:r>
      <w:r>
        <w:rPr>
          <w:sz w:val="24"/>
        </w:rPr>
        <w:t>National</w:t>
      </w:r>
      <w:r>
        <w:rPr>
          <w:spacing w:val="-7"/>
          <w:sz w:val="24"/>
        </w:rPr>
        <w:t xml:space="preserve"> </w:t>
      </w:r>
      <w:r>
        <w:rPr>
          <w:sz w:val="24"/>
        </w:rPr>
        <w:t>Neuroscience</w:t>
      </w:r>
      <w:r>
        <w:rPr>
          <w:spacing w:val="-2"/>
          <w:sz w:val="24"/>
        </w:rPr>
        <w:t xml:space="preserve"> </w:t>
      </w:r>
      <w:r>
        <w:rPr>
          <w:sz w:val="24"/>
        </w:rPr>
        <w:t>Centre,</w:t>
      </w:r>
      <w:r>
        <w:rPr>
          <w:spacing w:val="-5"/>
          <w:sz w:val="24"/>
        </w:rPr>
        <w:t xml:space="preserve"> </w:t>
      </w:r>
      <w:r>
        <w:rPr>
          <w:sz w:val="24"/>
        </w:rPr>
        <w:t>Cork</w:t>
      </w:r>
      <w:r>
        <w:rPr>
          <w:spacing w:val="-5"/>
          <w:sz w:val="24"/>
        </w:rPr>
        <w:t xml:space="preserve"> </w:t>
      </w:r>
      <w:r>
        <w:rPr>
          <w:sz w:val="24"/>
        </w:rPr>
        <w:t>University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Hospital, Cork, </w:t>
      </w:r>
    </w:p>
    <w:p w14:paraId="3D2E4BC7" w14:textId="77777777" w:rsidR="00A22338" w:rsidRPr="004A4770" w:rsidRDefault="00A22338" w:rsidP="00EC0CB4">
      <w:pPr>
        <w:tabs>
          <w:tab w:val="left" w:pos="203"/>
        </w:tabs>
        <w:spacing w:line="480" w:lineRule="auto"/>
        <w:ind w:right="197"/>
        <w:rPr>
          <w:sz w:val="24"/>
        </w:rPr>
      </w:pPr>
    </w:p>
    <w:p w14:paraId="71DF1E0B" w14:textId="0454C98F" w:rsidR="00DF0B5D" w:rsidRDefault="00B419E2" w:rsidP="00EC0CB4">
      <w:pPr>
        <w:pStyle w:val="ListParagraph"/>
        <w:tabs>
          <w:tab w:val="left" w:pos="203"/>
        </w:tabs>
        <w:spacing w:line="480" w:lineRule="auto"/>
        <w:ind w:right="197"/>
        <w:rPr>
          <w:sz w:val="24"/>
        </w:rPr>
      </w:pPr>
      <w:r>
        <w:rPr>
          <w:spacing w:val="-2"/>
          <w:sz w:val="24"/>
        </w:rPr>
        <w:lastRenderedPageBreak/>
        <w:t>Ireland.</w:t>
      </w:r>
    </w:p>
    <w:p w14:paraId="1790774C" w14:textId="77777777" w:rsidR="00DF0B5D" w:rsidRDefault="00DF0B5D" w:rsidP="00EC0CB4">
      <w:pPr>
        <w:pStyle w:val="BodyText"/>
        <w:spacing w:before="2" w:line="480" w:lineRule="auto"/>
      </w:pPr>
    </w:p>
    <w:p w14:paraId="21C1EC8D" w14:textId="77777777" w:rsidR="00A22338" w:rsidRDefault="00A22338" w:rsidP="00EC0CB4">
      <w:pPr>
        <w:pStyle w:val="BodyText"/>
        <w:spacing w:before="2" w:line="480" w:lineRule="auto"/>
      </w:pPr>
    </w:p>
    <w:p w14:paraId="1C3D5649" w14:textId="77777777" w:rsidR="00DF0B5D" w:rsidRDefault="00B419E2" w:rsidP="00EC0CB4">
      <w:pPr>
        <w:pStyle w:val="BodyText"/>
        <w:spacing w:line="480" w:lineRule="auto"/>
        <w:ind w:left="23"/>
      </w:pPr>
      <w:r>
        <w:t>3.</w:t>
      </w:r>
      <w:r>
        <w:rPr>
          <w:spacing w:val="-2"/>
        </w:rPr>
        <w:t xml:space="preserve"> </w:t>
      </w:r>
      <w:r>
        <w:t>Department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Medicine,</w:t>
      </w:r>
      <w:r>
        <w:rPr>
          <w:spacing w:val="-1"/>
        </w:rPr>
        <w:t xml:space="preserve"> </w:t>
      </w:r>
      <w:r>
        <w:t>University</w:t>
      </w:r>
      <w:r>
        <w:rPr>
          <w:spacing w:val="-2"/>
        </w:rPr>
        <w:t xml:space="preserve"> </w:t>
      </w:r>
      <w:r>
        <w:t>College</w:t>
      </w:r>
      <w:r>
        <w:rPr>
          <w:spacing w:val="-3"/>
        </w:rPr>
        <w:t xml:space="preserve"> </w:t>
      </w:r>
      <w:r>
        <w:t>Cork,</w:t>
      </w:r>
      <w:r>
        <w:rPr>
          <w:spacing w:val="-1"/>
        </w:rPr>
        <w:t xml:space="preserve"> </w:t>
      </w:r>
      <w:r>
        <w:t>Cork,</w:t>
      </w:r>
      <w:r>
        <w:rPr>
          <w:spacing w:val="-1"/>
        </w:rPr>
        <w:t xml:space="preserve"> </w:t>
      </w:r>
      <w:r>
        <w:rPr>
          <w:spacing w:val="-2"/>
        </w:rPr>
        <w:t>Ireland</w:t>
      </w:r>
    </w:p>
    <w:p w14:paraId="7823E06B" w14:textId="77777777" w:rsidR="00DF0B5D" w:rsidRDefault="00DF0B5D" w:rsidP="00EC0CB4">
      <w:pPr>
        <w:pStyle w:val="BodyText"/>
        <w:spacing w:line="480" w:lineRule="auto"/>
      </w:pPr>
    </w:p>
    <w:p w14:paraId="34549176" w14:textId="77777777" w:rsidR="00DF0B5D" w:rsidRDefault="00DF0B5D" w:rsidP="00EC0CB4">
      <w:pPr>
        <w:pStyle w:val="BodyText"/>
        <w:spacing w:before="11" w:line="480" w:lineRule="auto"/>
      </w:pPr>
    </w:p>
    <w:p w14:paraId="17475D3B" w14:textId="77777777" w:rsidR="00A22338" w:rsidRDefault="00B419E2" w:rsidP="00EC0CB4">
      <w:pPr>
        <w:spacing w:line="480" w:lineRule="auto"/>
        <w:ind w:left="23" w:right="4285"/>
        <w:rPr>
          <w:b/>
          <w:spacing w:val="-8"/>
          <w:sz w:val="24"/>
        </w:rPr>
      </w:pPr>
      <w:r>
        <w:rPr>
          <w:b/>
          <w:sz w:val="24"/>
        </w:rPr>
        <w:t>Corresponding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author</w:t>
      </w:r>
      <w:r>
        <w:rPr>
          <w:b/>
          <w:spacing w:val="-8"/>
          <w:sz w:val="24"/>
        </w:rPr>
        <w:t xml:space="preserve"> </w:t>
      </w:r>
    </w:p>
    <w:p w14:paraId="7B6368C1" w14:textId="474E30EF" w:rsidR="00A22338" w:rsidRDefault="00B419E2" w:rsidP="00EC0CB4">
      <w:pPr>
        <w:spacing w:line="480" w:lineRule="auto"/>
        <w:ind w:left="23" w:right="4285"/>
        <w:rPr>
          <w:sz w:val="24"/>
        </w:rPr>
      </w:pPr>
      <w:r>
        <w:rPr>
          <w:sz w:val="24"/>
        </w:rPr>
        <w:t>Dr.</w:t>
      </w:r>
      <w:r>
        <w:rPr>
          <w:spacing w:val="-8"/>
          <w:sz w:val="24"/>
        </w:rPr>
        <w:t xml:space="preserve"> </w:t>
      </w:r>
      <w:r w:rsidR="00A22338">
        <w:rPr>
          <w:sz w:val="24"/>
        </w:rPr>
        <w:t>Diana Angelika Olszewska</w:t>
      </w:r>
    </w:p>
    <w:p w14:paraId="2B5D2932" w14:textId="34117A52" w:rsidR="00DF0B5D" w:rsidRDefault="00B419E2" w:rsidP="00EC0CB4">
      <w:pPr>
        <w:spacing w:line="480" w:lineRule="auto"/>
        <w:ind w:left="23" w:right="4285"/>
        <w:rPr>
          <w:sz w:val="24"/>
        </w:rPr>
      </w:pPr>
      <w:r>
        <w:rPr>
          <w:sz w:val="24"/>
        </w:rPr>
        <w:t xml:space="preserve">Email: </w:t>
      </w:r>
      <w:hyperlink r:id="rId8" w:history="1">
        <w:r w:rsidR="00A22338" w:rsidRPr="009540DA">
          <w:rPr>
            <w:rStyle w:val="Hyperlink"/>
            <w:sz w:val="24"/>
          </w:rPr>
          <w:t>diana.angelika.olszewska@gmail.com</w:t>
        </w:r>
      </w:hyperlink>
    </w:p>
    <w:p w14:paraId="3E3C7BD8" w14:textId="77777777" w:rsidR="00DF0B5D" w:rsidRDefault="00DF0B5D" w:rsidP="00EC0CB4">
      <w:pPr>
        <w:pStyle w:val="BodyText"/>
        <w:spacing w:before="28" w:line="480" w:lineRule="auto"/>
      </w:pPr>
    </w:p>
    <w:p w14:paraId="3167F432" w14:textId="6C11AA6A" w:rsidR="00DF0B5D" w:rsidRDefault="00B419E2" w:rsidP="00EC0CB4">
      <w:pPr>
        <w:spacing w:line="480" w:lineRule="auto"/>
        <w:ind w:left="23"/>
        <w:rPr>
          <w:spacing w:val="-2"/>
          <w:sz w:val="24"/>
        </w:rPr>
      </w:pPr>
      <w:r>
        <w:rPr>
          <w:b/>
          <w:sz w:val="24"/>
        </w:rPr>
        <w:t>Word count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9</w:t>
      </w:r>
      <w:r w:rsidR="002905F1">
        <w:rPr>
          <w:sz w:val="24"/>
        </w:rPr>
        <w:t>20</w:t>
      </w:r>
    </w:p>
    <w:p w14:paraId="2FB12EAD" w14:textId="77777777" w:rsidR="00A22338" w:rsidRDefault="00A22338" w:rsidP="00EC0CB4">
      <w:pPr>
        <w:spacing w:line="480" w:lineRule="auto"/>
        <w:ind w:left="23"/>
        <w:rPr>
          <w:sz w:val="24"/>
        </w:rPr>
      </w:pPr>
    </w:p>
    <w:p w14:paraId="7C0FFD20" w14:textId="77777777" w:rsidR="00DF0B5D" w:rsidRDefault="00DF0B5D" w:rsidP="00EC0CB4">
      <w:pPr>
        <w:pStyle w:val="BodyText"/>
        <w:spacing w:before="3" w:line="480" w:lineRule="auto"/>
      </w:pPr>
    </w:p>
    <w:p w14:paraId="0C6EA219" w14:textId="739240BB" w:rsidR="00DF0B5D" w:rsidRDefault="00B419E2" w:rsidP="00EC0CB4">
      <w:pPr>
        <w:spacing w:line="480" w:lineRule="auto"/>
        <w:ind w:left="23"/>
        <w:rPr>
          <w:spacing w:val="-2"/>
          <w:sz w:val="24"/>
        </w:rPr>
      </w:pPr>
      <w:r>
        <w:rPr>
          <w:b/>
          <w:sz w:val="24"/>
        </w:rPr>
        <w:t>Running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title:</w:t>
      </w:r>
      <w:r>
        <w:rPr>
          <w:b/>
          <w:spacing w:val="-1"/>
          <w:sz w:val="24"/>
        </w:rPr>
        <w:t xml:space="preserve"> </w:t>
      </w:r>
      <w:r w:rsidR="00BC622C">
        <w:rPr>
          <w:sz w:val="24"/>
        </w:rPr>
        <w:t>Movement disorders in</w:t>
      </w:r>
      <w:r>
        <w:rPr>
          <w:spacing w:val="-3"/>
          <w:sz w:val="24"/>
        </w:rPr>
        <w:t xml:space="preserve"> </w:t>
      </w:r>
      <w:r>
        <w:rPr>
          <w:sz w:val="24"/>
        </w:rPr>
        <w:t>Salla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disease</w:t>
      </w:r>
    </w:p>
    <w:p w14:paraId="65922E92" w14:textId="77777777" w:rsidR="00A22338" w:rsidRDefault="00A22338" w:rsidP="00EC0CB4">
      <w:pPr>
        <w:spacing w:line="480" w:lineRule="auto"/>
        <w:ind w:left="23"/>
        <w:rPr>
          <w:sz w:val="24"/>
        </w:rPr>
      </w:pPr>
    </w:p>
    <w:p w14:paraId="0B4D5B19" w14:textId="77777777" w:rsidR="00DF0B5D" w:rsidRDefault="00DF0B5D" w:rsidP="00EC0CB4">
      <w:pPr>
        <w:pStyle w:val="BodyText"/>
        <w:spacing w:before="3" w:line="480" w:lineRule="auto"/>
      </w:pPr>
    </w:p>
    <w:p w14:paraId="31AC8288" w14:textId="27CDC949" w:rsidR="00DF0B5D" w:rsidRDefault="00B419E2" w:rsidP="00EC0CB4">
      <w:pPr>
        <w:spacing w:line="480" w:lineRule="auto"/>
        <w:ind w:left="23"/>
        <w:rPr>
          <w:sz w:val="24"/>
        </w:rPr>
      </w:pPr>
      <w:r>
        <w:rPr>
          <w:b/>
          <w:sz w:val="24"/>
        </w:rPr>
        <w:t>Key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words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(up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5): </w:t>
      </w:r>
      <w:r>
        <w:rPr>
          <w:sz w:val="24"/>
        </w:rPr>
        <w:t>myoclonus,</w:t>
      </w:r>
      <w:r>
        <w:rPr>
          <w:spacing w:val="-2"/>
          <w:sz w:val="24"/>
        </w:rPr>
        <w:t xml:space="preserve"> </w:t>
      </w:r>
      <w:r w:rsidR="00BC622C">
        <w:rPr>
          <w:spacing w:val="-2"/>
          <w:sz w:val="24"/>
        </w:rPr>
        <w:t xml:space="preserve">familial dystonia, </w:t>
      </w:r>
      <w:proofErr w:type="spellStart"/>
      <w:r>
        <w:rPr>
          <w:sz w:val="24"/>
        </w:rPr>
        <w:t>putaminal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cysts,</w:t>
      </w:r>
      <w:r>
        <w:rPr>
          <w:spacing w:val="-2"/>
          <w:sz w:val="24"/>
        </w:rPr>
        <w:t xml:space="preserve"> </w:t>
      </w:r>
      <w:r>
        <w:rPr>
          <w:sz w:val="24"/>
        </w:rPr>
        <w:t>Salla</w:t>
      </w:r>
      <w:r>
        <w:rPr>
          <w:spacing w:val="-4"/>
          <w:sz w:val="24"/>
        </w:rPr>
        <w:t xml:space="preserve"> </w:t>
      </w:r>
      <w:r>
        <w:rPr>
          <w:sz w:val="24"/>
        </w:rPr>
        <w:t>disease,</w:t>
      </w:r>
      <w:r>
        <w:rPr>
          <w:spacing w:val="-2"/>
          <w:sz w:val="24"/>
        </w:rPr>
        <w:t xml:space="preserve"> </w:t>
      </w:r>
      <w:r>
        <w:rPr>
          <w:sz w:val="24"/>
        </w:rPr>
        <w:t>first</w:t>
      </w:r>
      <w:r>
        <w:rPr>
          <w:spacing w:val="-4"/>
          <w:sz w:val="24"/>
        </w:rPr>
        <w:t xml:space="preserve"> </w:t>
      </w:r>
      <w:r>
        <w:rPr>
          <w:sz w:val="24"/>
        </w:rPr>
        <w:t>Irish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report</w:t>
      </w:r>
    </w:p>
    <w:p w14:paraId="42187AF1" w14:textId="77777777" w:rsidR="00DF0B5D" w:rsidRDefault="00DF0B5D" w:rsidP="00EC0CB4">
      <w:pPr>
        <w:spacing w:line="480" w:lineRule="auto"/>
        <w:rPr>
          <w:sz w:val="24"/>
        </w:rPr>
        <w:sectPr w:rsidR="00DF0B5D" w:rsidSect="00F42BAF">
          <w:type w:val="continuous"/>
          <w:pgSz w:w="11910" w:h="16840"/>
          <w:pgMar w:top="1380" w:right="1417" w:bottom="280" w:left="1417" w:header="720" w:footer="720" w:gutter="0"/>
          <w:lnNumType w:countBy="1" w:restart="continuous"/>
          <w:cols w:space="720"/>
          <w:docGrid w:linePitch="299"/>
        </w:sectPr>
      </w:pPr>
    </w:p>
    <w:p w14:paraId="34243394" w14:textId="047EDAA9" w:rsidR="00A22338" w:rsidRDefault="00B419E2" w:rsidP="00EC0CB4">
      <w:pPr>
        <w:pStyle w:val="BodyText"/>
        <w:spacing w:before="61" w:line="480" w:lineRule="auto"/>
        <w:ind w:right="74"/>
      </w:pPr>
      <w:r>
        <w:lastRenderedPageBreak/>
        <w:t>Salla disease</w:t>
      </w:r>
      <w:r w:rsidR="00A5443E">
        <w:t xml:space="preserve"> </w:t>
      </w:r>
      <w:r>
        <w:t xml:space="preserve">(SD) is an autosomal recessive, lysosomal storage disorder first </w:t>
      </w:r>
    </w:p>
    <w:p w14:paraId="656D0351" w14:textId="77777777" w:rsidR="00A22338" w:rsidRDefault="00A22338" w:rsidP="00EC0CB4">
      <w:pPr>
        <w:pStyle w:val="BodyText"/>
        <w:spacing w:before="61" w:line="480" w:lineRule="auto"/>
        <w:ind w:right="74"/>
      </w:pPr>
    </w:p>
    <w:p w14:paraId="4D39BD08" w14:textId="11972910" w:rsidR="00A22338" w:rsidRDefault="00B419E2" w:rsidP="00EC0CB4">
      <w:pPr>
        <w:pStyle w:val="BodyText"/>
        <w:spacing w:before="61" w:line="480" w:lineRule="auto"/>
        <w:ind w:right="74"/>
      </w:pPr>
      <w:r>
        <w:t>described in 1979 and named after a small municipality in Finland.</w:t>
      </w:r>
      <w:r>
        <w:rPr>
          <w:vertAlign w:val="superscript"/>
        </w:rPr>
        <w:t>1</w:t>
      </w:r>
      <w:r>
        <w:rPr>
          <w:spacing w:val="-15"/>
        </w:rPr>
        <w:t xml:space="preserve"> </w:t>
      </w:r>
      <w:r>
        <w:t xml:space="preserve">SD is caused by </w:t>
      </w:r>
    </w:p>
    <w:p w14:paraId="4D7F5450" w14:textId="77777777" w:rsidR="00A22338" w:rsidRDefault="00A22338" w:rsidP="00EC0CB4">
      <w:pPr>
        <w:pStyle w:val="BodyText"/>
        <w:spacing w:before="61" w:line="480" w:lineRule="auto"/>
        <w:ind w:right="74"/>
      </w:pPr>
    </w:p>
    <w:p w14:paraId="2A940EF8" w14:textId="2FE49009" w:rsidR="00A22338" w:rsidRDefault="00B419E2" w:rsidP="00EC0CB4">
      <w:pPr>
        <w:pStyle w:val="BodyText"/>
        <w:spacing w:before="61" w:line="480" w:lineRule="auto"/>
        <w:ind w:right="74"/>
      </w:pPr>
      <w:r>
        <w:t xml:space="preserve">mutations in the </w:t>
      </w:r>
      <w:r>
        <w:rPr>
          <w:i/>
        </w:rPr>
        <w:t xml:space="preserve">SLC17A5 </w:t>
      </w:r>
      <w:r>
        <w:t xml:space="preserve">gene encoding </w:t>
      </w:r>
      <w:proofErr w:type="spellStart"/>
      <w:r>
        <w:t>sialin</w:t>
      </w:r>
      <w:proofErr w:type="spellEnd"/>
      <w:r w:rsidR="00E31B59">
        <w:t xml:space="preserve"> a protein </w:t>
      </w:r>
      <w:r>
        <w:t xml:space="preserve">responsible for sialic </w:t>
      </w:r>
    </w:p>
    <w:p w14:paraId="149F9750" w14:textId="77777777" w:rsidR="00A22338" w:rsidRDefault="00A22338" w:rsidP="00EC0CB4">
      <w:pPr>
        <w:pStyle w:val="BodyText"/>
        <w:spacing w:before="61" w:line="480" w:lineRule="auto"/>
        <w:ind w:right="74"/>
      </w:pPr>
    </w:p>
    <w:p w14:paraId="4C636363" w14:textId="6E767552" w:rsidR="00A22338" w:rsidRDefault="00B419E2" w:rsidP="00EC0CB4">
      <w:pPr>
        <w:pStyle w:val="BodyText"/>
        <w:spacing w:before="61" w:line="480" w:lineRule="auto"/>
        <w:ind w:right="74"/>
      </w:pPr>
      <w:r>
        <w:t>acid transport across lysosomal membranes and CNS myelination.</w:t>
      </w:r>
      <w:r>
        <w:rPr>
          <w:vertAlign w:val="superscript"/>
        </w:rPr>
        <w:t>2</w:t>
      </w:r>
      <w:r>
        <w:t xml:space="preserve"> Individuals </w:t>
      </w:r>
    </w:p>
    <w:p w14:paraId="48903048" w14:textId="77777777" w:rsidR="00A22338" w:rsidRDefault="00A22338" w:rsidP="00EC0CB4">
      <w:pPr>
        <w:pStyle w:val="BodyText"/>
        <w:spacing w:before="61" w:line="480" w:lineRule="auto"/>
        <w:ind w:right="74"/>
      </w:pPr>
    </w:p>
    <w:p w14:paraId="329DE3EE" w14:textId="517FB2A4" w:rsidR="00A22338" w:rsidRDefault="00B419E2" w:rsidP="00EC0CB4">
      <w:pPr>
        <w:pStyle w:val="BodyText"/>
        <w:spacing w:before="61" w:line="480" w:lineRule="auto"/>
        <w:ind w:right="74"/>
      </w:pPr>
      <w:r>
        <w:t xml:space="preserve">typically present after six months of age with hypotonia, ataxia, developmental </w:t>
      </w:r>
    </w:p>
    <w:p w14:paraId="5832696C" w14:textId="77777777" w:rsidR="00A22338" w:rsidRDefault="00A22338" w:rsidP="00EC0CB4">
      <w:pPr>
        <w:pStyle w:val="BodyText"/>
        <w:spacing w:before="61" w:line="480" w:lineRule="auto"/>
        <w:ind w:right="74"/>
      </w:pPr>
    </w:p>
    <w:p w14:paraId="153BBBD9" w14:textId="7F2D5BB7" w:rsidR="00A22338" w:rsidRDefault="00B419E2" w:rsidP="00EC0CB4">
      <w:pPr>
        <w:pStyle w:val="BodyText"/>
        <w:spacing w:before="61" w:line="480" w:lineRule="auto"/>
        <w:ind w:right="74"/>
        <w:rPr>
          <w:spacing w:val="-6"/>
        </w:rPr>
      </w:pPr>
      <w:r>
        <w:t>delay,</w:t>
      </w:r>
      <w:r>
        <w:rPr>
          <w:spacing w:val="-4"/>
        </w:rPr>
        <w:t xml:space="preserve"> </w:t>
      </w:r>
      <w:r>
        <w:t>and hypomyelination,</w:t>
      </w:r>
      <w:r>
        <w:rPr>
          <w:spacing w:val="-4"/>
        </w:rPr>
        <w:t xml:space="preserve"> </w:t>
      </w:r>
      <w:r>
        <w:t>followed by</w:t>
      </w:r>
      <w:r>
        <w:rPr>
          <w:spacing w:val="-4"/>
        </w:rPr>
        <w:t xml:space="preserve"> </w:t>
      </w:r>
      <w:r>
        <w:t>slow</w:t>
      </w:r>
      <w:r w:rsidR="00520E66">
        <w:t>ly progressive</w:t>
      </w:r>
      <w:r>
        <w:rPr>
          <w:spacing w:val="-3"/>
        </w:rPr>
        <w:t xml:space="preserve"> </w:t>
      </w:r>
      <w:r>
        <w:t>neurological</w:t>
      </w:r>
      <w:r>
        <w:rPr>
          <w:spacing w:val="-6"/>
        </w:rPr>
        <w:t xml:space="preserve"> </w:t>
      </w:r>
    </w:p>
    <w:p w14:paraId="7D8DF38E" w14:textId="77777777" w:rsidR="00A22338" w:rsidRDefault="00A22338" w:rsidP="00EC0CB4">
      <w:pPr>
        <w:pStyle w:val="BodyText"/>
        <w:spacing w:before="61" w:line="480" w:lineRule="auto"/>
        <w:ind w:right="74"/>
        <w:rPr>
          <w:spacing w:val="-6"/>
        </w:rPr>
      </w:pPr>
    </w:p>
    <w:p w14:paraId="43FE6837" w14:textId="0A2477CA" w:rsidR="00A22338" w:rsidRDefault="00B419E2" w:rsidP="00EC0CB4">
      <w:pPr>
        <w:pStyle w:val="BodyText"/>
        <w:spacing w:before="61" w:line="480" w:lineRule="auto"/>
        <w:ind w:right="74"/>
      </w:pPr>
      <w:r>
        <w:t>deterioration</w:t>
      </w:r>
      <w:r>
        <w:rPr>
          <w:spacing w:val="-4"/>
        </w:rPr>
        <w:t xml:space="preserve"> </w:t>
      </w:r>
      <w:r>
        <w:t>and nearly normal lifespan.</w:t>
      </w:r>
      <w:r>
        <w:rPr>
          <w:vertAlign w:val="superscript"/>
        </w:rPr>
        <w:t>3</w:t>
      </w:r>
      <w:r>
        <w:t xml:space="preserve"> Despite over 200</w:t>
      </w:r>
      <w:r w:rsidR="00E31B59">
        <w:t xml:space="preserve"> reported</w:t>
      </w:r>
      <w:r>
        <w:t xml:space="preserve"> cases, many </w:t>
      </w:r>
    </w:p>
    <w:p w14:paraId="60FDEA81" w14:textId="77777777" w:rsidR="00A22338" w:rsidRDefault="00A22338" w:rsidP="00EC0CB4">
      <w:pPr>
        <w:pStyle w:val="BodyText"/>
        <w:spacing w:before="61" w:line="480" w:lineRule="auto"/>
        <w:ind w:right="74"/>
      </w:pPr>
    </w:p>
    <w:p w14:paraId="6F7D9E8D" w14:textId="081039D6" w:rsidR="00A22338" w:rsidRDefault="00B419E2" w:rsidP="00EC0CB4">
      <w:pPr>
        <w:pStyle w:val="BodyText"/>
        <w:spacing w:before="61" w:line="480" w:lineRule="auto"/>
        <w:ind w:right="74"/>
      </w:pPr>
      <w:r>
        <w:t xml:space="preserve">aspects remain poorly understood due to its rarity and limited geographic </w:t>
      </w:r>
    </w:p>
    <w:p w14:paraId="300C59A4" w14:textId="77777777" w:rsidR="00A22338" w:rsidRDefault="00A22338" w:rsidP="00EC0CB4">
      <w:pPr>
        <w:pStyle w:val="BodyText"/>
        <w:spacing w:before="61" w:line="480" w:lineRule="auto"/>
        <w:ind w:right="74"/>
      </w:pPr>
    </w:p>
    <w:p w14:paraId="403139BB" w14:textId="75E14295" w:rsidR="00DF0B5D" w:rsidRDefault="00B419E2" w:rsidP="00EC0CB4">
      <w:pPr>
        <w:pStyle w:val="BodyText"/>
        <w:spacing w:before="61" w:line="480" w:lineRule="auto"/>
        <w:ind w:right="74"/>
      </w:pPr>
      <w:r>
        <w:t>diversity.</w:t>
      </w:r>
    </w:p>
    <w:p w14:paraId="3B808E08" w14:textId="77777777" w:rsidR="00DF0B5D" w:rsidRDefault="00DF0B5D" w:rsidP="00EC0CB4">
      <w:pPr>
        <w:pStyle w:val="BodyText"/>
        <w:spacing w:line="480" w:lineRule="auto"/>
      </w:pPr>
    </w:p>
    <w:p w14:paraId="4DD58D3E" w14:textId="77777777" w:rsidR="00DF0B5D" w:rsidRDefault="00DF0B5D" w:rsidP="00EC0CB4">
      <w:pPr>
        <w:pStyle w:val="BodyText"/>
        <w:spacing w:line="480" w:lineRule="auto"/>
      </w:pPr>
    </w:p>
    <w:p w14:paraId="1498502E" w14:textId="77777777" w:rsidR="00DF0B5D" w:rsidRDefault="00DF0B5D" w:rsidP="00EC0CB4">
      <w:pPr>
        <w:pStyle w:val="BodyText"/>
        <w:spacing w:before="7" w:line="480" w:lineRule="auto"/>
      </w:pPr>
    </w:p>
    <w:p w14:paraId="3248A138" w14:textId="77777777" w:rsidR="00DF0B5D" w:rsidRDefault="00B419E2" w:rsidP="00EC0CB4">
      <w:pPr>
        <w:pStyle w:val="BodyText"/>
        <w:spacing w:line="480" w:lineRule="auto"/>
        <w:ind w:left="23"/>
      </w:pPr>
      <w:r>
        <w:rPr>
          <w:u w:val="single"/>
        </w:rPr>
        <w:t>Case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report</w:t>
      </w:r>
    </w:p>
    <w:p w14:paraId="275DB723" w14:textId="77777777" w:rsidR="00DF0B5D" w:rsidRDefault="00DF0B5D" w:rsidP="00EC0CB4">
      <w:pPr>
        <w:pStyle w:val="BodyText"/>
        <w:spacing w:before="3" w:line="480" w:lineRule="auto"/>
      </w:pPr>
    </w:p>
    <w:p w14:paraId="42CAA34C" w14:textId="77777777" w:rsidR="00A22338" w:rsidRDefault="00A22338" w:rsidP="00EC0CB4">
      <w:pPr>
        <w:pStyle w:val="BodyText"/>
        <w:spacing w:before="3" w:line="480" w:lineRule="auto"/>
      </w:pPr>
    </w:p>
    <w:p w14:paraId="69090A15" w14:textId="77777777" w:rsidR="00A22338" w:rsidRDefault="00B419E2" w:rsidP="00EC0CB4">
      <w:pPr>
        <w:pStyle w:val="BodyText"/>
        <w:spacing w:line="480" w:lineRule="auto"/>
        <w:ind w:left="23" w:right="833"/>
        <w:jc w:val="both"/>
      </w:pPr>
      <w:r>
        <w:t>We</w:t>
      </w:r>
      <w:r>
        <w:rPr>
          <w:spacing w:val="-5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first</w:t>
      </w:r>
      <w:r>
        <w:rPr>
          <w:spacing w:val="-5"/>
        </w:rPr>
        <w:t xml:space="preserve"> </w:t>
      </w:r>
      <w:r>
        <w:t>Irish</w:t>
      </w:r>
      <w:r>
        <w:rPr>
          <w:spacing w:val="-4"/>
        </w:rPr>
        <w:t xml:space="preserve"> </w:t>
      </w:r>
      <w:r>
        <w:t>family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genetic</w:t>
      </w:r>
      <w:r>
        <w:rPr>
          <w:spacing w:val="-1"/>
        </w:rPr>
        <w:t xml:space="preserve"> </w:t>
      </w:r>
      <w:r>
        <w:t>confirmation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Salla</w:t>
      </w:r>
      <w:r>
        <w:rPr>
          <w:spacing w:val="-5"/>
        </w:rPr>
        <w:t xml:space="preserve"> </w:t>
      </w:r>
      <w:r>
        <w:t>disease.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 xml:space="preserve">family </w:t>
      </w:r>
    </w:p>
    <w:p w14:paraId="003E8FCA" w14:textId="77777777" w:rsidR="00A22338" w:rsidRDefault="00A22338" w:rsidP="00EC0CB4">
      <w:pPr>
        <w:pStyle w:val="BodyText"/>
        <w:spacing w:line="480" w:lineRule="auto"/>
        <w:ind w:right="833"/>
        <w:jc w:val="both"/>
      </w:pPr>
    </w:p>
    <w:p w14:paraId="41D4E1AE" w14:textId="4C498FB5" w:rsidR="00DF0B5D" w:rsidRDefault="00B419E2" w:rsidP="00C34BFA">
      <w:pPr>
        <w:pStyle w:val="BodyText"/>
        <w:spacing w:line="480" w:lineRule="auto"/>
        <w:ind w:left="23" w:right="833"/>
        <w:jc w:val="both"/>
      </w:pPr>
      <w:r>
        <w:t>consists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six</w:t>
      </w:r>
      <w:r>
        <w:rPr>
          <w:spacing w:val="-2"/>
        </w:rPr>
        <w:t xml:space="preserve"> </w:t>
      </w:r>
      <w:r>
        <w:t>siblings</w:t>
      </w:r>
      <w:r>
        <w:rPr>
          <w:spacing w:val="-4"/>
        </w:rPr>
        <w:t xml:space="preserve"> </w:t>
      </w:r>
      <w:r>
        <w:t>born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non-consanguineous</w:t>
      </w:r>
      <w:r>
        <w:rPr>
          <w:spacing w:val="-1"/>
        </w:rPr>
        <w:t xml:space="preserve"> </w:t>
      </w:r>
      <w:r>
        <w:t>parents</w:t>
      </w:r>
      <w:r w:rsidR="00BA3B82">
        <w:t>, f</w:t>
      </w:r>
      <w:r>
        <w:t>ive</w:t>
      </w:r>
      <w:r>
        <w:rPr>
          <w:spacing w:val="-4"/>
        </w:rPr>
        <w:t xml:space="preserve"> </w:t>
      </w:r>
      <w:r>
        <w:t xml:space="preserve">symptomatic. </w:t>
      </w:r>
    </w:p>
    <w:p w14:paraId="050B54EB" w14:textId="77777777" w:rsidR="00A22338" w:rsidRDefault="00A22338" w:rsidP="00EC0CB4">
      <w:pPr>
        <w:pStyle w:val="BodyText"/>
        <w:spacing w:before="1" w:line="480" w:lineRule="auto"/>
        <w:ind w:left="23" w:right="74"/>
      </w:pPr>
    </w:p>
    <w:p w14:paraId="38DB3628" w14:textId="51BD5DC5" w:rsidR="00BA3B82" w:rsidRDefault="00B419E2" w:rsidP="00C34BFA">
      <w:pPr>
        <w:pStyle w:val="BodyText"/>
        <w:spacing w:before="1" w:line="480" w:lineRule="auto"/>
        <w:ind w:left="23" w:right="74"/>
        <w:rPr>
          <w:spacing w:val="-4"/>
        </w:rPr>
      </w:pPr>
      <w:r>
        <w:t>The proband</w:t>
      </w:r>
      <w:r w:rsidR="00BA3B82">
        <w:t xml:space="preserve">, </w:t>
      </w:r>
      <w:r>
        <w:t>a 48-year-old man</w:t>
      </w:r>
      <w:r w:rsidR="00BA3B82">
        <w:t xml:space="preserve"> (III-4, Video 1), </w:t>
      </w:r>
      <w:r w:rsidR="00E31B59">
        <w:rPr>
          <w:spacing w:val="-6"/>
        </w:rPr>
        <w:t xml:space="preserve">had </w:t>
      </w:r>
      <w:r w:rsidR="00BA3B82">
        <w:rPr>
          <w:spacing w:val="-4"/>
        </w:rPr>
        <w:t xml:space="preserve">poor head control </w:t>
      </w:r>
    </w:p>
    <w:p w14:paraId="7B9C865C" w14:textId="77777777" w:rsidR="00BA3B82" w:rsidRDefault="00BA3B82">
      <w:pPr>
        <w:pStyle w:val="BodyText"/>
        <w:spacing w:before="1" w:line="480" w:lineRule="auto"/>
        <w:ind w:left="23" w:right="74"/>
        <w:rPr>
          <w:spacing w:val="-4"/>
        </w:rPr>
      </w:pPr>
    </w:p>
    <w:p w14:paraId="19FCDB41" w14:textId="3D98E305" w:rsidR="00A22338" w:rsidRDefault="00BA3B82" w:rsidP="00C34BFA">
      <w:pPr>
        <w:pStyle w:val="BodyText"/>
        <w:spacing w:before="1" w:line="480" w:lineRule="auto"/>
        <w:ind w:right="74"/>
      </w:pPr>
      <w:r>
        <w:rPr>
          <w:spacing w:val="-4"/>
        </w:rPr>
        <w:t>and</w:t>
      </w:r>
      <w:r w:rsidR="00B419E2">
        <w:rPr>
          <w:spacing w:val="-3"/>
        </w:rPr>
        <w:t xml:space="preserve"> </w:t>
      </w:r>
      <w:r w:rsidR="00B419E2">
        <w:t>impaired</w:t>
      </w:r>
      <w:r w:rsidR="00B419E2">
        <w:rPr>
          <w:spacing w:val="-4"/>
        </w:rPr>
        <w:t xml:space="preserve"> </w:t>
      </w:r>
      <w:r>
        <w:rPr>
          <w:spacing w:val="-4"/>
        </w:rPr>
        <w:t xml:space="preserve">balance in infancy. </w:t>
      </w:r>
      <w:r w:rsidR="00B419E2">
        <w:t xml:space="preserve">He did not crawl until age two </w:t>
      </w:r>
      <w:r w:rsidR="00E31B59">
        <w:t xml:space="preserve">or </w:t>
      </w:r>
      <w:r w:rsidR="00B419E2">
        <w:t xml:space="preserve">walk until six. </w:t>
      </w:r>
    </w:p>
    <w:p w14:paraId="58E1E7FE" w14:textId="77777777" w:rsidR="00A22338" w:rsidRDefault="00A22338" w:rsidP="00EC0CB4">
      <w:pPr>
        <w:pStyle w:val="BodyText"/>
        <w:spacing w:before="1" w:line="480" w:lineRule="auto"/>
        <w:ind w:right="74"/>
      </w:pPr>
    </w:p>
    <w:p w14:paraId="6EBC62FB" w14:textId="484CE403" w:rsidR="00BA3B82" w:rsidRDefault="00B419E2">
      <w:pPr>
        <w:pStyle w:val="BodyText"/>
        <w:spacing w:before="1" w:line="480" w:lineRule="auto"/>
        <w:ind w:left="23" w:right="74"/>
      </w:pPr>
      <w:r>
        <w:t xml:space="preserve">Myoclonus, dystonia and ataxia were prominent from five years. </w:t>
      </w:r>
      <w:r w:rsidR="00BA3B82">
        <w:t xml:space="preserve">Speech </w:t>
      </w:r>
    </w:p>
    <w:p w14:paraId="7106B266" w14:textId="77777777" w:rsidR="00BA3B82" w:rsidRDefault="00BA3B82">
      <w:pPr>
        <w:pStyle w:val="BodyText"/>
        <w:spacing w:before="1" w:line="480" w:lineRule="auto"/>
        <w:ind w:left="23" w:right="74"/>
      </w:pPr>
    </w:p>
    <w:p w14:paraId="308E5343" w14:textId="6EE7E748" w:rsidR="00BA3B82" w:rsidRDefault="00E31B59">
      <w:pPr>
        <w:pStyle w:val="BodyText"/>
        <w:spacing w:before="1" w:line="480" w:lineRule="auto"/>
        <w:ind w:left="23" w:right="74"/>
      </w:pPr>
      <w:r>
        <w:t>was limited (</w:t>
      </w:r>
      <w:r w:rsidR="00BA3B82">
        <w:t>short phrases</w:t>
      </w:r>
      <w:r>
        <w:t>)</w:t>
      </w:r>
      <w:r w:rsidR="00BA3B82">
        <w:t xml:space="preserve">, and he required special schooling. He remained </w:t>
      </w:r>
      <w:r w:rsidR="00B419E2">
        <w:t xml:space="preserve">stable </w:t>
      </w:r>
    </w:p>
    <w:p w14:paraId="706BD306" w14:textId="77777777" w:rsidR="00BA3B82" w:rsidRDefault="00BA3B82">
      <w:pPr>
        <w:pStyle w:val="BodyText"/>
        <w:spacing w:before="1" w:line="480" w:lineRule="auto"/>
        <w:ind w:left="23" w:right="74"/>
      </w:pPr>
    </w:p>
    <w:p w14:paraId="02A7EA81" w14:textId="43679F09" w:rsidR="00BA3B82" w:rsidRDefault="00B419E2">
      <w:pPr>
        <w:pStyle w:val="BodyText"/>
        <w:spacing w:before="1" w:line="480" w:lineRule="auto"/>
        <w:ind w:left="23" w:right="74"/>
      </w:pPr>
      <w:r>
        <w:t xml:space="preserve">until </w:t>
      </w:r>
      <w:r w:rsidR="00BA3B82">
        <w:t>his mid-30s</w:t>
      </w:r>
      <w:r>
        <w:t xml:space="preserve">, </w:t>
      </w:r>
      <w:r w:rsidR="00BA3B82">
        <w:t>when</w:t>
      </w:r>
      <w:r>
        <w:t xml:space="preserve"> cogniti</w:t>
      </w:r>
      <w:r w:rsidR="00BA3B82">
        <w:t>ve and motor decline</w:t>
      </w:r>
      <w:r>
        <w:t xml:space="preserve"> </w:t>
      </w:r>
      <w:r w:rsidR="00E31B59">
        <w:t>emerged</w:t>
      </w:r>
      <w:r>
        <w:t xml:space="preserve">. </w:t>
      </w:r>
    </w:p>
    <w:p w14:paraId="051D3BF4" w14:textId="77777777" w:rsidR="00BA3B82" w:rsidRDefault="00BA3B82">
      <w:pPr>
        <w:pStyle w:val="BodyText"/>
        <w:spacing w:before="1" w:line="480" w:lineRule="auto"/>
        <w:ind w:left="23" w:right="74"/>
      </w:pPr>
    </w:p>
    <w:p w14:paraId="0436BF33" w14:textId="6B832EBE" w:rsidR="00A22338" w:rsidRDefault="00BA3B82">
      <w:pPr>
        <w:pStyle w:val="BodyText"/>
        <w:spacing w:before="1" w:line="480" w:lineRule="auto"/>
        <w:ind w:left="23" w:right="74"/>
        <w:rPr>
          <w:spacing w:val="-2"/>
        </w:rPr>
      </w:pPr>
      <w:r>
        <w:t xml:space="preserve">By age 48 he had </w:t>
      </w:r>
      <w:r w:rsidR="00B419E2">
        <w:t>spasticity</w:t>
      </w:r>
      <w:r w:rsidR="00B419E2">
        <w:rPr>
          <w:spacing w:val="-2"/>
        </w:rPr>
        <w:t xml:space="preserve"> </w:t>
      </w:r>
      <w:r w:rsidR="00B419E2">
        <w:t>of</w:t>
      </w:r>
      <w:r w:rsidR="00B419E2">
        <w:rPr>
          <w:spacing w:val="-2"/>
        </w:rPr>
        <w:t xml:space="preserve"> </w:t>
      </w:r>
      <w:r w:rsidR="00B419E2">
        <w:t>the lower</w:t>
      </w:r>
      <w:r w:rsidR="00B419E2">
        <w:rPr>
          <w:spacing w:val="-2"/>
        </w:rPr>
        <w:t xml:space="preserve"> </w:t>
      </w:r>
      <w:r w:rsidR="00B419E2">
        <w:t>limbs,</w:t>
      </w:r>
      <w:r w:rsidR="00B419E2">
        <w:rPr>
          <w:spacing w:val="-2"/>
        </w:rPr>
        <w:t xml:space="preserve"> </w:t>
      </w:r>
      <w:r w:rsidR="00B419E2">
        <w:t>gait</w:t>
      </w:r>
      <w:r w:rsidR="00B419E2">
        <w:rPr>
          <w:spacing w:val="-4"/>
        </w:rPr>
        <w:t xml:space="preserve"> </w:t>
      </w:r>
      <w:r w:rsidR="00B419E2">
        <w:t>ataxia, pyramidal</w:t>
      </w:r>
      <w:r w:rsidR="00B419E2">
        <w:rPr>
          <w:spacing w:val="-4"/>
        </w:rPr>
        <w:t xml:space="preserve"> </w:t>
      </w:r>
      <w:r w:rsidR="00B419E2">
        <w:t>weakness,</w:t>
      </w:r>
      <w:r w:rsidR="00B419E2">
        <w:rPr>
          <w:spacing w:val="-2"/>
        </w:rPr>
        <w:t xml:space="preserve"> </w:t>
      </w:r>
      <w:r w:rsidR="00E31B59">
        <w:rPr>
          <w:spacing w:val="-2"/>
        </w:rPr>
        <w:t>tremor (</w:t>
      </w:r>
      <w:r w:rsidR="00B419E2">
        <w:t>head</w:t>
      </w:r>
      <w:r w:rsidR="00B419E2">
        <w:rPr>
          <w:spacing w:val="-2"/>
        </w:rPr>
        <w:t xml:space="preserve"> </w:t>
      </w:r>
    </w:p>
    <w:p w14:paraId="2FEAA4C6" w14:textId="77777777" w:rsidR="00A22338" w:rsidRDefault="00A22338" w:rsidP="00EC0CB4">
      <w:pPr>
        <w:pStyle w:val="BodyText"/>
        <w:spacing w:before="1" w:line="480" w:lineRule="auto"/>
        <w:ind w:left="23" w:right="74"/>
        <w:rPr>
          <w:spacing w:val="-2"/>
        </w:rPr>
      </w:pPr>
    </w:p>
    <w:p w14:paraId="1E755BB2" w14:textId="4C7DAE07" w:rsidR="00A22338" w:rsidRDefault="00B419E2" w:rsidP="00EC0CB4">
      <w:pPr>
        <w:pStyle w:val="BodyText"/>
        <w:spacing w:before="1" w:line="480" w:lineRule="auto"/>
        <w:ind w:right="74"/>
      </w:pPr>
      <w:r>
        <w:t>upper limbs</w:t>
      </w:r>
      <w:r w:rsidR="00E31B59">
        <w:t>)</w:t>
      </w:r>
      <w:r>
        <w:t xml:space="preserve">, bilateral foot dystonia, </w:t>
      </w:r>
      <w:r w:rsidR="00BA3B82">
        <w:t xml:space="preserve">dysarthria, dysphagia, and impaired </w:t>
      </w:r>
    </w:p>
    <w:p w14:paraId="7D377591" w14:textId="77777777" w:rsidR="00A22338" w:rsidRDefault="00A22338" w:rsidP="00EC0CB4">
      <w:pPr>
        <w:pStyle w:val="BodyText"/>
        <w:spacing w:before="1" w:line="480" w:lineRule="auto"/>
        <w:ind w:right="74"/>
      </w:pPr>
    </w:p>
    <w:p w14:paraId="1EE2B092" w14:textId="0EB0D17E" w:rsidR="00DF0B5D" w:rsidRDefault="00B419E2">
      <w:pPr>
        <w:pStyle w:val="BodyText"/>
        <w:spacing w:before="1" w:line="480" w:lineRule="auto"/>
        <w:ind w:left="23" w:right="74"/>
      </w:pPr>
      <w:r>
        <w:t xml:space="preserve">executive and social </w:t>
      </w:r>
      <w:r w:rsidR="00BA3B82">
        <w:t>function</w:t>
      </w:r>
      <w:r>
        <w:t xml:space="preserve">. </w:t>
      </w:r>
    </w:p>
    <w:p w14:paraId="5FE40C0B" w14:textId="77777777" w:rsidR="00A22338" w:rsidRDefault="00A22338" w:rsidP="00EC0CB4">
      <w:pPr>
        <w:pStyle w:val="BodyText"/>
        <w:spacing w:before="8" w:line="480" w:lineRule="auto"/>
      </w:pPr>
    </w:p>
    <w:p w14:paraId="337ED808" w14:textId="77777777" w:rsidR="00A22338" w:rsidRDefault="00B419E2" w:rsidP="00EC0CB4">
      <w:pPr>
        <w:pStyle w:val="BodyText"/>
        <w:spacing w:line="480" w:lineRule="auto"/>
        <w:ind w:left="23" w:right="74"/>
      </w:pPr>
      <w:r>
        <w:t xml:space="preserve">Extensive investigations, including metabolic screening (in particular, lysosomal storage </w:t>
      </w:r>
    </w:p>
    <w:p w14:paraId="5D9FF309" w14:textId="77777777" w:rsidR="00A22338" w:rsidRDefault="00A22338" w:rsidP="00EC0CB4">
      <w:pPr>
        <w:pStyle w:val="BodyText"/>
        <w:spacing w:line="480" w:lineRule="auto"/>
        <w:ind w:right="74"/>
      </w:pPr>
    </w:p>
    <w:p w14:paraId="74F7D5A8" w14:textId="306193EF" w:rsidR="00E31B59" w:rsidRDefault="00B419E2" w:rsidP="00C34BFA">
      <w:pPr>
        <w:pStyle w:val="BodyText"/>
        <w:spacing w:line="480" w:lineRule="auto"/>
        <w:ind w:left="23" w:right="74"/>
      </w:pPr>
      <w:r>
        <w:t xml:space="preserve">disorders, </w:t>
      </w:r>
      <w:proofErr w:type="spellStart"/>
      <w:r>
        <w:t>aminoacidopathies</w:t>
      </w:r>
      <w:proofErr w:type="spellEnd"/>
      <w:r>
        <w:t>, and mitochondrial diseases)</w:t>
      </w:r>
      <w:r w:rsidR="00E31B59">
        <w:t>, c</w:t>
      </w:r>
      <w:r>
        <w:t>erebrospinal fluid analysis</w:t>
      </w:r>
      <w:r w:rsidR="00E31B59">
        <w:t xml:space="preserve">, </w:t>
      </w:r>
    </w:p>
    <w:p w14:paraId="5059D401" w14:textId="77777777" w:rsidR="00E31B59" w:rsidRDefault="00E31B59" w:rsidP="00C34BFA">
      <w:pPr>
        <w:pStyle w:val="BodyText"/>
        <w:spacing w:line="480" w:lineRule="auto"/>
        <w:ind w:left="23" w:right="74"/>
      </w:pPr>
    </w:p>
    <w:p w14:paraId="64473EAC" w14:textId="2BE559BC" w:rsidR="00A22338" w:rsidRDefault="00B419E2" w:rsidP="00C34BFA">
      <w:pPr>
        <w:pStyle w:val="BodyText"/>
        <w:spacing w:line="480" w:lineRule="auto"/>
        <w:ind w:left="23" w:right="74"/>
      </w:pPr>
      <w:r>
        <w:t xml:space="preserve">muscle and skin biopsy </w:t>
      </w:r>
      <w:r w:rsidR="00E31B59">
        <w:t>(</w:t>
      </w:r>
      <w:r>
        <w:t>for mitochondrial</w:t>
      </w:r>
      <w:r>
        <w:rPr>
          <w:spacing w:val="-2"/>
        </w:rPr>
        <w:t xml:space="preserve"> </w:t>
      </w:r>
      <w:r>
        <w:t>disease</w:t>
      </w:r>
      <w:r w:rsidR="00E31B59">
        <w:t xml:space="preserve"> </w:t>
      </w:r>
      <w:r>
        <w:t>and Lafora</w:t>
      </w:r>
      <w:r>
        <w:rPr>
          <w:spacing w:val="-2"/>
        </w:rPr>
        <w:t xml:space="preserve"> </w:t>
      </w:r>
      <w:r>
        <w:t>disease</w:t>
      </w:r>
      <w:r w:rsidR="00E31B59">
        <w:t>) were unrevealing</w:t>
      </w:r>
      <w:r w:rsidR="00BA3B82">
        <w:t>.</w:t>
      </w:r>
    </w:p>
    <w:p w14:paraId="5EA9B219" w14:textId="77777777" w:rsidR="00A22338" w:rsidRDefault="00A22338" w:rsidP="00EC0CB4">
      <w:pPr>
        <w:pStyle w:val="BodyText"/>
        <w:spacing w:line="480" w:lineRule="auto"/>
        <w:ind w:right="74"/>
      </w:pPr>
    </w:p>
    <w:p w14:paraId="4FFE0E73" w14:textId="1777A2D6" w:rsidR="00A22338" w:rsidRDefault="00B419E2" w:rsidP="00EC0CB4">
      <w:pPr>
        <w:pStyle w:val="BodyText"/>
        <w:spacing w:line="480" w:lineRule="auto"/>
        <w:ind w:left="23" w:right="74"/>
      </w:pPr>
      <w:r>
        <w:t>MR</w:t>
      </w:r>
      <w:r>
        <w:rPr>
          <w:spacing w:val="-3"/>
        </w:rPr>
        <w:t xml:space="preserve"> </w:t>
      </w:r>
      <w:r>
        <w:t>imaging</w:t>
      </w:r>
      <w:r>
        <w:rPr>
          <w:spacing w:val="-3"/>
        </w:rPr>
        <w:t xml:space="preserve"> </w:t>
      </w:r>
      <w:r w:rsidR="00523714" w:rsidRPr="00562E13">
        <w:rPr>
          <w:spacing w:val="-3"/>
        </w:rPr>
        <w:t xml:space="preserve">showed </w:t>
      </w:r>
      <w:r w:rsidR="00523714" w:rsidRPr="00562E13">
        <w:t>hypomyelination</w:t>
      </w:r>
      <w:r w:rsidR="00D101AB" w:rsidRPr="00562E13">
        <w:t xml:space="preserve"> (</w:t>
      </w:r>
      <w:r w:rsidR="00B464E2" w:rsidRPr="00562E13">
        <w:t>proband</w:t>
      </w:r>
      <w:r w:rsidR="00BA3B82">
        <w:t>’s imaging</w:t>
      </w:r>
    </w:p>
    <w:p w14:paraId="0A0D0824" w14:textId="77777777" w:rsidR="00A22338" w:rsidRDefault="00A22338" w:rsidP="00EC0CB4">
      <w:pPr>
        <w:pStyle w:val="BodyText"/>
        <w:spacing w:line="480" w:lineRule="auto"/>
        <w:ind w:right="74"/>
      </w:pPr>
    </w:p>
    <w:p w14:paraId="1D0326C4" w14:textId="63AEB133" w:rsidR="00A22338" w:rsidRDefault="00D101AB" w:rsidP="00EC0CB4">
      <w:pPr>
        <w:pStyle w:val="BodyText"/>
        <w:spacing w:line="480" w:lineRule="auto"/>
        <w:ind w:left="23" w:right="74"/>
      </w:pPr>
      <w:r w:rsidRPr="00562E13">
        <w:t>was performed &gt;20 years ago and is not available)</w:t>
      </w:r>
      <w:r w:rsidR="00B419E2" w:rsidRPr="00562E13">
        <w:t xml:space="preserve">. Whole exome sequencing revealed </w:t>
      </w:r>
    </w:p>
    <w:p w14:paraId="208E2017" w14:textId="77777777" w:rsidR="00A22338" w:rsidRDefault="00A22338" w:rsidP="00EC0CB4">
      <w:pPr>
        <w:pStyle w:val="BodyText"/>
        <w:spacing w:line="480" w:lineRule="auto"/>
        <w:ind w:right="74"/>
      </w:pPr>
    </w:p>
    <w:p w14:paraId="33B3A30F" w14:textId="3FD0D9FA" w:rsidR="00A22338" w:rsidRDefault="00B419E2" w:rsidP="00EC0CB4">
      <w:pPr>
        <w:pStyle w:val="BodyText"/>
        <w:spacing w:line="480" w:lineRule="auto"/>
        <w:ind w:left="23" w:right="74"/>
      </w:pPr>
      <w:r w:rsidRPr="00562E13">
        <w:lastRenderedPageBreak/>
        <w:t xml:space="preserve">homozygous </w:t>
      </w:r>
      <w:r w:rsidRPr="00562E13">
        <w:rPr>
          <w:i/>
        </w:rPr>
        <w:t xml:space="preserve">SLC17A5 </w:t>
      </w:r>
      <w:r w:rsidRPr="00562E13">
        <w:t xml:space="preserve">p.K136E (c.406A&gt;G) pathogenic variant </w:t>
      </w:r>
      <w:r w:rsidR="00E31B59">
        <w:t>confirming</w:t>
      </w:r>
      <w:r w:rsidRPr="00562E13">
        <w:t xml:space="preserve"> Salla </w:t>
      </w:r>
    </w:p>
    <w:p w14:paraId="64B2BE3E" w14:textId="77777777" w:rsidR="00A22338" w:rsidRDefault="00A22338" w:rsidP="00EC0CB4">
      <w:pPr>
        <w:pStyle w:val="BodyText"/>
        <w:spacing w:line="480" w:lineRule="auto"/>
        <w:ind w:right="74"/>
      </w:pPr>
    </w:p>
    <w:p w14:paraId="07F8A693" w14:textId="4B5706F5" w:rsidR="00DF0B5D" w:rsidRDefault="00B419E2" w:rsidP="00EC0CB4">
      <w:pPr>
        <w:pStyle w:val="BodyText"/>
        <w:spacing w:line="480" w:lineRule="auto"/>
        <w:ind w:left="23" w:right="74"/>
      </w:pPr>
      <w:r w:rsidRPr="00562E13">
        <w:t>disease.</w:t>
      </w:r>
    </w:p>
    <w:p w14:paraId="6F0726C9" w14:textId="77777777" w:rsidR="00A22338" w:rsidRDefault="00A22338" w:rsidP="00EC0CB4">
      <w:pPr>
        <w:pStyle w:val="BodyText"/>
        <w:spacing w:before="3" w:line="480" w:lineRule="auto"/>
      </w:pPr>
    </w:p>
    <w:p w14:paraId="7F2C8527" w14:textId="69C56F3D" w:rsidR="00BA3B82" w:rsidRDefault="00B419E2">
      <w:pPr>
        <w:pStyle w:val="BodyText"/>
        <w:spacing w:line="480" w:lineRule="auto"/>
        <w:ind w:left="23" w:right="69"/>
      </w:pPr>
      <w:r>
        <w:t xml:space="preserve">Four siblings </w:t>
      </w:r>
      <w:r w:rsidR="00BA3B82">
        <w:t xml:space="preserve">developed similar </w:t>
      </w:r>
      <w:r>
        <w:t xml:space="preserve">phenotype </w:t>
      </w:r>
      <w:r w:rsidR="00BA3B82">
        <w:t>(</w:t>
      </w:r>
      <w:r w:rsidR="00BB1322">
        <w:t xml:space="preserve">Figure 1, </w:t>
      </w:r>
      <w:r w:rsidR="00C26E7F">
        <w:t>Video 1 and 2</w:t>
      </w:r>
      <w:r>
        <w:t>)</w:t>
      </w:r>
      <w:r w:rsidR="00E31B59">
        <w:t xml:space="preserve">, </w:t>
      </w:r>
      <w:r w:rsidR="00BA3B82">
        <w:t>o</w:t>
      </w:r>
      <w:r>
        <w:t xml:space="preserve">ne </w:t>
      </w:r>
      <w:r w:rsidR="00BA3B82">
        <w:t>remained</w:t>
      </w:r>
      <w:r>
        <w:t xml:space="preserve"> </w:t>
      </w:r>
    </w:p>
    <w:p w14:paraId="6F50D3B6" w14:textId="77777777" w:rsidR="00BA3B82" w:rsidRDefault="00BA3B82">
      <w:pPr>
        <w:pStyle w:val="BodyText"/>
        <w:spacing w:line="480" w:lineRule="auto"/>
        <w:ind w:left="23" w:right="69"/>
      </w:pPr>
    </w:p>
    <w:p w14:paraId="663D4CBD" w14:textId="5AE0BD9E" w:rsidR="00BA3B82" w:rsidRDefault="00B419E2">
      <w:pPr>
        <w:pStyle w:val="BodyText"/>
        <w:spacing w:line="480" w:lineRule="auto"/>
        <w:ind w:left="23" w:right="69"/>
      </w:pPr>
      <w:r>
        <w:t>asymptomatic</w:t>
      </w:r>
      <w:r w:rsidR="00BA3B82">
        <w:t xml:space="preserve"> (</w:t>
      </w:r>
      <w:r w:rsidR="00D101AB">
        <w:t>III-2)</w:t>
      </w:r>
      <w:r>
        <w:t xml:space="preserve">. All affected siblings were born at a normal gestation without </w:t>
      </w:r>
    </w:p>
    <w:p w14:paraId="20FA0CF6" w14:textId="77777777" w:rsidR="00BA3B82" w:rsidRDefault="00BA3B82">
      <w:pPr>
        <w:pStyle w:val="BodyText"/>
        <w:spacing w:line="480" w:lineRule="auto"/>
        <w:ind w:left="23" w:right="69"/>
      </w:pPr>
    </w:p>
    <w:p w14:paraId="2F6482F2" w14:textId="2FF19CD6" w:rsidR="00BA3B82" w:rsidRDefault="00E31B59">
      <w:pPr>
        <w:pStyle w:val="BodyText"/>
        <w:spacing w:line="480" w:lineRule="auto"/>
        <w:ind w:left="23" w:right="69"/>
      </w:pPr>
      <w:r>
        <w:t>c</w:t>
      </w:r>
      <w:r w:rsidR="00B419E2">
        <w:t>omplications</w:t>
      </w:r>
      <w:r w:rsidR="00BA3B82">
        <w:t xml:space="preserve"> and had infantile hypotonia, delayed milestones, </w:t>
      </w:r>
    </w:p>
    <w:p w14:paraId="18C6820D" w14:textId="77777777" w:rsidR="00BA3B82" w:rsidRDefault="00BA3B82">
      <w:pPr>
        <w:pStyle w:val="BodyText"/>
        <w:spacing w:line="480" w:lineRule="auto"/>
        <w:ind w:left="23" w:right="69"/>
      </w:pPr>
    </w:p>
    <w:p w14:paraId="556872A7" w14:textId="402269F1" w:rsidR="00A22338" w:rsidRDefault="00BA3B82" w:rsidP="00EC0CB4">
      <w:pPr>
        <w:pStyle w:val="BodyText"/>
        <w:spacing w:line="480" w:lineRule="auto"/>
        <w:ind w:right="69"/>
      </w:pPr>
      <w:r>
        <w:t xml:space="preserve">psychomotor </w:t>
      </w:r>
      <w:r w:rsidR="00B419E2">
        <w:t>impairment requir</w:t>
      </w:r>
      <w:r>
        <w:t>ing</w:t>
      </w:r>
      <w:r w:rsidR="00B419E2">
        <w:t xml:space="preserve"> special schooling</w:t>
      </w:r>
      <w:r w:rsidR="00E31B59">
        <w:t>. M</w:t>
      </w:r>
      <w:r>
        <w:t>otor r</w:t>
      </w:r>
      <w:r w:rsidR="00B419E2">
        <w:t xml:space="preserve">egression </w:t>
      </w:r>
      <w:r>
        <w:t xml:space="preserve">requiring walking </w:t>
      </w:r>
    </w:p>
    <w:p w14:paraId="403C45D8" w14:textId="774050F2" w:rsidR="00BA3B82" w:rsidRDefault="00BA3B82" w:rsidP="00EC0CB4">
      <w:pPr>
        <w:pStyle w:val="BodyText"/>
        <w:spacing w:line="480" w:lineRule="auto"/>
        <w:ind w:right="69"/>
      </w:pPr>
    </w:p>
    <w:p w14:paraId="51D23D70" w14:textId="5C242276" w:rsidR="00A22338" w:rsidRDefault="00BA3B82" w:rsidP="00C34BFA">
      <w:pPr>
        <w:pStyle w:val="BodyText"/>
        <w:spacing w:line="480" w:lineRule="auto"/>
        <w:ind w:right="69"/>
      </w:pPr>
      <w:r>
        <w:t>aids in the third to fifth decades</w:t>
      </w:r>
      <w:r w:rsidR="00E31B59">
        <w:t xml:space="preserve"> was noted</w:t>
      </w:r>
      <w:r>
        <w:t xml:space="preserve"> in </w:t>
      </w:r>
      <w:r w:rsidR="00B419E2">
        <w:t xml:space="preserve">four of the five patients (III-1, III-3, III-4, </w:t>
      </w:r>
    </w:p>
    <w:p w14:paraId="0668AFBB" w14:textId="77777777" w:rsidR="00A22338" w:rsidRDefault="00A22338" w:rsidP="00EC0CB4">
      <w:pPr>
        <w:pStyle w:val="BodyText"/>
        <w:spacing w:line="480" w:lineRule="auto"/>
        <w:ind w:right="69"/>
      </w:pPr>
    </w:p>
    <w:p w14:paraId="56A92F65" w14:textId="20588BEB" w:rsidR="00E31B59" w:rsidRDefault="00B419E2" w:rsidP="00C34BFA">
      <w:pPr>
        <w:pStyle w:val="BodyText"/>
        <w:spacing w:line="480" w:lineRule="auto"/>
        <w:ind w:left="23" w:right="69"/>
      </w:pPr>
      <w:r>
        <w:t>III-5, and III-6).</w:t>
      </w:r>
      <w:r>
        <w:rPr>
          <w:spacing w:val="-1"/>
        </w:rPr>
        <w:t xml:space="preserve"> </w:t>
      </w:r>
      <w:r>
        <w:t>Speech</w:t>
      </w:r>
      <w:r>
        <w:rPr>
          <w:spacing w:val="-5"/>
        </w:rPr>
        <w:t xml:space="preserve"> </w:t>
      </w:r>
      <w:r>
        <w:t>development</w:t>
      </w:r>
      <w:r>
        <w:rPr>
          <w:spacing w:val="-7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impaired</w:t>
      </w:r>
      <w:r>
        <w:rPr>
          <w:spacing w:val="-5"/>
        </w:rPr>
        <w:t xml:space="preserve"> </w:t>
      </w:r>
      <w:r>
        <w:t>with spastic dysarthria</w:t>
      </w:r>
      <w:r w:rsidR="00E31B59">
        <w:t xml:space="preserve"> and regression in </w:t>
      </w:r>
    </w:p>
    <w:p w14:paraId="379DDFFB" w14:textId="77777777" w:rsidR="00E31B59" w:rsidRDefault="00E31B59" w:rsidP="00C34BFA">
      <w:pPr>
        <w:pStyle w:val="BodyText"/>
        <w:spacing w:line="480" w:lineRule="auto"/>
        <w:ind w:left="23" w:right="69"/>
      </w:pPr>
    </w:p>
    <w:p w14:paraId="6ECE7A7B" w14:textId="1D4483F8" w:rsidR="00E31B59" w:rsidRDefault="00E31B59" w:rsidP="00C34BFA">
      <w:pPr>
        <w:pStyle w:val="BodyText"/>
        <w:spacing w:line="480" w:lineRule="auto"/>
        <w:ind w:right="69"/>
      </w:pPr>
      <w:r>
        <w:t xml:space="preserve">subsequent </w:t>
      </w:r>
      <w:r w:rsidR="00B419E2">
        <w:t xml:space="preserve">years. Facial coarsening </w:t>
      </w:r>
      <w:r w:rsidR="00CB6A84">
        <w:t xml:space="preserve">and </w:t>
      </w:r>
      <w:r w:rsidR="00A22338">
        <w:t xml:space="preserve">hypertelorism </w:t>
      </w:r>
      <w:r w:rsidR="00CB6A84">
        <w:t>were present</w:t>
      </w:r>
      <w:r w:rsidR="00A22338">
        <w:t xml:space="preserve">. Two developed </w:t>
      </w:r>
    </w:p>
    <w:p w14:paraId="5744F544" w14:textId="77777777" w:rsidR="00E31B59" w:rsidRDefault="00E31B59" w:rsidP="00C34BFA">
      <w:pPr>
        <w:pStyle w:val="BodyText"/>
        <w:spacing w:line="480" w:lineRule="auto"/>
        <w:ind w:right="69"/>
      </w:pPr>
    </w:p>
    <w:p w14:paraId="5D751995" w14:textId="732F44AB" w:rsidR="00CB6A84" w:rsidRDefault="00A22338" w:rsidP="00C34BFA">
      <w:pPr>
        <w:pStyle w:val="BodyText"/>
        <w:spacing w:line="480" w:lineRule="auto"/>
        <w:ind w:right="69"/>
      </w:pPr>
      <w:r>
        <w:t xml:space="preserve">epilepsy in their 20s. Four </w:t>
      </w:r>
      <w:r w:rsidRPr="007807FB">
        <w:t>had</w:t>
      </w:r>
      <w:r w:rsidR="00CB6A84">
        <w:t xml:space="preserve"> </w:t>
      </w:r>
      <w:r w:rsidRPr="007807FB">
        <w:t>s</w:t>
      </w:r>
      <w:r w:rsidR="00567173" w:rsidRPr="007807FB">
        <w:t>timulus sensitive</w:t>
      </w:r>
      <w:r>
        <w:t xml:space="preserve"> myoclonus with age of onset in early </w:t>
      </w:r>
    </w:p>
    <w:p w14:paraId="629F2CA1" w14:textId="77777777" w:rsidR="00CB6A84" w:rsidRDefault="00CB6A84" w:rsidP="00C34BFA">
      <w:pPr>
        <w:pStyle w:val="BodyText"/>
        <w:spacing w:line="480" w:lineRule="auto"/>
        <w:ind w:left="23" w:right="69"/>
      </w:pPr>
    </w:p>
    <w:p w14:paraId="57F18FB4" w14:textId="417D3094" w:rsidR="00636513" w:rsidRDefault="00A22338" w:rsidP="00C34BFA">
      <w:pPr>
        <w:pStyle w:val="BodyText"/>
        <w:spacing w:line="480" w:lineRule="auto"/>
        <w:ind w:left="23" w:right="69"/>
      </w:pPr>
      <w:r>
        <w:t>childhood</w:t>
      </w:r>
      <w:r w:rsidR="00636513">
        <w:t>, most pronounced in their 20s and 30s</w:t>
      </w:r>
      <w:r w:rsidR="00FB4068">
        <w:t>.</w:t>
      </w:r>
    </w:p>
    <w:p w14:paraId="612577CC" w14:textId="77777777" w:rsidR="00636513" w:rsidRDefault="00636513" w:rsidP="00EC0CB4">
      <w:pPr>
        <w:pStyle w:val="BodyText"/>
        <w:spacing w:before="61" w:line="480" w:lineRule="auto"/>
      </w:pPr>
    </w:p>
    <w:p w14:paraId="67044648" w14:textId="57F7935B" w:rsidR="00CB6A84" w:rsidRDefault="00A22338" w:rsidP="00EC0CB4">
      <w:pPr>
        <w:pStyle w:val="BodyText"/>
        <w:spacing w:before="61" w:line="480" w:lineRule="auto"/>
      </w:pPr>
      <w:r>
        <w:t>Bedside</w:t>
      </w:r>
      <w:r>
        <w:rPr>
          <w:spacing w:val="-7"/>
        </w:rPr>
        <w:t xml:space="preserve"> </w:t>
      </w:r>
      <w:r>
        <w:t xml:space="preserve">examination confirmed spasticity, executive dysfunction and impaired social </w:t>
      </w:r>
    </w:p>
    <w:p w14:paraId="6733BA46" w14:textId="77777777" w:rsidR="00CB6A84" w:rsidRDefault="00CB6A84" w:rsidP="00EC0CB4">
      <w:pPr>
        <w:pStyle w:val="BodyText"/>
        <w:spacing w:before="61" w:line="480" w:lineRule="auto"/>
      </w:pPr>
    </w:p>
    <w:p w14:paraId="0A35131D" w14:textId="69DD4C2E" w:rsidR="00CB6A84" w:rsidRDefault="00A22338" w:rsidP="00EC0CB4">
      <w:pPr>
        <w:pStyle w:val="BodyText"/>
        <w:spacing w:before="61" w:line="480" w:lineRule="auto"/>
      </w:pPr>
      <w:r>
        <w:t xml:space="preserve">cognition. Two of the five patients (III-1 aged 43; III-5 aged 47) died from aspiration </w:t>
      </w:r>
    </w:p>
    <w:p w14:paraId="4538D56D" w14:textId="77777777" w:rsidR="00CB6A84" w:rsidRDefault="00CB6A84" w:rsidP="00EC0CB4">
      <w:pPr>
        <w:pStyle w:val="BodyText"/>
        <w:spacing w:before="61" w:line="480" w:lineRule="auto"/>
      </w:pPr>
    </w:p>
    <w:p w14:paraId="758BC14E" w14:textId="154FEE86" w:rsidR="00CB6A84" w:rsidRDefault="00A22338" w:rsidP="00EC0CB4">
      <w:pPr>
        <w:pStyle w:val="BodyText"/>
        <w:spacing w:before="61" w:line="480" w:lineRule="auto"/>
      </w:pPr>
      <w:r>
        <w:t xml:space="preserve">pneumonia secondary to impaired bulbar function in the fifth decade of life. </w:t>
      </w:r>
    </w:p>
    <w:p w14:paraId="1BE053F8" w14:textId="77777777" w:rsidR="00CB6A84" w:rsidRDefault="00CB6A84" w:rsidP="00EC0CB4">
      <w:pPr>
        <w:pStyle w:val="BodyText"/>
        <w:spacing w:before="61" w:line="480" w:lineRule="auto"/>
      </w:pPr>
    </w:p>
    <w:p w14:paraId="5B956DE2" w14:textId="77777777" w:rsidR="00CB6A84" w:rsidRDefault="00CB6A84" w:rsidP="00CB6A84">
      <w:pPr>
        <w:pStyle w:val="BodyText"/>
        <w:spacing w:before="61" w:line="480" w:lineRule="auto"/>
      </w:pPr>
      <w:r>
        <w:t xml:space="preserve">Genetic testing confirmed homozygous </w:t>
      </w:r>
      <w:r>
        <w:rPr>
          <w:i/>
        </w:rPr>
        <w:t xml:space="preserve">SLC17A5 </w:t>
      </w:r>
      <w:r>
        <w:t xml:space="preserve">p.K136E (c.406A&gt;G) pathogenic variant in </w:t>
      </w:r>
    </w:p>
    <w:p w14:paraId="1D88FF03" w14:textId="77777777" w:rsidR="00CB6A84" w:rsidRDefault="00CB6A84" w:rsidP="00CB6A84">
      <w:pPr>
        <w:pStyle w:val="BodyText"/>
        <w:spacing w:before="61" w:line="480" w:lineRule="auto"/>
      </w:pPr>
    </w:p>
    <w:p w14:paraId="1289E052" w14:textId="19F7D847" w:rsidR="00CB6A84" w:rsidRDefault="002905F1" w:rsidP="00CB6A84">
      <w:pPr>
        <w:pStyle w:val="BodyText"/>
        <w:spacing w:before="61" w:line="480" w:lineRule="auto"/>
      </w:pPr>
      <w:r>
        <w:t>all five affected</w:t>
      </w:r>
      <w:r w:rsidR="00CB6A84">
        <w:t>, with parents as asymptomatic carriers (normal examination),</w:t>
      </w:r>
    </w:p>
    <w:p w14:paraId="31F5BC4A" w14:textId="77777777" w:rsidR="00CB6A84" w:rsidRDefault="00CB6A84" w:rsidP="00EC0CB4">
      <w:pPr>
        <w:pStyle w:val="BodyText"/>
        <w:spacing w:before="61" w:line="480" w:lineRule="auto"/>
      </w:pPr>
    </w:p>
    <w:p w14:paraId="5A321D86" w14:textId="5EE76BBB" w:rsidR="00CB6A84" w:rsidRDefault="00A22338" w:rsidP="00EC0CB4">
      <w:pPr>
        <w:pStyle w:val="BodyText"/>
        <w:spacing w:before="61" w:line="480" w:lineRule="auto"/>
      </w:pPr>
      <w:r w:rsidRPr="00562E13">
        <w:t xml:space="preserve">MRI brain showed hypomyelination in all, and </w:t>
      </w:r>
      <w:proofErr w:type="spellStart"/>
      <w:r w:rsidRPr="00562E13">
        <w:t>putaminal</w:t>
      </w:r>
      <w:proofErr w:type="spellEnd"/>
      <w:r w:rsidRPr="00562E13">
        <w:t xml:space="preserve"> cysts in two siblings (Fig 2, III-3, </w:t>
      </w:r>
    </w:p>
    <w:p w14:paraId="035EC59E" w14:textId="77777777" w:rsidR="00CB6A84" w:rsidRDefault="00CB6A84" w:rsidP="00EC0CB4">
      <w:pPr>
        <w:pStyle w:val="BodyText"/>
        <w:spacing w:before="61" w:line="480" w:lineRule="auto"/>
      </w:pPr>
    </w:p>
    <w:p w14:paraId="7A5BB3BC" w14:textId="6230C0BC" w:rsidR="00DF0B5D" w:rsidRDefault="00A22338" w:rsidP="00EC0CB4">
      <w:pPr>
        <w:pStyle w:val="BodyText"/>
        <w:spacing w:before="61" w:line="480" w:lineRule="auto"/>
      </w:pPr>
      <w:r w:rsidRPr="00562E13">
        <w:t>III-5).</w:t>
      </w:r>
    </w:p>
    <w:p w14:paraId="200BA0C5" w14:textId="77777777" w:rsidR="00A22338" w:rsidRDefault="00A22338" w:rsidP="00EC0CB4">
      <w:pPr>
        <w:pStyle w:val="BodyText"/>
        <w:spacing w:before="61" w:line="480" w:lineRule="auto"/>
      </w:pPr>
    </w:p>
    <w:p w14:paraId="604BFC6E" w14:textId="77777777" w:rsidR="00A22338" w:rsidRDefault="00A22338" w:rsidP="00EC0CB4">
      <w:pPr>
        <w:pStyle w:val="BodyText"/>
        <w:spacing w:before="61" w:line="480" w:lineRule="auto"/>
      </w:pPr>
    </w:p>
    <w:p w14:paraId="5E1FDECD" w14:textId="77777777" w:rsidR="00A22338" w:rsidRDefault="00A22338" w:rsidP="00EC0CB4">
      <w:pPr>
        <w:pStyle w:val="BodyText"/>
        <w:spacing w:before="1" w:line="480" w:lineRule="auto"/>
        <w:ind w:left="23"/>
      </w:pPr>
      <w:r>
        <w:rPr>
          <w:spacing w:val="-2"/>
          <w:u w:val="single"/>
        </w:rPr>
        <w:t>Discussion</w:t>
      </w:r>
    </w:p>
    <w:p w14:paraId="07B34C52" w14:textId="77777777" w:rsidR="00A22338" w:rsidRDefault="00A22338" w:rsidP="00EC0CB4">
      <w:pPr>
        <w:pStyle w:val="BodyText"/>
        <w:spacing w:before="2" w:line="480" w:lineRule="auto"/>
      </w:pPr>
    </w:p>
    <w:p w14:paraId="5E0C4A31" w14:textId="75F99BBC" w:rsidR="00BD58A7" w:rsidRDefault="00A22338" w:rsidP="00BD58A7">
      <w:pPr>
        <w:pStyle w:val="BodyText"/>
        <w:spacing w:before="1" w:line="480" w:lineRule="auto"/>
        <w:ind w:left="23"/>
      </w:pPr>
      <w:r>
        <w:t xml:space="preserve">We present the first Irish report of Salla disease and describe the </w:t>
      </w:r>
      <w:r w:rsidR="00CB6A84">
        <w:t>novel radiological</w:t>
      </w:r>
    </w:p>
    <w:p w14:paraId="3FC8B8D0" w14:textId="77777777" w:rsidR="00BD58A7" w:rsidRDefault="00BD58A7" w:rsidP="00BD58A7">
      <w:pPr>
        <w:pStyle w:val="BodyText"/>
        <w:spacing w:before="1" w:line="480" w:lineRule="auto"/>
        <w:ind w:left="23"/>
      </w:pPr>
    </w:p>
    <w:p w14:paraId="3E71C1DC" w14:textId="27513AF1" w:rsidR="00DD615D" w:rsidRDefault="00A22338" w:rsidP="00DD615D">
      <w:pPr>
        <w:pStyle w:val="BodyText"/>
        <w:spacing w:before="1" w:line="480" w:lineRule="auto"/>
        <w:ind w:left="23"/>
      </w:pPr>
      <w:r>
        <w:t>feature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proofErr w:type="spellStart"/>
      <w:r>
        <w:t>putaminal</w:t>
      </w:r>
      <w:proofErr w:type="spellEnd"/>
      <w:r>
        <w:rPr>
          <w:spacing w:val="-6"/>
        </w:rPr>
        <w:t xml:space="preserve"> </w:t>
      </w:r>
      <w:r>
        <w:t>cysts</w:t>
      </w:r>
      <w:r w:rsidR="00DD615D">
        <w:t xml:space="preserve">. The predominant phenotype in our family </w:t>
      </w:r>
      <w:r w:rsidR="00CB6A84">
        <w:t xml:space="preserve">included </w:t>
      </w:r>
      <w:r w:rsidR="00DD615D">
        <w:t xml:space="preserve">ataxia, </w:t>
      </w:r>
    </w:p>
    <w:p w14:paraId="43F623A5" w14:textId="77777777" w:rsidR="00DD615D" w:rsidRDefault="00DD615D" w:rsidP="00DD615D">
      <w:pPr>
        <w:pStyle w:val="BodyText"/>
        <w:spacing w:before="1" w:line="480" w:lineRule="auto"/>
        <w:ind w:left="23"/>
      </w:pPr>
    </w:p>
    <w:p w14:paraId="71653AAE" w14:textId="77777777" w:rsidR="007807FB" w:rsidRDefault="00DD615D" w:rsidP="007807FB">
      <w:pPr>
        <w:pStyle w:val="BodyText"/>
        <w:spacing w:before="1" w:line="480" w:lineRule="auto"/>
      </w:pPr>
      <w:r>
        <w:t>spasticity, and dystonia</w:t>
      </w:r>
      <w:r w:rsidR="00BD58A7">
        <w:t xml:space="preserve">. </w:t>
      </w:r>
    </w:p>
    <w:p w14:paraId="5F7ADADF" w14:textId="77777777" w:rsidR="007807FB" w:rsidRDefault="007807FB" w:rsidP="007807FB">
      <w:pPr>
        <w:pStyle w:val="BodyText"/>
        <w:spacing w:before="1" w:line="480" w:lineRule="auto"/>
      </w:pPr>
    </w:p>
    <w:p w14:paraId="658F058B" w14:textId="735DF802" w:rsidR="00CB6A84" w:rsidRDefault="00CB6A84" w:rsidP="00CB6A84">
      <w:pPr>
        <w:pStyle w:val="BodyText"/>
        <w:spacing w:before="1" w:line="480" w:lineRule="auto"/>
      </w:pPr>
      <w:r>
        <w:t>While</w:t>
      </w:r>
      <w:r w:rsidR="007807FB">
        <w:t xml:space="preserve"> ataxia</w:t>
      </w:r>
      <w:r>
        <w:t xml:space="preserve"> and </w:t>
      </w:r>
      <w:r w:rsidR="007807FB">
        <w:t>spasticity</w:t>
      </w:r>
      <w:r>
        <w:t xml:space="preserve"> are well-documented in Salla disease, dystonia is rarely reported, </w:t>
      </w:r>
    </w:p>
    <w:p w14:paraId="2E3C76D2" w14:textId="77777777" w:rsidR="00CB6A84" w:rsidRDefault="00CB6A84" w:rsidP="00CB6A84">
      <w:pPr>
        <w:pStyle w:val="BodyText"/>
        <w:spacing w:before="1" w:line="480" w:lineRule="auto"/>
      </w:pPr>
    </w:p>
    <w:p w14:paraId="00EB1F4C" w14:textId="295EA068" w:rsidR="00CB6A84" w:rsidRDefault="00CB6A84" w:rsidP="00CB6A84">
      <w:pPr>
        <w:pStyle w:val="BodyText"/>
        <w:spacing w:before="1" w:line="480" w:lineRule="auto"/>
      </w:pPr>
      <w:r>
        <w:t xml:space="preserve">with only ten cases described worldwide including in one sibling pair. </w:t>
      </w:r>
      <w:r>
        <w:rPr>
          <w:vertAlign w:val="superscript"/>
        </w:rPr>
        <w:t>4,5</w:t>
      </w:r>
      <w:r>
        <w:t xml:space="preserve"> </w:t>
      </w:r>
    </w:p>
    <w:p w14:paraId="129B1A4D" w14:textId="1A963D3F" w:rsidR="007807FB" w:rsidRDefault="007807FB" w:rsidP="007807FB">
      <w:pPr>
        <w:pStyle w:val="BodyText"/>
        <w:spacing w:before="1" w:line="480" w:lineRule="auto"/>
      </w:pPr>
    </w:p>
    <w:p w14:paraId="18704E62" w14:textId="77777777" w:rsidR="00CB6A84" w:rsidRDefault="00CB6A84" w:rsidP="00CB6A84">
      <w:pPr>
        <w:pStyle w:val="BodyText"/>
        <w:spacing w:before="1" w:line="480" w:lineRule="auto"/>
      </w:pPr>
      <w:r>
        <w:t xml:space="preserve">With five affected siblings, our series represents one of the largest familial clusters of </w:t>
      </w:r>
    </w:p>
    <w:p w14:paraId="453B733D" w14:textId="77777777" w:rsidR="00CB6A84" w:rsidRDefault="00CB6A84" w:rsidP="00CB6A84">
      <w:pPr>
        <w:pStyle w:val="BodyText"/>
        <w:spacing w:before="1" w:line="480" w:lineRule="auto"/>
      </w:pPr>
    </w:p>
    <w:p w14:paraId="6BAEE895" w14:textId="54E73725" w:rsidR="00CB6A84" w:rsidRDefault="00CB6A84" w:rsidP="00CB6A84">
      <w:pPr>
        <w:pStyle w:val="BodyText"/>
        <w:spacing w:before="1" w:line="480" w:lineRule="auto"/>
      </w:pPr>
      <w:r>
        <w:t xml:space="preserve">dystonia associated with Salla disease. </w:t>
      </w:r>
    </w:p>
    <w:p w14:paraId="281895C4" w14:textId="77777777" w:rsidR="00076FAC" w:rsidRDefault="00076FAC" w:rsidP="00BD58A7">
      <w:pPr>
        <w:pStyle w:val="BodyText"/>
        <w:spacing w:before="1" w:line="480" w:lineRule="auto"/>
        <w:rPr>
          <w:spacing w:val="-4"/>
        </w:rPr>
      </w:pPr>
    </w:p>
    <w:p w14:paraId="0ADFA8E1" w14:textId="007AAE59" w:rsidR="007807FB" w:rsidRDefault="002C389C" w:rsidP="002C389C">
      <w:pPr>
        <w:pStyle w:val="BodyText"/>
        <w:spacing w:before="1" w:line="480" w:lineRule="auto"/>
        <w:rPr>
          <w:lang w:val="en-IE"/>
        </w:rPr>
      </w:pPr>
      <w:r w:rsidRPr="002C389C">
        <w:rPr>
          <w:lang w:val="en-IE"/>
        </w:rPr>
        <w:lastRenderedPageBreak/>
        <w:t xml:space="preserve">We additionally report myoclonus in four siblings, an observation not previously documented </w:t>
      </w:r>
    </w:p>
    <w:p w14:paraId="04C21770" w14:textId="77777777" w:rsidR="007807FB" w:rsidRDefault="007807FB" w:rsidP="002C389C">
      <w:pPr>
        <w:pStyle w:val="BodyText"/>
        <w:spacing w:before="1" w:line="480" w:lineRule="auto"/>
        <w:rPr>
          <w:lang w:val="en-IE"/>
        </w:rPr>
      </w:pPr>
    </w:p>
    <w:p w14:paraId="61065D87" w14:textId="77777777" w:rsidR="00CB6A84" w:rsidRDefault="002C389C" w:rsidP="00CB6A84">
      <w:pPr>
        <w:pStyle w:val="BodyText"/>
        <w:spacing w:before="1" w:line="480" w:lineRule="auto"/>
        <w:rPr>
          <w:lang w:val="en-IE"/>
        </w:rPr>
      </w:pPr>
      <w:r w:rsidRPr="002C389C">
        <w:rPr>
          <w:lang w:val="en-IE"/>
        </w:rPr>
        <w:t xml:space="preserve">to our knowledge. </w:t>
      </w:r>
      <w:r w:rsidR="00CB6A84">
        <w:rPr>
          <w:lang w:val="en-IE"/>
        </w:rPr>
        <w:t xml:space="preserve">This was noted consistently during 25 years of follow-up (BS), particularly </w:t>
      </w:r>
    </w:p>
    <w:p w14:paraId="4C3EDEEE" w14:textId="77777777" w:rsidR="00CB6A84" w:rsidRDefault="00CB6A84" w:rsidP="00CB6A84">
      <w:pPr>
        <w:pStyle w:val="BodyText"/>
        <w:spacing w:before="1" w:line="480" w:lineRule="auto"/>
        <w:rPr>
          <w:lang w:val="en-IE"/>
        </w:rPr>
      </w:pPr>
    </w:p>
    <w:p w14:paraId="22FB36F7" w14:textId="77777777" w:rsidR="00CB6A84" w:rsidRDefault="00CB6A84" w:rsidP="00CB6A84">
      <w:pPr>
        <w:pStyle w:val="BodyText"/>
        <w:spacing w:before="1" w:line="480" w:lineRule="auto"/>
        <w:rPr>
          <w:lang w:val="en-IE"/>
        </w:rPr>
      </w:pPr>
      <w:r>
        <w:rPr>
          <w:lang w:val="en-IE"/>
        </w:rPr>
        <w:t xml:space="preserve">in early adulthood (ages 20-30s), and partially remitted in later years. The longitudinal nature </w:t>
      </w:r>
    </w:p>
    <w:p w14:paraId="1A7867CB" w14:textId="77777777" w:rsidR="00CB6A84" w:rsidRDefault="00CB6A84" w:rsidP="00CB6A84">
      <w:pPr>
        <w:pStyle w:val="BodyText"/>
        <w:spacing w:before="1" w:line="480" w:lineRule="auto"/>
        <w:rPr>
          <w:lang w:val="en-IE"/>
        </w:rPr>
      </w:pPr>
    </w:p>
    <w:p w14:paraId="0B442FBD" w14:textId="77777777" w:rsidR="00CB6A84" w:rsidRDefault="00CB6A84" w:rsidP="00CB6A84">
      <w:pPr>
        <w:pStyle w:val="BodyText"/>
        <w:spacing w:before="1" w:line="480" w:lineRule="auto"/>
        <w:rPr>
          <w:lang w:val="en-IE"/>
        </w:rPr>
      </w:pPr>
      <w:r>
        <w:rPr>
          <w:lang w:val="en-IE"/>
        </w:rPr>
        <w:t xml:space="preserve">of this observation strengthens its validity despite retrospective assessment and lack of video </w:t>
      </w:r>
    </w:p>
    <w:p w14:paraId="041CA820" w14:textId="77777777" w:rsidR="00CB6A84" w:rsidRDefault="00CB6A84" w:rsidP="00CB6A84">
      <w:pPr>
        <w:pStyle w:val="BodyText"/>
        <w:spacing w:before="1" w:line="480" w:lineRule="auto"/>
        <w:rPr>
          <w:lang w:val="en-IE"/>
        </w:rPr>
      </w:pPr>
    </w:p>
    <w:p w14:paraId="183283DB" w14:textId="5A5EDBA1" w:rsidR="00CB6A84" w:rsidRDefault="00CB6A84" w:rsidP="00CB6A84">
      <w:pPr>
        <w:pStyle w:val="BodyText"/>
        <w:spacing w:before="1" w:line="480" w:lineRule="auto"/>
        <w:rPr>
          <w:lang w:val="en-IE"/>
        </w:rPr>
      </w:pPr>
      <w:r>
        <w:rPr>
          <w:lang w:val="en-IE"/>
        </w:rPr>
        <w:t>documentation.</w:t>
      </w:r>
    </w:p>
    <w:p w14:paraId="100547BB" w14:textId="55E40659" w:rsidR="002C389C" w:rsidRPr="002C389C" w:rsidRDefault="002C389C">
      <w:pPr>
        <w:pStyle w:val="BodyText"/>
        <w:spacing w:before="1" w:line="480" w:lineRule="auto"/>
        <w:rPr>
          <w:lang w:val="en-IE"/>
        </w:rPr>
      </w:pPr>
    </w:p>
    <w:p w14:paraId="6EDB8B05" w14:textId="23734068" w:rsidR="002C389C" w:rsidRDefault="002C389C" w:rsidP="002C389C">
      <w:pPr>
        <w:pStyle w:val="BodyText"/>
        <w:spacing w:before="1" w:line="480" w:lineRule="auto"/>
        <w:rPr>
          <w:spacing w:val="40"/>
        </w:rPr>
      </w:pPr>
      <w:r>
        <w:t xml:space="preserve">The genetic mutation identified in our patients (p.K136E) </w:t>
      </w:r>
      <w:r w:rsidR="00CB6A84">
        <w:t>has only been reported</w:t>
      </w:r>
      <w:r>
        <w:t xml:space="preserve"> </w:t>
      </w:r>
      <w:r w:rsidR="00CB6A84">
        <w:t>in</w:t>
      </w:r>
      <w:r>
        <w:t xml:space="preserve"> four</w:t>
      </w:r>
    </w:p>
    <w:p w14:paraId="582256DA" w14:textId="77777777" w:rsidR="002C389C" w:rsidRDefault="002C389C" w:rsidP="002C389C">
      <w:pPr>
        <w:pStyle w:val="BodyText"/>
        <w:spacing w:before="1" w:line="480" w:lineRule="auto"/>
        <w:rPr>
          <w:spacing w:val="40"/>
        </w:rPr>
      </w:pPr>
    </w:p>
    <w:p w14:paraId="3A7C2F7A" w14:textId="177AA0A3" w:rsidR="002C389C" w:rsidRDefault="00CB6A84" w:rsidP="002C389C">
      <w:pPr>
        <w:pStyle w:val="BodyText"/>
        <w:spacing w:before="1" w:line="480" w:lineRule="auto"/>
        <w:rPr>
          <w:vertAlign w:val="superscript"/>
        </w:rPr>
      </w:pPr>
      <w:r>
        <w:t xml:space="preserve">other </w:t>
      </w:r>
      <w:r w:rsidR="002C389C">
        <w:t>homozygous cases.</w:t>
      </w:r>
      <w:r w:rsidR="002C389C">
        <w:rPr>
          <w:vertAlign w:val="superscript"/>
        </w:rPr>
        <w:t>3,4</w:t>
      </w:r>
    </w:p>
    <w:p w14:paraId="730BE906" w14:textId="209C58A5" w:rsidR="00CB6A84" w:rsidRDefault="00CB6A84" w:rsidP="002C389C">
      <w:pPr>
        <w:pStyle w:val="BodyText"/>
        <w:spacing w:before="1" w:line="480" w:lineRule="auto"/>
        <w:rPr>
          <w:vertAlign w:val="superscript"/>
        </w:rPr>
      </w:pPr>
    </w:p>
    <w:p w14:paraId="18F49605" w14:textId="77777777" w:rsidR="00CB6A84" w:rsidRDefault="00CB6A84" w:rsidP="00CB6A84">
      <w:pPr>
        <w:pStyle w:val="BodyText"/>
        <w:spacing w:before="1" w:line="480" w:lineRule="auto"/>
      </w:pPr>
      <w:r>
        <w:t xml:space="preserve">Clinical features in those cases overlapped with our patients, including early-onset ataxia, </w:t>
      </w:r>
    </w:p>
    <w:p w14:paraId="00F55CF2" w14:textId="77777777" w:rsidR="00CB6A84" w:rsidRDefault="00CB6A84" w:rsidP="00CB6A84">
      <w:pPr>
        <w:pStyle w:val="BodyText"/>
        <w:spacing w:before="1" w:line="480" w:lineRule="auto"/>
      </w:pPr>
    </w:p>
    <w:p w14:paraId="20910336" w14:textId="1F4AF4CD" w:rsidR="00CB6A84" w:rsidRDefault="00CB6A84" w:rsidP="00CB6A84">
      <w:pPr>
        <w:pStyle w:val="BodyText"/>
        <w:spacing w:before="1" w:line="480" w:lineRule="auto"/>
      </w:pPr>
      <w:r>
        <w:t>hyp</w:t>
      </w:r>
      <w:r w:rsidR="004F5DF4">
        <w:t>o</w:t>
      </w:r>
      <w:r>
        <w:t xml:space="preserve">tonia, and developmental delay in a 3-year-old girl, and a </w:t>
      </w:r>
      <w:proofErr w:type="gramStart"/>
      <w:r>
        <w:t>5-year old</w:t>
      </w:r>
      <w:proofErr w:type="gramEnd"/>
      <w:r>
        <w:t xml:space="preserve"> boy who also </w:t>
      </w:r>
    </w:p>
    <w:p w14:paraId="63973171" w14:textId="77777777" w:rsidR="00CB6A84" w:rsidRDefault="00CB6A84" w:rsidP="00CB6A84">
      <w:pPr>
        <w:pStyle w:val="BodyText"/>
        <w:spacing w:before="1" w:line="480" w:lineRule="auto"/>
      </w:pPr>
    </w:p>
    <w:p w14:paraId="67EAE70E" w14:textId="48B85B66" w:rsidR="00CB6A84" w:rsidRPr="00D1489E" w:rsidRDefault="00CB6A84" w:rsidP="00CB6A84">
      <w:pPr>
        <w:pStyle w:val="BodyText"/>
        <w:spacing w:before="1" w:line="480" w:lineRule="auto"/>
      </w:pPr>
      <w:r>
        <w:t>exhibited nystagmus and intention tremor. In contrast, two other reported patients</w:t>
      </w:r>
    </w:p>
    <w:p w14:paraId="39AEEBDD" w14:textId="77777777" w:rsidR="00CB6A84" w:rsidRDefault="00CB6A84" w:rsidP="00CB6A84">
      <w:pPr>
        <w:pStyle w:val="BodyText"/>
        <w:spacing w:before="1" w:line="480" w:lineRule="auto"/>
        <w:rPr>
          <w:vertAlign w:val="superscript"/>
        </w:rPr>
      </w:pPr>
    </w:p>
    <w:p w14:paraId="069B46B8" w14:textId="77777777" w:rsidR="00CB6A84" w:rsidRDefault="00CB6A84" w:rsidP="00CB6A84">
      <w:pPr>
        <w:pStyle w:val="BodyText"/>
        <w:spacing w:before="1" w:line="480" w:lineRule="auto"/>
        <w:rPr>
          <w:lang w:val="en-IE"/>
        </w:rPr>
      </w:pPr>
      <w:r w:rsidRPr="00E97807">
        <w:rPr>
          <w:lang w:val="en-IE"/>
        </w:rPr>
        <w:t>—a 19-year-old ma</w:t>
      </w:r>
      <w:r>
        <w:rPr>
          <w:lang w:val="en-IE"/>
        </w:rPr>
        <w:t>n</w:t>
      </w:r>
      <w:r w:rsidRPr="00E97807">
        <w:rPr>
          <w:lang w:val="en-IE"/>
        </w:rPr>
        <w:t xml:space="preserve"> and a 12-year-old </w:t>
      </w:r>
      <w:r>
        <w:rPr>
          <w:lang w:val="en-IE"/>
        </w:rPr>
        <w:t>girl</w:t>
      </w:r>
      <w:r w:rsidRPr="00E97807">
        <w:rPr>
          <w:lang w:val="en-IE"/>
        </w:rPr>
        <w:t>—</w:t>
      </w:r>
      <w:r>
        <w:rPr>
          <w:lang w:val="en-IE"/>
        </w:rPr>
        <w:t>had</w:t>
      </w:r>
      <w:r w:rsidRPr="00E97807">
        <w:rPr>
          <w:lang w:val="en-IE"/>
        </w:rPr>
        <w:t xml:space="preserve"> intellectual disability but, </w:t>
      </w:r>
    </w:p>
    <w:p w14:paraId="0DF4B49F" w14:textId="77777777" w:rsidR="00CB6A84" w:rsidRDefault="00CB6A84" w:rsidP="00CB6A84">
      <w:pPr>
        <w:pStyle w:val="BodyText"/>
        <w:spacing w:before="1" w:line="480" w:lineRule="auto"/>
        <w:rPr>
          <w:lang w:val="en-IE"/>
        </w:rPr>
      </w:pPr>
    </w:p>
    <w:p w14:paraId="7FC1FEF1" w14:textId="77777777" w:rsidR="00CB6A84" w:rsidRPr="007807FB" w:rsidRDefault="00CB6A84" w:rsidP="00CB6A84">
      <w:pPr>
        <w:pStyle w:val="BodyText"/>
        <w:spacing w:before="1" w:line="480" w:lineRule="auto"/>
        <w:rPr>
          <w:vertAlign w:val="superscript"/>
          <w:lang w:val="en-IE"/>
        </w:rPr>
      </w:pPr>
      <w:r>
        <w:rPr>
          <w:lang w:val="en-IE"/>
        </w:rPr>
        <w:t>showed</w:t>
      </w:r>
      <w:r w:rsidRPr="00E97807">
        <w:rPr>
          <w:lang w:val="en-IE"/>
        </w:rPr>
        <w:t xml:space="preserve"> no movement disorders or seizures.</w:t>
      </w:r>
      <w:r w:rsidRPr="007807FB">
        <w:rPr>
          <w:vertAlign w:val="superscript"/>
          <w:lang w:val="en-IE"/>
        </w:rPr>
        <w:t>3,4</w:t>
      </w:r>
    </w:p>
    <w:p w14:paraId="505E52D2" w14:textId="77777777" w:rsidR="00CB6A84" w:rsidRDefault="00CB6A84" w:rsidP="00CB6A84">
      <w:pPr>
        <w:pStyle w:val="BodyText"/>
        <w:spacing w:before="1" w:line="480" w:lineRule="auto"/>
      </w:pPr>
    </w:p>
    <w:p w14:paraId="4D9C1216" w14:textId="77777777" w:rsidR="00CB6A84" w:rsidRDefault="00CB6A84" w:rsidP="00CB6A84">
      <w:pPr>
        <w:pStyle w:val="BodyText"/>
        <w:spacing w:before="1" w:line="480" w:lineRule="auto"/>
      </w:pPr>
      <w:r>
        <w:t xml:space="preserve">By contrast, </w:t>
      </w:r>
      <w:proofErr w:type="gramStart"/>
      <w:r>
        <w:t>the majority of</w:t>
      </w:r>
      <w:proofErr w:type="gramEnd"/>
      <w:r>
        <w:t xml:space="preserve"> Finnish patients carry the founder R39C mutation, reflecting a </w:t>
      </w:r>
    </w:p>
    <w:p w14:paraId="776EC0FD" w14:textId="77777777" w:rsidR="00CB6A84" w:rsidRDefault="00CB6A84" w:rsidP="00CB6A84">
      <w:pPr>
        <w:pStyle w:val="BodyText"/>
        <w:spacing w:before="1" w:line="480" w:lineRule="auto"/>
      </w:pPr>
    </w:p>
    <w:p w14:paraId="6EEE926F" w14:textId="5EEE55D8" w:rsidR="00CB6A84" w:rsidRDefault="00CB6A84" w:rsidP="00CB6A84">
      <w:pPr>
        <w:pStyle w:val="BodyText"/>
        <w:spacing w:before="1" w:line="480" w:lineRule="auto"/>
      </w:pPr>
      <w:r>
        <w:t>strong geographic concentration (carrier frequency of 1:100) in northeastern Finland.</w:t>
      </w:r>
      <w:r w:rsidRPr="00D1489E">
        <w:rPr>
          <w:vertAlign w:val="superscript"/>
        </w:rPr>
        <w:t>6</w:t>
      </w:r>
      <w:r>
        <w:rPr>
          <w:vertAlign w:val="superscript"/>
        </w:rPr>
        <w:t>,7</w:t>
      </w:r>
    </w:p>
    <w:p w14:paraId="7C18F94A" w14:textId="77777777" w:rsidR="00CB6A84" w:rsidRDefault="00CB6A84" w:rsidP="002C389C">
      <w:pPr>
        <w:pStyle w:val="BodyText"/>
        <w:spacing w:before="1" w:line="480" w:lineRule="auto"/>
        <w:rPr>
          <w:vertAlign w:val="superscript"/>
        </w:rPr>
      </w:pPr>
    </w:p>
    <w:p w14:paraId="210E1789" w14:textId="77777777" w:rsidR="00A22338" w:rsidRDefault="00A22338" w:rsidP="00EC0CB4">
      <w:pPr>
        <w:pStyle w:val="BodyText"/>
        <w:spacing w:before="4" w:line="480" w:lineRule="auto"/>
      </w:pPr>
    </w:p>
    <w:p w14:paraId="5B7464EA" w14:textId="77777777" w:rsidR="00A22338" w:rsidRDefault="00A22338" w:rsidP="00EC0CB4">
      <w:pPr>
        <w:pStyle w:val="BodyText"/>
        <w:spacing w:before="1" w:line="480" w:lineRule="auto"/>
        <w:ind w:left="23" w:right="69"/>
      </w:pPr>
      <w:r>
        <w:t xml:space="preserve">Only 35 out of the 204 documented cases of intermediate severe Salla disease worldwide </w:t>
      </w:r>
    </w:p>
    <w:p w14:paraId="74E04A74" w14:textId="77777777" w:rsidR="00A22338" w:rsidRDefault="00A22338" w:rsidP="00EC0CB4">
      <w:pPr>
        <w:pStyle w:val="BodyText"/>
        <w:spacing w:before="1" w:line="480" w:lineRule="auto"/>
        <w:ind w:left="23" w:right="69"/>
      </w:pPr>
    </w:p>
    <w:p w14:paraId="3B71C5B4" w14:textId="77777777" w:rsidR="00CB6A84" w:rsidRDefault="00A22338">
      <w:pPr>
        <w:pStyle w:val="BodyText"/>
        <w:spacing w:before="1" w:line="480" w:lineRule="auto"/>
        <w:ind w:left="23" w:right="69"/>
      </w:pPr>
      <w:r>
        <w:t xml:space="preserve">have detailed MRI findings. Among these, hypomyelination </w:t>
      </w:r>
      <w:r w:rsidR="00CB6A84">
        <w:t xml:space="preserve">and corpus callosum hypoplasia </w:t>
      </w:r>
    </w:p>
    <w:p w14:paraId="6C704E0D" w14:textId="77777777" w:rsidR="00CB6A84" w:rsidRDefault="00CB6A84">
      <w:pPr>
        <w:pStyle w:val="BodyText"/>
        <w:spacing w:before="1" w:line="480" w:lineRule="auto"/>
        <w:ind w:left="23" w:right="69"/>
      </w:pPr>
    </w:p>
    <w:p w14:paraId="462065BC" w14:textId="08D1C4B1" w:rsidR="00CB6A84" w:rsidRDefault="00CB6A84">
      <w:pPr>
        <w:pStyle w:val="BodyText"/>
        <w:spacing w:before="1" w:line="480" w:lineRule="auto"/>
        <w:ind w:left="23" w:right="69"/>
      </w:pPr>
      <w:r>
        <w:t xml:space="preserve">remain </w:t>
      </w:r>
      <w:r w:rsidR="00A22338">
        <w:t xml:space="preserve">the hallmark </w:t>
      </w:r>
      <w:r>
        <w:t xml:space="preserve">of Salla disease </w:t>
      </w:r>
      <w:r w:rsidRPr="00C34BFA">
        <w:rPr>
          <w:vertAlign w:val="superscript"/>
        </w:rPr>
        <w:t>8,</w:t>
      </w:r>
      <w:r w:rsidR="00A22338" w:rsidRPr="00CB6A84">
        <w:rPr>
          <w:vertAlign w:val="superscript"/>
        </w:rPr>
        <w:t>9</w:t>
      </w:r>
      <w:r w:rsidR="00A22338">
        <w:t xml:space="preserve"> </w:t>
      </w:r>
      <w:r>
        <w:t xml:space="preserve">Our identification </w:t>
      </w:r>
      <w:r w:rsidR="00A22338">
        <w:t xml:space="preserve">of </w:t>
      </w:r>
      <w:proofErr w:type="spellStart"/>
      <w:r w:rsidR="00A22338">
        <w:t>putaminal</w:t>
      </w:r>
      <w:proofErr w:type="spellEnd"/>
      <w:r w:rsidR="00A22338">
        <w:t xml:space="preserve"> cysts </w:t>
      </w:r>
      <w:r>
        <w:t xml:space="preserve">expands the </w:t>
      </w:r>
    </w:p>
    <w:p w14:paraId="07F55D12" w14:textId="77777777" w:rsidR="00CB6A84" w:rsidRDefault="00CB6A84">
      <w:pPr>
        <w:pStyle w:val="BodyText"/>
        <w:spacing w:before="1" w:line="480" w:lineRule="auto"/>
        <w:ind w:left="23" w:right="69"/>
      </w:pPr>
    </w:p>
    <w:p w14:paraId="39CD02A0" w14:textId="2D50171F" w:rsidR="00E97807" w:rsidRDefault="00CB6A84">
      <w:pPr>
        <w:pStyle w:val="BodyText"/>
        <w:spacing w:before="1" w:line="480" w:lineRule="auto"/>
        <w:ind w:left="23" w:right="69"/>
      </w:pPr>
      <w:r>
        <w:t>imaging phenotyp</w:t>
      </w:r>
      <w:r w:rsidR="00A22338">
        <w:t>e</w:t>
      </w:r>
      <w:r w:rsidR="00A22338" w:rsidRPr="00C34BFA">
        <w:rPr>
          <w:vertAlign w:val="superscript"/>
        </w:rPr>
        <w:t>.</w:t>
      </w:r>
      <w:r w:rsidR="00A22338" w:rsidRPr="00C34BFA">
        <w:rPr>
          <w:spacing w:val="-5"/>
          <w:vertAlign w:val="superscript"/>
        </w:rPr>
        <w:t xml:space="preserve"> </w:t>
      </w:r>
      <w:r w:rsidRPr="00C34BFA">
        <w:rPr>
          <w:spacing w:val="-5"/>
          <w:vertAlign w:val="superscript"/>
        </w:rPr>
        <w:t>9,10</w:t>
      </w:r>
      <w:r>
        <w:rPr>
          <w:spacing w:val="-5"/>
        </w:rPr>
        <w:t xml:space="preserve"> </w:t>
      </w:r>
      <w:r w:rsidR="00E97807" w:rsidRPr="0046631E">
        <w:t xml:space="preserve">While symmetrical </w:t>
      </w:r>
      <w:proofErr w:type="spellStart"/>
      <w:r w:rsidR="00E97807" w:rsidRPr="0046631E">
        <w:t>putaminal</w:t>
      </w:r>
      <w:proofErr w:type="spellEnd"/>
      <w:r w:rsidR="00E97807" w:rsidRPr="0046631E">
        <w:t xml:space="preserve"> necrosis as seen in Leigh </w:t>
      </w:r>
    </w:p>
    <w:p w14:paraId="110A9EE6" w14:textId="77777777" w:rsidR="00E97807" w:rsidRDefault="00E97807" w:rsidP="00EC0CB4">
      <w:pPr>
        <w:pStyle w:val="BodyText"/>
        <w:spacing w:before="1" w:line="480" w:lineRule="auto"/>
        <w:ind w:left="23" w:right="69"/>
      </w:pPr>
    </w:p>
    <w:p w14:paraId="46399E02" w14:textId="77777777" w:rsidR="00E97807" w:rsidRDefault="00E97807" w:rsidP="00EC0CB4">
      <w:pPr>
        <w:pStyle w:val="BodyText"/>
        <w:spacing w:before="1" w:line="480" w:lineRule="auto"/>
        <w:ind w:left="23" w:right="69"/>
      </w:pPr>
      <w:r w:rsidRPr="0046631E">
        <w:t xml:space="preserve">syndrome cannot be entirely excluded, the well-circumscribed (unlike in Leigh syndrome), </w:t>
      </w:r>
    </w:p>
    <w:p w14:paraId="4F7022B6" w14:textId="77777777" w:rsidR="00E97807" w:rsidRDefault="00E97807" w:rsidP="00EC0CB4">
      <w:pPr>
        <w:pStyle w:val="BodyText"/>
        <w:spacing w:before="1" w:line="480" w:lineRule="auto"/>
        <w:ind w:left="23" w:right="69"/>
      </w:pPr>
    </w:p>
    <w:p w14:paraId="20BBE68B" w14:textId="77777777" w:rsidR="00CB6A84" w:rsidRDefault="00E97807" w:rsidP="00EC0CB4">
      <w:pPr>
        <w:pStyle w:val="BodyText"/>
        <w:spacing w:before="1" w:line="480" w:lineRule="auto"/>
        <w:ind w:left="23" w:right="69"/>
      </w:pPr>
      <w:r w:rsidRPr="0046631E">
        <w:t>CSF-like signal of the lesions without diffusion restriction, gliosis, or edema</w:t>
      </w:r>
      <w:r w:rsidR="00CB6A84">
        <w:t xml:space="preserve">, and stability </w:t>
      </w:r>
    </w:p>
    <w:p w14:paraId="1CB5DBA7" w14:textId="77777777" w:rsidR="00CB6A84" w:rsidRDefault="00CB6A84" w:rsidP="00EC0CB4">
      <w:pPr>
        <w:pStyle w:val="BodyText"/>
        <w:spacing w:before="1" w:line="480" w:lineRule="auto"/>
        <w:ind w:left="23" w:right="69"/>
      </w:pPr>
    </w:p>
    <w:p w14:paraId="746C5040" w14:textId="60082908" w:rsidR="00E97807" w:rsidRDefault="00CB6A84" w:rsidP="00C34BFA">
      <w:pPr>
        <w:pStyle w:val="BodyText"/>
        <w:spacing w:before="1" w:line="480" w:lineRule="auto"/>
        <w:ind w:right="69"/>
      </w:pPr>
      <w:r>
        <w:t xml:space="preserve">across serial MRIs four years apart in III-5 </w:t>
      </w:r>
      <w:r w:rsidR="00E97807" w:rsidRPr="0046631E">
        <w:t>strongly favor cystic nature</w:t>
      </w:r>
      <w:r>
        <w:t xml:space="preserve"> rather than necrosis.</w:t>
      </w:r>
      <w:r w:rsidR="00E97807" w:rsidRPr="0046631E">
        <w:t xml:space="preserve"> </w:t>
      </w:r>
    </w:p>
    <w:p w14:paraId="36DC382B" w14:textId="77777777" w:rsidR="00E97807" w:rsidRDefault="00E97807" w:rsidP="00C34BFA">
      <w:pPr>
        <w:pStyle w:val="BodyText"/>
        <w:spacing w:before="1" w:line="480" w:lineRule="auto"/>
        <w:ind w:right="69"/>
        <w:rPr>
          <w:spacing w:val="-5"/>
        </w:rPr>
      </w:pPr>
    </w:p>
    <w:p w14:paraId="70C602DF" w14:textId="749491F9" w:rsidR="00CB6A84" w:rsidRDefault="00E97807" w:rsidP="007807FB">
      <w:pPr>
        <w:pStyle w:val="BodyText"/>
        <w:spacing w:before="1" w:line="480" w:lineRule="auto"/>
        <w:ind w:left="23" w:right="69"/>
      </w:pPr>
      <w:r>
        <w:t xml:space="preserve">We hypothesize that sialic acid accumulation in Salla disease </w:t>
      </w:r>
      <w:r w:rsidR="00CB6A84">
        <w:t xml:space="preserve">leads to impaired </w:t>
      </w:r>
      <w:r>
        <w:t xml:space="preserve">lysosomal </w:t>
      </w:r>
    </w:p>
    <w:p w14:paraId="0905B630" w14:textId="77777777" w:rsidR="00CB6A84" w:rsidRDefault="00CB6A84" w:rsidP="007807FB">
      <w:pPr>
        <w:pStyle w:val="BodyText"/>
        <w:spacing w:before="1" w:line="480" w:lineRule="auto"/>
        <w:ind w:left="23" w:right="69"/>
      </w:pPr>
    </w:p>
    <w:p w14:paraId="290511AD" w14:textId="02B0E1DD" w:rsidR="00CB6A84" w:rsidRDefault="004024E4" w:rsidP="00CB6A84">
      <w:pPr>
        <w:pStyle w:val="BodyText"/>
        <w:spacing w:before="1" w:line="480" w:lineRule="auto"/>
        <w:ind w:right="69"/>
      </w:pPr>
      <w:r>
        <w:t>h</w:t>
      </w:r>
      <w:r w:rsidR="00E97807">
        <w:t>omeostasis</w:t>
      </w:r>
      <w:r>
        <w:t>,</w:t>
      </w:r>
      <w:r w:rsidR="00E97807">
        <w:t xml:space="preserve"> </w:t>
      </w:r>
      <w:r w:rsidR="00CB6A84">
        <w:t>disrupted autophagy, progressive neuronal and glial dysfunction, and</w:t>
      </w:r>
    </w:p>
    <w:p w14:paraId="4283EDEB" w14:textId="77777777" w:rsidR="00CB6A84" w:rsidRDefault="00CB6A84" w:rsidP="00CB6A84">
      <w:pPr>
        <w:pStyle w:val="BodyText"/>
        <w:spacing w:before="1" w:line="480" w:lineRule="auto"/>
        <w:ind w:left="23" w:right="69"/>
      </w:pPr>
    </w:p>
    <w:p w14:paraId="5A4B2E11" w14:textId="77777777" w:rsidR="00CB6A84" w:rsidRDefault="00CB6A84" w:rsidP="00CB6A84">
      <w:pPr>
        <w:pStyle w:val="BodyText"/>
        <w:spacing w:before="1" w:line="480" w:lineRule="auto"/>
        <w:ind w:left="23" w:right="69"/>
      </w:pPr>
      <w:r>
        <w:t xml:space="preserve">hypomyelination further weakening deep gray and white matter, predisposing to cystic </w:t>
      </w:r>
    </w:p>
    <w:p w14:paraId="113334AB" w14:textId="77777777" w:rsidR="00CB6A84" w:rsidRDefault="00CB6A84" w:rsidP="00CB6A84">
      <w:pPr>
        <w:pStyle w:val="BodyText"/>
        <w:spacing w:before="1" w:line="480" w:lineRule="auto"/>
        <w:ind w:left="23" w:right="69"/>
      </w:pPr>
    </w:p>
    <w:p w14:paraId="74784C93" w14:textId="77777777" w:rsidR="00CB6A84" w:rsidRDefault="00CB6A84" w:rsidP="00CB6A84">
      <w:pPr>
        <w:pStyle w:val="BodyText"/>
        <w:spacing w:before="1" w:line="480" w:lineRule="auto"/>
        <w:ind w:left="23" w:right="69"/>
      </w:pPr>
      <w:r>
        <w:t xml:space="preserve">degeneration in vulnerable regions such as the basal ganglia. In this slowly </w:t>
      </w:r>
    </w:p>
    <w:p w14:paraId="461E960B" w14:textId="77777777" w:rsidR="00CB6A84" w:rsidRDefault="00CB6A84" w:rsidP="00CB6A84">
      <w:pPr>
        <w:pStyle w:val="BodyText"/>
        <w:spacing w:before="1" w:line="480" w:lineRule="auto"/>
        <w:ind w:left="23" w:right="69"/>
      </w:pPr>
    </w:p>
    <w:p w14:paraId="1E6EFA8A" w14:textId="77777777" w:rsidR="00CB6A84" w:rsidRDefault="00CB6A84" w:rsidP="00CB6A84">
      <w:pPr>
        <w:pStyle w:val="BodyText"/>
        <w:spacing w:before="1" w:line="480" w:lineRule="auto"/>
        <w:ind w:left="23" w:right="69"/>
      </w:pPr>
      <w:r>
        <w:t xml:space="preserve">progressive leukodystrophy, the lesions therefore reflect structural vulnerability rather than </w:t>
      </w:r>
    </w:p>
    <w:p w14:paraId="228E521B" w14:textId="77777777" w:rsidR="00CB6A84" w:rsidRDefault="00CB6A84" w:rsidP="00CB6A84">
      <w:pPr>
        <w:pStyle w:val="BodyText"/>
        <w:spacing w:before="1" w:line="480" w:lineRule="auto"/>
        <w:ind w:left="23" w:right="69"/>
      </w:pPr>
    </w:p>
    <w:p w14:paraId="150A3F2A" w14:textId="77777777" w:rsidR="004024E4" w:rsidRDefault="00CB6A84" w:rsidP="00CB6A84">
      <w:pPr>
        <w:pStyle w:val="BodyText"/>
        <w:spacing w:before="1" w:line="480" w:lineRule="auto"/>
        <w:ind w:left="23" w:right="69"/>
      </w:pPr>
      <w:r>
        <w:t xml:space="preserve">acute necrosis. Although </w:t>
      </w:r>
      <w:proofErr w:type="spellStart"/>
      <w:r>
        <w:t>putaminal</w:t>
      </w:r>
      <w:proofErr w:type="spellEnd"/>
      <w:r>
        <w:t xml:space="preserve"> cysts could contribute to dystonia, none have been</w:t>
      </w:r>
    </w:p>
    <w:p w14:paraId="4F6B4F59" w14:textId="77777777" w:rsidR="004024E4" w:rsidRDefault="004024E4" w:rsidP="00CB6A84">
      <w:pPr>
        <w:pStyle w:val="BodyText"/>
        <w:spacing w:before="1" w:line="480" w:lineRule="auto"/>
        <w:ind w:left="23" w:right="69"/>
      </w:pPr>
    </w:p>
    <w:p w14:paraId="48F0A4B5" w14:textId="770E9E0A" w:rsidR="00CB6A84" w:rsidRDefault="00CB6A84" w:rsidP="00CB6A84">
      <w:pPr>
        <w:pStyle w:val="BodyText"/>
        <w:spacing w:before="1" w:line="480" w:lineRule="auto"/>
        <w:ind w:left="23" w:right="69"/>
      </w:pPr>
      <w:r>
        <w:t>reported among the 10 published cases of dystonia in Salla disease.</w:t>
      </w:r>
    </w:p>
    <w:p w14:paraId="52EB97DB" w14:textId="77777777" w:rsidR="00CB6A84" w:rsidRDefault="00CB6A84" w:rsidP="00CB6A84">
      <w:pPr>
        <w:pStyle w:val="BodyText"/>
        <w:spacing w:before="1" w:line="480" w:lineRule="auto"/>
        <w:ind w:left="23" w:right="69"/>
      </w:pPr>
    </w:p>
    <w:p w14:paraId="332DA02D" w14:textId="77777777" w:rsidR="00CB6A84" w:rsidRDefault="00CB6A84" w:rsidP="00CB6A84">
      <w:pPr>
        <w:pStyle w:val="BodyText"/>
        <w:spacing w:line="480" w:lineRule="auto"/>
        <w:ind w:left="23" w:right="74"/>
      </w:pPr>
      <w:r>
        <w:t>Although we were unable to capture myoclonus, prior</w:t>
      </w:r>
      <w:r>
        <w:rPr>
          <w:spacing w:val="-4"/>
        </w:rPr>
        <w:t xml:space="preserve"> </w:t>
      </w:r>
      <w:r>
        <w:t>to this</w:t>
      </w:r>
      <w:r>
        <w:rPr>
          <w:spacing w:val="-3"/>
        </w:rPr>
        <w:t xml:space="preserve"> </w:t>
      </w:r>
      <w:r>
        <w:t>study,</w:t>
      </w:r>
      <w:r>
        <w:rPr>
          <w:spacing w:val="-4"/>
        </w:rPr>
        <w:t xml:space="preserve"> </w:t>
      </w:r>
      <w:r>
        <w:t>only</w:t>
      </w:r>
      <w:r>
        <w:rPr>
          <w:spacing w:val="-4"/>
        </w:rPr>
        <w:t xml:space="preserve"> </w:t>
      </w:r>
      <w:r>
        <w:t xml:space="preserve">ten patients with </w:t>
      </w:r>
    </w:p>
    <w:p w14:paraId="78669C3C" w14:textId="77777777" w:rsidR="00CB6A84" w:rsidRDefault="00CB6A84" w:rsidP="00CB6A84">
      <w:pPr>
        <w:pStyle w:val="BodyText"/>
        <w:spacing w:line="480" w:lineRule="auto"/>
        <w:ind w:left="23" w:right="74"/>
      </w:pPr>
    </w:p>
    <w:p w14:paraId="1384AB5A" w14:textId="77777777" w:rsidR="00CB6A84" w:rsidRDefault="00CB6A84" w:rsidP="00CB6A84">
      <w:pPr>
        <w:pStyle w:val="BodyText"/>
        <w:spacing w:line="480" w:lineRule="auto"/>
        <w:ind w:left="23" w:right="74"/>
      </w:pPr>
      <w:r>
        <w:t>Salla disease have been published with clinical images (no videos)</w:t>
      </w:r>
      <w:r>
        <w:rPr>
          <w:spacing w:val="-2"/>
        </w:rPr>
        <w:t>.</w:t>
      </w:r>
    </w:p>
    <w:p w14:paraId="51D370D7" w14:textId="1B28D87B" w:rsidR="00E97807" w:rsidRDefault="00E97807" w:rsidP="007807FB">
      <w:pPr>
        <w:pStyle w:val="BodyText"/>
        <w:spacing w:before="1" w:line="480" w:lineRule="auto"/>
        <w:ind w:left="23" w:right="69"/>
      </w:pPr>
    </w:p>
    <w:p w14:paraId="4232C525" w14:textId="77777777" w:rsidR="00A22338" w:rsidRDefault="00A22338" w:rsidP="00C34BFA">
      <w:pPr>
        <w:pStyle w:val="BodyText"/>
        <w:spacing w:line="480" w:lineRule="auto"/>
        <w:ind w:right="74"/>
      </w:pPr>
      <w:r w:rsidRPr="00B464E2">
        <w:t>Although</w:t>
      </w:r>
      <w:r w:rsidRPr="00B464E2">
        <w:rPr>
          <w:spacing w:val="-4"/>
        </w:rPr>
        <w:t xml:space="preserve"> </w:t>
      </w:r>
      <w:r w:rsidRPr="00B464E2">
        <w:t>rare,</w:t>
      </w:r>
      <w:r w:rsidRPr="00B464E2">
        <w:rPr>
          <w:spacing w:val="-4"/>
        </w:rPr>
        <w:t xml:space="preserve"> </w:t>
      </w:r>
      <w:r w:rsidRPr="00B464E2">
        <w:t>Salla</w:t>
      </w:r>
      <w:r w:rsidRPr="00B464E2">
        <w:rPr>
          <w:spacing w:val="-6"/>
        </w:rPr>
        <w:t xml:space="preserve"> </w:t>
      </w:r>
      <w:r w:rsidRPr="00B464E2">
        <w:t>disease</w:t>
      </w:r>
      <w:r w:rsidRPr="00B464E2">
        <w:rPr>
          <w:spacing w:val="-6"/>
        </w:rPr>
        <w:t xml:space="preserve"> </w:t>
      </w:r>
      <w:r w:rsidRPr="00B464E2">
        <w:t>should</w:t>
      </w:r>
      <w:r w:rsidRPr="00B464E2">
        <w:rPr>
          <w:spacing w:val="-4"/>
        </w:rPr>
        <w:t xml:space="preserve"> </w:t>
      </w:r>
      <w:r w:rsidRPr="00B464E2">
        <w:t>be</w:t>
      </w:r>
      <w:r w:rsidRPr="00B464E2">
        <w:rPr>
          <w:spacing w:val="-6"/>
        </w:rPr>
        <w:t xml:space="preserve"> </w:t>
      </w:r>
      <w:r w:rsidRPr="00B464E2">
        <w:t>considered</w:t>
      </w:r>
      <w:r w:rsidRPr="00B464E2">
        <w:rPr>
          <w:spacing w:val="-4"/>
        </w:rPr>
        <w:t xml:space="preserve"> </w:t>
      </w:r>
      <w:r w:rsidRPr="00B464E2">
        <w:t>in patients</w:t>
      </w:r>
      <w:r w:rsidRPr="00B464E2">
        <w:rPr>
          <w:spacing w:val="-3"/>
        </w:rPr>
        <w:t xml:space="preserve"> </w:t>
      </w:r>
      <w:r w:rsidRPr="00B464E2">
        <w:t>with</w:t>
      </w:r>
      <w:r w:rsidRPr="00B464E2">
        <w:rPr>
          <w:spacing w:val="-4"/>
        </w:rPr>
        <w:t xml:space="preserve"> </w:t>
      </w:r>
      <w:r w:rsidRPr="00B464E2">
        <w:t>progressive</w:t>
      </w:r>
      <w:r w:rsidRPr="00B464E2">
        <w:rPr>
          <w:spacing w:val="-6"/>
        </w:rPr>
        <w:t xml:space="preserve"> </w:t>
      </w:r>
      <w:r w:rsidRPr="00B464E2">
        <w:t xml:space="preserve">developmental </w:t>
      </w:r>
    </w:p>
    <w:p w14:paraId="19DBB34F" w14:textId="77777777" w:rsidR="00A22338" w:rsidRDefault="00A22338" w:rsidP="00EC0CB4">
      <w:pPr>
        <w:pStyle w:val="BodyText"/>
        <w:spacing w:line="480" w:lineRule="auto"/>
        <w:ind w:left="23" w:right="74"/>
      </w:pPr>
    </w:p>
    <w:p w14:paraId="1C7B57AC" w14:textId="65EC837C" w:rsidR="00E97807" w:rsidRDefault="00A22338" w:rsidP="00E97807">
      <w:pPr>
        <w:pStyle w:val="BodyText"/>
        <w:spacing w:line="480" w:lineRule="auto"/>
        <w:ind w:left="23" w:right="74"/>
      </w:pPr>
      <w:r w:rsidRPr="00B464E2">
        <w:t>delay and hypomyelination on MRI. By</w:t>
      </w:r>
      <w:r w:rsidR="00E97807">
        <w:t xml:space="preserve"> </w:t>
      </w:r>
      <w:r w:rsidRPr="00B464E2">
        <w:t xml:space="preserve">describing familial dystonia in siblings, and </w:t>
      </w:r>
    </w:p>
    <w:p w14:paraId="6F0F5617" w14:textId="77777777" w:rsidR="00E97807" w:rsidRDefault="00E97807" w:rsidP="00E97807">
      <w:pPr>
        <w:pStyle w:val="BodyText"/>
        <w:spacing w:line="480" w:lineRule="auto"/>
        <w:ind w:left="23" w:right="74"/>
      </w:pPr>
    </w:p>
    <w:p w14:paraId="369BB5BF" w14:textId="0553D789" w:rsidR="00E97807" w:rsidRDefault="00A22338" w:rsidP="00E97807">
      <w:pPr>
        <w:pStyle w:val="BodyText"/>
        <w:spacing w:line="480" w:lineRule="auto"/>
        <w:ind w:left="23" w:right="74"/>
        <w:rPr>
          <w:rFonts w:eastAsiaTheme="minorHAnsi"/>
          <w:lang w:val="en-GB"/>
        </w:rPr>
      </w:pPr>
      <w:r w:rsidRPr="00B464E2">
        <w:t xml:space="preserve">reporting </w:t>
      </w:r>
      <w:proofErr w:type="spellStart"/>
      <w:r w:rsidRPr="00B464E2">
        <w:t>putaminal</w:t>
      </w:r>
      <w:proofErr w:type="spellEnd"/>
      <w:r w:rsidRPr="00B464E2">
        <w:t xml:space="preserve"> cysts on MRI for the first time, </w:t>
      </w:r>
      <w:r w:rsidRPr="00562E13">
        <w:t xml:space="preserve">this </w:t>
      </w:r>
      <w:r>
        <w:rPr>
          <w:rFonts w:eastAsiaTheme="minorHAnsi"/>
          <w:lang w:val="en-GB"/>
        </w:rPr>
        <w:t>r</w:t>
      </w:r>
      <w:r w:rsidRPr="00562E13">
        <w:rPr>
          <w:rFonts w:eastAsiaTheme="minorHAnsi"/>
          <w:lang w:val="en-GB"/>
        </w:rPr>
        <w:t xml:space="preserve">eport broadens the clinical and </w:t>
      </w:r>
    </w:p>
    <w:p w14:paraId="57B490F2" w14:textId="77777777" w:rsidR="00E97807" w:rsidRDefault="00E97807" w:rsidP="00E97807">
      <w:pPr>
        <w:pStyle w:val="BodyText"/>
        <w:spacing w:line="480" w:lineRule="auto"/>
        <w:ind w:left="23" w:right="74"/>
        <w:rPr>
          <w:rFonts w:eastAsiaTheme="minorHAnsi"/>
          <w:lang w:val="en-GB"/>
        </w:rPr>
      </w:pPr>
    </w:p>
    <w:p w14:paraId="48F57041" w14:textId="0C453FFD" w:rsidR="00A22338" w:rsidRDefault="00A22338" w:rsidP="00E97807">
      <w:pPr>
        <w:pStyle w:val="BodyText"/>
        <w:spacing w:line="480" w:lineRule="auto"/>
        <w:ind w:left="23" w:right="74"/>
        <w:rPr>
          <w:rFonts w:eastAsiaTheme="minorHAnsi"/>
          <w:lang w:val="en-GB"/>
        </w:rPr>
      </w:pPr>
      <w:r w:rsidRPr="00562E13">
        <w:rPr>
          <w:rFonts w:eastAsiaTheme="minorHAnsi"/>
          <w:lang w:val="en-GB"/>
        </w:rPr>
        <w:t xml:space="preserve">radiological phenotype of Salla disease. </w:t>
      </w:r>
    </w:p>
    <w:p w14:paraId="5AD416BF" w14:textId="77777777" w:rsidR="00A22338" w:rsidRDefault="00A22338" w:rsidP="00EC0CB4">
      <w:pPr>
        <w:pStyle w:val="BodyText"/>
        <w:spacing w:line="480" w:lineRule="auto"/>
        <w:ind w:left="23" w:right="74"/>
        <w:rPr>
          <w:rFonts w:eastAsiaTheme="minorHAnsi"/>
          <w:lang w:val="en-GB"/>
        </w:rPr>
      </w:pPr>
    </w:p>
    <w:p w14:paraId="6504A30D" w14:textId="6C11D71C" w:rsidR="004024E4" w:rsidRDefault="00A22338">
      <w:pPr>
        <w:pStyle w:val="BodyText"/>
        <w:spacing w:line="480" w:lineRule="auto"/>
        <w:ind w:left="23" w:right="74"/>
      </w:pPr>
      <w:r w:rsidRPr="00B464E2">
        <w:t xml:space="preserve">These findings </w:t>
      </w:r>
      <w:proofErr w:type="spellStart"/>
      <w:r w:rsidRPr="00B464E2">
        <w:t>emphasise</w:t>
      </w:r>
      <w:proofErr w:type="spellEnd"/>
      <w:r w:rsidRPr="00B464E2">
        <w:t xml:space="preserve"> the need for heightened clinical suspicion and comprehensive </w:t>
      </w:r>
    </w:p>
    <w:p w14:paraId="3B237EEC" w14:textId="77777777" w:rsidR="004024E4" w:rsidRDefault="004024E4">
      <w:pPr>
        <w:pStyle w:val="BodyText"/>
        <w:spacing w:line="480" w:lineRule="auto"/>
        <w:ind w:left="23" w:right="74"/>
      </w:pPr>
    </w:p>
    <w:p w14:paraId="54E430B0" w14:textId="6C2A118E" w:rsidR="004024E4" w:rsidRDefault="00A22338">
      <w:pPr>
        <w:pStyle w:val="BodyText"/>
        <w:spacing w:line="480" w:lineRule="auto"/>
        <w:ind w:left="23" w:right="74"/>
      </w:pPr>
      <w:r w:rsidRPr="00B464E2">
        <w:t xml:space="preserve">evaluation in patients presenting with developmental delay and movement disorders, </w:t>
      </w:r>
    </w:p>
    <w:p w14:paraId="3DE5389D" w14:textId="77777777" w:rsidR="004024E4" w:rsidRDefault="004024E4">
      <w:pPr>
        <w:pStyle w:val="BodyText"/>
        <w:spacing w:line="480" w:lineRule="auto"/>
        <w:ind w:left="23" w:right="74"/>
      </w:pPr>
    </w:p>
    <w:p w14:paraId="1048975B" w14:textId="797FFBA1" w:rsidR="00A22338" w:rsidRDefault="00A22338">
      <w:pPr>
        <w:pStyle w:val="BodyText"/>
        <w:spacing w:line="480" w:lineRule="auto"/>
        <w:ind w:left="23" w:right="74"/>
      </w:pPr>
      <w:r w:rsidRPr="00B464E2">
        <w:t>regardless of geographic background.</w:t>
      </w:r>
    </w:p>
    <w:p w14:paraId="41B46D3C" w14:textId="77777777" w:rsidR="00A22338" w:rsidRDefault="00A22338" w:rsidP="00C34BFA">
      <w:pPr>
        <w:pStyle w:val="Heading1"/>
        <w:spacing w:before="61" w:line="480" w:lineRule="auto"/>
        <w:ind w:left="0"/>
      </w:pPr>
      <w:r>
        <w:t>Author</w:t>
      </w:r>
      <w:r>
        <w:rPr>
          <w:spacing w:val="-2"/>
        </w:rPr>
        <w:t xml:space="preserve"> roles:</w:t>
      </w:r>
    </w:p>
    <w:p w14:paraId="41CF7056" w14:textId="77777777" w:rsidR="00A22338" w:rsidRDefault="00A22338" w:rsidP="00EC0CB4">
      <w:pPr>
        <w:pStyle w:val="BodyText"/>
        <w:spacing w:before="3" w:line="480" w:lineRule="auto"/>
        <w:rPr>
          <w:b/>
        </w:rPr>
      </w:pPr>
    </w:p>
    <w:p w14:paraId="4E156F67" w14:textId="77777777" w:rsidR="00A22338" w:rsidRPr="00A22338" w:rsidRDefault="00A22338" w:rsidP="00EC0CB4">
      <w:pPr>
        <w:pStyle w:val="ListParagraph"/>
        <w:numPr>
          <w:ilvl w:val="0"/>
          <w:numId w:val="2"/>
        </w:numPr>
        <w:tabs>
          <w:tab w:val="left" w:pos="744"/>
        </w:tabs>
        <w:spacing w:line="480" w:lineRule="auto"/>
        <w:rPr>
          <w:sz w:val="24"/>
        </w:rPr>
      </w:pPr>
      <w:r>
        <w:rPr>
          <w:color w:val="1C1D1E"/>
          <w:sz w:val="24"/>
        </w:rPr>
        <w:t>Research</w:t>
      </w:r>
      <w:r>
        <w:rPr>
          <w:color w:val="1C1D1E"/>
          <w:spacing w:val="-4"/>
          <w:sz w:val="24"/>
        </w:rPr>
        <w:t xml:space="preserve"> </w:t>
      </w:r>
      <w:r>
        <w:rPr>
          <w:color w:val="1C1D1E"/>
          <w:sz w:val="24"/>
        </w:rPr>
        <w:t>project: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A.</w:t>
      </w:r>
      <w:r>
        <w:rPr>
          <w:color w:val="1C1D1E"/>
          <w:spacing w:val="-2"/>
          <w:sz w:val="24"/>
        </w:rPr>
        <w:t xml:space="preserve"> </w:t>
      </w:r>
      <w:r>
        <w:rPr>
          <w:color w:val="1C1D1E"/>
          <w:sz w:val="24"/>
        </w:rPr>
        <w:t>Conception,</w:t>
      </w:r>
      <w:r>
        <w:rPr>
          <w:color w:val="1C1D1E"/>
          <w:spacing w:val="-1"/>
          <w:sz w:val="24"/>
        </w:rPr>
        <w:t xml:space="preserve"> </w:t>
      </w:r>
      <w:r>
        <w:rPr>
          <w:color w:val="1C1D1E"/>
          <w:sz w:val="24"/>
        </w:rPr>
        <w:t>B.</w:t>
      </w:r>
      <w:r>
        <w:rPr>
          <w:color w:val="1C1D1E"/>
          <w:spacing w:val="-2"/>
          <w:sz w:val="24"/>
        </w:rPr>
        <w:t xml:space="preserve"> </w:t>
      </w:r>
      <w:r>
        <w:rPr>
          <w:color w:val="1C1D1E"/>
          <w:sz w:val="24"/>
        </w:rPr>
        <w:t>Organization,</w:t>
      </w:r>
      <w:r>
        <w:rPr>
          <w:color w:val="1C1D1E"/>
          <w:spacing w:val="-1"/>
          <w:sz w:val="24"/>
        </w:rPr>
        <w:t xml:space="preserve"> </w:t>
      </w:r>
      <w:r>
        <w:rPr>
          <w:color w:val="1C1D1E"/>
          <w:sz w:val="24"/>
        </w:rPr>
        <w:t>C.</w:t>
      </w:r>
      <w:r>
        <w:rPr>
          <w:color w:val="1C1D1E"/>
          <w:spacing w:val="-1"/>
          <w:sz w:val="24"/>
        </w:rPr>
        <w:t xml:space="preserve"> </w:t>
      </w:r>
      <w:proofErr w:type="gramStart"/>
      <w:r>
        <w:rPr>
          <w:color w:val="1C1D1E"/>
          <w:spacing w:val="-2"/>
          <w:sz w:val="24"/>
        </w:rPr>
        <w:t>Execution;</w:t>
      </w:r>
      <w:proofErr w:type="gramEnd"/>
    </w:p>
    <w:p w14:paraId="35646FAA" w14:textId="77777777" w:rsidR="00A22338" w:rsidRDefault="00A22338" w:rsidP="00EC0CB4">
      <w:pPr>
        <w:pStyle w:val="ListParagraph"/>
        <w:tabs>
          <w:tab w:val="left" w:pos="744"/>
        </w:tabs>
        <w:spacing w:line="480" w:lineRule="auto"/>
        <w:ind w:left="744"/>
        <w:rPr>
          <w:sz w:val="24"/>
        </w:rPr>
      </w:pPr>
    </w:p>
    <w:p w14:paraId="275FAC4B" w14:textId="77777777" w:rsidR="00A22338" w:rsidRPr="00A22338" w:rsidRDefault="00A22338" w:rsidP="00EC0CB4">
      <w:pPr>
        <w:pStyle w:val="ListParagraph"/>
        <w:numPr>
          <w:ilvl w:val="0"/>
          <w:numId w:val="2"/>
        </w:numPr>
        <w:tabs>
          <w:tab w:val="left" w:pos="744"/>
        </w:tabs>
        <w:spacing w:line="480" w:lineRule="auto"/>
        <w:rPr>
          <w:sz w:val="24"/>
        </w:rPr>
      </w:pPr>
      <w:r>
        <w:rPr>
          <w:color w:val="1C1D1E"/>
          <w:sz w:val="24"/>
        </w:rPr>
        <w:t>Statistical</w:t>
      </w:r>
      <w:r>
        <w:rPr>
          <w:color w:val="1C1D1E"/>
          <w:spacing w:val="-7"/>
          <w:sz w:val="24"/>
        </w:rPr>
        <w:t xml:space="preserve"> </w:t>
      </w:r>
      <w:r>
        <w:rPr>
          <w:color w:val="1C1D1E"/>
          <w:sz w:val="24"/>
        </w:rPr>
        <w:t>Analysis:</w:t>
      </w:r>
      <w:r>
        <w:rPr>
          <w:color w:val="1C1D1E"/>
          <w:spacing w:val="-4"/>
          <w:sz w:val="24"/>
        </w:rPr>
        <w:t xml:space="preserve"> </w:t>
      </w:r>
      <w:r>
        <w:rPr>
          <w:color w:val="1C1D1E"/>
          <w:sz w:val="24"/>
        </w:rPr>
        <w:t>A.</w:t>
      </w:r>
      <w:r>
        <w:rPr>
          <w:color w:val="1C1D1E"/>
          <w:spacing w:val="-2"/>
          <w:sz w:val="24"/>
        </w:rPr>
        <w:t xml:space="preserve"> </w:t>
      </w:r>
      <w:r>
        <w:rPr>
          <w:color w:val="1C1D1E"/>
          <w:sz w:val="24"/>
        </w:rPr>
        <w:t>Design,</w:t>
      </w:r>
      <w:r>
        <w:rPr>
          <w:color w:val="1C1D1E"/>
          <w:spacing w:val="-2"/>
          <w:sz w:val="24"/>
        </w:rPr>
        <w:t xml:space="preserve"> </w:t>
      </w:r>
      <w:r>
        <w:rPr>
          <w:color w:val="1C1D1E"/>
          <w:sz w:val="24"/>
        </w:rPr>
        <w:t>B.</w:t>
      </w:r>
      <w:r>
        <w:rPr>
          <w:color w:val="1C1D1E"/>
          <w:spacing w:val="-2"/>
          <w:sz w:val="24"/>
        </w:rPr>
        <w:t xml:space="preserve"> </w:t>
      </w:r>
      <w:r>
        <w:rPr>
          <w:color w:val="1C1D1E"/>
          <w:sz w:val="24"/>
        </w:rPr>
        <w:t>Execution,</w:t>
      </w:r>
      <w:r>
        <w:rPr>
          <w:color w:val="1C1D1E"/>
          <w:spacing w:val="-2"/>
          <w:sz w:val="24"/>
        </w:rPr>
        <w:t xml:space="preserve"> </w:t>
      </w:r>
      <w:r>
        <w:rPr>
          <w:color w:val="1C1D1E"/>
          <w:sz w:val="24"/>
        </w:rPr>
        <w:t>C.</w:t>
      </w:r>
      <w:r>
        <w:rPr>
          <w:color w:val="1C1D1E"/>
          <w:spacing w:val="-2"/>
          <w:sz w:val="24"/>
        </w:rPr>
        <w:t xml:space="preserve"> </w:t>
      </w:r>
      <w:r>
        <w:rPr>
          <w:color w:val="1C1D1E"/>
          <w:sz w:val="24"/>
        </w:rPr>
        <w:t>Review</w:t>
      </w:r>
      <w:r>
        <w:rPr>
          <w:color w:val="1C1D1E"/>
          <w:spacing w:val="-1"/>
          <w:sz w:val="24"/>
        </w:rPr>
        <w:t xml:space="preserve"> </w:t>
      </w:r>
      <w:r>
        <w:rPr>
          <w:color w:val="1C1D1E"/>
          <w:sz w:val="24"/>
        </w:rPr>
        <w:t>and</w:t>
      </w:r>
      <w:r>
        <w:rPr>
          <w:color w:val="1C1D1E"/>
          <w:spacing w:val="3"/>
          <w:sz w:val="24"/>
        </w:rPr>
        <w:t xml:space="preserve"> </w:t>
      </w:r>
      <w:proofErr w:type="gramStart"/>
      <w:r>
        <w:rPr>
          <w:color w:val="1C1D1E"/>
          <w:spacing w:val="-2"/>
          <w:sz w:val="24"/>
        </w:rPr>
        <w:t>Critique;</w:t>
      </w:r>
      <w:proofErr w:type="gramEnd"/>
    </w:p>
    <w:p w14:paraId="619C9908" w14:textId="77777777" w:rsidR="00A22338" w:rsidRPr="00A22338" w:rsidRDefault="00A22338" w:rsidP="00EC0CB4">
      <w:pPr>
        <w:tabs>
          <w:tab w:val="left" w:pos="744"/>
        </w:tabs>
        <w:spacing w:line="480" w:lineRule="auto"/>
        <w:rPr>
          <w:sz w:val="24"/>
        </w:rPr>
      </w:pPr>
    </w:p>
    <w:p w14:paraId="1C6185FA" w14:textId="77777777" w:rsidR="00A22338" w:rsidRDefault="00A22338" w:rsidP="00EC0CB4">
      <w:pPr>
        <w:pStyle w:val="ListParagraph"/>
        <w:numPr>
          <w:ilvl w:val="0"/>
          <w:numId w:val="2"/>
        </w:numPr>
        <w:tabs>
          <w:tab w:val="left" w:pos="744"/>
        </w:tabs>
        <w:spacing w:before="5" w:line="480" w:lineRule="auto"/>
        <w:rPr>
          <w:sz w:val="24"/>
        </w:rPr>
      </w:pPr>
      <w:r>
        <w:rPr>
          <w:color w:val="1C1D1E"/>
          <w:sz w:val="24"/>
        </w:rPr>
        <w:t>Manuscript</w:t>
      </w:r>
      <w:r>
        <w:rPr>
          <w:color w:val="1C1D1E"/>
          <w:spacing w:val="-6"/>
          <w:sz w:val="24"/>
        </w:rPr>
        <w:t xml:space="preserve"> </w:t>
      </w:r>
      <w:r>
        <w:rPr>
          <w:color w:val="1C1D1E"/>
          <w:sz w:val="24"/>
        </w:rPr>
        <w:t>Preparation:</w:t>
      </w:r>
      <w:r>
        <w:rPr>
          <w:color w:val="1C1D1E"/>
          <w:spacing w:val="-4"/>
          <w:sz w:val="24"/>
        </w:rPr>
        <w:t xml:space="preserve"> </w:t>
      </w:r>
      <w:r>
        <w:rPr>
          <w:color w:val="1C1D1E"/>
          <w:sz w:val="24"/>
        </w:rPr>
        <w:t>A.</w:t>
      </w:r>
      <w:r>
        <w:rPr>
          <w:color w:val="1C1D1E"/>
          <w:spacing w:val="-2"/>
          <w:sz w:val="24"/>
        </w:rPr>
        <w:t xml:space="preserve"> </w:t>
      </w:r>
      <w:r>
        <w:rPr>
          <w:color w:val="1C1D1E"/>
          <w:sz w:val="24"/>
        </w:rPr>
        <w:t>Writing</w:t>
      </w:r>
      <w:r>
        <w:rPr>
          <w:color w:val="1C1D1E"/>
          <w:spacing w:val="-2"/>
          <w:sz w:val="24"/>
        </w:rPr>
        <w:t xml:space="preserve"> </w:t>
      </w:r>
      <w:r>
        <w:rPr>
          <w:color w:val="1C1D1E"/>
          <w:sz w:val="24"/>
        </w:rPr>
        <w:t>of</w:t>
      </w:r>
      <w:r>
        <w:rPr>
          <w:color w:val="1C1D1E"/>
          <w:spacing w:val="-2"/>
          <w:sz w:val="24"/>
        </w:rPr>
        <w:t xml:space="preserve"> </w:t>
      </w:r>
      <w:r>
        <w:rPr>
          <w:color w:val="1C1D1E"/>
          <w:sz w:val="24"/>
        </w:rPr>
        <w:t>the</w:t>
      </w:r>
      <w:r>
        <w:rPr>
          <w:color w:val="1C1D1E"/>
          <w:spacing w:val="-4"/>
          <w:sz w:val="24"/>
        </w:rPr>
        <w:t xml:space="preserve"> </w:t>
      </w:r>
      <w:r>
        <w:rPr>
          <w:color w:val="1C1D1E"/>
          <w:sz w:val="24"/>
        </w:rPr>
        <w:t>first</w:t>
      </w:r>
      <w:r>
        <w:rPr>
          <w:color w:val="1C1D1E"/>
          <w:spacing w:val="-4"/>
          <w:sz w:val="24"/>
        </w:rPr>
        <w:t xml:space="preserve"> </w:t>
      </w:r>
      <w:r>
        <w:rPr>
          <w:color w:val="1C1D1E"/>
          <w:sz w:val="24"/>
        </w:rPr>
        <w:t>draft,</w:t>
      </w:r>
      <w:r>
        <w:rPr>
          <w:color w:val="1C1D1E"/>
          <w:spacing w:val="2"/>
          <w:sz w:val="24"/>
        </w:rPr>
        <w:t xml:space="preserve"> </w:t>
      </w:r>
      <w:r>
        <w:rPr>
          <w:color w:val="1C1D1E"/>
          <w:sz w:val="24"/>
        </w:rPr>
        <w:t>B.</w:t>
      </w:r>
      <w:r>
        <w:rPr>
          <w:color w:val="1C1D1E"/>
          <w:spacing w:val="-2"/>
          <w:sz w:val="24"/>
        </w:rPr>
        <w:t xml:space="preserve"> </w:t>
      </w:r>
      <w:r>
        <w:rPr>
          <w:color w:val="1C1D1E"/>
          <w:sz w:val="24"/>
        </w:rPr>
        <w:t>Review</w:t>
      </w:r>
      <w:r>
        <w:rPr>
          <w:color w:val="1C1D1E"/>
          <w:spacing w:val="-1"/>
          <w:sz w:val="24"/>
        </w:rPr>
        <w:t xml:space="preserve"> </w:t>
      </w:r>
      <w:r>
        <w:rPr>
          <w:color w:val="1C1D1E"/>
          <w:sz w:val="24"/>
        </w:rPr>
        <w:t>and</w:t>
      </w:r>
      <w:r>
        <w:rPr>
          <w:color w:val="1C1D1E"/>
          <w:spacing w:val="-1"/>
          <w:sz w:val="24"/>
        </w:rPr>
        <w:t xml:space="preserve"> </w:t>
      </w:r>
      <w:proofErr w:type="gramStart"/>
      <w:r>
        <w:rPr>
          <w:color w:val="1C1D1E"/>
          <w:spacing w:val="-2"/>
          <w:sz w:val="24"/>
        </w:rPr>
        <w:t>Critique;</w:t>
      </w:r>
      <w:proofErr w:type="gramEnd"/>
    </w:p>
    <w:p w14:paraId="20F5778C" w14:textId="77777777" w:rsidR="00A22338" w:rsidRDefault="00A22338" w:rsidP="00EC0CB4">
      <w:pPr>
        <w:pStyle w:val="BodyText"/>
        <w:spacing w:before="6" w:line="480" w:lineRule="auto"/>
      </w:pPr>
    </w:p>
    <w:p w14:paraId="03F8042A" w14:textId="77777777" w:rsidR="00A22338" w:rsidRDefault="00A22338" w:rsidP="00EC0CB4">
      <w:pPr>
        <w:spacing w:line="480" w:lineRule="auto"/>
        <w:ind w:left="384" w:right="6384"/>
        <w:rPr>
          <w:sz w:val="24"/>
        </w:rPr>
      </w:pPr>
      <w:r>
        <w:rPr>
          <w:color w:val="1C1D1E"/>
          <w:sz w:val="24"/>
        </w:rPr>
        <w:t>EM</w:t>
      </w:r>
      <w:r>
        <w:rPr>
          <w:color w:val="1C1D1E"/>
          <w:spacing w:val="-11"/>
          <w:sz w:val="24"/>
        </w:rPr>
        <w:t xml:space="preserve"> </w:t>
      </w:r>
      <w:r>
        <w:rPr>
          <w:color w:val="1C1D1E"/>
          <w:sz w:val="24"/>
        </w:rPr>
        <w:t>1B,</w:t>
      </w:r>
      <w:r>
        <w:rPr>
          <w:color w:val="1C1D1E"/>
          <w:spacing w:val="-11"/>
          <w:sz w:val="24"/>
        </w:rPr>
        <w:t xml:space="preserve"> </w:t>
      </w:r>
      <w:r>
        <w:rPr>
          <w:color w:val="1C1D1E"/>
          <w:sz w:val="24"/>
        </w:rPr>
        <w:t>1C,</w:t>
      </w:r>
      <w:r>
        <w:rPr>
          <w:color w:val="1C1D1E"/>
          <w:spacing w:val="-11"/>
          <w:sz w:val="24"/>
        </w:rPr>
        <w:t xml:space="preserve"> </w:t>
      </w:r>
      <w:r>
        <w:rPr>
          <w:color w:val="1C1D1E"/>
          <w:sz w:val="24"/>
        </w:rPr>
        <w:t>3A,3B AOC 1C, 3B</w:t>
      </w:r>
    </w:p>
    <w:p w14:paraId="5CC46B9D" w14:textId="77777777" w:rsidR="00A22338" w:rsidRDefault="00A22338" w:rsidP="00EC0CB4">
      <w:pPr>
        <w:spacing w:before="1" w:line="480" w:lineRule="auto"/>
        <w:ind w:left="384"/>
        <w:rPr>
          <w:sz w:val="24"/>
        </w:rPr>
      </w:pPr>
      <w:r>
        <w:rPr>
          <w:color w:val="1C1D1E"/>
          <w:sz w:val="24"/>
        </w:rPr>
        <w:t>NF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pacing w:val="-5"/>
          <w:sz w:val="24"/>
        </w:rPr>
        <w:t>3C</w:t>
      </w:r>
    </w:p>
    <w:p w14:paraId="0EEA22E0" w14:textId="7E511B42" w:rsidR="00A22338" w:rsidRDefault="00470EE1" w:rsidP="00470EE1">
      <w:pPr>
        <w:spacing w:line="480" w:lineRule="auto"/>
        <w:rPr>
          <w:sz w:val="24"/>
        </w:rPr>
      </w:pPr>
      <w:r>
        <w:rPr>
          <w:color w:val="1C1D1E"/>
          <w:sz w:val="24"/>
        </w:rPr>
        <w:t xml:space="preserve">       </w:t>
      </w:r>
      <w:r w:rsidR="00A22338">
        <w:rPr>
          <w:color w:val="1C1D1E"/>
          <w:sz w:val="24"/>
        </w:rPr>
        <w:t xml:space="preserve">BS 1A, 1C, </w:t>
      </w:r>
      <w:r w:rsidR="00A22338">
        <w:rPr>
          <w:color w:val="1C1D1E"/>
          <w:spacing w:val="-5"/>
          <w:sz w:val="24"/>
        </w:rPr>
        <w:t>3B</w:t>
      </w:r>
    </w:p>
    <w:p w14:paraId="46AFB221" w14:textId="291F7AA1" w:rsidR="00A22338" w:rsidRDefault="00470EE1" w:rsidP="00470EE1">
      <w:pPr>
        <w:spacing w:line="480" w:lineRule="auto"/>
        <w:rPr>
          <w:sz w:val="24"/>
        </w:rPr>
      </w:pPr>
      <w:r>
        <w:rPr>
          <w:color w:val="1C1D1E"/>
          <w:sz w:val="24"/>
        </w:rPr>
        <w:t xml:space="preserve">       </w:t>
      </w:r>
      <w:r w:rsidR="00A22338">
        <w:rPr>
          <w:color w:val="1C1D1E"/>
          <w:sz w:val="24"/>
        </w:rPr>
        <w:t>DAO</w:t>
      </w:r>
      <w:r w:rsidR="00A22338">
        <w:rPr>
          <w:color w:val="1C1D1E"/>
          <w:spacing w:val="1"/>
          <w:sz w:val="24"/>
        </w:rPr>
        <w:t xml:space="preserve"> </w:t>
      </w:r>
      <w:r w:rsidR="00A22338">
        <w:rPr>
          <w:color w:val="1C1D1E"/>
          <w:sz w:val="24"/>
        </w:rPr>
        <w:t>1A,</w:t>
      </w:r>
      <w:r w:rsidR="00A22338">
        <w:rPr>
          <w:color w:val="1C1D1E"/>
          <w:spacing w:val="1"/>
          <w:sz w:val="24"/>
        </w:rPr>
        <w:t xml:space="preserve"> </w:t>
      </w:r>
      <w:r w:rsidR="00A22338">
        <w:rPr>
          <w:color w:val="1C1D1E"/>
          <w:sz w:val="24"/>
        </w:rPr>
        <w:t>1B, 1C,</w:t>
      </w:r>
      <w:r w:rsidR="00A22338">
        <w:rPr>
          <w:color w:val="1C1D1E"/>
          <w:spacing w:val="1"/>
          <w:sz w:val="24"/>
        </w:rPr>
        <w:t xml:space="preserve"> </w:t>
      </w:r>
      <w:r w:rsidR="00A22338">
        <w:rPr>
          <w:color w:val="1C1D1E"/>
          <w:spacing w:val="-5"/>
          <w:sz w:val="24"/>
        </w:rPr>
        <w:t>3B</w:t>
      </w:r>
    </w:p>
    <w:p w14:paraId="34A46F22" w14:textId="77777777" w:rsidR="00A22338" w:rsidRDefault="00A22338" w:rsidP="00EC0CB4">
      <w:pPr>
        <w:pStyle w:val="BodyText"/>
        <w:spacing w:before="6" w:line="480" w:lineRule="auto"/>
      </w:pPr>
    </w:p>
    <w:p w14:paraId="234845DE" w14:textId="77777777" w:rsidR="00A22338" w:rsidRDefault="00A22338" w:rsidP="00EC0CB4">
      <w:pPr>
        <w:pStyle w:val="Heading1"/>
        <w:spacing w:before="1" w:line="480" w:lineRule="auto"/>
      </w:pPr>
      <w:r>
        <w:rPr>
          <w:spacing w:val="-2"/>
        </w:rPr>
        <w:t>Disclosures:</w:t>
      </w:r>
    </w:p>
    <w:p w14:paraId="26AD1950" w14:textId="77777777" w:rsidR="00A22338" w:rsidRDefault="00A22338" w:rsidP="00EC0CB4">
      <w:pPr>
        <w:pStyle w:val="BodyText"/>
        <w:spacing w:before="3" w:line="480" w:lineRule="auto"/>
        <w:rPr>
          <w:b/>
        </w:rPr>
      </w:pPr>
    </w:p>
    <w:p w14:paraId="281831C9" w14:textId="77777777" w:rsidR="004A4770" w:rsidRDefault="004A4770" w:rsidP="00EC0CB4">
      <w:pPr>
        <w:pStyle w:val="BodyText"/>
        <w:spacing w:before="3" w:line="480" w:lineRule="auto"/>
        <w:rPr>
          <w:b/>
        </w:rPr>
      </w:pPr>
    </w:p>
    <w:p w14:paraId="59B0C65C" w14:textId="77777777" w:rsidR="00A22338" w:rsidRDefault="00A22338" w:rsidP="00EC0CB4">
      <w:pPr>
        <w:pStyle w:val="Heading2"/>
        <w:numPr>
          <w:ilvl w:val="1"/>
          <w:numId w:val="2"/>
        </w:numPr>
        <w:tabs>
          <w:tab w:val="left" w:pos="743"/>
        </w:tabs>
        <w:spacing w:line="480" w:lineRule="auto"/>
        <w:ind w:left="743" w:hanging="359"/>
      </w:pPr>
      <w:r>
        <w:rPr>
          <w:color w:val="1C1D1E"/>
        </w:rPr>
        <w:t>Funding</w:t>
      </w:r>
      <w:r>
        <w:rPr>
          <w:color w:val="1C1D1E"/>
          <w:spacing w:val="-3"/>
        </w:rPr>
        <w:t xml:space="preserve"> </w:t>
      </w:r>
      <w:r>
        <w:rPr>
          <w:color w:val="1C1D1E"/>
        </w:rPr>
        <w:t>Sources</w:t>
      </w:r>
      <w:r>
        <w:rPr>
          <w:color w:val="1C1D1E"/>
          <w:spacing w:val="-2"/>
        </w:rPr>
        <w:t xml:space="preserve"> </w:t>
      </w:r>
      <w:r>
        <w:rPr>
          <w:color w:val="1C1D1E"/>
        </w:rPr>
        <w:t>and</w:t>
      </w:r>
      <w:r>
        <w:rPr>
          <w:color w:val="1C1D1E"/>
          <w:spacing w:val="-3"/>
        </w:rPr>
        <w:t xml:space="preserve"> </w:t>
      </w:r>
      <w:r>
        <w:rPr>
          <w:color w:val="1C1D1E"/>
        </w:rPr>
        <w:t>Conflict</w:t>
      </w:r>
      <w:r>
        <w:rPr>
          <w:color w:val="1C1D1E"/>
          <w:spacing w:val="-5"/>
        </w:rPr>
        <w:t xml:space="preserve"> </w:t>
      </w:r>
      <w:r>
        <w:rPr>
          <w:color w:val="1C1D1E"/>
        </w:rPr>
        <w:t>of</w:t>
      </w:r>
      <w:r>
        <w:rPr>
          <w:color w:val="1C1D1E"/>
          <w:spacing w:val="-2"/>
        </w:rPr>
        <w:t xml:space="preserve"> Interest:</w:t>
      </w:r>
    </w:p>
    <w:p w14:paraId="6DB6AF61" w14:textId="77777777" w:rsidR="00A22338" w:rsidRDefault="00A22338" w:rsidP="00EC0CB4">
      <w:pPr>
        <w:pStyle w:val="BodyText"/>
        <w:spacing w:before="6" w:line="480" w:lineRule="auto"/>
        <w:rPr>
          <w:b/>
          <w:i/>
        </w:rPr>
      </w:pPr>
    </w:p>
    <w:p w14:paraId="14731507" w14:textId="77777777" w:rsidR="00A22338" w:rsidRDefault="00A22338" w:rsidP="00EC0CB4">
      <w:pPr>
        <w:pStyle w:val="BodyText"/>
        <w:spacing w:line="480" w:lineRule="auto"/>
        <w:ind w:left="804"/>
      </w:pPr>
      <w:r>
        <w:rPr>
          <w:color w:val="1C1D1E"/>
        </w:rPr>
        <w:t>No</w:t>
      </w:r>
      <w:r>
        <w:rPr>
          <w:color w:val="1C1D1E"/>
          <w:spacing w:val="-3"/>
        </w:rPr>
        <w:t xml:space="preserve"> </w:t>
      </w:r>
      <w:r>
        <w:rPr>
          <w:color w:val="1C1D1E"/>
        </w:rPr>
        <w:t>specific</w:t>
      </w:r>
      <w:r>
        <w:rPr>
          <w:color w:val="1C1D1E"/>
          <w:spacing w:val="-4"/>
        </w:rPr>
        <w:t xml:space="preserve"> </w:t>
      </w:r>
      <w:r>
        <w:rPr>
          <w:color w:val="1C1D1E"/>
        </w:rPr>
        <w:t>funding</w:t>
      </w:r>
      <w:r>
        <w:rPr>
          <w:color w:val="1C1D1E"/>
          <w:spacing w:val="-3"/>
        </w:rPr>
        <w:t xml:space="preserve"> </w:t>
      </w:r>
      <w:r>
        <w:rPr>
          <w:color w:val="1C1D1E"/>
        </w:rPr>
        <w:t>was</w:t>
      </w:r>
      <w:r>
        <w:rPr>
          <w:color w:val="1C1D1E"/>
          <w:spacing w:val="-2"/>
        </w:rPr>
        <w:t xml:space="preserve"> </w:t>
      </w:r>
      <w:r>
        <w:rPr>
          <w:color w:val="1C1D1E"/>
        </w:rPr>
        <w:t>received</w:t>
      </w:r>
      <w:r>
        <w:rPr>
          <w:color w:val="1C1D1E"/>
          <w:spacing w:val="-2"/>
        </w:rPr>
        <w:t xml:space="preserve"> </w:t>
      </w:r>
      <w:r>
        <w:rPr>
          <w:color w:val="1C1D1E"/>
        </w:rPr>
        <w:t>for</w:t>
      </w:r>
      <w:r>
        <w:rPr>
          <w:color w:val="1C1D1E"/>
          <w:spacing w:val="2"/>
        </w:rPr>
        <w:t xml:space="preserve"> </w:t>
      </w:r>
      <w:r>
        <w:rPr>
          <w:color w:val="1C1D1E"/>
        </w:rPr>
        <w:t>this</w:t>
      </w:r>
      <w:r>
        <w:rPr>
          <w:color w:val="1C1D1E"/>
          <w:spacing w:val="-1"/>
        </w:rPr>
        <w:t xml:space="preserve"> </w:t>
      </w:r>
      <w:r>
        <w:rPr>
          <w:color w:val="1C1D1E"/>
          <w:spacing w:val="-2"/>
        </w:rPr>
        <w:t>work.</w:t>
      </w:r>
    </w:p>
    <w:p w14:paraId="1DFA5987" w14:textId="77777777" w:rsidR="00A22338" w:rsidRDefault="00A22338" w:rsidP="00EC0CB4">
      <w:pPr>
        <w:pStyle w:val="BodyText"/>
        <w:spacing w:before="3" w:line="480" w:lineRule="auto"/>
      </w:pPr>
    </w:p>
    <w:p w14:paraId="28495B6C" w14:textId="77777777" w:rsidR="00A22338" w:rsidRDefault="00A22338" w:rsidP="00EC0CB4">
      <w:pPr>
        <w:pStyle w:val="BodyText"/>
        <w:spacing w:line="480" w:lineRule="auto"/>
        <w:ind w:left="744"/>
        <w:rPr>
          <w:color w:val="1C1D1E"/>
          <w:spacing w:val="-2"/>
        </w:rPr>
      </w:pPr>
      <w:r>
        <w:rPr>
          <w:color w:val="1C1D1E"/>
        </w:rPr>
        <w:t>The</w:t>
      </w:r>
      <w:r>
        <w:rPr>
          <w:color w:val="1C1D1E"/>
          <w:spacing w:val="-7"/>
        </w:rPr>
        <w:t xml:space="preserve"> </w:t>
      </w:r>
      <w:r>
        <w:rPr>
          <w:color w:val="1C1D1E"/>
        </w:rPr>
        <w:t>authors</w:t>
      </w:r>
      <w:r>
        <w:rPr>
          <w:color w:val="1C1D1E"/>
          <w:spacing w:val="-2"/>
        </w:rPr>
        <w:t xml:space="preserve"> </w:t>
      </w:r>
      <w:r>
        <w:rPr>
          <w:color w:val="1C1D1E"/>
        </w:rPr>
        <w:t>declare that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there are</w:t>
      </w:r>
      <w:r>
        <w:rPr>
          <w:color w:val="1C1D1E"/>
          <w:spacing w:val="-5"/>
        </w:rPr>
        <w:t xml:space="preserve"> </w:t>
      </w:r>
      <w:r>
        <w:rPr>
          <w:color w:val="1C1D1E"/>
        </w:rPr>
        <w:t>no</w:t>
      </w:r>
      <w:r>
        <w:rPr>
          <w:color w:val="1C1D1E"/>
          <w:spacing w:val="-2"/>
        </w:rPr>
        <w:t xml:space="preserve"> </w:t>
      </w:r>
      <w:r>
        <w:rPr>
          <w:color w:val="1C1D1E"/>
        </w:rPr>
        <w:t>conflicts</w:t>
      </w:r>
      <w:r>
        <w:rPr>
          <w:color w:val="1C1D1E"/>
          <w:spacing w:val="-2"/>
        </w:rPr>
        <w:t xml:space="preserve"> </w:t>
      </w:r>
      <w:r>
        <w:rPr>
          <w:color w:val="1C1D1E"/>
        </w:rPr>
        <w:t>of</w:t>
      </w:r>
      <w:r>
        <w:rPr>
          <w:color w:val="1C1D1E"/>
          <w:spacing w:val="-3"/>
        </w:rPr>
        <w:t xml:space="preserve"> </w:t>
      </w:r>
      <w:r>
        <w:rPr>
          <w:color w:val="1C1D1E"/>
        </w:rPr>
        <w:t>interest</w:t>
      </w:r>
      <w:r>
        <w:rPr>
          <w:color w:val="1C1D1E"/>
          <w:spacing w:val="-4"/>
        </w:rPr>
        <w:t xml:space="preserve"> </w:t>
      </w:r>
      <w:r>
        <w:rPr>
          <w:color w:val="1C1D1E"/>
        </w:rPr>
        <w:t>relevant</w:t>
      </w:r>
      <w:r>
        <w:rPr>
          <w:color w:val="1C1D1E"/>
          <w:spacing w:val="-5"/>
        </w:rPr>
        <w:t xml:space="preserve"> </w:t>
      </w:r>
      <w:r>
        <w:rPr>
          <w:color w:val="1C1D1E"/>
        </w:rPr>
        <w:t>to</w:t>
      </w:r>
      <w:r>
        <w:rPr>
          <w:color w:val="1C1D1E"/>
          <w:spacing w:val="1"/>
        </w:rPr>
        <w:t xml:space="preserve"> </w:t>
      </w:r>
      <w:r>
        <w:rPr>
          <w:color w:val="1C1D1E"/>
        </w:rPr>
        <w:t>this</w:t>
      </w:r>
      <w:r>
        <w:rPr>
          <w:color w:val="1C1D1E"/>
          <w:spacing w:val="-1"/>
        </w:rPr>
        <w:t xml:space="preserve"> </w:t>
      </w:r>
      <w:r>
        <w:rPr>
          <w:color w:val="1C1D1E"/>
          <w:spacing w:val="-2"/>
        </w:rPr>
        <w:t>work.</w:t>
      </w:r>
    </w:p>
    <w:p w14:paraId="5C6BD228" w14:textId="77777777" w:rsidR="004A4770" w:rsidRDefault="004A4770" w:rsidP="00EC0CB4">
      <w:pPr>
        <w:pStyle w:val="BodyText"/>
        <w:spacing w:line="480" w:lineRule="auto"/>
        <w:ind w:left="744"/>
        <w:rPr>
          <w:color w:val="1C1D1E"/>
          <w:spacing w:val="-2"/>
        </w:rPr>
      </w:pPr>
    </w:p>
    <w:p w14:paraId="21450DBC" w14:textId="77777777" w:rsidR="00A22338" w:rsidRDefault="00A22338" w:rsidP="00EC0CB4">
      <w:pPr>
        <w:pStyle w:val="BodyText"/>
        <w:spacing w:before="4" w:line="480" w:lineRule="auto"/>
      </w:pPr>
    </w:p>
    <w:p w14:paraId="712CB46B" w14:textId="77777777" w:rsidR="00A22338" w:rsidRDefault="00A22338" w:rsidP="00EC0CB4">
      <w:pPr>
        <w:pStyle w:val="Heading2"/>
        <w:numPr>
          <w:ilvl w:val="1"/>
          <w:numId w:val="2"/>
        </w:numPr>
        <w:tabs>
          <w:tab w:val="left" w:pos="743"/>
        </w:tabs>
        <w:spacing w:line="480" w:lineRule="auto"/>
        <w:ind w:left="743" w:hanging="359"/>
      </w:pPr>
      <w:r>
        <w:rPr>
          <w:color w:val="1C1D1E"/>
        </w:rPr>
        <w:t>Financial</w:t>
      </w:r>
      <w:r>
        <w:rPr>
          <w:color w:val="1C1D1E"/>
          <w:spacing w:val="-5"/>
        </w:rPr>
        <w:t xml:space="preserve"> </w:t>
      </w:r>
      <w:r>
        <w:rPr>
          <w:color w:val="1C1D1E"/>
        </w:rPr>
        <w:t>Disclosures</w:t>
      </w:r>
      <w:r>
        <w:rPr>
          <w:color w:val="1C1D1E"/>
          <w:spacing w:val="-2"/>
        </w:rPr>
        <w:t xml:space="preserve"> </w:t>
      </w:r>
      <w:r>
        <w:rPr>
          <w:color w:val="1C1D1E"/>
        </w:rPr>
        <w:t>for</w:t>
      </w:r>
      <w:r>
        <w:rPr>
          <w:color w:val="1C1D1E"/>
          <w:spacing w:val="-3"/>
        </w:rPr>
        <w:t xml:space="preserve"> </w:t>
      </w:r>
      <w:r>
        <w:rPr>
          <w:color w:val="1C1D1E"/>
        </w:rPr>
        <w:t>the</w:t>
      </w:r>
      <w:r>
        <w:rPr>
          <w:color w:val="1C1D1E"/>
          <w:spacing w:val="-4"/>
        </w:rPr>
        <w:t xml:space="preserve"> </w:t>
      </w:r>
      <w:r>
        <w:rPr>
          <w:color w:val="1C1D1E"/>
        </w:rPr>
        <w:t>previous</w:t>
      </w:r>
      <w:r>
        <w:rPr>
          <w:color w:val="1C1D1E"/>
          <w:spacing w:val="-2"/>
        </w:rPr>
        <w:t xml:space="preserve"> </w:t>
      </w:r>
      <w:r>
        <w:rPr>
          <w:color w:val="1C1D1E"/>
        </w:rPr>
        <w:t>12</w:t>
      </w:r>
      <w:r>
        <w:rPr>
          <w:color w:val="1C1D1E"/>
          <w:spacing w:val="-3"/>
        </w:rPr>
        <w:t xml:space="preserve"> </w:t>
      </w:r>
      <w:r>
        <w:rPr>
          <w:color w:val="1C1D1E"/>
          <w:spacing w:val="-2"/>
        </w:rPr>
        <w:t>months:</w:t>
      </w:r>
    </w:p>
    <w:p w14:paraId="5B1265E1" w14:textId="77777777" w:rsidR="00A22338" w:rsidRDefault="00A22338" w:rsidP="00EC0CB4">
      <w:pPr>
        <w:pStyle w:val="BodyText"/>
        <w:spacing w:before="1" w:line="480" w:lineRule="auto"/>
        <w:rPr>
          <w:b/>
          <w:i/>
        </w:rPr>
      </w:pPr>
    </w:p>
    <w:p w14:paraId="6BDB5010" w14:textId="77777777" w:rsidR="00A22338" w:rsidRDefault="00A22338" w:rsidP="00EC0CB4">
      <w:pPr>
        <w:pStyle w:val="BodyText"/>
        <w:spacing w:line="480" w:lineRule="auto"/>
        <w:ind w:left="744"/>
      </w:pPr>
      <w:r>
        <w:rPr>
          <w:color w:val="1C1D1E"/>
        </w:rPr>
        <w:t>Ethical</w:t>
      </w:r>
      <w:r>
        <w:rPr>
          <w:color w:val="1C1D1E"/>
          <w:spacing w:val="-6"/>
        </w:rPr>
        <w:t xml:space="preserve"> </w:t>
      </w:r>
      <w:r>
        <w:rPr>
          <w:color w:val="1C1D1E"/>
        </w:rPr>
        <w:t>compliance</w:t>
      </w:r>
      <w:r>
        <w:rPr>
          <w:color w:val="1C1D1E"/>
          <w:spacing w:val="-6"/>
        </w:rPr>
        <w:t xml:space="preserve"> </w:t>
      </w:r>
      <w:r>
        <w:rPr>
          <w:color w:val="1C1D1E"/>
          <w:spacing w:val="-2"/>
        </w:rPr>
        <w:t>statement</w:t>
      </w:r>
    </w:p>
    <w:p w14:paraId="579B6228" w14:textId="77777777" w:rsidR="00A22338" w:rsidRDefault="00A22338" w:rsidP="00EC0CB4">
      <w:pPr>
        <w:pStyle w:val="BodyText"/>
        <w:spacing w:before="3" w:line="480" w:lineRule="auto"/>
      </w:pPr>
    </w:p>
    <w:p w14:paraId="7F118B65" w14:textId="77777777" w:rsidR="00A22338" w:rsidRDefault="00A22338" w:rsidP="00EC0CB4">
      <w:pPr>
        <w:pStyle w:val="BodyText"/>
        <w:spacing w:line="480" w:lineRule="auto"/>
        <w:ind w:left="744"/>
        <w:rPr>
          <w:color w:val="1C1D1E"/>
          <w:spacing w:val="-2"/>
        </w:rPr>
      </w:pPr>
      <w:r>
        <w:rPr>
          <w:color w:val="1C1D1E"/>
        </w:rPr>
        <w:t>We</w:t>
      </w:r>
      <w:r>
        <w:rPr>
          <w:color w:val="1C1D1E"/>
          <w:spacing w:val="-6"/>
        </w:rPr>
        <w:t xml:space="preserve"> </w:t>
      </w:r>
      <w:r>
        <w:rPr>
          <w:color w:val="1C1D1E"/>
        </w:rPr>
        <w:t>confirm</w:t>
      </w:r>
      <w:r>
        <w:rPr>
          <w:color w:val="1C1D1E"/>
          <w:spacing w:val="-3"/>
        </w:rPr>
        <w:t xml:space="preserve"> </w:t>
      </w:r>
      <w:r>
        <w:rPr>
          <w:color w:val="1C1D1E"/>
        </w:rPr>
        <w:t>that</w:t>
      </w:r>
      <w:r>
        <w:rPr>
          <w:color w:val="1C1D1E"/>
          <w:spacing w:val="-4"/>
        </w:rPr>
        <w:t xml:space="preserve"> </w:t>
      </w:r>
      <w:r>
        <w:rPr>
          <w:color w:val="1C1D1E"/>
        </w:rPr>
        <w:t>we</w:t>
      </w:r>
      <w:r>
        <w:rPr>
          <w:color w:val="1C1D1E"/>
          <w:spacing w:val="-3"/>
        </w:rPr>
        <w:t xml:space="preserve"> </w:t>
      </w:r>
      <w:r>
        <w:rPr>
          <w:color w:val="1C1D1E"/>
        </w:rPr>
        <w:t>have</w:t>
      </w:r>
      <w:r>
        <w:rPr>
          <w:color w:val="1C1D1E"/>
          <w:spacing w:val="-4"/>
        </w:rPr>
        <w:t xml:space="preserve"> </w:t>
      </w:r>
      <w:r>
        <w:rPr>
          <w:color w:val="1C1D1E"/>
        </w:rPr>
        <w:t>read</w:t>
      </w:r>
      <w:r>
        <w:rPr>
          <w:color w:val="1C1D1E"/>
          <w:spacing w:val="-1"/>
        </w:rPr>
        <w:t xml:space="preserve"> </w:t>
      </w:r>
      <w:r>
        <w:rPr>
          <w:color w:val="1C1D1E"/>
        </w:rPr>
        <w:t>the</w:t>
      </w:r>
      <w:r>
        <w:rPr>
          <w:color w:val="1C1D1E"/>
          <w:spacing w:val="-4"/>
        </w:rPr>
        <w:t xml:space="preserve"> </w:t>
      </w:r>
      <w:r>
        <w:rPr>
          <w:color w:val="1C1D1E"/>
        </w:rPr>
        <w:t>Journal’s position</w:t>
      </w:r>
      <w:r>
        <w:rPr>
          <w:color w:val="1C1D1E"/>
          <w:spacing w:val="2"/>
        </w:rPr>
        <w:t xml:space="preserve"> </w:t>
      </w:r>
      <w:r>
        <w:rPr>
          <w:color w:val="1C1D1E"/>
        </w:rPr>
        <w:t>on</w:t>
      </w:r>
      <w:r>
        <w:rPr>
          <w:color w:val="1C1D1E"/>
          <w:spacing w:val="-1"/>
        </w:rPr>
        <w:t xml:space="preserve"> </w:t>
      </w:r>
      <w:r>
        <w:rPr>
          <w:color w:val="1C1D1E"/>
        </w:rPr>
        <w:t>issues</w:t>
      </w:r>
      <w:r>
        <w:rPr>
          <w:color w:val="1C1D1E"/>
          <w:spacing w:val="-1"/>
        </w:rPr>
        <w:t xml:space="preserve"> </w:t>
      </w:r>
      <w:r>
        <w:rPr>
          <w:color w:val="1C1D1E"/>
        </w:rPr>
        <w:t>involved</w:t>
      </w:r>
      <w:r>
        <w:rPr>
          <w:color w:val="1C1D1E"/>
          <w:spacing w:val="-1"/>
        </w:rPr>
        <w:t xml:space="preserve"> </w:t>
      </w:r>
      <w:r>
        <w:rPr>
          <w:color w:val="1C1D1E"/>
        </w:rPr>
        <w:t>in</w:t>
      </w:r>
      <w:r>
        <w:rPr>
          <w:color w:val="1C1D1E"/>
          <w:spacing w:val="-1"/>
        </w:rPr>
        <w:t xml:space="preserve"> </w:t>
      </w:r>
      <w:r>
        <w:rPr>
          <w:color w:val="1C1D1E"/>
          <w:spacing w:val="-2"/>
        </w:rPr>
        <w:t>ethical</w:t>
      </w:r>
    </w:p>
    <w:p w14:paraId="6BD791B6" w14:textId="77777777" w:rsidR="004A4770" w:rsidRDefault="004A4770" w:rsidP="00EC0CB4">
      <w:pPr>
        <w:pStyle w:val="BodyText"/>
        <w:spacing w:line="480" w:lineRule="auto"/>
        <w:ind w:left="744"/>
      </w:pPr>
    </w:p>
    <w:p w14:paraId="0BB6A3F3" w14:textId="02C5D9E0" w:rsidR="00A22338" w:rsidRDefault="00A22338" w:rsidP="00EC0CB4">
      <w:pPr>
        <w:pStyle w:val="BodyText"/>
        <w:spacing w:before="4" w:line="480" w:lineRule="auto"/>
        <w:ind w:left="744" w:right="1107"/>
      </w:pPr>
      <w:r>
        <w:rPr>
          <w:color w:val="1C1D1E"/>
        </w:rPr>
        <w:t>publication and affirm that this work is consistent with those guidelines. Written,</w:t>
      </w:r>
      <w:r>
        <w:rPr>
          <w:color w:val="1C1D1E"/>
          <w:spacing w:val="-4"/>
        </w:rPr>
        <w:t xml:space="preserve"> </w:t>
      </w:r>
      <w:r>
        <w:rPr>
          <w:color w:val="1C1D1E"/>
        </w:rPr>
        <w:t>informed</w:t>
      </w:r>
      <w:r>
        <w:rPr>
          <w:color w:val="1C1D1E"/>
          <w:spacing w:val="-4"/>
        </w:rPr>
        <w:t xml:space="preserve"> </w:t>
      </w:r>
      <w:r>
        <w:rPr>
          <w:color w:val="1C1D1E"/>
        </w:rPr>
        <w:t>consent</w:t>
      </w:r>
      <w:r>
        <w:rPr>
          <w:color w:val="1C1D1E"/>
          <w:spacing w:val="-6"/>
        </w:rPr>
        <w:t xml:space="preserve"> </w:t>
      </w:r>
      <w:r>
        <w:rPr>
          <w:color w:val="1C1D1E"/>
        </w:rPr>
        <w:t>was</w:t>
      </w:r>
      <w:r>
        <w:rPr>
          <w:color w:val="1C1D1E"/>
          <w:spacing w:val="-4"/>
        </w:rPr>
        <w:t xml:space="preserve"> </w:t>
      </w:r>
      <w:r>
        <w:rPr>
          <w:color w:val="1C1D1E"/>
        </w:rPr>
        <w:t>obtained</w:t>
      </w:r>
      <w:r>
        <w:rPr>
          <w:color w:val="1C1D1E"/>
          <w:spacing w:val="-4"/>
        </w:rPr>
        <w:t xml:space="preserve"> </w:t>
      </w:r>
      <w:r>
        <w:rPr>
          <w:color w:val="1C1D1E"/>
        </w:rPr>
        <w:t>from</w:t>
      </w:r>
      <w:r>
        <w:rPr>
          <w:color w:val="1C1D1E"/>
          <w:spacing w:val="-2"/>
        </w:rPr>
        <w:t xml:space="preserve"> </w:t>
      </w:r>
      <w:r>
        <w:rPr>
          <w:color w:val="1C1D1E"/>
        </w:rPr>
        <w:t>all</w:t>
      </w:r>
      <w:r>
        <w:rPr>
          <w:color w:val="1C1D1E"/>
          <w:spacing w:val="-6"/>
        </w:rPr>
        <w:t xml:space="preserve"> </w:t>
      </w:r>
      <w:r>
        <w:rPr>
          <w:color w:val="1C1D1E"/>
        </w:rPr>
        <w:t>participants</w:t>
      </w:r>
      <w:r>
        <w:rPr>
          <w:color w:val="1C1D1E"/>
          <w:spacing w:val="-4"/>
        </w:rPr>
        <w:t xml:space="preserve"> </w:t>
      </w:r>
      <w:r>
        <w:rPr>
          <w:color w:val="1C1D1E"/>
        </w:rPr>
        <w:t>of</w:t>
      </w:r>
      <w:r>
        <w:rPr>
          <w:color w:val="1C1D1E"/>
          <w:spacing w:val="-4"/>
        </w:rPr>
        <w:t xml:space="preserve"> </w:t>
      </w:r>
      <w:r>
        <w:rPr>
          <w:color w:val="1C1D1E"/>
        </w:rPr>
        <w:t>the</w:t>
      </w:r>
      <w:r>
        <w:rPr>
          <w:color w:val="1C1D1E"/>
          <w:spacing w:val="-6"/>
        </w:rPr>
        <w:t xml:space="preserve"> </w:t>
      </w:r>
      <w:r>
        <w:rPr>
          <w:color w:val="1C1D1E"/>
        </w:rPr>
        <w:t>study</w:t>
      </w:r>
    </w:p>
    <w:p w14:paraId="78BC532D" w14:textId="77777777" w:rsidR="00A22338" w:rsidRDefault="00A22338" w:rsidP="00EC0CB4">
      <w:pPr>
        <w:pStyle w:val="BodyText"/>
        <w:spacing w:before="4" w:line="480" w:lineRule="auto"/>
      </w:pPr>
    </w:p>
    <w:p w14:paraId="78EA4E58" w14:textId="77777777" w:rsidR="00470EE1" w:rsidRDefault="00A22338" w:rsidP="00EC0CB4">
      <w:pPr>
        <w:spacing w:line="480" w:lineRule="auto"/>
        <w:rPr>
          <w:color w:val="1C1D1E"/>
          <w:sz w:val="24"/>
          <w:szCs w:val="24"/>
        </w:rPr>
      </w:pPr>
      <w:r>
        <w:rPr>
          <w:color w:val="1C1D1E"/>
          <w:sz w:val="24"/>
          <w:szCs w:val="24"/>
        </w:rPr>
        <w:t xml:space="preserve">      </w:t>
      </w:r>
    </w:p>
    <w:p w14:paraId="6BCFE480" w14:textId="39E1F9D8" w:rsidR="00A22338" w:rsidRDefault="00470EE1" w:rsidP="00EC0CB4">
      <w:pPr>
        <w:spacing w:line="480" w:lineRule="auto"/>
        <w:rPr>
          <w:color w:val="1C1D1E"/>
          <w:sz w:val="24"/>
          <w:szCs w:val="24"/>
        </w:rPr>
      </w:pPr>
      <w:r>
        <w:rPr>
          <w:color w:val="1C1D1E"/>
          <w:sz w:val="24"/>
          <w:szCs w:val="24"/>
        </w:rPr>
        <w:lastRenderedPageBreak/>
        <w:t xml:space="preserve">      </w:t>
      </w:r>
      <w:r w:rsidR="00A22338" w:rsidRPr="00DE5610">
        <w:rPr>
          <w:color w:val="1C1D1E"/>
          <w:sz w:val="24"/>
          <w:szCs w:val="24"/>
        </w:rPr>
        <w:t>EM</w:t>
      </w:r>
      <w:r w:rsidR="00A22338" w:rsidRPr="00DE5610">
        <w:rPr>
          <w:color w:val="1C1D1E"/>
          <w:spacing w:val="-9"/>
          <w:sz w:val="24"/>
          <w:szCs w:val="24"/>
        </w:rPr>
        <w:t xml:space="preserve"> </w:t>
      </w:r>
      <w:r w:rsidR="00A22338" w:rsidRPr="00DE5610">
        <w:rPr>
          <w:color w:val="1C1D1E"/>
          <w:sz w:val="24"/>
          <w:szCs w:val="24"/>
        </w:rPr>
        <w:t>declares</w:t>
      </w:r>
      <w:r w:rsidR="00A22338" w:rsidRPr="00DE5610">
        <w:rPr>
          <w:color w:val="1C1D1E"/>
          <w:spacing w:val="-9"/>
          <w:sz w:val="24"/>
          <w:szCs w:val="24"/>
        </w:rPr>
        <w:t xml:space="preserve"> </w:t>
      </w:r>
      <w:r w:rsidR="00A22338" w:rsidRPr="00DE5610">
        <w:rPr>
          <w:color w:val="1C1D1E"/>
          <w:sz w:val="24"/>
          <w:szCs w:val="24"/>
        </w:rPr>
        <w:t>no</w:t>
      </w:r>
      <w:r w:rsidR="00A22338" w:rsidRPr="00DE5610">
        <w:rPr>
          <w:color w:val="1C1D1E"/>
          <w:spacing w:val="-10"/>
          <w:sz w:val="24"/>
          <w:szCs w:val="24"/>
        </w:rPr>
        <w:t xml:space="preserve"> </w:t>
      </w:r>
      <w:r w:rsidR="00A22338" w:rsidRPr="00DE5610">
        <w:rPr>
          <w:color w:val="1C1D1E"/>
          <w:sz w:val="24"/>
          <w:szCs w:val="24"/>
        </w:rPr>
        <w:t>financial</w:t>
      </w:r>
      <w:r w:rsidR="00A22338" w:rsidRPr="00DE5610">
        <w:rPr>
          <w:color w:val="1C1D1E"/>
          <w:spacing w:val="-12"/>
          <w:sz w:val="24"/>
          <w:szCs w:val="24"/>
        </w:rPr>
        <w:t xml:space="preserve"> </w:t>
      </w:r>
      <w:r w:rsidR="00A22338" w:rsidRPr="00DE5610">
        <w:rPr>
          <w:color w:val="1C1D1E"/>
          <w:sz w:val="24"/>
          <w:szCs w:val="24"/>
        </w:rPr>
        <w:t xml:space="preserve">support </w:t>
      </w:r>
    </w:p>
    <w:p w14:paraId="217DE5C8" w14:textId="77777777" w:rsidR="00A22338" w:rsidRPr="00DE5610" w:rsidRDefault="00A22338" w:rsidP="00EC0CB4">
      <w:pPr>
        <w:spacing w:line="480" w:lineRule="auto"/>
        <w:rPr>
          <w:color w:val="1C1D1E"/>
          <w:sz w:val="24"/>
          <w:szCs w:val="24"/>
        </w:rPr>
      </w:pPr>
    </w:p>
    <w:p w14:paraId="7BC0B2F9" w14:textId="0966B5D9" w:rsidR="00A22338" w:rsidRDefault="00A22338" w:rsidP="00EC0CB4">
      <w:pPr>
        <w:spacing w:line="480" w:lineRule="auto"/>
        <w:rPr>
          <w:color w:val="222222"/>
          <w:sz w:val="24"/>
          <w:szCs w:val="24"/>
          <w:shd w:val="clear" w:color="auto" w:fill="FFFFFF"/>
          <w:lang w:val="en-GB"/>
        </w:rPr>
      </w:pPr>
      <w:r>
        <w:rPr>
          <w:color w:val="1C1D1E"/>
          <w:spacing w:val="-4"/>
          <w:sz w:val="24"/>
          <w:szCs w:val="24"/>
        </w:rPr>
        <w:t xml:space="preserve">      </w:t>
      </w:r>
      <w:r w:rsidRPr="00DE5610">
        <w:rPr>
          <w:color w:val="1C1D1E"/>
          <w:spacing w:val="-4"/>
          <w:sz w:val="24"/>
          <w:szCs w:val="24"/>
        </w:rPr>
        <w:t xml:space="preserve">AOC </w:t>
      </w:r>
      <w:r w:rsidRPr="00DE5610">
        <w:rPr>
          <w:color w:val="222222"/>
          <w:sz w:val="24"/>
          <w:szCs w:val="24"/>
          <w:shd w:val="clear" w:color="auto" w:fill="FFFFFF"/>
          <w:lang w:val="en-GB"/>
        </w:rPr>
        <w:t xml:space="preserve">acknowledges funding from the Health Research Board and previous support from </w:t>
      </w:r>
      <w:r>
        <w:rPr>
          <w:color w:val="222222"/>
          <w:sz w:val="24"/>
          <w:szCs w:val="24"/>
          <w:shd w:val="clear" w:color="auto" w:fill="FFFFFF"/>
          <w:lang w:val="en-GB"/>
        </w:rPr>
        <w:t xml:space="preserve">   </w:t>
      </w:r>
    </w:p>
    <w:p w14:paraId="75E4F70E" w14:textId="7B4406AA" w:rsidR="00A22338" w:rsidRDefault="00A22338" w:rsidP="00EC0CB4">
      <w:pPr>
        <w:spacing w:line="480" w:lineRule="auto"/>
        <w:rPr>
          <w:color w:val="222222"/>
          <w:sz w:val="24"/>
          <w:szCs w:val="24"/>
          <w:shd w:val="clear" w:color="auto" w:fill="FFFFFF"/>
          <w:lang w:val="en-GB"/>
        </w:rPr>
      </w:pPr>
      <w:r>
        <w:rPr>
          <w:color w:val="222222"/>
          <w:sz w:val="24"/>
          <w:szCs w:val="24"/>
          <w:shd w:val="clear" w:color="auto" w:fill="FFFFFF"/>
          <w:lang w:val="en-GB"/>
        </w:rPr>
        <w:t xml:space="preserve"> </w:t>
      </w:r>
    </w:p>
    <w:p w14:paraId="6BE6C646" w14:textId="77777777" w:rsidR="00A22338" w:rsidRDefault="00A22338" w:rsidP="00EC0CB4">
      <w:pPr>
        <w:spacing w:line="480" w:lineRule="auto"/>
        <w:rPr>
          <w:color w:val="222222"/>
          <w:sz w:val="24"/>
          <w:szCs w:val="24"/>
          <w:shd w:val="clear" w:color="auto" w:fill="FFFFFF"/>
          <w:lang w:val="en-GB"/>
        </w:rPr>
      </w:pPr>
      <w:r>
        <w:rPr>
          <w:color w:val="222222"/>
          <w:sz w:val="24"/>
          <w:szCs w:val="24"/>
          <w:shd w:val="clear" w:color="auto" w:fill="FFFFFF"/>
          <w:lang w:val="en-GB"/>
        </w:rPr>
        <w:t xml:space="preserve">      </w:t>
      </w:r>
      <w:proofErr w:type="spellStart"/>
      <w:r w:rsidRPr="00DE5610">
        <w:rPr>
          <w:color w:val="222222"/>
          <w:sz w:val="24"/>
          <w:szCs w:val="24"/>
          <w:shd w:val="clear" w:color="auto" w:fill="FFFFFF"/>
          <w:lang w:val="en-GB"/>
        </w:rPr>
        <w:t>Rosetrees</w:t>
      </w:r>
      <w:proofErr w:type="spellEnd"/>
      <w:r w:rsidRPr="00DE5610">
        <w:rPr>
          <w:color w:val="222222"/>
          <w:sz w:val="24"/>
          <w:szCs w:val="24"/>
          <w:shd w:val="clear" w:color="auto" w:fill="FFFFFF"/>
          <w:lang w:val="en-GB"/>
        </w:rPr>
        <w:t xml:space="preserve"> Trust and Alzheimer’s Society.</w:t>
      </w:r>
    </w:p>
    <w:p w14:paraId="0F5164BE" w14:textId="77777777" w:rsidR="00A22338" w:rsidRDefault="00A22338" w:rsidP="00EC0CB4">
      <w:pPr>
        <w:spacing w:line="480" w:lineRule="auto"/>
        <w:rPr>
          <w:color w:val="222222"/>
          <w:sz w:val="24"/>
          <w:szCs w:val="24"/>
          <w:shd w:val="clear" w:color="auto" w:fill="FFFFFF"/>
          <w:lang w:val="en-GB"/>
        </w:rPr>
      </w:pPr>
    </w:p>
    <w:p w14:paraId="4092837F" w14:textId="2A9EFDF5" w:rsidR="00A22338" w:rsidRDefault="00A22338" w:rsidP="00EC0CB4">
      <w:pPr>
        <w:spacing w:line="480" w:lineRule="auto"/>
        <w:rPr>
          <w:color w:val="222222"/>
          <w:sz w:val="24"/>
          <w:szCs w:val="24"/>
          <w:shd w:val="clear" w:color="auto" w:fill="FFFFFF"/>
          <w:lang w:val="en-GB"/>
        </w:rPr>
      </w:pPr>
      <w:r>
        <w:rPr>
          <w:color w:val="222222"/>
          <w:sz w:val="24"/>
          <w:szCs w:val="24"/>
          <w:shd w:val="clear" w:color="auto" w:fill="FFFFFF"/>
          <w:lang w:val="en-GB"/>
        </w:rPr>
        <w:t xml:space="preserve">      NF declares no financial support</w:t>
      </w:r>
    </w:p>
    <w:p w14:paraId="4FCB7B00" w14:textId="77777777" w:rsidR="00A22338" w:rsidRDefault="00A22338" w:rsidP="00EC0CB4">
      <w:pPr>
        <w:spacing w:line="480" w:lineRule="auto"/>
        <w:rPr>
          <w:color w:val="222222"/>
          <w:sz w:val="24"/>
          <w:szCs w:val="24"/>
          <w:shd w:val="clear" w:color="auto" w:fill="FFFFFF"/>
          <w:lang w:val="en-GB"/>
        </w:rPr>
      </w:pPr>
    </w:p>
    <w:p w14:paraId="4C3A7D00" w14:textId="77777777" w:rsidR="00A22338" w:rsidRPr="00DE5610" w:rsidRDefault="00A22338" w:rsidP="00EC0CB4">
      <w:pPr>
        <w:spacing w:line="480" w:lineRule="auto"/>
      </w:pPr>
      <w:r>
        <w:rPr>
          <w:color w:val="222222"/>
          <w:sz w:val="24"/>
          <w:szCs w:val="24"/>
          <w:shd w:val="clear" w:color="auto" w:fill="FFFFFF"/>
          <w:lang w:val="en-GB"/>
        </w:rPr>
        <w:t xml:space="preserve">      BS declares no financial support</w:t>
      </w:r>
      <w:r w:rsidRPr="00DE5610">
        <w:rPr>
          <w:color w:val="222222"/>
          <w:sz w:val="24"/>
          <w:szCs w:val="24"/>
          <w:lang w:val="en-GB"/>
        </w:rPr>
        <w:br/>
      </w:r>
    </w:p>
    <w:p w14:paraId="7ADA4635" w14:textId="77777777" w:rsidR="00A22338" w:rsidRPr="00DE5610" w:rsidRDefault="00A22338" w:rsidP="00EC0CB4">
      <w:pPr>
        <w:pStyle w:val="BodyText"/>
        <w:spacing w:line="480" w:lineRule="auto"/>
        <w:ind w:left="384"/>
      </w:pPr>
      <w:r w:rsidRPr="00DE5610">
        <w:rPr>
          <w:color w:val="1C1D1E"/>
        </w:rPr>
        <w:t>DAO is</w:t>
      </w:r>
      <w:r w:rsidRPr="00DE5610">
        <w:rPr>
          <w:color w:val="1C1D1E"/>
          <w:spacing w:val="-1"/>
        </w:rPr>
        <w:t xml:space="preserve"> </w:t>
      </w:r>
      <w:r w:rsidRPr="00DE5610">
        <w:rPr>
          <w:color w:val="1C1D1E"/>
        </w:rPr>
        <w:t>supported</w:t>
      </w:r>
      <w:r w:rsidRPr="00DE5610">
        <w:rPr>
          <w:color w:val="1C1D1E"/>
          <w:spacing w:val="-1"/>
        </w:rPr>
        <w:t xml:space="preserve"> </w:t>
      </w:r>
      <w:r w:rsidRPr="00DE5610">
        <w:rPr>
          <w:color w:val="1C1D1E"/>
        </w:rPr>
        <w:t xml:space="preserve">by </w:t>
      </w:r>
      <w:proofErr w:type="spellStart"/>
      <w:r w:rsidRPr="00DE5610">
        <w:rPr>
          <w:color w:val="1C1D1E"/>
        </w:rPr>
        <w:t>MJFox</w:t>
      </w:r>
      <w:proofErr w:type="spellEnd"/>
      <w:r w:rsidRPr="00DE5610">
        <w:rPr>
          <w:color w:val="1C1D1E"/>
          <w:spacing w:val="-1"/>
        </w:rPr>
        <w:t xml:space="preserve"> </w:t>
      </w:r>
      <w:r w:rsidRPr="00DE5610">
        <w:rPr>
          <w:color w:val="1C1D1E"/>
          <w:spacing w:val="-2"/>
        </w:rPr>
        <w:t>foundation</w:t>
      </w:r>
    </w:p>
    <w:p w14:paraId="22C45DF6" w14:textId="77777777" w:rsidR="00A22338" w:rsidRDefault="00A22338" w:rsidP="00EC0CB4">
      <w:pPr>
        <w:pStyle w:val="BodyText"/>
        <w:spacing w:line="480" w:lineRule="auto"/>
      </w:pPr>
    </w:p>
    <w:p w14:paraId="386BEBF3" w14:textId="77777777" w:rsidR="00A22338" w:rsidRDefault="00A22338" w:rsidP="00EC0CB4">
      <w:pPr>
        <w:pStyle w:val="BodyText"/>
        <w:spacing w:line="480" w:lineRule="auto"/>
      </w:pPr>
    </w:p>
    <w:p w14:paraId="1F4791A9" w14:textId="77777777" w:rsidR="00A22338" w:rsidRDefault="00A22338" w:rsidP="00EC0CB4">
      <w:pPr>
        <w:pStyle w:val="BodyText"/>
        <w:spacing w:line="480" w:lineRule="auto"/>
        <w:rPr>
          <w:b/>
          <w:bCs/>
        </w:rPr>
      </w:pPr>
      <w:r w:rsidRPr="00A22338">
        <w:rPr>
          <w:b/>
          <w:bCs/>
        </w:rPr>
        <w:t>Ethical Compliance Statement</w:t>
      </w:r>
    </w:p>
    <w:p w14:paraId="65B65160" w14:textId="77777777" w:rsidR="00F42BAF" w:rsidRDefault="00F42BAF" w:rsidP="00EC0CB4">
      <w:pPr>
        <w:pStyle w:val="BodyText"/>
        <w:spacing w:line="480" w:lineRule="auto"/>
        <w:rPr>
          <w:b/>
          <w:bCs/>
        </w:rPr>
      </w:pPr>
    </w:p>
    <w:p w14:paraId="253A0DF7" w14:textId="77777777" w:rsidR="00F42BAF" w:rsidRDefault="00F42BAF" w:rsidP="00EC0CB4">
      <w:pPr>
        <w:pStyle w:val="BodyText"/>
        <w:spacing w:line="480" w:lineRule="auto"/>
      </w:pPr>
      <w:r w:rsidRPr="00F42BAF">
        <w:t xml:space="preserve">The authors confirm that the approval of an institutional review board was not required for </w:t>
      </w:r>
    </w:p>
    <w:p w14:paraId="1B631CF0" w14:textId="77777777" w:rsidR="00F42BAF" w:rsidRDefault="00F42BAF" w:rsidP="00EC0CB4">
      <w:pPr>
        <w:pStyle w:val="BodyText"/>
        <w:spacing w:line="480" w:lineRule="auto"/>
      </w:pPr>
    </w:p>
    <w:p w14:paraId="5210059F" w14:textId="7872417D" w:rsidR="00F42BAF" w:rsidRPr="00F42BAF" w:rsidRDefault="00F42BAF" w:rsidP="00EC0CB4">
      <w:pPr>
        <w:pStyle w:val="BodyText"/>
        <w:spacing w:line="480" w:lineRule="auto"/>
      </w:pPr>
      <w:r w:rsidRPr="00F42BAF">
        <w:t>this work</w:t>
      </w:r>
      <w:r w:rsidR="004A4770">
        <w:t>.</w:t>
      </w:r>
    </w:p>
    <w:p w14:paraId="17ABC5B5" w14:textId="77777777" w:rsidR="00A22338" w:rsidRDefault="00A22338" w:rsidP="00EC0CB4">
      <w:pPr>
        <w:pStyle w:val="BodyText"/>
        <w:spacing w:line="480" w:lineRule="auto"/>
      </w:pPr>
    </w:p>
    <w:p w14:paraId="33CC64E8" w14:textId="77777777" w:rsidR="00A22338" w:rsidRDefault="00A22338" w:rsidP="00EC0CB4">
      <w:pPr>
        <w:pStyle w:val="BodyText"/>
        <w:spacing w:line="480" w:lineRule="auto"/>
      </w:pPr>
      <w:r>
        <w:t>Informed, written consent was obtained from all participants and the next of kin.</w:t>
      </w:r>
    </w:p>
    <w:p w14:paraId="4347DBF1" w14:textId="77777777" w:rsidR="00A22338" w:rsidRDefault="00A22338" w:rsidP="00EC0CB4">
      <w:pPr>
        <w:pStyle w:val="BodyText"/>
        <w:spacing w:line="480" w:lineRule="auto"/>
      </w:pPr>
    </w:p>
    <w:p w14:paraId="3F88E43B" w14:textId="77777777" w:rsidR="00A22338" w:rsidRDefault="00A22338" w:rsidP="00EC0CB4">
      <w:pPr>
        <w:pStyle w:val="BodyText"/>
        <w:spacing w:line="480" w:lineRule="auto"/>
      </w:pPr>
      <w:r w:rsidRPr="00857485">
        <w:t xml:space="preserve">We confirm that we have read the Journal’s position on issues involved in ethical publication </w:t>
      </w:r>
    </w:p>
    <w:p w14:paraId="367B5DB8" w14:textId="77777777" w:rsidR="00A22338" w:rsidRDefault="00A22338" w:rsidP="00EC0CB4">
      <w:pPr>
        <w:pStyle w:val="BodyText"/>
        <w:spacing w:line="480" w:lineRule="auto"/>
      </w:pPr>
    </w:p>
    <w:p w14:paraId="36CD8737" w14:textId="01A8741E" w:rsidR="00A22338" w:rsidRDefault="00A22338" w:rsidP="00EC0CB4">
      <w:pPr>
        <w:pStyle w:val="BodyText"/>
        <w:spacing w:line="480" w:lineRule="auto"/>
      </w:pPr>
      <w:r w:rsidRPr="00857485">
        <w:t xml:space="preserve">and affirm that this work is consistent with those </w:t>
      </w:r>
      <w:r>
        <w:t>guidelines.</w:t>
      </w:r>
    </w:p>
    <w:p w14:paraId="05C91A95" w14:textId="77777777" w:rsidR="00A22338" w:rsidRDefault="00A22338" w:rsidP="00EC0CB4">
      <w:pPr>
        <w:pStyle w:val="BodyText"/>
        <w:spacing w:line="480" w:lineRule="auto"/>
      </w:pPr>
    </w:p>
    <w:p w14:paraId="0F0D7231" w14:textId="77777777" w:rsidR="00A22338" w:rsidRDefault="00A22338" w:rsidP="00EC0CB4">
      <w:pPr>
        <w:pStyle w:val="BodyText"/>
        <w:spacing w:line="480" w:lineRule="auto"/>
      </w:pPr>
    </w:p>
    <w:p w14:paraId="4CDDBAA1" w14:textId="77777777" w:rsidR="00470EE1" w:rsidRDefault="00470EE1" w:rsidP="00EC0CB4">
      <w:pPr>
        <w:pStyle w:val="Heading1"/>
        <w:spacing w:before="61" w:line="480" w:lineRule="auto"/>
        <w:ind w:left="0"/>
        <w:rPr>
          <w:color w:val="1C1D1E"/>
          <w:spacing w:val="-2"/>
        </w:rPr>
      </w:pPr>
    </w:p>
    <w:p w14:paraId="11E26DC9" w14:textId="1813DBA3" w:rsidR="00A22338" w:rsidRDefault="00A22338" w:rsidP="00EC0CB4">
      <w:pPr>
        <w:pStyle w:val="Heading1"/>
        <w:spacing w:before="61" w:line="480" w:lineRule="auto"/>
        <w:ind w:left="0"/>
      </w:pPr>
      <w:r>
        <w:rPr>
          <w:color w:val="1C1D1E"/>
          <w:spacing w:val="-2"/>
        </w:rPr>
        <w:lastRenderedPageBreak/>
        <w:t>References</w:t>
      </w:r>
    </w:p>
    <w:p w14:paraId="369A8366" w14:textId="77777777" w:rsidR="00A22338" w:rsidRDefault="00A22338" w:rsidP="00EC0CB4">
      <w:pPr>
        <w:pStyle w:val="BodyText"/>
        <w:spacing w:before="3" w:line="480" w:lineRule="auto"/>
        <w:rPr>
          <w:b/>
        </w:rPr>
      </w:pPr>
    </w:p>
    <w:p w14:paraId="3404D300" w14:textId="77777777" w:rsidR="00A22338" w:rsidRDefault="00A22338" w:rsidP="00EC0CB4">
      <w:pPr>
        <w:pStyle w:val="ListParagraph"/>
        <w:numPr>
          <w:ilvl w:val="0"/>
          <w:numId w:val="1"/>
        </w:numPr>
        <w:tabs>
          <w:tab w:val="left" w:pos="263"/>
        </w:tabs>
        <w:spacing w:line="480" w:lineRule="auto"/>
        <w:ind w:right="125" w:firstLine="0"/>
        <w:rPr>
          <w:sz w:val="24"/>
        </w:rPr>
      </w:pPr>
      <w:r>
        <w:rPr>
          <w:sz w:val="24"/>
        </w:rPr>
        <w:t>Aula</w:t>
      </w:r>
      <w:r>
        <w:rPr>
          <w:spacing w:val="-5"/>
          <w:sz w:val="24"/>
        </w:rPr>
        <w:t xml:space="preserve"> </w:t>
      </w:r>
      <w:r>
        <w:rPr>
          <w:sz w:val="24"/>
        </w:rPr>
        <w:t>P,</w:t>
      </w:r>
      <w:r>
        <w:rPr>
          <w:spacing w:val="-3"/>
          <w:sz w:val="24"/>
        </w:rPr>
        <w:t xml:space="preserve"> </w:t>
      </w:r>
      <w:r>
        <w:rPr>
          <w:sz w:val="24"/>
        </w:rPr>
        <w:t>Autio</w:t>
      </w:r>
      <w:r>
        <w:rPr>
          <w:spacing w:val="-3"/>
          <w:sz w:val="24"/>
        </w:rPr>
        <w:t xml:space="preserve"> </w:t>
      </w:r>
      <w:r>
        <w:rPr>
          <w:sz w:val="24"/>
        </w:rPr>
        <w:t>S,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Raivio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KO,</w:t>
      </w:r>
      <w:r>
        <w:rPr>
          <w:spacing w:val="-3"/>
          <w:sz w:val="24"/>
        </w:rPr>
        <w:t xml:space="preserve"> </w:t>
      </w:r>
      <w:r>
        <w:rPr>
          <w:sz w:val="24"/>
        </w:rPr>
        <w:t>et</w:t>
      </w:r>
      <w:r>
        <w:rPr>
          <w:spacing w:val="-5"/>
          <w:sz w:val="24"/>
        </w:rPr>
        <w:t xml:space="preserve"> </w:t>
      </w:r>
      <w:r>
        <w:rPr>
          <w:sz w:val="24"/>
        </w:rPr>
        <w:t>al.</w:t>
      </w:r>
      <w:r>
        <w:rPr>
          <w:spacing w:val="-3"/>
          <w:sz w:val="24"/>
        </w:rPr>
        <w:t xml:space="preserve"> </w:t>
      </w:r>
      <w:r>
        <w:rPr>
          <w:sz w:val="24"/>
        </w:rPr>
        <w:t>"Salla</w:t>
      </w:r>
      <w:r>
        <w:rPr>
          <w:spacing w:val="-5"/>
          <w:sz w:val="24"/>
        </w:rPr>
        <w:t xml:space="preserve"> </w:t>
      </w:r>
      <w:r>
        <w:rPr>
          <w:sz w:val="24"/>
        </w:rPr>
        <w:t>disease": a</w:t>
      </w:r>
      <w:r>
        <w:rPr>
          <w:spacing w:val="-5"/>
          <w:sz w:val="24"/>
        </w:rPr>
        <w:t xml:space="preserve"> </w:t>
      </w:r>
      <w:r>
        <w:rPr>
          <w:sz w:val="24"/>
        </w:rPr>
        <w:t>new</w:t>
      </w:r>
      <w:r>
        <w:rPr>
          <w:spacing w:val="-2"/>
          <w:sz w:val="24"/>
        </w:rPr>
        <w:t xml:space="preserve"> </w:t>
      </w:r>
      <w:r>
        <w:rPr>
          <w:sz w:val="24"/>
        </w:rPr>
        <w:t>lysosomal</w:t>
      </w:r>
      <w:r>
        <w:rPr>
          <w:spacing w:val="-5"/>
          <w:sz w:val="24"/>
        </w:rPr>
        <w:t xml:space="preserve"> </w:t>
      </w:r>
      <w:r>
        <w:rPr>
          <w:sz w:val="24"/>
        </w:rPr>
        <w:t>storage</w:t>
      </w:r>
      <w:r>
        <w:rPr>
          <w:spacing w:val="-5"/>
          <w:sz w:val="24"/>
        </w:rPr>
        <w:t xml:space="preserve"> </w:t>
      </w:r>
      <w:r>
        <w:rPr>
          <w:sz w:val="24"/>
        </w:rPr>
        <w:t>disorder.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Arch </w:t>
      </w:r>
    </w:p>
    <w:p w14:paraId="4E6A2BF4" w14:textId="77777777" w:rsidR="00A22338" w:rsidRDefault="00A22338" w:rsidP="00EC0CB4">
      <w:pPr>
        <w:pStyle w:val="ListParagraph"/>
        <w:tabs>
          <w:tab w:val="left" w:pos="263"/>
        </w:tabs>
        <w:spacing w:line="480" w:lineRule="auto"/>
        <w:ind w:right="125"/>
        <w:rPr>
          <w:sz w:val="24"/>
        </w:rPr>
      </w:pPr>
    </w:p>
    <w:p w14:paraId="60AFAF8D" w14:textId="73744439" w:rsidR="00A22338" w:rsidRDefault="00A22338" w:rsidP="00EC0CB4">
      <w:pPr>
        <w:pStyle w:val="ListParagraph"/>
        <w:tabs>
          <w:tab w:val="left" w:pos="263"/>
        </w:tabs>
        <w:spacing w:line="480" w:lineRule="auto"/>
        <w:ind w:right="125"/>
        <w:rPr>
          <w:sz w:val="24"/>
        </w:rPr>
      </w:pPr>
      <w:r>
        <w:rPr>
          <w:sz w:val="24"/>
        </w:rPr>
        <w:t xml:space="preserve">Neurol </w:t>
      </w:r>
      <w:proofErr w:type="gramStart"/>
      <w:r>
        <w:rPr>
          <w:sz w:val="24"/>
        </w:rPr>
        <w:t>1979;36:88</w:t>
      </w:r>
      <w:proofErr w:type="gramEnd"/>
      <w:r>
        <w:rPr>
          <w:sz w:val="24"/>
        </w:rPr>
        <w:t>-94.</w:t>
      </w:r>
    </w:p>
    <w:p w14:paraId="7D1D6DDF" w14:textId="77777777" w:rsidR="00733F78" w:rsidRDefault="00733F78" w:rsidP="00EC0CB4">
      <w:pPr>
        <w:pStyle w:val="ListParagraph"/>
        <w:tabs>
          <w:tab w:val="left" w:pos="263"/>
        </w:tabs>
        <w:spacing w:line="480" w:lineRule="auto"/>
        <w:ind w:right="125"/>
        <w:rPr>
          <w:sz w:val="24"/>
        </w:rPr>
      </w:pPr>
    </w:p>
    <w:p w14:paraId="4EEEA9B6" w14:textId="77777777" w:rsidR="00A22338" w:rsidRDefault="00A22338" w:rsidP="00EC0CB4">
      <w:pPr>
        <w:pStyle w:val="BodyText"/>
        <w:spacing w:before="4" w:line="480" w:lineRule="auto"/>
      </w:pPr>
    </w:p>
    <w:p w14:paraId="58F2507A" w14:textId="77777777" w:rsidR="00A22338" w:rsidRPr="00A22338" w:rsidRDefault="00A22338" w:rsidP="00EC0CB4">
      <w:pPr>
        <w:pStyle w:val="ListParagraph"/>
        <w:numPr>
          <w:ilvl w:val="0"/>
          <w:numId w:val="1"/>
        </w:numPr>
        <w:tabs>
          <w:tab w:val="left" w:pos="263"/>
        </w:tabs>
        <w:spacing w:line="480" w:lineRule="auto"/>
        <w:ind w:right="47" w:firstLine="0"/>
        <w:rPr>
          <w:sz w:val="24"/>
        </w:rPr>
      </w:pPr>
      <w:r>
        <w:rPr>
          <w:color w:val="1C1D1E"/>
          <w:sz w:val="24"/>
        </w:rPr>
        <w:t>Aula</w:t>
      </w:r>
      <w:r>
        <w:rPr>
          <w:color w:val="1C1D1E"/>
          <w:spacing w:val="-4"/>
          <w:sz w:val="24"/>
        </w:rPr>
        <w:t xml:space="preserve"> </w:t>
      </w:r>
      <w:r>
        <w:rPr>
          <w:color w:val="1C1D1E"/>
          <w:sz w:val="24"/>
        </w:rPr>
        <w:t>P,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Gahl W.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Disorders</w:t>
      </w:r>
      <w:r>
        <w:rPr>
          <w:color w:val="1C1D1E"/>
          <w:spacing w:val="-2"/>
          <w:sz w:val="24"/>
        </w:rPr>
        <w:t xml:space="preserve"> </w:t>
      </w:r>
      <w:r>
        <w:rPr>
          <w:color w:val="1C1D1E"/>
          <w:sz w:val="24"/>
        </w:rPr>
        <w:t>of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free</w:t>
      </w:r>
      <w:r>
        <w:rPr>
          <w:color w:val="1C1D1E"/>
          <w:spacing w:val="-4"/>
          <w:sz w:val="24"/>
        </w:rPr>
        <w:t xml:space="preserve"> </w:t>
      </w:r>
      <w:r>
        <w:rPr>
          <w:color w:val="1C1D1E"/>
          <w:sz w:val="24"/>
        </w:rPr>
        <w:t>sialic</w:t>
      </w:r>
      <w:r>
        <w:rPr>
          <w:color w:val="1C1D1E"/>
          <w:spacing w:val="-4"/>
          <w:sz w:val="24"/>
        </w:rPr>
        <w:t xml:space="preserve"> </w:t>
      </w:r>
      <w:r>
        <w:rPr>
          <w:color w:val="1C1D1E"/>
          <w:sz w:val="24"/>
        </w:rPr>
        <w:t>acid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storage.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In:</w:t>
      </w:r>
      <w:r>
        <w:rPr>
          <w:color w:val="1C1D1E"/>
          <w:spacing w:val="-4"/>
          <w:sz w:val="24"/>
        </w:rPr>
        <w:t xml:space="preserve"> </w:t>
      </w:r>
      <w:r>
        <w:rPr>
          <w:color w:val="1C1D1E"/>
          <w:sz w:val="24"/>
        </w:rPr>
        <w:t>Scriver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CR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BA,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Sly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WS,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Valle</w:t>
      </w:r>
      <w:r>
        <w:rPr>
          <w:color w:val="1C1D1E"/>
          <w:spacing w:val="-4"/>
          <w:sz w:val="24"/>
        </w:rPr>
        <w:t xml:space="preserve"> </w:t>
      </w:r>
      <w:r>
        <w:rPr>
          <w:color w:val="1C1D1E"/>
          <w:sz w:val="24"/>
        </w:rPr>
        <w:t xml:space="preserve">D, </w:t>
      </w:r>
    </w:p>
    <w:p w14:paraId="010C9192" w14:textId="77777777" w:rsidR="00A22338" w:rsidRPr="00A22338" w:rsidRDefault="00A22338" w:rsidP="00EC0CB4">
      <w:pPr>
        <w:pStyle w:val="ListParagraph"/>
        <w:tabs>
          <w:tab w:val="left" w:pos="263"/>
        </w:tabs>
        <w:spacing w:line="480" w:lineRule="auto"/>
        <w:ind w:right="47"/>
        <w:rPr>
          <w:sz w:val="24"/>
        </w:rPr>
      </w:pPr>
    </w:p>
    <w:p w14:paraId="19EFD349" w14:textId="77777777" w:rsidR="00A22338" w:rsidRDefault="00A22338" w:rsidP="00EC0CB4">
      <w:pPr>
        <w:tabs>
          <w:tab w:val="left" w:pos="263"/>
        </w:tabs>
        <w:spacing w:line="480" w:lineRule="auto"/>
        <w:ind w:left="23" w:right="47"/>
        <w:rPr>
          <w:color w:val="1C1D1E"/>
          <w:sz w:val="24"/>
        </w:rPr>
      </w:pPr>
      <w:r w:rsidRPr="00A22338">
        <w:rPr>
          <w:color w:val="1C1D1E"/>
          <w:sz w:val="24"/>
        </w:rPr>
        <w:t xml:space="preserve">eds. The metabolic and molecular basis of inherited disease. New York: McGraw-Hill, </w:t>
      </w:r>
    </w:p>
    <w:p w14:paraId="26AFE62E" w14:textId="77777777" w:rsidR="00A22338" w:rsidRDefault="00A22338" w:rsidP="00EC0CB4">
      <w:pPr>
        <w:tabs>
          <w:tab w:val="left" w:pos="263"/>
        </w:tabs>
        <w:spacing w:line="480" w:lineRule="auto"/>
        <w:ind w:left="23" w:right="47"/>
        <w:rPr>
          <w:color w:val="1C1D1E"/>
          <w:sz w:val="24"/>
        </w:rPr>
      </w:pPr>
    </w:p>
    <w:p w14:paraId="34F17DC4" w14:textId="7BEBF8AC" w:rsidR="00A22338" w:rsidRDefault="00A22338" w:rsidP="00EC0CB4">
      <w:pPr>
        <w:tabs>
          <w:tab w:val="left" w:pos="263"/>
        </w:tabs>
        <w:spacing w:line="480" w:lineRule="auto"/>
        <w:ind w:left="23" w:right="47"/>
        <w:rPr>
          <w:color w:val="1C1D1E"/>
          <w:spacing w:val="-2"/>
          <w:sz w:val="24"/>
        </w:rPr>
      </w:pPr>
      <w:r w:rsidRPr="00A22338">
        <w:rPr>
          <w:color w:val="1C1D1E"/>
          <w:spacing w:val="-2"/>
          <w:sz w:val="24"/>
        </w:rPr>
        <w:t>2001:5109-20</w:t>
      </w:r>
    </w:p>
    <w:p w14:paraId="2F728918" w14:textId="77777777" w:rsidR="00A22338" w:rsidRDefault="00A22338" w:rsidP="00EC0CB4">
      <w:pPr>
        <w:pStyle w:val="BodyText"/>
        <w:spacing w:before="7" w:line="480" w:lineRule="auto"/>
      </w:pPr>
    </w:p>
    <w:p w14:paraId="71F9527F" w14:textId="77777777" w:rsidR="00EC0CB4" w:rsidRDefault="00EC0CB4" w:rsidP="00EC0CB4">
      <w:pPr>
        <w:pStyle w:val="BodyText"/>
        <w:spacing w:before="7" w:line="480" w:lineRule="auto"/>
      </w:pPr>
    </w:p>
    <w:p w14:paraId="36269200" w14:textId="77777777" w:rsidR="00A22338" w:rsidRPr="00A22338" w:rsidRDefault="00A22338" w:rsidP="00EC0CB4">
      <w:pPr>
        <w:pStyle w:val="ListParagraph"/>
        <w:numPr>
          <w:ilvl w:val="0"/>
          <w:numId w:val="1"/>
        </w:numPr>
        <w:tabs>
          <w:tab w:val="left" w:pos="263"/>
        </w:tabs>
        <w:spacing w:line="480" w:lineRule="auto"/>
        <w:ind w:right="172" w:firstLine="0"/>
        <w:rPr>
          <w:sz w:val="24"/>
        </w:rPr>
      </w:pPr>
      <w:proofErr w:type="spellStart"/>
      <w:r>
        <w:rPr>
          <w:color w:val="1C1D1E"/>
          <w:sz w:val="24"/>
        </w:rPr>
        <w:t>Barmherzig</w:t>
      </w:r>
      <w:proofErr w:type="spellEnd"/>
      <w:r>
        <w:rPr>
          <w:color w:val="1C1D1E"/>
          <w:spacing w:val="-4"/>
          <w:sz w:val="24"/>
        </w:rPr>
        <w:t xml:space="preserve"> </w:t>
      </w:r>
      <w:r>
        <w:rPr>
          <w:color w:val="1C1D1E"/>
          <w:sz w:val="24"/>
        </w:rPr>
        <w:t>R,</w:t>
      </w:r>
      <w:r>
        <w:rPr>
          <w:color w:val="1C1D1E"/>
          <w:spacing w:val="-4"/>
          <w:sz w:val="24"/>
        </w:rPr>
        <w:t xml:space="preserve"> </w:t>
      </w:r>
      <w:r>
        <w:rPr>
          <w:color w:val="1C1D1E"/>
          <w:sz w:val="24"/>
        </w:rPr>
        <w:t>Bullivant</w:t>
      </w:r>
      <w:r>
        <w:rPr>
          <w:color w:val="1C1D1E"/>
          <w:spacing w:val="-1"/>
          <w:sz w:val="24"/>
        </w:rPr>
        <w:t xml:space="preserve"> </w:t>
      </w:r>
      <w:r>
        <w:rPr>
          <w:color w:val="1C1D1E"/>
          <w:sz w:val="24"/>
        </w:rPr>
        <w:t>G,</w:t>
      </w:r>
      <w:r>
        <w:rPr>
          <w:color w:val="1C1D1E"/>
          <w:spacing w:val="-4"/>
          <w:sz w:val="24"/>
        </w:rPr>
        <w:t xml:space="preserve"> </w:t>
      </w:r>
      <w:r>
        <w:rPr>
          <w:color w:val="1C1D1E"/>
          <w:sz w:val="24"/>
        </w:rPr>
        <w:t>Cordeiro</w:t>
      </w:r>
      <w:r>
        <w:rPr>
          <w:color w:val="1C1D1E"/>
          <w:spacing w:val="-4"/>
          <w:sz w:val="24"/>
        </w:rPr>
        <w:t xml:space="preserve"> </w:t>
      </w:r>
      <w:r>
        <w:rPr>
          <w:color w:val="1C1D1E"/>
          <w:sz w:val="24"/>
        </w:rPr>
        <w:t>D,</w:t>
      </w:r>
      <w:r>
        <w:rPr>
          <w:color w:val="1C1D1E"/>
          <w:spacing w:val="-4"/>
          <w:sz w:val="24"/>
        </w:rPr>
        <w:t xml:space="preserve"> </w:t>
      </w:r>
      <w:proofErr w:type="spellStart"/>
      <w:r>
        <w:rPr>
          <w:color w:val="1C1D1E"/>
          <w:sz w:val="24"/>
        </w:rPr>
        <w:t>Sinasac</w:t>
      </w:r>
      <w:proofErr w:type="spellEnd"/>
      <w:r>
        <w:rPr>
          <w:color w:val="1C1D1E"/>
          <w:spacing w:val="-1"/>
          <w:sz w:val="24"/>
        </w:rPr>
        <w:t xml:space="preserve"> </w:t>
      </w:r>
      <w:r>
        <w:rPr>
          <w:color w:val="1C1D1E"/>
          <w:sz w:val="24"/>
        </w:rPr>
        <w:t>DS,</w:t>
      </w:r>
      <w:r>
        <w:rPr>
          <w:color w:val="1C1D1E"/>
          <w:spacing w:val="-4"/>
          <w:sz w:val="24"/>
        </w:rPr>
        <w:t xml:space="preserve"> </w:t>
      </w:r>
      <w:r>
        <w:rPr>
          <w:color w:val="1C1D1E"/>
          <w:sz w:val="24"/>
        </w:rPr>
        <w:t>Blaser</w:t>
      </w:r>
      <w:r>
        <w:rPr>
          <w:color w:val="1C1D1E"/>
          <w:spacing w:val="-4"/>
          <w:sz w:val="24"/>
        </w:rPr>
        <w:t xml:space="preserve"> </w:t>
      </w:r>
      <w:r>
        <w:rPr>
          <w:color w:val="1C1D1E"/>
          <w:sz w:val="24"/>
        </w:rPr>
        <w:t>S,</w:t>
      </w:r>
      <w:r>
        <w:rPr>
          <w:color w:val="1C1D1E"/>
          <w:spacing w:val="-4"/>
          <w:sz w:val="24"/>
        </w:rPr>
        <w:t xml:space="preserve"> </w:t>
      </w:r>
      <w:proofErr w:type="spellStart"/>
      <w:r>
        <w:rPr>
          <w:color w:val="1C1D1E"/>
          <w:sz w:val="24"/>
        </w:rPr>
        <w:t>Mercimek-Mahmutoglu</w:t>
      </w:r>
      <w:proofErr w:type="spellEnd"/>
      <w:r>
        <w:rPr>
          <w:color w:val="1C1D1E"/>
          <w:spacing w:val="-4"/>
          <w:sz w:val="24"/>
        </w:rPr>
        <w:t xml:space="preserve"> </w:t>
      </w:r>
      <w:r>
        <w:rPr>
          <w:color w:val="1C1D1E"/>
          <w:sz w:val="24"/>
        </w:rPr>
        <w:t xml:space="preserve">S. </w:t>
      </w:r>
    </w:p>
    <w:p w14:paraId="40A25D7D" w14:textId="77777777" w:rsidR="00A22338" w:rsidRDefault="00A22338" w:rsidP="00EC0CB4">
      <w:pPr>
        <w:pStyle w:val="ListParagraph"/>
        <w:tabs>
          <w:tab w:val="left" w:pos="263"/>
        </w:tabs>
        <w:spacing w:line="480" w:lineRule="auto"/>
        <w:ind w:right="172"/>
        <w:rPr>
          <w:color w:val="1C1D1E"/>
          <w:sz w:val="24"/>
        </w:rPr>
      </w:pPr>
    </w:p>
    <w:p w14:paraId="4EFA70A1" w14:textId="77777777" w:rsidR="00A22338" w:rsidRDefault="00A22338" w:rsidP="00EC0CB4">
      <w:pPr>
        <w:pStyle w:val="ListParagraph"/>
        <w:tabs>
          <w:tab w:val="left" w:pos="263"/>
        </w:tabs>
        <w:spacing w:line="480" w:lineRule="auto"/>
        <w:ind w:right="172"/>
        <w:rPr>
          <w:color w:val="1C1D1E"/>
          <w:sz w:val="24"/>
        </w:rPr>
      </w:pPr>
      <w:r>
        <w:rPr>
          <w:color w:val="1C1D1E"/>
          <w:sz w:val="24"/>
        </w:rPr>
        <w:t>A</w:t>
      </w:r>
      <w:r>
        <w:rPr>
          <w:color w:val="1C1D1E"/>
          <w:spacing w:val="-2"/>
          <w:sz w:val="24"/>
        </w:rPr>
        <w:t xml:space="preserve"> </w:t>
      </w:r>
      <w:r>
        <w:rPr>
          <w:color w:val="1C1D1E"/>
          <w:sz w:val="24"/>
        </w:rPr>
        <w:t>New</w:t>
      </w:r>
      <w:r>
        <w:rPr>
          <w:color w:val="1C1D1E"/>
          <w:spacing w:val="-2"/>
          <w:sz w:val="24"/>
        </w:rPr>
        <w:t xml:space="preserve"> </w:t>
      </w:r>
      <w:r>
        <w:rPr>
          <w:color w:val="1C1D1E"/>
          <w:sz w:val="24"/>
        </w:rPr>
        <w:t>Patient</w:t>
      </w:r>
      <w:r>
        <w:rPr>
          <w:color w:val="1C1D1E"/>
          <w:spacing w:val="-5"/>
          <w:sz w:val="24"/>
        </w:rPr>
        <w:t xml:space="preserve"> </w:t>
      </w:r>
      <w:proofErr w:type="gramStart"/>
      <w:r>
        <w:rPr>
          <w:color w:val="1C1D1E"/>
          <w:sz w:val="24"/>
        </w:rPr>
        <w:t>With</w:t>
      </w:r>
      <w:proofErr w:type="gramEnd"/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Intermediate</w:t>
      </w:r>
      <w:r>
        <w:rPr>
          <w:color w:val="1C1D1E"/>
          <w:spacing w:val="-5"/>
          <w:sz w:val="24"/>
        </w:rPr>
        <w:t xml:space="preserve"> </w:t>
      </w:r>
      <w:r>
        <w:rPr>
          <w:color w:val="1C1D1E"/>
          <w:sz w:val="24"/>
        </w:rPr>
        <w:t>Severe</w:t>
      </w:r>
      <w:r>
        <w:rPr>
          <w:color w:val="1C1D1E"/>
          <w:spacing w:val="-5"/>
          <w:sz w:val="24"/>
        </w:rPr>
        <w:t xml:space="preserve"> </w:t>
      </w:r>
      <w:r>
        <w:rPr>
          <w:color w:val="1C1D1E"/>
          <w:sz w:val="24"/>
        </w:rPr>
        <w:t>Salla</w:t>
      </w:r>
      <w:r>
        <w:rPr>
          <w:color w:val="1C1D1E"/>
          <w:spacing w:val="-5"/>
          <w:sz w:val="24"/>
        </w:rPr>
        <w:t xml:space="preserve"> </w:t>
      </w:r>
      <w:r>
        <w:rPr>
          <w:color w:val="1C1D1E"/>
          <w:sz w:val="24"/>
        </w:rPr>
        <w:t xml:space="preserve">Disease </w:t>
      </w:r>
      <w:proofErr w:type="gramStart"/>
      <w:r>
        <w:rPr>
          <w:color w:val="1C1D1E"/>
          <w:sz w:val="24"/>
        </w:rPr>
        <w:t>With</w:t>
      </w:r>
      <w:proofErr w:type="gramEnd"/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Hypomyelination:</w:t>
      </w:r>
      <w:r>
        <w:rPr>
          <w:color w:val="1C1D1E"/>
          <w:spacing w:val="-5"/>
          <w:sz w:val="24"/>
        </w:rPr>
        <w:t xml:space="preserve"> </w:t>
      </w:r>
      <w:r>
        <w:rPr>
          <w:color w:val="1C1D1E"/>
          <w:sz w:val="24"/>
        </w:rPr>
        <w:t>A</w:t>
      </w:r>
      <w:r>
        <w:rPr>
          <w:color w:val="1C1D1E"/>
          <w:spacing w:val="-2"/>
          <w:sz w:val="24"/>
        </w:rPr>
        <w:t xml:space="preserve"> </w:t>
      </w:r>
      <w:r>
        <w:rPr>
          <w:color w:val="1C1D1E"/>
          <w:sz w:val="24"/>
        </w:rPr>
        <w:t xml:space="preserve">Literature </w:t>
      </w:r>
    </w:p>
    <w:p w14:paraId="6EBC2A3E" w14:textId="77777777" w:rsidR="00A22338" w:rsidRDefault="00A22338" w:rsidP="00EC0CB4">
      <w:pPr>
        <w:pStyle w:val="ListParagraph"/>
        <w:tabs>
          <w:tab w:val="left" w:pos="263"/>
        </w:tabs>
        <w:spacing w:line="480" w:lineRule="auto"/>
        <w:ind w:right="172"/>
        <w:rPr>
          <w:color w:val="1C1D1E"/>
          <w:sz w:val="24"/>
        </w:rPr>
      </w:pPr>
    </w:p>
    <w:p w14:paraId="70DD7144" w14:textId="77777777" w:rsidR="00A22338" w:rsidRDefault="00A22338" w:rsidP="00EC0CB4">
      <w:pPr>
        <w:pStyle w:val="ListParagraph"/>
        <w:tabs>
          <w:tab w:val="left" w:pos="263"/>
        </w:tabs>
        <w:spacing w:line="480" w:lineRule="auto"/>
        <w:ind w:right="172"/>
        <w:rPr>
          <w:color w:val="1C1D1E"/>
          <w:sz w:val="24"/>
        </w:rPr>
      </w:pPr>
      <w:r>
        <w:rPr>
          <w:color w:val="1C1D1E"/>
          <w:sz w:val="24"/>
        </w:rPr>
        <w:t xml:space="preserve">Review for Salla Disease. </w:t>
      </w:r>
      <w:proofErr w:type="spellStart"/>
      <w:r>
        <w:rPr>
          <w:color w:val="1C1D1E"/>
          <w:sz w:val="24"/>
        </w:rPr>
        <w:t>Pediatr</w:t>
      </w:r>
      <w:proofErr w:type="spellEnd"/>
      <w:r>
        <w:rPr>
          <w:color w:val="1C1D1E"/>
          <w:sz w:val="24"/>
        </w:rPr>
        <w:t xml:space="preserve"> Neurol. 2017 </w:t>
      </w:r>
      <w:proofErr w:type="gramStart"/>
      <w:r>
        <w:rPr>
          <w:color w:val="1C1D1E"/>
          <w:sz w:val="24"/>
        </w:rPr>
        <w:t>Sep;74:87</w:t>
      </w:r>
      <w:proofErr w:type="gramEnd"/>
      <w:r>
        <w:rPr>
          <w:color w:val="1C1D1E"/>
          <w:sz w:val="24"/>
        </w:rPr>
        <w:t>-</w:t>
      </w:r>
      <w:proofErr w:type="gramStart"/>
      <w:r>
        <w:rPr>
          <w:color w:val="1C1D1E"/>
          <w:sz w:val="24"/>
        </w:rPr>
        <w:t>91.e</w:t>
      </w:r>
      <w:proofErr w:type="gramEnd"/>
      <w:r>
        <w:rPr>
          <w:color w:val="1C1D1E"/>
          <w:sz w:val="24"/>
        </w:rPr>
        <w:t xml:space="preserve">2. </w:t>
      </w:r>
      <w:proofErr w:type="spellStart"/>
      <w:r>
        <w:rPr>
          <w:color w:val="1C1D1E"/>
          <w:sz w:val="24"/>
        </w:rPr>
        <w:t>doi</w:t>
      </w:r>
      <w:proofErr w:type="spellEnd"/>
      <w:r>
        <w:rPr>
          <w:color w:val="1C1D1E"/>
          <w:sz w:val="24"/>
        </w:rPr>
        <w:t xml:space="preserve">: </w:t>
      </w:r>
    </w:p>
    <w:p w14:paraId="4D379CC1" w14:textId="77777777" w:rsidR="00A22338" w:rsidRDefault="00A22338" w:rsidP="00EC0CB4">
      <w:pPr>
        <w:pStyle w:val="ListParagraph"/>
        <w:tabs>
          <w:tab w:val="left" w:pos="263"/>
        </w:tabs>
        <w:spacing w:line="480" w:lineRule="auto"/>
        <w:ind w:right="172"/>
        <w:rPr>
          <w:color w:val="1C1D1E"/>
          <w:sz w:val="24"/>
        </w:rPr>
      </w:pPr>
    </w:p>
    <w:p w14:paraId="58021CBB" w14:textId="62B7682B" w:rsidR="00A22338" w:rsidRDefault="00A22338" w:rsidP="00EC0CB4">
      <w:pPr>
        <w:pStyle w:val="ListParagraph"/>
        <w:tabs>
          <w:tab w:val="left" w:pos="263"/>
        </w:tabs>
        <w:spacing w:line="480" w:lineRule="auto"/>
        <w:ind w:right="172"/>
        <w:rPr>
          <w:color w:val="1C1D1E"/>
          <w:sz w:val="24"/>
        </w:rPr>
      </w:pPr>
      <w:r>
        <w:rPr>
          <w:color w:val="1C1D1E"/>
          <w:sz w:val="24"/>
        </w:rPr>
        <w:t xml:space="preserve">10.1016/j.pediatrneurol.2017.05.022. </w:t>
      </w:r>
    </w:p>
    <w:p w14:paraId="03903C8E" w14:textId="77777777" w:rsidR="00733F78" w:rsidRDefault="00733F78" w:rsidP="00EC0CB4">
      <w:pPr>
        <w:pStyle w:val="ListParagraph"/>
        <w:tabs>
          <w:tab w:val="left" w:pos="263"/>
        </w:tabs>
        <w:spacing w:line="480" w:lineRule="auto"/>
        <w:ind w:right="172"/>
        <w:rPr>
          <w:sz w:val="24"/>
        </w:rPr>
      </w:pPr>
    </w:p>
    <w:p w14:paraId="641528EB" w14:textId="77777777" w:rsidR="00A22338" w:rsidRDefault="00A22338" w:rsidP="00EC0CB4">
      <w:pPr>
        <w:pStyle w:val="BodyText"/>
        <w:spacing w:line="480" w:lineRule="auto"/>
      </w:pPr>
    </w:p>
    <w:p w14:paraId="5469953B" w14:textId="77777777" w:rsidR="00733F78" w:rsidRPr="00733F78" w:rsidRDefault="00A22338" w:rsidP="00EC0CB4">
      <w:pPr>
        <w:pStyle w:val="ListParagraph"/>
        <w:numPr>
          <w:ilvl w:val="0"/>
          <w:numId w:val="1"/>
        </w:numPr>
        <w:tabs>
          <w:tab w:val="left" w:pos="263"/>
        </w:tabs>
        <w:spacing w:line="480" w:lineRule="auto"/>
        <w:ind w:right="312" w:firstLine="0"/>
        <w:rPr>
          <w:sz w:val="24"/>
        </w:rPr>
      </w:pPr>
      <w:r>
        <w:rPr>
          <w:color w:val="1C1D1E"/>
          <w:sz w:val="24"/>
        </w:rPr>
        <w:t xml:space="preserve">Ebrahimi-Fakhari D, Hildebrandt C, Davis PE, Rodan LH, Anselm I, Bodamer O. The </w:t>
      </w:r>
    </w:p>
    <w:p w14:paraId="104DABC9" w14:textId="77777777" w:rsidR="00733F78" w:rsidRDefault="00733F78" w:rsidP="00EC0CB4">
      <w:pPr>
        <w:pStyle w:val="ListParagraph"/>
        <w:tabs>
          <w:tab w:val="left" w:pos="263"/>
        </w:tabs>
        <w:spacing w:line="480" w:lineRule="auto"/>
        <w:ind w:right="312"/>
        <w:rPr>
          <w:color w:val="1C1D1E"/>
          <w:sz w:val="24"/>
        </w:rPr>
      </w:pPr>
    </w:p>
    <w:p w14:paraId="083279E1" w14:textId="77777777" w:rsidR="00733F78" w:rsidRDefault="00A22338" w:rsidP="00EC0CB4">
      <w:pPr>
        <w:pStyle w:val="ListParagraph"/>
        <w:tabs>
          <w:tab w:val="left" w:pos="263"/>
        </w:tabs>
        <w:spacing w:line="480" w:lineRule="auto"/>
        <w:ind w:right="312"/>
        <w:rPr>
          <w:color w:val="1C1D1E"/>
          <w:sz w:val="24"/>
        </w:rPr>
      </w:pPr>
      <w:r>
        <w:rPr>
          <w:color w:val="1C1D1E"/>
          <w:sz w:val="24"/>
        </w:rPr>
        <w:t xml:space="preserve">Spectrum of Movement Disorders in Childhood-Onset Lysosomal Storage Diseases. Mov </w:t>
      </w:r>
    </w:p>
    <w:p w14:paraId="59D543A0" w14:textId="77777777" w:rsidR="00733F78" w:rsidRDefault="00733F78" w:rsidP="00EC0CB4">
      <w:pPr>
        <w:pStyle w:val="ListParagraph"/>
        <w:tabs>
          <w:tab w:val="left" w:pos="263"/>
        </w:tabs>
        <w:spacing w:line="480" w:lineRule="auto"/>
        <w:ind w:right="312"/>
        <w:rPr>
          <w:color w:val="1C1D1E"/>
          <w:sz w:val="24"/>
        </w:rPr>
      </w:pPr>
    </w:p>
    <w:p w14:paraId="2BC4E0CE" w14:textId="65902AE3" w:rsidR="00A22338" w:rsidRDefault="00A22338" w:rsidP="00EC0CB4">
      <w:pPr>
        <w:pStyle w:val="ListParagraph"/>
        <w:tabs>
          <w:tab w:val="left" w:pos="263"/>
        </w:tabs>
        <w:spacing w:line="480" w:lineRule="auto"/>
        <w:ind w:right="312"/>
        <w:rPr>
          <w:sz w:val="24"/>
        </w:rPr>
      </w:pPr>
      <w:proofErr w:type="spellStart"/>
      <w:r>
        <w:rPr>
          <w:color w:val="1C1D1E"/>
          <w:sz w:val="24"/>
        </w:rPr>
        <w:lastRenderedPageBreak/>
        <w:t>Disord</w:t>
      </w:r>
      <w:proofErr w:type="spellEnd"/>
      <w:r>
        <w:rPr>
          <w:color w:val="1C1D1E"/>
          <w:spacing w:val="-4"/>
          <w:sz w:val="24"/>
        </w:rPr>
        <w:t xml:space="preserve"> </w:t>
      </w:r>
      <w:r>
        <w:rPr>
          <w:color w:val="1C1D1E"/>
          <w:sz w:val="24"/>
        </w:rPr>
        <w:t>Clin</w:t>
      </w:r>
      <w:r>
        <w:rPr>
          <w:color w:val="1C1D1E"/>
          <w:spacing w:val="-4"/>
          <w:sz w:val="24"/>
        </w:rPr>
        <w:t xml:space="preserve"> </w:t>
      </w:r>
      <w:proofErr w:type="spellStart"/>
      <w:r>
        <w:rPr>
          <w:color w:val="1C1D1E"/>
          <w:sz w:val="24"/>
        </w:rPr>
        <w:t>Pract</w:t>
      </w:r>
      <w:proofErr w:type="spellEnd"/>
      <w:r>
        <w:rPr>
          <w:color w:val="1C1D1E"/>
          <w:sz w:val="24"/>
        </w:rPr>
        <w:t>.</w:t>
      </w:r>
      <w:r>
        <w:rPr>
          <w:color w:val="1C1D1E"/>
          <w:spacing w:val="-4"/>
          <w:sz w:val="24"/>
        </w:rPr>
        <w:t xml:space="preserve"> </w:t>
      </w:r>
      <w:r>
        <w:rPr>
          <w:color w:val="1C1D1E"/>
          <w:sz w:val="24"/>
        </w:rPr>
        <w:t>2018</w:t>
      </w:r>
      <w:r>
        <w:rPr>
          <w:color w:val="1C1D1E"/>
          <w:spacing w:val="-4"/>
          <w:sz w:val="24"/>
        </w:rPr>
        <w:t xml:space="preserve"> </w:t>
      </w:r>
      <w:r>
        <w:rPr>
          <w:color w:val="1C1D1E"/>
          <w:sz w:val="24"/>
        </w:rPr>
        <w:t>Mar-Apr;5(2):149-155.</w:t>
      </w:r>
      <w:r>
        <w:rPr>
          <w:color w:val="1C1D1E"/>
          <w:spacing w:val="-4"/>
          <w:sz w:val="24"/>
        </w:rPr>
        <w:t xml:space="preserve"> </w:t>
      </w:r>
      <w:proofErr w:type="spellStart"/>
      <w:r>
        <w:rPr>
          <w:color w:val="1C1D1E"/>
          <w:sz w:val="24"/>
        </w:rPr>
        <w:t>doi</w:t>
      </w:r>
      <w:proofErr w:type="spellEnd"/>
      <w:r>
        <w:rPr>
          <w:color w:val="1C1D1E"/>
          <w:sz w:val="24"/>
        </w:rPr>
        <w:t>:</w:t>
      </w:r>
      <w:r>
        <w:rPr>
          <w:color w:val="1C1D1E"/>
          <w:spacing w:val="-1"/>
          <w:sz w:val="24"/>
        </w:rPr>
        <w:t xml:space="preserve"> </w:t>
      </w:r>
      <w:r>
        <w:rPr>
          <w:color w:val="1C1D1E"/>
          <w:sz w:val="24"/>
        </w:rPr>
        <w:t>10.1002/mdc3.12573.</w:t>
      </w:r>
      <w:r>
        <w:rPr>
          <w:color w:val="1C1D1E"/>
          <w:spacing w:val="-4"/>
          <w:sz w:val="24"/>
        </w:rPr>
        <w:t xml:space="preserve"> </w:t>
      </w:r>
    </w:p>
    <w:p w14:paraId="3AF10558" w14:textId="77777777" w:rsidR="00A22338" w:rsidRDefault="00A22338" w:rsidP="00EC0CB4">
      <w:pPr>
        <w:pStyle w:val="BodyText"/>
        <w:spacing w:before="3" w:line="480" w:lineRule="auto"/>
      </w:pPr>
    </w:p>
    <w:p w14:paraId="00696BED" w14:textId="77777777" w:rsidR="00733F78" w:rsidRDefault="00733F78" w:rsidP="00EC0CB4">
      <w:pPr>
        <w:pStyle w:val="BodyText"/>
        <w:spacing w:before="3" w:line="480" w:lineRule="auto"/>
      </w:pPr>
    </w:p>
    <w:p w14:paraId="1F80B7FC" w14:textId="77777777" w:rsidR="00733F78" w:rsidRPr="00733F78" w:rsidRDefault="00A22338" w:rsidP="00EC0CB4">
      <w:pPr>
        <w:pStyle w:val="ListParagraph"/>
        <w:numPr>
          <w:ilvl w:val="0"/>
          <w:numId w:val="1"/>
        </w:numPr>
        <w:tabs>
          <w:tab w:val="left" w:pos="263"/>
        </w:tabs>
        <w:spacing w:line="480" w:lineRule="auto"/>
        <w:ind w:right="31" w:firstLine="0"/>
        <w:rPr>
          <w:sz w:val="24"/>
        </w:rPr>
      </w:pPr>
      <w:r>
        <w:rPr>
          <w:color w:val="1C1D1E"/>
          <w:sz w:val="24"/>
        </w:rPr>
        <w:t>Chapleau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A,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Mirchi</w:t>
      </w:r>
      <w:r>
        <w:rPr>
          <w:color w:val="1C1D1E"/>
          <w:spacing w:val="-5"/>
          <w:sz w:val="24"/>
        </w:rPr>
        <w:t xml:space="preserve"> </w:t>
      </w:r>
      <w:r>
        <w:rPr>
          <w:color w:val="1C1D1E"/>
          <w:sz w:val="24"/>
        </w:rPr>
        <w:t>A,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Tran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LT,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Poulin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C,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Bernard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G.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Longitudinal</w:t>
      </w:r>
      <w:r>
        <w:rPr>
          <w:color w:val="1C1D1E"/>
          <w:spacing w:val="-5"/>
          <w:sz w:val="24"/>
        </w:rPr>
        <w:t xml:space="preserve"> </w:t>
      </w:r>
      <w:r>
        <w:rPr>
          <w:color w:val="1C1D1E"/>
          <w:sz w:val="24"/>
        </w:rPr>
        <w:t>Characterization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of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 xml:space="preserve">the </w:t>
      </w:r>
    </w:p>
    <w:p w14:paraId="46E13A39" w14:textId="77777777" w:rsidR="00733F78" w:rsidRDefault="00733F78" w:rsidP="00EC0CB4">
      <w:pPr>
        <w:pStyle w:val="ListParagraph"/>
        <w:tabs>
          <w:tab w:val="left" w:pos="263"/>
        </w:tabs>
        <w:spacing w:line="480" w:lineRule="auto"/>
        <w:ind w:right="31"/>
        <w:rPr>
          <w:color w:val="1C1D1E"/>
          <w:sz w:val="24"/>
        </w:rPr>
      </w:pPr>
    </w:p>
    <w:p w14:paraId="4B66D7E3" w14:textId="281EF672" w:rsidR="00A22338" w:rsidRDefault="00A22338" w:rsidP="00EC0CB4">
      <w:pPr>
        <w:pStyle w:val="ListParagraph"/>
        <w:tabs>
          <w:tab w:val="left" w:pos="263"/>
        </w:tabs>
        <w:spacing w:line="480" w:lineRule="auto"/>
        <w:ind w:right="31"/>
        <w:rPr>
          <w:color w:val="1C1D1E"/>
          <w:sz w:val="24"/>
        </w:rPr>
      </w:pPr>
      <w:r>
        <w:rPr>
          <w:color w:val="1C1D1E"/>
          <w:sz w:val="24"/>
        </w:rPr>
        <w:t xml:space="preserve">Clinical Course of Intermediate-Severe Salla Disease. </w:t>
      </w:r>
      <w:proofErr w:type="spellStart"/>
      <w:r>
        <w:rPr>
          <w:color w:val="1C1D1E"/>
          <w:sz w:val="24"/>
        </w:rPr>
        <w:t>Pediatr</w:t>
      </w:r>
      <w:proofErr w:type="spellEnd"/>
      <w:r>
        <w:rPr>
          <w:color w:val="1C1D1E"/>
          <w:sz w:val="24"/>
        </w:rPr>
        <w:t xml:space="preserve"> Neurol. 2023 Aug </w:t>
      </w:r>
      <w:proofErr w:type="gramStart"/>
      <w:r>
        <w:rPr>
          <w:color w:val="1C1D1E"/>
          <w:sz w:val="24"/>
        </w:rPr>
        <w:t>19;148:133</w:t>
      </w:r>
      <w:proofErr w:type="gramEnd"/>
      <w:r>
        <w:rPr>
          <w:color w:val="1C1D1E"/>
          <w:sz w:val="24"/>
        </w:rPr>
        <w:t>-</w:t>
      </w:r>
    </w:p>
    <w:p w14:paraId="7483D072" w14:textId="77777777" w:rsidR="00733F78" w:rsidRDefault="00733F78" w:rsidP="00EC0CB4">
      <w:pPr>
        <w:pStyle w:val="ListParagraph"/>
        <w:tabs>
          <w:tab w:val="left" w:pos="263"/>
        </w:tabs>
        <w:spacing w:line="480" w:lineRule="auto"/>
        <w:ind w:right="31"/>
        <w:rPr>
          <w:sz w:val="24"/>
        </w:rPr>
      </w:pPr>
    </w:p>
    <w:p w14:paraId="4374EDEA" w14:textId="6F6605EA" w:rsidR="00A22338" w:rsidRDefault="00A22338" w:rsidP="00EC0CB4">
      <w:pPr>
        <w:pStyle w:val="BodyText"/>
        <w:spacing w:before="3" w:line="480" w:lineRule="auto"/>
        <w:ind w:left="23"/>
        <w:rPr>
          <w:color w:val="1C1D1E"/>
        </w:rPr>
      </w:pPr>
      <w:r>
        <w:rPr>
          <w:color w:val="1C1D1E"/>
        </w:rPr>
        <w:t>137.</w:t>
      </w:r>
      <w:r>
        <w:rPr>
          <w:color w:val="1C1D1E"/>
          <w:spacing w:val="-2"/>
        </w:rPr>
        <w:t xml:space="preserve"> </w:t>
      </w:r>
      <w:proofErr w:type="spellStart"/>
      <w:r>
        <w:rPr>
          <w:color w:val="1C1D1E"/>
        </w:rPr>
        <w:t>doi</w:t>
      </w:r>
      <w:proofErr w:type="spellEnd"/>
      <w:r>
        <w:rPr>
          <w:color w:val="1C1D1E"/>
        </w:rPr>
        <w:t>:</w:t>
      </w:r>
      <w:r>
        <w:rPr>
          <w:color w:val="1C1D1E"/>
          <w:spacing w:val="-4"/>
        </w:rPr>
        <w:t xml:space="preserve"> </w:t>
      </w:r>
      <w:r>
        <w:rPr>
          <w:color w:val="1C1D1E"/>
        </w:rPr>
        <w:t>10.1016/j.pediatrneurol.2023.08.013.</w:t>
      </w:r>
      <w:r>
        <w:rPr>
          <w:color w:val="1C1D1E"/>
          <w:spacing w:val="2"/>
        </w:rPr>
        <w:t xml:space="preserve"> </w:t>
      </w:r>
    </w:p>
    <w:p w14:paraId="1F695F8F" w14:textId="77777777" w:rsidR="00733F78" w:rsidRDefault="00733F78" w:rsidP="00EC0CB4">
      <w:pPr>
        <w:pStyle w:val="BodyText"/>
        <w:spacing w:before="3" w:line="480" w:lineRule="auto"/>
        <w:ind w:left="23"/>
      </w:pPr>
    </w:p>
    <w:p w14:paraId="77D80AAA" w14:textId="77777777" w:rsidR="00A22338" w:rsidRDefault="00A22338" w:rsidP="00EC0CB4">
      <w:pPr>
        <w:pStyle w:val="BodyText"/>
        <w:spacing w:before="4" w:line="480" w:lineRule="auto"/>
      </w:pPr>
    </w:p>
    <w:p w14:paraId="60A8F457" w14:textId="77777777" w:rsidR="00733F78" w:rsidRPr="00733F78" w:rsidRDefault="00A22338" w:rsidP="00EC0CB4">
      <w:pPr>
        <w:pStyle w:val="ListParagraph"/>
        <w:numPr>
          <w:ilvl w:val="0"/>
          <w:numId w:val="1"/>
        </w:numPr>
        <w:tabs>
          <w:tab w:val="left" w:pos="263"/>
        </w:tabs>
        <w:spacing w:line="480" w:lineRule="auto"/>
        <w:ind w:right="187" w:firstLine="0"/>
        <w:rPr>
          <w:sz w:val="24"/>
        </w:rPr>
      </w:pPr>
      <w:r>
        <w:rPr>
          <w:color w:val="1C1D1E"/>
          <w:sz w:val="24"/>
        </w:rPr>
        <w:t>Verheijen FW,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Verbeek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E,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Aula</w:t>
      </w:r>
      <w:r>
        <w:rPr>
          <w:color w:val="1C1D1E"/>
          <w:spacing w:val="-5"/>
          <w:sz w:val="24"/>
        </w:rPr>
        <w:t xml:space="preserve"> </w:t>
      </w:r>
      <w:r>
        <w:rPr>
          <w:color w:val="1C1D1E"/>
          <w:sz w:val="24"/>
        </w:rPr>
        <w:t>N,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Beerens</w:t>
      </w:r>
      <w:r>
        <w:rPr>
          <w:color w:val="1C1D1E"/>
          <w:spacing w:val="-2"/>
          <w:sz w:val="24"/>
        </w:rPr>
        <w:t xml:space="preserve"> </w:t>
      </w:r>
      <w:r>
        <w:rPr>
          <w:color w:val="1C1D1E"/>
          <w:sz w:val="24"/>
        </w:rPr>
        <w:t>CEMT,</w:t>
      </w:r>
      <w:r>
        <w:rPr>
          <w:color w:val="1C1D1E"/>
          <w:spacing w:val="-3"/>
          <w:sz w:val="24"/>
        </w:rPr>
        <w:t xml:space="preserve"> </w:t>
      </w:r>
      <w:proofErr w:type="spellStart"/>
      <w:r>
        <w:rPr>
          <w:color w:val="1C1D1E"/>
          <w:sz w:val="24"/>
        </w:rPr>
        <w:t>Havelaar</w:t>
      </w:r>
      <w:proofErr w:type="spellEnd"/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AC,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Joosse</w:t>
      </w:r>
      <w:r>
        <w:rPr>
          <w:color w:val="1C1D1E"/>
          <w:spacing w:val="-5"/>
          <w:sz w:val="24"/>
        </w:rPr>
        <w:t xml:space="preserve"> </w:t>
      </w:r>
      <w:r>
        <w:rPr>
          <w:color w:val="1C1D1E"/>
          <w:sz w:val="24"/>
        </w:rPr>
        <w:t>M,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et</w:t>
      </w:r>
      <w:r>
        <w:rPr>
          <w:color w:val="1C1D1E"/>
          <w:spacing w:val="-5"/>
          <w:sz w:val="24"/>
        </w:rPr>
        <w:t xml:space="preserve"> </w:t>
      </w:r>
      <w:r>
        <w:rPr>
          <w:color w:val="1C1D1E"/>
          <w:sz w:val="24"/>
        </w:rPr>
        <w:t>al.</w:t>
      </w:r>
      <w:r>
        <w:rPr>
          <w:color w:val="1C1D1E"/>
          <w:spacing w:val="-3"/>
          <w:sz w:val="24"/>
        </w:rPr>
        <w:t xml:space="preserve"> </w:t>
      </w:r>
      <w:proofErr w:type="gramStart"/>
      <w:r>
        <w:rPr>
          <w:color w:val="1C1D1E"/>
          <w:sz w:val="24"/>
        </w:rPr>
        <w:t>A</w:t>
      </w:r>
      <w:r>
        <w:rPr>
          <w:color w:val="1C1D1E"/>
          <w:spacing w:val="-2"/>
          <w:sz w:val="24"/>
        </w:rPr>
        <w:t xml:space="preserve"> </w:t>
      </w:r>
      <w:r>
        <w:rPr>
          <w:color w:val="1C1D1E"/>
          <w:sz w:val="24"/>
        </w:rPr>
        <w:t>new</w:t>
      </w:r>
      <w:proofErr w:type="gramEnd"/>
      <w:r>
        <w:rPr>
          <w:color w:val="1C1D1E"/>
          <w:sz w:val="24"/>
        </w:rPr>
        <w:t xml:space="preserve"> </w:t>
      </w:r>
    </w:p>
    <w:p w14:paraId="7BC5E6C2" w14:textId="77777777" w:rsidR="00733F78" w:rsidRDefault="00733F78" w:rsidP="00EC0CB4">
      <w:pPr>
        <w:pStyle w:val="ListParagraph"/>
        <w:tabs>
          <w:tab w:val="left" w:pos="263"/>
        </w:tabs>
        <w:spacing w:line="480" w:lineRule="auto"/>
        <w:ind w:right="187"/>
        <w:rPr>
          <w:color w:val="1C1D1E"/>
          <w:sz w:val="24"/>
        </w:rPr>
      </w:pPr>
    </w:p>
    <w:p w14:paraId="1F9AF0F1" w14:textId="77777777" w:rsidR="00733F78" w:rsidRDefault="00A22338" w:rsidP="00EC0CB4">
      <w:pPr>
        <w:pStyle w:val="ListParagraph"/>
        <w:tabs>
          <w:tab w:val="left" w:pos="263"/>
        </w:tabs>
        <w:spacing w:line="480" w:lineRule="auto"/>
        <w:ind w:right="187"/>
        <w:rPr>
          <w:color w:val="1C1D1E"/>
          <w:sz w:val="24"/>
        </w:rPr>
      </w:pPr>
      <w:r>
        <w:rPr>
          <w:color w:val="1C1D1E"/>
          <w:sz w:val="24"/>
        </w:rPr>
        <w:t xml:space="preserve">gene, encoding an anion transporter is mutated in sialic acid storage diseases. Nat Genet. </w:t>
      </w:r>
    </w:p>
    <w:p w14:paraId="7E897C81" w14:textId="77777777" w:rsidR="00733F78" w:rsidRDefault="00733F78" w:rsidP="00EC0CB4">
      <w:pPr>
        <w:pStyle w:val="ListParagraph"/>
        <w:tabs>
          <w:tab w:val="left" w:pos="263"/>
        </w:tabs>
        <w:spacing w:line="480" w:lineRule="auto"/>
        <w:ind w:right="187"/>
        <w:rPr>
          <w:color w:val="1C1D1E"/>
          <w:sz w:val="24"/>
        </w:rPr>
      </w:pPr>
    </w:p>
    <w:p w14:paraId="361E01BC" w14:textId="161A0048" w:rsidR="00A22338" w:rsidRDefault="00A22338" w:rsidP="00EC0CB4">
      <w:pPr>
        <w:pStyle w:val="ListParagraph"/>
        <w:tabs>
          <w:tab w:val="left" w:pos="263"/>
        </w:tabs>
        <w:spacing w:line="480" w:lineRule="auto"/>
        <w:ind w:right="187"/>
        <w:rPr>
          <w:sz w:val="24"/>
        </w:rPr>
      </w:pPr>
      <w:r>
        <w:rPr>
          <w:color w:val="1C1D1E"/>
          <w:spacing w:val="-2"/>
          <w:sz w:val="24"/>
        </w:rPr>
        <w:t>1999;23(4):462–5.</w:t>
      </w:r>
    </w:p>
    <w:p w14:paraId="38356B61" w14:textId="77777777" w:rsidR="00A22338" w:rsidRDefault="00A22338" w:rsidP="00EC0CB4">
      <w:pPr>
        <w:pStyle w:val="BodyText"/>
        <w:spacing w:before="1" w:line="480" w:lineRule="auto"/>
      </w:pPr>
    </w:p>
    <w:p w14:paraId="214696C9" w14:textId="77777777" w:rsidR="00733F78" w:rsidRDefault="00733F78" w:rsidP="00EC0CB4">
      <w:pPr>
        <w:pStyle w:val="BodyText"/>
        <w:spacing w:before="1" w:line="480" w:lineRule="auto"/>
      </w:pPr>
    </w:p>
    <w:p w14:paraId="003CB930" w14:textId="77777777" w:rsidR="00733F78" w:rsidRPr="00733F78" w:rsidRDefault="00A22338" w:rsidP="00EC0CB4">
      <w:pPr>
        <w:pStyle w:val="ListParagraph"/>
        <w:numPr>
          <w:ilvl w:val="0"/>
          <w:numId w:val="1"/>
        </w:numPr>
        <w:tabs>
          <w:tab w:val="left" w:pos="263"/>
        </w:tabs>
        <w:spacing w:line="480" w:lineRule="auto"/>
        <w:ind w:right="265" w:firstLine="0"/>
        <w:rPr>
          <w:sz w:val="24"/>
        </w:rPr>
      </w:pPr>
      <w:r>
        <w:rPr>
          <w:color w:val="1C1D1E"/>
          <w:sz w:val="24"/>
        </w:rPr>
        <w:t xml:space="preserve">Paavola LE, Remes AM, </w:t>
      </w:r>
      <w:proofErr w:type="spellStart"/>
      <w:r>
        <w:rPr>
          <w:color w:val="1C1D1E"/>
          <w:sz w:val="24"/>
        </w:rPr>
        <w:t>Harila</w:t>
      </w:r>
      <w:proofErr w:type="spellEnd"/>
      <w:r>
        <w:rPr>
          <w:color w:val="1C1D1E"/>
          <w:sz w:val="24"/>
        </w:rPr>
        <w:t xml:space="preserve"> MJ, </w:t>
      </w:r>
      <w:proofErr w:type="spellStart"/>
      <w:r>
        <w:rPr>
          <w:color w:val="1C1D1E"/>
          <w:sz w:val="24"/>
        </w:rPr>
        <w:t>Varho</w:t>
      </w:r>
      <w:proofErr w:type="spellEnd"/>
      <w:r>
        <w:rPr>
          <w:color w:val="1C1D1E"/>
          <w:sz w:val="24"/>
        </w:rPr>
        <w:t xml:space="preserve"> TT, Korhonen TT, </w:t>
      </w:r>
      <w:proofErr w:type="spellStart"/>
      <w:r>
        <w:rPr>
          <w:color w:val="1C1D1E"/>
          <w:sz w:val="24"/>
        </w:rPr>
        <w:t>Majamaa</w:t>
      </w:r>
      <w:proofErr w:type="spellEnd"/>
      <w:r>
        <w:rPr>
          <w:color w:val="1C1D1E"/>
          <w:sz w:val="24"/>
        </w:rPr>
        <w:t xml:space="preserve"> K. A 13-year </w:t>
      </w:r>
    </w:p>
    <w:p w14:paraId="6E33D252" w14:textId="77777777" w:rsidR="00733F78" w:rsidRDefault="00733F78" w:rsidP="00EC0CB4">
      <w:pPr>
        <w:pStyle w:val="ListParagraph"/>
        <w:tabs>
          <w:tab w:val="left" w:pos="263"/>
        </w:tabs>
        <w:spacing w:line="480" w:lineRule="auto"/>
        <w:ind w:right="265"/>
        <w:rPr>
          <w:color w:val="1C1D1E"/>
          <w:sz w:val="24"/>
        </w:rPr>
      </w:pPr>
    </w:p>
    <w:p w14:paraId="704614A3" w14:textId="77777777" w:rsidR="00733F78" w:rsidRDefault="00A22338" w:rsidP="00EC0CB4">
      <w:pPr>
        <w:pStyle w:val="ListParagraph"/>
        <w:tabs>
          <w:tab w:val="left" w:pos="263"/>
        </w:tabs>
        <w:spacing w:line="480" w:lineRule="auto"/>
        <w:ind w:right="265"/>
        <w:rPr>
          <w:color w:val="1C1D1E"/>
          <w:sz w:val="24"/>
        </w:rPr>
      </w:pPr>
      <w:r>
        <w:rPr>
          <w:color w:val="1C1D1E"/>
          <w:sz w:val="24"/>
        </w:rPr>
        <w:t xml:space="preserve">follow-up of Finnish patients with Salla disease. J </w:t>
      </w:r>
      <w:proofErr w:type="spellStart"/>
      <w:r>
        <w:rPr>
          <w:color w:val="1C1D1E"/>
          <w:sz w:val="24"/>
        </w:rPr>
        <w:t>Neurodev</w:t>
      </w:r>
      <w:proofErr w:type="spellEnd"/>
      <w:r>
        <w:rPr>
          <w:color w:val="1C1D1E"/>
          <w:sz w:val="24"/>
        </w:rPr>
        <w:t xml:space="preserve"> Disord. 2015;7(1):20. </w:t>
      </w:r>
      <w:proofErr w:type="spellStart"/>
      <w:r>
        <w:rPr>
          <w:color w:val="1C1D1E"/>
          <w:sz w:val="24"/>
        </w:rPr>
        <w:t>doi</w:t>
      </w:r>
      <w:proofErr w:type="spellEnd"/>
      <w:r>
        <w:rPr>
          <w:color w:val="1C1D1E"/>
          <w:sz w:val="24"/>
        </w:rPr>
        <w:t xml:space="preserve">: </w:t>
      </w:r>
    </w:p>
    <w:p w14:paraId="55512BC1" w14:textId="77777777" w:rsidR="00733F78" w:rsidRDefault="00733F78" w:rsidP="00EC0CB4">
      <w:pPr>
        <w:pStyle w:val="ListParagraph"/>
        <w:tabs>
          <w:tab w:val="left" w:pos="263"/>
        </w:tabs>
        <w:spacing w:line="480" w:lineRule="auto"/>
        <w:ind w:right="265"/>
        <w:rPr>
          <w:color w:val="1C1D1E"/>
          <w:sz w:val="24"/>
        </w:rPr>
      </w:pPr>
    </w:p>
    <w:p w14:paraId="74653928" w14:textId="0E0DCB08" w:rsidR="00A22338" w:rsidRDefault="00A22338" w:rsidP="00EC0CB4">
      <w:pPr>
        <w:pStyle w:val="ListParagraph"/>
        <w:tabs>
          <w:tab w:val="left" w:pos="263"/>
        </w:tabs>
        <w:spacing w:line="480" w:lineRule="auto"/>
        <w:ind w:right="265"/>
        <w:rPr>
          <w:color w:val="1C1D1E"/>
          <w:spacing w:val="-3"/>
          <w:sz w:val="24"/>
        </w:rPr>
      </w:pPr>
      <w:r>
        <w:rPr>
          <w:color w:val="1C1D1E"/>
          <w:sz w:val="24"/>
        </w:rPr>
        <w:t>10.1186/s11689-015-9116-7.</w:t>
      </w:r>
      <w:r>
        <w:rPr>
          <w:color w:val="1C1D1E"/>
          <w:spacing w:val="-3"/>
          <w:sz w:val="24"/>
        </w:rPr>
        <w:t xml:space="preserve"> </w:t>
      </w:r>
    </w:p>
    <w:p w14:paraId="734E31E2" w14:textId="77777777" w:rsidR="00733F78" w:rsidRDefault="00733F78" w:rsidP="00EC0CB4">
      <w:pPr>
        <w:pStyle w:val="ListParagraph"/>
        <w:tabs>
          <w:tab w:val="left" w:pos="263"/>
        </w:tabs>
        <w:spacing w:line="480" w:lineRule="auto"/>
        <w:ind w:right="265"/>
        <w:rPr>
          <w:sz w:val="24"/>
        </w:rPr>
      </w:pPr>
    </w:p>
    <w:p w14:paraId="005F1285" w14:textId="77777777" w:rsidR="00733F78" w:rsidRPr="00733F78" w:rsidRDefault="00A22338" w:rsidP="00EC0CB4">
      <w:pPr>
        <w:pStyle w:val="ListParagraph"/>
        <w:numPr>
          <w:ilvl w:val="0"/>
          <w:numId w:val="1"/>
        </w:numPr>
        <w:tabs>
          <w:tab w:val="left" w:pos="263"/>
        </w:tabs>
        <w:spacing w:before="274" w:line="480" w:lineRule="auto"/>
        <w:ind w:right="215" w:firstLine="0"/>
        <w:rPr>
          <w:sz w:val="24"/>
        </w:rPr>
      </w:pPr>
      <w:r>
        <w:rPr>
          <w:color w:val="1C1D1E"/>
          <w:sz w:val="24"/>
        </w:rPr>
        <w:t xml:space="preserve">Matsuura R, Hamano SI, Iwamoto T, Shimizu K, Ohashi H. First Patient </w:t>
      </w:r>
      <w:proofErr w:type="gramStart"/>
      <w:r>
        <w:rPr>
          <w:color w:val="1C1D1E"/>
          <w:sz w:val="24"/>
        </w:rPr>
        <w:t>With</w:t>
      </w:r>
      <w:proofErr w:type="gramEnd"/>
      <w:r>
        <w:rPr>
          <w:color w:val="1C1D1E"/>
          <w:sz w:val="24"/>
        </w:rPr>
        <w:t xml:space="preserve"> Salla </w:t>
      </w:r>
    </w:p>
    <w:p w14:paraId="35D54830" w14:textId="77777777" w:rsidR="00733F78" w:rsidRDefault="00A22338" w:rsidP="00EC0CB4">
      <w:pPr>
        <w:pStyle w:val="ListParagraph"/>
        <w:tabs>
          <w:tab w:val="left" w:pos="263"/>
        </w:tabs>
        <w:spacing w:before="274" w:line="480" w:lineRule="auto"/>
        <w:ind w:right="215"/>
        <w:rPr>
          <w:color w:val="1C1D1E"/>
          <w:sz w:val="24"/>
        </w:rPr>
      </w:pPr>
      <w:r>
        <w:rPr>
          <w:color w:val="1C1D1E"/>
          <w:sz w:val="24"/>
        </w:rPr>
        <w:t>Disease</w:t>
      </w:r>
      <w:r>
        <w:rPr>
          <w:color w:val="1C1D1E"/>
          <w:spacing w:val="-5"/>
          <w:sz w:val="24"/>
        </w:rPr>
        <w:t xml:space="preserve"> </w:t>
      </w:r>
      <w:r>
        <w:rPr>
          <w:color w:val="1C1D1E"/>
          <w:sz w:val="24"/>
        </w:rPr>
        <w:t>Confirmed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by Genomic</w:t>
      </w:r>
      <w:r>
        <w:rPr>
          <w:color w:val="1C1D1E"/>
          <w:spacing w:val="-5"/>
          <w:sz w:val="24"/>
        </w:rPr>
        <w:t xml:space="preserve"> </w:t>
      </w:r>
      <w:r>
        <w:rPr>
          <w:color w:val="1C1D1E"/>
          <w:sz w:val="24"/>
        </w:rPr>
        <w:t>Analysis</w:t>
      </w:r>
      <w:r>
        <w:rPr>
          <w:color w:val="1C1D1E"/>
          <w:spacing w:val="-2"/>
          <w:sz w:val="24"/>
        </w:rPr>
        <w:t xml:space="preserve"> </w:t>
      </w:r>
      <w:r>
        <w:rPr>
          <w:color w:val="1C1D1E"/>
          <w:sz w:val="24"/>
        </w:rPr>
        <w:t>in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Japan.</w:t>
      </w:r>
      <w:r>
        <w:rPr>
          <w:color w:val="1C1D1E"/>
          <w:spacing w:val="-3"/>
          <w:sz w:val="24"/>
        </w:rPr>
        <w:t xml:space="preserve"> </w:t>
      </w:r>
      <w:proofErr w:type="spellStart"/>
      <w:r>
        <w:rPr>
          <w:color w:val="1C1D1E"/>
          <w:sz w:val="24"/>
        </w:rPr>
        <w:t>Pediatr</w:t>
      </w:r>
      <w:proofErr w:type="spellEnd"/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Neurol.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2018</w:t>
      </w:r>
      <w:r>
        <w:rPr>
          <w:color w:val="1C1D1E"/>
          <w:spacing w:val="-3"/>
          <w:sz w:val="24"/>
        </w:rPr>
        <w:t xml:space="preserve"> </w:t>
      </w:r>
      <w:proofErr w:type="gramStart"/>
      <w:r>
        <w:rPr>
          <w:color w:val="1C1D1E"/>
          <w:sz w:val="24"/>
        </w:rPr>
        <w:t>Apr;81:52</w:t>
      </w:r>
      <w:proofErr w:type="gramEnd"/>
      <w:r>
        <w:rPr>
          <w:color w:val="1C1D1E"/>
          <w:sz w:val="24"/>
        </w:rPr>
        <w:t>-53.</w:t>
      </w:r>
      <w:r>
        <w:rPr>
          <w:color w:val="1C1D1E"/>
          <w:spacing w:val="-3"/>
          <w:sz w:val="24"/>
        </w:rPr>
        <w:t xml:space="preserve"> </w:t>
      </w:r>
      <w:proofErr w:type="spellStart"/>
      <w:r>
        <w:rPr>
          <w:color w:val="1C1D1E"/>
          <w:sz w:val="24"/>
        </w:rPr>
        <w:t>doi</w:t>
      </w:r>
      <w:proofErr w:type="spellEnd"/>
      <w:r>
        <w:rPr>
          <w:color w:val="1C1D1E"/>
          <w:sz w:val="24"/>
        </w:rPr>
        <w:t>:</w:t>
      </w:r>
    </w:p>
    <w:p w14:paraId="6A4EBA53" w14:textId="6DCB40C5" w:rsidR="00A22338" w:rsidRDefault="00A22338" w:rsidP="00EC0CB4">
      <w:pPr>
        <w:pStyle w:val="ListParagraph"/>
        <w:tabs>
          <w:tab w:val="left" w:pos="263"/>
        </w:tabs>
        <w:spacing w:before="274" w:line="480" w:lineRule="auto"/>
        <w:ind w:right="215"/>
        <w:rPr>
          <w:sz w:val="24"/>
        </w:rPr>
      </w:pPr>
      <w:r>
        <w:rPr>
          <w:color w:val="1C1D1E"/>
          <w:sz w:val="24"/>
        </w:rPr>
        <w:t xml:space="preserve"> 10.1016/j.pediatrneurol.2018.01.002.</w:t>
      </w:r>
    </w:p>
    <w:p w14:paraId="694EF9A9" w14:textId="77777777" w:rsidR="00A22338" w:rsidRDefault="00A22338" w:rsidP="00EC0CB4">
      <w:pPr>
        <w:pStyle w:val="BodyText"/>
        <w:spacing w:before="7" w:line="480" w:lineRule="auto"/>
      </w:pPr>
    </w:p>
    <w:p w14:paraId="47AF3C19" w14:textId="77777777" w:rsidR="00733F78" w:rsidRDefault="00733F78" w:rsidP="00EC0CB4">
      <w:pPr>
        <w:pStyle w:val="BodyText"/>
        <w:spacing w:before="7" w:line="480" w:lineRule="auto"/>
      </w:pPr>
    </w:p>
    <w:p w14:paraId="53085F23" w14:textId="77777777" w:rsidR="00733F78" w:rsidRPr="00733F78" w:rsidRDefault="00A22338" w:rsidP="00EC0CB4">
      <w:pPr>
        <w:pStyle w:val="ListParagraph"/>
        <w:numPr>
          <w:ilvl w:val="0"/>
          <w:numId w:val="1"/>
        </w:numPr>
        <w:tabs>
          <w:tab w:val="left" w:pos="263"/>
        </w:tabs>
        <w:spacing w:line="480" w:lineRule="auto"/>
        <w:ind w:right="224" w:firstLine="0"/>
        <w:rPr>
          <w:sz w:val="24"/>
        </w:rPr>
      </w:pPr>
      <w:proofErr w:type="spellStart"/>
      <w:r>
        <w:rPr>
          <w:color w:val="1C1D1E"/>
          <w:sz w:val="24"/>
        </w:rPr>
        <w:t>Tarailo</w:t>
      </w:r>
      <w:proofErr w:type="spellEnd"/>
      <w:r>
        <w:rPr>
          <w:color w:val="1C1D1E"/>
          <w:sz w:val="24"/>
        </w:rPr>
        <w:t>-Graovac</w:t>
      </w:r>
      <w:r>
        <w:rPr>
          <w:color w:val="1C1D1E"/>
          <w:spacing w:val="-6"/>
          <w:sz w:val="24"/>
        </w:rPr>
        <w:t xml:space="preserve"> </w:t>
      </w:r>
      <w:r>
        <w:rPr>
          <w:color w:val="1C1D1E"/>
          <w:sz w:val="24"/>
        </w:rPr>
        <w:t>M,</w:t>
      </w:r>
      <w:r>
        <w:rPr>
          <w:color w:val="1C1D1E"/>
          <w:spacing w:val="-4"/>
          <w:sz w:val="24"/>
        </w:rPr>
        <w:t xml:space="preserve"> </w:t>
      </w:r>
      <w:proofErr w:type="spellStart"/>
      <w:r>
        <w:rPr>
          <w:color w:val="1C1D1E"/>
          <w:sz w:val="24"/>
        </w:rPr>
        <w:t>Drögemöller</w:t>
      </w:r>
      <w:proofErr w:type="spellEnd"/>
      <w:r>
        <w:rPr>
          <w:color w:val="1C1D1E"/>
          <w:spacing w:val="-4"/>
          <w:sz w:val="24"/>
        </w:rPr>
        <w:t xml:space="preserve"> </w:t>
      </w:r>
      <w:r>
        <w:rPr>
          <w:color w:val="1C1D1E"/>
          <w:sz w:val="24"/>
        </w:rPr>
        <w:t>BI,</w:t>
      </w:r>
      <w:r>
        <w:rPr>
          <w:color w:val="1C1D1E"/>
          <w:spacing w:val="-4"/>
          <w:sz w:val="24"/>
        </w:rPr>
        <w:t xml:space="preserve"> </w:t>
      </w:r>
      <w:r>
        <w:rPr>
          <w:color w:val="1C1D1E"/>
          <w:sz w:val="24"/>
        </w:rPr>
        <w:t>Wasserman WW,</w:t>
      </w:r>
      <w:r>
        <w:rPr>
          <w:color w:val="1C1D1E"/>
          <w:spacing w:val="-4"/>
          <w:sz w:val="24"/>
        </w:rPr>
        <w:t xml:space="preserve"> </w:t>
      </w:r>
      <w:r>
        <w:rPr>
          <w:color w:val="1C1D1E"/>
          <w:sz w:val="24"/>
        </w:rPr>
        <w:t>Ross</w:t>
      </w:r>
      <w:r>
        <w:rPr>
          <w:color w:val="1C1D1E"/>
          <w:spacing w:val="-3"/>
          <w:sz w:val="24"/>
        </w:rPr>
        <w:t xml:space="preserve"> </w:t>
      </w:r>
      <w:r>
        <w:rPr>
          <w:color w:val="1C1D1E"/>
          <w:sz w:val="24"/>
        </w:rPr>
        <w:t>CJ,</w:t>
      </w:r>
      <w:r>
        <w:rPr>
          <w:color w:val="1C1D1E"/>
          <w:spacing w:val="-4"/>
          <w:sz w:val="24"/>
        </w:rPr>
        <w:t xml:space="preserve"> </w:t>
      </w:r>
      <w:r>
        <w:rPr>
          <w:color w:val="1C1D1E"/>
          <w:sz w:val="24"/>
        </w:rPr>
        <w:t>van</w:t>
      </w:r>
      <w:r>
        <w:rPr>
          <w:color w:val="1C1D1E"/>
          <w:spacing w:val="-4"/>
          <w:sz w:val="24"/>
        </w:rPr>
        <w:t xml:space="preserve"> </w:t>
      </w:r>
      <w:r>
        <w:rPr>
          <w:color w:val="1C1D1E"/>
          <w:sz w:val="24"/>
        </w:rPr>
        <w:t>den</w:t>
      </w:r>
      <w:r>
        <w:rPr>
          <w:color w:val="1C1D1E"/>
          <w:spacing w:val="-4"/>
          <w:sz w:val="24"/>
        </w:rPr>
        <w:t xml:space="preserve"> </w:t>
      </w:r>
      <w:proofErr w:type="spellStart"/>
      <w:r>
        <w:rPr>
          <w:color w:val="1C1D1E"/>
          <w:sz w:val="24"/>
        </w:rPr>
        <w:t>Ouweland</w:t>
      </w:r>
      <w:proofErr w:type="spellEnd"/>
      <w:r>
        <w:rPr>
          <w:color w:val="1C1D1E"/>
          <w:spacing w:val="-4"/>
          <w:sz w:val="24"/>
        </w:rPr>
        <w:t xml:space="preserve"> </w:t>
      </w:r>
      <w:r>
        <w:rPr>
          <w:color w:val="1C1D1E"/>
          <w:sz w:val="24"/>
        </w:rPr>
        <w:t xml:space="preserve">AM, </w:t>
      </w:r>
    </w:p>
    <w:p w14:paraId="6386EAE6" w14:textId="77777777" w:rsidR="00733F78" w:rsidRDefault="00733F78" w:rsidP="00EC0CB4">
      <w:pPr>
        <w:pStyle w:val="ListParagraph"/>
        <w:tabs>
          <w:tab w:val="left" w:pos="263"/>
        </w:tabs>
        <w:spacing w:line="480" w:lineRule="auto"/>
        <w:ind w:right="224"/>
        <w:rPr>
          <w:color w:val="1C1D1E"/>
          <w:sz w:val="24"/>
        </w:rPr>
      </w:pPr>
    </w:p>
    <w:p w14:paraId="310DF2A8" w14:textId="77777777" w:rsidR="00733F78" w:rsidRDefault="00A22338" w:rsidP="00EC0CB4">
      <w:pPr>
        <w:pStyle w:val="ListParagraph"/>
        <w:tabs>
          <w:tab w:val="left" w:pos="263"/>
        </w:tabs>
        <w:spacing w:line="480" w:lineRule="auto"/>
        <w:ind w:right="224"/>
        <w:rPr>
          <w:color w:val="1C1D1E"/>
          <w:sz w:val="24"/>
        </w:rPr>
      </w:pPr>
      <w:r>
        <w:rPr>
          <w:color w:val="1C1D1E"/>
          <w:sz w:val="24"/>
        </w:rPr>
        <w:t xml:space="preserve">Darin N, Kollberg G, van </w:t>
      </w:r>
      <w:proofErr w:type="spellStart"/>
      <w:r>
        <w:rPr>
          <w:color w:val="1C1D1E"/>
          <w:sz w:val="24"/>
        </w:rPr>
        <w:t>Karnebeek</w:t>
      </w:r>
      <w:proofErr w:type="spellEnd"/>
      <w:r>
        <w:rPr>
          <w:color w:val="1C1D1E"/>
          <w:sz w:val="24"/>
        </w:rPr>
        <w:t xml:space="preserve"> CD, Blomqvist M. Identification of a large intronic </w:t>
      </w:r>
    </w:p>
    <w:p w14:paraId="76A2992B" w14:textId="77777777" w:rsidR="00733F78" w:rsidRDefault="00733F78" w:rsidP="00EC0CB4">
      <w:pPr>
        <w:pStyle w:val="ListParagraph"/>
        <w:tabs>
          <w:tab w:val="left" w:pos="263"/>
        </w:tabs>
        <w:spacing w:line="480" w:lineRule="auto"/>
        <w:ind w:right="224"/>
        <w:rPr>
          <w:color w:val="1C1D1E"/>
          <w:sz w:val="24"/>
        </w:rPr>
      </w:pPr>
    </w:p>
    <w:p w14:paraId="2B4B6248" w14:textId="77777777" w:rsidR="00733F78" w:rsidRDefault="00A22338" w:rsidP="00EC0CB4">
      <w:pPr>
        <w:pStyle w:val="ListParagraph"/>
        <w:tabs>
          <w:tab w:val="left" w:pos="263"/>
        </w:tabs>
        <w:spacing w:line="480" w:lineRule="auto"/>
        <w:ind w:right="224"/>
        <w:rPr>
          <w:color w:val="1C1D1E"/>
          <w:sz w:val="24"/>
        </w:rPr>
      </w:pPr>
      <w:r>
        <w:rPr>
          <w:color w:val="1C1D1E"/>
          <w:sz w:val="24"/>
        </w:rPr>
        <w:t xml:space="preserve">transposal insertion in SLC17A5 causing sialic acid storage disease. </w:t>
      </w:r>
      <w:proofErr w:type="spellStart"/>
      <w:r>
        <w:rPr>
          <w:color w:val="1C1D1E"/>
          <w:sz w:val="24"/>
        </w:rPr>
        <w:t>Orphanet</w:t>
      </w:r>
      <w:proofErr w:type="spellEnd"/>
      <w:r>
        <w:rPr>
          <w:color w:val="1C1D1E"/>
          <w:sz w:val="24"/>
        </w:rPr>
        <w:t xml:space="preserve"> J Rare Dis. </w:t>
      </w:r>
    </w:p>
    <w:p w14:paraId="35073988" w14:textId="77777777" w:rsidR="00733F78" w:rsidRDefault="00733F78" w:rsidP="00EC0CB4">
      <w:pPr>
        <w:pStyle w:val="ListParagraph"/>
        <w:tabs>
          <w:tab w:val="left" w:pos="263"/>
        </w:tabs>
        <w:spacing w:line="480" w:lineRule="auto"/>
        <w:ind w:right="224"/>
        <w:rPr>
          <w:color w:val="1C1D1E"/>
          <w:sz w:val="24"/>
        </w:rPr>
      </w:pPr>
    </w:p>
    <w:p w14:paraId="15CCBDBC" w14:textId="7136D917" w:rsidR="00A22338" w:rsidRDefault="00A22338" w:rsidP="00EC0CB4">
      <w:pPr>
        <w:pStyle w:val="ListParagraph"/>
        <w:tabs>
          <w:tab w:val="left" w:pos="263"/>
        </w:tabs>
        <w:spacing w:line="480" w:lineRule="auto"/>
        <w:ind w:right="224"/>
        <w:rPr>
          <w:color w:val="1C1D1E"/>
          <w:sz w:val="24"/>
        </w:rPr>
      </w:pPr>
      <w:r>
        <w:rPr>
          <w:color w:val="1C1D1E"/>
          <w:sz w:val="24"/>
        </w:rPr>
        <w:t xml:space="preserve">2017 Feb 10;12(1):28. </w:t>
      </w:r>
      <w:proofErr w:type="spellStart"/>
      <w:r>
        <w:rPr>
          <w:color w:val="1C1D1E"/>
          <w:sz w:val="24"/>
        </w:rPr>
        <w:t>doi</w:t>
      </w:r>
      <w:proofErr w:type="spellEnd"/>
      <w:r>
        <w:rPr>
          <w:color w:val="1C1D1E"/>
          <w:sz w:val="24"/>
        </w:rPr>
        <w:t xml:space="preserve">: 10.1186/s13023-017-0584-6. </w:t>
      </w:r>
    </w:p>
    <w:p w14:paraId="2858E133" w14:textId="77777777" w:rsidR="00733F78" w:rsidRDefault="00733F78" w:rsidP="00EC0CB4">
      <w:pPr>
        <w:pStyle w:val="ListParagraph"/>
        <w:tabs>
          <w:tab w:val="left" w:pos="263"/>
        </w:tabs>
        <w:spacing w:line="480" w:lineRule="auto"/>
        <w:ind w:right="224"/>
        <w:rPr>
          <w:sz w:val="24"/>
        </w:rPr>
      </w:pPr>
    </w:p>
    <w:p w14:paraId="2E9E47F2" w14:textId="77777777" w:rsidR="004A4770" w:rsidRDefault="004A4770" w:rsidP="00EC0CB4">
      <w:pPr>
        <w:pStyle w:val="ListParagraph"/>
        <w:tabs>
          <w:tab w:val="left" w:pos="263"/>
        </w:tabs>
        <w:spacing w:line="480" w:lineRule="auto"/>
        <w:ind w:right="224"/>
        <w:rPr>
          <w:sz w:val="24"/>
        </w:rPr>
      </w:pPr>
    </w:p>
    <w:p w14:paraId="6A979A01" w14:textId="77777777" w:rsidR="00A22338" w:rsidRDefault="00A22338" w:rsidP="00EC0CB4">
      <w:pPr>
        <w:pStyle w:val="BodyText"/>
        <w:spacing w:before="4" w:line="480" w:lineRule="auto"/>
      </w:pPr>
    </w:p>
    <w:p w14:paraId="5C3774AE" w14:textId="77777777" w:rsidR="00733F78" w:rsidRPr="00733F78" w:rsidRDefault="00A22338" w:rsidP="00EC0CB4">
      <w:pPr>
        <w:pStyle w:val="ListParagraph"/>
        <w:numPr>
          <w:ilvl w:val="0"/>
          <w:numId w:val="1"/>
        </w:numPr>
        <w:tabs>
          <w:tab w:val="left" w:pos="383"/>
        </w:tabs>
        <w:spacing w:before="1" w:line="480" w:lineRule="auto"/>
        <w:ind w:right="258" w:firstLine="0"/>
        <w:jc w:val="both"/>
        <w:rPr>
          <w:sz w:val="24"/>
        </w:rPr>
      </w:pPr>
      <w:r>
        <w:rPr>
          <w:color w:val="202020"/>
          <w:sz w:val="24"/>
        </w:rPr>
        <w:t>Gupta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J,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Reddy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N,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Mankad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K,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Kabra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U,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Bhandari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A,</w:t>
      </w:r>
      <w:r>
        <w:rPr>
          <w:color w:val="202020"/>
          <w:spacing w:val="-1"/>
          <w:sz w:val="24"/>
        </w:rPr>
        <w:t xml:space="preserve"> </w:t>
      </w:r>
      <w:proofErr w:type="spellStart"/>
      <w:r>
        <w:rPr>
          <w:color w:val="202020"/>
          <w:sz w:val="24"/>
        </w:rPr>
        <w:t>Bagarhatta</w:t>
      </w:r>
      <w:proofErr w:type="spellEnd"/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M,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Gupta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A.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 xml:space="preserve">Teaching </w:t>
      </w:r>
    </w:p>
    <w:p w14:paraId="2685CF41" w14:textId="77777777" w:rsidR="00733F78" w:rsidRDefault="00733F78" w:rsidP="00EC0CB4">
      <w:pPr>
        <w:pStyle w:val="ListParagraph"/>
        <w:tabs>
          <w:tab w:val="left" w:pos="383"/>
        </w:tabs>
        <w:spacing w:before="1" w:line="480" w:lineRule="auto"/>
        <w:ind w:right="258"/>
        <w:jc w:val="both"/>
        <w:rPr>
          <w:color w:val="202020"/>
          <w:sz w:val="24"/>
        </w:rPr>
      </w:pPr>
    </w:p>
    <w:p w14:paraId="238A4435" w14:textId="77777777" w:rsidR="00733F78" w:rsidRDefault="00A22338" w:rsidP="00EC0CB4">
      <w:pPr>
        <w:pStyle w:val="ListParagraph"/>
        <w:tabs>
          <w:tab w:val="left" w:pos="383"/>
        </w:tabs>
        <w:spacing w:before="1" w:line="480" w:lineRule="auto"/>
        <w:ind w:right="258"/>
        <w:jc w:val="both"/>
        <w:rPr>
          <w:color w:val="202020"/>
          <w:sz w:val="24"/>
        </w:rPr>
      </w:pPr>
      <w:proofErr w:type="spellStart"/>
      <w:r>
        <w:rPr>
          <w:color w:val="202020"/>
          <w:sz w:val="24"/>
        </w:rPr>
        <w:t>NeuroImage</w:t>
      </w:r>
      <w:proofErr w:type="spellEnd"/>
      <w:r>
        <w:rPr>
          <w:color w:val="202020"/>
          <w:sz w:val="24"/>
        </w:rPr>
        <w:t>:</w:t>
      </w:r>
      <w:r>
        <w:rPr>
          <w:color w:val="202020"/>
          <w:spacing w:val="-6"/>
          <w:sz w:val="24"/>
        </w:rPr>
        <w:t xml:space="preserve"> </w:t>
      </w:r>
      <w:r>
        <w:rPr>
          <w:color w:val="202020"/>
          <w:sz w:val="24"/>
        </w:rPr>
        <w:t>A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New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Imaging Finding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in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a</w:t>
      </w:r>
      <w:r>
        <w:rPr>
          <w:color w:val="202020"/>
          <w:spacing w:val="-1"/>
          <w:sz w:val="24"/>
        </w:rPr>
        <w:t xml:space="preserve"> </w:t>
      </w:r>
      <w:r>
        <w:rPr>
          <w:color w:val="202020"/>
          <w:sz w:val="24"/>
        </w:rPr>
        <w:t>Boy</w:t>
      </w:r>
      <w:r>
        <w:rPr>
          <w:color w:val="202020"/>
          <w:spacing w:val="-4"/>
          <w:sz w:val="24"/>
        </w:rPr>
        <w:t xml:space="preserve"> </w:t>
      </w:r>
      <w:proofErr w:type="gramStart"/>
      <w:r>
        <w:rPr>
          <w:color w:val="202020"/>
          <w:sz w:val="24"/>
        </w:rPr>
        <w:t>With</w:t>
      </w:r>
      <w:proofErr w:type="gramEnd"/>
      <w:r>
        <w:rPr>
          <w:color w:val="202020"/>
          <w:sz w:val="24"/>
        </w:rPr>
        <w:t xml:space="preserve"> Salla</w:t>
      </w:r>
      <w:r>
        <w:rPr>
          <w:color w:val="202020"/>
          <w:spacing w:val="-6"/>
          <w:sz w:val="24"/>
        </w:rPr>
        <w:t xml:space="preserve"> </w:t>
      </w:r>
      <w:r>
        <w:rPr>
          <w:color w:val="202020"/>
          <w:sz w:val="24"/>
        </w:rPr>
        <w:t>Disease</w:t>
      </w:r>
      <w:r>
        <w:rPr>
          <w:color w:val="202020"/>
          <w:spacing w:val="-6"/>
          <w:sz w:val="24"/>
        </w:rPr>
        <w:t xml:space="preserve"> </w:t>
      </w:r>
      <w:r>
        <w:rPr>
          <w:color w:val="202020"/>
          <w:sz w:val="24"/>
        </w:rPr>
        <w:t>Caused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by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a</w:t>
      </w:r>
      <w:r>
        <w:rPr>
          <w:color w:val="202020"/>
          <w:spacing w:val="-6"/>
          <w:sz w:val="24"/>
        </w:rPr>
        <w:t xml:space="preserve"> </w:t>
      </w:r>
      <w:r>
        <w:rPr>
          <w:color w:val="202020"/>
          <w:sz w:val="24"/>
        </w:rPr>
        <w:t xml:space="preserve">Pathogenic </w:t>
      </w:r>
    </w:p>
    <w:p w14:paraId="3A002CE4" w14:textId="77777777" w:rsidR="00733F78" w:rsidRDefault="00733F78" w:rsidP="00EC0CB4">
      <w:pPr>
        <w:pStyle w:val="ListParagraph"/>
        <w:tabs>
          <w:tab w:val="left" w:pos="383"/>
        </w:tabs>
        <w:spacing w:before="1" w:line="480" w:lineRule="auto"/>
        <w:ind w:right="258"/>
        <w:jc w:val="both"/>
        <w:rPr>
          <w:color w:val="202020"/>
          <w:sz w:val="24"/>
        </w:rPr>
      </w:pPr>
    </w:p>
    <w:p w14:paraId="72E7A382" w14:textId="77777777" w:rsidR="00733F78" w:rsidRDefault="00A22338" w:rsidP="00EC0CB4">
      <w:pPr>
        <w:pStyle w:val="ListParagraph"/>
        <w:tabs>
          <w:tab w:val="left" w:pos="383"/>
        </w:tabs>
        <w:spacing w:before="1" w:line="480" w:lineRule="auto"/>
        <w:ind w:right="258"/>
        <w:jc w:val="both"/>
        <w:rPr>
          <w:color w:val="202020"/>
          <w:sz w:val="24"/>
        </w:rPr>
      </w:pPr>
      <w:r>
        <w:rPr>
          <w:color w:val="202020"/>
          <w:sz w:val="24"/>
        </w:rPr>
        <w:t>Variant</w:t>
      </w:r>
      <w:r>
        <w:rPr>
          <w:color w:val="202020"/>
          <w:spacing w:val="-4"/>
          <w:sz w:val="24"/>
        </w:rPr>
        <w:t xml:space="preserve"> </w:t>
      </w:r>
      <w:r>
        <w:rPr>
          <w:color w:val="202020"/>
          <w:sz w:val="24"/>
        </w:rPr>
        <w:t>in the</w:t>
      </w:r>
      <w:r>
        <w:rPr>
          <w:color w:val="202020"/>
          <w:spacing w:val="-4"/>
          <w:sz w:val="24"/>
        </w:rPr>
        <w:t xml:space="preserve"> </w:t>
      </w:r>
      <w:r>
        <w:rPr>
          <w:i/>
          <w:color w:val="202020"/>
          <w:sz w:val="24"/>
        </w:rPr>
        <w:t xml:space="preserve">SLC17A5 </w:t>
      </w:r>
      <w:r>
        <w:rPr>
          <w:color w:val="202020"/>
          <w:sz w:val="24"/>
        </w:rPr>
        <w:t>Gene.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Neurology.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2023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>Aug</w:t>
      </w:r>
      <w:r>
        <w:rPr>
          <w:color w:val="202020"/>
          <w:spacing w:val="-3"/>
          <w:sz w:val="24"/>
        </w:rPr>
        <w:t xml:space="preserve"> </w:t>
      </w:r>
      <w:r>
        <w:rPr>
          <w:color w:val="202020"/>
          <w:sz w:val="24"/>
        </w:rPr>
        <w:t xml:space="preserve">1:10.1212/WNL.0000000000207546. </w:t>
      </w:r>
    </w:p>
    <w:p w14:paraId="1EAFEB2A" w14:textId="77777777" w:rsidR="00733F78" w:rsidRDefault="00733F78" w:rsidP="00EC0CB4">
      <w:pPr>
        <w:pStyle w:val="ListParagraph"/>
        <w:tabs>
          <w:tab w:val="left" w:pos="383"/>
        </w:tabs>
        <w:spacing w:before="1" w:line="480" w:lineRule="auto"/>
        <w:ind w:right="258"/>
        <w:jc w:val="both"/>
        <w:rPr>
          <w:color w:val="202020"/>
          <w:sz w:val="24"/>
        </w:rPr>
      </w:pPr>
    </w:p>
    <w:p w14:paraId="54FC07DB" w14:textId="5DDD65C0" w:rsidR="00A22338" w:rsidRDefault="00A22338" w:rsidP="00EC0CB4">
      <w:pPr>
        <w:pStyle w:val="ListParagraph"/>
        <w:tabs>
          <w:tab w:val="left" w:pos="383"/>
        </w:tabs>
        <w:spacing w:before="1" w:line="480" w:lineRule="auto"/>
        <w:ind w:right="258"/>
        <w:jc w:val="both"/>
        <w:rPr>
          <w:sz w:val="24"/>
        </w:rPr>
      </w:pPr>
      <w:proofErr w:type="spellStart"/>
      <w:r>
        <w:rPr>
          <w:color w:val="202020"/>
          <w:sz w:val="24"/>
        </w:rPr>
        <w:t>doi</w:t>
      </w:r>
      <w:proofErr w:type="spellEnd"/>
      <w:r>
        <w:rPr>
          <w:color w:val="202020"/>
          <w:sz w:val="24"/>
        </w:rPr>
        <w:t xml:space="preserve">: 10.1212/WNL.0000000000207546. </w:t>
      </w:r>
    </w:p>
    <w:p w14:paraId="279ED0A8" w14:textId="77777777" w:rsidR="00A22338" w:rsidRDefault="00A22338" w:rsidP="00EC0CB4">
      <w:pPr>
        <w:pStyle w:val="BodyText"/>
        <w:spacing w:line="480" w:lineRule="auto"/>
        <w:ind w:right="74"/>
      </w:pPr>
    </w:p>
    <w:p w14:paraId="07965AAA" w14:textId="77777777" w:rsidR="004A4770" w:rsidRDefault="004A4770" w:rsidP="00EC0CB4">
      <w:pPr>
        <w:pStyle w:val="BodyText"/>
        <w:spacing w:line="480" w:lineRule="auto"/>
        <w:ind w:right="74"/>
      </w:pPr>
    </w:p>
    <w:p w14:paraId="7EEF0C07" w14:textId="77777777" w:rsidR="004A4770" w:rsidRPr="00AB15E3" w:rsidRDefault="004A4770" w:rsidP="00EC0CB4">
      <w:pPr>
        <w:spacing w:line="480" w:lineRule="auto"/>
        <w:jc w:val="both"/>
        <w:rPr>
          <w:sz w:val="24"/>
        </w:rPr>
      </w:pPr>
      <w:r w:rsidRPr="00AB15E3">
        <w:rPr>
          <w:sz w:val="24"/>
        </w:rPr>
        <w:t xml:space="preserve">Figure 1 legend </w:t>
      </w:r>
    </w:p>
    <w:p w14:paraId="33AD5D6F" w14:textId="77777777" w:rsidR="004A4770" w:rsidRDefault="004A4770" w:rsidP="00EC0CB4">
      <w:pPr>
        <w:pStyle w:val="ListParagraph"/>
        <w:spacing w:line="480" w:lineRule="auto"/>
        <w:jc w:val="both"/>
        <w:rPr>
          <w:sz w:val="24"/>
        </w:rPr>
      </w:pPr>
    </w:p>
    <w:p w14:paraId="1FA41AF9" w14:textId="77777777" w:rsidR="004A4770" w:rsidRDefault="004A4770" w:rsidP="00EC0CB4">
      <w:pPr>
        <w:spacing w:line="480" w:lineRule="auto"/>
        <w:jc w:val="both"/>
        <w:rPr>
          <w:sz w:val="24"/>
        </w:rPr>
      </w:pPr>
    </w:p>
    <w:p w14:paraId="36685478" w14:textId="77777777" w:rsidR="00470EE1" w:rsidRDefault="00470EE1" w:rsidP="00EC0CB4">
      <w:pPr>
        <w:spacing w:line="480" w:lineRule="auto"/>
        <w:jc w:val="both"/>
        <w:rPr>
          <w:sz w:val="24"/>
        </w:rPr>
      </w:pPr>
    </w:p>
    <w:p w14:paraId="5F7E2EA0" w14:textId="77777777" w:rsidR="00470EE1" w:rsidRDefault="00470EE1" w:rsidP="00EC0CB4">
      <w:pPr>
        <w:spacing w:line="480" w:lineRule="auto"/>
        <w:jc w:val="both"/>
        <w:rPr>
          <w:sz w:val="24"/>
        </w:rPr>
      </w:pPr>
    </w:p>
    <w:p w14:paraId="7BF7D7E7" w14:textId="77777777" w:rsidR="00470EE1" w:rsidRDefault="00470EE1" w:rsidP="00EC0CB4">
      <w:pPr>
        <w:spacing w:line="480" w:lineRule="auto"/>
        <w:jc w:val="both"/>
        <w:rPr>
          <w:sz w:val="24"/>
        </w:rPr>
      </w:pPr>
    </w:p>
    <w:p w14:paraId="1CE62C97" w14:textId="20E13D42" w:rsidR="004A4770" w:rsidRPr="00733F78" w:rsidRDefault="004A4770" w:rsidP="00EC0CB4">
      <w:pPr>
        <w:spacing w:line="480" w:lineRule="auto"/>
        <w:jc w:val="both"/>
        <w:rPr>
          <w:sz w:val="24"/>
        </w:rPr>
      </w:pPr>
      <w:r w:rsidRPr="00733F78">
        <w:rPr>
          <w:sz w:val="24"/>
        </w:rPr>
        <w:lastRenderedPageBreak/>
        <w:t>Family pedigree</w:t>
      </w:r>
    </w:p>
    <w:p w14:paraId="45495859" w14:textId="77777777" w:rsidR="004A4770" w:rsidRDefault="004A4770" w:rsidP="00EC0CB4">
      <w:pPr>
        <w:pStyle w:val="ListParagraph"/>
        <w:spacing w:line="480" w:lineRule="auto"/>
        <w:jc w:val="both"/>
        <w:rPr>
          <w:sz w:val="24"/>
        </w:rPr>
      </w:pPr>
    </w:p>
    <w:p w14:paraId="29CF30B7" w14:textId="77777777" w:rsidR="004A4770" w:rsidRDefault="004A4770" w:rsidP="00EC0CB4">
      <w:pPr>
        <w:pStyle w:val="ListParagraph"/>
        <w:spacing w:line="480" w:lineRule="auto"/>
        <w:jc w:val="both"/>
        <w:rPr>
          <w:sz w:val="24"/>
        </w:rPr>
      </w:pPr>
    </w:p>
    <w:p w14:paraId="0C8CA2EB" w14:textId="77777777" w:rsidR="004A4770" w:rsidRDefault="004A4770" w:rsidP="00EC0CB4">
      <w:pPr>
        <w:pStyle w:val="ListParagraph"/>
        <w:spacing w:line="480" w:lineRule="auto"/>
        <w:jc w:val="both"/>
        <w:rPr>
          <w:sz w:val="24"/>
        </w:rPr>
      </w:pPr>
      <w:r>
        <w:rPr>
          <w:noProof/>
          <w:sz w:val="24"/>
          <w:lang w:val="en-IE" w:eastAsia="en-IE"/>
        </w:rPr>
        <w:drawing>
          <wp:inline distT="0" distB="0" distL="0" distR="0" wp14:anchorId="3A12FF7C" wp14:editId="05E00633">
            <wp:extent cx="5249144" cy="814161"/>
            <wp:effectExtent l="0" t="0" r="0" b="0"/>
            <wp:docPr id="1523489217" name="Image 2" descr="A diagram of a family tree  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489217" name="Image 2" descr="A diagram of a family tree  Description automatically generated"/>
                    <pic:cNvPicPr/>
                  </pic:nvPicPr>
                  <pic:blipFill rotWithShape="1">
                    <a:blip r:embed="rId9" cstate="print"/>
                    <a:srcRect t="80873" r="-1084"/>
                    <a:stretch>
                      <a:fillRect/>
                    </a:stretch>
                  </pic:blipFill>
                  <pic:spPr>
                    <a:xfrm>
                      <a:off x="0" y="0"/>
                      <a:ext cx="5284499" cy="81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52BAF6" w14:textId="77777777" w:rsidR="004A4770" w:rsidRDefault="004A4770" w:rsidP="00EC0CB4">
      <w:pPr>
        <w:pStyle w:val="ListParagraph"/>
        <w:spacing w:line="480" w:lineRule="auto"/>
        <w:jc w:val="both"/>
        <w:rPr>
          <w:sz w:val="24"/>
        </w:rPr>
      </w:pPr>
    </w:p>
    <w:p w14:paraId="22DB1B94" w14:textId="77777777" w:rsidR="004A4770" w:rsidRDefault="004A4770" w:rsidP="00EC0CB4">
      <w:pPr>
        <w:pStyle w:val="ListParagraph"/>
        <w:spacing w:line="480" w:lineRule="auto"/>
        <w:jc w:val="both"/>
        <w:rPr>
          <w:sz w:val="24"/>
        </w:rPr>
      </w:pPr>
    </w:p>
    <w:p w14:paraId="4ABDB6AF" w14:textId="77777777" w:rsidR="004A4770" w:rsidRDefault="004A4770" w:rsidP="00EC0CB4">
      <w:pPr>
        <w:pStyle w:val="ListParagraph"/>
        <w:spacing w:line="480" w:lineRule="auto"/>
        <w:jc w:val="both"/>
        <w:rPr>
          <w:sz w:val="24"/>
        </w:rPr>
      </w:pPr>
    </w:p>
    <w:p w14:paraId="6B164112" w14:textId="77777777" w:rsidR="004A4770" w:rsidRDefault="004A4770" w:rsidP="00EC0CB4">
      <w:pPr>
        <w:pStyle w:val="ListParagraph"/>
        <w:spacing w:line="480" w:lineRule="auto"/>
        <w:jc w:val="both"/>
        <w:rPr>
          <w:sz w:val="24"/>
        </w:rPr>
      </w:pPr>
      <w:r>
        <w:rPr>
          <w:sz w:val="24"/>
        </w:rPr>
        <w:t>Figure 2 legend</w:t>
      </w:r>
    </w:p>
    <w:p w14:paraId="4FCB4626" w14:textId="77777777" w:rsidR="004A4770" w:rsidRDefault="004A4770" w:rsidP="00EC0CB4">
      <w:pPr>
        <w:pStyle w:val="ListParagraph"/>
        <w:spacing w:line="480" w:lineRule="auto"/>
        <w:jc w:val="both"/>
        <w:rPr>
          <w:sz w:val="24"/>
        </w:rPr>
      </w:pPr>
    </w:p>
    <w:p w14:paraId="444F0E53" w14:textId="77777777" w:rsidR="004A4770" w:rsidRDefault="004A4770" w:rsidP="00EC0CB4">
      <w:pPr>
        <w:spacing w:line="480" w:lineRule="auto"/>
        <w:rPr>
          <w:sz w:val="24"/>
          <w:szCs w:val="24"/>
        </w:rPr>
      </w:pPr>
      <w:r w:rsidRPr="00566457">
        <w:rPr>
          <w:sz w:val="24"/>
          <w:szCs w:val="24"/>
        </w:rPr>
        <w:t xml:space="preserve">MRI of his four siblings, III-5 (A-D), III-3 (E-H), III-1 (I-L) and III-6 (M-P). All four siblings </w:t>
      </w:r>
    </w:p>
    <w:p w14:paraId="27E55CEC" w14:textId="77777777" w:rsidR="004A4770" w:rsidRDefault="004A4770" w:rsidP="00EC0CB4">
      <w:pPr>
        <w:spacing w:line="480" w:lineRule="auto"/>
        <w:rPr>
          <w:sz w:val="24"/>
          <w:szCs w:val="24"/>
        </w:rPr>
      </w:pPr>
    </w:p>
    <w:p w14:paraId="252A8A40" w14:textId="77777777" w:rsidR="004A4770" w:rsidRDefault="004A4770" w:rsidP="00EC0CB4">
      <w:pPr>
        <w:spacing w:line="480" w:lineRule="auto"/>
        <w:rPr>
          <w:sz w:val="24"/>
          <w:szCs w:val="24"/>
        </w:rPr>
      </w:pPr>
      <w:r w:rsidRPr="00566457">
        <w:rPr>
          <w:sz w:val="24"/>
          <w:szCs w:val="24"/>
        </w:rPr>
        <w:t xml:space="preserve">show signs of hypomyelination with homogeneous moderately elevated signal in the cerebral </w:t>
      </w:r>
    </w:p>
    <w:p w14:paraId="6C067BC9" w14:textId="77777777" w:rsidR="004A4770" w:rsidRDefault="004A4770" w:rsidP="00EC0CB4">
      <w:pPr>
        <w:spacing w:line="480" w:lineRule="auto"/>
        <w:rPr>
          <w:sz w:val="24"/>
          <w:szCs w:val="24"/>
        </w:rPr>
      </w:pPr>
    </w:p>
    <w:p w14:paraId="4FC7B33F" w14:textId="77777777" w:rsidR="004A4770" w:rsidRDefault="004A4770" w:rsidP="00EC0CB4">
      <w:pPr>
        <w:spacing w:line="480" w:lineRule="auto"/>
        <w:rPr>
          <w:sz w:val="24"/>
          <w:szCs w:val="24"/>
        </w:rPr>
      </w:pPr>
      <w:r w:rsidRPr="00566457">
        <w:rPr>
          <w:sz w:val="24"/>
          <w:szCs w:val="24"/>
        </w:rPr>
        <w:t xml:space="preserve">white matter on the T2-weighted images (first two columns). There is bilateral posterior </w:t>
      </w:r>
    </w:p>
    <w:p w14:paraId="3B346103" w14:textId="77777777" w:rsidR="004A4770" w:rsidRDefault="004A4770" w:rsidP="00EC0CB4">
      <w:pPr>
        <w:spacing w:line="480" w:lineRule="auto"/>
        <w:rPr>
          <w:sz w:val="24"/>
          <w:szCs w:val="24"/>
        </w:rPr>
      </w:pPr>
    </w:p>
    <w:p w14:paraId="637A83DC" w14:textId="77777777" w:rsidR="004A4770" w:rsidRDefault="004A4770" w:rsidP="00EC0CB4">
      <w:pPr>
        <w:spacing w:line="480" w:lineRule="auto"/>
        <w:rPr>
          <w:sz w:val="24"/>
          <w:szCs w:val="24"/>
        </w:rPr>
      </w:pPr>
      <w:proofErr w:type="spellStart"/>
      <w:r w:rsidRPr="00566457">
        <w:rPr>
          <w:sz w:val="24"/>
          <w:szCs w:val="24"/>
        </w:rPr>
        <w:t>putaminal</w:t>
      </w:r>
      <w:proofErr w:type="spellEnd"/>
      <w:r w:rsidRPr="00566457">
        <w:rPr>
          <w:sz w:val="24"/>
          <w:szCs w:val="24"/>
        </w:rPr>
        <w:t xml:space="preserve"> hypointense signal on the susceptibility weighted imaging in all four siblings (C, G, </w:t>
      </w:r>
    </w:p>
    <w:p w14:paraId="6E216B9B" w14:textId="77777777" w:rsidR="004A4770" w:rsidRDefault="004A4770" w:rsidP="00EC0CB4">
      <w:pPr>
        <w:spacing w:line="480" w:lineRule="auto"/>
        <w:rPr>
          <w:sz w:val="24"/>
          <w:szCs w:val="24"/>
        </w:rPr>
      </w:pPr>
    </w:p>
    <w:p w14:paraId="132A0D9A" w14:textId="77777777" w:rsidR="004A4770" w:rsidRDefault="004A4770" w:rsidP="00EC0CB4">
      <w:pPr>
        <w:spacing w:line="480" w:lineRule="auto"/>
        <w:rPr>
          <w:sz w:val="24"/>
          <w:szCs w:val="24"/>
        </w:rPr>
      </w:pPr>
      <w:r w:rsidRPr="00566457">
        <w:rPr>
          <w:sz w:val="24"/>
          <w:szCs w:val="24"/>
        </w:rPr>
        <w:t xml:space="preserve">K, O) (dotted arrow) with </w:t>
      </w:r>
      <w:proofErr w:type="spellStart"/>
      <w:r w:rsidRPr="00566457">
        <w:rPr>
          <w:sz w:val="24"/>
          <w:szCs w:val="24"/>
        </w:rPr>
        <w:t>putaminal</w:t>
      </w:r>
      <w:proofErr w:type="spellEnd"/>
      <w:r w:rsidRPr="00566457">
        <w:rPr>
          <w:sz w:val="24"/>
          <w:szCs w:val="24"/>
        </w:rPr>
        <w:t xml:space="preserve"> cyst formation in III.5 (B) and sibling III-3 (F) (arrows). </w:t>
      </w:r>
    </w:p>
    <w:p w14:paraId="4F587CD3" w14:textId="77777777" w:rsidR="004A4770" w:rsidRDefault="004A4770" w:rsidP="00EC0CB4">
      <w:pPr>
        <w:spacing w:line="480" w:lineRule="auto"/>
        <w:rPr>
          <w:sz w:val="24"/>
          <w:szCs w:val="24"/>
        </w:rPr>
      </w:pPr>
    </w:p>
    <w:p w14:paraId="10B9871E" w14:textId="77777777" w:rsidR="004A4770" w:rsidRDefault="004A4770" w:rsidP="00EC0CB4">
      <w:pPr>
        <w:spacing w:line="480" w:lineRule="auto"/>
        <w:rPr>
          <w:sz w:val="24"/>
          <w:szCs w:val="24"/>
        </w:rPr>
      </w:pPr>
      <w:r w:rsidRPr="00566457">
        <w:rPr>
          <w:sz w:val="24"/>
          <w:szCs w:val="24"/>
        </w:rPr>
        <w:t xml:space="preserve">There is significant global atrophy with prominent involvement of the corpus callosum and </w:t>
      </w:r>
    </w:p>
    <w:p w14:paraId="388142EB" w14:textId="77777777" w:rsidR="004A4770" w:rsidRDefault="004A4770" w:rsidP="00EC0CB4">
      <w:pPr>
        <w:spacing w:line="480" w:lineRule="auto"/>
        <w:rPr>
          <w:sz w:val="24"/>
          <w:szCs w:val="24"/>
        </w:rPr>
      </w:pPr>
    </w:p>
    <w:p w14:paraId="51F113FA" w14:textId="77777777" w:rsidR="004A4770" w:rsidRPr="00566457" w:rsidRDefault="004A4770" w:rsidP="00EC0CB4">
      <w:pPr>
        <w:spacing w:line="480" w:lineRule="auto"/>
        <w:rPr>
          <w:sz w:val="24"/>
          <w:szCs w:val="24"/>
        </w:rPr>
      </w:pPr>
      <w:r w:rsidRPr="00566457">
        <w:rPr>
          <w:sz w:val="24"/>
          <w:szCs w:val="24"/>
        </w:rPr>
        <w:t>vermis in all siblings (fourth column).</w:t>
      </w:r>
    </w:p>
    <w:p w14:paraId="28983929" w14:textId="77777777" w:rsidR="004A4770" w:rsidRDefault="004A4770" w:rsidP="00EC0CB4">
      <w:pPr>
        <w:spacing w:line="480" w:lineRule="auto"/>
      </w:pPr>
      <w:r>
        <w:t xml:space="preserve"> </w:t>
      </w:r>
    </w:p>
    <w:p w14:paraId="72D59D7A" w14:textId="77777777" w:rsidR="004A4770" w:rsidRDefault="004A4770" w:rsidP="00EC0CB4">
      <w:pPr>
        <w:spacing w:line="480" w:lineRule="auto"/>
        <w:jc w:val="both"/>
        <w:rPr>
          <w:sz w:val="24"/>
        </w:rPr>
      </w:pPr>
    </w:p>
    <w:p w14:paraId="08074B62" w14:textId="77777777" w:rsidR="004A4770" w:rsidRDefault="004A4770" w:rsidP="00EC0CB4">
      <w:pPr>
        <w:spacing w:line="480" w:lineRule="auto"/>
        <w:jc w:val="both"/>
        <w:rPr>
          <w:sz w:val="24"/>
        </w:rPr>
      </w:pPr>
    </w:p>
    <w:p w14:paraId="4379C22B" w14:textId="77777777" w:rsidR="00470EE1" w:rsidRDefault="00470EE1" w:rsidP="00EC0CB4">
      <w:pPr>
        <w:spacing w:line="480" w:lineRule="auto"/>
        <w:jc w:val="both"/>
        <w:rPr>
          <w:sz w:val="24"/>
        </w:rPr>
      </w:pPr>
    </w:p>
    <w:p w14:paraId="1AE39E09" w14:textId="77777777" w:rsidR="004A4770" w:rsidRDefault="004A4770" w:rsidP="00EC0CB4">
      <w:pPr>
        <w:spacing w:line="480" w:lineRule="auto"/>
        <w:jc w:val="both"/>
        <w:rPr>
          <w:sz w:val="24"/>
        </w:rPr>
      </w:pPr>
      <w:r>
        <w:rPr>
          <w:sz w:val="24"/>
        </w:rPr>
        <w:lastRenderedPageBreak/>
        <w:t>Video 1 legend</w:t>
      </w:r>
    </w:p>
    <w:p w14:paraId="293271EC" w14:textId="77777777" w:rsidR="004A4770" w:rsidRDefault="004A4770" w:rsidP="00EC0CB4">
      <w:pPr>
        <w:spacing w:line="480" w:lineRule="auto"/>
        <w:jc w:val="both"/>
        <w:rPr>
          <w:sz w:val="24"/>
        </w:rPr>
      </w:pPr>
    </w:p>
    <w:p w14:paraId="556678FE" w14:textId="77777777" w:rsidR="00C416DE" w:rsidRDefault="004A4770" w:rsidP="00EC0CB4">
      <w:pPr>
        <w:spacing w:line="480" w:lineRule="auto"/>
        <w:jc w:val="both"/>
        <w:rPr>
          <w:sz w:val="24"/>
        </w:rPr>
      </w:pPr>
      <w:r>
        <w:rPr>
          <w:sz w:val="24"/>
        </w:rPr>
        <w:t xml:space="preserve">Video </w:t>
      </w:r>
      <w:r w:rsidR="00C416DE">
        <w:rPr>
          <w:sz w:val="24"/>
        </w:rPr>
        <w:t xml:space="preserve">1 </w:t>
      </w:r>
      <w:r>
        <w:rPr>
          <w:sz w:val="24"/>
        </w:rPr>
        <w:t xml:space="preserve">demonstrates </w:t>
      </w:r>
      <w:r w:rsidR="00C416DE">
        <w:rPr>
          <w:sz w:val="24"/>
        </w:rPr>
        <w:t xml:space="preserve">two of </w:t>
      </w:r>
      <w:r>
        <w:rPr>
          <w:sz w:val="24"/>
        </w:rPr>
        <w:t xml:space="preserve">three alive and affected siblings. Limited examination due to </w:t>
      </w:r>
    </w:p>
    <w:p w14:paraId="5D1BB3BF" w14:textId="77777777" w:rsidR="00C416DE" w:rsidRDefault="00C416DE" w:rsidP="00EC0CB4">
      <w:pPr>
        <w:spacing w:line="480" w:lineRule="auto"/>
        <w:jc w:val="both"/>
        <w:rPr>
          <w:sz w:val="24"/>
        </w:rPr>
      </w:pPr>
    </w:p>
    <w:p w14:paraId="2DBFE1DF" w14:textId="77777777" w:rsidR="00C416DE" w:rsidRDefault="004A4770" w:rsidP="00EC0CB4">
      <w:pPr>
        <w:spacing w:line="480" w:lineRule="auto"/>
        <w:jc w:val="both"/>
        <w:rPr>
          <w:sz w:val="24"/>
        </w:rPr>
      </w:pPr>
      <w:r>
        <w:rPr>
          <w:sz w:val="24"/>
        </w:rPr>
        <w:t xml:space="preserve">severe cognitive disability. Video III-3 shows the absence of tremor during drawing spirals, </w:t>
      </w:r>
    </w:p>
    <w:p w14:paraId="31FABB6C" w14:textId="77777777" w:rsidR="00C416DE" w:rsidRDefault="00C416DE" w:rsidP="00EC0CB4">
      <w:pPr>
        <w:spacing w:line="480" w:lineRule="auto"/>
        <w:jc w:val="both"/>
        <w:rPr>
          <w:sz w:val="24"/>
        </w:rPr>
      </w:pPr>
    </w:p>
    <w:p w14:paraId="1625554C" w14:textId="77777777" w:rsidR="00C416DE" w:rsidRDefault="004A4770" w:rsidP="00EC0CB4">
      <w:pPr>
        <w:spacing w:line="480" w:lineRule="auto"/>
        <w:jc w:val="both"/>
        <w:rPr>
          <w:sz w:val="24"/>
        </w:rPr>
      </w:pPr>
      <w:r>
        <w:rPr>
          <w:sz w:val="24"/>
        </w:rPr>
        <w:t xml:space="preserve">slight dystonic posturing of the hands, normal tone, past pointing on right finger-nose, ataxic </w:t>
      </w:r>
    </w:p>
    <w:p w14:paraId="20182B24" w14:textId="77777777" w:rsidR="00C416DE" w:rsidRDefault="00C416DE" w:rsidP="00EC0CB4">
      <w:pPr>
        <w:spacing w:line="480" w:lineRule="auto"/>
        <w:jc w:val="both"/>
        <w:rPr>
          <w:sz w:val="24"/>
        </w:rPr>
      </w:pPr>
    </w:p>
    <w:p w14:paraId="4236ACDB" w14:textId="77777777" w:rsidR="00C416DE" w:rsidRDefault="004A4770" w:rsidP="00EC0CB4">
      <w:pPr>
        <w:spacing w:line="480" w:lineRule="auto"/>
        <w:jc w:val="both"/>
        <w:rPr>
          <w:sz w:val="24"/>
        </w:rPr>
      </w:pPr>
      <w:r>
        <w:rPr>
          <w:sz w:val="24"/>
        </w:rPr>
        <w:t>gait, III-</w:t>
      </w:r>
      <w:r w:rsidR="00C416DE">
        <w:rPr>
          <w:sz w:val="24"/>
        </w:rPr>
        <w:t xml:space="preserve">3 </w:t>
      </w:r>
      <w:r w:rsidRPr="00C416DE">
        <w:rPr>
          <w:sz w:val="24"/>
        </w:rPr>
        <w:t xml:space="preserve">(proband) dystonic tremor of the head and hands, hypersalivation, normal tone, ataxic </w:t>
      </w:r>
    </w:p>
    <w:p w14:paraId="4F460622" w14:textId="77777777" w:rsidR="00C416DE" w:rsidRDefault="00C416DE" w:rsidP="00EC0CB4">
      <w:pPr>
        <w:spacing w:line="480" w:lineRule="auto"/>
        <w:jc w:val="both"/>
        <w:rPr>
          <w:sz w:val="24"/>
        </w:rPr>
      </w:pPr>
    </w:p>
    <w:p w14:paraId="08EB5DB8" w14:textId="55069825" w:rsidR="00C416DE" w:rsidRDefault="004A4770" w:rsidP="00EC0CB4">
      <w:pPr>
        <w:spacing w:line="480" w:lineRule="auto"/>
        <w:jc w:val="both"/>
        <w:rPr>
          <w:sz w:val="24"/>
        </w:rPr>
      </w:pPr>
      <w:r w:rsidRPr="00C416DE">
        <w:rPr>
          <w:sz w:val="24"/>
        </w:rPr>
        <w:t>gait</w:t>
      </w:r>
      <w:r w:rsidR="00C416DE">
        <w:rPr>
          <w:sz w:val="24"/>
        </w:rPr>
        <w:t>.</w:t>
      </w:r>
    </w:p>
    <w:p w14:paraId="4DD1BD90" w14:textId="77777777" w:rsidR="00C416DE" w:rsidRDefault="00C416DE" w:rsidP="00EC0CB4">
      <w:pPr>
        <w:spacing w:line="480" w:lineRule="auto"/>
        <w:jc w:val="both"/>
        <w:rPr>
          <w:sz w:val="24"/>
        </w:rPr>
      </w:pPr>
    </w:p>
    <w:p w14:paraId="461BA6DC" w14:textId="77777777" w:rsidR="00C416DE" w:rsidRDefault="00C416DE" w:rsidP="00EC0CB4">
      <w:pPr>
        <w:spacing w:line="480" w:lineRule="auto"/>
        <w:jc w:val="both"/>
        <w:rPr>
          <w:sz w:val="24"/>
        </w:rPr>
      </w:pPr>
    </w:p>
    <w:p w14:paraId="6730F8EA" w14:textId="77777777" w:rsidR="00C416DE" w:rsidRDefault="00C416DE" w:rsidP="00EC0CB4">
      <w:pPr>
        <w:spacing w:line="480" w:lineRule="auto"/>
        <w:jc w:val="both"/>
        <w:rPr>
          <w:sz w:val="24"/>
        </w:rPr>
      </w:pPr>
    </w:p>
    <w:p w14:paraId="7F713556" w14:textId="079E50C4" w:rsidR="00C416DE" w:rsidRDefault="00C416DE" w:rsidP="00EC0CB4">
      <w:pPr>
        <w:spacing w:line="480" w:lineRule="auto"/>
        <w:jc w:val="both"/>
        <w:rPr>
          <w:sz w:val="24"/>
        </w:rPr>
      </w:pPr>
      <w:r>
        <w:rPr>
          <w:sz w:val="24"/>
        </w:rPr>
        <w:t>Video 2 legend</w:t>
      </w:r>
    </w:p>
    <w:p w14:paraId="4F1C182B" w14:textId="77777777" w:rsidR="00C416DE" w:rsidRDefault="00C416DE" w:rsidP="00EC0CB4">
      <w:pPr>
        <w:spacing w:line="480" w:lineRule="auto"/>
        <w:jc w:val="both"/>
        <w:rPr>
          <w:sz w:val="24"/>
        </w:rPr>
      </w:pPr>
    </w:p>
    <w:p w14:paraId="0A9EE141" w14:textId="77777777" w:rsidR="00C416DE" w:rsidRDefault="00C416DE" w:rsidP="00EC0CB4">
      <w:pPr>
        <w:spacing w:line="480" w:lineRule="auto"/>
        <w:jc w:val="both"/>
        <w:rPr>
          <w:sz w:val="24"/>
        </w:rPr>
      </w:pPr>
      <w:r>
        <w:rPr>
          <w:sz w:val="24"/>
        </w:rPr>
        <w:t xml:space="preserve">Video 2 demonstrates the third affected sibling. Video </w:t>
      </w:r>
      <w:r w:rsidR="004A4770" w:rsidRPr="00C416DE">
        <w:rPr>
          <w:sz w:val="24"/>
        </w:rPr>
        <w:t xml:space="preserve">III-6 </w:t>
      </w:r>
      <w:r>
        <w:rPr>
          <w:sz w:val="24"/>
        </w:rPr>
        <w:t xml:space="preserve">shows </w:t>
      </w:r>
      <w:r w:rsidR="004A4770" w:rsidRPr="00C416DE">
        <w:rPr>
          <w:sz w:val="24"/>
        </w:rPr>
        <w:t xml:space="preserve">writing attempt, normal tone, </w:t>
      </w:r>
    </w:p>
    <w:p w14:paraId="2ABFF769" w14:textId="77777777" w:rsidR="00C416DE" w:rsidRDefault="00C416DE" w:rsidP="00EC0CB4">
      <w:pPr>
        <w:spacing w:line="480" w:lineRule="auto"/>
        <w:jc w:val="both"/>
        <w:rPr>
          <w:sz w:val="24"/>
        </w:rPr>
      </w:pPr>
    </w:p>
    <w:p w14:paraId="00EEEAC6" w14:textId="77777777" w:rsidR="00C416DE" w:rsidRDefault="004A4770" w:rsidP="00EC0CB4">
      <w:pPr>
        <w:spacing w:line="480" w:lineRule="auto"/>
        <w:jc w:val="both"/>
        <w:rPr>
          <w:sz w:val="24"/>
        </w:rPr>
      </w:pPr>
      <w:r w:rsidRPr="00C416DE">
        <w:rPr>
          <w:sz w:val="24"/>
        </w:rPr>
        <w:t xml:space="preserve">dystonic tremor of the hands, slight kinetic tremor of the right hand, left hand past pointing </w:t>
      </w:r>
    </w:p>
    <w:p w14:paraId="439D2C4F" w14:textId="77777777" w:rsidR="00C416DE" w:rsidRDefault="00C416DE" w:rsidP="00EC0CB4">
      <w:pPr>
        <w:spacing w:line="480" w:lineRule="auto"/>
        <w:jc w:val="both"/>
        <w:rPr>
          <w:sz w:val="24"/>
        </w:rPr>
      </w:pPr>
    </w:p>
    <w:p w14:paraId="70666777" w14:textId="1C31E9A1" w:rsidR="004A4770" w:rsidRDefault="004A4770" w:rsidP="00EC0CB4">
      <w:pPr>
        <w:spacing w:line="480" w:lineRule="auto"/>
        <w:jc w:val="both"/>
        <w:rPr>
          <w:sz w:val="24"/>
        </w:rPr>
      </w:pPr>
      <w:r w:rsidRPr="00C416DE">
        <w:rPr>
          <w:sz w:val="24"/>
        </w:rPr>
        <w:t>possibly related to comprehension difficulties, spastic gait</w:t>
      </w:r>
      <w:r w:rsidR="00C416DE">
        <w:rPr>
          <w:sz w:val="24"/>
        </w:rPr>
        <w:t>.</w:t>
      </w:r>
    </w:p>
    <w:p w14:paraId="4372C052" w14:textId="77777777" w:rsidR="00C20D50" w:rsidRDefault="00C20D50" w:rsidP="00EC0CB4">
      <w:pPr>
        <w:spacing w:line="480" w:lineRule="auto"/>
        <w:jc w:val="both"/>
        <w:rPr>
          <w:sz w:val="24"/>
        </w:rPr>
      </w:pPr>
    </w:p>
    <w:p w14:paraId="59D41589" w14:textId="77777777" w:rsidR="00C20D50" w:rsidRDefault="00C20D50" w:rsidP="00EC0CB4">
      <w:pPr>
        <w:spacing w:line="480" w:lineRule="auto"/>
        <w:jc w:val="both"/>
        <w:rPr>
          <w:sz w:val="24"/>
        </w:rPr>
      </w:pPr>
    </w:p>
    <w:p w14:paraId="226CFACC" w14:textId="08CC85EF" w:rsidR="00DE5610" w:rsidRDefault="00DE5610" w:rsidP="00EC0CB4">
      <w:pPr>
        <w:spacing w:line="480" w:lineRule="auto"/>
        <w:rPr>
          <w:sz w:val="17"/>
        </w:rPr>
      </w:pPr>
    </w:p>
    <w:sectPr w:rsidR="00DE5610" w:rsidSect="00B03B53">
      <w:pgSz w:w="11910" w:h="16840"/>
      <w:pgMar w:top="1380" w:right="1417" w:bottom="280" w:left="1417" w:header="720" w:footer="720" w:gutter="0"/>
      <w:lnNumType w:countBy="1" w:restart="continuous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E39A6" w14:textId="77777777" w:rsidR="005C0508" w:rsidRDefault="005C0508" w:rsidP="00374EDF">
      <w:r>
        <w:separator/>
      </w:r>
    </w:p>
  </w:endnote>
  <w:endnote w:type="continuationSeparator" w:id="0">
    <w:p w14:paraId="40A172CA" w14:textId="77777777" w:rsidR="005C0508" w:rsidRDefault="005C0508" w:rsidP="00374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11CDB" w14:textId="77777777" w:rsidR="005C0508" w:rsidRDefault="005C0508" w:rsidP="00374EDF">
      <w:r>
        <w:separator/>
      </w:r>
    </w:p>
  </w:footnote>
  <w:footnote w:type="continuationSeparator" w:id="0">
    <w:p w14:paraId="6AC538C6" w14:textId="77777777" w:rsidR="005C0508" w:rsidRDefault="005C0508" w:rsidP="00374E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03BBB"/>
    <w:multiLevelType w:val="hybridMultilevel"/>
    <w:tmpl w:val="FFFFFFFF"/>
    <w:lvl w:ilvl="0" w:tplc="78E8C2DE">
      <w:start w:val="1"/>
      <w:numFmt w:val="decimal"/>
      <w:lvlText w:val="%1."/>
      <w:lvlJc w:val="left"/>
      <w:pPr>
        <w:ind w:left="74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1D1E"/>
        <w:spacing w:val="0"/>
        <w:w w:val="100"/>
        <w:sz w:val="24"/>
        <w:szCs w:val="24"/>
        <w:lang w:val="en-US" w:eastAsia="en-US" w:bidi="ar-SA"/>
      </w:rPr>
    </w:lvl>
    <w:lvl w:ilvl="1" w:tplc="3B0EF80C">
      <w:numFmt w:val="bullet"/>
      <w:lvlText w:val="●"/>
      <w:lvlJc w:val="left"/>
      <w:pPr>
        <w:ind w:left="744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1C1D1E"/>
        <w:spacing w:val="0"/>
        <w:w w:val="100"/>
        <w:sz w:val="20"/>
        <w:szCs w:val="20"/>
        <w:lang w:val="en-US" w:eastAsia="en-US" w:bidi="ar-SA"/>
      </w:rPr>
    </w:lvl>
    <w:lvl w:ilvl="2" w:tplc="B0624A3A">
      <w:numFmt w:val="bullet"/>
      <w:lvlText w:val="•"/>
      <w:lvlJc w:val="left"/>
      <w:pPr>
        <w:ind w:left="2406" w:hanging="360"/>
      </w:pPr>
      <w:rPr>
        <w:rFonts w:hint="default"/>
        <w:lang w:val="en-US" w:eastAsia="en-US" w:bidi="ar-SA"/>
      </w:rPr>
    </w:lvl>
    <w:lvl w:ilvl="3" w:tplc="03F8B61A"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4" w:tplc="71B246DE">
      <w:numFmt w:val="bullet"/>
      <w:lvlText w:val="•"/>
      <w:lvlJc w:val="left"/>
      <w:pPr>
        <w:ind w:left="4072" w:hanging="360"/>
      </w:pPr>
      <w:rPr>
        <w:rFonts w:hint="default"/>
        <w:lang w:val="en-US" w:eastAsia="en-US" w:bidi="ar-SA"/>
      </w:rPr>
    </w:lvl>
    <w:lvl w:ilvl="5" w:tplc="40345F94">
      <w:numFmt w:val="bullet"/>
      <w:lvlText w:val="•"/>
      <w:lvlJc w:val="left"/>
      <w:pPr>
        <w:ind w:left="4905" w:hanging="360"/>
      </w:pPr>
      <w:rPr>
        <w:rFonts w:hint="default"/>
        <w:lang w:val="en-US" w:eastAsia="en-US" w:bidi="ar-SA"/>
      </w:rPr>
    </w:lvl>
    <w:lvl w:ilvl="6" w:tplc="3DCC3EBE">
      <w:numFmt w:val="bullet"/>
      <w:lvlText w:val="•"/>
      <w:lvlJc w:val="left"/>
      <w:pPr>
        <w:ind w:left="5738" w:hanging="360"/>
      </w:pPr>
      <w:rPr>
        <w:rFonts w:hint="default"/>
        <w:lang w:val="en-US" w:eastAsia="en-US" w:bidi="ar-SA"/>
      </w:rPr>
    </w:lvl>
    <w:lvl w:ilvl="7" w:tplc="59184298">
      <w:numFmt w:val="bullet"/>
      <w:lvlText w:val="•"/>
      <w:lvlJc w:val="left"/>
      <w:pPr>
        <w:ind w:left="6571" w:hanging="360"/>
      </w:pPr>
      <w:rPr>
        <w:rFonts w:hint="default"/>
        <w:lang w:val="en-US" w:eastAsia="en-US" w:bidi="ar-SA"/>
      </w:rPr>
    </w:lvl>
    <w:lvl w:ilvl="8" w:tplc="3F4A5074">
      <w:numFmt w:val="bullet"/>
      <w:lvlText w:val="•"/>
      <w:lvlJc w:val="left"/>
      <w:pPr>
        <w:ind w:left="740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9884AE8"/>
    <w:multiLevelType w:val="hybridMultilevel"/>
    <w:tmpl w:val="FFFFFFFF"/>
    <w:lvl w:ilvl="0" w:tplc="E13A24E4">
      <w:start w:val="1"/>
      <w:numFmt w:val="decimal"/>
      <w:lvlText w:val="%1."/>
      <w:lvlJc w:val="left"/>
      <w:pPr>
        <w:ind w:left="2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C1D1E"/>
        <w:spacing w:val="0"/>
        <w:w w:val="100"/>
        <w:sz w:val="24"/>
        <w:szCs w:val="24"/>
        <w:lang w:val="en-US" w:eastAsia="en-US" w:bidi="ar-SA"/>
      </w:rPr>
    </w:lvl>
    <w:lvl w:ilvl="1" w:tplc="AFFE1F36">
      <w:numFmt w:val="bullet"/>
      <w:lvlText w:val="•"/>
      <w:lvlJc w:val="left"/>
      <w:pPr>
        <w:ind w:left="925" w:hanging="240"/>
      </w:pPr>
      <w:rPr>
        <w:rFonts w:hint="default"/>
        <w:lang w:val="en-US" w:eastAsia="en-US" w:bidi="ar-SA"/>
      </w:rPr>
    </w:lvl>
    <w:lvl w:ilvl="2" w:tplc="CB924894">
      <w:numFmt w:val="bullet"/>
      <w:lvlText w:val="•"/>
      <w:lvlJc w:val="left"/>
      <w:pPr>
        <w:ind w:left="1830" w:hanging="240"/>
      </w:pPr>
      <w:rPr>
        <w:rFonts w:hint="default"/>
        <w:lang w:val="en-US" w:eastAsia="en-US" w:bidi="ar-SA"/>
      </w:rPr>
    </w:lvl>
    <w:lvl w:ilvl="3" w:tplc="E176E988">
      <w:numFmt w:val="bullet"/>
      <w:lvlText w:val="•"/>
      <w:lvlJc w:val="left"/>
      <w:pPr>
        <w:ind w:left="2735" w:hanging="240"/>
      </w:pPr>
      <w:rPr>
        <w:rFonts w:hint="default"/>
        <w:lang w:val="en-US" w:eastAsia="en-US" w:bidi="ar-SA"/>
      </w:rPr>
    </w:lvl>
    <w:lvl w:ilvl="4" w:tplc="C2A0EBB6">
      <w:numFmt w:val="bullet"/>
      <w:lvlText w:val="•"/>
      <w:lvlJc w:val="left"/>
      <w:pPr>
        <w:ind w:left="3640" w:hanging="240"/>
      </w:pPr>
      <w:rPr>
        <w:rFonts w:hint="default"/>
        <w:lang w:val="en-US" w:eastAsia="en-US" w:bidi="ar-SA"/>
      </w:rPr>
    </w:lvl>
    <w:lvl w:ilvl="5" w:tplc="4CA253EE">
      <w:numFmt w:val="bullet"/>
      <w:lvlText w:val="•"/>
      <w:lvlJc w:val="left"/>
      <w:pPr>
        <w:ind w:left="4545" w:hanging="240"/>
      </w:pPr>
      <w:rPr>
        <w:rFonts w:hint="default"/>
        <w:lang w:val="en-US" w:eastAsia="en-US" w:bidi="ar-SA"/>
      </w:rPr>
    </w:lvl>
    <w:lvl w:ilvl="6" w:tplc="38708E62">
      <w:numFmt w:val="bullet"/>
      <w:lvlText w:val="•"/>
      <w:lvlJc w:val="left"/>
      <w:pPr>
        <w:ind w:left="5450" w:hanging="240"/>
      </w:pPr>
      <w:rPr>
        <w:rFonts w:hint="default"/>
        <w:lang w:val="en-US" w:eastAsia="en-US" w:bidi="ar-SA"/>
      </w:rPr>
    </w:lvl>
    <w:lvl w:ilvl="7" w:tplc="C18CB636">
      <w:numFmt w:val="bullet"/>
      <w:lvlText w:val="•"/>
      <w:lvlJc w:val="left"/>
      <w:pPr>
        <w:ind w:left="6355" w:hanging="240"/>
      </w:pPr>
      <w:rPr>
        <w:rFonts w:hint="default"/>
        <w:lang w:val="en-US" w:eastAsia="en-US" w:bidi="ar-SA"/>
      </w:rPr>
    </w:lvl>
    <w:lvl w:ilvl="8" w:tplc="B802CB38">
      <w:numFmt w:val="bullet"/>
      <w:lvlText w:val="•"/>
      <w:lvlJc w:val="left"/>
      <w:pPr>
        <w:ind w:left="7260" w:hanging="240"/>
      </w:pPr>
      <w:rPr>
        <w:rFonts w:hint="default"/>
        <w:lang w:val="en-US" w:eastAsia="en-US" w:bidi="ar-SA"/>
      </w:rPr>
    </w:lvl>
  </w:abstractNum>
  <w:abstractNum w:abstractNumId="2" w15:restartNumberingAfterBreak="0">
    <w:nsid w:val="7336311B"/>
    <w:multiLevelType w:val="multilevel"/>
    <w:tmpl w:val="2034E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86181D"/>
    <w:multiLevelType w:val="hybridMultilevel"/>
    <w:tmpl w:val="FFFFFFFF"/>
    <w:lvl w:ilvl="0" w:tplc="70DC404E">
      <w:start w:val="1"/>
      <w:numFmt w:val="decimal"/>
      <w:lvlText w:val="%1"/>
      <w:lvlJc w:val="left"/>
      <w:pPr>
        <w:ind w:left="23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60EBFD0">
      <w:numFmt w:val="bullet"/>
      <w:lvlText w:val="•"/>
      <w:lvlJc w:val="left"/>
      <w:pPr>
        <w:ind w:left="925" w:hanging="180"/>
      </w:pPr>
      <w:rPr>
        <w:rFonts w:hint="default"/>
        <w:lang w:val="en-US" w:eastAsia="en-US" w:bidi="ar-SA"/>
      </w:rPr>
    </w:lvl>
    <w:lvl w:ilvl="2" w:tplc="06FADD50">
      <w:numFmt w:val="bullet"/>
      <w:lvlText w:val="•"/>
      <w:lvlJc w:val="left"/>
      <w:pPr>
        <w:ind w:left="1830" w:hanging="180"/>
      </w:pPr>
      <w:rPr>
        <w:rFonts w:hint="default"/>
        <w:lang w:val="en-US" w:eastAsia="en-US" w:bidi="ar-SA"/>
      </w:rPr>
    </w:lvl>
    <w:lvl w:ilvl="3" w:tplc="E0B667F2">
      <w:numFmt w:val="bullet"/>
      <w:lvlText w:val="•"/>
      <w:lvlJc w:val="left"/>
      <w:pPr>
        <w:ind w:left="2735" w:hanging="180"/>
      </w:pPr>
      <w:rPr>
        <w:rFonts w:hint="default"/>
        <w:lang w:val="en-US" w:eastAsia="en-US" w:bidi="ar-SA"/>
      </w:rPr>
    </w:lvl>
    <w:lvl w:ilvl="4" w:tplc="17AA21B0">
      <w:numFmt w:val="bullet"/>
      <w:lvlText w:val="•"/>
      <w:lvlJc w:val="left"/>
      <w:pPr>
        <w:ind w:left="3640" w:hanging="180"/>
      </w:pPr>
      <w:rPr>
        <w:rFonts w:hint="default"/>
        <w:lang w:val="en-US" w:eastAsia="en-US" w:bidi="ar-SA"/>
      </w:rPr>
    </w:lvl>
    <w:lvl w:ilvl="5" w:tplc="A40AA966">
      <w:numFmt w:val="bullet"/>
      <w:lvlText w:val="•"/>
      <w:lvlJc w:val="left"/>
      <w:pPr>
        <w:ind w:left="4545" w:hanging="180"/>
      </w:pPr>
      <w:rPr>
        <w:rFonts w:hint="default"/>
        <w:lang w:val="en-US" w:eastAsia="en-US" w:bidi="ar-SA"/>
      </w:rPr>
    </w:lvl>
    <w:lvl w:ilvl="6" w:tplc="3FD42052">
      <w:numFmt w:val="bullet"/>
      <w:lvlText w:val="•"/>
      <w:lvlJc w:val="left"/>
      <w:pPr>
        <w:ind w:left="5450" w:hanging="180"/>
      </w:pPr>
      <w:rPr>
        <w:rFonts w:hint="default"/>
        <w:lang w:val="en-US" w:eastAsia="en-US" w:bidi="ar-SA"/>
      </w:rPr>
    </w:lvl>
    <w:lvl w:ilvl="7" w:tplc="49AA5870">
      <w:numFmt w:val="bullet"/>
      <w:lvlText w:val="•"/>
      <w:lvlJc w:val="left"/>
      <w:pPr>
        <w:ind w:left="6355" w:hanging="180"/>
      </w:pPr>
      <w:rPr>
        <w:rFonts w:hint="default"/>
        <w:lang w:val="en-US" w:eastAsia="en-US" w:bidi="ar-SA"/>
      </w:rPr>
    </w:lvl>
    <w:lvl w:ilvl="8" w:tplc="3D0669BC">
      <w:numFmt w:val="bullet"/>
      <w:lvlText w:val="•"/>
      <w:lvlJc w:val="left"/>
      <w:pPr>
        <w:ind w:left="7260" w:hanging="180"/>
      </w:pPr>
      <w:rPr>
        <w:rFonts w:hint="default"/>
        <w:lang w:val="en-US" w:eastAsia="en-US" w:bidi="ar-SA"/>
      </w:rPr>
    </w:lvl>
  </w:abstractNum>
  <w:num w:numId="1" w16cid:durableId="833836429">
    <w:abstractNumId w:val="1"/>
  </w:num>
  <w:num w:numId="2" w16cid:durableId="1733891769">
    <w:abstractNumId w:val="0"/>
  </w:num>
  <w:num w:numId="3" w16cid:durableId="1444033792">
    <w:abstractNumId w:val="3"/>
  </w:num>
  <w:num w:numId="4" w16cid:durableId="20420482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B5D"/>
    <w:rsid w:val="00076FAC"/>
    <w:rsid w:val="000C16A0"/>
    <w:rsid w:val="000D3284"/>
    <w:rsid w:val="001E4FF8"/>
    <w:rsid w:val="002905F1"/>
    <w:rsid w:val="002C389C"/>
    <w:rsid w:val="002C781A"/>
    <w:rsid w:val="002E5D75"/>
    <w:rsid w:val="002F6628"/>
    <w:rsid w:val="002F7E90"/>
    <w:rsid w:val="00374EDF"/>
    <w:rsid w:val="003A430E"/>
    <w:rsid w:val="004024E4"/>
    <w:rsid w:val="004423A8"/>
    <w:rsid w:val="00470EE1"/>
    <w:rsid w:val="00480B7C"/>
    <w:rsid w:val="004A4770"/>
    <w:rsid w:val="004F5DF4"/>
    <w:rsid w:val="00520E66"/>
    <w:rsid w:val="00523714"/>
    <w:rsid w:val="00530E68"/>
    <w:rsid w:val="005312B5"/>
    <w:rsid w:val="00562E13"/>
    <w:rsid w:val="00565116"/>
    <w:rsid w:val="00566457"/>
    <w:rsid w:val="00567173"/>
    <w:rsid w:val="005C0508"/>
    <w:rsid w:val="005E478C"/>
    <w:rsid w:val="0061373D"/>
    <w:rsid w:val="00613CAF"/>
    <w:rsid w:val="00636513"/>
    <w:rsid w:val="006574E4"/>
    <w:rsid w:val="006E3F7B"/>
    <w:rsid w:val="006F7A73"/>
    <w:rsid w:val="00733F78"/>
    <w:rsid w:val="007807FB"/>
    <w:rsid w:val="00786A42"/>
    <w:rsid w:val="0079584F"/>
    <w:rsid w:val="007B1A66"/>
    <w:rsid w:val="007E38F2"/>
    <w:rsid w:val="007E5F2B"/>
    <w:rsid w:val="007F22EA"/>
    <w:rsid w:val="00820B88"/>
    <w:rsid w:val="00857485"/>
    <w:rsid w:val="0092683F"/>
    <w:rsid w:val="00990093"/>
    <w:rsid w:val="009C5FC7"/>
    <w:rsid w:val="00A06CA1"/>
    <w:rsid w:val="00A22338"/>
    <w:rsid w:val="00A5443E"/>
    <w:rsid w:val="00A6587F"/>
    <w:rsid w:val="00A84919"/>
    <w:rsid w:val="00AB15E3"/>
    <w:rsid w:val="00AC40C6"/>
    <w:rsid w:val="00B03B53"/>
    <w:rsid w:val="00B343A3"/>
    <w:rsid w:val="00B419E2"/>
    <w:rsid w:val="00B464E2"/>
    <w:rsid w:val="00B82DF7"/>
    <w:rsid w:val="00BA3B82"/>
    <w:rsid w:val="00BB1322"/>
    <w:rsid w:val="00BC622C"/>
    <w:rsid w:val="00BD58A7"/>
    <w:rsid w:val="00BF04F0"/>
    <w:rsid w:val="00C05E03"/>
    <w:rsid w:val="00C20D50"/>
    <w:rsid w:val="00C26E7F"/>
    <w:rsid w:val="00C34BFA"/>
    <w:rsid w:val="00C416DE"/>
    <w:rsid w:val="00C462FF"/>
    <w:rsid w:val="00C75B3D"/>
    <w:rsid w:val="00C761AE"/>
    <w:rsid w:val="00CA3B32"/>
    <w:rsid w:val="00CB6A84"/>
    <w:rsid w:val="00D101AB"/>
    <w:rsid w:val="00D13F61"/>
    <w:rsid w:val="00D64B95"/>
    <w:rsid w:val="00DD615D"/>
    <w:rsid w:val="00DE5610"/>
    <w:rsid w:val="00DF0B5D"/>
    <w:rsid w:val="00E31B59"/>
    <w:rsid w:val="00E40869"/>
    <w:rsid w:val="00E6485B"/>
    <w:rsid w:val="00E87856"/>
    <w:rsid w:val="00E94832"/>
    <w:rsid w:val="00E96408"/>
    <w:rsid w:val="00E97807"/>
    <w:rsid w:val="00EC0CB4"/>
    <w:rsid w:val="00EE4B94"/>
    <w:rsid w:val="00EE6DBB"/>
    <w:rsid w:val="00F262E0"/>
    <w:rsid w:val="00F42BAF"/>
    <w:rsid w:val="00F96728"/>
    <w:rsid w:val="00FB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22C2F"/>
  <w15:docId w15:val="{B10F889C-B520-5C41-8877-A7D7C13E8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3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743" w:hanging="359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23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23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82DF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DF7"/>
    <w:rPr>
      <w:rFonts w:ascii="Times New Roman" w:eastAsia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20E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0E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0E6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0E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0E6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23714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5312B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2338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C761AE"/>
  </w:style>
  <w:style w:type="paragraph" w:styleId="Header">
    <w:name w:val="header"/>
    <w:basedOn w:val="Normal"/>
    <w:link w:val="HeaderChar"/>
    <w:uiPriority w:val="99"/>
    <w:unhideWhenUsed/>
    <w:rsid w:val="00374ED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4EDF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374ED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4EDF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076FAC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IE" w:eastAsia="en-GB"/>
    </w:rPr>
  </w:style>
  <w:style w:type="character" w:styleId="Strong">
    <w:name w:val="Strong"/>
    <w:basedOn w:val="DefaultParagraphFont"/>
    <w:uiPriority w:val="22"/>
    <w:qFormat/>
    <w:rsid w:val="00076FAC"/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1"/>
    <w:rsid w:val="00CB6A8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9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36771">
          <w:marLeft w:val="-113"/>
          <w:marRight w:val="-11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10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7079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946657">
                      <w:marLeft w:val="-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711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15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3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ana.angelika.olszewsk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7F09069-A1A4-4E9C-9146-75BCF7809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16</Pages>
  <Words>3069</Words>
  <Characters>9824</Characters>
  <Application>Microsoft Office Word</Application>
  <DocSecurity>0</DocSecurity>
  <Lines>2456</Lines>
  <Paragraphs>2148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O</dc:creator>
  <cp:lastModifiedBy>Diana O</cp:lastModifiedBy>
  <cp:revision>7</cp:revision>
  <dcterms:created xsi:type="dcterms:W3CDTF">2025-09-06T07:07:00Z</dcterms:created>
  <dcterms:modified xsi:type="dcterms:W3CDTF">2025-09-26T18:10:00Z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2025-07-11T00:00:00Z</vt:filetime>
  </property>
</Properties>
</file>