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80AF9" w14:textId="17607830" w:rsidR="00310F32" w:rsidRPr="001C3278" w:rsidRDefault="007F66D4" w:rsidP="001C3278">
      <w:pPr>
        <w:spacing w:line="480" w:lineRule="auto"/>
        <w:jc w:val="center"/>
        <w:rPr>
          <w:rFonts w:ascii="Times New Roman" w:hAnsi="Times New Roman"/>
          <w:b/>
          <w:bCs/>
          <w:sz w:val="28"/>
          <w:szCs w:val="28"/>
        </w:rPr>
      </w:pPr>
      <w:r>
        <w:rPr>
          <w:rFonts w:ascii="Times New Roman" w:hAnsi="Times New Roman"/>
          <w:b/>
          <w:bCs/>
          <w:sz w:val="28"/>
          <w:szCs w:val="28"/>
        </w:rPr>
        <w:t>Overland Flights of</w:t>
      </w:r>
      <w:r w:rsidR="005C42FD" w:rsidRPr="001C3278">
        <w:rPr>
          <w:rFonts w:ascii="Times New Roman" w:hAnsi="Times New Roman"/>
          <w:b/>
          <w:bCs/>
          <w:sz w:val="28"/>
          <w:szCs w:val="28"/>
        </w:rPr>
        <w:t xml:space="preserve"> </w:t>
      </w:r>
      <w:r w:rsidR="00676D82">
        <w:rPr>
          <w:rFonts w:ascii="Times New Roman" w:hAnsi="Times New Roman"/>
          <w:b/>
          <w:bCs/>
          <w:sz w:val="28"/>
          <w:szCs w:val="28"/>
        </w:rPr>
        <w:t>T</w:t>
      </w:r>
      <w:r w:rsidR="005C42FD" w:rsidRPr="001C3278">
        <w:rPr>
          <w:rFonts w:ascii="Times New Roman" w:hAnsi="Times New Roman"/>
          <w:b/>
          <w:bCs/>
          <w:sz w:val="28"/>
          <w:szCs w:val="28"/>
        </w:rPr>
        <w:t xml:space="preserve">erns </w:t>
      </w:r>
      <w:r>
        <w:rPr>
          <w:rFonts w:ascii="Times New Roman" w:hAnsi="Times New Roman"/>
          <w:b/>
          <w:bCs/>
          <w:sz w:val="28"/>
          <w:szCs w:val="28"/>
        </w:rPr>
        <w:t>and Consequent High Exposure to</w:t>
      </w:r>
      <w:r w:rsidR="005C42FD" w:rsidRPr="001C3278">
        <w:rPr>
          <w:rFonts w:ascii="Times New Roman" w:hAnsi="Times New Roman"/>
          <w:b/>
          <w:bCs/>
          <w:sz w:val="28"/>
          <w:szCs w:val="28"/>
        </w:rPr>
        <w:t xml:space="preserve"> </w:t>
      </w:r>
      <w:r w:rsidR="00676D82">
        <w:rPr>
          <w:rFonts w:ascii="Times New Roman" w:hAnsi="Times New Roman"/>
          <w:b/>
          <w:bCs/>
          <w:sz w:val="28"/>
          <w:szCs w:val="28"/>
        </w:rPr>
        <w:t>P</w:t>
      </w:r>
      <w:r w:rsidR="005C42FD" w:rsidRPr="001C3278">
        <w:rPr>
          <w:rFonts w:ascii="Times New Roman" w:hAnsi="Times New Roman"/>
          <w:b/>
          <w:bCs/>
          <w:sz w:val="28"/>
          <w:szCs w:val="28"/>
        </w:rPr>
        <w:t xml:space="preserve">olychlorinated </w:t>
      </w:r>
      <w:r w:rsidR="00676D82">
        <w:rPr>
          <w:rFonts w:ascii="Times New Roman" w:hAnsi="Times New Roman"/>
          <w:b/>
          <w:bCs/>
          <w:sz w:val="28"/>
          <w:szCs w:val="28"/>
        </w:rPr>
        <w:t>B</w:t>
      </w:r>
      <w:r w:rsidR="005C42FD" w:rsidRPr="001C3278">
        <w:rPr>
          <w:rFonts w:ascii="Times New Roman" w:hAnsi="Times New Roman"/>
          <w:b/>
          <w:bCs/>
          <w:sz w:val="28"/>
          <w:szCs w:val="28"/>
        </w:rPr>
        <w:t xml:space="preserve">iphenyls (PCBs) </w:t>
      </w:r>
      <w:r w:rsidR="00CA3381" w:rsidRPr="001C3278">
        <w:rPr>
          <w:rFonts w:ascii="Times New Roman" w:hAnsi="Times New Roman"/>
          <w:b/>
          <w:bCs/>
          <w:sz w:val="28"/>
          <w:szCs w:val="28"/>
        </w:rPr>
        <w:t xml:space="preserve">in </w:t>
      </w:r>
      <w:r w:rsidR="00CA3381">
        <w:rPr>
          <w:rFonts w:ascii="Times New Roman" w:hAnsi="Times New Roman"/>
          <w:b/>
          <w:bCs/>
          <w:sz w:val="28"/>
          <w:szCs w:val="28"/>
        </w:rPr>
        <w:t>N</w:t>
      </w:r>
      <w:r w:rsidR="00CA3381" w:rsidRPr="001C3278">
        <w:rPr>
          <w:rFonts w:ascii="Times New Roman" w:hAnsi="Times New Roman"/>
          <w:b/>
          <w:bCs/>
          <w:sz w:val="28"/>
          <w:szCs w:val="28"/>
        </w:rPr>
        <w:t xml:space="preserve">orthwest France </w:t>
      </w:r>
      <w:r w:rsidR="00CA3381">
        <w:rPr>
          <w:rFonts w:ascii="Times New Roman" w:hAnsi="Times New Roman"/>
          <w:b/>
          <w:bCs/>
          <w:sz w:val="28"/>
          <w:szCs w:val="28"/>
        </w:rPr>
        <w:t>in the 1970s</w:t>
      </w:r>
    </w:p>
    <w:p w14:paraId="3E19B936" w14:textId="7BE32986" w:rsidR="005C42FD" w:rsidRPr="005C42FD" w:rsidRDefault="005C42FD" w:rsidP="00863834">
      <w:pPr>
        <w:spacing w:line="480" w:lineRule="auto"/>
        <w:jc w:val="center"/>
        <w:rPr>
          <w:rFonts w:ascii="Times New Roman" w:hAnsi="Times New Roman"/>
          <w:sz w:val="28"/>
          <w:szCs w:val="28"/>
        </w:rPr>
      </w:pPr>
    </w:p>
    <w:p w14:paraId="54BD02DF" w14:textId="46FB7BE0" w:rsidR="005C42FD" w:rsidRDefault="005C42FD" w:rsidP="001C3278">
      <w:pPr>
        <w:spacing w:line="480" w:lineRule="auto"/>
        <w:jc w:val="center"/>
        <w:rPr>
          <w:rFonts w:ascii="Times New Roman" w:hAnsi="Times New Roman"/>
          <w:sz w:val="28"/>
          <w:szCs w:val="28"/>
          <w:vertAlign w:val="superscript"/>
        </w:rPr>
      </w:pPr>
      <w:r w:rsidRPr="005C42FD">
        <w:rPr>
          <w:rFonts w:ascii="Times New Roman" w:hAnsi="Times New Roman"/>
          <w:sz w:val="28"/>
          <w:szCs w:val="28"/>
        </w:rPr>
        <w:t>I</w:t>
      </w:r>
      <w:r w:rsidR="001C3278">
        <w:rPr>
          <w:rFonts w:ascii="Times New Roman" w:hAnsi="Times New Roman"/>
          <w:sz w:val="28"/>
          <w:szCs w:val="28"/>
        </w:rPr>
        <w:t>AN</w:t>
      </w:r>
      <w:r w:rsidRPr="005C42FD">
        <w:rPr>
          <w:rFonts w:ascii="Times New Roman" w:hAnsi="Times New Roman"/>
          <w:sz w:val="28"/>
          <w:szCs w:val="28"/>
        </w:rPr>
        <w:t xml:space="preserve"> C. T.</w:t>
      </w:r>
      <w:r>
        <w:rPr>
          <w:rFonts w:ascii="Times New Roman" w:hAnsi="Times New Roman"/>
          <w:sz w:val="28"/>
          <w:szCs w:val="28"/>
        </w:rPr>
        <w:t xml:space="preserve"> N</w:t>
      </w:r>
      <w:r w:rsidR="001C3278">
        <w:rPr>
          <w:rFonts w:ascii="Times New Roman" w:hAnsi="Times New Roman"/>
          <w:sz w:val="28"/>
          <w:szCs w:val="28"/>
        </w:rPr>
        <w:t>ISBET</w:t>
      </w:r>
      <w:r>
        <w:rPr>
          <w:rFonts w:ascii="Times New Roman" w:hAnsi="Times New Roman"/>
          <w:sz w:val="28"/>
          <w:szCs w:val="28"/>
          <w:vertAlign w:val="superscript"/>
        </w:rPr>
        <w:t>1</w:t>
      </w:r>
      <w:r w:rsidR="0021551F">
        <w:rPr>
          <w:rFonts w:ascii="Times New Roman" w:hAnsi="Times New Roman"/>
          <w:sz w:val="28"/>
          <w:szCs w:val="28"/>
        </w:rPr>
        <w:t xml:space="preserve">, </w:t>
      </w:r>
      <w:r>
        <w:rPr>
          <w:rFonts w:ascii="Times New Roman" w:hAnsi="Times New Roman"/>
          <w:sz w:val="28"/>
          <w:szCs w:val="28"/>
        </w:rPr>
        <w:t>D</w:t>
      </w:r>
      <w:r w:rsidR="001C3278">
        <w:rPr>
          <w:rFonts w:ascii="Times New Roman" w:hAnsi="Times New Roman"/>
          <w:sz w:val="28"/>
          <w:szCs w:val="28"/>
        </w:rPr>
        <w:t>AVID</w:t>
      </w:r>
      <w:r w:rsidR="00581741">
        <w:rPr>
          <w:rFonts w:ascii="Times New Roman" w:hAnsi="Times New Roman"/>
          <w:sz w:val="28"/>
          <w:szCs w:val="28"/>
        </w:rPr>
        <w:t xml:space="preserve"> </w:t>
      </w:r>
      <w:r>
        <w:rPr>
          <w:rFonts w:ascii="Times New Roman" w:hAnsi="Times New Roman"/>
          <w:sz w:val="28"/>
          <w:szCs w:val="28"/>
        </w:rPr>
        <w:t>C</w:t>
      </w:r>
      <w:r w:rsidR="001C3278">
        <w:rPr>
          <w:rFonts w:ascii="Times New Roman" w:hAnsi="Times New Roman"/>
          <w:sz w:val="28"/>
          <w:szCs w:val="28"/>
        </w:rPr>
        <w:t>ABOT</w:t>
      </w:r>
      <w:r>
        <w:rPr>
          <w:rFonts w:ascii="Times New Roman" w:hAnsi="Times New Roman"/>
          <w:sz w:val="28"/>
          <w:szCs w:val="28"/>
          <w:vertAlign w:val="superscript"/>
        </w:rPr>
        <w:t>2</w:t>
      </w:r>
      <w:r w:rsidR="001C3278">
        <w:rPr>
          <w:rFonts w:ascii="Times New Roman" w:hAnsi="Times New Roman"/>
          <w:sz w:val="28"/>
          <w:szCs w:val="28"/>
        </w:rPr>
        <w:t xml:space="preserve"> AND </w:t>
      </w:r>
      <w:r w:rsidR="0021551F">
        <w:rPr>
          <w:rFonts w:ascii="Times New Roman" w:hAnsi="Times New Roman"/>
          <w:sz w:val="28"/>
          <w:szCs w:val="28"/>
        </w:rPr>
        <w:t>K</w:t>
      </w:r>
      <w:r w:rsidR="001C3278">
        <w:rPr>
          <w:rFonts w:ascii="Times New Roman" w:hAnsi="Times New Roman"/>
          <w:sz w:val="28"/>
          <w:szCs w:val="28"/>
        </w:rPr>
        <w:t>ARL</w:t>
      </w:r>
      <w:r w:rsidR="0021551F">
        <w:rPr>
          <w:rFonts w:ascii="Times New Roman" w:hAnsi="Times New Roman"/>
          <w:sz w:val="28"/>
          <w:szCs w:val="28"/>
        </w:rPr>
        <w:t xml:space="preserve"> P</w:t>
      </w:r>
      <w:r w:rsidR="001C3278">
        <w:rPr>
          <w:rFonts w:ascii="Times New Roman" w:hAnsi="Times New Roman"/>
          <w:sz w:val="28"/>
          <w:szCs w:val="28"/>
        </w:rPr>
        <w:t>ARTRIDGE</w:t>
      </w:r>
      <w:r w:rsidR="0021551F">
        <w:rPr>
          <w:rFonts w:ascii="Times New Roman" w:hAnsi="Times New Roman"/>
          <w:sz w:val="28"/>
          <w:szCs w:val="28"/>
          <w:vertAlign w:val="superscript"/>
        </w:rPr>
        <w:t>3</w:t>
      </w:r>
    </w:p>
    <w:p w14:paraId="38CC0BC1" w14:textId="77777777" w:rsidR="00AD39FE" w:rsidRPr="0021551F" w:rsidRDefault="00AD39FE" w:rsidP="001C3278">
      <w:pPr>
        <w:spacing w:line="480" w:lineRule="auto"/>
        <w:jc w:val="center"/>
        <w:rPr>
          <w:rFonts w:ascii="Times New Roman" w:hAnsi="Times New Roman"/>
          <w:sz w:val="28"/>
          <w:szCs w:val="28"/>
        </w:rPr>
      </w:pPr>
    </w:p>
    <w:p w14:paraId="6D531C11" w14:textId="00CA7E72" w:rsidR="005C42FD" w:rsidRPr="001C3278" w:rsidRDefault="005C42FD" w:rsidP="001C3278">
      <w:pPr>
        <w:spacing w:line="480" w:lineRule="auto"/>
        <w:jc w:val="center"/>
        <w:rPr>
          <w:rFonts w:ascii="Times New Roman" w:hAnsi="Times New Roman"/>
          <w:szCs w:val="24"/>
        </w:rPr>
      </w:pPr>
      <w:r w:rsidRPr="001C3278">
        <w:rPr>
          <w:rFonts w:ascii="Times New Roman" w:hAnsi="Times New Roman"/>
          <w:szCs w:val="24"/>
          <w:vertAlign w:val="superscript"/>
        </w:rPr>
        <w:t xml:space="preserve">1 </w:t>
      </w:r>
      <w:r w:rsidRPr="001C3278">
        <w:rPr>
          <w:rFonts w:ascii="Times New Roman" w:hAnsi="Times New Roman"/>
          <w:szCs w:val="24"/>
        </w:rPr>
        <w:t>I C.T. Nisbet &amp; Company, North Falmout</w:t>
      </w:r>
      <w:r w:rsidR="004659C0" w:rsidRPr="001C3278">
        <w:rPr>
          <w:rFonts w:ascii="Times New Roman" w:hAnsi="Times New Roman"/>
          <w:szCs w:val="24"/>
        </w:rPr>
        <w:t>h, MA 02556</w:t>
      </w:r>
      <w:r w:rsidR="001C4A04" w:rsidRPr="001C3278">
        <w:rPr>
          <w:rFonts w:ascii="Times New Roman" w:hAnsi="Times New Roman"/>
          <w:szCs w:val="24"/>
        </w:rPr>
        <w:t>-2969</w:t>
      </w:r>
      <w:r w:rsidR="004659C0" w:rsidRPr="001C3278">
        <w:rPr>
          <w:rFonts w:ascii="Times New Roman" w:hAnsi="Times New Roman"/>
          <w:szCs w:val="24"/>
        </w:rPr>
        <w:t>, USA</w:t>
      </w:r>
    </w:p>
    <w:p w14:paraId="737AC2CC" w14:textId="67A41862" w:rsidR="0021551F" w:rsidRPr="001C3278" w:rsidRDefault="004659C0" w:rsidP="001C3278">
      <w:pPr>
        <w:spacing w:line="480" w:lineRule="auto"/>
        <w:jc w:val="center"/>
        <w:rPr>
          <w:rFonts w:ascii="Times New Roman" w:hAnsi="Times New Roman"/>
          <w:szCs w:val="24"/>
        </w:rPr>
      </w:pPr>
      <w:r w:rsidRPr="001C3278">
        <w:rPr>
          <w:rFonts w:ascii="Times New Roman" w:hAnsi="Times New Roman"/>
          <w:szCs w:val="24"/>
          <w:vertAlign w:val="superscript"/>
        </w:rPr>
        <w:t>2</w:t>
      </w:r>
      <w:r w:rsidRPr="001C3278">
        <w:rPr>
          <w:rFonts w:ascii="Times New Roman" w:hAnsi="Times New Roman"/>
          <w:szCs w:val="24"/>
        </w:rPr>
        <w:t xml:space="preserve"> </w:t>
      </w:r>
      <w:r w:rsidR="00581741" w:rsidRPr="001C3278">
        <w:rPr>
          <w:rFonts w:ascii="Times New Roman" w:hAnsi="Times New Roman"/>
          <w:szCs w:val="24"/>
        </w:rPr>
        <w:t>University College Cork</w:t>
      </w:r>
      <w:r w:rsidR="00CA3381">
        <w:rPr>
          <w:rFonts w:ascii="Times New Roman" w:hAnsi="Times New Roman"/>
          <w:szCs w:val="24"/>
        </w:rPr>
        <w:t>,</w:t>
      </w:r>
      <w:r w:rsidR="00E83FE0" w:rsidRPr="001C3278">
        <w:rPr>
          <w:rFonts w:ascii="Times New Roman" w:hAnsi="Times New Roman"/>
          <w:szCs w:val="24"/>
        </w:rPr>
        <w:t xml:space="preserve"> T23 Y363, Ireland</w:t>
      </w:r>
    </w:p>
    <w:p w14:paraId="7F80DEF4" w14:textId="7E5BE4B6" w:rsidR="0021551F" w:rsidRPr="001C3278" w:rsidRDefault="0021551F" w:rsidP="001C3278">
      <w:pPr>
        <w:spacing w:line="480" w:lineRule="auto"/>
        <w:jc w:val="center"/>
        <w:rPr>
          <w:rFonts w:ascii="Times New Roman" w:hAnsi="Times New Roman"/>
          <w:snapToGrid/>
          <w:szCs w:val="24"/>
        </w:rPr>
      </w:pPr>
      <w:r w:rsidRPr="001C3278">
        <w:rPr>
          <w:rFonts w:ascii="Times New Roman" w:hAnsi="Times New Roman"/>
          <w:szCs w:val="24"/>
          <w:vertAlign w:val="superscript"/>
        </w:rPr>
        <w:t>3</w:t>
      </w:r>
      <w:r w:rsidRPr="001C3278">
        <w:rPr>
          <w:rFonts w:ascii="Times New Roman" w:hAnsi="Times New Roman"/>
          <w:szCs w:val="24"/>
        </w:rPr>
        <w:t xml:space="preserve"> </w:t>
      </w:r>
      <w:r w:rsidRPr="001C3278">
        <w:rPr>
          <w:rFonts w:ascii="Times New Roman" w:hAnsi="Times New Roman"/>
          <w:szCs w:val="24"/>
          <w:lang w:val="en-IE"/>
        </w:rPr>
        <w:t>Crossgar, BT30 9NG, UK</w:t>
      </w:r>
    </w:p>
    <w:p w14:paraId="0DF63D71" w14:textId="222ABCA6" w:rsidR="0021551F" w:rsidRDefault="00581741" w:rsidP="001C3278">
      <w:pPr>
        <w:pStyle w:val="yiv3783165599msonormal"/>
        <w:jc w:val="center"/>
        <w:rPr>
          <w:lang w:val="en-IE"/>
        </w:rPr>
      </w:pPr>
      <w:r w:rsidRPr="00581741">
        <w:rPr>
          <w:lang w:val="en-IE"/>
        </w:rPr>
        <w:t>Corresponding author</w:t>
      </w:r>
      <w:r w:rsidR="001C3278">
        <w:rPr>
          <w:lang w:val="en-IE"/>
        </w:rPr>
        <w:t>; Email:</w:t>
      </w:r>
      <w:r w:rsidRPr="00581741">
        <w:rPr>
          <w:lang w:val="en-IE"/>
        </w:rPr>
        <w:t xml:space="preserve"> </w:t>
      </w:r>
      <w:hyperlink r:id="rId6" w:history="1">
        <w:r w:rsidR="00485200" w:rsidRPr="00687C39">
          <w:rPr>
            <w:rStyle w:val="Hyperlink"/>
            <w:lang w:val="en-IE"/>
          </w:rPr>
          <w:t>icnisbet@verizon.net</w:t>
        </w:r>
      </w:hyperlink>
    </w:p>
    <w:p w14:paraId="27D0ACDD" w14:textId="77777777" w:rsidR="00485200" w:rsidRPr="00581741" w:rsidRDefault="00485200" w:rsidP="00581741">
      <w:pPr>
        <w:pStyle w:val="yiv3783165599msonormal"/>
      </w:pPr>
    </w:p>
    <w:p w14:paraId="1FE93FB8" w14:textId="77777777" w:rsidR="005C42FD" w:rsidRDefault="005C42FD" w:rsidP="00487DD2">
      <w:pPr>
        <w:spacing w:line="480" w:lineRule="auto"/>
        <w:rPr>
          <w:rFonts w:ascii="Times New Roman" w:hAnsi="Times New Roman"/>
          <w:spacing w:val="-3"/>
          <w:szCs w:val="24"/>
        </w:rPr>
      </w:pPr>
      <w:r>
        <w:rPr>
          <w:rFonts w:ascii="Times New Roman" w:hAnsi="Times New Roman"/>
          <w:spacing w:val="-3"/>
          <w:szCs w:val="24"/>
        </w:rPr>
        <w:br w:type="page"/>
      </w:r>
    </w:p>
    <w:p w14:paraId="378A2C07" w14:textId="7F18A03A" w:rsidR="005C42FD" w:rsidRDefault="001C3278" w:rsidP="001C3278">
      <w:pPr>
        <w:spacing w:line="480" w:lineRule="auto"/>
        <w:ind w:firstLine="720"/>
        <w:rPr>
          <w:rFonts w:ascii="Times New Roman" w:hAnsi="Times New Roman"/>
          <w:spacing w:val="-3"/>
          <w:szCs w:val="24"/>
        </w:rPr>
      </w:pPr>
      <w:proofErr w:type="gramStart"/>
      <w:r>
        <w:rPr>
          <w:rFonts w:ascii="Times New Roman" w:hAnsi="Times New Roman"/>
          <w:b/>
          <w:bCs/>
          <w:spacing w:val="-3"/>
          <w:szCs w:val="24"/>
        </w:rPr>
        <w:lastRenderedPageBreak/>
        <w:t>Abstract.</w:t>
      </w:r>
      <w:r>
        <w:rPr>
          <w:rFonts w:ascii="Times New Roman" w:hAnsi="Times New Roman"/>
          <w:spacing w:val="-3"/>
          <w:szCs w:val="24"/>
        </w:rPr>
        <w:t>—</w:t>
      </w:r>
      <w:proofErr w:type="gramEnd"/>
      <w:r w:rsidR="00487DD2">
        <w:rPr>
          <w:rFonts w:ascii="Times New Roman" w:hAnsi="Times New Roman"/>
          <w:spacing w:val="-3"/>
          <w:szCs w:val="24"/>
        </w:rPr>
        <w:t>Sandwich (</w:t>
      </w:r>
      <w:proofErr w:type="spellStart"/>
      <w:r w:rsidR="00487DD2">
        <w:rPr>
          <w:rFonts w:ascii="Times New Roman" w:hAnsi="Times New Roman"/>
          <w:i/>
          <w:iCs/>
          <w:spacing w:val="-3"/>
          <w:szCs w:val="24"/>
        </w:rPr>
        <w:t>Thalasseus</w:t>
      </w:r>
      <w:proofErr w:type="spellEnd"/>
      <w:r w:rsidR="00487DD2">
        <w:rPr>
          <w:rFonts w:ascii="Times New Roman" w:hAnsi="Times New Roman"/>
          <w:i/>
          <w:iCs/>
          <w:spacing w:val="-3"/>
          <w:szCs w:val="24"/>
        </w:rPr>
        <w:t xml:space="preserve"> </w:t>
      </w:r>
      <w:proofErr w:type="spellStart"/>
      <w:r w:rsidR="00487DD2">
        <w:rPr>
          <w:rFonts w:ascii="Times New Roman" w:hAnsi="Times New Roman"/>
          <w:i/>
          <w:iCs/>
          <w:spacing w:val="-3"/>
          <w:szCs w:val="24"/>
        </w:rPr>
        <w:t>sandvicensis</w:t>
      </w:r>
      <w:proofErr w:type="spellEnd"/>
      <w:r w:rsidR="00487DD2">
        <w:rPr>
          <w:rFonts w:ascii="Times New Roman" w:hAnsi="Times New Roman"/>
          <w:spacing w:val="-3"/>
          <w:szCs w:val="24"/>
        </w:rPr>
        <w:t>)</w:t>
      </w:r>
      <w:r w:rsidR="007F66D4">
        <w:rPr>
          <w:rFonts w:ascii="Times New Roman" w:hAnsi="Times New Roman"/>
          <w:spacing w:val="-3"/>
          <w:szCs w:val="24"/>
        </w:rPr>
        <w:t>,</w:t>
      </w:r>
      <w:r w:rsidR="00487DD2">
        <w:rPr>
          <w:rFonts w:ascii="Times New Roman" w:hAnsi="Times New Roman"/>
          <w:spacing w:val="-3"/>
          <w:szCs w:val="24"/>
        </w:rPr>
        <w:t xml:space="preserve"> Common (</w:t>
      </w:r>
      <w:r w:rsidR="00487DD2">
        <w:rPr>
          <w:rFonts w:ascii="Times New Roman" w:hAnsi="Times New Roman"/>
          <w:i/>
          <w:iCs/>
          <w:spacing w:val="-3"/>
          <w:szCs w:val="24"/>
        </w:rPr>
        <w:t xml:space="preserve">Sterna </w:t>
      </w:r>
      <w:proofErr w:type="spellStart"/>
      <w:r w:rsidR="00487DD2">
        <w:rPr>
          <w:rFonts w:ascii="Times New Roman" w:hAnsi="Times New Roman"/>
          <w:i/>
          <w:iCs/>
          <w:spacing w:val="-3"/>
          <w:szCs w:val="24"/>
        </w:rPr>
        <w:t>hirundo</w:t>
      </w:r>
      <w:proofErr w:type="spellEnd"/>
      <w:r w:rsidR="00487DD2">
        <w:rPr>
          <w:rFonts w:ascii="Times New Roman" w:hAnsi="Times New Roman"/>
          <w:spacing w:val="-3"/>
          <w:szCs w:val="24"/>
        </w:rPr>
        <w:t>)</w:t>
      </w:r>
      <w:r w:rsidR="007F66D4">
        <w:rPr>
          <w:rFonts w:ascii="Times New Roman" w:hAnsi="Times New Roman"/>
          <w:spacing w:val="-3"/>
          <w:szCs w:val="24"/>
        </w:rPr>
        <w:t xml:space="preserve"> and Roseate Terns (</w:t>
      </w:r>
      <w:r w:rsidR="007F66D4">
        <w:rPr>
          <w:rFonts w:ascii="Times New Roman" w:hAnsi="Times New Roman"/>
          <w:i/>
          <w:iCs/>
          <w:spacing w:val="-3"/>
          <w:szCs w:val="24"/>
        </w:rPr>
        <w:t xml:space="preserve">S. </w:t>
      </w:r>
      <w:proofErr w:type="spellStart"/>
      <w:r w:rsidR="007F66D4">
        <w:rPr>
          <w:rFonts w:ascii="Times New Roman" w:hAnsi="Times New Roman"/>
          <w:i/>
          <w:iCs/>
          <w:spacing w:val="-3"/>
          <w:szCs w:val="24"/>
        </w:rPr>
        <w:t>dougallii</w:t>
      </w:r>
      <w:proofErr w:type="spellEnd"/>
      <w:r w:rsidR="007F66D4">
        <w:rPr>
          <w:rFonts w:ascii="Times New Roman" w:hAnsi="Times New Roman"/>
          <w:spacing w:val="-3"/>
          <w:szCs w:val="24"/>
        </w:rPr>
        <w:t xml:space="preserve">) </w:t>
      </w:r>
      <w:r w:rsidR="00D325DC">
        <w:rPr>
          <w:rFonts w:ascii="Times New Roman" w:hAnsi="Times New Roman"/>
          <w:spacing w:val="-3"/>
          <w:szCs w:val="24"/>
        </w:rPr>
        <w:t>made</w:t>
      </w:r>
      <w:r w:rsidR="007F66D4">
        <w:rPr>
          <w:rFonts w:ascii="Times New Roman" w:hAnsi="Times New Roman"/>
          <w:spacing w:val="-3"/>
          <w:szCs w:val="24"/>
        </w:rPr>
        <w:t xml:space="preserve"> overland flights from </w:t>
      </w:r>
      <w:r w:rsidR="009A6CEE">
        <w:rPr>
          <w:rFonts w:ascii="Times New Roman" w:hAnsi="Times New Roman"/>
          <w:spacing w:val="-3"/>
          <w:szCs w:val="24"/>
        </w:rPr>
        <w:t xml:space="preserve">a breeding site in </w:t>
      </w:r>
      <w:r w:rsidR="00676D82">
        <w:rPr>
          <w:rFonts w:ascii="Times New Roman" w:hAnsi="Times New Roman"/>
          <w:spacing w:val="-3"/>
          <w:szCs w:val="24"/>
        </w:rPr>
        <w:t>Brittany (</w:t>
      </w:r>
      <w:r w:rsidR="009A6CEE">
        <w:rPr>
          <w:rFonts w:ascii="Times New Roman" w:hAnsi="Times New Roman"/>
          <w:spacing w:val="-3"/>
          <w:szCs w:val="24"/>
        </w:rPr>
        <w:t>northwest</w:t>
      </w:r>
      <w:r w:rsidR="00276779">
        <w:rPr>
          <w:rFonts w:ascii="Times New Roman" w:hAnsi="Times New Roman"/>
          <w:spacing w:val="-3"/>
          <w:szCs w:val="24"/>
        </w:rPr>
        <w:t xml:space="preserve"> France</w:t>
      </w:r>
      <w:r w:rsidR="00676D82">
        <w:rPr>
          <w:rFonts w:ascii="Times New Roman" w:hAnsi="Times New Roman"/>
          <w:spacing w:val="-3"/>
          <w:szCs w:val="24"/>
        </w:rPr>
        <w:t>)</w:t>
      </w:r>
      <w:r w:rsidR="00487DD2">
        <w:rPr>
          <w:rFonts w:ascii="Times New Roman" w:hAnsi="Times New Roman"/>
          <w:spacing w:val="-3"/>
          <w:szCs w:val="24"/>
        </w:rPr>
        <w:t xml:space="preserve"> </w:t>
      </w:r>
      <w:r w:rsidR="007F66D4">
        <w:rPr>
          <w:rFonts w:ascii="Times New Roman" w:hAnsi="Times New Roman"/>
          <w:spacing w:val="-3"/>
          <w:szCs w:val="24"/>
        </w:rPr>
        <w:t>to f</w:t>
      </w:r>
      <w:r w:rsidR="00F02607">
        <w:rPr>
          <w:rFonts w:ascii="Times New Roman" w:hAnsi="Times New Roman"/>
          <w:spacing w:val="-3"/>
          <w:szCs w:val="24"/>
        </w:rPr>
        <w:t>orage</w:t>
      </w:r>
      <w:r w:rsidR="007F66D4">
        <w:rPr>
          <w:rFonts w:ascii="Times New Roman" w:hAnsi="Times New Roman"/>
          <w:spacing w:val="-3"/>
          <w:szCs w:val="24"/>
        </w:rPr>
        <w:t xml:space="preserve"> in a semi-enclosed basin (</w:t>
      </w:r>
      <w:proofErr w:type="spellStart"/>
      <w:r w:rsidR="007F66D4">
        <w:rPr>
          <w:rFonts w:ascii="Times New Roman" w:hAnsi="Times New Roman"/>
          <w:spacing w:val="-3"/>
          <w:szCs w:val="24"/>
        </w:rPr>
        <w:t>Rade</w:t>
      </w:r>
      <w:proofErr w:type="spellEnd"/>
      <w:r w:rsidR="007F66D4">
        <w:rPr>
          <w:rFonts w:ascii="Times New Roman" w:hAnsi="Times New Roman"/>
          <w:spacing w:val="-3"/>
          <w:szCs w:val="24"/>
        </w:rPr>
        <w:t xml:space="preserve"> de Brest) ~30 km away </w:t>
      </w:r>
      <w:r w:rsidR="00487DD2">
        <w:rPr>
          <w:rFonts w:ascii="Times New Roman" w:hAnsi="Times New Roman"/>
          <w:spacing w:val="-3"/>
          <w:szCs w:val="24"/>
        </w:rPr>
        <w:t xml:space="preserve">in </w:t>
      </w:r>
      <w:r w:rsidR="007F66D4">
        <w:rPr>
          <w:rFonts w:ascii="Times New Roman" w:hAnsi="Times New Roman"/>
          <w:spacing w:val="-3"/>
          <w:szCs w:val="24"/>
        </w:rPr>
        <w:t xml:space="preserve">1976 and </w:t>
      </w:r>
      <w:r w:rsidR="00487DD2">
        <w:rPr>
          <w:rFonts w:ascii="Times New Roman" w:hAnsi="Times New Roman"/>
          <w:spacing w:val="-3"/>
          <w:szCs w:val="24"/>
        </w:rPr>
        <w:t xml:space="preserve">1978. </w:t>
      </w:r>
      <w:r w:rsidR="007F66D4">
        <w:rPr>
          <w:rFonts w:ascii="Times New Roman" w:hAnsi="Times New Roman"/>
          <w:spacing w:val="-3"/>
          <w:szCs w:val="24"/>
        </w:rPr>
        <w:t>The f</w:t>
      </w:r>
      <w:r w:rsidR="00F02607">
        <w:rPr>
          <w:rFonts w:ascii="Times New Roman" w:hAnsi="Times New Roman"/>
          <w:spacing w:val="-3"/>
          <w:szCs w:val="24"/>
        </w:rPr>
        <w:t>orag</w:t>
      </w:r>
      <w:r w:rsidR="007F66D4">
        <w:rPr>
          <w:rFonts w:ascii="Times New Roman" w:hAnsi="Times New Roman"/>
          <w:spacing w:val="-3"/>
          <w:szCs w:val="24"/>
        </w:rPr>
        <w:t xml:space="preserve">ing area was contaminated with </w:t>
      </w:r>
      <w:r w:rsidR="00391C47">
        <w:rPr>
          <w:rFonts w:ascii="Times New Roman" w:hAnsi="Times New Roman"/>
          <w:spacing w:val="-3"/>
          <w:szCs w:val="24"/>
        </w:rPr>
        <w:t>polychlorinated biphenyls (PCBs) and high levels of PCBs were detected in several tern eggs.</w:t>
      </w:r>
      <w:r w:rsidR="00487DD2">
        <w:rPr>
          <w:rFonts w:ascii="Times New Roman" w:hAnsi="Times New Roman"/>
          <w:spacing w:val="-3"/>
          <w:szCs w:val="24"/>
        </w:rPr>
        <w:t xml:space="preserve"> </w:t>
      </w:r>
      <w:r w:rsidR="009A6CEE">
        <w:rPr>
          <w:rFonts w:ascii="Times New Roman" w:hAnsi="Times New Roman"/>
          <w:spacing w:val="-3"/>
          <w:szCs w:val="24"/>
        </w:rPr>
        <w:t>L</w:t>
      </w:r>
      <w:r w:rsidR="00487DD2">
        <w:rPr>
          <w:rFonts w:ascii="Times New Roman" w:hAnsi="Times New Roman"/>
          <w:spacing w:val="-3"/>
          <w:szCs w:val="24"/>
        </w:rPr>
        <w:t xml:space="preserve">evels of PCBs </w:t>
      </w:r>
      <w:r w:rsidR="00D35032">
        <w:rPr>
          <w:rFonts w:ascii="Times New Roman" w:hAnsi="Times New Roman"/>
          <w:spacing w:val="-3"/>
          <w:szCs w:val="24"/>
        </w:rPr>
        <w:t xml:space="preserve">in tern eggs </w:t>
      </w:r>
      <w:r w:rsidR="00487DD2">
        <w:rPr>
          <w:rFonts w:ascii="Times New Roman" w:hAnsi="Times New Roman"/>
          <w:spacing w:val="-3"/>
          <w:szCs w:val="24"/>
        </w:rPr>
        <w:t xml:space="preserve">were sufficiently high to have caused adverse effects on reproduction. </w:t>
      </w:r>
      <w:r w:rsidR="00CA3381">
        <w:rPr>
          <w:rFonts w:ascii="Times New Roman" w:hAnsi="Times New Roman"/>
          <w:spacing w:val="-3"/>
          <w:szCs w:val="24"/>
        </w:rPr>
        <w:t>PCBs</w:t>
      </w:r>
      <w:r w:rsidR="00276779">
        <w:rPr>
          <w:rFonts w:ascii="Times New Roman" w:hAnsi="Times New Roman"/>
          <w:spacing w:val="-3"/>
          <w:szCs w:val="24"/>
        </w:rPr>
        <w:t xml:space="preserve"> should be considered as potential contributory cause</w:t>
      </w:r>
      <w:r w:rsidR="00CA3381">
        <w:rPr>
          <w:rFonts w:ascii="Times New Roman" w:hAnsi="Times New Roman"/>
          <w:spacing w:val="-3"/>
          <w:szCs w:val="24"/>
        </w:rPr>
        <w:t>s</w:t>
      </w:r>
      <w:r w:rsidR="00276779">
        <w:rPr>
          <w:rFonts w:ascii="Times New Roman" w:hAnsi="Times New Roman"/>
          <w:spacing w:val="-3"/>
          <w:szCs w:val="24"/>
        </w:rPr>
        <w:t xml:space="preserve"> of declines</w:t>
      </w:r>
      <w:r w:rsidR="00F9794A">
        <w:rPr>
          <w:rFonts w:ascii="Times New Roman" w:hAnsi="Times New Roman"/>
          <w:spacing w:val="-3"/>
          <w:szCs w:val="24"/>
        </w:rPr>
        <w:t xml:space="preserve"> in tern populations in the 1960s–1970s</w:t>
      </w:r>
      <w:r w:rsidR="00276779">
        <w:rPr>
          <w:rFonts w:ascii="Times New Roman" w:hAnsi="Times New Roman"/>
          <w:spacing w:val="-3"/>
          <w:szCs w:val="24"/>
        </w:rPr>
        <w:t xml:space="preserve">, in addition to other known causes </w:t>
      </w:r>
      <w:r w:rsidR="00CA3381">
        <w:rPr>
          <w:rFonts w:ascii="Times New Roman" w:hAnsi="Times New Roman"/>
          <w:spacing w:val="-3"/>
          <w:szCs w:val="24"/>
        </w:rPr>
        <w:t>including</w:t>
      </w:r>
      <w:r w:rsidR="00276779">
        <w:rPr>
          <w:rFonts w:ascii="Times New Roman" w:hAnsi="Times New Roman"/>
          <w:spacing w:val="-3"/>
          <w:szCs w:val="24"/>
        </w:rPr>
        <w:t xml:space="preserve"> predation and trapping in the winter quarters. </w:t>
      </w:r>
    </w:p>
    <w:p w14:paraId="0BCC2A17" w14:textId="2D7171D2" w:rsidR="001C3278" w:rsidRPr="00581741" w:rsidRDefault="001C3278" w:rsidP="001C3278">
      <w:pPr>
        <w:spacing w:line="480" w:lineRule="auto"/>
        <w:rPr>
          <w:rFonts w:ascii="Times New Roman" w:hAnsi="Times New Roman"/>
          <w:szCs w:val="24"/>
        </w:rPr>
      </w:pPr>
      <w:r>
        <w:rPr>
          <w:rFonts w:ascii="Times New Roman" w:hAnsi="Times New Roman"/>
          <w:spacing w:val="-3"/>
          <w:szCs w:val="24"/>
        </w:rPr>
        <w:tab/>
      </w:r>
      <w:r w:rsidRPr="00276779">
        <w:rPr>
          <w:rFonts w:ascii="Times New Roman" w:hAnsi="Times New Roman"/>
          <w:b/>
          <w:bCs/>
          <w:szCs w:val="24"/>
        </w:rPr>
        <w:t>Key</w:t>
      </w:r>
      <w:r>
        <w:rPr>
          <w:rFonts w:ascii="Times New Roman" w:hAnsi="Times New Roman"/>
          <w:b/>
          <w:bCs/>
          <w:szCs w:val="24"/>
        </w:rPr>
        <w:t xml:space="preserve"> </w:t>
      </w:r>
      <w:proofErr w:type="gramStart"/>
      <w:r w:rsidRPr="00276779">
        <w:rPr>
          <w:rFonts w:ascii="Times New Roman" w:hAnsi="Times New Roman"/>
          <w:b/>
          <w:bCs/>
          <w:szCs w:val="24"/>
        </w:rPr>
        <w:t>words</w:t>
      </w:r>
      <w:r>
        <w:rPr>
          <w:rFonts w:ascii="Times New Roman" w:hAnsi="Times New Roman"/>
          <w:b/>
          <w:bCs/>
          <w:szCs w:val="24"/>
        </w:rPr>
        <w:t>.—</w:t>
      </w:r>
      <w:proofErr w:type="gramEnd"/>
      <w:r>
        <w:rPr>
          <w:rFonts w:ascii="Times New Roman" w:hAnsi="Times New Roman"/>
          <w:szCs w:val="24"/>
        </w:rPr>
        <w:t xml:space="preserve">Brittany, </w:t>
      </w:r>
      <w:r w:rsidR="00391C47">
        <w:rPr>
          <w:rFonts w:ascii="Times New Roman" w:hAnsi="Times New Roman"/>
          <w:szCs w:val="24"/>
        </w:rPr>
        <w:t xml:space="preserve">overland flights, </w:t>
      </w:r>
      <w:r>
        <w:rPr>
          <w:rFonts w:ascii="Times New Roman" w:hAnsi="Times New Roman"/>
          <w:szCs w:val="24"/>
        </w:rPr>
        <w:t>PCBs, terns, toxic effects</w:t>
      </w:r>
    </w:p>
    <w:p w14:paraId="295C1137" w14:textId="08486C2B" w:rsidR="001C3278" w:rsidRDefault="001C3278" w:rsidP="00C818F6">
      <w:pPr>
        <w:spacing w:after="160" w:line="259" w:lineRule="auto"/>
        <w:jc w:val="both"/>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br w:type="page"/>
      </w:r>
      <w:r w:rsidR="00CA3381">
        <w:rPr>
          <w:rFonts w:ascii="Times New Roman" w:hAnsi="Times New Roman"/>
          <w:spacing w:val="-3"/>
          <w:szCs w:val="24"/>
        </w:rPr>
        <w:lastRenderedPageBreak/>
        <w:t xml:space="preserve"> </w:t>
      </w:r>
    </w:p>
    <w:p w14:paraId="6FC574BA" w14:textId="19A71087" w:rsidR="00391C47" w:rsidRDefault="00391C47" w:rsidP="00391C47">
      <w:pPr>
        <w:spacing w:line="480" w:lineRule="auto"/>
        <w:ind w:firstLine="720"/>
        <w:rPr>
          <w:rFonts w:ascii="Times New Roman" w:hAnsi="Times New Roman"/>
          <w:spacing w:val="-3"/>
          <w:szCs w:val="24"/>
        </w:rPr>
      </w:pPr>
      <w:r>
        <w:rPr>
          <w:rFonts w:ascii="Times New Roman" w:hAnsi="Times New Roman"/>
          <w:spacing w:val="-3"/>
          <w:szCs w:val="24"/>
        </w:rPr>
        <w:t xml:space="preserve">During studies of Roseate Terns </w:t>
      </w:r>
      <w:r w:rsidR="004427DC">
        <w:rPr>
          <w:rFonts w:ascii="Times New Roman" w:hAnsi="Times New Roman"/>
          <w:spacing w:val="-3"/>
          <w:szCs w:val="24"/>
        </w:rPr>
        <w:t>(</w:t>
      </w:r>
      <w:r w:rsidR="004427DC">
        <w:rPr>
          <w:rFonts w:ascii="Times New Roman" w:hAnsi="Times New Roman"/>
          <w:i/>
          <w:iCs/>
          <w:spacing w:val="-3"/>
          <w:szCs w:val="24"/>
        </w:rPr>
        <w:t xml:space="preserve">Sterna </w:t>
      </w:r>
      <w:proofErr w:type="spellStart"/>
      <w:r w:rsidR="004427DC">
        <w:rPr>
          <w:rFonts w:ascii="Times New Roman" w:hAnsi="Times New Roman"/>
          <w:i/>
          <w:iCs/>
          <w:spacing w:val="-3"/>
          <w:szCs w:val="24"/>
        </w:rPr>
        <w:t>dougallii</w:t>
      </w:r>
      <w:proofErr w:type="spellEnd"/>
      <w:r w:rsidR="004427DC">
        <w:rPr>
          <w:rFonts w:ascii="Times New Roman" w:hAnsi="Times New Roman"/>
          <w:spacing w:val="-3"/>
          <w:szCs w:val="24"/>
        </w:rPr>
        <w:t xml:space="preserve">) </w:t>
      </w:r>
      <w:r>
        <w:rPr>
          <w:rFonts w:ascii="Times New Roman" w:hAnsi="Times New Roman"/>
          <w:spacing w:val="-3"/>
          <w:szCs w:val="24"/>
        </w:rPr>
        <w:t xml:space="preserve">in northwest Europe (Cabot 1996), we visited many tern colonies in France in the 1970s. In 1976 and 1978, we visited the </w:t>
      </w:r>
      <w:proofErr w:type="spellStart"/>
      <w:r w:rsidR="00F02607">
        <w:rPr>
          <w:rFonts w:ascii="Times New Roman" w:hAnsi="Times New Roman"/>
          <w:spacing w:val="-3"/>
          <w:szCs w:val="24"/>
        </w:rPr>
        <w:t>Îlots</w:t>
      </w:r>
      <w:proofErr w:type="spellEnd"/>
      <w:r w:rsidR="007B4767">
        <w:rPr>
          <w:rFonts w:ascii="Times New Roman" w:hAnsi="Times New Roman"/>
          <w:spacing w:val="-3"/>
          <w:szCs w:val="24"/>
        </w:rPr>
        <w:t xml:space="preserve"> de</w:t>
      </w:r>
      <w:r>
        <w:rPr>
          <w:rFonts w:ascii="Times New Roman" w:hAnsi="Times New Roman"/>
          <w:spacing w:val="-3"/>
          <w:szCs w:val="24"/>
        </w:rPr>
        <w:t xml:space="preserve"> </w:t>
      </w:r>
      <w:proofErr w:type="spellStart"/>
      <w:r>
        <w:rPr>
          <w:rFonts w:ascii="Times New Roman" w:hAnsi="Times New Roman"/>
          <w:spacing w:val="-3"/>
          <w:szCs w:val="24"/>
        </w:rPr>
        <w:t>Trevoc’h</w:t>
      </w:r>
      <w:proofErr w:type="spellEnd"/>
      <w:r>
        <w:rPr>
          <w:rFonts w:ascii="Times New Roman" w:hAnsi="Times New Roman"/>
          <w:spacing w:val="-3"/>
          <w:szCs w:val="24"/>
        </w:rPr>
        <w:t xml:space="preserve"> and observed terns of several species </w:t>
      </w:r>
      <w:r w:rsidR="00994E3B">
        <w:rPr>
          <w:rFonts w:ascii="Times New Roman" w:hAnsi="Times New Roman"/>
          <w:spacing w:val="-3"/>
          <w:szCs w:val="24"/>
        </w:rPr>
        <w:t xml:space="preserve">— </w:t>
      </w:r>
      <w:r w:rsidR="000F5BB6">
        <w:rPr>
          <w:rFonts w:ascii="Times New Roman" w:hAnsi="Times New Roman"/>
          <w:spacing w:val="-3"/>
          <w:szCs w:val="24"/>
        </w:rPr>
        <w:t xml:space="preserve">Sandwich </w:t>
      </w:r>
      <w:bookmarkStart w:id="0" w:name="_Hlk118915671"/>
      <w:r w:rsidR="000F5BB6">
        <w:rPr>
          <w:rFonts w:ascii="Times New Roman" w:hAnsi="Times New Roman"/>
          <w:spacing w:val="-3"/>
          <w:szCs w:val="24"/>
        </w:rPr>
        <w:t>(</w:t>
      </w:r>
      <w:proofErr w:type="spellStart"/>
      <w:r w:rsidR="000F5BB6">
        <w:rPr>
          <w:rFonts w:ascii="Times New Roman" w:hAnsi="Times New Roman"/>
          <w:i/>
          <w:iCs/>
          <w:spacing w:val="-3"/>
          <w:szCs w:val="24"/>
        </w:rPr>
        <w:t>Thalasseus</w:t>
      </w:r>
      <w:proofErr w:type="spellEnd"/>
      <w:r w:rsidR="000F5BB6">
        <w:rPr>
          <w:rFonts w:ascii="Times New Roman" w:hAnsi="Times New Roman"/>
          <w:i/>
          <w:iCs/>
          <w:spacing w:val="-3"/>
          <w:szCs w:val="24"/>
        </w:rPr>
        <w:t xml:space="preserve"> </w:t>
      </w:r>
      <w:proofErr w:type="spellStart"/>
      <w:r w:rsidR="000F5BB6">
        <w:rPr>
          <w:rFonts w:ascii="Times New Roman" w:hAnsi="Times New Roman"/>
          <w:i/>
          <w:iCs/>
          <w:spacing w:val="-3"/>
          <w:szCs w:val="24"/>
        </w:rPr>
        <w:t>sandvicensis</w:t>
      </w:r>
      <w:proofErr w:type="spellEnd"/>
      <w:r w:rsidR="000F5BB6">
        <w:rPr>
          <w:rFonts w:ascii="Times New Roman" w:hAnsi="Times New Roman"/>
          <w:spacing w:val="-3"/>
          <w:szCs w:val="24"/>
        </w:rPr>
        <w:t xml:space="preserve">), </w:t>
      </w:r>
      <w:r w:rsidR="00994E3B">
        <w:rPr>
          <w:rFonts w:ascii="Times New Roman" w:hAnsi="Times New Roman"/>
          <w:spacing w:val="-3"/>
          <w:szCs w:val="24"/>
        </w:rPr>
        <w:t>Roseate</w:t>
      </w:r>
      <w:r w:rsidR="000D1E10">
        <w:rPr>
          <w:rFonts w:ascii="Times New Roman" w:hAnsi="Times New Roman"/>
          <w:spacing w:val="-3"/>
          <w:szCs w:val="24"/>
        </w:rPr>
        <w:t>,</w:t>
      </w:r>
      <w:r w:rsidR="00994E3B">
        <w:rPr>
          <w:rFonts w:ascii="Times New Roman" w:hAnsi="Times New Roman"/>
          <w:spacing w:val="-3"/>
          <w:szCs w:val="24"/>
        </w:rPr>
        <w:t xml:space="preserve"> </w:t>
      </w:r>
      <w:r>
        <w:rPr>
          <w:rFonts w:ascii="Times New Roman" w:hAnsi="Times New Roman"/>
          <w:spacing w:val="-3"/>
          <w:szCs w:val="24"/>
        </w:rPr>
        <w:t xml:space="preserve">and </w:t>
      </w:r>
      <w:r w:rsidR="00994E3B">
        <w:rPr>
          <w:rFonts w:ascii="Times New Roman" w:hAnsi="Times New Roman"/>
          <w:spacing w:val="-3"/>
          <w:szCs w:val="24"/>
        </w:rPr>
        <w:t>Common (</w:t>
      </w:r>
      <w:r w:rsidR="00994E3B">
        <w:rPr>
          <w:rFonts w:ascii="Times New Roman" w:hAnsi="Times New Roman"/>
          <w:i/>
          <w:iCs/>
          <w:spacing w:val="-3"/>
          <w:szCs w:val="24"/>
        </w:rPr>
        <w:t xml:space="preserve">S. </w:t>
      </w:r>
      <w:proofErr w:type="spellStart"/>
      <w:r w:rsidR="00994E3B">
        <w:rPr>
          <w:rFonts w:ascii="Times New Roman" w:hAnsi="Times New Roman"/>
          <w:i/>
          <w:iCs/>
          <w:spacing w:val="-3"/>
          <w:szCs w:val="24"/>
        </w:rPr>
        <w:t>hirundo</w:t>
      </w:r>
      <w:proofErr w:type="spellEnd"/>
      <w:r w:rsidR="00994E3B">
        <w:rPr>
          <w:rFonts w:ascii="Times New Roman" w:hAnsi="Times New Roman"/>
          <w:spacing w:val="-3"/>
          <w:szCs w:val="24"/>
        </w:rPr>
        <w:t>)</w:t>
      </w:r>
      <w:bookmarkEnd w:id="0"/>
      <w:r w:rsidR="00915CB7">
        <w:rPr>
          <w:rFonts w:ascii="Times New Roman" w:hAnsi="Times New Roman"/>
          <w:spacing w:val="-3"/>
          <w:szCs w:val="24"/>
        </w:rPr>
        <w:t xml:space="preserve"> Terns</w:t>
      </w:r>
      <w:r>
        <w:rPr>
          <w:rFonts w:ascii="Times New Roman" w:hAnsi="Times New Roman"/>
          <w:spacing w:val="-3"/>
          <w:szCs w:val="24"/>
        </w:rPr>
        <w:t xml:space="preserve"> — flying overland to f</w:t>
      </w:r>
      <w:r w:rsidR="00BC17D2">
        <w:rPr>
          <w:rFonts w:ascii="Times New Roman" w:hAnsi="Times New Roman"/>
          <w:spacing w:val="-3"/>
          <w:szCs w:val="24"/>
        </w:rPr>
        <w:t>orage</w:t>
      </w:r>
      <w:r>
        <w:rPr>
          <w:rFonts w:ascii="Times New Roman" w:hAnsi="Times New Roman"/>
          <w:spacing w:val="-3"/>
          <w:szCs w:val="24"/>
        </w:rPr>
        <w:t xml:space="preserve"> in the </w:t>
      </w:r>
      <w:proofErr w:type="spellStart"/>
      <w:r>
        <w:rPr>
          <w:rFonts w:ascii="Times New Roman" w:hAnsi="Times New Roman"/>
          <w:spacing w:val="-3"/>
          <w:szCs w:val="24"/>
        </w:rPr>
        <w:t>Rade</w:t>
      </w:r>
      <w:proofErr w:type="spellEnd"/>
      <w:r>
        <w:rPr>
          <w:rFonts w:ascii="Times New Roman" w:hAnsi="Times New Roman"/>
          <w:spacing w:val="-3"/>
          <w:szCs w:val="24"/>
        </w:rPr>
        <w:t xml:space="preserve"> de Brest, a semi-enclosed </w:t>
      </w:r>
      <w:r w:rsidR="00B66A2A">
        <w:rPr>
          <w:rFonts w:ascii="Times New Roman" w:hAnsi="Times New Roman"/>
          <w:spacing w:val="-3"/>
          <w:szCs w:val="24"/>
        </w:rPr>
        <w:t xml:space="preserve">arm of the sea ~30 km away. The </w:t>
      </w:r>
      <w:proofErr w:type="spellStart"/>
      <w:r w:rsidR="00B66A2A">
        <w:rPr>
          <w:rFonts w:ascii="Times New Roman" w:hAnsi="Times New Roman"/>
          <w:spacing w:val="-3"/>
          <w:szCs w:val="24"/>
        </w:rPr>
        <w:t>Rade</w:t>
      </w:r>
      <w:proofErr w:type="spellEnd"/>
      <w:r w:rsidR="00B66A2A">
        <w:rPr>
          <w:rFonts w:ascii="Times New Roman" w:hAnsi="Times New Roman"/>
          <w:spacing w:val="-3"/>
          <w:szCs w:val="24"/>
        </w:rPr>
        <w:t xml:space="preserve"> de Brest was subsequently found to be </w:t>
      </w:r>
      <w:r w:rsidR="002A51D4">
        <w:rPr>
          <w:rFonts w:ascii="Times New Roman" w:hAnsi="Times New Roman"/>
          <w:spacing w:val="-3"/>
          <w:szCs w:val="24"/>
        </w:rPr>
        <w:t>c</w:t>
      </w:r>
      <w:r w:rsidR="00B66A2A">
        <w:rPr>
          <w:rFonts w:ascii="Times New Roman" w:hAnsi="Times New Roman"/>
          <w:spacing w:val="-3"/>
          <w:szCs w:val="24"/>
        </w:rPr>
        <w:t>ontaminated with polychlorinated biphenyls (PCBs)</w:t>
      </w:r>
      <w:r w:rsidR="007B4767">
        <w:rPr>
          <w:rFonts w:ascii="Times New Roman" w:hAnsi="Times New Roman"/>
          <w:spacing w:val="-3"/>
          <w:szCs w:val="24"/>
        </w:rPr>
        <w:t>;</w:t>
      </w:r>
      <w:r w:rsidR="00B66A2A">
        <w:rPr>
          <w:rFonts w:ascii="Times New Roman" w:hAnsi="Times New Roman"/>
          <w:spacing w:val="-3"/>
          <w:szCs w:val="24"/>
        </w:rPr>
        <w:t xml:space="preserve"> several tern eggs that we collected at </w:t>
      </w:r>
      <w:proofErr w:type="spellStart"/>
      <w:r w:rsidR="00B66A2A">
        <w:rPr>
          <w:rFonts w:ascii="Times New Roman" w:hAnsi="Times New Roman"/>
          <w:spacing w:val="-3"/>
          <w:szCs w:val="24"/>
        </w:rPr>
        <w:t>Trevoc’h</w:t>
      </w:r>
      <w:proofErr w:type="spellEnd"/>
      <w:r w:rsidR="00B66A2A">
        <w:rPr>
          <w:rFonts w:ascii="Times New Roman" w:hAnsi="Times New Roman"/>
          <w:spacing w:val="-3"/>
          <w:szCs w:val="24"/>
        </w:rPr>
        <w:t xml:space="preserve"> proved to </w:t>
      </w:r>
      <w:r w:rsidR="007B4767">
        <w:rPr>
          <w:rFonts w:ascii="Times New Roman" w:hAnsi="Times New Roman"/>
          <w:spacing w:val="-3"/>
          <w:szCs w:val="24"/>
        </w:rPr>
        <w:t>have</w:t>
      </w:r>
      <w:r w:rsidR="00B66A2A">
        <w:rPr>
          <w:rFonts w:ascii="Times New Roman" w:hAnsi="Times New Roman"/>
          <w:spacing w:val="-3"/>
          <w:szCs w:val="24"/>
        </w:rPr>
        <w:t xml:space="preserve"> high </w:t>
      </w:r>
      <w:r w:rsidR="007B4767">
        <w:rPr>
          <w:rFonts w:ascii="Times New Roman" w:hAnsi="Times New Roman"/>
          <w:spacing w:val="-3"/>
          <w:szCs w:val="24"/>
        </w:rPr>
        <w:t>concentrations of</w:t>
      </w:r>
      <w:r w:rsidR="00B66A2A">
        <w:rPr>
          <w:rFonts w:ascii="Times New Roman" w:hAnsi="Times New Roman"/>
          <w:spacing w:val="-3"/>
          <w:szCs w:val="24"/>
        </w:rPr>
        <w:t xml:space="preserve"> PCBs. Here, we report our observations of overland flights, summarize information on PCB contamination in the </w:t>
      </w:r>
      <w:proofErr w:type="spellStart"/>
      <w:r w:rsidR="00B66A2A">
        <w:rPr>
          <w:rFonts w:ascii="Times New Roman" w:hAnsi="Times New Roman"/>
          <w:spacing w:val="-3"/>
          <w:szCs w:val="24"/>
        </w:rPr>
        <w:t>Rade</w:t>
      </w:r>
      <w:proofErr w:type="spellEnd"/>
      <w:r w:rsidR="00B66A2A">
        <w:rPr>
          <w:rFonts w:ascii="Times New Roman" w:hAnsi="Times New Roman"/>
          <w:spacing w:val="-3"/>
          <w:szCs w:val="24"/>
        </w:rPr>
        <w:t xml:space="preserve"> </w:t>
      </w:r>
      <w:r w:rsidR="000D1E10">
        <w:rPr>
          <w:rFonts w:ascii="Times New Roman" w:hAnsi="Times New Roman"/>
          <w:spacing w:val="-3"/>
          <w:szCs w:val="24"/>
        </w:rPr>
        <w:t xml:space="preserve">de </w:t>
      </w:r>
      <w:r w:rsidR="00B66A2A">
        <w:rPr>
          <w:rFonts w:ascii="Times New Roman" w:hAnsi="Times New Roman"/>
          <w:spacing w:val="-3"/>
          <w:szCs w:val="24"/>
        </w:rPr>
        <w:t xml:space="preserve">Brest and in </w:t>
      </w:r>
      <w:proofErr w:type="spellStart"/>
      <w:r w:rsidR="00B66A2A">
        <w:rPr>
          <w:rFonts w:ascii="Times New Roman" w:hAnsi="Times New Roman"/>
          <w:spacing w:val="-3"/>
          <w:szCs w:val="24"/>
        </w:rPr>
        <w:t>tern</w:t>
      </w:r>
      <w:proofErr w:type="spellEnd"/>
      <w:r w:rsidR="00B66A2A">
        <w:rPr>
          <w:rFonts w:ascii="Times New Roman" w:hAnsi="Times New Roman"/>
          <w:spacing w:val="-3"/>
          <w:szCs w:val="24"/>
        </w:rPr>
        <w:t xml:space="preserve"> eggs, and assess whether PCBs m</w:t>
      </w:r>
      <w:r w:rsidR="007B4767">
        <w:rPr>
          <w:rFonts w:ascii="Times New Roman" w:hAnsi="Times New Roman"/>
          <w:spacing w:val="-3"/>
          <w:szCs w:val="24"/>
        </w:rPr>
        <w:t>ight</w:t>
      </w:r>
      <w:r w:rsidR="00B66A2A">
        <w:rPr>
          <w:rFonts w:ascii="Times New Roman" w:hAnsi="Times New Roman"/>
          <w:spacing w:val="-3"/>
          <w:szCs w:val="24"/>
        </w:rPr>
        <w:t xml:space="preserve"> have contributed to declines in tern populations in the 1970s.</w:t>
      </w:r>
    </w:p>
    <w:p w14:paraId="167DF7A5" w14:textId="47794A51" w:rsidR="007B4767" w:rsidRDefault="007B4767" w:rsidP="007B4767">
      <w:pPr>
        <w:spacing w:line="480" w:lineRule="auto"/>
        <w:rPr>
          <w:rFonts w:ascii="Times New Roman" w:hAnsi="Times New Roman"/>
          <w:spacing w:val="-3"/>
          <w:szCs w:val="24"/>
        </w:rPr>
      </w:pPr>
    </w:p>
    <w:p w14:paraId="1324EB2E" w14:textId="3C3C0916" w:rsidR="007B4767" w:rsidRDefault="007B4767" w:rsidP="007B4767">
      <w:pPr>
        <w:spacing w:line="480" w:lineRule="auto"/>
        <w:jc w:val="center"/>
        <w:rPr>
          <w:rFonts w:ascii="Times New Roman" w:hAnsi="Times New Roman"/>
          <w:spacing w:val="-3"/>
          <w:szCs w:val="24"/>
        </w:rPr>
      </w:pPr>
      <w:r>
        <w:rPr>
          <w:rFonts w:ascii="Times New Roman" w:hAnsi="Times New Roman"/>
          <w:spacing w:val="-3"/>
          <w:szCs w:val="24"/>
        </w:rPr>
        <w:t>METHODS</w:t>
      </w:r>
    </w:p>
    <w:p w14:paraId="663555B3" w14:textId="5164DC23" w:rsidR="007B4767" w:rsidRDefault="007B4767" w:rsidP="007B4767">
      <w:pPr>
        <w:spacing w:line="480" w:lineRule="auto"/>
        <w:jc w:val="center"/>
        <w:rPr>
          <w:rFonts w:ascii="Times New Roman" w:hAnsi="Times New Roman"/>
          <w:spacing w:val="-3"/>
          <w:szCs w:val="24"/>
        </w:rPr>
      </w:pPr>
    </w:p>
    <w:p w14:paraId="255DF917" w14:textId="3C1A4B83" w:rsidR="007B4767" w:rsidRDefault="007B4767" w:rsidP="007B4767">
      <w:pPr>
        <w:spacing w:line="480" w:lineRule="auto"/>
        <w:rPr>
          <w:rFonts w:ascii="Times New Roman" w:hAnsi="Times New Roman"/>
          <w:spacing w:val="-3"/>
          <w:szCs w:val="24"/>
        </w:rPr>
      </w:pPr>
      <w:r>
        <w:rPr>
          <w:rFonts w:ascii="Times New Roman" w:hAnsi="Times New Roman"/>
          <w:spacing w:val="-3"/>
          <w:szCs w:val="24"/>
        </w:rPr>
        <w:t>Study Sites and Field Methods</w:t>
      </w:r>
    </w:p>
    <w:p w14:paraId="6D46810B" w14:textId="47445D47" w:rsidR="00151F5D" w:rsidRDefault="007B4767" w:rsidP="00F9794A">
      <w:pPr>
        <w:spacing w:line="480" w:lineRule="auto"/>
        <w:rPr>
          <w:rFonts w:ascii="Times New Roman" w:hAnsi="Times New Roman"/>
          <w:spacing w:val="-3"/>
          <w:szCs w:val="24"/>
        </w:rPr>
      </w:pPr>
      <w:r>
        <w:rPr>
          <w:rFonts w:ascii="Times New Roman" w:hAnsi="Times New Roman"/>
          <w:spacing w:val="-3"/>
          <w:szCs w:val="24"/>
        </w:rPr>
        <w:tab/>
      </w:r>
      <w:bookmarkStart w:id="1" w:name="_Hlk119005041"/>
      <w:r>
        <w:rPr>
          <w:rFonts w:ascii="Times New Roman" w:hAnsi="Times New Roman"/>
          <w:spacing w:val="-3"/>
          <w:szCs w:val="24"/>
        </w:rPr>
        <w:t xml:space="preserve">The </w:t>
      </w:r>
      <w:proofErr w:type="spellStart"/>
      <w:r w:rsidR="00F02607">
        <w:rPr>
          <w:rFonts w:ascii="Times New Roman" w:hAnsi="Times New Roman"/>
          <w:spacing w:val="-3"/>
          <w:szCs w:val="24"/>
        </w:rPr>
        <w:t>Îlots</w:t>
      </w:r>
      <w:proofErr w:type="spellEnd"/>
      <w:r>
        <w:rPr>
          <w:rFonts w:ascii="Times New Roman" w:hAnsi="Times New Roman"/>
          <w:spacing w:val="-3"/>
          <w:szCs w:val="24"/>
        </w:rPr>
        <w:t xml:space="preserve"> de </w:t>
      </w:r>
      <w:proofErr w:type="spellStart"/>
      <w:r>
        <w:rPr>
          <w:rFonts w:ascii="Times New Roman" w:hAnsi="Times New Roman"/>
          <w:spacing w:val="-3"/>
          <w:szCs w:val="24"/>
        </w:rPr>
        <w:t>Trevoc’h</w:t>
      </w:r>
      <w:proofErr w:type="spellEnd"/>
      <w:r>
        <w:rPr>
          <w:rFonts w:ascii="Times New Roman" w:hAnsi="Times New Roman"/>
          <w:spacing w:val="-3"/>
          <w:szCs w:val="24"/>
        </w:rPr>
        <w:t xml:space="preserve"> </w:t>
      </w:r>
      <w:bookmarkEnd w:id="1"/>
      <w:r>
        <w:rPr>
          <w:rFonts w:ascii="Times New Roman" w:hAnsi="Times New Roman"/>
          <w:spacing w:val="-3"/>
          <w:szCs w:val="24"/>
        </w:rPr>
        <w:t xml:space="preserve">(48.587°N, 4.641°W) are a group of about 10 small islands in the </w:t>
      </w:r>
      <w:r w:rsidR="00CA613B">
        <w:rPr>
          <w:rFonts w:ascii="Times New Roman" w:hAnsi="Times New Roman"/>
          <w:spacing w:val="-3"/>
          <w:szCs w:val="24"/>
        </w:rPr>
        <w:t>Aber Beno</w:t>
      </w:r>
      <w:r w:rsidR="00CA613B" w:rsidRPr="00CA613B">
        <w:rPr>
          <w:rFonts w:ascii="Times New Roman" w:hAnsi="Times New Roman"/>
          <w:spacing w:val="-3"/>
          <w:szCs w:val="24"/>
        </w:rPr>
        <w:t>ît</w:t>
      </w:r>
      <w:r w:rsidR="00CA613B">
        <w:rPr>
          <w:rFonts w:ascii="Times New Roman" w:hAnsi="Times New Roman"/>
          <w:spacing w:val="-3"/>
          <w:szCs w:val="24"/>
        </w:rPr>
        <w:t xml:space="preserve"> in northern </w:t>
      </w:r>
      <w:proofErr w:type="spellStart"/>
      <w:r w:rsidR="00CA613B">
        <w:rPr>
          <w:rFonts w:ascii="Times New Roman" w:hAnsi="Times New Roman"/>
          <w:spacing w:val="-3"/>
          <w:szCs w:val="24"/>
        </w:rPr>
        <w:t>Finistère</w:t>
      </w:r>
      <w:proofErr w:type="spellEnd"/>
      <w:r w:rsidR="00CA613B">
        <w:rPr>
          <w:rFonts w:ascii="Times New Roman" w:hAnsi="Times New Roman"/>
          <w:spacing w:val="-3"/>
          <w:szCs w:val="24"/>
        </w:rPr>
        <w:t xml:space="preserve"> (Fig.</w:t>
      </w:r>
      <w:r w:rsidR="004427DC">
        <w:rPr>
          <w:rFonts w:ascii="Times New Roman" w:hAnsi="Times New Roman"/>
          <w:spacing w:val="-3"/>
          <w:szCs w:val="24"/>
        </w:rPr>
        <w:t xml:space="preserve"> </w:t>
      </w:r>
      <w:r w:rsidR="00CA613B">
        <w:rPr>
          <w:rFonts w:ascii="Times New Roman" w:hAnsi="Times New Roman"/>
          <w:spacing w:val="-3"/>
          <w:szCs w:val="24"/>
        </w:rPr>
        <w:t xml:space="preserve">1; </w:t>
      </w:r>
      <w:proofErr w:type="spellStart"/>
      <w:r w:rsidR="00CA613B">
        <w:rPr>
          <w:rFonts w:ascii="Times New Roman" w:hAnsi="Times New Roman"/>
          <w:spacing w:val="-3"/>
          <w:szCs w:val="24"/>
        </w:rPr>
        <w:t>Jonin</w:t>
      </w:r>
      <w:proofErr w:type="spellEnd"/>
      <w:r w:rsidR="00CA613B">
        <w:rPr>
          <w:rFonts w:ascii="Times New Roman" w:hAnsi="Times New Roman"/>
          <w:spacing w:val="-3"/>
          <w:szCs w:val="24"/>
        </w:rPr>
        <w:t xml:space="preserve"> 2014). </w:t>
      </w:r>
      <w:r w:rsidR="00F9794A">
        <w:rPr>
          <w:rFonts w:ascii="Times New Roman" w:hAnsi="Times New Roman"/>
          <w:spacing w:val="-3"/>
          <w:szCs w:val="24"/>
        </w:rPr>
        <w:t xml:space="preserve">We visited the </w:t>
      </w:r>
      <w:r w:rsidR="00915CB7">
        <w:rPr>
          <w:rFonts w:ascii="Times New Roman" w:hAnsi="Times New Roman"/>
          <w:spacing w:val="-3"/>
          <w:szCs w:val="24"/>
        </w:rPr>
        <w:t>islands</w:t>
      </w:r>
      <w:r w:rsidR="00F9794A">
        <w:rPr>
          <w:rFonts w:ascii="Times New Roman" w:hAnsi="Times New Roman"/>
          <w:spacing w:val="-3"/>
          <w:szCs w:val="24"/>
        </w:rPr>
        <w:t xml:space="preserve"> o</w:t>
      </w:r>
      <w:r w:rsidR="00CA613B">
        <w:rPr>
          <w:rFonts w:ascii="Times New Roman" w:hAnsi="Times New Roman"/>
          <w:spacing w:val="-3"/>
          <w:szCs w:val="24"/>
        </w:rPr>
        <w:t xml:space="preserve">n 24–25 </w:t>
      </w:r>
      <w:r w:rsidR="002A51D4">
        <w:rPr>
          <w:rFonts w:ascii="Times New Roman" w:hAnsi="Times New Roman"/>
          <w:spacing w:val="-3"/>
          <w:szCs w:val="24"/>
        </w:rPr>
        <w:t>and</w:t>
      </w:r>
      <w:r w:rsidR="00CA613B">
        <w:rPr>
          <w:rFonts w:ascii="Times New Roman" w:hAnsi="Times New Roman"/>
          <w:spacing w:val="-3"/>
          <w:szCs w:val="24"/>
        </w:rPr>
        <w:t xml:space="preserve"> 30 June 1976 </w:t>
      </w:r>
      <w:r w:rsidR="00962DEF">
        <w:rPr>
          <w:rFonts w:ascii="Times New Roman" w:hAnsi="Times New Roman"/>
          <w:spacing w:val="-3"/>
          <w:szCs w:val="24"/>
        </w:rPr>
        <w:t>and</w:t>
      </w:r>
      <w:r w:rsidR="00CA613B">
        <w:rPr>
          <w:rFonts w:ascii="Times New Roman" w:hAnsi="Times New Roman"/>
          <w:spacing w:val="-3"/>
          <w:szCs w:val="24"/>
        </w:rPr>
        <w:t xml:space="preserve"> </w:t>
      </w:r>
      <w:r w:rsidR="00E839E4">
        <w:rPr>
          <w:rFonts w:ascii="Times New Roman" w:hAnsi="Times New Roman"/>
          <w:spacing w:val="-3"/>
          <w:szCs w:val="24"/>
        </w:rPr>
        <w:t>25–27 July 1978</w:t>
      </w:r>
      <w:r w:rsidR="00F9794A">
        <w:rPr>
          <w:rFonts w:ascii="Times New Roman" w:hAnsi="Times New Roman"/>
          <w:spacing w:val="-3"/>
          <w:szCs w:val="24"/>
        </w:rPr>
        <w:t>; we counted terns nesting there</w:t>
      </w:r>
      <w:r w:rsidR="00E839E4">
        <w:rPr>
          <w:rFonts w:ascii="Times New Roman" w:hAnsi="Times New Roman"/>
          <w:spacing w:val="-3"/>
          <w:szCs w:val="24"/>
        </w:rPr>
        <w:t xml:space="preserve"> and </w:t>
      </w:r>
      <w:r w:rsidR="00F9794A">
        <w:rPr>
          <w:rFonts w:ascii="Times New Roman" w:hAnsi="Times New Roman"/>
          <w:spacing w:val="-3"/>
          <w:szCs w:val="24"/>
        </w:rPr>
        <w:t xml:space="preserve">in 1978 we </w:t>
      </w:r>
      <w:r w:rsidR="008D13AC">
        <w:rPr>
          <w:rFonts w:ascii="Times New Roman" w:hAnsi="Times New Roman"/>
          <w:spacing w:val="-3"/>
          <w:szCs w:val="24"/>
        </w:rPr>
        <w:t xml:space="preserve">collected several </w:t>
      </w:r>
      <w:r w:rsidR="002A51D4">
        <w:rPr>
          <w:rFonts w:ascii="Times New Roman" w:hAnsi="Times New Roman"/>
          <w:spacing w:val="-3"/>
          <w:szCs w:val="24"/>
        </w:rPr>
        <w:t xml:space="preserve">abandoned </w:t>
      </w:r>
      <w:r w:rsidR="008D13AC">
        <w:rPr>
          <w:rFonts w:ascii="Times New Roman" w:hAnsi="Times New Roman"/>
          <w:spacing w:val="-3"/>
          <w:szCs w:val="24"/>
        </w:rPr>
        <w:t xml:space="preserve">eggs of Sandwich and Common Terns </w:t>
      </w:r>
      <w:r w:rsidR="009F4D74">
        <w:rPr>
          <w:rFonts w:ascii="Times New Roman" w:hAnsi="Times New Roman"/>
          <w:spacing w:val="-3"/>
          <w:szCs w:val="24"/>
        </w:rPr>
        <w:t>for contaminant analysis.</w:t>
      </w:r>
      <w:r w:rsidR="00F9794A">
        <w:rPr>
          <w:rFonts w:ascii="Times New Roman" w:hAnsi="Times New Roman"/>
          <w:spacing w:val="-3"/>
          <w:szCs w:val="24"/>
        </w:rPr>
        <w:t xml:space="preserve"> </w:t>
      </w:r>
      <w:r w:rsidR="00E839E4">
        <w:rPr>
          <w:rFonts w:ascii="Times New Roman" w:hAnsi="Times New Roman"/>
          <w:spacing w:val="-3"/>
          <w:szCs w:val="24"/>
        </w:rPr>
        <w:t>On 25 June–7 July 1976</w:t>
      </w:r>
      <w:r w:rsidR="00B64770">
        <w:rPr>
          <w:rFonts w:ascii="Times New Roman" w:hAnsi="Times New Roman"/>
          <w:spacing w:val="-3"/>
          <w:szCs w:val="24"/>
        </w:rPr>
        <w:t xml:space="preserve"> and 25–27 July 1978</w:t>
      </w:r>
      <w:r w:rsidR="00E839E4">
        <w:rPr>
          <w:rFonts w:ascii="Times New Roman" w:hAnsi="Times New Roman"/>
          <w:spacing w:val="-3"/>
          <w:szCs w:val="24"/>
        </w:rPr>
        <w:t xml:space="preserve">, </w:t>
      </w:r>
      <w:bookmarkStart w:id="2" w:name="_Hlk118904008"/>
      <w:r w:rsidR="00E839E4">
        <w:rPr>
          <w:rFonts w:ascii="Times New Roman" w:hAnsi="Times New Roman"/>
          <w:spacing w:val="-3"/>
          <w:szCs w:val="24"/>
        </w:rPr>
        <w:t xml:space="preserve">we </w:t>
      </w:r>
      <w:r w:rsidR="002A51D4">
        <w:rPr>
          <w:rFonts w:ascii="Times New Roman" w:hAnsi="Times New Roman"/>
          <w:spacing w:val="-3"/>
          <w:szCs w:val="24"/>
        </w:rPr>
        <w:t>observ</w:t>
      </w:r>
      <w:r w:rsidR="00E839E4">
        <w:rPr>
          <w:rFonts w:ascii="Times New Roman" w:hAnsi="Times New Roman"/>
          <w:spacing w:val="-3"/>
          <w:szCs w:val="24"/>
        </w:rPr>
        <w:t>ed Sandwich</w:t>
      </w:r>
      <w:r w:rsidR="00B64770">
        <w:rPr>
          <w:rFonts w:ascii="Times New Roman" w:hAnsi="Times New Roman"/>
          <w:spacing w:val="-3"/>
          <w:szCs w:val="24"/>
        </w:rPr>
        <w:t xml:space="preserve">, </w:t>
      </w:r>
      <w:r w:rsidR="00E839E4">
        <w:rPr>
          <w:rFonts w:ascii="Times New Roman" w:hAnsi="Times New Roman"/>
          <w:spacing w:val="-3"/>
          <w:szCs w:val="24"/>
        </w:rPr>
        <w:t xml:space="preserve">Common </w:t>
      </w:r>
      <w:r w:rsidR="00B64770">
        <w:rPr>
          <w:rFonts w:ascii="Times New Roman" w:hAnsi="Times New Roman"/>
          <w:spacing w:val="-3"/>
          <w:szCs w:val="24"/>
        </w:rPr>
        <w:t xml:space="preserve">and Roseate </w:t>
      </w:r>
      <w:r w:rsidR="00E839E4">
        <w:rPr>
          <w:rFonts w:ascii="Times New Roman" w:hAnsi="Times New Roman"/>
          <w:spacing w:val="-3"/>
          <w:szCs w:val="24"/>
        </w:rPr>
        <w:t xml:space="preserve">Terns foraging in </w:t>
      </w:r>
      <w:r w:rsidR="00F9794A">
        <w:rPr>
          <w:rFonts w:ascii="Times New Roman" w:hAnsi="Times New Roman"/>
          <w:spacing w:val="-3"/>
          <w:szCs w:val="24"/>
        </w:rPr>
        <w:t xml:space="preserve">the waters around </w:t>
      </w:r>
      <w:proofErr w:type="spellStart"/>
      <w:r w:rsidR="00F9794A">
        <w:rPr>
          <w:rFonts w:ascii="Times New Roman" w:hAnsi="Times New Roman"/>
          <w:spacing w:val="-3"/>
          <w:szCs w:val="24"/>
        </w:rPr>
        <w:t>Trevoc’h</w:t>
      </w:r>
      <w:proofErr w:type="spellEnd"/>
      <w:r w:rsidR="00B64770">
        <w:rPr>
          <w:rFonts w:ascii="Times New Roman" w:hAnsi="Times New Roman"/>
          <w:spacing w:val="-3"/>
          <w:szCs w:val="24"/>
        </w:rPr>
        <w:t xml:space="preserve"> </w:t>
      </w:r>
      <w:r w:rsidR="00E839E4">
        <w:rPr>
          <w:rFonts w:ascii="Times New Roman" w:hAnsi="Times New Roman"/>
          <w:spacing w:val="-3"/>
          <w:szCs w:val="24"/>
        </w:rPr>
        <w:t xml:space="preserve">and </w:t>
      </w:r>
      <w:bookmarkEnd w:id="2"/>
      <w:r w:rsidR="00E839E4">
        <w:rPr>
          <w:rFonts w:ascii="Times New Roman" w:hAnsi="Times New Roman"/>
          <w:spacing w:val="-3"/>
          <w:szCs w:val="24"/>
        </w:rPr>
        <w:t xml:space="preserve">in the </w:t>
      </w:r>
      <w:proofErr w:type="spellStart"/>
      <w:r w:rsidR="00E839E4">
        <w:rPr>
          <w:rFonts w:ascii="Times New Roman" w:hAnsi="Times New Roman"/>
          <w:spacing w:val="-3"/>
          <w:szCs w:val="24"/>
        </w:rPr>
        <w:t>Rade</w:t>
      </w:r>
      <w:proofErr w:type="spellEnd"/>
      <w:r w:rsidR="00E839E4">
        <w:rPr>
          <w:rFonts w:ascii="Times New Roman" w:hAnsi="Times New Roman"/>
          <w:spacing w:val="-3"/>
          <w:szCs w:val="24"/>
        </w:rPr>
        <w:t xml:space="preserve"> de Brest </w:t>
      </w:r>
      <w:r w:rsidR="00B64770">
        <w:rPr>
          <w:rFonts w:ascii="Times New Roman" w:hAnsi="Times New Roman"/>
          <w:spacing w:val="-3"/>
          <w:szCs w:val="24"/>
        </w:rPr>
        <w:t xml:space="preserve">30 km </w:t>
      </w:r>
      <w:r w:rsidR="002A51D4">
        <w:rPr>
          <w:rFonts w:ascii="Times New Roman" w:hAnsi="Times New Roman"/>
          <w:spacing w:val="-3"/>
          <w:szCs w:val="24"/>
        </w:rPr>
        <w:t xml:space="preserve">to the </w:t>
      </w:r>
      <w:r w:rsidR="00B64770">
        <w:rPr>
          <w:rFonts w:ascii="Times New Roman" w:hAnsi="Times New Roman"/>
          <w:spacing w:val="-3"/>
          <w:szCs w:val="24"/>
        </w:rPr>
        <w:t xml:space="preserve">south </w:t>
      </w:r>
      <w:r w:rsidR="00A15BF4">
        <w:rPr>
          <w:rFonts w:ascii="Times New Roman" w:hAnsi="Times New Roman"/>
          <w:spacing w:val="-3"/>
          <w:szCs w:val="24"/>
        </w:rPr>
        <w:t>(Fig. 1</w:t>
      </w:r>
      <w:r w:rsidR="00B64770">
        <w:rPr>
          <w:rFonts w:ascii="Times New Roman" w:hAnsi="Times New Roman"/>
          <w:spacing w:val="-3"/>
          <w:szCs w:val="24"/>
        </w:rPr>
        <w:t>).</w:t>
      </w:r>
      <w:r w:rsidR="00151F5D">
        <w:rPr>
          <w:rFonts w:ascii="Times New Roman" w:hAnsi="Times New Roman"/>
          <w:spacing w:val="-3"/>
          <w:szCs w:val="24"/>
        </w:rPr>
        <w:t xml:space="preserve"> </w:t>
      </w:r>
    </w:p>
    <w:p w14:paraId="43168C4A" w14:textId="77777777" w:rsidR="00151F5D" w:rsidRDefault="00151F5D" w:rsidP="00E839E4">
      <w:pPr>
        <w:spacing w:line="480" w:lineRule="auto"/>
        <w:ind w:firstLine="720"/>
        <w:rPr>
          <w:rFonts w:ascii="Times New Roman" w:hAnsi="Times New Roman"/>
          <w:spacing w:val="-3"/>
          <w:szCs w:val="24"/>
        </w:rPr>
      </w:pPr>
    </w:p>
    <w:p w14:paraId="0BE4CF8F" w14:textId="18253B9F" w:rsidR="00151F5D" w:rsidRDefault="00B85C83" w:rsidP="00B85C83">
      <w:pPr>
        <w:spacing w:line="480" w:lineRule="auto"/>
        <w:rPr>
          <w:rFonts w:ascii="Times New Roman" w:hAnsi="Times New Roman"/>
          <w:spacing w:val="-3"/>
          <w:szCs w:val="24"/>
        </w:rPr>
      </w:pPr>
      <w:r>
        <w:rPr>
          <w:rFonts w:ascii="Times New Roman" w:hAnsi="Times New Roman"/>
          <w:spacing w:val="-3"/>
          <w:szCs w:val="24"/>
        </w:rPr>
        <w:t>Laboratory Procedures</w:t>
      </w:r>
    </w:p>
    <w:p w14:paraId="25E40503" w14:textId="2F404812" w:rsidR="007B0E16" w:rsidRDefault="00B85C83" w:rsidP="004427DC">
      <w:pPr>
        <w:spacing w:line="480" w:lineRule="auto"/>
        <w:ind w:firstLine="720"/>
        <w:rPr>
          <w:rFonts w:ascii="Times New Roman" w:hAnsi="Times New Roman"/>
          <w:spacing w:val="-3"/>
          <w:szCs w:val="24"/>
        </w:rPr>
      </w:pPr>
      <w:r>
        <w:rPr>
          <w:rFonts w:ascii="Times New Roman" w:hAnsi="Times New Roman"/>
          <w:spacing w:val="-3"/>
          <w:szCs w:val="24"/>
        </w:rPr>
        <w:t xml:space="preserve">Contents of eggs </w:t>
      </w:r>
      <w:r w:rsidR="00962DEF">
        <w:rPr>
          <w:rFonts w:ascii="Times New Roman" w:hAnsi="Times New Roman"/>
          <w:spacing w:val="-3"/>
          <w:szCs w:val="24"/>
        </w:rPr>
        <w:t xml:space="preserve">collected in 1978 </w:t>
      </w:r>
      <w:r>
        <w:rPr>
          <w:rFonts w:ascii="Times New Roman" w:hAnsi="Times New Roman"/>
          <w:spacing w:val="-3"/>
          <w:szCs w:val="24"/>
        </w:rPr>
        <w:t xml:space="preserve">were analyzed for </w:t>
      </w:r>
      <w:r w:rsidR="001529B6">
        <w:rPr>
          <w:rFonts w:ascii="Times New Roman" w:hAnsi="Times New Roman"/>
          <w:spacing w:val="-3"/>
          <w:szCs w:val="24"/>
        </w:rPr>
        <w:t>PCBs and other</w:t>
      </w:r>
      <w:r>
        <w:rPr>
          <w:rFonts w:ascii="Times New Roman" w:hAnsi="Times New Roman"/>
          <w:spacing w:val="-3"/>
          <w:szCs w:val="24"/>
        </w:rPr>
        <w:t xml:space="preserve"> organochlorine contaminants </w:t>
      </w:r>
      <w:r w:rsidR="001529B6">
        <w:rPr>
          <w:rFonts w:ascii="Times New Roman" w:hAnsi="Times New Roman"/>
          <w:spacing w:val="-3"/>
          <w:szCs w:val="24"/>
        </w:rPr>
        <w:t>by</w:t>
      </w:r>
      <w:r>
        <w:rPr>
          <w:rFonts w:ascii="Times New Roman" w:hAnsi="Times New Roman"/>
          <w:spacing w:val="-3"/>
          <w:szCs w:val="24"/>
        </w:rPr>
        <w:t xml:space="preserve"> C.H.</w:t>
      </w:r>
      <w:r w:rsidR="00D42D7D">
        <w:rPr>
          <w:rFonts w:ascii="Times New Roman" w:hAnsi="Times New Roman"/>
          <w:spacing w:val="-3"/>
          <w:szCs w:val="24"/>
        </w:rPr>
        <w:t xml:space="preserve"> </w:t>
      </w:r>
      <w:r>
        <w:rPr>
          <w:rFonts w:ascii="Times New Roman" w:hAnsi="Times New Roman"/>
          <w:spacing w:val="-3"/>
          <w:szCs w:val="24"/>
        </w:rPr>
        <w:t xml:space="preserve">Walker at the University of Reading (UK); results were reported by Walker </w:t>
      </w:r>
      <w:r>
        <w:rPr>
          <w:rFonts w:ascii="Times New Roman" w:hAnsi="Times New Roman"/>
          <w:spacing w:val="-3"/>
          <w:szCs w:val="24"/>
        </w:rPr>
        <w:lastRenderedPageBreak/>
        <w:t>(1979) and Walker and Johnston (1989).</w:t>
      </w:r>
      <w:r w:rsidR="00864788">
        <w:rPr>
          <w:rFonts w:ascii="Times New Roman" w:hAnsi="Times New Roman"/>
          <w:spacing w:val="-3"/>
          <w:szCs w:val="24"/>
        </w:rPr>
        <w:t xml:space="preserve"> Walker (1979) used ‘state-of-the-art’ methods of the time, including extraction and clean-up by methods used in the Laboratory of the Government Chemist (UK), separation of components by gas-liquid chromatography (GLC) on two columns (SE52 and </w:t>
      </w:r>
      <w:proofErr w:type="spellStart"/>
      <w:r w:rsidR="00864788">
        <w:rPr>
          <w:rFonts w:ascii="Times New Roman" w:hAnsi="Times New Roman"/>
          <w:spacing w:val="-3"/>
          <w:szCs w:val="24"/>
        </w:rPr>
        <w:t>Apiezon</w:t>
      </w:r>
      <w:proofErr w:type="spellEnd"/>
      <w:r w:rsidR="00864788">
        <w:rPr>
          <w:rFonts w:ascii="Times New Roman" w:hAnsi="Times New Roman"/>
          <w:spacing w:val="-3"/>
          <w:szCs w:val="24"/>
        </w:rPr>
        <w:t xml:space="preserve">-L), and identification of components by matching to a reference sample of </w:t>
      </w:r>
      <w:proofErr w:type="spellStart"/>
      <w:r w:rsidR="00864788">
        <w:rPr>
          <w:rFonts w:ascii="Times New Roman" w:hAnsi="Times New Roman"/>
          <w:spacing w:val="-3"/>
          <w:szCs w:val="24"/>
        </w:rPr>
        <w:t>Aroclor</w:t>
      </w:r>
      <w:proofErr w:type="spellEnd"/>
      <w:r w:rsidR="00864788">
        <w:rPr>
          <w:rFonts w:ascii="Times New Roman" w:hAnsi="Times New Roman"/>
          <w:spacing w:val="-3"/>
          <w:szCs w:val="24"/>
        </w:rPr>
        <w:t xml:space="preserve">® 1254 on both columns. Quantitation </w:t>
      </w:r>
      <w:r w:rsidR="000D1E10">
        <w:rPr>
          <w:rFonts w:ascii="Times New Roman" w:hAnsi="Times New Roman"/>
          <w:spacing w:val="-3"/>
          <w:szCs w:val="24"/>
        </w:rPr>
        <w:t>was based on</w:t>
      </w:r>
      <w:r w:rsidR="00864788">
        <w:rPr>
          <w:rFonts w:ascii="Times New Roman" w:hAnsi="Times New Roman"/>
          <w:spacing w:val="-3"/>
          <w:szCs w:val="24"/>
        </w:rPr>
        <w:t xml:space="preserve"> the Webb-McCall method (Webb and McCall 1972), in which areas of the main peaks on the chromatograms were compared between the environmental and reference samples. However, Walker (1979) </w:t>
      </w:r>
      <w:r w:rsidR="004427DC">
        <w:rPr>
          <w:rFonts w:ascii="Times New Roman" w:hAnsi="Times New Roman"/>
          <w:spacing w:val="-3"/>
          <w:szCs w:val="24"/>
        </w:rPr>
        <w:t>used</w:t>
      </w:r>
      <w:r w:rsidR="00864788">
        <w:rPr>
          <w:rFonts w:ascii="Times New Roman" w:hAnsi="Times New Roman"/>
          <w:spacing w:val="-3"/>
          <w:szCs w:val="24"/>
        </w:rPr>
        <w:t xml:space="preserve"> low</w:t>
      </w:r>
      <w:r w:rsidR="004427DC">
        <w:rPr>
          <w:rFonts w:ascii="Times New Roman" w:hAnsi="Times New Roman"/>
          <w:spacing w:val="-3"/>
          <w:szCs w:val="24"/>
        </w:rPr>
        <w:t>-</w:t>
      </w:r>
      <w:r w:rsidR="00864788">
        <w:rPr>
          <w:rFonts w:ascii="Times New Roman" w:hAnsi="Times New Roman"/>
          <w:spacing w:val="-3"/>
          <w:szCs w:val="24"/>
        </w:rPr>
        <w:t>resolution</w:t>
      </w:r>
      <w:r w:rsidR="004427DC">
        <w:rPr>
          <w:rFonts w:ascii="Times New Roman" w:hAnsi="Times New Roman"/>
          <w:spacing w:val="-3"/>
          <w:szCs w:val="24"/>
        </w:rPr>
        <w:t xml:space="preserve"> packed columns for GLC</w:t>
      </w:r>
      <w:r w:rsidR="00864788">
        <w:rPr>
          <w:rFonts w:ascii="Times New Roman" w:hAnsi="Times New Roman"/>
          <w:spacing w:val="-3"/>
          <w:szCs w:val="24"/>
        </w:rPr>
        <w:t xml:space="preserve">, so that concentrations of total PCBs </w:t>
      </w:r>
      <w:r w:rsidR="001529B6">
        <w:rPr>
          <w:rFonts w:ascii="Times New Roman" w:hAnsi="Times New Roman"/>
          <w:spacing w:val="-3"/>
          <w:szCs w:val="24"/>
        </w:rPr>
        <w:t>estimat</w:t>
      </w:r>
      <w:r w:rsidR="00864788">
        <w:rPr>
          <w:rFonts w:ascii="Times New Roman" w:hAnsi="Times New Roman"/>
          <w:spacing w:val="-3"/>
          <w:szCs w:val="24"/>
        </w:rPr>
        <w:t>ed by th</w:t>
      </w:r>
      <w:r w:rsidR="002A51D4">
        <w:rPr>
          <w:rFonts w:ascii="Times New Roman" w:hAnsi="Times New Roman"/>
          <w:spacing w:val="-3"/>
          <w:szCs w:val="24"/>
        </w:rPr>
        <w:t>o</w:t>
      </w:r>
      <w:r w:rsidR="00864788">
        <w:rPr>
          <w:rFonts w:ascii="Times New Roman" w:hAnsi="Times New Roman"/>
          <w:spacing w:val="-3"/>
          <w:szCs w:val="24"/>
        </w:rPr>
        <w:t xml:space="preserve">se methods were recognized to be approximations (Hammond </w:t>
      </w:r>
      <w:r w:rsidR="00864788" w:rsidRPr="008F13B7">
        <w:rPr>
          <w:rFonts w:ascii="Times New Roman" w:hAnsi="Times New Roman"/>
          <w:i/>
          <w:iCs/>
          <w:spacing w:val="-3"/>
          <w:szCs w:val="24"/>
        </w:rPr>
        <w:t>et al</w:t>
      </w:r>
      <w:r w:rsidR="00864788">
        <w:rPr>
          <w:rFonts w:ascii="Times New Roman" w:hAnsi="Times New Roman"/>
          <w:spacing w:val="-3"/>
          <w:szCs w:val="24"/>
        </w:rPr>
        <w:t>. 1972</w:t>
      </w:r>
      <w:r w:rsidR="001529B6">
        <w:rPr>
          <w:rFonts w:ascii="Times New Roman" w:hAnsi="Times New Roman"/>
          <w:spacing w:val="-3"/>
          <w:szCs w:val="24"/>
        </w:rPr>
        <w:t>, Walker 1979</w:t>
      </w:r>
      <w:r w:rsidR="00364399">
        <w:rPr>
          <w:rFonts w:ascii="Times New Roman" w:hAnsi="Times New Roman"/>
          <w:spacing w:val="-3"/>
          <w:szCs w:val="24"/>
        </w:rPr>
        <w:t>)</w:t>
      </w:r>
      <w:r w:rsidR="007B0E16">
        <w:rPr>
          <w:rFonts w:ascii="Times New Roman" w:hAnsi="Times New Roman"/>
          <w:spacing w:val="-3"/>
          <w:szCs w:val="24"/>
        </w:rPr>
        <w:t>.</w:t>
      </w:r>
    </w:p>
    <w:p w14:paraId="341F0EDC" w14:textId="59150214" w:rsidR="007B0E16" w:rsidRDefault="007B0E16" w:rsidP="00B85C83">
      <w:pPr>
        <w:spacing w:line="480" w:lineRule="auto"/>
        <w:rPr>
          <w:rFonts w:ascii="Times New Roman" w:hAnsi="Times New Roman"/>
          <w:spacing w:val="-3"/>
          <w:szCs w:val="24"/>
        </w:rPr>
      </w:pPr>
    </w:p>
    <w:p w14:paraId="1E8DCA59" w14:textId="7835B424" w:rsidR="00E753C0" w:rsidRDefault="00E753C0" w:rsidP="00B85C83">
      <w:pPr>
        <w:spacing w:line="480" w:lineRule="auto"/>
        <w:rPr>
          <w:rFonts w:ascii="Times New Roman" w:hAnsi="Times New Roman"/>
          <w:spacing w:val="-3"/>
          <w:szCs w:val="24"/>
        </w:rPr>
      </w:pPr>
      <w:r>
        <w:rPr>
          <w:rFonts w:ascii="Times New Roman" w:hAnsi="Times New Roman"/>
          <w:spacing w:val="-3"/>
          <w:szCs w:val="24"/>
        </w:rPr>
        <w:t>Exposure and Risk Assessment</w:t>
      </w:r>
    </w:p>
    <w:p w14:paraId="16C08754" w14:textId="62923559" w:rsidR="00D325DC" w:rsidRDefault="007B0E16" w:rsidP="00B85C83">
      <w:pPr>
        <w:spacing w:line="480" w:lineRule="auto"/>
        <w:rPr>
          <w:rFonts w:ascii="Times New Roman" w:hAnsi="Times New Roman"/>
          <w:spacing w:val="-3"/>
          <w:szCs w:val="24"/>
        </w:rPr>
      </w:pPr>
      <w:r>
        <w:rPr>
          <w:rFonts w:ascii="Times New Roman" w:hAnsi="Times New Roman"/>
          <w:spacing w:val="-3"/>
          <w:szCs w:val="24"/>
        </w:rPr>
        <w:tab/>
        <w:t xml:space="preserve">We reviewed data on concentrations of PCBs and other persistent contaminants in </w:t>
      </w:r>
      <w:r w:rsidR="00D325DC">
        <w:rPr>
          <w:rFonts w:ascii="Times New Roman" w:hAnsi="Times New Roman"/>
          <w:spacing w:val="-3"/>
          <w:szCs w:val="24"/>
        </w:rPr>
        <w:t xml:space="preserve">environmental samples </w:t>
      </w:r>
      <w:r w:rsidR="000D1E10">
        <w:rPr>
          <w:rFonts w:ascii="Times New Roman" w:hAnsi="Times New Roman"/>
          <w:spacing w:val="-3"/>
          <w:szCs w:val="24"/>
        </w:rPr>
        <w:t>from</w:t>
      </w:r>
      <w:r w:rsidR="00D325DC">
        <w:rPr>
          <w:rFonts w:ascii="Times New Roman" w:hAnsi="Times New Roman"/>
          <w:spacing w:val="-3"/>
          <w:szCs w:val="24"/>
        </w:rPr>
        <w:t xml:space="preserve"> </w:t>
      </w:r>
      <w:r>
        <w:rPr>
          <w:rFonts w:ascii="Times New Roman" w:hAnsi="Times New Roman"/>
          <w:spacing w:val="-3"/>
          <w:szCs w:val="24"/>
        </w:rPr>
        <w:t>northwestern France</w:t>
      </w:r>
      <w:r w:rsidR="00D42D7D">
        <w:rPr>
          <w:rFonts w:ascii="Times New Roman" w:hAnsi="Times New Roman"/>
          <w:spacing w:val="-3"/>
          <w:szCs w:val="24"/>
        </w:rPr>
        <w:t xml:space="preserve">, including the </w:t>
      </w:r>
      <w:proofErr w:type="spellStart"/>
      <w:r w:rsidR="00D42D7D">
        <w:rPr>
          <w:rFonts w:ascii="Times New Roman" w:hAnsi="Times New Roman"/>
          <w:spacing w:val="-3"/>
          <w:szCs w:val="24"/>
        </w:rPr>
        <w:t>Rade</w:t>
      </w:r>
      <w:proofErr w:type="spellEnd"/>
      <w:r w:rsidR="00D42D7D">
        <w:rPr>
          <w:rFonts w:ascii="Times New Roman" w:hAnsi="Times New Roman"/>
          <w:spacing w:val="-3"/>
          <w:szCs w:val="24"/>
        </w:rPr>
        <w:t xml:space="preserve"> de Brest</w:t>
      </w:r>
      <w:r w:rsidR="005D74D3">
        <w:rPr>
          <w:rFonts w:ascii="Times New Roman" w:hAnsi="Times New Roman"/>
          <w:spacing w:val="-3"/>
          <w:szCs w:val="24"/>
        </w:rPr>
        <w:t>,</w:t>
      </w:r>
      <w:r>
        <w:rPr>
          <w:rFonts w:ascii="Times New Roman" w:hAnsi="Times New Roman"/>
          <w:spacing w:val="-3"/>
          <w:szCs w:val="24"/>
        </w:rPr>
        <w:t xml:space="preserve"> in the 1970s</w:t>
      </w:r>
      <w:r w:rsidR="00E753C0">
        <w:rPr>
          <w:rFonts w:ascii="Times New Roman" w:hAnsi="Times New Roman"/>
          <w:spacing w:val="-3"/>
          <w:szCs w:val="24"/>
        </w:rPr>
        <w:t>–</w:t>
      </w:r>
      <w:r>
        <w:rPr>
          <w:rFonts w:ascii="Times New Roman" w:hAnsi="Times New Roman"/>
          <w:spacing w:val="-3"/>
          <w:szCs w:val="24"/>
        </w:rPr>
        <w:t xml:space="preserve">2000s. We use these data to interpret data on PCBs and other contaminants in terns at </w:t>
      </w:r>
      <w:proofErr w:type="spellStart"/>
      <w:r>
        <w:rPr>
          <w:rFonts w:ascii="Times New Roman" w:hAnsi="Times New Roman"/>
          <w:spacing w:val="-3"/>
          <w:szCs w:val="24"/>
        </w:rPr>
        <w:t>Trevoc’h</w:t>
      </w:r>
      <w:proofErr w:type="spellEnd"/>
      <w:r>
        <w:rPr>
          <w:rFonts w:ascii="Times New Roman" w:hAnsi="Times New Roman"/>
          <w:spacing w:val="-3"/>
          <w:szCs w:val="24"/>
        </w:rPr>
        <w:t xml:space="preserve"> in those years</w:t>
      </w:r>
      <w:r w:rsidR="00E753C0">
        <w:rPr>
          <w:rFonts w:ascii="Times New Roman" w:hAnsi="Times New Roman"/>
          <w:spacing w:val="-3"/>
          <w:szCs w:val="24"/>
        </w:rPr>
        <w:t xml:space="preserve"> and to identify likely sources of contaminants in the </w:t>
      </w:r>
      <w:proofErr w:type="spellStart"/>
      <w:r w:rsidR="00E753C0">
        <w:rPr>
          <w:rFonts w:ascii="Times New Roman" w:hAnsi="Times New Roman"/>
          <w:spacing w:val="-3"/>
          <w:szCs w:val="24"/>
        </w:rPr>
        <w:t>Trevoc’h</w:t>
      </w:r>
      <w:proofErr w:type="spellEnd"/>
      <w:r w:rsidR="00E753C0">
        <w:rPr>
          <w:rFonts w:ascii="Times New Roman" w:hAnsi="Times New Roman"/>
          <w:spacing w:val="-3"/>
          <w:szCs w:val="24"/>
        </w:rPr>
        <w:t xml:space="preserve"> terns</w:t>
      </w:r>
      <w:r>
        <w:rPr>
          <w:rFonts w:ascii="Times New Roman" w:hAnsi="Times New Roman"/>
          <w:spacing w:val="-3"/>
          <w:szCs w:val="24"/>
        </w:rPr>
        <w:t xml:space="preserve">. We use data on the relationships of </w:t>
      </w:r>
      <w:r w:rsidR="00FD3B04">
        <w:rPr>
          <w:rFonts w:ascii="Times New Roman" w:hAnsi="Times New Roman"/>
          <w:spacing w:val="-3"/>
          <w:szCs w:val="24"/>
        </w:rPr>
        <w:t>PCB levels in tern eggs to reproductive success at other sites to estimate risks to ter</w:t>
      </w:r>
      <w:r w:rsidR="00D325DC">
        <w:rPr>
          <w:rFonts w:ascii="Times New Roman" w:hAnsi="Times New Roman"/>
          <w:spacing w:val="-3"/>
          <w:szCs w:val="24"/>
        </w:rPr>
        <w:t>n</w:t>
      </w:r>
      <w:r w:rsidR="00FD3B04">
        <w:rPr>
          <w:rFonts w:ascii="Times New Roman" w:hAnsi="Times New Roman"/>
          <w:spacing w:val="-3"/>
          <w:szCs w:val="24"/>
        </w:rPr>
        <w:t xml:space="preserve">s at </w:t>
      </w:r>
      <w:proofErr w:type="spellStart"/>
      <w:r w:rsidR="00FD3B04">
        <w:rPr>
          <w:rFonts w:ascii="Times New Roman" w:hAnsi="Times New Roman"/>
          <w:spacing w:val="-3"/>
          <w:szCs w:val="24"/>
        </w:rPr>
        <w:t>Trevoc’h</w:t>
      </w:r>
      <w:proofErr w:type="spellEnd"/>
      <w:r w:rsidR="00FD3B04">
        <w:rPr>
          <w:rFonts w:ascii="Times New Roman" w:hAnsi="Times New Roman"/>
          <w:spacing w:val="-3"/>
          <w:szCs w:val="24"/>
        </w:rPr>
        <w:t xml:space="preserve"> in 1978</w:t>
      </w:r>
      <w:r w:rsidR="00D325DC">
        <w:rPr>
          <w:rFonts w:ascii="Times New Roman" w:hAnsi="Times New Roman"/>
          <w:spacing w:val="-3"/>
          <w:szCs w:val="24"/>
        </w:rPr>
        <w:t>.</w:t>
      </w:r>
    </w:p>
    <w:p w14:paraId="7C9DB105" w14:textId="77777777" w:rsidR="00D325DC" w:rsidRDefault="00D325DC" w:rsidP="00B85C83">
      <w:pPr>
        <w:spacing w:line="480" w:lineRule="auto"/>
        <w:rPr>
          <w:rFonts w:ascii="Times New Roman" w:hAnsi="Times New Roman"/>
          <w:spacing w:val="-3"/>
          <w:szCs w:val="24"/>
        </w:rPr>
      </w:pPr>
    </w:p>
    <w:p w14:paraId="2C711661" w14:textId="5B98FAAF" w:rsidR="00D325DC" w:rsidRDefault="00D325DC" w:rsidP="00D325DC">
      <w:pPr>
        <w:spacing w:line="480" w:lineRule="auto"/>
        <w:jc w:val="center"/>
        <w:rPr>
          <w:rFonts w:ascii="Times New Roman" w:hAnsi="Times New Roman"/>
          <w:spacing w:val="-3"/>
          <w:szCs w:val="24"/>
        </w:rPr>
      </w:pPr>
      <w:r>
        <w:rPr>
          <w:rFonts w:ascii="Times New Roman" w:hAnsi="Times New Roman"/>
          <w:spacing w:val="-3"/>
          <w:szCs w:val="24"/>
        </w:rPr>
        <w:t>RESULTS</w:t>
      </w:r>
    </w:p>
    <w:p w14:paraId="16D5F274" w14:textId="12E85216" w:rsidR="00D21969" w:rsidRDefault="00D21969" w:rsidP="00D325DC">
      <w:pPr>
        <w:spacing w:line="480" w:lineRule="auto"/>
        <w:jc w:val="center"/>
        <w:rPr>
          <w:rFonts w:ascii="Times New Roman" w:hAnsi="Times New Roman"/>
          <w:spacing w:val="-3"/>
          <w:szCs w:val="24"/>
        </w:rPr>
      </w:pPr>
    </w:p>
    <w:p w14:paraId="75A1C4F8" w14:textId="12F6988E" w:rsidR="00FD75DC" w:rsidRDefault="00FD75DC" w:rsidP="00FD75DC">
      <w:pPr>
        <w:spacing w:line="480" w:lineRule="auto"/>
        <w:ind w:firstLine="720"/>
        <w:rPr>
          <w:rFonts w:ascii="Times New Roman" w:hAnsi="Times New Roman"/>
          <w:spacing w:val="-3"/>
          <w:szCs w:val="24"/>
        </w:rPr>
      </w:pPr>
      <w:r>
        <w:rPr>
          <w:rFonts w:ascii="Times New Roman" w:hAnsi="Times New Roman"/>
          <w:spacing w:val="-3"/>
          <w:szCs w:val="24"/>
        </w:rPr>
        <w:t>In 1976, we estimated that 500 pairs of Sandwich Terns, 45 pairs of Roseate Terns</w:t>
      </w:r>
      <w:r w:rsidR="001529B6">
        <w:rPr>
          <w:rFonts w:ascii="Times New Roman" w:hAnsi="Times New Roman"/>
          <w:spacing w:val="-3"/>
          <w:szCs w:val="24"/>
        </w:rPr>
        <w:t xml:space="preserve"> and</w:t>
      </w:r>
      <w:r>
        <w:rPr>
          <w:rFonts w:ascii="Times New Roman" w:hAnsi="Times New Roman"/>
          <w:spacing w:val="-3"/>
          <w:szCs w:val="24"/>
        </w:rPr>
        <w:t xml:space="preserve"> 90 pairs of Common Terns nested at </w:t>
      </w:r>
      <w:proofErr w:type="spellStart"/>
      <w:r>
        <w:rPr>
          <w:rFonts w:ascii="Times New Roman" w:hAnsi="Times New Roman"/>
          <w:spacing w:val="-3"/>
          <w:szCs w:val="24"/>
        </w:rPr>
        <w:t>Trevoc’h</w:t>
      </w:r>
      <w:proofErr w:type="spellEnd"/>
      <w:r>
        <w:rPr>
          <w:rFonts w:ascii="Times New Roman" w:hAnsi="Times New Roman"/>
          <w:spacing w:val="-3"/>
          <w:szCs w:val="24"/>
        </w:rPr>
        <w:t>.</w:t>
      </w:r>
      <w:r w:rsidR="001529B6">
        <w:rPr>
          <w:rFonts w:ascii="Times New Roman" w:hAnsi="Times New Roman"/>
          <w:spacing w:val="-3"/>
          <w:szCs w:val="24"/>
        </w:rPr>
        <w:t xml:space="preserve"> Numbers nesting there in 1978 were estimated as 580, 79</w:t>
      </w:r>
      <w:r w:rsidR="00BC17D2">
        <w:rPr>
          <w:rFonts w:ascii="Times New Roman" w:hAnsi="Times New Roman"/>
          <w:spacing w:val="-3"/>
          <w:szCs w:val="24"/>
        </w:rPr>
        <w:t xml:space="preserve"> and</w:t>
      </w:r>
      <w:r w:rsidR="001529B6">
        <w:rPr>
          <w:rFonts w:ascii="Times New Roman" w:hAnsi="Times New Roman"/>
          <w:spacing w:val="-3"/>
          <w:szCs w:val="24"/>
        </w:rPr>
        <w:t xml:space="preserve"> 130 pairs, respectively (</w:t>
      </w:r>
      <w:proofErr w:type="spellStart"/>
      <w:r w:rsidR="001529B6">
        <w:rPr>
          <w:rFonts w:ascii="Times New Roman" w:hAnsi="Times New Roman"/>
          <w:spacing w:val="-3"/>
          <w:szCs w:val="24"/>
        </w:rPr>
        <w:t>Jonin</w:t>
      </w:r>
      <w:proofErr w:type="spellEnd"/>
      <w:r w:rsidR="001529B6">
        <w:rPr>
          <w:rFonts w:ascii="Times New Roman" w:hAnsi="Times New Roman"/>
          <w:spacing w:val="-3"/>
          <w:szCs w:val="24"/>
        </w:rPr>
        <w:t xml:space="preserve"> 2014).</w:t>
      </w:r>
    </w:p>
    <w:p w14:paraId="2AAE1774" w14:textId="77777777" w:rsidR="00FD75DC" w:rsidRDefault="00FD75DC" w:rsidP="00FD75DC">
      <w:pPr>
        <w:spacing w:line="480" w:lineRule="auto"/>
        <w:rPr>
          <w:rFonts w:ascii="Times New Roman" w:hAnsi="Times New Roman"/>
          <w:spacing w:val="-3"/>
          <w:szCs w:val="24"/>
        </w:rPr>
      </w:pPr>
    </w:p>
    <w:p w14:paraId="3146BF1F" w14:textId="6C33879E" w:rsidR="00D325DC" w:rsidRDefault="00E753C0" w:rsidP="00E753C0">
      <w:pPr>
        <w:spacing w:line="480" w:lineRule="auto"/>
        <w:rPr>
          <w:rFonts w:ascii="Times New Roman" w:hAnsi="Times New Roman"/>
          <w:spacing w:val="-3"/>
          <w:szCs w:val="24"/>
        </w:rPr>
      </w:pPr>
      <w:r>
        <w:rPr>
          <w:rFonts w:ascii="Times New Roman" w:hAnsi="Times New Roman"/>
          <w:spacing w:val="-3"/>
          <w:szCs w:val="24"/>
        </w:rPr>
        <w:t>Overland Flights</w:t>
      </w:r>
    </w:p>
    <w:p w14:paraId="429BB231" w14:textId="552CACE0" w:rsidR="00E63CB7" w:rsidRDefault="00E63CB7" w:rsidP="00E63CB7">
      <w:pPr>
        <w:spacing w:line="480" w:lineRule="auto"/>
        <w:ind w:firstLine="720"/>
        <w:rPr>
          <w:rFonts w:ascii="Times New Roman" w:hAnsi="Times New Roman"/>
          <w:spacing w:val="-3"/>
          <w:szCs w:val="24"/>
        </w:rPr>
      </w:pPr>
      <w:bookmarkStart w:id="3" w:name="_Hlk118902797"/>
      <w:r>
        <w:rPr>
          <w:rFonts w:ascii="Times New Roman" w:hAnsi="Times New Roman"/>
          <w:spacing w:val="-3"/>
          <w:szCs w:val="24"/>
        </w:rPr>
        <w:t xml:space="preserve">On 25 June–6 July 1976, we observed </w:t>
      </w:r>
      <w:bookmarkStart w:id="4" w:name="_Hlk119173418"/>
      <w:r>
        <w:rPr>
          <w:rFonts w:ascii="Times New Roman" w:hAnsi="Times New Roman"/>
          <w:spacing w:val="-3"/>
          <w:szCs w:val="24"/>
        </w:rPr>
        <w:t>Sandwich</w:t>
      </w:r>
      <w:r w:rsidR="00C31469">
        <w:rPr>
          <w:rFonts w:ascii="Times New Roman" w:hAnsi="Times New Roman"/>
          <w:spacing w:val="-3"/>
          <w:szCs w:val="24"/>
        </w:rPr>
        <w:t xml:space="preserve"> and</w:t>
      </w:r>
      <w:r>
        <w:rPr>
          <w:rFonts w:ascii="Times New Roman" w:hAnsi="Times New Roman"/>
          <w:spacing w:val="-3"/>
          <w:szCs w:val="24"/>
        </w:rPr>
        <w:t xml:space="preserve"> Common Terns </w:t>
      </w:r>
      <w:bookmarkEnd w:id="4"/>
      <w:r>
        <w:rPr>
          <w:rFonts w:ascii="Times New Roman" w:hAnsi="Times New Roman"/>
          <w:spacing w:val="-3"/>
          <w:szCs w:val="24"/>
        </w:rPr>
        <w:t xml:space="preserve">foraging in the </w:t>
      </w:r>
      <w:bookmarkStart w:id="5" w:name="_Hlk118901992"/>
      <w:bookmarkStart w:id="6" w:name="_Hlk118913359"/>
      <w:r>
        <w:rPr>
          <w:rFonts w:ascii="Times New Roman" w:hAnsi="Times New Roman"/>
          <w:spacing w:val="-3"/>
          <w:szCs w:val="24"/>
        </w:rPr>
        <w:t>Aber Be</w:t>
      </w:r>
      <w:r w:rsidRPr="00E63CB7">
        <w:rPr>
          <w:rFonts w:ascii="Times New Roman" w:hAnsi="Times New Roman"/>
          <w:spacing w:val="-3"/>
          <w:szCs w:val="24"/>
        </w:rPr>
        <w:t>noît</w:t>
      </w:r>
      <w:bookmarkEnd w:id="5"/>
      <w:r>
        <w:rPr>
          <w:rFonts w:ascii="Times New Roman" w:hAnsi="Times New Roman"/>
          <w:spacing w:val="-3"/>
          <w:szCs w:val="24"/>
        </w:rPr>
        <w:t xml:space="preserve"> </w:t>
      </w:r>
      <w:bookmarkEnd w:id="6"/>
      <w:r>
        <w:rPr>
          <w:rFonts w:ascii="Times New Roman" w:hAnsi="Times New Roman"/>
          <w:spacing w:val="-3"/>
          <w:szCs w:val="24"/>
        </w:rPr>
        <w:t xml:space="preserve">and carrying fish towards </w:t>
      </w:r>
      <w:proofErr w:type="spellStart"/>
      <w:r>
        <w:rPr>
          <w:rFonts w:ascii="Times New Roman" w:hAnsi="Times New Roman"/>
          <w:spacing w:val="-3"/>
          <w:szCs w:val="24"/>
        </w:rPr>
        <w:t>Trevoc’h</w:t>
      </w:r>
      <w:proofErr w:type="spellEnd"/>
      <w:r>
        <w:rPr>
          <w:rFonts w:ascii="Times New Roman" w:hAnsi="Times New Roman"/>
          <w:spacing w:val="-3"/>
          <w:szCs w:val="24"/>
        </w:rPr>
        <w:t xml:space="preserve">. </w:t>
      </w:r>
      <w:r w:rsidR="002A51D4">
        <w:rPr>
          <w:rFonts w:ascii="Times New Roman" w:hAnsi="Times New Roman"/>
          <w:spacing w:val="-3"/>
          <w:szCs w:val="24"/>
        </w:rPr>
        <w:t>O</w:t>
      </w:r>
      <w:r>
        <w:rPr>
          <w:rFonts w:ascii="Times New Roman" w:hAnsi="Times New Roman"/>
          <w:spacing w:val="-3"/>
          <w:szCs w:val="24"/>
        </w:rPr>
        <w:t xml:space="preserve">n 7 July 1976 we also observed Sandwich Terns flying southwards overland towards the </w:t>
      </w:r>
      <w:proofErr w:type="spellStart"/>
      <w:r>
        <w:rPr>
          <w:rFonts w:ascii="Times New Roman" w:hAnsi="Times New Roman"/>
          <w:spacing w:val="-3"/>
          <w:szCs w:val="24"/>
        </w:rPr>
        <w:t>Rade</w:t>
      </w:r>
      <w:proofErr w:type="spellEnd"/>
      <w:r>
        <w:rPr>
          <w:rFonts w:ascii="Times New Roman" w:hAnsi="Times New Roman"/>
          <w:spacing w:val="-3"/>
          <w:szCs w:val="24"/>
        </w:rPr>
        <w:t xml:space="preserve"> de Brest (Fig. 1). </w:t>
      </w:r>
      <w:r w:rsidR="001F6F7E">
        <w:rPr>
          <w:rFonts w:ascii="Times New Roman" w:hAnsi="Times New Roman"/>
          <w:spacing w:val="-3"/>
          <w:szCs w:val="24"/>
        </w:rPr>
        <w:t xml:space="preserve">Later </w:t>
      </w:r>
      <w:proofErr w:type="gramStart"/>
      <w:r w:rsidR="001F6F7E">
        <w:rPr>
          <w:rFonts w:ascii="Times New Roman" w:hAnsi="Times New Roman"/>
          <w:spacing w:val="-3"/>
          <w:szCs w:val="24"/>
        </w:rPr>
        <w:t>on</w:t>
      </w:r>
      <w:proofErr w:type="gramEnd"/>
      <w:r w:rsidR="001F6F7E">
        <w:rPr>
          <w:rFonts w:ascii="Times New Roman" w:hAnsi="Times New Roman"/>
          <w:spacing w:val="-3"/>
          <w:szCs w:val="24"/>
        </w:rPr>
        <w:t xml:space="preserve"> 7 July 1976, we observed </w:t>
      </w:r>
      <w:r w:rsidR="00B64770">
        <w:rPr>
          <w:rFonts w:ascii="Times New Roman" w:hAnsi="Times New Roman"/>
          <w:spacing w:val="-3"/>
          <w:szCs w:val="24"/>
        </w:rPr>
        <w:t>Sandwich</w:t>
      </w:r>
      <w:r w:rsidR="00364399">
        <w:rPr>
          <w:rFonts w:ascii="Times New Roman" w:hAnsi="Times New Roman"/>
          <w:spacing w:val="-3"/>
          <w:szCs w:val="24"/>
        </w:rPr>
        <w:t>,</w:t>
      </w:r>
      <w:r w:rsidR="00B64770">
        <w:rPr>
          <w:rFonts w:ascii="Times New Roman" w:hAnsi="Times New Roman"/>
          <w:spacing w:val="-3"/>
          <w:szCs w:val="24"/>
        </w:rPr>
        <w:t xml:space="preserve"> Common </w:t>
      </w:r>
      <w:r w:rsidR="00364399">
        <w:rPr>
          <w:rFonts w:ascii="Times New Roman" w:hAnsi="Times New Roman"/>
          <w:spacing w:val="-3"/>
          <w:szCs w:val="24"/>
        </w:rPr>
        <w:t>and Roseate</w:t>
      </w:r>
      <w:r w:rsidR="00017607">
        <w:rPr>
          <w:rFonts w:ascii="Times New Roman" w:hAnsi="Times New Roman"/>
          <w:spacing w:val="-3"/>
          <w:szCs w:val="24"/>
        </w:rPr>
        <w:t xml:space="preserve"> </w:t>
      </w:r>
      <w:r w:rsidR="00B64770">
        <w:rPr>
          <w:rFonts w:ascii="Times New Roman" w:hAnsi="Times New Roman"/>
          <w:spacing w:val="-3"/>
          <w:szCs w:val="24"/>
        </w:rPr>
        <w:t xml:space="preserve">Terns </w:t>
      </w:r>
      <w:r w:rsidR="001F6F7E">
        <w:rPr>
          <w:rFonts w:ascii="Times New Roman" w:hAnsi="Times New Roman"/>
          <w:spacing w:val="-3"/>
          <w:szCs w:val="24"/>
        </w:rPr>
        <w:t>f</w:t>
      </w:r>
      <w:r w:rsidR="00364399">
        <w:rPr>
          <w:rFonts w:ascii="Times New Roman" w:hAnsi="Times New Roman"/>
          <w:spacing w:val="-3"/>
          <w:szCs w:val="24"/>
        </w:rPr>
        <w:t>orag</w:t>
      </w:r>
      <w:r w:rsidR="001F6F7E">
        <w:rPr>
          <w:rFonts w:ascii="Times New Roman" w:hAnsi="Times New Roman"/>
          <w:spacing w:val="-3"/>
          <w:szCs w:val="24"/>
        </w:rPr>
        <w:t xml:space="preserve">ing in the </w:t>
      </w:r>
      <w:proofErr w:type="spellStart"/>
      <w:r w:rsidR="001F6F7E">
        <w:rPr>
          <w:rFonts w:ascii="Times New Roman" w:hAnsi="Times New Roman"/>
          <w:spacing w:val="-3"/>
          <w:szCs w:val="24"/>
        </w:rPr>
        <w:t>Rade</w:t>
      </w:r>
      <w:proofErr w:type="spellEnd"/>
      <w:r w:rsidR="001F6F7E">
        <w:rPr>
          <w:rFonts w:ascii="Times New Roman" w:hAnsi="Times New Roman"/>
          <w:spacing w:val="-3"/>
          <w:szCs w:val="24"/>
        </w:rPr>
        <w:t xml:space="preserve"> de Brest, especially in the </w:t>
      </w:r>
      <w:proofErr w:type="spellStart"/>
      <w:r w:rsidR="001F6F7E">
        <w:rPr>
          <w:rFonts w:ascii="Times New Roman" w:hAnsi="Times New Roman"/>
          <w:spacing w:val="-3"/>
          <w:szCs w:val="24"/>
        </w:rPr>
        <w:t>Anse</w:t>
      </w:r>
      <w:proofErr w:type="spellEnd"/>
      <w:r w:rsidR="001F6F7E">
        <w:rPr>
          <w:rFonts w:ascii="Times New Roman" w:hAnsi="Times New Roman"/>
          <w:spacing w:val="-3"/>
          <w:szCs w:val="24"/>
        </w:rPr>
        <w:t xml:space="preserve"> de </w:t>
      </w:r>
      <w:proofErr w:type="spellStart"/>
      <w:r w:rsidR="001F6F7E">
        <w:rPr>
          <w:rFonts w:ascii="Times New Roman" w:hAnsi="Times New Roman"/>
          <w:spacing w:val="-3"/>
          <w:szCs w:val="24"/>
        </w:rPr>
        <w:t>Kerhuon</w:t>
      </w:r>
      <w:proofErr w:type="spellEnd"/>
      <w:r w:rsidR="001F6F7E">
        <w:rPr>
          <w:rFonts w:ascii="Times New Roman" w:hAnsi="Times New Roman"/>
          <w:spacing w:val="-3"/>
          <w:szCs w:val="24"/>
        </w:rPr>
        <w:t xml:space="preserve">, and </w:t>
      </w:r>
      <w:r w:rsidR="00214F6B">
        <w:rPr>
          <w:rFonts w:ascii="Times New Roman" w:hAnsi="Times New Roman"/>
          <w:spacing w:val="-3"/>
          <w:szCs w:val="24"/>
        </w:rPr>
        <w:t xml:space="preserve">we observed </w:t>
      </w:r>
      <w:r w:rsidR="001F6F7E">
        <w:rPr>
          <w:rFonts w:ascii="Times New Roman" w:hAnsi="Times New Roman"/>
          <w:spacing w:val="-3"/>
          <w:szCs w:val="24"/>
        </w:rPr>
        <w:t xml:space="preserve">Roseate and Common Terns departing northwards overland and carrying fish towards </w:t>
      </w:r>
      <w:proofErr w:type="spellStart"/>
      <w:r w:rsidR="001F6F7E">
        <w:rPr>
          <w:rFonts w:ascii="Times New Roman" w:hAnsi="Times New Roman"/>
          <w:spacing w:val="-3"/>
          <w:szCs w:val="24"/>
        </w:rPr>
        <w:t>Trevoc’h</w:t>
      </w:r>
      <w:proofErr w:type="spellEnd"/>
      <w:r w:rsidR="001F6F7E">
        <w:rPr>
          <w:rFonts w:ascii="Times New Roman" w:hAnsi="Times New Roman"/>
          <w:spacing w:val="-3"/>
          <w:szCs w:val="24"/>
        </w:rPr>
        <w:t xml:space="preserve"> (</w:t>
      </w:r>
      <w:r w:rsidR="005D74D3">
        <w:rPr>
          <w:rFonts w:ascii="Times New Roman" w:hAnsi="Times New Roman"/>
          <w:spacing w:val="-3"/>
          <w:szCs w:val="24"/>
        </w:rPr>
        <w:t xml:space="preserve">Fig. 1; </w:t>
      </w:r>
      <w:r w:rsidR="001F6F7E">
        <w:rPr>
          <w:rFonts w:ascii="Times New Roman" w:hAnsi="Times New Roman"/>
          <w:spacing w:val="-3"/>
          <w:szCs w:val="24"/>
        </w:rPr>
        <w:t xml:space="preserve">Cabot and Nisbet 2013). </w:t>
      </w:r>
      <w:r>
        <w:rPr>
          <w:rFonts w:ascii="Times New Roman" w:hAnsi="Times New Roman"/>
          <w:spacing w:val="-3"/>
          <w:szCs w:val="24"/>
        </w:rPr>
        <w:t>On 25–27 July 1978, we did not see terns foraging in the Aber Be</w:t>
      </w:r>
      <w:r w:rsidRPr="00E63CB7">
        <w:rPr>
          <w:rFonts w:ascii="Times New Roman" w:hAnsi="Times New Roman"/>
          <w:spacing w:val="-3"/>
          <w:szCs w:val="24"/>
        </w:rPr>
        <w:t>noît</w:t>
      </w:r>
      <w:r>
        <w:rPr>
          <w:rFonts w:ascii="Times New Roman" w:hAnsi="Times New Roman"/>
          <w:spacing w:val="-3"/>
          <w:szCs w:val="24"/>
        </w:rPr>
        <w:t xml:space="preserve">, but we saw Sandwich and Roseate Terns flying southwards </w:t>
      </w:r>
      <w:r w:rsidR="008629DE">
        <w:rPr>
          <w:rFonts w:ascii="Times New Roman" w:hAnsi="Times New Roman"/>
          <w:spacing w:val="-3"/>
          <w:szCs w:val="24"/>
        </w:rPr>
        <w:t xml:space="preserve">overland </w:t>
      </w:r>
      <w:r>
        <w:rPr>
          <w:rFonts w:ascii="Times New Roman" w:hAnsi="Times New Roman"/>
          <w:spacing w:val="-3"/>
          <w:szCs w:val="24"/>
        </w:rPr>
        <w:t xml:space="preserve">from </w:t>
      </w:r>
      <w:proofErr w:type="spellStart"/>
      <w:r>
        <w:rPr>
          <w:rFonts w:ascii="Times New Roman" w:hAnsi="Times New Roman"/>
          <w:spacing w:val="-3"/>
          <w:szCs w:val="24"/>
        </w:rPr>
        <w:t>Trevoc’h</w:t>
      </w:r>
      <w:proofErr w:type="spellEnd"/>
      <w:r>
        <w:rPr>
          <w:rFonts w:ascii="Times New Roman" w:hAnsi="Times New Roman"/>
          <w:spacing w:val="-3"/>
          <w:szCs w:val="24"/>
        </w:rPr>
        <w:t xml:space="preserve"> towards the </w:t>
      </w:r>
      <w:proofErr w:type="spellStart"/>
      <w:r>
        <w:rPr>
          <w:rFonts w:ascii="Times New Roman" w:hAnsi="Times New Roman"/>
          <w:spacing w:val="-3"/>
          <w:szCs w:val="24"/>
        </w:rPr>
        <w:t>Rade</w:t>
      </w:r>
      <w:proofErr w:type="spellEnd"/>
      <w:r>
        <w:rPr>
          <w:rFonts w:ascii="Times New Roman" w:hAnsi="Times New Roman"/>
          <w:spacing w:val="-3"/>
          <w:szCs w:val="24"/>
        </w:rPr>
        <w:t xml:space="preserve"> de Brest (Fig. 1). Jean-Yves </w:t>
      </w:r>
      <w:proofErr w:type="spellStart"/>
      <w:r>
        <w:rPr>
          <w:rFonts w:ascii="Times New Roman" w:hAnsi="Times New Roman"/>
          <w:spacing w:val="-3"/>
          <w:szCs w:val="24"/>
        </w:rPr>
        <w:t>Monnat</w:t>
      </w:r>
      <w:proofErr w:type="spellEnd"/>
      <w:r>
        <w:rPr>
          <w:rFonts w:ascii="Times New Roman" w:hAnsi="Times New Roman"/>
          <w:spacing w:val="-3"/>
          <w:szCs w:val="24"/>
        </w:rPr>
        <w:t xml:space="preserve"> (pers. comm., May 2021) </w:t>
      </w:r>
      <w:r w:rsidR="001529B6">
        <w:rPr>
          <w:rFonts w:ascii="Times New Roman" w:hAnsi="Times New Roman"/>
          <w:spacing w:val="-3"/>
          <w:szCs w:val="24"/>
        </w:rPr>
        <w:t>reported</w:t>
      </w:r>
      <w:r>
        <w:rPr>
          <w:rFonts w:ascii="Times New Roman" w:hAnsi="Times New Roman"/>
          <w:spacing w:val="-3"/>
          <w:szCs w:val="24"/>
        </w:rPr>
        <w:t xml:space="preserve"> that he frequently observed overland movements of terns from </w:t>
      </w:r>
      <w:proofErr w:type="spellStart"/>
      <w:r>
        <w:rPr>
          <w:rFonts w:ascii="Times New Roman" w:hAnsi="Times New Roman"/>
          <w:spacing w:val="-3"/>
          <w:szCs w:val="24"/>
        </w:rPr>
        <w:t>Trevoc’h</w:t>
      </w:r>
      <w:proofErr w:type="spellEnd"/>
      <w:r>
        <w:rPr>
          <w:rFonts w:ascii="Times New Roman" w:hAnsi="Times New Roman"/>
          <w:spacing w:val="-3"/>
          <w:szCs w:val="24"/>
        </w:rPr>
        <w:t xml:space="preserve"> to and from the </w:t>
      </w:r>
      <w:proofErr w:type="spellStart"/>
      <w:r>
        <w:rPr>
          <w:rFonts w:ascii="Times New Roman" w:hAnsi="Times New Roman"/>
          <w:spacing w:val="-3"/>
          <w:szCs w:val="24"/>
        </w:rPr>
        <w:t>Rade</w:t>
      </w:r>
      <w:proofErr w:type="spellEnd"/>
      <w:r>
        <w:rPr>
          <w:rFonts w:ascii="Times New Roman" w:hAnsi="Times New Roman"/>
          <w:spacing w:val="-3"/>
          <w:szCs w:val="24"/>
        </w:rPr>
        <w:t xml:space="preserve"> de Brest in 1965–1973, although he did not keep detailed notes. </w:t>
      </w:r>
    </w:p>
    <w:bookmarkEnd w:id="3"/>
    <w:p w14:paraId="19D26629" w14:textId="450B3957" w:rsidR="00E839E4" w:rsidRDefault="00B85C83" w:rsidP="00E839E4">
      <w:pPr>
        <w:spacing w:line="480" w:lineRule="auto"/>
        <w:rPr>
          <w:rFonts w:ascii="Times New Roman" w:hAnsi="Times New Roman"/>
          <w:spacing w:val="-3"/>
          <w:szCs w:val="24"/>
        </w:rPr>
      </w:pPr>
      <w:r>
        <w:rPr>
          <w:rFonts w:ascii="Times New Roman" w:hAnsi="Times New Roman"/>
          <w:spacing w:val="-3"/>
          <w:szCs w:val="24"/>
        </w:rPr>
        <w:br/>
      </w:r>
      <w:r w:rsidR="00B43F53">
        <w:rPr>
          <w:rFonts w:ascii="Times New Roman" w:hAnsi="Times New Roman"/>
          <w:spacing w:val="-3"/>
          <w:szCs w:val="24"/>
        </w:rPr>
        <w:t>C</w:t>
      </w:r>
      <w:r w:rsidR="00962DEF">
        <w:rPr>
          <w:rFonts w:ascii="Times New Roman" w:hAnsi="Times New Roman"/>
          <w:spacing w:val="-3"/>
          <w:szCs w:val="24"/>
        </w:rPr>
        <w:t xml:space="preserve">ontaminant levels in </w:t>
      </w:r>
      <w:r w:rsidR="00364399">
        <w:rPr>
          <w:rFonts w:ascii="Times New Roman" w:hAnsi="Times New Roman"/>
          <w:spacing w:val="-3"/>
          <w:szCs w:val="24"/>
        </w:rPr>
        <w:t xml:space="preserve">tern </w:t>
      </w:r>
      <w:r w:rsidR="00962DEF">
        <w:rPr>
          <w:rFonts w:ascii="Times New Roman" w:hAnsi="Times New Roman"/>
          <w:spacing w:val="-3"/>
          <w:szCs w:val="24"/>
        </w:rPr>
        <w:t>eggs</w:t>
      </w:r>
    </w:p>
    <w:p w14:paraId="4AFD3AC5" w14:textId="02FF9159" w:rsidR="00962DEF" w:rsidRDefault="00962DEF" w:rsidP="00962DEF">
      <w:pPr>
        <w:spacing w:line="480" w:lineRule="auto"/>
        <w:ind w:firstLine="720"/>
        <w:rPr>
          <w:rFonts w:ascii="Times New Roman" w:hAnsi="Times New Roman"/>
          <w:spacing w:val="-3"/>
          <w:szCs w:val="24"/>
        </w:rPr>
      </w:pPr>
      <w:r>
        <w:rPr>
          <w:rFonts w:ascii="Times New Roman" w:hAnsi="Times New Roman"/>
          <w:spacing w:val="-3"/>
          <w:szCs w:val="24"/>
        </w:rPr>
        <w:t>Walker (1979) and Walker and Johnston (1989) reported a concentration of 160 mg kg</w:t>
      </w:r>
      <w:r>
        <w:rPr>
          <w:rFonts w:ascii="Times New Roman" w:hAnsi="Times New Roman"/>
          <w:spacing w:val="-3"/>
          <w:szCs w:val="24"/>
          <w:vertAlign w:val="superscript"/>
        </w:rPr>
        <w:t>-1</w:t>
      </w:r>
      <w:r>
        <w:rPr>
          <w:rFonts w:ascii="Times New Roman" w:hAnsi="Times New Roman"/>
          <w:spacing w:val="-3"/>
          <w:szCs w:val="24"/>
        </w:rPr>
        <w:t xml:space="preserve"> PCBs (wet weight of egg contents, hereafter ppm) in a single Sandwich Tern egg, and 50 ppm PCBs in a pooled sample of Sandwich and Common Tern eggs from </w:t>
      </w:r>
      <w:proofErr w:type="spellStart"/>
      <w:r>
        <w:rPr>
          <w:rFonts w:ascii="Times New Roman" w:hAnsi="Times New Roman"/>
          <w:spacing w:val="-3"/>
          <w:szCs w:val="24"/>
        </w:rPr>
        <w:t>Trevoc’h</w:t>
      </w:r>
      <w:proofErr w:type="spellEnd"/>
      <w:r>
        <w:rPr>
          <w:rFonts w:ascii="Times New Roman" w:hAnsi="Times New Roman"/>
          <w:spacing w:val="-3"/>
          <w:szCs w:val="24"/>
        </w:rPr>
        <w:t xml:space="preserve"> in 1978</w:t>
      </w:r>
      <w:r w:rsidR="00017607">
        <w:rPr>
          <w:rFonts w:ascii="Times New Roman" w:hAnsi="Times New Roman"/>
          <w:spacing w:val="-3"/>
          <w:szCs w:val="24"/>
        </w:rPr>
        <w:t>. N</w:t>
      </w:r>
      <w:r>
        <w:rPr>
          <w:rFonts w:ascii="Times New Roman" w:hAnsi="Times New Roman"/>
          <w:spacing w:val="-3"/>
          <w:szCs w:val="24"/>
        </w:rPr>
        <w:t xml:space="preserve">umbers of eggs in the pooled sample were not stated but were probably in the range 1–3 of each species (Walker 1979). </w:t>
      </w:r>
    </w:p>
    <w:p w14:paraId="3085FBD9" w14:textId="1BF504F2" w:rsidR="00962DEF" w:rsidRDefault="00962DEF" w:rsidP="00E839E4">
      <w:pPr>
        <w:spacing w:line="480" w:lineRule="auto"/>
        <w:rPr>
          <w:rFonts w:ascii="Times New Roman" w:hAnsi="Times New Roman"/>
          <w:spacing w:val="-3"/>
          <w:szCs w:val="24"/>
        </w:rPr>
      </w:pPr>
    </w:p>
    <w:p w14:paraId="21CB7CA0" w14:textId="50E55286" w:rsidR="00962DEF" w:rsidRDefault="00962DEF" w:rsidP="00E839E4">
      <w:pPr>
        <w:spacing w:line="480" w:lineRule="auto"/>
        <w:rPr>
          <w:rFonts w:ascii="Times New Roman" w:hAnsi="Times New Roman"/>
          <w:spacing w:val="-3"/>
          <w:szCs w:val="24"/>
        </w:rPr>
      </w:pPr>
      <w:r>
        <w:rPr>
          <w:rFonts w:ascii="Times New Roman" w:hAnsi="Times New Roman"/>
          <w:spacing w:val="-3"/>
          <w:szCs w:val="24"/>
        </w:rPr>
        <w:t xml:space="preserve">Contaminant levels in the </w:t>
      </w:r>
      <w:proofErr w:type="spellStart"/>
      <w:r>
        <w:rPr>
          <w:rFonts w:ascii="Times New Roman" w:hAnsi="Times New Roman"/>
          <w:spacing w:val="-3"/>
          <w:szCs w:val="24"/>
        </w:rPr>
        <w:t>Rade</w:t>
      </w:r>
      <w:proofErr w:type="spellEnd"/>
      <w:r>
        <w:rPr>
          <w:rFonts w:ascii="Times New Roman" w:hAnsi="Times New Roman"/>
          <w:spacing w:val="-3"/>
          <w:szCs w:val="24"/>
        </w:rPr>
        <w:t xml:space="preserve"> de Brest</w:t>
      </w:r>
    </w:p>
    <w:p w14:paraId="54919A59" w14:textId="32A17B6C" w:rsidR="00A87C58" w:rsidRDefault="00A87C58" w:rsidP="00A87C58">
      <w:pPr>
        <w:spacing w:line="480" w:lineRule="auto"/>
        <w:rPr>
          <w:rFonts w:ascii="Times New Roman" w:hAnsi="Times New Roman"/>
          <w:spacing w:val="-3"/>
          <w:szCs w:val="24"/>
        </w:rPr>
      </w:pPr>
      <w:r>
        <w:rPr>
          <w:rFonts w:ascii="Times New Roman" w:hAnsi="Times New Roman"/>
          <w:spacing w:val="-3"/>
          <w:szCs w:val="24"/>
        </w:rPr>
        <w:tab/>
        <w:t xml:space="preserve">The </w:t>
      </w:r>
      <w:proofErr w:type="spellStart"/>
      <w:r>
        <w:rPr>
          <w:rFonts w:ascii="Times New Roman" w:hAnsi="Times New Roman"/>
          <w:spacing w:val="-3"/>
          <w:szCs w:val="24"/>
        </w:rPr>
        <w:t>Rade</w:t>
      </w:r>
      <w:proofErr w:type="spellEnd"/>
      <w:r>
        <w:rPr>
          <w:rFonts w:ascii="Times New Roman" w:hAnsi="Times New Roman"/>
          <w:spacing w:val="-3"/>
          <w:szCs w:val="24"/>
        </w:rPr>
        <w:t xml:space="preserve"> de Brest </w:t>
      </w:r>
      <w:r w:rsidR="00B43F53">
        <w:rPr>
          <w:rFonts w:ascii="Times New Roman" w:hAnsi="Times New Roman"/>
          <w:spacing w:val="-3"/>
          <w:szCs w:val="24"/>
        </w:rPr>
        <w:t>i</w:t>
      </w:r>
      <w:r>
        <w:rPr>
          <w:rFonts w:ascii="Times New Roman" w:hAnsi="Times New Roman"/>
          <w:spacing w:val="-3"/>
          <w:szCs w:val="24"/>
        </w:rPr>
        <w:t xml:space="preserve">s a </w:t>
      </w:r>
      <w:proofErr w:type="spellStart"/>
      <w:r>
        <w:rPr>
          <w:rFonts w:ascii="Times New Roman" w:hAnsi="Times New Roman"/>
          <w:spacing w:val="-3"/>
          <w:szCs w:val="24"/>
        </w:rPr>
        <w:t>deepwater</w:t>
      </w:r>
      <w:proofErr w:type="spellEnd"/>
      <w:r>
        <w:rPr>
          <w:rFonts w:ascii="Times New Roman" w:hAnsi="Times New Roman"/>
          <w:spacing w:val="-3"/>
          <w:szCs w:val="24"/>
        </w:rPr>
        <w:t xml:space="preserve"> inlet and parts of its shoreline </w:t>
      </w:r>
      <w:r w:rsidR="00B43F53">
        <w:rPr>
          <w:rFonts w:ascii="Times New Roman" w:hAnsi="Times New Roman"/>
          <w:spacing w:val="-3"/>
          <w:szCs w:val="24"/>
        </w:rPr>
        <w:t>ar</w:t>
      </w:r>
      <w:r>
        <w:rPr>
          <w:rFonts w:ascii="Times New Roman" w:hAnsi="Times New Roman"/>
          <w:spacing w:val="-3"/>
          <w:szCs w:val="24"/>
        </w:rPr>
        <w:t>e industrialized, especially around the city and port of Brest and the naval base at Arsenal de Brest</w:t>
      </w:r>
      <w:r w:rsidR="00214F6B">
        <w:rPr>
          <w:rFonts w:ascii="Times New Roman" w:hAnsi="Times New Roman"/>
          <w:spacing w:val="-3"/>
          <w:szCs w:val="24"/>
        </w:rPr>
        <w:t xml:space="preserve"> (Fig. 1)</w:t>
      </w:r>
      <w:r>
        <w:rPr>
          <w:rFonts w:ascii="Times New Roman" w:hAnsi="Times New Roman"/>
          <w:spacing w:val="-3"/>
          <w:szCs w:val="24"/>
        </w:rPr>
        <w:t xml:space="preserve">. Marchand </w:t>
      </w:r>
      <w:r>
        <w:rPr>
          <w:rFonts w:ascii="Times New Roman" w:hAnsi="Times New Roman"/>
          <w:i/>
          <w:iCs/>
          <w:spacing w:val="-3"/>
          <w:szCs w:val="24"/>
        </w:rPr>
        <w:t>et al</w:t>
      </w:r>
      <w:r>
        <w:rPr>
          <w:rFonts w:ascii="Times New Roman" w:hAnsi="Times New Roman"/>
          <w:spacing w:val="-3"/>
          <w:szCs w:val="24"/>
        </w:rPr>
        <w:t xml:space="preserve">. </w:t>
      </w:r>
      <w:r>
        <w:rPr>
          <w:rFonts w:ascii="Times New Roman" w:hAnsi="Times New Roman"/>
          <w:spacing w:val="-3"/>
          <w:szCs w:val="24"/>
        </w:rPr>
        <w:lastRenderedPageBreak/>
        <w:t xml:space="preserve">(1983) reported measurements of PCB concentrations in seawater, sediments, </w:t>
      </w:r>
      <w:proofErr w:type="spellStart"/>
      <w:r>
        <w:rPr>
          <w:rFonts w:ascii="Times New Roman" w:hAnsi="Times New Roman"/>
          <w:spacing w:val="-3"/>
          <w:szCs w:val="24"/>
        </w:rPr>
        <w:t>polychaetes</w:t>
      </w:r>
      <w:proofErr w:type="spellEnd"/>
      <w:r>
        <w:rPr>
          <w:rFonts w:ascii="Times New Roman" w:hAnsi="Times New Roman"/>
          <w:spacing w:val="-3"/>
          <w:szCs w:val="24"/>
        </w:rPr>
        <w:t xml:space="preserve"> (</w:t>
      </w:r>
      <w:r>
        <w:rPr>
          <w:rFonts w:ascii="Times New Roman" w:hAnsi="Times New Roman"/>
          <w:i/>
          <w:iCs/>
          <w:spacing w:val="-3"/>
          <w:szCs w:val="24"/>
        </w:rPr>
        <w:t>Arenicola marina</w:t>
      </w:r>
      <w:r>
        <w:rPr>
          <w:rFonts w:ascii="Times New Roman" w:hAnsi="Times New Roman"/>
          <w:spacing w:val="-3"/>
          <w:szCs w:val="24"/>
        </w:rPr>
        <w:t xml:space="preserve"> and </w:t>
      </w:r>
      <w:proofErr w:type="spellStart"/>
      <w:r>
        <w:rPr>
          <w:rFonts w:ascii="Times New Roman" w:hAnsi="Times New Roman"/>
          <w:i/>
          <w:iCs/>
          <w:spacing w:val="-3"/>
          <w:szCs w:val="24"/>
        </w:rPr>
        <w:t>Cirriformia</w:t>
      </w:r>
      <w:proofErr w:type="spellEnd"/>
      <w:r>
        <w:rPr>
          <w:rFonts w:ascii="Times New Roman" w:hAnsi="Times New Roman"/>
          <w:i/>
          <w:iCs/>
          <w:spacing w:val="-3"/>
          <w:szCs w:val="24"/>
        </w:rPr>
        <w:t xml:space="preserve"> </w:t>
      </w:r>
      <w:proofErr w:type="spellStart"/>
      <w:r>
        <w:rPr>
          <w:rFonts w:ascii="Times New Roman" w:hAnsi="Times New Roman"/>
          <w:i/>
          <w:iCs/>
          <w:spacing w:val="-3"/>
          <w:szCs w:val="24"/>
        </w:rPr>
        <w:t>tentaculata</w:t>
      </w:r>
      <w:proofErr w:type="spellEnd"/>
      <w:r>
        <w:rPr>
          <w:rFonts w:ascii="Times New Roman" w:hAnsi="Times New Roman"/>
          <w:spacing w:val="-3"/>
          <w:szCs w:val="24"/>
        </w:rPr>
        <w:t>) and mussels (</w:t>
      </w:r>
      <w:r>
        <w:rPr>
          <w:rFonts w:ascii="Times New Roman" w:hAnsi="Times New Roman"/>
          <w:i/>
          <w:iCs/>
          <w:spacing w:val="-3"/>
          <w:szCs w:val="24"/>
        </w:rPr>
        <w:t>Mytilus edulis</w:t>
      </w:r>
      <w:r>
        <w:rPr>
          <w:rFonts w:ascii="Times New Roman" w:hAnsi="Times New Roman"/>
          <w:spacing w:val="-3"/>
          <w:szCs w:val="24"/>
        </w:rPr>
        <w:t xml:space="preserve">) at many stations within the </w:t>
      </w:r>
      <w:proofErr w:type="spellStart"/>
      <w:r>
        <w:rPr>
          <w:rFonts w:ascii="Times New Roman" w:hAnsi="Times New Roman"/>
          <w:spacing w:val="-3"/>
          <w:szCs w:val="24"/>
        </w:rPr>
        <w:t>Rade</w:t>
      </w:r>
      <w:proofErr w:type="spellEnd"/>
      <w:r>
        <w:rPr>
          <w:rFonts w:ascii="Times New Roman" w:hAnsi="Times New Roman"/>
          <w:spacing w:val="-3"/>
          <w:szCs w:val="24"/>
        </w:rPr>
        <w:t xml:space="preserve"> de Brest in 1977–1978. </w:t>
      </w:r>
      <w:r w:rsidR="002A51D4">
        <w:rPr>
          <w:rFonts w:ascii="Times New Roman" w:hAnsi="Times New Roman"/>
          <w:spacing w:val="-3"/>
          <w:szCs w:val="24"/>
        </w:rPr>
        <w:t>H</w:t>
      </w:r>
      <w:r>
        <w:rPr>
          <w:rFonts w:ascii="Times New Roman" w:hAnsi="Times New Roman"/>
          <w:spacing w:val="-3"/>
          <w:szCs w:val="24"/>
        </w:rPr>
        <w:t>ighest concentrations of PCBs in sediments (180–2,100 ng g</w:t>
      </w:r>
      <w:r>
        <w:rPr>
          <w:rFonts w:ascii="Times New Roman" w:hAnsi="Times New Roman"/>
          <w:spacing w:val="-3"/>
          <w:szCs w:val="24"/>
          <w:vertAlign w:val="superscript"/>
        </w:rPr>
        <w:t>-1</w:t>
      </w:r>
      <w:r>
        <w:rPr>
          <w:rFonts w:ascii="Times New Roman" w:hAnsi="Times New Roman"/>
          <w:spacing w:val="-3"/>
          <w:szCs w:val="24"/>
        </w:rPr>
        <w:t xml:space="preserve">, dry weight, hereafter ppb; Tableau 6 in Marchand </w:t>
      </w:r>
      <w:r w:rsidRPr="00E04EC0">
        <w:rPr>
          <w:rFonts w:ascii="Times New Roman" w:hAnsi="Times New Roman"/>
          <w:i/>
          <w:iCs/>
          <w:spacing w:val="-3"/>
          <w:szCs w:val="24"/>
        </w:rPr>
        <w:t>et al</w:t>
      </w:r>
      <w:r>
        <w:rPr>
          <w:rFonts w:ascii="Times New Roman" w:hAnsi="Times New Roman"/>
          <w:spacing w:val="-3"/>
          <w:szCs w:val="24"/>
        </w:rPr>
        <w:t xml:space="preserve">. 1983) were at five stations along the shore from the port of Brest to the </w:t>
      </w:r>
      <w:proofErr w:type="spellStart"/>
      <w:r>
        <w:rPr>
          <w:rFonts w:ascii="Times New Roman" w:hAnsi="Times New Roman"/>
          <w:spacing w:val="-3"/>
          <w:szCs w:val="24"/>
        </w:rPr>
        <w:t>L’Elorn</w:t>
      </w:r>
      <w:proofErr w:type="spellEnd"/>
      <w:r>
        <w:rPr>
          <w:rFonts w:ascii="Times New Roman" w:hAnsi="Times New Roman"/>
          <w:spacing w:val="-3"/>
          <w:szCs w:val="24"/>
        </w:rPr>
        <w:t xml:space="preserve"> estuary (Fig. 1). Concentrations of PCBs in mussels were </w:t>
      </w:r>
      <w:r w:rsidR="003F2306">
        <w:rPr>
          <w:rFonts w:ascii="Times New Roman" w:hAnsi="Times New Roman"/>
          <w:spacing w:val="-3"/>
          <w:szCs w:val="24"/>
        </w:rPr>
        <w:t>i</w:t>
      </w:r>
      <w:r>
        <w:rPr>
          <w:rFonts w:ascii="Times New Roman" w:hAnsi="Times New Roman"/>
          <w:spacing w:val="-3"/>
          <w:szCs w:val="24"/>
        </w:rPr>
        <w:t xml:space="preserve">n the range 200–500 ppb throughout the </w:t>
      </w:r>
      <w:proofErr w:type="spellStart"/>
      <w:r>
        <w:rPr>
          <w:rFonts w:ascii="Times New Roman" w:hAnsi="Times New Roman"/>
          <w:spacing w:val="-3"/>
          <w:szCs w:val="24"/>
        </w:rPr>
        <w:t>Rade</w:t>
      </w:r>
      <w:proofErr w:type="spellEnd"/>
      <w:r>
        <w:rPr>
          <w:rFonts w:ascii="Times New Roman" w:hAnsi="Times New Roman"/>
          <w:spacing w:val="-3"/>
          <w:szCs w:val="24"/>
        </w:rPr>
        <w:t xml:space="preserve"> de Brest but were much higher (1,200–4,200 ppb) at station M2 within Arsenal de Brest (Tableau 10 in Marchand </w:t>
      </w:r>
      <w:r w:rsidRPr="008F13B7">
        <w:rPr>
          <w:rFonts w:ascii="Times New Roman" w:hAnsi="Times New Roman"/>
          <w:i/>
          <w:iCs/>
          <w:spacing w:val="-3"/>
          <w:szCs w:val="24"/>
        </w:rPr>
        <w:t>et al</w:t>
      </w:r>
      <w:r>
        <w:rPr>
          <w:rFonts w:ascii="Times New Roman" w:hAnsi="Times New Roman"/>
          <w:spacing w:val="-3"/>
          <w:szCs w:val="24"/>
        </w:rPr>
        <w:t xml:space="preserve">. 1983). Concentrations of PCBs in </w:t>
      </w:r>
      <w:proofErr w:type="spellStart"/>
      <w:r>
        <w:rPr>
          <w:rFonts w:ascii="Times New Roman" w:hAnsi="Times New Roman"/>
          <w:spacing w:val="-3"/>
          <w:szCs w:val="24"/>
        </w:rPr>
        <w:t>polychaetes</w:t>
      </w:r>
      <w:proofErr w:type="spellEnd"/>
      <w:r>
        <w:rPr>
          <w:rFonts w:ascii="Times New Roman" w:hAnsi="Times New Roman"/>
          <w:spacing w:val="-3"/>
          <w:szCs w:val="24"/>
        </w:rPr>
        <w:t xml:space="preserve"> were in the range 150–750 ppb throughout the </w:t>
      </w:r>
      <w:proofErr w:type="spellStart"/>
      <w:r>
        <w:rPr>
          <w:rFonts w:ascii="Times New Roman" w:hAnsi="Times New Roman"/>
          <w:spacing w:val="-3"/>
          <w:szCs w:val="24"/>
        </w:rPr>
        <w:t>Rade</w:t>
      </w:r>
      <w:proofErr w:type="spellEnd"/>
      <w:r>
        <w:rPr>
          <w:rFonts w:ascii="Times New Roman" w:hAnsi="Times New Roman"/>
          <w:spacing w:val="-3"/>
          <w:szCs w:val="24"/>
        </w:rPr>
        <w:t xml:space="preserve"> de Brest but were much higher at station P3 within the port of Brest (4,480 ppb) and at station P4 </w:t>
      </w:r>
      <w:r w:rsidR="003F2306">
        <w:rPr>
          <w:rFonts w:ascii="Times New Roman" w:hAnsi="Times New Roman"/>
          <w:spacing w:val="-3"/>
          <w:szCs w:val="24"/>
        </w:rPr>
        <w:t xml:space="preserve">to the </w:t>
      </w:r>
      <w:r>
        <w:rPr>
          <w:rFonts w:ascii="Times New Roman" w:hAnsi="Times New Roman"/>
          <w:spacing w:val="-3"/>
          <w:szCs w:val="24"/>
        </w:rPr>
        <w:t xml:space="preserve">east (32,400 ppb; Tableau 13 in Marchand </w:t>
      </w:r>
      <w:r w:rsidRPr="008F13B7">
        <w:rPr>
          <w:rFonts w:ascii="Times New Roman" w:hAnsi="Times New Roman"/>
          <w:i/>
          <w:iCs/>
          <w:spacing w:val="-3"/>
          <w:szCs w:val="24"/>
        </w:rPr>
        <w:t>et al</w:t>
      </w:r>
      <w:r>
        <w:rPr>
          <w:rFonts w:ascii="Times New Roman" w:hAnsi="Times New Roman"/>
          <w:spacing w:val="-3"/>
          <w:szCs w:val="24"/>
        </w:rPr>
        <w:t xml:space="preserve">. 1983). </w:t>
      </w:r>
      <w:r w:rsidR="003F2306">
        <w:rPr>
          <w:rFonts w:ascii="Times New Roman" w:hAnsi="Times New Roman"/>
          <w:spacing w:val="-3"/>
          <w:szCs w:val="24"/>
        </w:rPr>
        <w:t xml:space="preserve">Thus, </w:t>
      </w:r>
      <w:r>
        <w:rPr>
          <w:rFonts w:ascii="Times New Roman" w:hAnsi="Times New Roman"/>
          <w:spacing w:val="-3"/>
          <w:szCs w:val="24"/>
        </w:rPr>
        <w:t xml:space="preserve">the </w:t>
      </w:r>
      <w:proofErr w:type="spellStart"/>
      <w:r>
        <w:rPr>
          <w:rFonts w:ascii="Times New Roman" w:hAnsi="Times New Roman"/>
          <w:spacing w:val="-3"/>
          <w:szCs w:val="24"/>
        </w:rPr>
        <w:t>Rade</w:t>
      </w:r>
      <w:proofErr w:type="spellEnd"/>
      <w:r>
        <w:rPr>
          <w:rFonts w:ascii="Times New Roman" w:hAnsi="Times New Roman"/>
          <w:spacing w:val="-3"/>
          <w:szCs w:val="24"/>
        </w:rPr>
        <w:t xml:space="preserve"> de Brest was broadly contaminated with PCBs in the 1970s, with highest concentrations along the north shore, including the city and port of Brest, Arsenal de </w:t>
      </w:r>
      <w:proofErr w:type="gramStart"/>
      <w:r>
        <w:rPr>
          <w:rFonts w:ascii="Times New Roman" w:hAnsi="Times New Roman"/>
          <w:spacing w:val="-3"/>
          <w:szCs w:val="24"/>
        </w:rPr>
        <w:t>Brest</w:t>
      </w:r>
      <w:proofErr w:type="gramEnd"/>
      <w:r>
        <w:rPr>
          <w:rFonts w:ascii="Times New Roman" w:hAnsi="Times New Roman"/>
          <w:spacing w:val="-3"/>
          <w:szCs w:val="24"/>
        </w:rPr>
        <w:t xml:space="preserve"> and locations from whence we observed terns carrying fish towards </w:t>
      </w:r>
      <w:proofErr w:type="spellStart"/>
      <w:r>
        <w:rPr>
          <w:rFonts w:ascii="Times New Roman" w:hAnsi="Times New Roman"/>
          <w:spacing w:val="-3"/>
          <w:szCs w:val="24"/>
        </w:rPr>
        <w:t>Trevoc’h</w:t>
      </w:r>
      <w:proofErr w:type="spellEnd"/>
      <w:r>
        <w:rPr>
          <w:rFonts w:ascii="Times New Roman" w:hAnsi="Times New Roman"/>
          <w:spacing w:val="-3"/>
          <w:szCs w:val="24"/>
        </w:rPr>
        <w:t xml:space="preserve"> (Fig. 1).</w:t>
      </w:r>
    </w:p>
    <w:p w14:paraId="70DB398C" w14:textId="69503E6E" w:rsidR="00A87C58" w:rsidRDefault="00A87C58" w:rsidP="00A87C58">
      <w:pPr>
        <w:spacing w:line="480" w:lineRule="auto"/>
        <w:rPr>
          <w:rFonts w:ascii="Times New Roman" w:hAnsi="Times New Roman"/>
          <w:spacing w:val="-3"/>
          <w:szCs w:val="24"/>
        </w:rPr>
      </w:pPr>
      <w:r>
        <w:rPr>
          <w:rFonts w:ascii="Times New Roman" w:hAnsi="Times New Roman"/>
          <w:spacing w:val="-3"/>
          <w:szCs w:val="24"/>
        </w:rPr>
        <w:tab/>
        <w:t xml:space="preserve">Since 1979, </w:t>
      </w:r>
      <w:r w:rsidRPr="00060FB9">
        <w:rPr>
          <w:rFonts w:ascii="Times New Roman" w:hAnsi="Times New Roman"/>
        </w:rPr>
        <w:t>IFREMER (</w:t>
      </w:r>
      <w:proofErr w:type="spellStart"/>
      <w:r>
        <w:rPr>
          <w:rFonts w:ascii="Times New Roman" w:hAnsi="Times New Roman"/>
        </w:rPr>
        <w:t>l’</w:t>
      </w:r>
      <w:r w:rsidRPr="00060FB9">
        <w:rPr>
          <w:rFonts w:ascii="Times New Roman" w:hAnsi="Times New Roman"/>
        </w:rPr>
        <w:t>Institut</w:t>
      </w:r>
      <w:proofErr w:type="spellEnd"/>
      <w:r w:rsidRPr="00060FB9">
        <w:rPr>
          <w:rFonts w:ascii="Times New Roman" w:hAnsi="Times New Roman"/>
        </w:rPr>
        <w:t xml:space="preserve"> </w:t>
      </w:r>
      <w:proofErr w:type="spellStart"/>
      <w:r w:rsidRPr="00060FB9">
        <w:rPr>
          <w:rFonts w:ascii="Times New Roman" w:hAnsi="Times New Roman"/>
        </w:rPr>
        <w:t>Fran</w:t>
      </w:r>
      <w:r>
        <w:rPr>
          <w:rFonts w:ascii="Times New Roman" w:hAnsi="Times New Roman"/>
        </w:rPr>
        <w:t>ç</w:t>
      </w:r>
      <w:r w:rsidRPr="00060FB9">
        <w:rPr>
          <w:rFonts w:ascii="Times New Roman" w:hAnsi="Times New Roman"/>
        </w:rPr>
        <w:t>ais</w:t>
      </w:r>
      <w:proofErr w:type="spellEnd"/>
      <w:r w:rsidRPr="00060FB9">
        <w:rPr>
          <w:rFonts w:ascii="Times New Roman" w:hAnsi="Times New Roman"/>
        </w:rPr>
        <w:t xml:space="preserve"> de Recherche pour </w:t>
      </w:r>
      <w:proofErr w:type="spellStart"/>
      <w:r w:rsidRPr="00060FB9">
        <w:rPr>
          <w:rFonts w:ascii="Times New Roman" w:hAnsi="Times New Roman"/>
        </w:rPr>
        <w:t>l'Exploitation</w:t>
      </w:r>
      <w:proofErr w:type="spellEnd"/>
      <w:r w:rsidRPr="00060FB9">
        <w:rPr>
          <w:rFonts w:ascii="Times New Roman" w:hAnsi="Times New Roman"/>
        </w:rPr>
        <w:t xml:space="preserve"> de la Mer</w:t>
      </w:r>
      <w:r>
        <w:rPr>
          <w:rFonts w:ascii="Times New Roman" w:hAnsi="Times New Roman"/>
        </w:rPr>
        <w:t>) has surveyed contaminants along the west and north coasts of France, using mussels and Pacific oysters (</w:t>
      </w:r>
      <w:r>
        <w:rPr>
          <w:rFonts w:ascii="Times New Roman" w:hAnsi="Times New Roman"/>
          <w:i/>
          <w:iCs/>
        </w:rPr>
        <w:t>Crassostrea gigas</w:t>
      </w:r>
      <w:r>
        <w:rPr>
          <w:rFonts w:ascii="Times New Roman" w:hAnsi="Times New Roman"/>
        </w:rPr>
        <w:t xml:space="preserve">) as sentinel organisms. However, PCBs were not monitored systematically until after 1992. </w:t>
      </w:r>
      <w:proofErr w:type="spellStart"/>
      <w:r>
        <w:rPr>
          <w:rFonts w:ascii="Times New Roman" w:hAnsi="Times New Roman"/>
        </w:rPr>
        <w:t>Chiffoleau</w:t>
      </w:r>
      <w:proofErr w:type="spellEnd"/>
      <w:r>
        <w:rPr>
          <w:rFonts w:ascii="Times New Roman" w:hAnsi="Times New Roman"/>
        </w:rPr>
        <w:t xml:space="preserve"> (2017, Fig. 42) reported a decline </w:t>
      </w:r>
      <w:r w:rsidR="001529B6">
        <w:rPr>
          <w:rFonts w:ascii="Times New Roman" w:hAnsi="Times New Roman"/>
        </w:rPr>
        <w:t xml:space="preserve">by ~80% </w:t>
      </w:r>
      <w:r>
        <w:rPr>
          <w:rFonts w:ascii="Times New Roman" w:hAnsi="Times New Roman"/>
        </w:rPr>
        <w:t xml:space="preserve">in concentrations of </w:t>
      </w:r>
      <w:r w:rsidRPr="00A73339">
        <w:rPr>
          <w:rFonts w:ascii="Times New Roman" w:hAnsi="Times New Roman"/>
        </w:rPr>
        <w:t>PCB153</w:t>
      </w:r>
      <w:r>
        <w:rPr>
          <w:rFonts w:ascii="Times New Roman" w:hAnsi="Times New Roman"/>
        </w:rPr>
        <w:t xml:space="preserve"> in oysters from the </w:t>
      </w:r>
      <w:proofErr w:type="spellStart"/>
      <w:r>
        <w:rPr>
          <w:rFonts w:ascii="Times New Roman" w:hAnsi="Times New Roman"/>
        </w:rPr>
        <w:t>Rade</w:t>
      </w:r>
      <w:proofErr w:type="spellEnd"/>
      <w:r>
        <w:rPr>
          <w:rFonts w:ascii="Times New Roman" w:hAnsi="Times New Roman"/>
        </w:rPr>
        <w:t xml:space="preserve"> de Brest between 1992 and 2015. In 2012–2015, t</w:t>
      </w:r>
      <w:r>
        <w:rPr>
          <w:rFonts w:ascii="Times New Roman" w:hAnsi="Times New Roman"/>
          <w:spacing w:val="-3"/>
          <w:szCs w:val="24"/>
        </w:rPr>
        <w:t xml:space="preserve">he highest concentrations of PCB153 and PCB118 </w:t>
      </w:r>
      <w:r w:rsidR="00A73339">
        <w:rPr>
          <w:rFonts w:ascii="Times New Roman" w:hAnsi="Times New Roman"/>
          <w:spacing w:val="-3"/>
          <w:szCs w:val="24"/>
        </w:rPr>
        <w:t>(</w:t>
      </w:r>
      <w:r w:rsidR="00017607">
        <w:rPr>
          <w:rFonts w:ascii="Times New Roman" w:hAnsi="Times New Roman"/>
          <w:spacing w:val="-3"/>
          <w:szCs w:val="24"/>
        </w:rPr>
        <w:t>two</w:t>
      </w:r>
      <w:r w:rsidR="00A73339">
        <w:rPr>
          <w:rFonts w:ascii="Times New Roman" w:hAnsi="Times New Roman"/>
          <w:spacing w:val="-3"/>
          <w:szCs w:val="24"/>
        </w:rPr>
        <w:t xml:space="preserve"> major component</w:t>
      </w:r>
      <w:r w:rsidR="00017607">
        <w:rPr>
          <w:rFonts w:ascii="Times New Roman" w:hAnsi="Times New Roman"/>
          <w:spacing w:val="-3"/>
          <w:szCs w:val="24"/>
        </w:rPr>
        <w:t>s</w:t>
      </w:r>
      <w:r w:rsidR="00A73339">
        <w:rPr>
          <w:rFonts w:ascii="Times New Roman" w:hAnsi="Times New Roman"/>
          <w:spacing w:val="-3"/>
          <w:szCs w:val="24"/>
        </w:rPr>
        <w:t xml:space="preserve"> of environmental mixtures of PCBs) </w:t>
      </w:r>
      <w:r>
        <w:rPr>
          <w:rFonts w:ascii="Times New Roman" w:hAnsi="Times New Roman"/>
          <w:spacing w:val="-3"/>
          <w:szCs w:val="24"/>
        </w:rPr>
        <w:t xml:space="preserve">in oysters were found at one site in the </w:t>
      </w:r>
      <w:proofErr w:type="spellStart"/>
      <w:r>
        <w:rPr>
          <w:rFonts w:ascii="Times New Roman" w:hAnsi="Times New Roman"/>
          <w:spacing w:val="-3"/>
          <w:szCs w:val="24"/>
        </w:rPr>
        <w:t>Rade</w:t>
      </w:r>
      <w:proofErr w:type="spellEnd"/>
      <w:r>
        <w:rPr>
          <w:rFonts w:ascii="Times New Roman" w:hAnsi="Times New Roman"/>
          <w:spacing w:val="-3"/>
          <w:szCs w:val="24"/>
        </w:rPr>
        <w:t xml:space="preserve"> de Brest, with high levels also at two adjacent sites (</w:t>
      </w:r>
      <w:proofErr w:type="spellStart"/>
      <w:r>
        <w:rPr>
          <w:rFonts w:ascii="Times New Roman" w:hAnsi="Times New Roman"/>
          <w:spacing w:val="-3"/>
          <w:szCs w:val="24"/>
        </w:rPr>
        <w:t>Chiffoleau</w:t>
      </w:r>
      <w:proofErr w:type="spellEnd"/>
      <w:r>
        <w:rPr>
          <w:rFonts w:ascii="Times New Roman" w:hAnsi="Times New Roman"/>
          <w:spacing w:val="-3"/>
          <w:szCs w:val="24"/>
        </w:rPr>
        <w:t xml:space="preserve"> 2017, Fig. 44). The highest levels of (tributyl)tin (TBT) and its metabolites in oysters were found at the same sites (</w:t>
      </w:r>
      <w:proofErr w:type="spellStart"/>
      <w:r>
        <w:rPr>
          <w:rFonts w:ascii="Times New Roman" w:hAnsi="Times New Roman"/>
          <w:spacing w:val="-3"/>
          <w:szCs w:val="24"/>
        </w:rPr>
        <w:t>Chiffoleau</w:t>
      </w:r>
      <w:proofErr w:type="spellEnd"/>
      <w:r>
        <w:rPr>
          <w:rFonts w:ascii="Times New Roman" w:hAnsi="Times New Roman"/>
          <w:spacing w:val="-3"/>
          <w:szCs w:val="24"/>
        </w:rPr>
        <w:t xml:space="preserve"> 2017, Fig. 52). </w:t>
      </w:r>
    </w:p>
    <w:p w14:paraId="7D39F356" w14:textId="253B9B4F" w:rsidR="00962DEF" w:rsidRDefault="00962DEF" w:rsidP="00E839E4">
      <w:pPr>
        <w:spacing w:line="480" w:lineRule="auto"/>
        <w:rPr>
          <w:rFonts w:ascii="Times New Roman" w:hAnsi="Times New Roman"/>
          <w:spacing w:val="-3"/>
          <w:szCs w:val="24"/>
        </w:rPr>
      </w:pPr>
    </w:p>
    <w:p w14:paraId="67029F38" w14:textId="67FC18D6" w:rsidR="00962DEF" w:rsidRDefault="00AD39FE" w:rsidP="00AD39FE">
      <w:pPr>
        <w:spacing w:line="480" w:lineRule="auto"/>
        <w:jc w:val="center"/>
        <w:rPr>
          <w:rFonts w:ascii="Times New Roman" w:hAnsi="Times New Roman"/>
          <w:spacing w:val="-3"/>
          <w:szCs w:val="24"/>
        </w:rPr>
      </w:pPr>
      <w:r>
        <w:rPr>
          <w:rFonts w:ascii="Times New Roman" w:hAnsi="Times New Roman"/>
          <w:spacing w:val="-3"/>
          <w:szCs w:val="24"/>
        </w:rPr>
        <w:lastRenderedPageBreak/>
        <w:t>DI</w:t>
      </w:r>
      <w:r w:rsidR="009C31F2">
        <w:rPr>
          <w:rFonts w:ascii="Times New Roman" w:hAnsi="Times New Roman"/>
          <w:spacing w:val="-3"/>
          <w:szCs w:val="24"/>
        </w:rPr>
        <w:t>S</w:t>
      </w:r>
      <w:r>
        <w:rPr>
          <w:rFonts w:ascii="Times New Roman" w:hAnsi="Times New Roman"/>
          <w:spacing w:val="-3"/>
          <w:szCs w:val="24"/>
        </w:rPr>
        <w:t>CUSSION</w:t>
      </w:r>
    </w:p>
    <w:p w14:paraId="5E336FE0" w14:textId="71F5879E" w:rsidR="00AD39FE" w:rsidRDefault="00AD39FE" w:rsidP="00AD39FE">
      <w:pPr>
        <w:spacing w:line="480" w:lineRule="auto"/>
        <w:jc w:val="center"/>
        <w:rPr>
          <w:rFonts w:ascii="Times New Roman" w:hAnsi="Times New Roman"/>
          <w:spacing w:val="-3"/>
          <w:szCs w:val="24"/>
        </w:rPr>
      </w:pPr>
    </w:p>
    <w:p w14:paraId="7360A724" w14:textId="1C5541DD" w:rsidR="00AD39FE" w:rsidRDefault="008629DE" w:rsidP="00AD39FE">
      <w:pPr>
        <w:spacing w:line="480" w:lineRule="auto"/>
        <w:rPr>
          <w:rFonts w:ascii="Times New Roman" w:hAnsi="Times New Roman"/>
          <w:spacing w:val="-3"/>
          <w:szCs w:val="24"/>
        </w:rPr>
      </w:pPr>
      <w:r>
        <w:rPr>
          <w:rFonts w:ascii="Times New Roman" w:hAnsi="Times New Roman"/>
          <w:spacing w:val="-3"/>
          <w:szCs w:val="24"/>
        </w:rPr>
        <w:t>Overland flights</w:t>
      </w:r>
    </w:p>
    <w:p w14:paraId="0DCC7CB3" w14:textId="2A339517" w:rsidR="008629DE" w:rsidRDefault="008629DE" w:rsidP="00A15BF4">
      <w:pPr>
        <w:spacing w:line="480" w:lineRule="auto"/>
        <w:ind w:firstLine="720"/>
        <w:rPr>
          <w:rFonts w:ascii="Times New Roman" w:hAnsi="Times New Roman"/>
          <w:spacing w:val="-3"/>
          <w:szCs w:val="24"/>
        </w:rPr>
      </w:pPr>
      <w:r>
        <w:rPr>
          <w:rFonts w:ascii="Times New Roman" w:hAnsi="Times New Roman"/>
          <w:spacing w:val="-3"/>
          <w:szCs w:val="24"/>
        </w:rPr>
        <w:t>Our obs</w:t>
      </w:r>
      <w:r w:rsidR="00B06492">
        <w:rPr>
          <w:rFonts w:ascii="Times New Roman" w:hAnsi="Times New Roman"/>
          <w:spacing w:val="-3"/>
          <w:szCs w:val="24"/>
        </w:rPr>
        <w:t>e</w:t>
      </w:r>
      <w:r>
        <w:rPr>
          <w:rFonts w:ascii="Times New Roman" w:hAnsi="Times New Roman"/>
          <w:spacing w:val="-3"/>
          <w:szCs w:val="24"/>
        </w:rPr>
        <w:t>rvations in 1</w:t>
      </w:r>
      <w:r w:rsidR="00B06492">
        <w:rPr>
          <w:rFonts w:ascii="Times New Roman" w:hAnsi="Times New Roman"/>
          <w:spacing w:val="-3"/>
          <w:szCs w:val="24"/>
        </w:rPr>
        <w:t>9</w:t>
      </w:r>
      <w:r>
        <w:rPr>
          <w:rFonts w:ascii="Times New Roman" w:hAnsi="Times New Roman"/>
          <w:spacing w:val="-3"/>
          <w:szCs w:val="24"/>
        </w:rPr>
        <w:t>76 and 1978</w:t>
      </w:r>
      <w:r w:rsidR="00B06492">
        <w:rPr>
          <w:rFonts w:ascii="Times New Roman" w:hAnsi="Times New Roman"/>
          <w:spacing w:val="-3"/>
          <w:szCs w:val="24"/>
        </w:rPr>
        <w:t xml:space="preserve"> indicated that many terns of </w:t>
      </w:r>
      <w:r w:rsidR="00884E1C">
        <w:rPr>
          <w:rFonts w:ascii="Times New Roman" w:hAnsi="Times New Roman"/>
          <w:spacing w:val="-3"/>
          <w:szCs w:val="24"/>
        </w:rPr>
        <w:t>three</w:t>
      </w:r>
      <w:r w:rsidR="00B06492">
        <w:rPr>
          <w:rFonts w:ascii="Times New Roman" w:hAnsi="Times New Roman"/>
          <w:spacing w:val="-3"/>
          <w:szCs w:val="24"/>
        </w:rPr>
        <w:t xml:space="preserve"> species made overland flights of ~30 km from </w:t>
      </w:r>
      <w:proofErr w:type="spellStart"/>
      <w:r w:rsidR="00017607">
        <w:rPr>
          <w:rFonts w:ascii="Times New Roman" w:hAnsi="Times New Roman"/>
          <w:spacing w:val="-3"/>
          <w:szCs w:val="24"/>
        </w:rPr>
        <w:t>Trevoc’h</w:t>
      </w:r>
      <w:proofErr w:type="spellEnd"/>
      <w:r w:rsidR="00B06492">
        <w:rPr>
          <w:rFonts w:ascii="Times New Roman" w:hAnsi="Times New Roman"/>
          <w:spacing w:val="-3"/>
          <w:szCs w:val="24"/>
        </w:rPr>
        <w:t xml:space="preserve"> to f</w:t>
      </w:r>
      <w:r w:rsidR="00D21969">
        <w:rPr>
          <w:rFonts w:ascii="Times New Roman" w:hAnsi="Times New Roman"/>
          <w:spacing w:val="-3"/>
          <w:szCs w:val="24"/>
        </w:rPr>
        <w:t>orag</w:t>
      </w:r>
      <w:r w:rsidR="00B06492">
        <w:rPr>
          <w:rFonts w:ascii="Times New Roman" w:hAnsi="Times New Roman"/>
          <w:spacing w:val="-3"/>
          <w:szCs w:val="24"/>
        </w:rPr>
        <w:t xml:space="preserve">ing areas in the </w:t>
      </w:r>
      <w:proofErr w:type="spellStart"/>
      <w:r w:rsidR="00B06492">
        <w:rPr>
          <w:rFonts w:ascii="Times New Roman" w:hAnsi="Times New Roman"/>
          <w:spacing w:val="-3"/>
          <w:szCs w:val="24"/>
        </w:rPr>
        <w:t>Rade</w:t>
      </w:r>
      <w:proofErr w:type="spellEnd"/>
      <w:r w:rsidR="00B06492">
        <w:rPr>
          <w:rFonts w:ascii="Times New Roman" w:hAnsi="Times New Roman"/>
          <w:spacing w:val="-3"/>
          <w:szCs w:val="24"/>
        </w:rPr>
        <w:t xml:space="preserve"> de Brest</w:t>
      </w:r>
      <w:r w:rsidR="00672124">
        <w:rPr>
          <w:rFonts w:ascii="Times New Roman" w:hAnsi="Times New Roman"/>
          <w:spacing w:val="-3"/>
          <w:szCs w:val="24"/>
        </w:rPr>
        <w:t xml:space="preserve"> (Fig</w:t>
      </w:r>
      <w:r w:rsidR="00884E1C">
        <w:rPr>
          <w:rFonts w:ascii="Times New Roman" w:hAnsi="Times New Roman"/>
          <w:spacing w:val="-3"/>
          <w:szCs w:val="24"/>
        </w:rPr>
        <w:t>.</w:t>
      </w:r>
      <w:r w:rsidR="00672124">
        <w:rPr>
          <w:rFonts w:ascii="Times New Roman" w:hAnsi="Times New Roman"/>
          <w:spacing w:val="-3"/>
          <w:szCs w:val="24"/>
        </w:rPr>
        <w:t xml:space="preserve"> </w:t>
      </w:r>
      <w:r w:rsidR="00884E1C">
        <w:rPr>
          <w:rFonts w:ascii="Times New Roman" w:hAnsi="Times New Roman"/>
          <w:spacing w:val="-3"/>
          <w:szCs w:val="24"/>
        </w:rPr>
        <w:t>1</w:t>
      </w:r>
      <w:r w:rsidR="00672124">
        <w:rPr>
          <w:rFonts w:ascii="Times New Roman" w:hAnsi="Times New Roman"/>
          <w:spacing w:val="-3"/>
          <w:szCs w:val="24"/>
        </w:rPr>
        <w:t xml:space="preserve">). </w:t>
      </w:r>
      <w:r w:rsidR="00BF16B0">
        <w:rPr>
          <w:rFonts w:ascii="Times New Roman" w:hAnsi="Times New Roman"/>
          <w:spacing w:val="-3"/>
          <w:szCs w:val="24"/>
        </w:rPr>
        <w:t xml:space="preserve">This suggests that the </w:t>
      </w:r>
      <w:proofErr w:type="spellStart"/>
      <w:r w:rsidR="00BF16B0">
        <w:rPr>
          <w:rFonts w:ascii="Times New Roman" w:hAnsi="Times New Roman"/>
          <w:spacing w:val="-3"/>
          <w:szCs w:val="24"/>
        </w:rPr>
        <w:t>Rade</w:t>
      </w:r>
      <w:proofErr w:type="spellEnd"/>
      <w:r w:rsidR="00BF16B0">
        <w:rPr>
          <w:rFonts w:ascii="Times New Roman" w:hAnsi="Times New Roman"/>
          <w:spacing w:val="-3"/>
          <w:szCs w:val="24"/>
        </w:rPr>
        <w:t xml:space="preserve"> de Brest was a significant foraging area for at least some of the terns nesting at </w:t>
      </w:r>
      <w:proofErr w:type="spellStart"/>
      <w:r w:rsidR="00BF16B0">
        <w:rPr>
          <w:rFonts w:ascii="Times New Roman" w:hAnsi="Times New Roman"/>
          <w:spacing w:val="-3"/>
          <w:szCs w:val="24"/>
        </w:rPr>
        <w:t>Trevoc’h</w:t>
      </w:r>
      <w:proofErr w:type="spellEnd"/>
      <w:r w:rsidR="00BF16B0">
        <w:rPr>
          <w:rFonts w:ascii="Times New Roman" w:hAnsi="Times New Roman"/>
          <w:spacing w:val="-3"/>
          <w:szCs w:val="24"/>
        </w:rPr>
        <w:t>. The overland crossing of ~30 km is unusual for marine terns, although comparable overland crossings (20–30 km) have been described for Sandwich, Common and Roseate Terns in Ireland and the USA, and even longer overland flights for Caspian Terns (</w:t>
      </w:r>
      <w:proofErr w:type="spellStart"/>
      <w:r w:rsidR="00BF16B0">
        <w:rPr>
          <w:rFonts w:ascii="Times New Roman" w:hAnsi="Times New Roman"/>
          <w:i/>
          <w:iCs/>
          <w:spacing w:val="-3"/>
          <w:szCs w:val="24"/>
        </w:rPr>
        <w:t>Hydroprogne</w:t>
      </w:r>
      <w:proofErr w:type="spellEnd"/>
      <w:r w:rsidR="00BF16B0">
        <w:rPr>
          <w:rFonts w:ascii="Times New Roman" w:hAnsi="Times New Roman"/>
          <w:i/>
          <w:iCs/>
          <w:spacing w:val="-3"/>
          <w:szCs w:val="24"/>
        </w:rPr>
        <w:t xml:space="preserve"> </w:t>
      </w:r>
      <w:proofErr w:type="spellStart"/>
      <w:r w:rsidR="00BF16B0">
        <w:rPr>
          <w:rFonts w:ascii="Times New Roman" w:hAnsi="Times New Roman"/>
          <w:i/>
          <w:iCs/>
          <w:spacing w:val="-3"/>
          <w:szCs w:val="24"/>
        </w:rPr>
        <w:t>caspia</w:t>
      </w:r>
      <w:proofErr w:type="spellEnd"/>
      <w:r w:rsidR="00BF16B0">
        <w:rPr>
          <w:rFonts w:ascii="Times New Roman" w:hAnsi="Times New Roman"/>
          <w:spacing w:val="-3"/>
          <w:szCs w:val="24"/>
        </w:rPr>
        <w:t xml:space="preserve">) in the USA (Cabot and Nisbet 2013). </w:t>
      </w:r>
    </w:p>
    <w:p w14:paraId="7B334191" w14:textId="77777777" w:rsidR="00A15BF4" w:rsidRDefault="00A15BF4" w:rsidP="00A15BF4">
      <w:pPr>
        <w:spacing w:line="480" w:lineRule="auto"/>
        <w:ind w:firstLine="720"/>
        <w:rPr>
          <w:rFonts w:ascii="Times New Roman" w:hAnsi="Times New Roman"/>
          <w:spacing w:val="-3"/>
          <w:szCs w:val="24"/>
        </w:rPr>
      </w:pPr>
    </w:p>
    <w:p w14:paraId="4122F2B3" w14:textId="0FBF5292" w:rsidR="008629DE" w:rsidRDefault="00BF16B0" w:rsidP="00AD39FE">
      <w:pPr>
        <w:spacing w:line="480" w:lineRule="auto"/>
        <w:rPr>
          <w:rFonts w:ascii="Times New Roman" w:hAnsi="Times New Roman"/>
          <w:spacing w:val="-3"/>
          <w:szCs w:val="24"/>
        </w:rPr>
      </w:pPr>
      <w:r>
        <w:rPr>
          <w:rFonts w:ascii="Times New Roman" w:hAnsi="Times New Roman"/>
          <w:spacing w:val="-3"/>
          <w:szCs w:val="24"/>
        </w:rPr>
        <w:t>Exposure of terns to PCBs</w:t>
      </w:r>
    </w:p>
    <w:p w14:paraId="39CF5766" w14:textId="3BE2DBAE" w:rsidR="00BF16B0" w:rsidRDefault="00D02D34" w:rsidP="00AD39FE">
      <w:pPr>
        <w:spacing w:line="480" w:lineRule="auto"/>
        <w:rPr>
          <w:rFonts w:ascii="Times New Roman" w:hAnsi="Times New Roman"/>
          <w:spacing w:val="-3"/>
          <w:szCs w:val="24"/>
        </w:rPr>
      </w:pPr>
      <w:r>
        <w:rPr>
          <w:rFonts w:ascii="Times New Roman" w:hAnsi="Times New Roman"/>
          <w:spacing w:val="-3"/>
          <w:szCs w:val="24"/>
        </w:rPr>
        <w:tab/>
        <w:t xml:space="preserve">This is not a formal ecotoxicological study, because our data on exposure of terns to PCBs in the 1970s are limited to two reports (Walker 1979; Walker and Johnston 1989) which did not include the </w:t>
      </w:r>
      <w:r w:rsidR="003F2306">
        <w:rPr>
          <w:rFonts w:ascii="Times New Roman" w:hAnsi="Times New Roman"/>
          <w:spacing w:val="-3"/>
          <w:szCs w:val="24"/>
        </w:rPr>
        <w:t xml:space="preserve">detailed </w:t>
      </w:r>
      <w:r>
        <w:rPr>
          <w:rFonts w:ascii="Times New Roman" w:hAnsi="Times New Roman"/>
          <w:spacing w:val="-3"/>
          <w:szCs w:val="24"/>
        </w:rPr>
        <w:t xml:space="preserve">information on </w:t>
      </w:r>
      <w:r w:rsidR="003F2306">
        <w:rPr>
          <w:rFonts w:ascii="Times New Roman" w:hAnsi="Times New Roman"/>
          <w:spacing w:val="-3"/>
          <w:szCs w:val="24"/>
        </w:rPr>
        <w:t xml:space="preserve">sampling, </w:t>
      </w:r>
      <w:r>
        <w:rPr>
          <w:rFonts w:ascii="Times New Roman" w:hAnsi="Times New Roman"/>
          <w:spacing w:val="-3"/>
          <w:szCs w:val="24"/>
        </w:rPr>
        <w:t>analytical methods and QA/QC procedures that are currently expected. Nevertheless, t</w:t>
      </w:r>
      <w:r w:rsidR="000F1F72">
        <w:rPr>
          <w:rFonts w:ascii="Times New Roman" w:hAnsi="Times New Roman"/>
          <w:spacing w:val="-3"/>
          <w:szCs w:val="24"/>
        </w:rPr>
        <w:t xml:space="preserve">he reported concentrations of PCBs in tern eggs from </w:t>
      </w:r>
      <w:proofErr w:type="spellStart"/>
      <w:r w:rsidR="000F1F72">
        <w:rPr>
          <w:rFonts w:ascii="Times New Roman" w:hAnsi="Times New Roman"/>
          <w:spacing w:val="-3"/>
          <w:szCs w:val="24"/>
        </w:rPr>
        <w:t>Trevoc’h</w:t>
      </w:r>
      <w:proofErr w:type="spellEnd"/>
      <w:r w:rsidR="000F1F72">
        <w:rPr>
          <w:rFonts w:ascii="Times New Roman" w:hAnsi="Times New Roman"/>
          <w:spacing w:val="-3"/>
          <w:szCs w:val="24"/>
        </w:rPr>
        <w:t xml:space="preserve"> in 1978 (160 and 50 ppm: see RESULTS) are amongst the highest ever reported in piscivorous birds (Hammond </w:t>
      </w:r>
      <w:r w:rsidR="000F1F72" w:rsidRPr="00FD6DB8">
        <w:rPr>
          <w:rFonts w:ascii="Times New Roman" w:hAnsi="Times New Roman"/>
          <w:i/>
          <w:iCs/>
          <w:spacing w:val="-3"/>
          <w:szCs w:val="24"/>
        </w:rPr>
        <w:t>et al</w:t>
      </w:r>
      <w:r w:rsidR="000F1F72">
        <w:rPr>
          <w:rFonts w:ascii="Times New Roman" w:hAnsi="Times New Roman"/>
          <w:spacing w:val="-3"/>
          <w:szCs w:val="24"/>
        </w:rPr>
        <w:t>. 1972; Walker and Livingstone 1992). For example, the highest concentrations of PCBs in tern eggs from a site close to the ‘hot spot’ for PCB contamination in New Bedford Harbor, USA, were ~29 ppm for Common Terns and ~8 ppm for Roseate</w:t>
      </w:r>
      <w:r w:rsidR="002B752D">
        <w:rPr>
          <w:rFonts w:ascii="Times New Roman" w:hAnsi="Times New Roman"/>
          <w:spacing w:val="-3"/>
          <w:szCs w:val="24"/>
        </w:rPr>
        <w:t xml:space="preserve"> Terns (</w:t>
      </w:r>
      <w:proofErr w:type="spellStart"/>
      <w:r w:rsidR="002B752D">
        <w:rPr>
          <w:rFonts w:ascii="Times New Roman" w:hAnsi="Times New Roman"/>
          <w:spacing w:val="-3"/>
          <w:szCs w:val="24"/>
        </w:rPr>
        <w:t>Nacci</w:t>
      </w:r>
      <w:proofErr w:type="spellEnd"/>
      <w:r w:rsidR="002B752D">
        <w:rPr>
          <w:rFonts w:ascii="Times New Roman" w:hAnsi="Times New Roman"/>
          <w:spacing w:val="-3"/>
          <w:szCs w:val="24"/>
        </w:rPr>
        <w:t xml:space="preserve"> </w:t>
      </w:r>
      <w:r w:rsidR="002B752D" w:rsidRPr="00B04688">
        <w:rPr>
          <w:rFonts w:ascii="Times New Roman" w:hAnsi="Times New Roman"/>
          <w:i/>
          <w:iCs/>
          <w:spacing w:val="-3"/>
          <w:szCs w:val="24"/>
        </w:rPr>
        <w:t>et al</w:t>
      </w:r>
      <w:r w:rsidR="002B752D">
        <w:rPr>
          <w:rFonts w:ascii="Times New Roman" w:hAnsi="Times New Roman"/>
          <w:spacing w:val="-3"/>
          <w:szCs w:val="24"/>
        </w:rPr>
        <w:t>. 2016). We recognize considerable uncertainties in estimat</w:t>
      </w:r>
      <w:r w:rsidR="00266058">
        <w:rPr>
          <w:rFonts w:ascii="Times New Roman" w:hAnsi="Times New Roman"/>
          <w:spacing w:val="-3"/>
          <w:szCs w:val="24"/>
        </w:rPr>
        <w:t>es of</w:t>
      </w:r>
      <w:r w:rsidR="002B752D">
        <w:rPr>
          <w:rFonts w:ascii="Times New Roman" w:hAnsi="Times New Roman"/>
          <w:spacing w:val="-3"/>
          <w:szCs w:val="24"/>
        </w:rPr>
        <w:t xml:space="preserve"> concentrations of ‘total PCBs’ in samples from the 1970s</w:t>
      </w:r>
      <w:r w:rsidR="009B69D9">
        <w:rPr>
          <w:rFonts w:ascii="Times New Roman" w:hAnsi="Times New Roman"/>
          <w:spacing w:val="-3"/>
          <w:szCs w:val="24"/>
        </w:rPr>
        <w:t xml:space="preserve"> (e.g., Hammond et al. 1972)</w:t>
      </w:r>
      <w:r w:rsidR="002B752D">
        <w:rPr>
          <w:rFonts w:ascii="Times New Roman" w:hAnsi="Times New Roman"/>
          <w:spacing w:val="-3"/>
          <w:szCs w:val="24"/>
        </w:rPr>
        <w:t xml:space="preserve">. However, Walker’s laboratory was one of the best for </w:t>
      </w:r>
      <w:r w:rsidR="002B752D">
        <w:rPr>
          <w:rFonts w:ascii="Times New Roman" w:hAnsi="Times New Roman"/>
          <w:spacing w:val="-3"/>
          <w:szCs w:val="24"/>
        </w:rPr>
        <w:lastRenderedPageBreak/>
        <w:t>measuring PCB</w:t>
      </w:r>
      <w:r>
        <w:rPr>
          <w:rFonts w:ascii="Times New Roman" w:hAnsi="Times New Roman"/>
          <w:spacing w:val="-3"/>
          <w:szCs w:val="24"/>
        </w:rPr>
        <w:t xml:space="preserve"> level</w:t>
      </w:r>
      <w:r w:rsidR="002B752D">
        <w:rPr>
          <w:rFonts w:ascii="Times New Roman" w:hAnsi="Times New Roman"/>
          <w:spacing w:val="-3"/>
          <w:szCs w:val="24"/>
        </w:rPr>
        <w:t xml:space="preserve">s in the 1970s and we </w:t>
      </w:r>
      <w:r w:rsidR="009B1C0B">
        <w:rPr>
          <w:rFonts w:ascii="Times New Roman" w:hAnsi="Times New Roman"/>
          <w:spacing w:val="-3"/>
          <w:szCs w:val="24"/>
        </w:rPr>
        <w:t>judge</w:t>
      </w:r>
      <w:r w:rsidR="002B752D">
        <w:rPr>
          <w:rFonts w:ascii="Times New Roman" w:hAnsi="Times New Roman"/>
          <w:spacing w:val="-3"/>
          <w:szCs w:val="24"/>
        </w:rPr>
        <w:t xml:space="preserve"> that Walker’s estimates for </w:t>
      </w:r>
      <w:r w:rsidR="00A15BF4">
        <w:rPr>
          <w:rFonts w:ascii="Times New Roman" w:hAnsi="Times New Roman"/>
          <w:spacing w:val="-3"/>
          <w:szCs w:val="24"/>
        </w:rPr>
        <w:t>PCBs in t</w:t>
      </w:r>
      <w:r w:rsidR="002B752D">
        <w:rPr>
          <w:rFonts w:ascii="Times New Roman" w:hAnsi="Times New Roman"/>
          <w:spacing w:val="-3"/>
          <w:szCs w:val="24"/>
        </w:rPr>
        <w:t xml:space="preserve">ern eggs from </w:t>
      </w:r>
      <w:proofErr w:type="spellStart"/>
      <w:r w:rsidR="002B752D">
        <w:rPr>
          <w:rFonts w:ascii="Times New Roman" w:hAnsi="Times New Roman"/>
          <w:spacing w:val="-3"/>
          <w:szCs w:val="24"/>
        </w:rPr>
        <w:t>Trevoc’h</w:t>
      </w:r>
      <w:proofErr w:type="spellEnd"/>
      <w:r w:rsidR="002B752D">
        <w:rPr>
          <w:rFonts w:ascii="Times New Roman" w:hAnsi="Times New Roman"/>
          <w:spacing w:val="-3"/>
          <w:szCs w:val="24"/>
        </w:rPr>
        <w:t xml:space="preserve"> should have been accurate to within (at worst) a factor of 2.</w:t>
      </w:r>
    </w:p>
    <w:p w14:paraId="209B32A3" w14:textId="59A2D99E" w:rsidR="008629DE" w:rsidRDefault="00B04688" w:rsidP="00AD39FE">
      <w:pPr>
        <w:spacing w:line="480" w:lineRule="auto"/>
        <w:rPr>
          <w:rFonts w:ascii="Times New Roman" w:hAnsi="Times New Roman"/>
          <w:spacing w:val="-3"/>
          <w:szCs w:val="24"/>
        </w:rPr>
      </w:pPr>
      <w:r>
        <w:rPr>
          <w:rFonts w:ascii="Times New Roman" w:hAnsi="Times New Roman"/>
          <w:spacing w:val="-3"/>
          <w:szCs w:val="24"/>
        </w:rPr>
        <w:tab/>
        <w:t xml:space="preserve">Marchand </w:t>
      </w:r>
      <w:r w:rsidRPr="00B04688">
        <w:rPr>
          <w:rFonts w:ascii="Times New Roman" w:hAnsi="Times New Roman"/>
          <w:i/>
          <w:iCs/>
          <w:spacing w:val="-3"/>
          <w:szCs w:val="24"/>
        </w:rPr>
        <w:t>et al</w:t>
      </w:r>
      <w:r>
        <w:rPr>
          <w:rFonts w:ascii="Times New Roman" w:hAnsi="Times New Roman"/>
          <w:spacing w:val="-3"/>
          <w:szCs w:val="24"/>
        </w:rPr>
        <w:t>. (1983) show</w:t>
      </w:r>
      <w:r w:rsidR="00D02D34">
        <w:rPr>
          <w:rFonts w:ascii="Times New Roman" w:hAnsi="Times New Roman"/>
          <w:spacing w:val="-3"/>
          <w:szCs w:val="24"/>
        </w:rPr>
        <w:t>ed</w:t>
      </w:r>
      <w:r>
        <w:rPr>
          <w:rFonts w:ascii="Times New Roman" w:hAnsi="Times New Roman"/>
          <w:spacing w:val="-3"/>
          <w:szCs w:val="24"/>
        </w:rPr>
        <w:t xml:space="preserve"> that the northern part of the </w:t>
      </w:r>
      <w:proofErr w:type="spellStart"/>
      <w:r>
        <w:rPr>
          <w:rFonts w:ascii="Times New Roman" w:hAnsi="Times New Roman"/>
          <w:spacing w:val="-3"/>
          <w:szCs w:val="24"/>
        </w:rPr>
        <w:t>Rade</w:t>
      </w:r>
      <w:proofErr w:type="spellEnd"/>
      <w:r>
        <w:rPr>
          <w:rFonts w:ascii="Times New Roman" w:hAnsi="Times New Roman"/>
          <w:spacing w:val="-3"/>
          <w:szCs w:val="24"/>
        </w:rPr>
        <w:t xml:space="preserve"> de Brest, specifically the port of Brest and Arsenal de Brest, were highly </w:t>
      </w:r>
      <w:r w:rsidR="0061261F">
        <w:rPr>
          <w:rFonts w:ascii="Times New Roman" w:hAnsi="Times New Roman"/>
          <w:spacing w:val="-3"/>
          <w:szCs w:val="24"/>
        </w:rPr>
        <w:t>contamina</w:t>
      </w:r>
      <w:r>
        <w:rPr>
          <w:rFonts w:ascii="Times New Roman" w:hAnsi="Times New Roman"/>
          <w:spacing w:val="-3"/>
          <w:szCs w:val="24"/>
        </w:rPr>
        <w:t>ted with PCBs in the 1970s (see RESULTS</w:t>
      </w:r>
      <w:r w:rsidR="009B1C0B">
        <w:rPr>
          <w:rFonts w:ascii="Times New Roman" w:hAnsi="Times New Roman"/>
          <w:spacing w:val="-3"/>
          <w:szCs w:val="24"/>
        </w:rPr>
        <w:t xml:space="preserve"> and Fig. 1</w:t>
      </w:r>
      <w:r>
        <w:rPr>
          <w:rFonts w:ascii="Times New Roman" w:hAnsi="Times New Roman"/>
          <w:spacing w:val="-3"/>
          <w:szCs w:val="24"/>
        </w:rPr>
        <w:t xml:space="preserve">). Our data show that some terns from </w:t>
      </w:r>
      <w:proofErr w:type="spellStart"/>
      <w:r>
        <w:rPr>
          <w:rFonts w:ascii="Times New Roman" w:hAnsi="Times New Roman"/>
          <w:spacing w:val="-3"/>
          <w:szCs w:val="24"/>
        </w:rPr>
        <w:t>Trevoc’h</w:t>
      </w:r>
      <w:proofErr w:type="spellEnd"/>
      <w:r>
        <w:rPr>
          <w:rFonts w:ascii="Times New Roman" w:hAnsi="Times New Roman"/>
          <w:spacing w:val="-3"/>
          <w:szCs w:val="24"/>
        </w:rPr>
        <w:t xml:space="preserve"> foraged in this area in 1976</w:t>
      </w:r>
      <w:r w:rsidR="00704B0E">
        <w:rPr>
          <w:rFonts w:ascii="Times New Roman" w:hAnsi="Times New Roman"/>
          <w:spacing w:val="-3"/>
          <w:szCs w:val="24"/>
        </w:rPr>
        <w:t>–</w:t>
      </w:r>
      <w:r>
        <w:rPr>
          <w:rFonts w:ascii="Times New Roman" w:hAnsi="Times New Roman"/>
          <w:spacing w:val="-3"/>
          <w:szCs w:val="24"/>
        </w:rPr>
        <w:t>1978 (Fig. 1)</w:t>
      </w:r>
      <w:r w:rsidR="00955852">
        <w:rPr>
          <w:rFonts w:ascii="Times New Roman" w:hAnsi="Times New Roman"/>
          <w:spacing w:val="-3"/>
          <w:szCs w:val="24"/>
        </w:rPr>
        <w:t xml:space="preserve">. The association between high levels of PCBs and high levels of TBT (see </w:t>
      </w:r>
      <w:proofErr w:type="spellStart"/>
      <w:r w:rsidR="00955852">
        <w:rPr>
          <w:rFonts w:ascii="Times New Roman" w:hAnsi="Times New Roman"/>
          <w:spacing w:val="-3"/>
          <w:szCs w:val="24"/>
        </w:rPr>
        <w:t>Chiffoleau</w:t>
      </w:r>
      <w:proofErr w:type="spellEnd"/>
      <w:r w:rsidR="00955852">
        <w:rPr>
          <w:rFonts w:ascii="Times New Roman" w:hAnsi="Times New Roman"/>
          <w:spacing w:val="-3"/>
          <w:szCs w:val="24"/>
        </w:rPr>
        <w:t xml:space="preserve"> 2017 and RESULTS) points to ships as a </w:t>
      </w:r>
      <w:r w:rsidR="00AC443D">
        <w:rPr>
          <w:rFonts w:ascii="Times New Roman" w:hAnsi="Times New Roman"/>
          <w:spacing w:val="-3"/>
          <w:szCs w:val="24"/>
        </w:rPr>
        <w:t>possible</w:t>
      </w:r>
      <w:r w:rsidR="00955852">
        <w:rPr>
          <w:rFonts w:ascii="Times New Roman" w:hAnsi="Times New Roman"/>
          <w:spacing w:val="-3"/>
          <w:szCs w:val="24"/>
        </w:rPr>
        <w:t xml:space="preserve"> source. </w:t>
      </w:r>
      <w:r w:rsidR="00AC443D">
        <w:rPr>
          <w:rFonts w:ascii="Times New Roman" w:hAnsi="Times New Roman"/>
          <w:spacing w:val="-3"/>
          <w:szCs w:val="24"/>
        </w:rPr>
        <w:t xml:space="preserve">The most likely source is Arsenal de Brest: PCBs were used in hydraulic fluids on ships until at least the early 1970s (Nisbet and Sarofim 1972) and TBT was used </w:t>
      </w:r>
      <w:r w:rsidR="00496D04">
        <w:rPr>
          <w:rFonts w:ascii="Times New Roman" w:hAnsi="Times New Roman"/>
          <w:spacing w:val="-3"/>
          <w:szCs w:val="24"/>
        </w:rPr>
        <w:t>in</w:t>
      </w:r>
      <w:r w:rsidR="00FE5203">
        <w:rPr>
          <w:rFonts w:ascii="Times New Roman" w:hAnsi="Times New Roman"/>
          <w:spacing w:val="-3"/>
          <w:szCs w:val="24"/>
        </w:rPr>
        <w:t xml:space="preserve"> anti-fouling </w:t>
      </w:r>
      <w:r w:rsidR="00496D04">
        <w:rPr>
          <w:rFonts w:ascii="Times New Roman" w:hAnsi="Times New Roman"/>
          <w:spacing w:val="-3"/>
          <w:szCs w:val="24"/>
        </w:rPr>
        <w:t xml:space="preserve">paints </w:t>
      </w:r>
      <w:r w:rsidR="00FE5203">
        <w:rPr>
          <w:rFonts w:ascii="Times New Roman" w:hAnsi="Times New Roman"/>
          <w:spacing w:val="-3"/>
          <w:szCs w:val="24"/>
        </w:rPr>
        <w:t>on large ships until after 1982 (</w:t>
      </w:r>
      <w:proofErr w:type="spellStart"/>
      <w:r w:rsidR="00FE5203">
        <w:rPr>
          <w:rFonts w:ascii="Times New Roman" w:hAnsi="Times New Roman"/>
          <w:spacing w:val="-3"/>
          <w:szCs w:val="24"/>
        </w:rPr>
        <w:t>Santillo</w:t>
      </w:r>
      <w:proofErr w:type="spellEnd"/>
      <w:r w:rsidR="00FE5203">
        <w:rPr>
          <w:rFonts w:ascii="Times New Roman" w:hAnsi="Times New Roman"/>
          <w:spacing w:val="-3"/>
          <w:szCs w:val="24"/>
        </w:rPr>
        <w:t xml:space="preserve"> </w:t>
      </w:r>
      <w:r w:rsidR="00FE5203" w:rsidRPr="00FE5203">
        <w:rPr>
          <w:rFonts w:ascii="Times New Roman" w:hAnsi="Times New Roman"/>
          <w:i/>
          <w:iCs/>
          <w:spacing w:val="-3"/>
          <w:szCs w:val="24"/>
        </w:rPr>
        <w:t>et al</w:t>
      </w:r>
      <w:r w:rsidR="00FE5203">
        <w:rPr>
          <w:rFonts w:ascii="Times New Roman" w:hAnsi="Times New Roman"/>
          <w:spacing w:val="-3"/>
          <w:szCs w:val="24"/>
        </w:rPr>
        <w:t>. 2001)</w:t>
      </w:r>
    </w:p>
    <w:p w14:paraId="40D6C6FC" w14:textId="3E40C74D" w:rsidR="00955852" w:rsidRDefault="00955852" w:rsidP="00AD39FE">
      <w:pPr>
        <w:spacing w:line="480" w:lineRule="auto"/>
        <w:rPr>
          <w:rFonts w:ascii="Times New Roman" w:hAnsi="Times New Roman"/>
          <w:spacing w:val="-3"/>
          <w:szCs w:val="24"/>
        </w:rPr>
      </w:pPr>
    </w:p>
    <w:p w14:paraId="41579BAE" w14:textId="1252838A" w:rsidR="00955852" w:rsidRDefault="00955852" w:rsidP="00AD39FE">
      <w:pPr>
        <w:spacing w:line="480" w:lineRule="auto"/>
        <w:rPr>
          <w:rFonts w:ascii="Times New Roman" w:hAnsi="Times New Roman"/>
          <w:spacing w:val="-3"/>
          <w:szCs w:val="24"/>
        </w:rPr>
      </w:pPr>
      <w:r>
        <w:rPr>
          <w:rFonts w:ascii="Times New Roman" w:hAnsi="Times New Roman"/>
          <w:spacing w:val="-3"/>
          <w:szCs w:val="24"/>
        </w:rPr>
        <w:t>Risk Assessment</w:t>
      </w:r>
      <w:r>
        <w:rPr>
          <w:rFonts w:ascii="Times New Roman" w:hAnsi="Times New Roman"/>
          <w:spacing w:val="-3"/>
          <w:szCs w:val="24"/>
        </w:rPr>
        <w:tab/>
      </w:r>
    </w:p>
    <w:p w14:paraId="1F79CEDA" w14:textId="305A40A4" w:rsidR="009B69D9" w:rsidRDefault="009B69D9" w:rsidP="009B69D9">
      <w:pPr>
        <w:spacing w:line="480" w:lineRule="auto"/>
        <w:rPr>
          <w:rStyle w:val="HTMLCite"/>
          <w:rFonts w:ascii="Times New Roman" w:hAnsi="Times New Roman"/>
          <w:i w:val="0"/>
          <w:iCs w:val="0"/>
        </w:rPr>
      </w:pPr>
      <w:r>
        <w:rPr>
          <w:rStyle w:val="HTMLCite"/>
          <w:rFonts w:ascii="Times New Roman" w:hAnsi="Times New Roman"/>
          <w:i w:val="0"/>
          <w:iCs w:val="0"/>
        </w:rPr>
        <w:tab/>
        <w:t xml:space="preserve">The most important toxic effects of PCBs on birds (those that occur at the lowest exposure levels) are embryotoxicity and teratogenicity (Barron </w:t>
      </w:r>
      <w:r w:rsidRPr="00BD62CF">
        <w:rPr>
          <w:rStyle w:val="HTMLCite"/>
          <w:rFonts w:ascii="Times New Roman" w:hAnsi="Times New Roman"/>
        </w:rPr>
        <w:t>et al</w:t>
      </w:r>
      <w:r>
        <w:rPr>
          <w:rStyle w:val="HTMLCite"/>
          <w:rFonts w:ascii="Times New Roman" w:hAnsi="Times New Roman"/>
          <w:i w:val="0"/>
          <w:iCs w:val="0"/>
        </w:rPr>
        <w:t xml:space="preserve">. 1995). Most of these effects </w:t>
      </w:r>
      <w:r w:rsidR="00266058">
        <w:rPr>
          <w:rStyle w:val="HTMLCite"/>
          <w:rFonts w:ascii="Times New Roman" w:hAnsi="Times New Roman"/>
          <w:i w:val="0"/>
          <w:iCs w:val="0"/>
        </w:rPr>
        <w:t>are caused by</w:t>
      </w:r>
      <w:r>
        <w:rPr>
          <w:rStyle w:val="HTMLCite"/>
          <w:rFonts w:ascii="Times New Roman" w:hAnsi="Times New Roman"/>
          <w:i w:val="0"/>
          <w:iCs w:val="0"/>
        </w:rPr>
        <w:t xml:space="preserve"> a few highly toxic components (‘dioxin-like’ PCB congeners) that are much more potent than the components that comprise the bulk of the mixtures (Van den Berg </w:t>
      </w:r>
      <w:r>
        <w:rPr>
          <w:rStyle w:val="HTMLCite"/>
          <w:rFonts w:ascii="Times New Roman" w:hAnsi="Times New Roman"/>
        </w:rPr>
        <w:t xml:space="preserve">et al. </w:t>
      </w:r>
      <w:r>
        <w:rPr>
          <w:rStyle w:val="HTMLCite"/>
          <w:rFonts w:ascii="Times New Roman" w:hAnsi="Times New Roman"/>
          <w:i w:val="0"/>
          <w:iCs w:val="0"/>
        </w:rPr>
        <w:t xml:space="preserve">1998). The ‘dioxin-like’ congeners typically comprise only 0.2%–0.5% of the total PCB residues in piscivorous birds (e.g., </w:t>
      </w:r>
      <w:proofErr w:type="spellStart"/>
      <w:r>
        <w:rPr>
          <w:rStyle w:val="HTMLCite"/>
          <w:rFonts w:ascii="Times New Roman" w:hAnsi="Times New Roman"/>
          <w:i w:val="0"/>
          <w:iCs w:val="0"/>
        </w:rPr>
        <w:t>Nacci</w:t>
      </w:r>
      <w:proofErr w:type="spellEnd"/>
      <w:r>
        <w:rPr>
          <w:rStyle w:val="HTMLCite"/>
          <w:rFonts w:ascii="Times New Roman" w:hAnsi="Times New Roman"/>
          <w:i w:val="0"/>
          <w:iCs w:val="0"/>
        </w:rPr>
        <w:t xml:space="preserve"> </w:t>
      </w:r>
      <w:r w:rsidRPr="00BD62CF">
        <w:rPr>
          <w:rStyle w:val="HTMLCite"/>
          <w:rFonts w:ascii="Times New Roman" w:hAnsi="Times New Roman"/>
        </w:rPr>
        <w:t>et al</w:t>
      </w:r>
      <w:r>
        <w:rPr>
          <w:rStyle w:val="HTMLCite"/>
          <w:rFonts w:ascii="Times New Roman" w:hAnsi="Times New Roman"/>
          <w:i w:val="0"/>
          <w:iCs w:val="0"/>
        </w:rPr>
        <w:t xml:space="preserve">. 2016); they are rarely measured in routine monitoring programs. Hence, </w:t>
      </w:r>
      <w:r w:rsidR="00017607">
        <w:rPr>
          <w:rStyle w:val="HTMLCite"/>
          <w:rFonts w:ascii="Times New Roman" w:hAnsi="Times New Roman"/>
          <w:i w:val="0"/>
          <w:iCs w:val="0"/>
        </w:rPr>
        <w:t>risk</w:t>
      </w:r>
      <w:r>
        <w:rPr>
          <w:rStyle w:val="HTMLCite"/>
          <w:rFonts w:ascii="Times New Roman" w:hAnsi="Times New Roman"/>
          <w:i w:val="0"/>
          <w:iCs w:val="0"/>
        </w:rPr>
        <w:t xml:space="preserve"> assessment is usually based on total PCB concentrations, recognizing that these are surrogates for the highly toxic agents within the mixtures. </w:t>
      </w:r>
    </w:p>
    <w:p w14:paraId="1F014FDF" w14:textId="6E05AE50" w:rsidR="009B69D9" w:rsidRDefault="009B69D9" w:rsidP="009B69D9">
      <w:pPr>
        <w:spacing w:line="480" w:lineRule="auto"/>
        <w:rPr>
          <w:rStyle w:val="HTMLCite"/>
          <w:rFonts w:ascii="Times New Roman" w:hAnsi="Times New Roman"/>
          <w:i w:val="0"/>
          <w:iCs w:val="0"/>
        </w:rPr>
      </w:pPr>
      <w:r>
        <w:rPr>
          <w:rStyle w:val="HTMLCite"/>
          <w:rFonts w:ascii="Times New Roman" w:hAnsi="Times New Roman"/>
          <w:i w:val="0"/>
          <w:iCs w:val="0"/>
        </w:rPr>
        <w:tab/>
        <w:t xml:space="preserve">Assessment of effects of PCBs </w:t>
      </w:r>
      <w:r w:rsidR="00266058">
        <w:rPr>
          <w:rStyle w:val="HTMLCite"/>
          <w:rFonts w:ascii="Times New Roman" w:hAnsi="Times New Roman"/>
          <w:i w:val="0"/>
          <w:iCs w:val="0"/>
        </w:rPr>
        <w:t>o</w:t>
      </w:r>
      <w:r>
        <w:rPr>
          <w:rStyle w:val="HTMLCite"/>
          <w:rFonts w:ascii="Times New Roman" w:hAnsi="Times New Roman"/>
          <w:i w:val="0"/>
          <w:iCs w:val="0"/>
        </w:rPr>
        <w:t xml:space="preserve">n </w:t>
      </w:r>
      <w:r w:rsidR="00266058">
        <w:rPr>
          <w:rStyle w:val="HTMLCite"/>
          <w:rFonts w:ascii="Times New Roman" w:hAnsi="Times New Roman"/>
          <w:i w:val="0"/>
          <w:iCs w:val="0"/>
        </w:rPr>
        <w:t>piscivorous</w:t>
      </w:r>
      <w:r>
        <w:rPr>
          <w:rStyle w:val="HTMLCite"/>
          <w:rFonts w:ascii="Times New Roman" w:hAnsi="Times New Roman"/>
          <w:i w:val="0"/>
          <w:iCs w:val="0"/>
        </w:rPr>
        <w:t xml:space="preserve"> bird</w:t>
      </w:r>
      <w:r w:rsidR="00266058">
        <w:rPr>
          <w:rStyle w:val="HTMLCite"/>
          <w:rFonts w:ascii="Times New Roman" w:hAnsi="Times New Roman"/>
          <w:i w:val="0"/>
          <w:iCs w:val="0"/>
        </w:rPr>
        <w:t>s</w:t>
      </w:r>
      <w:r>
        <w:rPr>
          <w:rStyle w:val="HTMLCite"/>
          <w:rFonts w:ascii="Times New Roman" w:hAnsi="Times New Roman"/>
          <w:i w:val="0"/>
          <w:iCs w:val="0"/>
        </w:rPr>
        <w:t xml:space="preserve"> is further complicated by the co-occurrence of DDE [</w:t>
      </w:r>
      <w:r w:rsidRPr="00A2702C">
        <w:rPr>
          <w:rFonts w:ascii="Times New Roman" w:hAnsi="Times New Roman"/>
        </w:rPr>
        <w:t>1,1-dichloro-2,2-</w:t>
      </w:r>
      <w:r w:rsidRPr="006B53B3">
        <w:rPr>
          <w:rFonts w:ascii="Times New Roman" w:hAnsi="Times New Roman"/>
          <w:i/>
          <w:iCs/>
        </w:rPr>
        <w:t>bis</w:t>
      </w:r>
      <w:r w:rsidRPr="00A2702C">
        <w:rPr>
          <w:rFonts w:ascii="Times New Roman" w:hAnsi="Times New Roman"/>
        </w:rPr>
        <w:t>(</w:t>
      </w:r>
      <w:r w:rsidRPr="006B53B3">
        <w:rPr>
          <w:rFonts w:ascii="Times New Roman" w:hAnsi="Times New Roman"/>
          <w:i/>
          <w:iCs/>
        </w:rPr>
        <w:t>p</w:t>
      </w:r>
      <w:r w:rsidRPr="00A2702C">
        <w:rPr>
          <w:rFonts w:ascii="Times New Roman" w:hAnsi="Times New Roman"/>
        </w:rPr>
        <w:t>-</w:t>
      </w:r>
      <w:proofErr w:type="gramStart"/>
      <w:r w:rsidRPr="00A2702C">
        <w:rPr>
          <w:rFonts w:ascii="Times New Roman" w:hAnsi="Times New Roman"/>
        </w:rPr>
        <w:t>chlorophenyl)ethylene</w:t>
      </w:r>
      <w:proofErr w:type="gramEnd"/>
      <w:r>
        <w:rPr>
          <w:rStyle w:val="HTMLCite"/>
          <w:rFonts w:ascii="Times New Roman" w:hAnsi="Times New Roman"/>
          <w:i w:val="0"/>
          <w:iCs w:val="0"/>
        </w:rPr>
        <w:t xml:space="preserve">]; DDE and PCBs are </w:t>
      </w:r>
      <w:r w:rsidR="00266058">
        <w:rPr>
          <w:rStyle w:val="HTMLCite"/>
          <w:rFonts w:ascii="Times New Roman" w:hAnsi="Times New Roman"/>
          <w:i w:val="0"/>
          <w:iCs w:val="0"/>
        </w:rPr>
        <w:t>typically</w:t>
      </w:r>
      <w:r>
        <w:rPr>
          <w:rStyle w:val="HTMLCite"/>
          <w:rFonts w:ascii="Times New Roman" w:hAnsi="Times New Roman"/>
          <w:i w:val="0"/>
          <w:iCs w:val="0"/>
        </w:rPr>
        <w:t xml:space="preserve"> correlated in wildlife samples (Hammond </w:t>
      </w:r>
      <w:r w:rsidRPr="00BD62CF">
        <w:rPr>
          <w:rStyle w:val="HTMLCite"/>
          <w:rFonts w:ascii="Times New Roman" w:hAnsi="Times New Roman"/>
        </w:rPr>
        <w:t>et al</w:t>
      </w:r>
      <w:r>
        <w:rPr>
          <w:rStyle w:val="HTMLCite"/>
          <w:rFonts w:ascii="Times New Roman" w:hAnsi="Times New Roman"/>
          <w:i w:val="0"/>
          <w:iCs w:val="0"/>
        </w:rPr>
        <w:t xml:space="preserve">. 1972), so that it is difficult to separate their effects statistically. DDE is embryotoxic and has other effects on reproduction in birds; in </w:t>
      </w:r>
      <w:r>
        <w:rPr>
          <w:rStyle w:val="HTMLCite"/>
          <w:rFonts w:ascii="Times New Roman" w:hAnsi="Times New Roman"/>
          <w:i w:val="0"/>
          <w:iCs w:val="0"/>
        </w:rPr>
        <w:lastRenderedPageBreak/>
        <w:t>several cases where critical analysis was possible DDE was shown to be more important than PCBs (Nisbet and Fox 2009</w:t>
      </w:r>
      <w:r w:rsidR="00266058">
        <w:rPr>
          <w:rStyle w:val="HTMLCite"/>
          <w:rFonts w:ascii="Times New Roman" w:hAnsi="Times New Roman"/>
          <w:i w:val="0"/>
          <w:iCs w:val="0"/>
        </w:rPr>
        <w:t>;</w:t>
      </w:r>
      <w:r>
        <w:rPr>
          <w:rStyle w:val="HTMLCite"/>
          <w:rFonts w:ascii="Times New Roman" w:hAnsi="Times New Roman"/>
          <w:i w:val="0"/>
          <w:iCs w:val="0"/>
        </w:rPr>
        <w:t xml:space="preserve"> and references therein). However, eggs of the </w:t>
      </w:r>
      <w:proofErr w:type="spellStart"/>
      <w:r>
        <w:rPr>
          <w:rStyle w:val="HTMLCite"/>
          <w:rFonts w:ascii="Times New Roman" w:hAnsi="Times New Roman"/>
          <w:i w:val="0"/>
          <w:iCs w:val="0"/>
        </w:rPr>
        <w:t>Trevoc’h</w:t>
      </w:r>
      <w:proofErr w:type="spellEnd"/>
      <w:r>
        <w:rPr>
          <w:rStyle w:val="HTMLCite"/>
          <w:rFonts w:ascii="Times New Roman" w:hAnsi="Times New Roman"/>
          <w:i w:val="0"/>
          <w:iCs w:val="0"/>
        </w:rPr>
        <w:t xml:space="preserve"> terns </w:t>
      </w:r>
      <w:r w:rsidR="00266058">
        <w:rPr>
          <w:rStyle w:val="HTMLCite"/>
          <w:rFonts w:ascii="Times New Roman" w:hAnsi="Times New Roman"/>
          <w:i w:val="0"/>
          <w:iCs w:val="0"/>
        </w:rPr>
        <w:t>contained</w:t>
      </w:r>
      <w:r>
        <w:rPr>
          <w:rStyle w:val="HTMLCite"/>
          <w:rFonts w:ascii="Times New Roman" w:hAnsi="Times New Roman"/>
          <w:i w:val="0"/>
          <w:iCs w:val="0"/>
        </w:rPr>
        <w:t xml:space="preserve"> only 0.2–0.4 ppm DDE (Walker and Johnston 1989), well below the lowest levels associated with adverse effects (Nisbet and Fox 2009), and DDE levels in sediments and biota in the </w:t>
      </w:r>
      <w:proofErr w:type="spellStart"/>
      <w:r>
        <w:rPr>
          <w:rStyle w:val="HTMLCite"/>
          <w:rFonts w:ascii="Times New Roman" w:hAnsi="Times New Roman"/>
          <w:i w:val="0"/>
          <w:iCs w:val="0"/>
        </w:rPr>
        <w:t>Rade</w:t>
      </w:r>
      <w:proofErr w:type="spellEnd"/>
      <w:r>
        <w:rPr>
          <w:rStyle w:val="HTMLCite"/>
          <w:rFonts w:ascii="Times New Roman" w:hAnsi="Times New Roman"/>
          <w:i w:val="0"/>
          <w:iCs w:val="0"/>
        </w:rPr>
        <w:t xml:space="preserve"> de Brest in </w:t>
      </w:r>
      <w:r w:rsidRPr="00CE3809">
        <w:rPr>
          <w:rStyle w:val="HTMLCite"/>
          <w:rFonts w:ascii="Times New Roman" w:hAnsi="Times New Roman"/>
          <w:i w:val="0"/>
          <w:iCs w:val="0"/>
        </w:rPr>
        <w:t>1977–1978</w:t>
      </w:r>
      <w:r>
        <w:rPr>
          <w:rStyle w:val="HTMLCite"/>
          <w:rFonts w:ascii="Times New Roman" w:hAnsi="Times New Roman"/>
          <w:i w:val="0"/>
          <w:iCs w:val="0"/>
        </w:rPr>
        <w:t xml:space="preserve"> were low compared to PCBs (Marchand </w:t>
      </w:r>
      <w:r w:rsidRPr="0056788E">
        <w:rPr>
          <w:rStyle w:val="HTMLCite"/>
          <w:rFonts w:ascii="Times New Roman" w:hAnsi="Times New Roman"/>
        </w:rPr>
        <w:t>et al</w:t>
      </w:r>
      <w:r>
        <w:rPr>
          <w:rStyle w:val="HTMLCite"/>
          <w:rFonts w:ascii="Times New Roman" w:hAnsi="Times New Roman"/>
          <w:i w:val="0"/>
          <w:iCs w:val="0"/>
        </w:rPr>
        <w:t xml:space="preserve">. 1983). </w:t>
      </w:r>
    </w:p>
    <w:p w14:paraId="1061ED37" w14:textId="6139FD25" w:rsidR="009B69D9" w:rsidRDefault="009B69D9" w:rsidP="009B69D9">
      <w:pPr>
        <w:spacing w:line="480" w:lineRule="auto"/>
        <w:rPr>
          <w:rStyle w:val="HTMLCite"/>
          <w:rFonts w:ascii="Times New Roman" w:hAnsi="Times New Roman"/>
          <w:i w:val="0"/>
          <w:iCs w:val="0"/>
        </w:rPr>
      </w:pPr>
      <w:r>
        <w:rPr>
          <w:rStyle w:val="HTMLCite"/>
          <w:rFonts w:ascii="Times New Roman" w:hAnsi="Times New Roman"/>
          <w:i w:val="0"/>
          <w:iCs w:val="0"/>
        </w:rPr>
        <w:tab/>
        <w:t xml:space="preserve">In </w:t>
      </w:r>
      <w:r w:rsidR="00266058">
        <w:rPr>
          <w:rStyle w:val="HTMLCite"/>
          <w:rFonts w:ascii="Times New Roman" w:hAnsi="Times New Roman"/>
          <w:i w:val="0"/>
          <w:iCs w:val="0"/>
        </w:rPr>
        <w:t>3</w:t>
      </w:r>
      <w:r>
        <w:rPr>
          <w:rStyle w:val="HTMLCite"/>
          <w:rFonts w:ascii="Times New Roman" w:hAnsi="Times New Roman"/>
          <w:i w:val="0"/>
          <w:iCs w:val="0"/>
        </w:rPr>
        <w:t xml:space="preserve"> field studies of Common Terns, mean concentrations of total PCBs in the range 11–13 ppm </w:t>
      </w:r>
      <w:proofErr w:type="gramStart"/>
      <w:r>
        <w:rPr>
          <w:rStyle w:val="HTMLCite"/>
          <w:rFonts w:ascii="Times New Roman" w:hAnsi="Times New Roman"/>
          <w:i w:val="0"/>
          <w:iCs w:val="0"/>
        </w:rPr>
        <w:t>were</w:t>
      </w:r>
      <w:proofErr w:type="gramEnd"/>
      <w:r>
        <w:rPr>
          <w:rStyle w:val="HTMLCite"/>
          <w:rFonts w:ascii="Times New Roman" w:hAnsi="Times New Roman"/>
          <w:i w:val="0"/>
          <w:iCs w:val="0"/>
        </w:rPr>
        <w:t xml:space="preserve"> associated with measurable adverse effects (hatching failure and/or congenital abnormalities) while concentrations of DDE were low or statistically controlled (Hoffman </w:t>
      </w:r>
      <w:r w:rsidRPr="00BD62CF">
        <w:rPr>
          <w:rStyle w:val="HTMLCite"/>
          <w:rFonts w:ascii="Times New Roman" w:hAnsi="Times New Roman"/>
        </w:rPr>
        <w:t>et al</w:t>
      </w:r>
      <w:r>
        <w:rPr>
          <w:rStyle w:val="HTMLCite"/>
          <w:rFonts w:ascii="Times New Roman" w:hAnsi="Times New Roman"/>
          <w:i w:val="0"/>
          <w:iCs w:val="0"/>
        </w:rPr>
        <w:t xml:space="preserve">. 1993; Becker </w:t>
      </w:r>
      <w:r w:rsidRPr="00BD62CF">
        <w:rPr>
          <w:rStyle w:val="HTMLCite"/>
          <w:rFonts w:ascii="Times New Roman" w:hAnsi="Times New Roman"/>
        </w:rPr>
        <w:t>et al</w:t>
      </w:r>
      <w:r>
        <w:rPr>
          <w:rStyle w:val="HTMLCite"/>
          <w:rFonts w:ascii="Times New Roman" w:hAnsi="Times New Roman"/>
          <w:i w:val="0"/>
          <w:iCs w:val="0"/>
        </w:rPr>
        <w:t xml:space="preserve">. 1993; Ward </w:t>
      </w:r>
      <w:r w:rsidRPr="00BD62CF">
        <w:rPr>
          <w:rStyle w:val="HTMLCite"/>
          <w:rFonts w:ascii="Times New Roman" w:hAnsi="Times New Roman"/>
        </w:rPr>
        <w:t>et al</w:t>
      </w:r>
      <w:r>
        <w:rPr>
          <w:rStyle w:val="HTMLCite"/>
          <w:rFonts w:ascii="Times New Roman" w:hAnsi="Times New Roman"/>
          <w:i w:val="0"/>
          <w:iCs w:val="0"/>
        </w:rPr>
        <w:t xml:space="preserve">. 2010). </w:t>
      </w:r>
      <w:r w:rsidR="00405279">
        <w:rPr>
          <w:rStyle w:val="HTMLCite"/>
          <w:rFonts w:ascii="Times New Roman" w:hAnsi="Times New Roman"/>
          <w:i w:val="0"/>
          <w:iCs w:val="0"/>
        </w:rPr>
        <w:t>Estimated c</w:t>
      </w:r>
      <w:r>
        <w:rPr>
          <w:rStyle w:val="HTMLCite"/>
          <w:rFonts w:ascii="Times New Roman" w:hAnsi="Times New Roman"/>
          <w:i w:val="0"/>
          <w:iCs w:val="0"/>
        </w:rPr>
        <w:t xml:space="preserve">oncentrations of PCBs in the </w:t>
      </w:r>
      <w:proofErr w:type="spellStart"/>
      <w:r>
        <w:rPr>
          <w:rStyle w:val="HTMLCite"/>
          <w:rFonts w:ascii="Times New Roman" w:hAnsi="Times New Roman"/>
          <w:i w:val="0"/>
          <w:iCs w:val="0"/>
        </w:rPr>
        <w:t>Trevoc’h</w:t>
      </w:r>
      <w:proofErr w:type="spellEnd"/>
      <w:r>
        <w:rPr>
          <w:rStyle w:val="HTMLCite"/>
          <w:rFonts w:ascii="Times New Roman" w:hAnsi="Times New Roman"/>
          <w:i w:val="0"/>
          <w:iCs w:val="0"/>
        </w:rPr>
        <w:t xml:space="preserve"> terns (</w:t>
      </w:r>
      <w:r w:rsidR="00496D04">
        <w:rPr>
          <w:rStyle w:val="HTMLCite"/>
          <w:rFonts w:ascii="Times New Roman" w:hAnsi="Times New Roman"/>
          <w:i w:val="0"/>
          <w:iCs w:val="0"/>
        </w:rPr>
        <w:t>50</w:t>
      </w:r>
      <w:r>
        <w:rPr>
          <w:rStyle w:val="HTMLCite"/>
          <w:rFonts w:ascii="Times New Roman" w:hAnsi="Times New Roman"/>
          <w:i w:val="0"/>
          <w:iCs w:val="0"/>
        </w:rPr>
        <w:t>–</w:t>
      </w:r>
      <w:r w:rsidR="00496D04">
        <w:rPr>
          <w:rStyle w:val="HTMLCite"/>
          <w:rFonts w:ascii="Times New Roman" w:hAnsi="Times New Roman"/>
          <w:i w:val="0"/>
          <w:iCs w:val="0"/>
        </w:rPr>
        <w:t>160</w:t>
      </w:r>
      <w:r>
        <w:rPr>
          <w:rStyle w:val="HTMLCite"/>
          <w:rFonts w:ascii="Times New Roman" w:hAnsi="Times New Roman"/>
          <w:i w:val="0"/>
          <w:iCs w:val="0"/>
        </w:rPr>
        <w:t xml:space="preserve"> ppm) were much higher than this range, so that substantial adverse effects on hatching success would be expected</w:t>
      </w:r>
      <w:r w:rsidR="00266058">
        <w:rPr>
          <w:rStyle w:val="HTMLCite"/>
          <w:rFonts w:ascii="Times New Roman" w:hAnsi="Times New Roman"/>
          <w:i w:val="0"/>
          <w:iCs w:val="0"/>
        </w:rPr>
        <w:t xml:space="preserve"> despite the range of uncertainty in the estimates.</w:t>
      </w:r>
    </w:p>
    <w:p w14:paraId="17D60A3C" w14:textId="04A5090A" w:rsidR="009B69D9" w:rsidRDefault="009B69D9" w:rsidP="009B69D9">
      <w:pPr>
        <w:spacing w:line="480" w:lineRule="auto"/>
        <w:rPr>
          <w:rStyle w:val="HTMLCite"/>
          <w:rFonts w:ascii="Times New Roman" w:hAnsi="Times New Roman"/>
          <w:i w:val="0"/>
          <w:iCs w:val="0"/>
        </w:rPr>
      </w:pPr>
      <w:r>
        <w:rPr>
          <w:rStyle w:val="HTMLCite"/>
          <w:rFonts w:ascii="Times New Roman" w:hAnsi="Times New Roman"/>
          <w:i w:val="0"/>
          <w:iCs w:val="0"/>
        </w:rPr>
        <w:tab/>
        <w:t xml:space="preserve">We have found no data on reproductive success of terns at </w:t>
      </w:r>
      <w:proofErr w:type="spellStart"/>
      <w:r>
        <w:rPr>
          <w:rStyle w:val="HTMLCite"/>
          <w:rFonts w:ascii="Times New Roman" w:hAnsi="Times New Roman"/>
          <w:i w:val="0"/>
          <w:iCs w:val="0"/>
        </w:rPr>
        <w:t>Trevoc’h</w:t>
      </w:r>
      <w:proofErr w:type="spellEnd"/>
      <w:r>
        <w:rPr>
          <w:rStyle w:val="HTMLCite"/>
          <w:rFonts w:ascii="Times New Roman" w:hAnsi="Times New Roman"/>
          <w:i w:val="0"/>
          <w:iCs w:val="0"/>
        </w:rPr>
        <w:t xml:space="preserve"> or elsewhere in Brittany during the 1960s or 1970s. Numbers of Roseate Terns reached peaks of 600–700 pairs at </w:t>
      </w:r>
      <w:proofErr w:type="spellStart"/>
      <w:r>
        <w:rPr>
          <w:rStyle w:val="HTMLCite"/>
          <w:rFonts w:ascii="Times New Roman" w:hAnsi="Times New Roman"/>
          <w:i w:val="0"/>
          <w:iCs w:val="0"/>
        </w:rPr>
        <w:t>Trevoc’h</w:t>
      </w:r>
      <w:proofErr w:type="spellEnd"/>
      <w:r>
        <w:rPr>
          <w:rStyle w:val="HTMLCite"/>
          <w:rFonts w:ascii="Times New Roman" w:hAnsi="Times New Roman"/>
          <w:i w:val="0"/>
          <w:iCs w:val="0"/>
        </w:rPr>
        <w:t xml:space="preserve"> in 1967 (</w:t>
      </w:r>
      <w:proofErr w:type="spellStart"/>
      <w:r>
        <w:rPr>
          <w:rStyle w:val="HTMLCite"/>
          <w:rFonts w:ascii="Times New Roman" w:hAnsi="Times New Roman"/>
          <w:i w:val="0"/>
          <w:iCs w:val="0"/>
        </w:rPr>
        <w:t>Jonin</w:t>
      </w:r>
      <w:proofErr w:type="spellEnd"/>
      <w:r>
        <w:rPr>
          <w:rStyle w:val="HTMLCite"/>
          <w:rFonts w:ascii="Times New Roman" w:hAnsi="Times New Roman"/>
          <w:i w:val="0"/>
          <w:iCs w:val="0"/>
        </w:rPr>
        <w:t xml:space="preserve"> 2014) and 3,300 pairs in Britain and Ireland in 1968 (Cabot and Nisbet 2013) but declined precipitously in the late</w:t>
      </w:r>
      <w:r w:rsidR="00245609">
        <w:rPr>
          <w:rStyle w:val="HTMLCite"/>
          <w:rFonts w:ascii="Times New Roman" w:hAnsi="Times New Roman"/>
          <w:i w:val="0"/>
          <w:iCs w:val="0"/>
        </w:rPr>
        <w:t>r</w:t>
      </w:r>
      <w:r>
        <w:rPr>
          <w:rStyle w:val="HTMLCite"/>
          <w:rFonts w:ascii="Times New Roman" w:hAnsi="Times New Roman"/>
          <w:i w:val="0"/>
          <w:iCs w:val="0"/>
        </w:rPr>
        <w:t xml:space="preserve"> 1960s and 1970s (Cabot and Nisbet 2013); no terns nested at </w:t>
      </w:r>
      <w:proofErr w:type="spellStart"/>
      <w:r>
        <w:rPr>
          <w:rStyle w:val="HTMLCite"/>
          <w:rFonts w:ascii="Times New Roman" w:hAnsi="Times New Roman"/>
          <w:i w:val="0"/>
          <w:iCs w:val="0"/>
        </w:rPr>
        <w:t>Trevoc’h</w:t>
      </w:r>
      <w:proofErr w:type="spellEnd"/>
      <w:r>
        <w:rPr>
          <w:rStyle w:val="HTMLCite"/>
          <w:rFonts w:ascii="Times New Roman" w:hAnsi="Times New Roman"/>
          <w:i w:val="0"/>
          <w:iCs w:val="0"/>
        </w:rPr>
        <w:t xml:space="preserve"> after 1992 (</w:t>
      </w:r>
      <w:proofErr w:type="spellStart"/>
      <w:r>
        <w:rPr>
          <w:rStyle w:val="HTMLCite"/>
          <w:rFonts w:ascii="Times New Roman" w:hAnsi="Times New Roman"/>
          <w:i w:val="0"/>
          <w:iCs w:val="0"/>
        </w:rPr>
        <w:t>Jonin</w:t>
      </w:r>
      <w:proofErr w:type="spellEnd"/>
      <w:r>
        <w:rPr>
          <w:rStyle w:val="HTMLCite"/>
          <w:rFonts w:ascii="Times New Roman" w:hAnsi="Times New Roman"/>
          <w:i w:val="0"/>
          <w:iCs w:val="0"/>
        </w:rPr>
        <w:t xml:space="preserve"> 2014). Numbers of Common Terns similarly declined in the 1970s, but those of Sandwich Terns peak</w:t>
      </w:r>
      <w:r w:rsidR="00405279">
        <w:rPr>
          <w:rStyle w:val="HTMLCite"/>
          <w:rFonts w:ascii="Times New Roman" w:hAnsi="Times New Roman"/>
          <w:i w:val="0"/>
          <w:iCs w:val="0"/>
        </w:rPr>
        <w:t>ed</w:t>
      </w:r>
      <w:r>
        <w:rPr>
          <w:rStyle w:val="HTMLCite"/>
          <w:rFonts w:ascii="Times New Roman" w:hAnsi="Times New Roman"/>
          <w:i w:val="0"/>
          <w:iCs w:val="0"/>
        </w:rPr>
        <w:t xml:space="preserve"> in 1981 and declined thereafter (</w:t>
      </w:r>
      <w:proofErr w:type="spellStart"/>
      <w:r>
        <w:rPr>
          <w:rStyle w:val="HTMLCite"/>
          <w:rFonts w:ascii="Times New Roman" w:hAnsi="Times New Roman"/>
          <w:i w:val="0"/>
          <w:iCs w:val="0"/>
        </w:rPr>
        <w:t>Capoulade</w:t>
      </w:r>
      <w:proofErr w:type="spellEnd"/>
      <w:r>
        <w:rPr>
          <w:rStyle w:val="HTMLCite"/>
          <w:rFonts w:ascii="Times New Roman" w:hAnsi="Times New Roman"/>
          <w:i w:val="0"/>
          <w:iCs w:val="0"/>
        </w:rPr>
        <w:t xml:space="preserve"> </w:t>
      </w:r>
      <w:r w:rsidRPr="006E7ACF">
        <w:rPr>
          <w:rStyle w:val="HTMLCite"/>
          <w:rFonts w:ascii="Times New Roman" w:hAnsi="Times New Roman"/>
        </w:rPr>
        <w:t>et al.</w:t>
      </w:r>
      <w:r>
        <w:rPr>
          <w:rStyle w:val="HTMLCite"/>
          <w:rFonts w:ascii="Times New Roman" w:hAnsi="Times New Roman"/>
          <w:i w:val="0"/>
          <w:iCs w:val="0"/>
        </w:rPr>
        <w:t xml:space="preserve"> 2008; </w:t>
      </w:r>
      <w:proofErr w:type="spellStart"/>
      <w:r>
        <w:rPr>
          <w:rStyle w:val="HTMLCite"/>
          <w:rFonts w:ascii="Times New Roman" w:hAnsi="Times New Roman"/>
          <w:i w:val="0"/>
          <w:iCs w:val="0"/>
        </w:rPr>
        <w:t>Jonin</w:t>
      </w:r>
      <w:proofErr w:type="spellEnd"/>
      <w:r>
        <w:rPr>
          <w:rStyle w:val="HTMLCite"/>
          <w:rFonts w:ascii="Times New Roman" w:hAnsi="Times New Roman"/>
          <w:i w:val="0"/>
          <w:iCs w:val="0"/>
        </w:rPr>
        <w:t xml:space="preserve"> 2014). These declines have been attributed to trapping by humans in wintering areas (Cabot and Nisbet 2013) and to displacement by gulls (</w:t>
      </w:r>
      <w:r>
        <w:rPr>
          <w:rStyle w:val="HTMLCite"/>
          <w:rFonts w:ascii="Times New Roman" w:hAnsi="Times New Roman"/>
        </w:rPr>
        <w:t>Larus</w:t>
      </w:r>
      <w:r>
        <w:rPr>
          <w:rStyle w:val="HTMLCite"/>
          <w:rFonts w:ascii="Times New Roman" w:hAnsi="Times New Roman"/>
          <w:i w:val="0"/>
          <w:iCs w:val="0"/>
        </w:rPr>
        <w:t xml:space="preserve"> spp.) or to predation by birds or mammals </w:t>
      </w:r>
      <w:r w:rsidR="009B1C0B">
        <w:rPr>
          <w:rStyle w:val="HTMLCite"/>
          <w:rFonts w:ascii="Times New Roman" w:hAnsi="Times New Roman"/>
          <w:i w:val="0"/>
          <w:iCs w:val="0"/>
        </w:rPr>
        <w:t xml:space="preserve">at breeding sites </w:t>
      </w:r>
      <w:r>
        <w:rPr>
          <w:rStyle w:val="HTMLCite"/>
          <w:rFonts w:ascii="Times New Roman" w:hAnsi="Times New Roman"/>
          <w:i w:val="0"/>
          <w:iCs w:val="0"/>
        </w:rPr>
        <w:t>(</w:t>
      </w:r>
      <w:proofErr w:type="spellStart"/>
      <w:r>
        <w:rPr>
          <w:rStyle w:val="HTMLCite"/>
          <w:rFonts w:ascii="Times New Roman" w:hAnsi="Times New Roman"/>
          <w:i w:val="0"/>
          <w:iCs w:val="0"/>
        </w:rPr>
        <w:t>Capoulade</w:t>
      </w:r>
      <w:proofErr w:type="spellEnd"/>
      <w:r>
        <w:rPr>
          <w:rStyle w:val="HTMLCite"/>
          <w:rFonts w:ascii="Times New Roman" w:hAnsi="Times New Roman"/>
          <w:i w:val="0"/>
          <w:iCs w:val="0"/>
        </w:rPr>
        <w:t xml:space="preserve"> </w:t>
      </w:r>
      <w:r w:rsidRPr="006E7ACF">
        <w:rPr>
          <w:rStyle w:val="HTMLCite"/>
          <w:rFonts w:ascii="Times New Roman" w:hAnsi="Times New Roman"/>
        </w:rPr>
        <w:t>et al</w:t>
      </w:r>
      <w:r>
        <w:rPr>
          <w:rStyle w:val="HTMLCite"/>
          <w:rFonts w:ascii="Times New Roman" w:hAnsi="Times New Roman"/>
          <w:i w:val="0"/>
          <w:iCs w:val="0"/>
        </w:rPr>
        <w:t xml:space="preserve">. 2008; </w:t>
      </w:r>
      <w:proofErr w:type="spellStart"/>
      <w:r>
        <w:rPr>
          <w:rStyle w:val="HTMLCite"/>
          <w:rFonts w:ascii="Times New Roman" w:hAnsi="Times New Roman"/>
          <w:i w:val="0"/>
          <w:iCs w:val="0"/>
        </w:rPr>
        <w:t>Jonin</w:t>
      </w:r>
      <w:proofErr w:type="spellEnd"/>
      <w:r>
        <w:rPr>
          <w:rStyle w:val="HTMLCite"/>
          <w:rFonts w:ascii="Times New Roman" w:hAnsi="Times New Roman"/>
          <w:i w:val="0"/>
          <w:iCs w:val="0"/>
        </w:rPr>
        <w:t xml:space="preserve"> 2014). </w:t>
      </w:r>
      <w:r>
        <w:rPr>
          <w:rStyle w:val="HTMLCite"/>
          <w:rFonts w:ascii="Times New Roman" w:hAnsi="Times New Roman"/>
          <w:i w:val="0"/>
          <w:iCs w:val="0"/>
        </w:rPr>
        <w:tab/>
      </w:r>
    </w:p>
    <w:p w14:paraId="09535C91" w14:textId="22AC09E5" w:rsidR="009B69D9" w:rsidRDefault="009B69D9" w:rsidP="009B69D9">
      <w:pPr>
        <w:spacing w:line="480" w:lineRule="auto"/>
        <w:ind w:firstLine="720"/>
        <w:rPr>
          <w:rStyle w:val="HTMLCite"/>
          <w:rFonts w:ascii="Times New Roman" w:hAnsi="Times New Roman"/>
          <w:i w:val="0"/>
          <w:iCs w:val="0"/>
        </w:rPr>
      </w:pPr>
      <w:r>
        <w:rPr>
          <w:rStyle w:val="HTMLCite"/>
          <w:rFonts w:ascii="Times New Roman" w:hAnsi="Times New Roman"/>
          <w:i w:val="0"/>
          <w:iCs w:val="0"/>
        </w:rPr>
        <w:t>Our study suggests that PCBs may have contributed to the population declines in the 1960s</w:t>
      </w:r>
      <w:r w:rsidR="00FD75DC">
        <w:rPr>
          <w:rStyle w:val="HTMLCite"/>
          <w:rFonts w:ascii="Times New Roman" w:hAnsi="Times New Roman"/>
          <w:i w:val="0"/>
          <w:iCs w:val="0"/>
        </w:rPr>
        <w:t>–</w:t>
      </w:r>
      <w:r>
        <w:rPr>
          <w:rStyle w:val="HTMLCite"/>
          <w:rFonts w:ascii="Times New Roman" w:hAnsi="Times New Roman"/>
          <w:i w:val="0"/>
          <w:iCs w:val="0"/>
        </w:rPr>
        <w:t xml:space="preserve">1970s, in addition to factors that </w:t>
      </w:r>
      <w:r w:rsidR="00405279">
        <w:rPr>
          <w:rStyle w:val="HTMLCite"/>
          <w:rFonts w:ascii="Times New Roman" w:hAnsi="Times New Roman"/>
          <w:i w:val="0"/>
          <w:iCs w:val="0"/>
        </w:rPr>
        <w:t>were previously</w:t>
      </w:r>
      <w:r>
        <w:rPr>
          <w:rStyle w:val="HTMLCite"/>
          <w:rFonts w:ascii="Times New Roman" w:hAnsi="Times New Roman"/>
          <w:i w:val="0"/>
          <w:iCs w:val="0"/>
        </w:rPr>
        <w:t xml:space="preserve"> identified such as predation, </w:t>
      </w:r>
      <w:r>
        <w:rPr>
          <w:rStyle w:val="HTMLCite"/>
          <w:rFonts w:ascii="Times New Roman" w:hAnsi="Times New Roman"/>
          <w:i w:val="0"/>
          <w:iCs w:val="0"/>
        </w:rPr>
        <w:lastRenderedPageBreak/>
        <w:t xml:space="preserve">encroachment by gulls, and trapping in the winter quarters (e.g., </w:t>
      </w:r>
      <w:proofErr w:type="spellStart"/>
      <w:r>
        <w:rPr>
          <w:rStyle w:val="HTMLCite"/>
          <w:rFonts w:ascii="Times New Roman" w:hAnsi="Times New Roman"/>
          <w:i w:val="0"/>
          <w:iCs w:val="0"/>
        </w:rPr>
        <w:t>Capoulade</w:t>
      </w:r>
      <w:proofErr w:type="spellEnd"/>
      <w:r>
        <w:rPr>
          <w:rStyle w:val="HTMLCite"/>
          <w:rFonts w:ascii="Times New Roman" w:hAnsi="Times New Roman"/>
          <w:i w:val="0"/>
          <w:iCs w:val="0"/>
        </w:rPr>
        <w:t xml:space="preserve"> </w:t>
      </w:r>
      <w:r w:rsidRPr="006E7ACF">
        <w:rPr>
          <w:rStyle w:val="HTMLCite"/>
          <w:rFonts w:ascii="Times New Roman" w:hAnsi="Times New Roman"/>
        </w:rPr>
        <w:t>et al</w:t>
      </w:r>
      <w:r>
        <w:rPr>
          <w:rStyle w:val="HTMLCite"/>
          <w:rFonts w:ascii="Times New Roman" w:hAnsi="Times New Roman"/>
          <w:i w:val="0"/>
          <w:iCs w:val="0"/>
        </w:rPr>
        <w:t xml:space="preserve">. 2008; Cabot and Nisbet 2013; </w:t>
      </w:r>
      <w:proofErr w:type="spellStart"/>
      <w:r>
        <w:rPr>
          <w:rStyle w:val="HTMLCite"/>
          <w:rFonts w:ascii="Times New Roman" w:hAnsi="Times New Roman"/>
          <w:i w:val="0"/>
          <w:iCs w:val="0"/>
        </w:rPr>
        <w:t>Jonin</w:t>
      </w:r>
      <w:proofErr w:type="spellEnd"/>
      <w:r>
        <w:rPr>
          <w:rStyle w:val="HTMLCite"/>
          <w:rFonts w:ascii="Times New Roman" w:hAnsi="Times New Roman"/>
          <w:i w:val="0"/>
          <w:iCs w:val="0"/>
        </w:rPr>
        <w:t xml:space="preserve"> 2014). </w:t>
      </w:r>
    </w:p>
    <w:p w14:paraId="5E12E610" w14:textId="77777777" w:rsidR="009B69D9" w:rsidRDefault="009B69D9" w:rsidP="009B69D9">
      <w:pPr>
        <w:spacing w:line="480" w:lineRule="auto"/>
        <w:rPr>
          <w:rStyle w:val="HTMLCite"/>
          <w:rFonts w:ascii="Times New Roman" w:hAnsi="Times New Roman"/>
          <w:i w:val="0"/>
          <w:iCs w:val="0"/>
        </w:rPr>
      </w:pPr>
    </w:p>
    <w:p w14:paraId="21C3DD36" w14:textId="77777777" w:rsidR="009B69D9" w:rsidRPr="00FE3D9B" w:rsidRDefault="009B69D9" w:rsidP="009B69D9">
      <w:pPr>
        <w:spacing w:after="160" w:line="480" w:lineRule="auto"/>
        <w:rPr>
          <w:rStyle w:val="HTMLCite"/>
          <w:rFonts w:ascii="Times New Roman" w:hAnsi="Times New Roman"/>
          <w:i w:val="0"/>
          <w:iCs w:val="0"/>
        </w:rPr>
      </w:pPr>
      <w:r w:rsidRPr="00FE3D9B">
        <w:rPr>
          <w:rStyle w:val="HTMLCite"/>
          <w:rFonts w:ascii="Times New Roman" w:hAnsi="Times New Roman"/>
          <w:i w:val="0"/>
          <w:iCs w:val="0"/>
        </w:rPr>
        <w:t>Acknowledgments</w:t>
      </w:r>
    </w:p>
    <w:p w14:paraId="720A1D3B" w14:textId="55D2E15F" w:rsidR="009B69D9" w:rsidRPr="00FB1724" w:rsidRDefault="009B69D9" w:rsidP="009B69D9">
      <w:pPr>
        <w:spacing w:after="160" w:line="480" w:lineRule="auto"/>
        <w:rPr>
          <w:rStyle w:val="HTMLCite"/>
          <w:rFonts w:ascii="Times New Roman" w:hAnsi="Times New Roman"/>
          <w:i w:val="0"/>
          <w:iCs w:val="0"/>
        </w:rPr>
      </w:pPr>
      <w:r>
        <w:rPr>
          <w:rStyle w:val="HTMLCite"/>
          <w:rFonts w:ascii="Times New Roman" w:hAnsi="Times New Roman"/>
          <w:i w:val="0"/>
          <w:iCs w:val="0"/>
        </w:rPr>
        <w:t xml:space="preserve">We thank Loraine </w:t>
      </w:r>
      <w:proofErr w:type="spellStart"/>
      <w:r>
        <w:rPr>
          <w:rStyle w:val="HTMLCite"/>
          <w:rFonts w:ascii="Times New Roman" w:hAnsi="Times New Roman"/>
          <w:i w:val="0"/>
          <w:iCs w:val="0"/>
        </w:rPr>
        <w:t>Fegan</w:t>
      </w:r>
      <w:proofErr w:type="spellEnd"/>
      <w:r>
        <w:rPr>
          <w:rStyle w:val="HTMLCite"/>
          <w:rFonts w:ascii="Times New Roman" w:hAnsi="Times New Roman"/>
          <w:i w:val="0"/>
          <w:iCs w:val="0"/>
        </w:rPr>
        <w:t xml:space="preserve">, Yves Brien and Max </w:t>
      </w:r>
      <w:proofErr w:type="spellStart"/>
      <w:r>
        <w:rPr>
          <w:rStyle w:val="HTMLCite"/>
          <w:rFonts w:ascii="Times New Roman" w:hAnsi="Times New Roman"/>
          <w:i w:val="0"/>
          <w:iCs w:val="0"/>
        </w:rPr>
        <w:t>Jonin</w:t>
      </w:r>
      <w:proofErr w:type="spellEnd"/>
      <w:r>
        <w:rPr>
          <w:rStyle w:val="HTMLCite"/>
          <w:rFonts w:ascii="Times New Roman" w:hAnsi="Times New Roman"/>
          <w:i w:val="0"/>
          <w:iCs w:val="0"/>
        </w:rPr>
        <w:t xml:space="preserve"> for field</w:t>
      </w:r>
      <w:r w:rsidR="00245609">
        <w:rPr>
          <w:rStyle w:val="HTMLCite"/>
          <w:rFonts w:ascii="Times New Roman" w:hAnsi="Times New Roman"/>
          <w:i w:val="0"/>
          <w:iCs w:val="0"/>
        </w:rPr>
        <w:t xml:space="preserve"> assistance</w:t>
      </w:r>
      <w:r>
        <w:rPr>
          <w:rStyle w:val="HTMLCite"/>
          <w:rFonts w:ascii="Times New Roman" w:hAnsi="Times New Roman"/>
          <w:i w:val="0"/>
          <w:iCs w:val="0"/>
        </w:rPr>
        <w:t xml:space="preserve">, the </w:t>
      </w:r>
      <w:r w:rsidRPr="00B363B3">
        <w:rPr>
          <w:rStyle w:val="acopre"/>
          <w:rFonts w:ascii="Times New Roman" w:hAnsi="Times New Roman"/>
        </w:rPr>
        <w:t xml:space="preserve">Centre </w:t>
      </w:r>
      <w:r>
        <w:rPr>
          <w:rStyle w:val="acopre"/>
          <w:rFonts w:ascii="Times New Roman" w:hAnsi="Times New Roman"/>
        </w:rPr>
        <w:t>N</w:t>
      </w:r>
      <w:r w:rsidRPr="00B363B3">
        <w:rPr>
          <w:rStyle w:val="acopre"/>
          <w:rFonts w:ascii="Times New Roman" w:hAnsi="Times New Roman"/>
        </w:rPr>
        <w:t xml:space="preserve">ational de la </w:t>
      </w:r>
      <w:r>
        <w:rPr>
          <w:rStyle w:val="acopre"/>
          <w:rFonts w:ascii="Times New Roman" w:hAnsi="Times New Roman"/>
        </w:rPr>
        <w:t>R</w:t>
      </w:r>
      <w:r w:rsidRPr="00B363B3">
        <w:rPr>
          <w:rStyle w:val="acopre"/>
          <w:rFonts w:ascii="Times New Roman" w:hAnsi="Times New Roman"/>
        </w:rPr>
        <w:t xml:space="preserve">echerche </w:t>
      </w:r>
      <w:proofErr w:type="spellStart"/>
      <w:r>
        <w:rPr>
          <w:rStyle w:val="acopre"/>
          <w:rFonts w:ascii="Times New Roman" w:hAnsi="Times New Roman"/>
        </w:rPr>
        <w:t>S</w:t>
      </w:r>
      <w:r w:rsidRPr="00B363B3">
        <w:rPr>
          <w:rStyle w:val="acopre"/>
          <w:rFonts w:ascii="Times New Roman" w:hAnsi="Times New Roman"/>
        </w:rPr>
        <w:t>cientifique</w:t>
      </w:r>
      <w:proofErr w:type="spellEnd"/>
      <w:r>
        <w:rPr>
          <w:rStyle w:val="HTMLCite"/>
          <w:rFonts w:ascii="Times New Roman" w:hAnsi="Times New Roman"/>
          <w:i w:val="0"/>
          <w:iCs w:val="0"/>
        </w:rPr>
        <w:t xml:space="preserve"> (Paris) and the National Science Council (Dublin) for travel grants in 1976, Colin Walker for PCB analyses, Jean-Yves </w:t>
      </w:r>
      <w:proofErr w:type="spellStart"/>
      <w:r>
        <w:rPr>
          <w:rStyle w:val="HTMLCite"/>
          <w:rFonts w:ascii="Times New Roman" w:hAnsi="Times New Roman"/>
          <w:i w:val="0"/>
          <w:iCs w:val="0"/>
        </w:rPr>
        <w:t>Monnat</w:t>
      </w:r>
      <w:proofErr w:type="spellEnd"/>
      <w:r>
        <w:rPr>
          <w:rStyle w:val="HTMLCite"/>
          <w:rFonts w:ascii="Times New Roman" w:hAnsi="Times New Roman"/>
          <w:i w:val="0"/>
          <w:iCs w:val="0"/>
        </w:rPr>
        <w:t xml:space="preserve"> for information on overland flights, </w:t>
      </w:r>
      <w:r w:rsidR="00FD75DC">
        <w:rPr>
          <w:rStyle w:val="HTMLCite"/>
          <w:rFonts w:ascii="Times New Roman" w:hAnsi="Times New Roman"/>
          <w:i w:val="0"/>
          <w:iCs w:val="0"/>
        </w:rPr>
        <w:t>Anne</w:t>
      </w:r>
      <w:r>
        <w:rPr>
          <w:rStyle w:val="HTMLCite"/>
          <w:rFonts w:ascii="Times New Roman" w:hAnsi="Times New Roman"/>
          <w:i w:val="0"/>
          <w:iCs w:val="0"/>
        </w:rPr>
        <w:t xml:space="preserve"> </w:t>
      </w:r>
      <w:proofErr w:type="spellStart"/>
      <w:r>
        <w:rPr>
          <w:rStyle w:val="HTMLCite"/>
          <w:rFonts w:ascii="Times New Roman" w:hAnsi="Times New Roman"/>
          <w:i w:val="0"/>
          <w:iCs w:val="0"/>
        </w:rPr>
        <w:t>Grouhel-Pellouin</w:t>
      </w:r>
      <w:proofErr w:type="spellEnd"/>
      <w:r>
        <w:rPr>
          <w:rStyle w:val="HTMLCite"/>
          <w:rFonts w:ascii="Times New Roman" w:hAnsi="Times New Roman"/>
          <w:i w:val="0"/>
          <w:iCs w:val="0"/>
        </w:rPr>
        <w:t xml:space="preserve"> for information on the IFREMER program.</w:t>
      </w:r>
      <w:r w:rsidR="00E068C0">
        <w:rPr>
          <w:rStyle w:val="HTMLCite"/>
          <w:rFonts w:ascii="Times New Roman" w:hAnsi="Times New Roman"/>
          <w:i w:val="0"/>
          <w:iCs w:val="0"/>
        </w:rPr>
        <w:t xml:space="preserve"> We thank three anonymous reviewers and the Associate Editor for helpful suggestions that improved the manuscript. </w:t>
      </w:r>
    </w:p>
    <w:p w14:paraId="09105E9E" w14:textId="77777777" w:rsidR="009B69D9" w:rsidRDefault="009B69D9" w:rsidP="009B69D9">
      <w:pPr>
        <w:spacing w:after="160" w:line="259" w:lineRule="auto"/>
        <w:rPr>
          <w:rStyle w:val="HTMLCite"/>
          <w:rFonts w:ascii="Times New Roman" w:hAnsi="Times New Roman"/>
          <w:b/>
          <w:bCs/>
          <w:i w:val="0"/>
          <w:iCs w:val="0"/>
        </w:rPr>
      </w:pPr>
    </w:p>
    <w:p w14:paraId="09CBEE47" w14:textId="3143F680" w:rsidR="008629DE" w:rsidRDefault="00FE3D9B" w:rsidP="00FE3D9B">
      <w:pPr>
        <w:spacing w:line="480" w:lineRule="auto"/>
        <w:jc w:val="center"/>
        <w:rPr>
          <w:rFonts w:ascii="Times New Roman" w:hAnsi="Times New Roman"/>
          <w:spacing w:val="-3"/>
          <w:szCs w:val="24"/>
        </w:rPr>
      </w:pPr>
      <w:r>
        <w:rPr>
          <w:rFonts w:ascii="Times New Roman" w:hAnsi="Times New Roman"/>
          <w:spacing w:val="-3"/>
          <w:szCs w:val="24"/>
        </w:rPr>
        <w:t>LITERATURE CITED</w:t>
      </w:r>
    </w:p>
    <w:p w14:paraId="501D2903" w14:textId="73FD81D8" w:rsidR="0015492F" w:rsidRPr="00826CFA" w:rsidRDefault="0015492F" w:rsidP="00431F02">
      <w:pPr>
        <w:spacing w:line="480" w:lineRule="auto"/>
        <w:ind w:left="720" w:hanging="720"/>
        <w:rPr>
          <w:rFonts w:ascii="Times New Roman" w:hAnsi="Times New Roman"/>
          <w:snapToGrid/>
          <w:szCs w:val="24"/>
        </w:rPr>
      </w:pPr>
      <w:r w:rsidRPr="00826CFA">
        <w:rPr>
          <w:rFonts w:ascii="Times New Roman" w:hAnsi="Times New Roman"/>
          <w:snapToGrid/>
          <w:szCs w:val="24"/>
        </w:rPr>
        <w:t xml:space="preserve">Barron, M, </w:t>
      </w:r>
      <w:r w:rsidR="002616A1">
        <w:rPr>
          <w:rFonts w:ascii="Times New Roman" w:hAnsi="Times New Roman"/>
          <w:snapToGrid/>
          <w:szCs w:val="24"/>
        </w:rPr>
        <w:t xml:space="preserve">H. </w:t>
      </w:r>
      <w:proofErr w:type="gramStart"/>
      <w:r w:rsidRPr="00826CFA">
        <w:rPr>
          <w:rFonts w:ascii="Times New Roman" w:hAnsi="Times New Roman"/>
          <w:snapToGrid/>
          <w:szCs w:val="24"/>
        </w:rPr>
        <w:t>Galbraith</w:t>
      </w:r>
      <w:proofErr w:type="gramEnd"/>
      <w:r w:rsidR="002616A1">
        <w:rPr>
          <w:rFonts w:ascii="Times New Roman" w:hAnsi="Times New Roman"/>
          <w:snapToGrid/>
          <w:szCs w:val="24"/>
        </w:rPr>
        <w:t xml:space="preserve"> and D.</w:t>
      </w:r>
      <w:r w:rsidRPr="00826CFA">
        <w:rPr>
          <w:rFonts w:ascii="Times New Roman" w:hAnsi="Times New Roman"/>
          <w:snapToGrid/>
          <w:szCs w:val="24"/>
        </w:rPr>
        <w:t xml:space="preserve"> Beltman</w:t>
      </w:r>
      <w:r w:rsidR="002616A1">
        <w:rPr>
          <w:rFonts w:ascii="Times New Roman" w:hAnsi="Times New Roman"/>
          <w:snapToGrid/>
          <w:szCs w:val="24"/>
        </w:rPr>
        <w:t>.</w:t>
      </w:r>
      <w:r w:rsidRPr="00826CFA">
        <w:rPr>
          <w:rFonts w:ascii="Times New Roman" w:hAnsi="Times New Roman"/>
          <w:snapToGrid/>
          <w:szCs w:val="24"/>
        </w:rPr>
        <w:t xml:space="preserve"> 1995. Comparative reproductive and developmental toxicology of PCBs in birds. </w:t>
      </w:r>
      <w:r w:rsidRPr="002616A1">
        <w:rPr>
          <w:rFonts w:ascii="Times New Roman" w:hAnsi="Times New Roman"/>
          <w:snapToGrid/>
          <w:szCs w:val="24"/>
        </w:rPr>
        <w:t>Comparative Biochemistry and Physiology</w:t>
      </w:r>
      <w:r w:rsidRPr="00826CFA">
        <w:rPr>
          <w:rFonts w:ascii="Times New Roman" w:hAnsi="Times New Roman"/>
          <w:i/>
          <w:iCs/>
          <w:snapToGrid/>
          <w:szCs w:val="24"/>
        </w:rPr>
        <w:t xml:space="preserve"> </w:t>
      </w:r>
      <w:r w:rsidRPr="002616A1">
        <w:rPr>
          <w:rFonts w:ascii="Times New Roman" w:hAnsi="Times New Roman"/>
          <w:snapToGrid/>
          <w:szCs w:val="24"/>
        </w:rPr>
        <w:t>C</w:t>
      </w:r>
      <w:r w:rsidRPr="00826CFA">
        <w:rPr>
          <w:rFonts w:ascii="Times New Roman" w:hAnsi="Times New Roman"/>
          <w:snapToGrid/>
          <w:szCs w:val="24"/>
        </w:rPr>
        <w:t>112</w:t>
      </w:r>
      <w:r w:rsidR="00D93D63" w:rsidRPr="00826CFA">
        <w:rPr>
          <w:rFonts w:ascii="Times New Roman" w:hAnsi="Times New Roman"/>
          <w:snapToGrid/>
          <w:szCs w:val="24"/>
        </w:rPr>
        <w:t xml:space="preserve">: </w:t>
      </w:r>
      <w:r w:rsidRPr="00826CFA">
        <w:rPr>
          <w:rFonts w:ascii="Times New Roman" w:hAnsi="Times New Roman"/>
          <w:snapToGrid/>
          <w:szCs w:val="24"/>
        </w:rPr>
        <w:t>1</w:t>
      </w:r>
      <w:r w:rsidR="00D93D63" w:rsidRPr="00826CFA">
        <w:rPr>
          <w:rFonts w:ascii="Times New Roman" w:hAnsi="Times New Roman"/>
          <w:snapToGrid/>
          <w:szCs w:val="24"/>
        </w:rPr>
        <w:t>–</w:t>
      </w:r>
      <w:r w:rsidRPr="00826CFA">
        <w:rPr>
          <w:rFonts w:ascii="Times New Roman" w:hAnsi="Times New Roman"/>
          <w:snapToGrid/>
          <w:szCs w:val="24"/>
        </w:rPr>
        <w:t>14.</w:t>
      </w:r>
    </w:p>
    <w:p w14:paraId="6C9CE950" w14:textId="5A3F4854" w:rsidR="001343C0" w:rsidRPr="00826CFA" w:rsidRDefault="001343C0" w:rsidP="00431F02">
      <w:pPr>
        <w:spacing w:line="480" w:lineRule="auto"/>
        <w:ind w:left="720" w:hanging="720"/>
        <w:rPr>
          <w:rStyle w:val="toggleup-panel"/>
          <w:rFonts w:ascii="Times New Roman" w:hAnsi="Times New Roman"/>
          <w:szCs w:val="24"/>
        </w:rPr>
      </w:pPr>
      <w:r w:rsidRPr="00826CFA">
        <w:rPr>
          <w:rStyle w:val="toggleup-panel"/>
          <w:rFonts w:ascii="Times New Roman" w:hAnsi="Times New Roman"/>
          <w:szCs w:val="24"/>
        </w:rPr>
        <w:t>Becker, P.</w:t>
      </w:r>
      <w:r w:rsidR="002616A1">
        <w:rPr>
          <w:rStyle w:val="toggleup-panel"/>
          <w:rFonts w:ascii="Times New Roman" w:hAnsi="Times New Roman"/>
          <w:szCs w:val="24"/>
        </w:rPr>
        <w:t xml:space="preserve"> </w:t>
      </w:r>
      <w:r w:rsidRPr="00826CFA">
        <w:rPr>
          <w:rStyle w:val="toggleup-panel"/>
          <w:rFonts w:ascii="Times New Roman" w:hAnsi="Times New Roman"/>
          <w:szCs w:val="24"/>
        </w:rPr>
        <w:t xml:space="preserve">H., </w:t>
      </w:r>
      <w:r w:rsidR="002616A1">
        <w:rPr>
          <w:rStyle w:val="toggleup-panel"/>
          <w:rFonts w:ascii="Times New Roman" w:hAnsi="Times New Roman"/>
          <w:szCs w:val="24"/>
        </w:rPr>
        <w:t xml:space="preserve">S. </w:t>
      </w:r>
      <w:proofErr w:type="spellStart"/>
      <w:r w:rsidRPr="00826CFA">
        <w:rPr>
          <w:rStyle w:val="toggleup-panel"/>
          <w:rFonts w:ascii="Times New Roman" w:hAnsi="Times New Roman"/>
          <w:szCs w:val="24"/>
        </w:rPr>
        <w:t>Schuhmann</w:t>
      </w:r>
      <w:proofErr w:type="spellEnd"/>
      <w:r w:rsidR="002616A1">
        <w:rPr>
          <w:rStyle w:val="toggleup-panel"/>
          <w:rFonts w:ascii="Times New Roman" w:hAnsi="Times New Roman"/>
          <w:szCs w:val="24"/>
        </w:rPr>
        <w:t xml:space="preserve"> and C. </w:t>
      </w:r>
      <w:proofErr w:type="spellStart"/>
      <w:r w:rsidRPr="00826CFA">
        <w:rPr>
          <w:rStyle w:val="toggleup-panel"/>
          <w:rFonts w:ascii="Times New Roman" w:hAnsi="Times New Roman"/>
          <w:szCs w:val="24"/>
        </w:rPr>
        <w:t>Koepff</w:t>
      </w:r>
      <w:proofErr w:type="spellEnd"/>
      <w:r w:rsidR="002616A1">
        <w:rPr>
          <w:rStyle w:val="toggleup-panel"/>
          <w:rFonts w:ascii="Times New Roman" w:hAnsi="Times New Roman"/>
          <w:szCs w:val="24"/>
        </w:rPr>
        <w:t>.</w:t>
      </w:r>
      <w:r w:rsidRPr="00826CFA">
        <w:rPr>
          <w:rStyle w:val="toggleup-panel"/>
          <w:rFonts w:ascii="Times New Roman" w:hAnsi="Times New Roman"/>
          <w:szCs w:val="24"/>
        </w:rPr>
        <w:t xml:space="preserve"> 1993. Hatching failure in Common Terns (</w:t>
      </w:r>
      <w:r w:rsidRPr="00826CFA">
        <w:rPr>
          <w:rStyle w:val="Emphasis"/>
          <w:rFonts w:ascii="Times New Roman" w:hAnsi="Times New Roman"/>
          <w:szCs w:val="24"/>
        </w:rPr>
        <w:t xml:space="preserve">Sterna </w:t>
      </w:r>
      <w:proofErr w:type="spellStart"/>
      <w:r w:rsidRPr="00826CFA">
        <w:rPr>
          <w:rStyle w:val="Emphasis"/>
          <w:rFonts w:ascii="Times New Roman" w:hAnsi="Times New Roman"/>
          <w:szCs w:val="24"/>
        </w:rPr>
        <w:t>hirundo</w:t>
      </w:r>
      <w:proofErr w:type="spellEnd"/>
      <w:r w:rsidRPr="00826CFA">
        <w:rPr>
          <w:rStyle w:val="toggleup-panel"/>
          <w:rFonts w:ascii="Times New Roman" w:hAnsi="Times New Roman"/>
          <w:szCs w:val="24"/>
        </w:rPr>
        <w:t xml:space="preserve">) in relation to environmental chemicals. </w:t>
      </w:r>
      <w:r w:rsidRPr="002616A1">
        <w:rPr>
          <w:rStyle w:val="toggleup-panel"/>
          <w:rFonts w:ascii="Times New Roman" w:hAnsi="Times New Roman"/>
          <w:szCs w:val="24"/>
        </w:rPr>
        <w:t>Environmental Pollution</w:t>
      </w:r>
      <w:r w:rsidRPr="00826CFA">
        <w:rPr>
          <w:rStyle w:val="toggleup-panel"/>
          <w:rFonts w:ascii="Times New Roman" w:hAnsi="Times New Roman"/>
          <w:szCs w:val="24"/>
        </w:rPr>
        <w:t xml:space="preserve"> 79:</w:t>
      </w:r>
      <w:r w:rsidR="00D93D63" w:rsidRPr="00826CFA">
        <w:rPr>
          <w:rStyle w:val="toggleup-panel"/>
          <w:rFonts w:ascii="Times New Roman" w:hAnsi="Times New Roman"/>
          <w:szCs w:val="24"/>
        </w:rPr>
        <w:t xml:space="preserve"> </w:t>
      </w:r>
      <w:r w:rsidRPr="00826CFA">
        <w:rPr>
          <w:rStyle w:val="toggleup-panel"/>
          <w:rFonts w:ascii="Times New Roman" w:hAnsi="Times New Roman"/>
          <w:szCs w:val="24"/>
        </w:rPr>
        <w:t>207</w:t>
      </w:r>
      <w:r w:rsidR="00D93D63" w:rsidRPr="00826CFA">
        <w:rPr>
          <w:rStyle w:val="toggleup-panel"/>
          <w:rFonts w:ascii="Times New Roman" w:hAnsi="Times New Roman"/>
          <w:szCs w:val="24"/>
        </w:rPr>
        <w:t>–</w:t>
      </w:r>
      <w:r w:rsidRPr="00826CFA">
        <w:rPr>
          <w:rStyle w:val="toggleup-panel"/>
          <w:rFonts w:ascii="Times New Roman" w:hAnsi="Times New Roman"/>
          <w:szCs w:val="24"/>
        </w:rPr>
        <w:t>213.</w:t>
      </w:r>
    </w:p>
    <w:p w14:paraId="0ED8E2B4" w14:textId="77DAC3C2" w:rsidR="00172DF0" w:rsidRPr="009B69D9" w:rsidRDefault="00172DF0" w:rsidP="00431F02">
      <w:pPr>
        <w:spacing w:line="480" w:lineRule="auto"/>
        <w:ind w:left="720" w:hanging="720"/>
        <w:rPr>
          <w:rFonts w:ascii="Times New Roman" w:hAnsi="Times New Roman"/>
          <w:snapToGrid/>
          <w:szCs w:val="24"/>
        </w:rPr>
      </w:pPr>
      <w:r w:rsidRPr="00826CFA">
        <w:rPr>
          <w:rFonts w:ascii="Times New Roman" w:hAnsi="Times New Roman"/>
          <w:snapToGrid/>
          <w:szCs w:val="24"/>
        </w:rPr>
        <w:t xml:space="preserve">Cabot, D. </w:t>
      </w:r>
      <w:r w:rsidR="00A34CC5" w:rsidRPr="00826CFA">
        <w:rPr>
          <w:rFonts w:ascii="Times New Roman" w:hAnsi="Times New Roman"/>
          <w:snapToGrid/>
          <w:szCs w:val="24"/>
        </w:rPr>
        <w:t xml:space="preserve">1996. </w:t>
      </w:r>
      <w:r w:rsidRPr="00826CFA">
        <w:rPr>
          <w:rFonts w:ascii="Times New Roman" w:hAnsi="Times New Roman"/>
          <w:snapToGrid/>
          <w:szCs w:val="24"/>
        </w:rPr>
        <w:t xml:space="preserve">Performance of the Roseate Tern </w:t>
      </w:r>
      <w:r w:rsidR="00D93D63" w:rsidRPr="00826CFA">
        <w:rPr>
          <w:rFonts w:ascii="Times New Roman" w:hAnsi="Times New Roman"/>
          <w:snapToGrid/>
          <w:szCs w:val="24"/>
        </w:rPr>
        <w:t>po</w:t>
      </w:r>
      <w:r w:rsidRPr="00826CFA">
        <w:rPr>
          <w:rFonts w:ascii="Times New Roman" w:hAnsi="Times New Roman"/>
          <w:snapToGrid/>
          <w:szCs w:val="24"/>
        </w:rPr>
        <w:t xml:space="preserve">pulation </w:t>
      </w:r>
      <w:r w:rsidR="00D93D63" w:rsidRPr="00826CFA">
        <w:rPr>
          <w:rFonts w:ascii="Times New Roman" w:hAnsi="Times New Roman"/>
          <w:snapToGrid/>
          <w:szCs w:val="24"/>
        </w:rPr>
        <w:t>b</w:t>
      </w:r>
      <w:r w:rsidRPr="00826CFA">
        <w:rPr>
          <w:rFonts w:ascii="Times New Roman" w:hAnsi="Times New Roman"/>
          <w:snapToGrid/>
          <w:szCs w:val="24"/>
        </w:rPr>
        <w:t xml:space="preserve">reeding in </w:t>
      </w:r>
      <w:r w:rsidR="00D93D63" w:rsidRPr="00826CFA">
        <w:rPr>
          <w:rFonts w:ascii="Times New Roman" w:hAnsi="Times New Roman"/>
          <w:snapToGrid/>
          <w:szCs w:val="24"/>
        </w:rPr>
        <w:t>n</w:t>
      </w:r>
      <w:r w:rsidRPr="00826CFA">
        <w:rPr>
          <w:rFonts w:ascii="Times New Roman" w:hAnsi="Times New Roman"/>
          <w:snapToGrid/>
          <w:szCs w:val="24"/>
        </w:rPr>
        <w:t>orth-</w:t>
      </w:r>
      <w:r w:rsidR="00D93D63" w:rsidRPr="00826CFA">
        <w:rPr>
          <w:rFonts w:ascii="Times New Roman" w:hAnsi="Times New Roman"/>
          <w:snapToGrid/>
          <w:szCs w:val="24"/>
        </w:rPr>
        <w:t>w</w:t>
      </w:r>
      <w:r w:rsidRPr="00826CFA">
        <w:rPr>
          <w:rFonts w:ascii="Times New Roman" w:hAnsi="Times New Roman"/>
          <w:snapToGrid/>
          <w:szCs w:val="24"/>
        </w:rPr>
        <w:t xml:space="preserve">est Europe: Ireland, </w:t>
      </w:r>
      <w:proofErr w:type="gramStart"/>
      <w:r w:rsidRPr="00826CFA">
        <w:rPr>
          <w:rFonts w:ascii="Times New Roman" w:hAnsi="Times New Roman"/>
          <w:snapToGrid/>
          <w:szCs w:val="24"/>
        </w:rPr>
        <w:t>Britain</w:t>
      </w:r>
      <w:proofErr w:type="gramEnd"/>
      <w:r w:rsidRPr="00826CFA">
        <w:rPr>
          <w:rFonts w:ascii="Times New Roman" w:hAnsi="Times New Roman"/>
          <w:snapToGrid/>
          <w:szCs w:val="24"/>
        </w:rPr>
        <w:t xml:space="preserve"> and France, 1960</w:t>
      </w:r>
      <w:r w:rsidR="0051604D" w:rsidRPr="00826CFA">
        <w:rPr>
          <w:rFonts w:ascii="Times New Roman" w:hAnsi="Times New Roman"/>
          <w:snapToGrid/>
          <w:szCs w:val="24"/>
        </w:rPr>
        <w:t>–</w:t>
      </w:r>
      <w:r w:rsidRPr="00826CFA">
        <w:rPr>
          <w:rFonts w:ascii="Times New Roman" w:hAnsi="Times New Roman"/>
          <w:snapToGrid/>
          <w:szCs w:val="24"/>
        </w:rPr>
        <w:t>94.</w:t>
      </w:r>
      <w:r w:rsidRPr="007C5322">
        <w:rPr>
          <w:rFonts w:ascii="Times New Roman" w:hAnsi="Times New Roman"/>
          <w:snapToGrid/>
          <w:szCs w:val="24"/>
        </w:rPr>
        <w:t xml:space="preserve"> </w:t>
      </w:r>
      <w:r w:rsidRPr="009B69D9">
        <w:rPr>
          <w:rFonts w:ascii="Times New Roman" w:hAnsi="Times New Roman"/>
          <w:snapToGrid/>
          <w:szCs w:val="24"/>
        </w:rPr>
        <w:t>Proceedings of the Royal Irish Academy</w:t>
      </w:r>
      <w:r w:rsidR="00405279">
        <w:rPr>
          <w:rFonts w:ascii="Times New Roman" w:hAnsi="Times New Roman"/>
          <w:snapToGrid/>
          <w:szCs w:val="24"/>
        </w:rPr>
        <w:t xml:space="preserve"> 96B: </w:t>
      </w:r>
      <w:r w:rsidR="00405279" w:rsidRPr="00826CFA">
        <w:rPr>
          <w:rFonts w:ascii="Times New Roman" w:hAnsi="Times New Roman"/>
          <w:snapToGrid/>
          <w:szCs w:val="24"/>
        </w:rPr>
        <w:t>55–68</w:t>
      </w:r>
      <w:r w:rsidRPr="009B69D9">
        <w:rPr>
          <w:rFonts w:ascii="Times New Roman" w:hAnsi="Times New Roman"/>
          <w:snapToGrid/>
          <w:szCs w:val="24"/>
        </w:rPr>
        <w:t>.</w:t>
      </w:r>
    </w:p>
    <w:p w14:paraId="215472B0" w14:textId="7353C901" w:rsidR="00172DF0" w:rsidRPr="009B69D9" w:rsidRDefault="00172DF0" w:rsidP="00431F02">
      <w:pPr>
        <w:spacing w:line="480" w:lineRule="auto"/>
        <w:ind w:left="720" w:hanging="720"/>
        <w:rPr>
          <w:rFonts w:ascii="Times New Roman" w:hAnsi="Times New Roman"/>
          <w:szCs w:val="24"/>
        </w:rPr>
      </w:pPr>
      <w:r w:rsidRPr="009B69D9">
        <w:rPr>
          <w:rFonts w:ascii="Times New Roman" w:hAnsi="Times New Roman"/>
          <w:szCs w:val="24"/>
        </w:rPr>
        <w:t xml:space="preserve">Cabot, </w:t>
      </w:r>
      <w:proofErr w:type="gramStart"/>
      <w:r w:rsidRPr="009B69D9">
        <w:rPr>
          <w:rFonts w:ascii="Times New Roman" w:hAnsi="Times New Roman"/>
          <w:szCs w:val="24"/>
        </w:rPr>
        <w:t>D</w:t>
      </w:r>
      <w:r w:rsidR="00BD7C13">
        <w:rPr>
          <w:rFonts w:ascii="Times New Roman" w:hAnsi="Times New Roman"/>
          <w:szCs w:val="24"/>
        </w:rPr>
        <w:t>.</w:t>
      </w:r>
      <w:proofErr w:type="gramEnd"/>
      <w:r w:rsidR="007C5322" w:rsidRPr="009B69D9">
        <w:rPr>
          <w:rFonts w:ascii="Times New Roman" w:hAnsi="Times New Roman"/>
          <w:szCs w:val="24"/>
        </w:rPr>
        <w:t xml:space="preserve"> and I. </w:t>
      </w:r>
      <w:r w:rsidRPr="009B69D9">
        <w:rPr>
          <w:rFonts w:ascii="Times New Roman" w:hAnsi="Times New Roman"/>
          <w:szCs w:val="24"/>
        </w:rPr>
        <w:t>Nisbet</w:t>
      </w:r>
      <w:r w:rsidR="00287B72" w:rsidRPr="009B69D9">
        <w:rPr>
          <w:rFonts w:ascii="Times New Roman" w:hAnsi="Times New Roman"/>
          <w:szCs w:val="24"/>
        </w:rPr>
        <w:t>.</w:t>
      </w:r>
      <w:r w:rsidRPr="009B69D9">
        <w:rPr>
          <w:rFonts w:ascii="Times New Roman" w:hAnsi="Times New Roman"/>
          <w:szCs w:val="24"/>
        </w:rPr>
        <w:t xml:space="preserve"> 2013. </w:t>
      </w:r>
      <w:r w:rsidRPr="009B69D9">
        <w:rPr>
          <w:rFonts w:ascii="Times New Roman" w:hAnsi="Times New Roman"/>
          <w:iCs/>
          <w:szCs w:val="24"/>
        </w:rPr>
        <w:t>Terns.</w:t>
      </w:r>
      <w:r w:rsidRPr="009B69D9">
        <w:rPr>
          <w:rFonts w:ascii="Times New Roman" w:hAnsi="Times New Roman"/>
          <w:szCs w:val="24"/>
        </w:rPr>
        <w:t xml:space="preserve"> HarperCollins, London</w:t>
      </w:r>
      <w:r w:rsidR="00E068C0">
        <w:rPr>
          <w:rFonts w:ascii="Times New Roman" w:hAnsi="Times New Roman"/>
          <w:szCs w:val="24"/>
        </w:rPr>
        <w:t>, UK</w:t>
      </w:r>
      <w:r w:rsidRPr="009B69D9">
        <w:rPr>
          <w:rFonts w:ascii="Times New Roman" w:hAnsi="Times New Roman"/>
          <w:szCs w:val="24"/>
        </w:rPr>
        <w:t xml:space="preserve">.  </w:t>
      </w:r>
    </w:p>
    <w:p w14:paraId="5FB52FF0" w14:textId="4213A164" w:rsidR="002A2AFF" w:rsidRPr="00826CFA" w:rsidRDefault="002A2AFF" w:rsidP="00431F02">
      <w:pPr>
        <w:autoSpaceDE w:val="0"/>
        <w:autoSpaceDN w:val="0"/>
        <w:adjustRightInd w:val="0"/>
        <w:spacing w:line="480" w:lineRule="auto"/>
        <w:ind w:left="720" w:hanging="720"/>
        <w:rPr>
          <w:rFonts w:ascii="Times New Roman" w:eastAsiaTheme="minorHAnsi" w:hAnsi="Times New Roman"/>
          <w:snapToGrid/>
          <w:szCs w:val="24"/>
        </w:rPr>
      </w:pPr>
      <w:proofErr w:type="spellStart"/>
      <w:r w:rsidRPr="009B69D9">
        <w:rPr>
          <w:rFonts w:ascii="Times New Roman" w:eastAsiaTheme="minorHAnsi" w:hAnsi="Times New Roman"/>
          <w:snapToGrid/>
          <w:szCs w:val="24"/>
        </w:rPr>
        <w:t>Capoulade</w:t>
      </w:r>
      <w:proofErr w:type="spellEnd"/>
      <w:r w:rsidRPr="009B69D9">
        <w:rPr>
          <w:rFonts w:ascii="Times New Roman" w:eastAsiaTheme="minorHAnsi" w:hAnsi="Times New Roman"/>
          <w:snapToGrid/>
          <w:szCs w:val="24"/>
        </w:rPr>
        <w:t xml:space="preserve">, M., </w:t>
      </w:r>
      <w:r w:rsidR="00EE1C94" w:rsidRPr="009B69D9">
        <w:rPr>
          <w:rFonts w:ascii="Times New Roman" w:eastAsiaTheme="minorHAnsi" w:hAnsi="Times New Roman"/>
          <w:snapToGrid/>
          <w:szCs w:val="24"/>
        </w:rPr>
        <w:t xml:space="preserve">G. </w:t>
      </w:r>
      <w:proofErr w:type="spellStart"/>
      <w:r w:rsidRPr="009B69D9">
        <w:rPr>
          <w:rFonts w:ascii="Times New Roman" w:eastAsiaTheme="minorHAnsi" w:hAnsi="Times New Roman"/>
          <w:snapToGrid/>
          <w:szCs w:val="24"/>
        </w:rPr>
        <w:t>Quemmeraise</w:t>
      </w:r>
      <w:proofErr w:type="spellEnd"/>
      <w:r w:rsidRPr="009B69D9">
        <w:rPr>
          <w:rFonts w:ascii="Times New Roman" w:eastAsiaTheme="minorHAnsi" w:hAnsi="Times New Roman"/>
          <w:snapToGrid/>
          <w:szCs w:val="24"/>
        </w:rPr>
        <w:t>-</w:t>
      </w:r>
      <w:proofErr w:type="gramStart"/>
      <w:r w:rsidRPr="009B69D9">
        <w:rPr>
          <w:rFonts w:ascii="Times New Roman" w:eastAsiaTheme="minorHAnsi" w:hAnsi="Times New Roman"/>
          <w:snapToGrid/>
          <w:szCs w:val="24"/>
        </w:rPr>
        <w:t>Amice</w:t>
      </w:r>
      <w:proofErr w:type="gramEnd"/>
      <w:r w:rsidR="00EE1C94" w:rsidRPr="009B69D9">
        <w:rPr>
          <w:rFonts w:ascii="Times New Roman" w:eastAsiaTheme="minorHAnsi" w:hAnsi="Times New Roman"/>
          <w:snapToGrid/>
          <w:szCs w:val="24"/>
        </w:rPr>
        <w:t xml:space="preserve"> and B.</w:t>
      </w:r>
      <w:r w:rsidRPr="009B69D9">
        <w:rPr>
          <w:rFonts w:ascii="Times New Roman" w:eastAsiaTheme="minorHAnsi" w:hAnsi="Times New Roman"/>
          <w:snapToGrid/>
          <w:szCs w:val="24"/>
        </w:rPr>
        <w:t xml:space="preserve"> </w:t>
      </w:r>
      <w:proofErr w:type="spellStart"/>
      <w:r w:rsidRPr="009B69D9">
        <w:rPr>
          <w:rFonts w:ascii="Times New Roman" w:eastAsiaTheme="minorHAnsi" w:hAnsi="Times New Roman"/>
          <w:snapToGrid/>
          <w:szCs w:val="24"/>
        </w:rPr>
        <w:t>Cadiou</w:t>
      </w:r>
      <w:proofErr w:type="spellEnd"/>
      <w:r w:rsidRPr="009B69D9">
        <w:rPr>
          <w:rFonts w:ascii="Times New Roman" w:eastAsiaTheme="minorHAnsi" w:hAnsi="Times New Roman"/>
          <w:snapToGrid/>
          <w:szCs w:val="24"/>
        </w:rPr>
        <w:t xml:space="preserve"> </w:t>
      </w:r>
      <w:r w:rsidR="00AD7C0B" w:rsidRPr="009B69D9">
        <w:rPr>
          <w:rFonts w:ascii="Times New Roman" w:eastAsiaTheme="minorHAnsi" w:hAnsi="Times New Roman"/>
          <w:snapToGrid/>
          <w:szCs w:val="24"/>
        </w:rPr>
        <w:t>(</w:t>
      </w:r>
      <w:r w:rsidRPr="009B69D9">
        <w:rPr>
          <w:rFonts w:ascii="Times New Roman" w:eastAsiaTheme="minorHAnsi" w:hAnsi="Times New Roman"/>
          <w:snapToGrid/>
          <w:szCs w:val="24"/>
        </w:rPr>
        <w:t>Eds.</w:t>
      </w:r>
      <w:r w:rsidR="00AD7C0B" w:rsidRPr="009B69D9">
        <w:rPr>
          <w:rFonts w:ascii="Times New Roman" w:eastAsiaTheme="minorHAnsi" w:hAnsi="Times New Roman"/>
          <w:snapToGrid/>
          <w:szCs w:val="24"/>
        </w:rPr>
        <w:t>).</w:t>
      </w:r>
      <w:r w:rsidR="00A10FA1" w:rsidRPr="009B69D9">
        <w:rPr>
          <w:rFonts w:ascii="Times New Roman" w:eastAsiaTheme="minorHAnsi" w:hAnsi="Times New Roman"/>
          <w:snapToGrid/>
          <w:szCs w:val="24"/>
        </w:rPr>
        <w:t xml:space="preserve"> </w:t>
      </w:r>
      <w:r w:rsidRPr="009B69D9">
        <w:rPr>
          <w:rFonts w:ascii="Times New Roman" w:eastAsiaTheme="minorHAnsi" w:hAnsi="Times New Roman"/>
          <w:snapToGrid/>
          <w:szCs w:val="24"/>
        </w:rPr>
        <w:t xml:space="preserve">2008. Plan de gestion de la </w:t>
      </w:r>
      <w:proofErr w:type="spellStart"/>
      <w:r w:rsidRPr="009B69D9">
        <w:rPr>
          <w:rFonts w:ascii="Times New Roman" w:eastAsiaTheme="minorHAnsi" w:hAnsi="Times New Roman"/>
          <w:snapToGrid/>
          <w:szCs w:val="24"/>
        </w:rPr>
        <w:t>réserve</w:t>
      </w:r>
      <w:proofErr w:type="spellEnd"/>
      <w:r w:rsidRPr="009B69D9">
        <w:rPr>
          <w:rFonts w:ascii="Times New Roman" w:eastAsiaTheme="minorHAnsi" w:hAnsi="Times New Roman"/>
          <w:snapToGrid/>
          <w:szCs w:val="24"/>
        </w:rPr>
        <w:t xml:space="preserve"> des </w:t>
      </w:r>
      <w:proofErr w:type="spellStart"/>
      <w:r w:rsidRPr="009B69D9">
        <w:rPr>
          <w:rFonts w:ascii="Times New Roman" w:eastAsiaTheme="minorHAnsi" w:hAnsi="Times New Roman"/>
          <w:snapToGrid/>
          <w:szCs w:val="24"/>
        </w:rPr>
        <w:t>îlots</w:t>
      </w:r>
      <w:proofErr w:type="spellEnd"/>
      <w:r w:rsidRPr="009B69D9">
        <w:rPr>
          <w:rFonts w:ascii="Times New Roman" w:eastAsiaTheme="minorHAnsi" w:hAnsi="Times New Roman"/>
          <w:snapToGrid/>
          <w:szCs w:val="24"/>
        </w:rPr>
        <w:t xml:space="preserve"> de </w:t>
      </w:r>
      <w:proofErr w:type="spellStart"/>
      <w:r w:rsidRPr="009B69D9">
        <w:rPr>
          <w:rFonts w:ascii="Times New Roman" w:eastAsiaTheme="minorHAnsi" w:hAnsi="Times New Roman"/>
          <w:snapToGrid/>
          <w:szCs w:val="24"/>
        </w:rPr>
        <w:t>Trevoc’h</w:t>
      </w:r>
      <w:proofErr w:type="spellEnd"/>
      <w:r w:rsidR="00A10FA1" w:rsidRPr="009B69D9">
        <w:rPr>
          <w:rFonts w:ascii="Times New Roman" w:eastAsiaTheme="minorHAnsi" w:hAnsi="Times New Roman"/>
          <w:snapToGrid/>
          <w:szCs w:val="24"/>
        </w:rPr>
        <w:t xml:space="preserve"> </w:t>
      </w:r>
      <w:r w:rsidRPr="009B69D9">
        <w:rPr>
          <w:rFonts w:ascii="Times New Roman" w:eastAsiaTheme="minorHAnsi" w:hAnsi="Times New Roman"/>
          <w:snapToGrid/>
          <w:szCs w:val="24"/>
        </w:rPr>
        <w:t>2009</w:t>
      </w:r>
      <w:r w:rsidR="00AD7C0B" w:rsidRPr="009B69D9">
        <w:rPr>
          <w:rStyle w:val="toggleup-panel"/>
          <w:rFonts w:ascii="Times New Roman" w:hAnsi="Times New Roman"/>
          <w:szCs w:val="24"/>
        </w:rPr>
        <w:t>–</w:t>
      </w:r>
      <w:r w:rsidRPr="009B69D9">
        <w:rPr>
          <w:rFonts w:ascii="Times New Roman" w:eastAsiaTheme="minorHAnsi" w:hAnsi="Times New Roman"/>
          <w:snapToGrid/>
          <w:szCs w:val="24"/>
        </w:rPr>
        <w:t>2013</w:t>
      </w:r>
      <w:r w:rsidR="00A10FA1" w:rsidRPr="009B69D9">
        <w:rPr>
          <w:rFonts w:ascii="Times New Roman" w:eastAsiaTheme="minorHAnsi" w:hAnsi="Times New Roman"/>
          <w:snapToGrid/>
          <w:szCs w:val="24"/>
        </w:rPr>
        <w:t>. LIFE Nature 2005</w:t>
      </w:r>
      <w:r w:rsidR="00AD7C0B" w:rsidRPr="009B69D9">
        <w:rPr>
          <w:rStyle w:val="toggleup-panel"/>
          <w:rFonts w:ascii="Times New Roman" w:hAnsi="Times New Roman"/>
          <w:szCs w:val="24"/>
        </w:rPr>
        <w:t>–</w:t>
      </w:r>
      <w:r w:rsidR="00A10FA1" w:rsidRPr="009B69D9">
        <w:rPr>
          <w:rFonts w:ascii="Times New Roman" w:eastAsiaTheme="minorHAnsi" w:hAnsi="Times New Roman"/>
          <w:snapToGrid/>
          <w:szCs w:val="24"/>
        </w:rPr>
        <w:t xml:space="preserve">2010 «Conservation de la </w:t>
      </w:r>
      <w:r w:rsidR="00AD7C0B" w:rsidRPr="009B69D9">
        <w:rPr>
          <w:rFonts w:ascii="Times New Roman" w:eastAsiaTheme="minorHAnsi" w:hAnsi="Times New Roman"/>
          <w:snapToGrid/>
          <w:szCs w:val="24"/>
        </w:rPr>
        <w:t>S</w:t>
      </w:r>
      <w:r w:rsidR="00A10FA1" w:rsidRPr="009B69D9">
        <w:rPr>
          <w:rFonts w:ascii="Times New Roman" w:eastAsiaTheme="minorHAnsi" w:hAnsi="Times New Roman"/>
          <w:snapToGrid/>
          <w:szCs w:val="24"/>
        </w:rPr>
        <w:t xml:space="preserve">terne de </w:t>
      </w:r>
      <w:proofErr w:type="spellStart"/>
      <w:r w:rsidR="00A10FA1" w:rsidRPr="009B69D9">
        <w:rPr>
          <w:rFonts w:ascii="Times New Roman" w:eastAsiaTheme="minorHAnsi" w:hAnsi="Times New Roman"/>
          <w:snapToGrid/>
          <w:szCs w:val="24"/>
        </w:rPr>
        <w:t>Dougall</w:t>
      </w:r>
      <w:proofErr w:type="spellEnd"/>
      <w:r w:rsidR="00A10FA1" w:rsidRPr="009B69D9">
        <w:rPr>
          <w:rFonts w:ascii="Times New Roman" w:eastAsiaTheme="minorHAnsi" w:hAnsi="Times New Roman"/>
          <w:snapToGrid/>
          <w:szCs w:val="24"/>
        </w:rPr>
        <w:t xml:space="preserve"> </w:t>
      </w:r>
      <w:proofErr w:type="spellStart"/>
      <w:r w:rsidR="00A10FA1" w:rsidRPr="009B69D9">
        <w:rPr>
          <w:rFonts w:ascii="Times New Roman" w:eastAsiaTheme="minorHAnsi" w:hAnsi="Times New Roman"/>
          <w:snapToGrid/>
          <w:szCs w:val="24"/>
        </w:rPr>
        <w:t>en</w:t>
      </w:r>
      <w:proofErr w:type="spellEnd"/>
      <w:r w:rsidR="00A10FA1" w:rsidRPr="009B69D9">
        <w:rPr>
          <w:rFonts w:ascii="Times New Roman" w:eastAsiaTheme="minorHAnsi" w:hAnsi="Times New Roman"/>
          <w:snapToGrid/>
          <w:szCs w:val="24"/>
        </w:rPr>
        <w:t xml:space="preserve"> Bretagne</w:t>
      </w:r>
      <w:r w:rsidR="00EE1C94" w:rsidRPr="009B69D9">
        <w:rPr>
          <w:rFonts w:ascii="Times New Roman" w:eastAsiaTheme="minorHAnsi" w:hAnsi="Times New Roman"/>
          <w:snapToGrid/>
          <w:szCs w:val="24"/>
        </w:rPr>
        <w:t>»</w:t>
      </w:r>
      <w:r w:rsidR="00A10FA1" w:rsidRPr="009B69D9">
        <w:rPr>
          <w:rFonts w:ascii="Times New Roman" w:eastAsiaTheme="minorHAnsi" w:hAnsi="Times New Roman"/>
          <w:snapToGrid/>
          <w:szCs w:val="24"/>
        </w:rPr>
        <w:t>. Bretagne-</w:t>
      </w:r>
      <w:proofErr w:type="spellStart"/>
      <w:r w:rsidR="00A10FA1" w:rsidRPr="009B69D9">
        <w:rPr>
          <w:rFonts w:ascii="Times New Roman" w:eastAsiaTheme="minorHAnsi" w:hAnsi="Times New Roman"/>
          <w:snapToGrid/>
          <w:szCs w:val="24"/>
        </w:rPr>
        <w:t>Vivante</w:t>
      </w:r>
      <w:proofErr w:type="spellEnd"/>
      <w:r w:rsidR="00A10FA1" w:rsidRPr="009B69D9">
        <w:rPr>
          <w:rFonts w:ascii="Times New Roman" w:eastAsiaTheme="minorHAnsi" w:hAnsi="Times New Roman"/>
          <w:snapToGrid/>
          <w:szCs w:val="24"/>
        </w:rPr>
        <w:t>, Brest</w:t>
      </w:r>
      <w:r w:rsidR="00E068C0">
        <w:rPr>
          <w:rFonts w:ascii="Times New Roman" w:eastAsiaTheme="minorHAnsi" w:hAnsi="Times New Roman"/>
          <w:snapToGrid/>
          <w:szCs w:val="24"/>
        </w:rPr>
        <w:t>, France</w:t>
      </w:r>
      <w:r w:rsidR="00A10FA1" w:rsidRPr="009B69D9">
        <w:rPr>
          <w:rFonts w:ascii="Times New Roman" w:eastAsiaTheme="minorHAnsi" w:hAnsi="Times New Roman"/>
          <w:snapToGrid/>
          <w:szCs w:val="24"/>
        </w:rPr>
        <w:t>.</w:t>
      </w:r>
    </w:p>
    <w:p w14:paraId="7CA8A41C" w14:textId="5CCD7F73" w:rsidR="00172DF0" w:rsidRPr="00826CFA" w:rsidRDefault="00172DF0" w:rsidP="00431F02">
      <w:pPr>
        <w:autoSpaceDE w:val="0"/>
        <w:autoSpaceDN w:val="0"/>
        <w:adjustRightInd w:val="0"/>
        <w:spacing w:line="480" w:lineRule="auto"/>
        <w:ind w:left="720" w:hanging="720"/>
        <w:rPr>
          <w:rFonts w:ascii="Times New Roman" w:hAnsi="Times New Roman"/>
          <w:color w:val="000000"/>
          <w:szCs w:val="24"/>
        </w:rPr>
      </w:pPr>
      <w:proofErr w:type="spellStart"/>
      <w:r w:rsidRPr="00826CFA">
        <w:rPr>
          <w:rFonts w:ascii="Times New Roman" w:eastAsiaTheme="minorHAnsi" w:hAnsi="Times New Roman"/>
          <w:snapToGrid/>
          <w:szCs w:val="24"/>
        </w:rPr>
        <w:lastRenderedPageBreak/>
        <w:t>Chiffoleau</w:t>
      </w:r>
      <w:proofErr w:type="spellEnd"/>
      <w:r w:rsidRPr="00826CFA">
        <w:rPr>
          <w:rFonts w:ascii="Times New Roman" w:eastAsiaTheme="minorHAnsi" w:hAnsi="Times New Roman"/>
          <w:snapToGrid/>
          <w:szCs w:val="24"/>
        </w:rPr>
        <w:t xml:space="preserve">, J.-F. 2017. La contamination </w:t>
      </w:r>
      <w:proofErr w:type="spellStart"/>
      <w:r w:rsidRPr="00826CFA">
        <w:rPr>
          <w:rFonts w:ascii="Times New Roman" w:eastAsiaTheme="minorHAnsi" w:hAnsi="Times New Roman"/>
          <w:snapToGrid/>
          <w:szCs w:val="24"/>
        </w:rPr>
        <w:t>chimique</w:t>
      </w:r>
      <w:proofErr w:type="spellEnd"/>
      <w:r w:rsidRPr="00826CFA">
        <w:rPr>
          <w:rFonts w:ascii="Times New Roman" w:eastAsiaTheme="minorHAnsi" w:hAnsi="Times New Roman"/>
          <w:snapToGrid/>
          <w:szCs w:val="24"/>
        </w:rPr>
        <w:t xml:space="preserve"> sur le littoral Loire-Bretagne. </w:t>
      </w:r>
      <w:proofErr w:type="spellStart"/>
      <w:r w:rsidRPr="00826CFA">
        <w:rPr>
          <w:rFonts w:ascii="Times New Roman" w:eastAsiaTheme="minorHAnsi" w:hAnsi="Times New Roman"/>
          <w:snapToGrid/>
          <w:szCs w:val="24"/>
        </w:rPr>
        <w:t>Résultats</w:t>
      </w:r>
      <w:proofErr w:type="spellEnd"/>
      <w:r w:rsidRPr="00826CFA">
        <w:rPr>
          <w:rFonts w:ascii="Times New Roman" w:eastAsiaTheme="minorHAnsi" w:hAnsi="Times New Roman"/>
          <w:snapToGrid/>
          <w:szCs w:val="24"/>
        </w:rPr>
        <w:t xml:space="preserve"> de 35 </w:t>
      </w:r>
      <w:proofErr w:type="spellStart"/>
      <w:r w:rsidRPr="00826CFA">
        <w:rPr>
          <w:rFonts w:ascii="Times New Roman" w:eastAsiaTheme="minorHAnsi" w:hAnsi="Times New Roman"/>
          <w:snapToGrid/>
          <w:szCs w:val="24"/>
        </w:rPr>
        <w:t>années</w:t>
      </w:r>
      <w:proofErr w:type="spellEnd"/>
      <w:r w:rsidRPr="00826CFA">
        <w:rPr>
          <w:rFonts w:ascii="Times New Roman" w:eastAsiaTheme="minorHAnsi" w:hAnsi="Times New Roman"/>
          <w:snapToGrid/>
          <w:szCs w:val="24"/>
        </w:rPr>
        <w:t xml:space="preserve"> de </w:t>
      </w:r>
      <w:proofErr w:type="spellStart"/>
      <w:r w:rsidRPr="00826CFA">
        <w:rPr>
          <w:rFonts w:ascii="Times New Roman" w:eastAsiaTheme="minorHAnsi" w:hAnsi="Times New Roman"/>
          <w:snapToGrid/>
          <w:szCs w:val="24"/>
        </w:rPr>
        <w:t>suivi</w:t>
      </w:r>
      <w:proofErr w:type="spellEnd"/>
      <w:r w:rsidRPr="00826CFA">
        <w:rPr>
          <w:rFonts w:ascii="Times New Roman" w:eastAsiaTheme="minorHAnsi" w:hAnsi="Times New Roman"/>
          <w:snapToGrid/>
          <w:szCs w:val="24"/>
        </w:rPr>
        <w:t xml:space="preserve"> du </w:t>
      </w:r>
      <w:proofErr w:type="spellStart"/>
      <w:r w:rsidRPr="00826CFA">
        <w:rPr>
          <w:rFonts w:ascii="Times New Roman" w:eastAsiaTheme="minorHAnsi" w:hAnsi="Times New Roman"/>
          <w:snapToGrid/>
          <w:szCs w:val="24"/>
        </w:rPr>
        <w:t>Réseau</w:t>
      </w:r>
      <w:proofErr w:type="spellEnd"/>
      <w:r w:rsidRPr="00826CFA">
        <w:rPr>
          <w:rFonts w:ascii="Times New Roman" w:eastAsiaTheme="minorHAnsi" w:hAnsi="Times New Roman"/>
          <w:snapToGrid/>
          <w:szCs w:val="24"/>
        </w:rPr>
        <w:t xml:space="preserve"> </w:t>
      </w:r>
      <w:proofErr w:type="spellStart"/>
      <w:r w:rsidRPr="00826CFA">
        <w:rPr>
          <w:rFonts w:ascii="Times New Roman" w:eastAsiaTheme="minorHAnsi" w:hAnsi="Times New Roman"/>
          <w:snapToGrid/>
          <w:szCs w:val="24"/>
        </w:rPr>
        <w:t>d’Observation</w:t>
      </w:r>
      <w:proofErr w:type="spellEnd"/>
      <w:r w:rsidRPr="00826CFA">
        <w:rPr>
          <w:rFonts w:ascii="Times New Roman" w:eastAsiaTheme="minorHAnsi" w:hAnsi="Times New Roman"/>
          <w:snapToGrid/>
          <w:szCs w:val="24"/>
        </w:rPr>
        <w:t xml:space="preserve"> de la Contamination </w:t>
      </w:r>
      <w:proofErr w:type="spellStart"/>
      <w:r w:rsidRPr="00826CFA">
        <w:rPr>
          <w:rFonts w:ascii="Times New Roman" w:eastAsiaTheme="minorHAnsi" w:hAnsi="Times New Roman"/>
          <w:snapToGrid/>
          <w:szCs w:val="24"/>
        </w:rPr>
        <w:t>Chimique</w:t>
      </w:r>
      <w:proofErr w:type="spellEnd"/>
      <w:r w:rsidR="00EE1C94">
        <w:rPr>
          <w:rFonts w:ascii="Times New Roman" w:eastAsiaTheme="minorHAnsi" w:hAnsi="Times New Roman"/>
          <w:snapToGrid/>
          <w:szCs w:val="24"/>
        </w:rPr>
        <w:t>.</w:t>
      </w:r>
      <w:r w:rsidRPr="00826CFA">
        <w:rPr>
          <w:rFonts w:ascii="Times New Roman" w:eastAsiaTheme="minorHAnsi" w:hAnsi="Times New Roman"/>
          <w:snapToGrid/>
          <w:szCs w:val="24"/>
        </w:rPr>
        <w:t xml:space="preserve"> </w:t>
      </w:r>
      <w:proofErr w:type="spellStart"/>
      <w:r w:rsidRPr="00826CFA">
        <w:rPr>
          <w:rFonts w:ascii="Times New Roman" w:eastAsiaTheme="minorHAnsi" w:hAnsi="Times New Roman"/>
          <w:snapToGrid/>
          <w:szCs w:val="24"/>
        </w:rPr>
        <w:t>Ifremer</w:t>
      </w:r>
      <w:proofErr w:type="spellEnd"/>
      <w:r w:rsidRPr="00826CFA">
        <w:rPr>
          <w:rFonts w:ascii="Times New Roman" w:eastAsiaTheme="minorHAnsi" w:hAnsi="Times New Roman"/>
          <w:snapToGrid/>
          <w:szCs w:val="24"/>
        </w:rPr>
        <w:t xml:space="preserve"> - RST.RBE-BE/2017.02. </w:t>
      </w:r>
      <w:hyperlink r:id="rId7" w:tgtFrame="_blank" w:history="1">
        <w:r w:rsidRPr="00826CFA">
          <w:rPr>
            <w:rStyle w:val="Hyperlink"/>
            <w:rFonts w:ascii="Times New Roman" w:hAnsi="Times New Roman"/>
            <w:szCs w:val="24"/>
          </w:rPr>
          <w:t>https://archimer.ifremer.fr/doc/00405/51617/52170.pdf</w:t>
        </w:r>
      </w:hyperlink>
      <w:r w:rsidR="00FD75DC">
        <w:rPr>
          <w:rStyle w:val="Hyperlink"/>
          <w:rFonts w:ascii="Times New Roman" w:hAnsi="Times New Roman"/>
          <w:szCs w:val="24"/>
        </w:rPr>
        <w:t xml:space="preserve">. </w:t>
      </w:r>
      <w:r w:rsidR="00FD75DC" w:rsidRPr="00FD75DC">
        <w:rPr>
          <w:rStyle w:val="Hyperlink"/>
          <w:rFonts w:ascii="Times New Roman" w:hAnsi="Times New Roman"/>
          <w:color w:val="auto"/>
          <w:szCs w:val="24"/>
          <w:u w:val="none"/>
        </w:rPr>
        <w:t>Accessed April 2021.</w:t>
      </w:r>
      <w:r w:rsidR="00FD75DC" w:rsidRPr="00FD75DC">
        <w:rPr>
          <w:rStyle w:val="Hyperlink"/>
          <w:rFonts w:ascii="Times New Roman" w:hAnsi="Times New Roman"/>
          <w:color w:val="auto"/>
          <w:szCs w:val="24"/>
        </w:rPr>
        <w:t xml:space="preserve"> </w:t>
      </w:r>
    </w:p>
    <w:p w14:paraId="778262F1" w14:textId="24957F2D" w:rsidR="00BB644E" w:rsidRPr="00826CFA" w:rsidRDefault="00BB644E" w:rsidP="00431F02">
      <w:pPr>
        <w:tabs>
          <w:tab w:val="left" w:pos="-1440"/>
          <w:tab w:val="left" w:pos="-1008"/>
          <w:tab w:val="left" w:pos="-720"/>
          <w:tab w:val="left" w:pos="0"/>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480" w:lineRule="auto"/>
        <w:ind w:left="720" w:hanging="720"/>
        <w:rPr>
          <w:rFonts w:ascii="Times New Roman" w:hAnsi="Times New Roman"/>
          <w:spacing w:val="-3"/>
          <w:szCs w:val="24"/>
        </w:rPr>
      </w:pPr>
      <w:r w:rsidRPr="00826CFA">
        <w:rPr>
          <w:rFonts w:ascii="Times New Roman" w:hAnsi="Times New Roman"/>
          <w:spacing w:val="-3"/>
          <w:szCs w:val="24"/>
        </w:rPr>
        <w:t>Hammond, P.</w:t>
      </w:r>
      <w:r w:rsidR="00EE1C94">
        <w:rPr>
          <w:rFonts w:ascii="Times New Roman" w:hAnsi="Times New Roman"/>
          <w:spacing w:val="-3"/>
          <w:szCs w:val="24"/>
        </w:rPr>
        <w:t xml:space="preserve"> </w:t>
      </w:r>
      <w:r w:rsidRPr="00826CFA">
        <w:rPr>
          <w:rFonts w:ascii="Times New Roman" w:hAnsi="Times New Roman"/>
          <w:spacing w:val="-3"/>
          <w:szCs w:val="24"/>
        </w:rPr>
        <w:t xml:space="preserve">B., </w:t>
      </w:r>
      <w:r w:rsidR="00EE1C94">
        <w:rPr>
          <w:rFonts w:ascii="Times New Roman" w:hAnsi="Times New Roman"/>
          <w:spacing w:val="-3"/>
          <w:szCs w:val="24"/>
        </w:rPr>
        <w:t xml:space="preserve">I. C. T. </w:t>
      </w:r>
      <w:r w:rsidRPr="00826CFA">
        <w:rPr>
          <w:rFonts w:ascii="Times New Roman" w:hAnsi="Times New Roman"/>
          <w:spacing w:val="-3"/>
          <w:szCs w:val="24"/>
        </w:rPr>
        <w:t>Nisbet</w:t>
      </w:r>
      <w:r w:rsidR="00EE1C94">
        <w:rPr>
          <w:rFonts w:ascii="Times New Roman" w:hAnsi="Times New Roman"/>
          <w:spacing w:val="-3"/>
          <w:szCs w:val="24"/>
        </w:rPr>
        <w:t xml:space="preserve"> and A. F.</w:t>
      </w:r>
      <w:r w:rsidRPr="00826CFA">
        <w:rPr>
          <w:rFonts w:ascii="Times New Roman" w:hAnsi="Times New Roman"/>
          <w:spacing w:val="-3"/>
          <w:szCs w:val="24"/>
        </w:rPr>
        <w:t xml:space="preserve"> Sarofim. 1972. Polychlorinated biphenyls: Environmental impact. </w:t>
      </w:r>
      <w:r w:rsidRPr="00426B8E">
        <w:rPr>
          <w:rFonts w:ascii="Times New Roman" w:hAnsi="Times New Roman"/>
          <w:spacing w:val="-3"/>
          <w:szCs w:val="24"/>
        </w:rPr>
        <w:t>Environmental Research</w:t>
      </w:r>
      <w:r w:rsidRPr="00826CFA">
        <w:rPr>
          <w:rFonts w:ascii="Times New Roman" w:hAnsi="Times New Roman"/>
          <w:spacing w:val="-3"/>
          <w:szCs w:val="24"/>
        </w:rPr>
        <w:t xml:space="preserve"> 5: 249</w:t>
      </w:r>
      <w:r w:rsidRPr="00826CFA">
        <w:rPr>
          <w:rFonts w:ascii="Times New Roman" w:hAnsi="Times New Roman"/>
          <w:szCs w:val="24"/>
        </w:rPr>
        <w:t>–</w:t>
      </w:r>
      <w:r w:rsidRPr="00826CFA">
        <w:rPr>
          <w:rFonts w:ascii="Times New Roman" w:hAnsi="Times New Roman"/>
          <w:spacing w:val="-3"/>
          <w:szCs w:val="24"/>
        </w:rPr>
        <w:t xml:space="preserve">362. </w:t>
      </w:r>
    </w:p>
    <w:p w14:paraId="44702FBF" w14:textId="75FF8A51" w:rsidR="001343C0" w:rsidRPr="00826CFA" w:rsidRDefault="001343C0" w:rsidP="00431F02">
      <w:pPr>
        <w:spacing w:line="480" w:lineRule="auto"/>
        <w:ind w:left="720" w:hanging="720"/>
        <w:rPr>
          <w:rStyle w:val="toggleup-panel"/>
          <w:rFonts w:ascii="Times New Roman" w:hAnsi="Times New Roman"/>
          <w:szCs w:val="24"/>
        </w:rPr>
      </w:pPr>
      <w:r w:rsidRPr="00826CFA">
        <w:rPr>
          <w:rStyle w:val="toggleup-panel"/>
          <w:rFonts w:ascii="Times New Roman" w:hAnsi="Times New Roman"/>
          <w:szCs w:val="24"/>
        </w:rPr>
        <w:t>Hoffman, D.</w:t>
      </w:r>
      <w:r w:rsidR="008C0192">
        <w:rPr>
          <w:rStyle w:val="toggleup-panel"/>
          <w:rFonts w:ascii="Times New Roman" w:hAnsi="Times New Roman"/>
          <w:szCs w:val="24"/>
        </w:rPr>
        <w:t xml:space="preserve"> </w:t>
      </w:r>
      <w:r w:rsidRPr="00826CFA">
        <w:rPr>
          <w:rStyle w:val="toggleup-panel"/>
          <w:rFonts w:ascii="Times New Roman" w:hAnsi="Times New Roman"/>
          <w:szCs w:val="24"/>
        </w:rPr>
        <w:t xml:space="preserve">J., </w:t>
      </w:r>
      <w:r w:rsidR="008C0192">
        <w:rPr>
          <w:rStyle w:val="toggleup-panel"/>
          <w:rFonts w:ascii="Times New Roman" w:hAnsi="Times New Roman"/>
          <w:szCs w:val="24"/>
        </w:rPr>
        <w:t xml:space="preserve">G. J. </w:t>
      </w:r>
      <w:proofErr w:type="gramStart"/>
      <w:r w:rsidRPr="00826CFA">
        <w:rPr>
          <w:rStyle w:val="toggleup-panel"/>
          <w:rFonts w:ascii="Times New Roman" w:hAnsi="Times New Roman"/>
          <w:szCs w:val="24"/>
        </w:rPr>
        <w:t>Smith</w:t>
      </w:r>
      <w:proofErr w:type="gramEnd"/>
      <w:r w:rsidRPr="00826CFA">
        <w:rPr>
          <w:rStyle w:val="toggleup-panel"/>
          <w:rFonts w:ascii="Times New Roman" w:hAnsi="Times New Roman"/>
          <w:szCs w:val="24"/>
        </w:rPr>
        <w:t xml:space="preserve"> </w:t>
      </w:r>
      <w:r w:rsidR="008C0192">
        <w:rPr>
          <w:rStyle w:val="toggleup-panel"/>
          <w:rFonts w:ascii="Times New Roman" w:hAnsi="Times New Roman"/>
          <w:szCs w:val="24"/>
        </w:rPr>
        <w:t xml:space="preserve">and B. A. </w:t>
      </w:r>
      <w:r w:rsidRPr="00826CFA">
        <w:rPr>
          <w:rStyle w:val="toggleup-panel"/>
          <w:rFonts w:ascii="Times New Roman" w:hAnsi="Times New Roman"/>
          <w:szCs w:val="24"/>
        </w:rPr>
        <w:t>Rattner</w:t>
      </w:r>
      <w:r w:rsidR="00831B20" w:rsidRPr="00826CFA">
        <w:rPr>
          <w:rStyle w:val="toggleup-panel"/>
          <w:rFonts w:ascii="Times New Roman" w:hAnsi="Times New Roman"/>
          <w:szCs w:val="24"/>
        </w:rPr>
        <w:t>.</w:t>
      </w:r>
      <w:r w:rsidRPr="00826CFA">
        <w:rPr>
          <w:rStyle w:val="toggleup-panel"/>
          <w:rFonts w:ascii="Times New Roman" w:hAnsi="Times New Roman"/>
          <w:szCs w:val="24"/>
        </w:rPr>
        <w:t xml:space="preserve"> 1993. Biomarkers of contaminant exposure in Common Terns and Black-crowned Night-Herons in the Great Lakes. </w:t>
      </w:r>
      <w:r w:rsidRPr="008C0192">
        <w:rPr>
          <w:rStyle w:val="toggleup-panel"/>
          <w:rFonts w:ascii="Times New Roman" w:hAnsi="Times New Roman"/>
          <w:szCs w:val="24"/>
        </w:rPr>
        <w:t>Environmental Toxicology and Chemistry</w:t>
      </w:r>
      <w:r w:rsidRPr="00826CFA">
        <w:rPr>
          <w:rStyle w:val="toggleup-panel"/>
          <w:rFonts w:ascii="Times New Roman" w:hAnsi="Times New Roman"/>
          <w:szCs w:val="24"/>
        </w:rPr>
        <w:t xml:space="preserve"> 12:</w:t>
      </w:r>
      <w:r w:rsidR="00831B20" w:rsidRPr="00826CFA">
        <w:rPr>
          <w:rStyle w:val="toggleup-panel"/>
          <w:rFonts w:ascii="Times New Roman" w:hAnsi="Times New Roman"/>
          <w:szCs w:val="24"/>
        </w:rPr>
        <w:t xml:space="preserve"> </w:t>
      </w:r>
      <w:r w:rsidRPr="00826CFA">
        <w:rPr>
          <w:rStyle w:val="toggleup-panel"/>
          <w:rFonts w:ascii="Times New Roman" w:hAnsi="Times New Roman"/>
          <w:szCs w:val="24"/>
        </w:rPr>
        <w:t>1095</w:t>
      </w:r>
      <w:bookmarkStart w:id="7" w:name="_Hlk71117075"/>
      <w:r w:rsidR="00831B20" w:rsidRPr="00826CFA">
        <w:rPr>
          <w:rStyle w:val="toggleup-panel"/>
          <w:rFonts w:ascii="Times New Roman" w:hAnsi="Times New Roman"/>
          <w:szCs w:val="24"/>
        </w:rPr>
        <w:t>–</w:t>
      </w:r>
      <w:bookmarkEnd w:id="7"/>
      <w:r w:rsidRPr="00826CFA">
        <w:rPr>
          <w:rStyle w:val="toggleup-panel"/>
          <w:rFonts w:ascii="Times New Roman" w:hAnsi="Times New Roman"/>
          <w:szCs w:val="24"/>
        </w:rPr>
        <w:t xml:space="preserve">1103. </w:t>
      </w:r>
    </w:p>
    <w:p w14:paraId="04794F27" w14:textId="4D63B1E4" w:rsidR="0036733D" w:rsidRPr="00826CFA" w:rsidRDefault="0036733D" w:rsidP="00431F02">
      <w:pPr>
        <w:spacing w:line="480" w:lineRule="auto"/>
        <w:ind w:left="720" w:hanging="720"/>
        <w:rPr>
          <w:rFonts w:ascii="Times New Roman" w:hAnsi="Times New Roman"/>
          <w:snapToGrid/>
          <w:szCs w:val="24"/>
        </w:rPr>
      </w:pPr>
      <w:proofErr w:type="spellStart"/>
      <w:r>
        <w:rPr>
          <w:rFonts w:ascii="Times New Roman" w:hAnsi="Times New Roman"/>
          <w:snapToGrid/>
          <w:szCs w:val="24"/>
        </w:rPr>
        <w:t>Jonin</w:t>
      </w:r>
      <w:proofErr w:type="spellEnd"/>
      <w:r>
        <w:rPr>
          <w:rFonts w:ascii="Times New Roman" w:hAnsi="Times New Roman"/>
          <w:snapToGrid/>
          <w:szCs w:val="24"/>
        </w:rPr>
        <w:t xml:space="preserve">, M. 2014. Les </w:t>
      </w:r>
      <w:proofErr w:type="spellStart"/>
      <w:r>
        <w:rPr>
          <w:rFonts w:ascii="Times New Roman" w:hAnsi="Times New Roman"/>
          <w:snapToGrid/>
          <w:szCs w:val="24"/>
        </w:rPr>
        <w:t>îles</w:t>
      </w:r>
      <w:proofErr w:type="spellEnd"/>
      <w:r>
        <w:rPr>
          <w:rFonts w:ascii="Times New Roman" w:hAnsi="Times New Roman"/>
          <w:snapToGrid/>
          <w:szCs w:val="24"/>
        </w:rPr>
        <w:t xml:space="preserve"> </w:t>
      </w:r>
      <w:proofErr w:type="spellStart"/>
      <w:r>
        <w:rPr>
          <w:rFonts w:ascii="Times New Roman" w:hAnsi="Times New Roman"/>
          <w:snapToGrid/>
          <w:szCs w:val="24"/>
        </w:rPr>
        <w:t>Trevoc’h</w:t>
      </w:r>
      <w:proofErr w:type="spellEnd"/>
      <w:r>
        <w:rPr>
          <w:rFonts w:ascii="Times New Roman" w:hAnsi="Times New Roman"/>
          <w:snapToGrid/>
          <w:szCs w:val="24"/>
        </w:rPr>
        <w:t xml:space="preserve"> (</w:t>
      </w:r>
      <w:proofErr w:type="spellStart"/>
      <w:r>
        <w:rPr>
          <w:rFonts w:ascii="Times New Roman" w:hAnsi="Times New Roman"/>
          <w:snapToGrid/>
          <w:szCs w:val="24"/>
        </w:rPr>
        <w:t>nord-Finistère</w:t>
      </w:r>
      <w:proofErr w:type="spellEnd"/>
      <w:r>
        <w:rPr>
          <w:rFonts w:ascii="Times New Roman" w:hAnsi="Times New Roman"/>
          <w:snapToGrid/>
          <w:szCs w:val="24"/>
        </w:rPr>
        <w:t xml:space="preserve">). </w:t>
      </w:r>
      <w:proofErr w:type="spellStart"/>
      <w:r>
        <w:rPr>
          <w:rFonts w:ascii="Times New Roman" w:hAnsi="Times New Roman"/>
          <w:snapToGrid/>
          <w:szCs w:val="24"/>
        </w:rPr>
        <w:t>Quarante</w:t>
      </w:r>
      <w:proofErr w:type="spellEnd"/>
      <w:r>
        <w:rPr>
          <w:rFonts w:ascii="Times New Roman" w:hAnsi="Times New Roman"/>
          <w:snapToGrid/>
          <w:szCs w:val="24"/>
        </w:rPr>
        <w:t xml:space="preserve"> </w:t>
      </w:r>
      <w:proofErr w:type="spellStart"/>
      <w:r>
        <w:rPr>
          <w:rFonts w:ascii="Times New Roman" w:hAnsi="Times New Roman"/>
          <w:snapToGrid/>
          <w:szCs w:val="24"/>
        </w:rPr>
        <w:t>années</w:t>
      </w:r>
      <w:proofErr w:type="spellEnd"/>
      <w:r>
        <w:rPr>
          <w:rFonts w:ascii="Times New Roman" w:hAnsi="Times New Roman"/>
          <w:snapToGrid/>
          <w:szCs w:val="24"/>
        </w:rPr>
        <w:t xml:space="preserve"> de </w:t>
      </w:r>
      <w:proofErr w:type="spellStart"/>
      <w:r>
        <w:rPr>
          <w:rFonts w:ascii="Times New Roman" w:hAnsi="Times New Roman"/>
          <w:snapToGrid/>
          <w:szCs w:val="24"/>
        </w:rPr>
        <w:t>l’histoire</w:t>
      </w:r>
      <w:proofErr w:type="spellEnd"/>
      <w:r>
        <w:rPr>
          <w:rFonts w:ascii="Times New Roman" w:hAnsi="Times New Roman"/>
          <w:snapToGrid/>
          <w:szCs w:val="24"/>
        </w:rPr>
        <w:t xml:space="preserve"> </w:t>
      </w:r>
      <w:proofErr w:type="spellStart"/>
      <w:r>
        <w:rPr>
          <w:rFonts w:ascii="Times New Roman" w:hAnsi="Times New Roman"/>
          <w:snapToGrid/>
          <w:szCs w:val="24"/>
        </w:rPr>
        <w:t>d’une</w:t>
      </w:r>
      <w:proofErr w:type="spellEnd"/>
      <w:r>
        <w:rPr>
          <w:rFonts w:ascii="Times New Roman" w:hAnsi="Times New Roman"/>
          <w:snapToGrid/>
          <w:szCs w:val="24"/>
        </w:rPr>
        <w:t xml:space="preserve"> </w:t>
      </w:r>
      <w:proofErr w:type="spellStart"/>
      <w:r>
        <w:rPr>
          <w:rFonts w:ascii="Times New Roman" w:hAnsi="Times New Roman"/>
          <w:snapToGrid/>
          <w:szCs w:val="24"/>
        </w:rPr>
        <w:t>r</w:t>
      </w:r>
      <w:r w:rsidR="00691861">
        <w:rPr>
          <w:rFonts w:ascii="Times New Roman" w:hAnsi="Times New Roman"/>
          <w:snapToGrid/>
          <w:szCs w:val="24"/>
        </w:rPr>
        <w:t>é</w:t>
      </w:r>
      <w:r>
        <w:rPr>
          <w:rFonts w:ascii="Times New Roman" w:hAnsi="Times New Roman"/>
          <w:snapToGrid/>
          <w:szCs w:val="24"/>
        </w:rPr>
        <w:t>serve</w:t>
      </w:r>
      <w:proofErr w:type="spellEnd"/>
      <w:r>
        <w:rPr>
          <w:rFonts w:ascii="Times New Roman" w:hAnsi="Times New Roman"/>
          <w:snapToGrid/>
          <w:szCs w:val="24"/>
        </w:rPr>
        <w:t xml:space="preserve"> (1965–2004). No. 6 </w:t>
      </w:r>
      <w:r w:rsidRPr="00EA45C5">
        <w:rPr>
          <w:rFonts w:ascii="Times New Roman" w:hAnsi="Times New Roman"/>
          <w:i/>
          <w:iCs/>
          <w:snapToGrid/>
          <w:szCs w:val="24"/>
        </w:rPr>
        <w:t>in</w:t>
      </w:r>
      <w:r>
        <w:rPr>
          <w:rFonts w:ascii="Times New Roman" w:hAnsi="Times New Roman"/>
          <w:snapToGrid/>
          <w:szCs w:val="24"/>
        </w:rPr>
        <w:t xml:space="preserve"> Les </w:t>
      </w:r>
      <w:r w:rsidR="0072078B">
        <w:rPr>
          <w:rFonts w:ascii="Times New Roman" w:hAnsi="Times New Roman"/>
          <w:snapToGrid/>
          <w:szCs w:val="24"/>
        </w:rPr>
        <w:t>C</w:t>
      </w:r>
      <w:r>
        <w:rPr>
          <w:rFonts w:ascii="Times New Roman" w:hAnsi="Times New Roman"/>
          <w:snapToGrid/>
          <w:szCs w:val="24"/>
        </w:rPr>
        <w:t xml:space="preserve">ahiers du Centre </w:t>
      </w:r>
      <w:proofErr w:type="spellStart"/>
      <w:r>
        <w:rPr>
          <w:rFonts w:ascii="Times New Roman" w:hAnsi="Times New Roman"/>
          <w:snapToGrid/>
          <w:szCs w:val="24"/>
        </w:rPr>
        <w:t>d’Étude</w:t>
      </w:r>
      <w:proofErr w:type="spellEnd"/>
      <w:r>
        <w:rPr>
          <w:rFonts w:ascii="Times New Roman" w:hAnsi="Times New Roman"/>
          <w:snapToGrid/>
          <w:szCs w:val="24"/>
        </w:rPr>
        <w:t xml:space="preserve"> du Milieu </w:t>
      </w:r>
      <w:proofErr w:type="spellStart"/>
      <w:r>
        <w:rPr>
          <w:rFonts w:ascii="Times New Roman" w:hAnsi="Times New Roman"/>
          <w:snapToGrid/>
          <w:szCs w:val="24"/>
        </w:rPr>
        <w:t>d’Ouessant</w:t>
      </w:r>
      <w:proofErr w:type="spellEnd"/>
      <w:r>
        <w:rPr>
          <w:rFonts w:ascii="Times New Roman" w:hAnsi="Times New Roman"/>
          <w:snapToGrid/>
          <w:szCs w:val="24"/>
        </w:rPr>
        <w:t>. Bres</w:t>
      </w:r>
      <w:r w:rsidRPr="0017337E">
        <w:rPr>
          <w:rFonts w:ascii="Times New Roman" w:hAnsi="Times New Roman"/>
          <w:snapToGrid/>
          <w:szCs w:val="24"/>
        </w:rPr>
        <w:t>t</w:t>
      </w:r>
      <w:r w:rsidR="00E068C0">
        <w:rPr>
          <w:rFonts w:ascii="Times New Roman" w:hAnsi="Times New Roman"/>
          <w:snapToGrid/>
          <w:szCs w:val="24"/>
        </w:rPr>
        <w:t>, France</w:t>
      </w:r>
      <w:r>
        <w:rPr>
          <w:rFonts w:ascii="Times New Roman" w:hAnsi="Times New Roman"/>
          <w:snapToGrid/>
          <w:szCs w:val="24"/>
        </w:rPr>
        <w:t xml:space="preserve">. </w:t>
      </w:r>
    </w:p>
    <w:p w14:paraId="1320AC55" w14:textId="2937D442" w:rsidR="00D16804" w:rsidRPr="00826CFA" w:rsidRDefault="00A419F6" w:rsidP="00431F02">
      <w:pPr>
        <w:autoSpaceDE w:val="0"/>
        <w:autoSpaceDN w:val="0"/>
        <w:adjustRightInd w:val="0"/>
        <w:spacing w:line="480" w:lineRule="auto"/>
        <w:ind w:left="720" w:hanging="720"/>
        <w:rPr>
          <w:rFonts w:ascii="Times New Roman" w:eastAsia="HiddenHorzOCR" w:hAnsi="Times New Roman"/>
          <w:snapToGrid/>
          <w:szCs w:val="24"/>
        </w:rPr>
      </w:pPr>
      <w:r w:rsidRPr="00826CFA">
        <w:rPr>
          <w:rFonts w:ascii="Times New Roman" w:eastAsiaTheme="minorHAnsi" w:hAnsi="Times New Roman"/>
          <w:snapToGrid/>
          <w:szCs w:val="24"/>
        </w:rPr>
        <w:t xml:space="preserve">Marchand, </w:t>
      </w:r>
      <w:r w:rsidR="00D16804" w:rsidRPr="00826CFA">
        <w:rPr>
          <w:rFonts w:ascii="Times New Roman" w:eastAsiaTheme="minorHAnsi" w:hAnsi="Times New Roman"/>
          <w:snapToGrid/>
          <w:szCs w:val="24"/>
        </w:rPr>
        <w:t xml:space="preserve">M., </w:t>
      </w:r>
      <w:r w:rsidR="00691861">
        <w:rPr>
          <w:rFonts w:ascii="Times New Roman" w:eastAsiaTheme="minorHAnsi" w:hAnsi="Times New Roman"/>
          <w:snapToGrid/>
          <w:szCs w:val="24"/>
        </w:rPr>
        <w:t>J.</w:t>
      </w:r>
      <w:r w:rsidR="00DA7896">
        <w:rPr>
          <w:rFonts w:ascii="Times New Roman" w:eastAsiaTheme="minorHAnsi" w:hAnsi="Times New Roman"/>
          <w:snapToGrid/>
          <w:szCs w:val="24"/>
        </w:rPr>
        <w:t>-</w:t>
      </w:r>
      <w:r w:rsidR="00691861">
        <w:rPr>
          <w:rFonts w:ascii="Times New Roman" w:eastAsiaTheme="minorHAnsi" w:hAnsi="Times New Roman"/>
          <w:snapToGrid/>
          <w:szCs w:val="24"/>
        </w:rPr>
        <w:t xml:space="preserve">C. </w:t>
      </w:r>
      <w:proofErr w:type="spellStart"/>
      <w:r w:rsidRPr="00826CFA">
        <w:rPr>
          <w:rFonts w:ascii="Times New Roman" w:eastAsiaTheme="minorHAnsi" w:hAnsi="Times New Roman"/>
          <w:snapToGrid/>
          <w:szCs w:val="24"/>
        </w:rPr>
        <w:t>Caprais</w:t>
      </w:r>
      <w:proofErr w:type="spellEnd"/>
      <w:r w:rsidRPr="00826CFA">
        <w:rPr>
          <w:rFonts w:ascii="Times New Roman" w:eastAsiaTheme="minorHAnsi" w:hAnsi="Times New Roman"/>
          <w:snapToGrid/>
          <w:szCs w:val="24"/>
        </w:rPr>
        <w:t>,</w:t>
      </w:r>
      <w:r w:rsidR="00D16804" w:rsidRPr="00826CFA">
        <w:rPr>
          <w:rFonts w:ascii="Times New Roman" w:eastAsiaTheme="minorHAnsi" w:hAnsi="Times New Roman"/>
          <w:snapToGrid/>
          <w:szCs w:val="24"/>
        </w:rPr>
        <w:t xml:space="preserve"> </w:t>
      </w:r>
      <w:r w:rsidR="00691861">
        <w:rPr>
          <w:rFonts w:ascii="Times New Roman" w:eastAsiaTheme="minorHAnsi" w:hAnsi="Times New Roman"/>
          <w:snapToGrid/>
          <w:szCs w:val="24"/>
        </w:rPr>
        <w:t xml:space="preserve">M. A. </w:t>
      </w:r>
      <w:proofErr w:type="spellStart"/>
      <w:r w:rsidRPr="00826CFA">
        <w:rPr>
          <w:rFonts w:ascii="Times New Roman" w:eastAsiaTheme="minorHAnsi" w:hAnsi="Times New Roman"/>
          <w:snapToGrid/>
          <w:szCs w:val="24"/>
        </w:rPr>
        <w:t>Cosson-Mannevy</w:t>
      </w:r>
      <w:proofErr w:type="spellEnd"/>
      <w:r w:rsidR="0072078B">
        <w:rPr>
          <w:rFonts w:ascii="Times New Roman" w:eastAsiaTheme="minorHAnsi" w:hAnsi="Times New Roman"/>
          <w:snapToGrid/>
          <w:szCs w:val="24"/>
        </w:rPr>
        <w:t xml:space="preserve"> </w:t>
      </w:r>
      <w:r w:rsidR="00691861">
        <w:rPr>
          <w:rFonts w:ascii="Times New Roman" w:eastAsiaTheme="minorHAnsi" w:hAnsi="Times New Roman"/>
          <w:snapToGrid/>
          <w:szCs w:val="24"/>
        </w:rPr>
        <w:t>and P.</w:t>
      </w:r>
      <w:r w:rsidR="00D16804" w:rsidRPr="00826CFA">
        <w:rPr>
          <w:rFonts w:ascii="Times New Roman" w:eastAsiaTheme="minorHAnsi" w:hAnsi="Times New Roman"/>
          <w:snapToGrid/>
          <w:szCs w:val="24"/>
        </w:rPr>
        <w:t xml:space="preserve"> </w:t>
      </w:r>
      <w:proofErr w:type="spellStart"/>
      <w:r w:rsidRPr="00826CFA">
        <w:rPr>
          <w:rFonts w:ascii="Times New Roman" w:eastAsiaTheme="minorHAnsi" w:hAnsi="Times New Roman"/>
          <w:snapToGrid/>
          <w:szCs w:val="24"/>
        </w:rPr>
        <w:t>Morinière</w:t>
      </w:r>
      <w:proofErr w:type="spellEnd"/>
      <w:r w:rsidR="00D16804" w:rsidRPr="00826CFA">
        <w:rPr>
          <w:rFonts w:ascii="Times New Roman" w:eastAsiaTheme="minorHAnsi" w:hAnsi="Times New Roman"/>
          <w:snapToGrid/>
          <w:szCs w:val="24"/>
        </w:rPr>
        <w:t xml:space="preserve">. 1983. </w:t>
      </w:r>
      <w:r w:rsidRPr="00826CFA">
        <w:rPr>
          <w:rFonts w:ascii="Times New Roman" w:eastAsiaTheme="minorHAnsi" w:hAnsi="Times New Roman"/>
          <w:snapToGrid/>
          <w:szCs w:val="24"/>
        </w:rPr>
        <w:t>Apports et distribution</w:t>
      </w:r>
      <w:r w:rsidR="00D16804" w:rsidRPr="00826CFA">
        <w:rPr>
          <w:rFonts w:ascii="Times New Roman" w:eastAsiaTheme="minorHAnsi" w:hAnsi="Times New Roman"/>
          <w:snapToGrid/>
          <w:szCs w:val="24"/>
        </w:rPr>
        <w:t xml:space="preserve"> </w:t>
      </w:r>
      <w:r w:rsidRPr="00826CFA">
        <w:rPr>
          <w:rFonts w:ascii="Times New Roman" w:eastAsiaTheme="minorHAnsi" w:hAnsi="Times New Roman"/>
          <w:snapToGrid/>
          <w:szCs w:val="24"/>
        </w:rPr>
        <w:t xml:space="preserve">des </w:t>
      </w:r>
      <w:proofErr w:type="spellStart"/>
      <w:r w:rsidRPr="00826CFA">
        <w:rPr>
          <w:rFonts w:ascii="Times New Roman" w:eastAsiaTheme="minorHAnsi" w:hAnsi="Times New Roman"/>
          <w:snapToGrid/>
          <w:szCs w:val="24"/>
        </w:rPr>
        <w:t>résidus</w:t>
      </w:r>
      <w:proofErr w:type="spellEnd"/>
      <w:r w:rsidRPr="00826CFA">
        <w:rPr>
          <w:rFonts w:ascii="Times New Roman" w:eastAsiaTheme="minorHAnsi" w:hAnsi="Times New Roman"/>
          <w:snapToGrid/>
          <w:szCs w:val="24"/>
        </w:rPr>
        <w:t xml:space="preserve"> </w:t>
      </w:r>
      <w:proofErr w:type="spellStart"/>
      <w:r w:rsidRPr="00826CFA">
        <w:rPr>
          <w:rFonts w:ascii="Times New Roman" w:eastAsiaTheme="minorHAnsi" w:hAnsi="Times New Roman"/>
          <w:snapToGrid/>
          <w:szCs w:val="24"/>
        </w:rPr>
        <w:t>organochlorés</w:t>
      </w:r>
      <w:proofErr w:type="spellEnd"/>
      <w:r w:rsidR="00D16804" w:rsidRPr="00826CFA">
        <w:rPr>
          <w:rFonts w:ascii="Times New Roman" w:eastAsiaTheme="minorHAnsi" w:hAnsi="Times New Roman"/>
          <w:snapToGrid/>
          <w:szCs w:val="24"/>
        </w:rPr>
        <w:t xml:space="preserve"> </w:t>
      </w:r>
      <w:r w:rsidRPr="00826CFA">
        <w:rPr>
          <w:rFonts w:ascii="Times New Roman" w:eastAsiaTheme="minorHAnsi" w:hAnsi="Times New Roman"/>
          <w:snapToGrid/>
          <w:szCs w:val="24"/>
        </w:rPr>
        <w:t xml:space="preserve">à haut </w:t>
      </w:r>
      <w:proofErr w:type="spellStart"/>
      <w:r w:rsidRPr="00826CFA">
        <w:rPr>
          <w:rFonts w:ascii="Times New Roman" w:eastAsiaTheme="minorHAnsi" w:hAnsi="Times New Roman"/>
          <w:snapToGrid/>
          <w:szCs w:val="24"/>
        </w:rPr>
        <w:t>poids</w:t>
      </w:r>
      <w:proofErr w:type="spellEnd"/>
      <w:r w:rsidRPr="00826CFA">
        <w:rPr>
          <w:rFonts w:ascii="Times New Roman" w:eastAsiaTheme="minorHAnsi" w:hAnsi="Times New Roman"/>
          <w:snapToGrid/>
          <w:szCs w:val="24"/>
        </w:rPr>
        <w:t xml:space="preserve"> </w:t>
      </w:r>
      <w:proofErr w:type="spellStart"/>
      <w:r w:rsidRPr="00826CFA">
        <w:rPr>
          <w:rFonts w:ascii="Times New Roman" w:eastAsiaTheme="minorHAnsi" w:hAnsi="Times New Roman"/>
          <w:snapToGrid/>
          <w:szCs w:val="24"/>
        </w:rPr>
        <w:t>moléculaire</w:t>
      </w:r>
      <w:proofErr w:type="spellEnd"/>
      <w:r w:rsidR="00D16804" w:rsidRPr="00826CFA">
        <w:rPr>
          <w:rFonts w:ascii="Times New Roman" w:eastAsiaTheme="minorHAnsi" w:hAnsi="Times New Roman"/>
          <w:snapToGrid/>
          <w:szCs w:val="24"/>
        </w:rPr>
        <w:t xml:space="preserve"> </w:t>
      </w:r>
      <w:r w:rsidRPr="00826CFA">
        <w:rPr>
          <w:rFonts w:ascii="Times New Roman" w:eastAsiaTheme="minorHAnsi" w:hAnsi="Times New Roman"/>
          <w:snapToGrid/>
          <w:szCs w:val="24"/>
        </w:rPr>
        <w:t xml:space="preserve">dans la </w:t>
      </w:r>
      <w:proofErr w:type="spellStart"/>
      <w:r w:rsidR="00D16804" w:rsidRPr="00826CFA">
        <w:rPr>
          <w:rFonts w:ascii="Times New Roman" w:eastAsiaTheme="minorHAnsi" w:hAnsi="Times New Roman"/>
          <w:snapToGrid/>
          <w:szCs w:val="24"/>
        </w:rPr>
        <w:t>R</w:t>
      </w:r>
      <w:r w:rsidRPr="00826CFA">
        <w:rPr>
          <w:rFonts w:ascii="Times New Roman" w:eastAsiaTheme="minorHAnsi" w:hAnsi="Times New Roman"/>
          <w:snapToGrid/>
          <w:szCs w:val="24"/>
        </w:rPr>
        <w:t>ade</w:t>
      </w:r>
      <w:proofErr w:type="spellEnd"/>
      <w:r w:rsidRPr="00826CFA">
        <w:rPr>
          <w:rFonts w:ascii="Times New Roman" w:eastAsiaTheme="minorHAnsi" w:hAnsi="Times New Roman"/>
          <w:snapToGrid/>
          <w:szCs w:val="24"/>
        </w:rPr>
        <w:t xml:space="preserve"> de Brest</w:t>
      </w:r>
      <w:r w:rsidR="00D16804" w:rsidRPr="00826CFA">
        <w:rPr>
          <w:rFonts w:ascii="Times New Roman" w:eastAsiaTheme="minorHAnsi" w:hAnsi="Times New Roman"/>
          <w:snapToGrid/>
          <w:szCs w:val="24"/>
        </w:rPr>
        <w:t xml:space="preserve"> </w:t>
      </w:r>
      <w:r w:rsidRPr="00826CFA">
        <w:rPr>
          <w:rFonts w:ascii="Times New Roman" w:eastAsiaTheme="minorHAnsi" w:hAnsi="Times New Roman"/>
          <w:snapToGrid/>
          <w:szCs w:val="24"/>
        </w:rPr>
        <w:t xml:space="preserve">(milieu </w:t>
      </w:r>
      <w:proofErr w:type="spellStart"/>
      <w:r w:rsidRPr="00826CFA">
        <w:rPr>
          <w:rFonts w:ascii="Times New Roman" w:eastAsiaTheme="minorHAnsi" w:hAnsi="Times New Roman"/>
          <w:snapToGrid/>
          <w:szCs w:val="24"/>
        </w:rPr>
        <w:t>marin</w:t>
      </w:r>
      <w:proofErr w:type="spellEnd"/>
      <w:r w:rsidRPr="00826CFA">
        <w:rPr>
          <w:rFonts w:ascii="Times New Roman" w:eastAsiaTheme="minorHAnsi" w:hAnsi="Times New Roman"/>
          <w:snapToGrid/>
          <w:szCs w:val="24"/>
        </w:rPr>
        <w:t xml:space="preserve"> semi-fermé)</w:t>
      </w:r>
      <w:r w:rsidR="00D16804" w:rsidRPr="00826CFA">
        <w:rPr>
          <w:rFonts w:ascii="Times New Roman" w:eastAsiaTheme="minorHAnsi" w:hAnsi="Times New Roman"/>
          <w:snapToGrid/>
          <w:szCs w:val="24"/>
        </w:rPr>
        <w:t xml:space="preserve">. </w:t>
      </w:r>
      <w:proofErr w:type="spellStart"/>
      <w:r w:rsidR="00D16804" w:rsidRPr="00691861">
        <w:rPr>
          <w:rFonts w:ascii="Times New Roman" w:eastAsiaTheme="minorHAnsi" w:hAnsi="Times New Roman"/>
          <w:snapToGrid/>
          <w:szCs w:val="24"/>
        </w:rPr>
        <w:t>Oceanologica</w:t>
      </w:r>
      <w:proofErr w:type="spellEnd"/>
      <w:r w:rsidR="00D16804" w:rsidRPr="00691861">
        <w:rPr>
          <w:rFonts w:ascii="Times New Roman" w:eastAsiaTheme="minorHAnsi" w:hAnsi="Times New Roman"/>
          <w:snapToGrid/>
          <w:szCs w:val="24"/>
        </w:rPr>
        <w:t xml:space="preserve"> Acta</w:t>
      </w:r>
      <w:r w:rsidR="00D16804" w:rsidRPr="00826CFA">
        <w:rPr>
          <w:rFonts w:ascii="Times New Roman" w:eastAsiaTheme="minorHAnsi" w:hAnsi="Times New Roman"/>
          <w:snapToGrid/>
          <w:szCs w:val="24"/>
        </w:rPr>
        <w:t xml:space="preserve"> 6: 269–282.</w:t>
      </w:r>
    </w:p>
    <w:p w14:paraId="4D7FC68C" w14:textId="34CCF1D8" w:rsidR="00172DF0" w:rsidRPr="00826CFA" w:rsidRDefault="00172DF0" w:rsidP="00431F02">
      <w:pPr>
        <w:pStyle w:val="yiv9569119927msonormal"/>
        <w:spacing w:before="0" w:beforeAutospacing="0" w:after="0" w:afterAutospacing="0" w:line="480" w:lineRule="auto"/>
        <w:ind w:left="720" w:hanging="720"/>
      </w:pPr>
      <w:proofErr w:type="spellStart"/>
      <w:r w:rsidRPr="00826CFA">
        <w:t>Nacci</w:t>
      </w:r>
      <w:proofErr w:type="spellEnd"/>
      <w:r w:rsidRPr="00826CFA">
        <w:t>, D.</w:t>
      </w:r>
      <w:r w:rsidR="00691861">
        <w:t xml:space="preserve"> </w:t>
      </w:r>
      <w:r w:rsidRPr="00826CFA">
        <w:t xml:space="preserve">E., </w:t>
      </w:r>
      <w:r w:rsidR="00691861">
        <w:t xml:space="preserve">M. E. </w:t>
      </w:r>
      <w:r w:rsidRPr="00826CFA">
        <w:t xml:space="preserve">Hahn, </w:t>
      </w:r>
      <w:r w:rsidR="00691861">
        <w:t>S. I.</w:t>
      </w:r>
      <w:r w:rsidRPr="00826CFA">
        <w:t xml:space="preserve"> </w:t>
      </w:r>
      <w:proofErr w:type="spellStart"/>
      <w:r w:rsidRPr="00826CFA">
        <w:t>Karchner</w:t>
      </w:r>
      <w:proofErr w:type="spellEnd"/>
      <w:r w:rsidRPr="00826CFA">
        <w:t>, S</w:t>
      </w:r>
      <w:r w:rsidR="006E40B8" w:rsidRPr="00826CFA">
        <w:t>.</w:t>
      </w:r>
      <w:r w:rsidR="0072078B">
        <w:t xml:space="preserve"> </w:t>
      </w:r>
      <w:r w:rsidRPr="00826CFA">
        <w:t xml:space="preserve">Jayaraman, </w:t>
      </w:r>
      <w:r w:rsidR="00691861">
        <w:t xml:space="preserve">C. </w:t>
      </w:r>
      <w:r w:rsidRPr="00826CFA">
        <w:t xml:space="preserve">S. </w:t>
      </w:r>
      <w:proofErr w:type="spellStart"/>
      <w:r w:rsidRPr="00826CFA">
        <w:t>Mostello</w:t>
      </w:r>
      <w:proofErr w:type="spellEnd"/>
      <w:r w:rsidRPr="00826CFA">
        <w:t xml:space="preserve">, </w:t>
      </w:r>
      <w:r w:rsidR="00691861">
        <w:t>K.</w:t>
      </w:r>
      <w:r w:rsidRPr="00826CFA">
        <w:t xml:space="preserve"> Miller,</w:t>
      </w:r>
      <w:r w:rsidR="00691861">
        <w:t xml:space="preserve"> C.</w:t>
      </w:r>
      <w:r w:rsidR="006E40B8" w:rsidRPr="00826CFA">
        <w:t xml:space="preserve"> </w:t>
      </w:r>
      <w:proofErr w:type="spellStart"/>
      <w:r w:rsidRPr="00826CFA">
        <w:t>Gilcrist</w:t>
      </w:r>
      <w:proofErr w:type="spellEnd"/>
      <w:r w:rsidRPr="00826CFA">
        <w:t xml:space="preserve"> </w:t>
      </w:r>
      <w:proofErr w:type="gramStart"/>
      <w:r w:rsidRPr="00826CFA">
        <w:t>Blackwell</w:t>
      </w:r>
      <w:proofErr w:type="gramEnd"/>
      <w:r w:rsidR="00691861">
        <w:t xml:space="preserve"> and I. C. T.</w:t>
      </w:r>
      <w:r w:rsidR="006E40B8" w:rsidRPr="00826CFA">
        <w:t xml:space="preserve"> </w:t>
      </w:r>
      <w:r w:rsidRPr="00826CFA">
        <w:t xml:space="preserve">Nisbet. 2016. Integrating monitoring and genetic methods to infer historical risks of PCBs and DDE to common and roseate terns nesting near the New Bedford Harbor Superfund site (Massachusetts, USA). </w:t>
      </w:r>
      <w:proofErr w:type="gramStart"/>
      <w:r w:rsidRPr="00691861">
        <w:t>Environmental Science and Technology</w:t>
      </w:r>
      <w:r w:rsidRPr="00826CFA">
        <w:rPr>
          <w:i/>
          <w:iCs/>
        </w:rPr>
        <w:t>,</w:t>
      </w:r>
      <w:proofErr w:type="gramEnd"/>
      <w:r w:rsidRPr="00826CFA">
        <w:t xml:space="preserve"> published online 9 August 2016.  DOI:10.1021/acs.est.6b02108(8)</w:t>
      </w:r>
    </w:p>
    <w:p w14:paraId="5414D0E4" w14:textId="69836DE6" w:rsidR="001343C0" w:rsidRPr="00826CFA" w:rsidRDefault="001343C0" w:rsidP="00431F02">
      <w:pPr>
        <w:spacing w:line="480" w:lineRule="auto"/>
        <w:ind w:left="720" w:hanging="720"/>
        <w:rPr>
          <w:rFonts w:ascii="Times New Roman" w:hAnsi="Times New Roman"/>
          <w:szCs w:val="24"/>
        </w:rPr>
      </w:pPr>
      <w:r w:rsidRPr="00826CFA">
        <w:rPr>
          <w:rFonts w:ascii="Times New Roman" w:hAnsi="Times New Roman"/>
          <w:szCs w:val="24"/>
        </w:rPr>
        <w:t>Nisbet, I.</w:t>
      </w:r>
      <w:r w:rsidR="00691861">
        <w:rPr>
          <w:rFonts w:ascii="Times New Roman" w:hAnsi="Times New Roman"/>
          <w:szCs w:val="24"/>
        </w:rPr>
        <w:t xml:space="preserve"> </w:t>
      </w:r>
      <w:r w:rsidRPr="00826CFA">
        <w:rPr>
          <w:rFonts w:ascii="Times New Roman" w:hAnsi="Times New Roman"/>
          <w:szCs w:val="24"/>
        </w:rPr>
        <w:t>C.</w:t>
      </w:r>
      <w:r w:rsidR="00691861">
        <w:rPr>
          <w:rFonts w:ascii="Times New Roman" w:hAnsi="Times New Roman"/>
          <w:szCs w:val="24"/>
        </w:rPr>
        <w:t xml:space="preserve"> </w:t>
      </w:r>
      <w:r w:rsidRPr="00826CFA">
        <w:rPr>
          <w:rFonts w:ascii="Times New Roman" w:hAnsi="Times New Roman"/>
          <w:szCs w:val="24"/>
        </w:rPr>
        <w:t xml:space="preserve">T. </w:t>
      </w:r>
      <w:r w:rsidR="00691861">
        <w:rPr>
          <w:rFonts w:ascii="Times New Roman" w:hAnsi="Times New Roman"/>
          <w:szCs w:val="24"/>
        </w:rPr>
        <w:t>and G. A.</w:t>
      </w:r>
      <w:r w:rsidR="006E40B8" w:rsidRPr="00826CFA">
        <w:rPr>
          <w:rFonts w:ascii="Times New Roman" w:hAnsi="Times New Roman"/>
          <w:szCs w:val="24"/>
        </w:rPr>
        <w:t xml:space="preserve"> </w:t>
      </w:r>
      <w:r w:rsidRPr="00826CFA">
        <w:rPr>
          <w:rFonts w:ascii="Times New Roman" w:hAnsi="Times New Roman"/>
          <w:szCs w:val="24"/>
        </w:rPr>
        <w:t>Fox</w:t>
      </w:r>
      <w:r w:rsidR="00691861">
        <w:rPr>
          <w:rFonts w:ascii="Times New Roman" w:hAnsi="Times New Roman"/>
          <w:szCs w:val="24"/>
        </w:rPr>
        <w:t>.</w:t>
      </w:r>
      <w:r w:rsidRPr="00826CFA">
        <w:rPr>
          <w:rFonts w:ascii="Times New Roman" w:hAnsi="Times New Roman"/>
          <w:szCs w:val="24"/>
        </w:rPr>
        <w:t xml:space="preserve"> 2009. DDE-induced hatching failure in Common Terns was not mediated through changes in eggshell porosity. </w:t>
      </w:r>
      <w:r w:rsidRPr="00596F21">
        <w:rPr>
          <w:rFonts w:ascii="Times New Roman" w:hAnsi="Times New Roman"/>
          <w:szCs w:val="24"/>
        </w:rPr>
        <w:t xml:space="preserve">Waterbirds </w:t>
      </w:r>
      <w:r w:rsidRPr="00826CFA">
        <w:rPr>
          <w:rFonts w:ascii="Times New Roman" w:hAnsi="Times New Roman"/>
          <w:szCs w:val="24"/>
        </w:rPr>
        <w:t xml:space="preserve">32: 585–589. </w:t>
      </w:r>
    </w:p>
    <w:p w14:paraId="7B6CFFD7" w14:textId="1C483FB8" w:rsidR="00BB644E" w:rsidRPr="00826CFA" w:rsidRDefault="00BB644E" w:rsidP="00431F02">
      <w:pPr>
        <w:tabs>
          <w:tab w:val="left" w:pos="-1440"/>
          <w:tab w:val="left" w:pos="-1008"/>
          <w:tab w:val="left" w:pos="-720"/>
          <w:tab w:val="left" w:pos="0"/>
          <w:tab w:val="left" w:pos="720"/>
          <w:tab w:val="left" w:pos="18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480" w:lineRule="auto"/>
        <w:ind w:left="720" w:hanging="720"/>
        <w:rPr>
          <w:rFonts w:ascii="Times New Roman" w:hAnsi="Times New Roman"/>
          <w:spacing w:val="-3"/>
          <w:szCs w:val="24"/>
        </w:rPr>
      </w:pPr>
      <w:r w:rsidRPr="00826CFA">
        <w:rPr>
          <w:rFonts w:ascii="Times New Roman" w:hAnsi="Times New Roman"/>
          <w:spacing w:val="-3"/>
          <w:szCs w:val="24"/>
        </w:rPr>
        <w:lastRenderedPageBreak/>
        <w:t>Nisbet, I.</w:t>
      </w:r>
      <w:r w:rsidR="00596F21">
        <w:rPr>
          <w:rFonts w:ascii="Times New Roman" w:hAnsi="Times New Roman"/>
          <w:spacing w:val="-3"/>
          <w:szCs w:val="24"/>
        </w:rPr>
        <w:t xml:space="preserve"> </w:t>
      </w:r>
      <w:r w:rsidRPr="00826CFA">
        <w:rPr>
          <w:rFonts w:ascii="Times New Roman" w:hAnsi="Times New Roman"/>
          <w:spacing w:val="-3"/>
          <w:szCs w:val="24"/>
        </w:rPr>
        <w:t>C.</w:t>
      </w:r>
      <w:r w:rsidR="00596F21">
        <w:rPr>
          <w:rFonts w:ascii="Times New Roman" w:hAnsi="Times New Roman"/>
          <w:spacing w:val="-3"/>
          <w:szCs w:val="24"/>
        </w:rPr>
        <w:t xml:space="preserve"> </w:t>
      </w:r>
      <w:r w:rsidRPr="00826CFA">
        <w:rPr>
          <w:rFonts w:ascii="Times New Roman" w:hAnsi="Times New Roman"/>
          <w:spacing w:val="-3"/>
          <w:szCs w:val="24"/>
        </w:rPr>
        <w:t>T.</w:t>
      </w:r>
      <w:r w:rsidR="00596F21">
        <w:rPr>
          <w:rFonts w:ascii="Times New Roman" w:hAnsi="Times New Roman"/>
          <w:spacing w:val="-3"/>
          <w:szCs w:val="24"/>
        </w:rPr>
        <w:t xml:space="preserve"> and A. F.</w:t>
      </w:r>
      <w:r w:rsidRPr="00826CFA">
        <w:rPr>
          <w:rFonts w:ascii="Times New Roman" w:hAnsi="Times New Roman"/>
          <w:spacing w:val="-3"/>
          <w:szCs w:val="24"/>
        </w:rPr>
        <w:t xml:space="preserve"> Sarofim. 1972. Rates and routes of transport of PCBs in the environment.  </w:t>
      </w:r>
      <w:r w:rsidRPr="00596F21">
        <w:rPr>
          <w:rFonts w:ascii="Times New Roman" w:hAnsi="Times New Roman"/>
          <w:spacing w:val="-3"/>
          <w:szCs w:val="24"/>
        </w:rPr>
        <w:t>Environmental Health Perspectives</w:t>
      </w:r>
      <w:r w:rsidRPr="00826CFA">
        <w:rPr>
          <w:rFonts w:ascii="Times New Roman" w:hAnsi="Times New Roman"/>
          <w:spacing w:val="-3"/>
          <w:szCs w:val="24"/>
        </w:rPr>
        <w:t xml:space="preserve"> 1: 21</w:t>
      </w:r>
      <w:r w:rsidRPr="00826CFA">
        <w:rPr>
          <w:rFonts w:ascii="Times New Roman" w:hAnsi="Times New Roman"/>
          <w:szCs w:val="24"/>
        </w:rPr>
        <w:t>–</w:t>
      </w:r>
      <w:r w:rsidRPr="00826CFA">
        <w:rPr>
          <w:rFonts w:ascii="Times New Roman" w:hAnsi="Times New Roman"/>
          <w:spacing w:val="-3"/>
          <w:szCs w:val="24"/>
        </w:rPr>
        <w:t xml:space="preserve">38. </w:t>
      </w:r>
    </w:p>
    <w:p w14:paraId="568C14AE" w14:textId="1BFE1106" w:rsidR="00FE4A30" w:rsidRDefault="006A0E63" w:rsidP="00431F02">
      <w:pPr>
        <w:spacing w:line="480" w:lineRule="auto"/>
        <w:ind w:left="720" w:hanging="720"/>
        <w:rPr>
          <w:rFonts w:ascii="Times New Roman" w:hAnsi="Times New Roman"/>
          <w:szCs w:val="24"/>
        </w:rPr>
      </w:pPr>
      <w:proofErr w:type="spellStart"/>
      <w:r w:rsidRPr="00826CFA">
        <w:rPr>
          <w:rFonts w:ascii="Times New Roman" w:hAnsi="Times New Roman"/>
          <w:snapToGrid/>
          <w:szCs w:val="24"/>
        </w:rPr>
        <w:t>Santillo</w:t>
      </w:r>
      <w:proofErr w:type="spellEnd"/>
      <w:r w:rsidRPr="00826CFA">
        <w:rPr>
          <w:rFonts w:ascii="Times New Roman" w:hAnsi="Times New Roman"/>
          <w:snapToGrid/>
          <w:szCs w:val="24"/>
        </w:rPr>
        <w:t xml:space="preserve">, D., </w:t>
      </w:r>
      <w:r w:rsidR="00596F21">
        <w:rPr>
          <w:rFonts w:ascii="Times New Roman" w:hAnsi="Times New Roman"/>
          <w:snapToGrid/>
          <w:szCs w:val="24"/>
        </w:rPr>
        <w:t xml:space="preserve">P. </w:t>
      </w:r>
      <w:proofErr w:type="gramStart"/>
      <w:r w:rsidRPr="00826CFA">
        <w:rPr>
          <w:rFonts w:ascii="Times New Roman" w:hAnsi="Times New Roman"/>
          <w:snapToGrid/>
          <w:szCs w:val="24"/>
        </w:rPr>
        <w:t>Johnston</w:t>
      </w:r>
      <w:proofErr w:type="gramEnd"/>
      <w:r w:rsidR="00596F21">
        <w:rPr>
          <w:rFonts w:ascii="Times New Roman" w:hAnsi="Times New Roman"/>
          <w:snapToGrid/>
          <w:szCs w:val="24"/>
        </w:rPr>
        <w:t xml:space="preserve"> and W. J.</w:t>
      </w:r>
      <w:r w:rsidRPr="00826CFA">
        <w:rPr>
          <w:rFonts w:ascii="Times New Roman" w:hAnsi="Times New Roman"/>
          <w:snapToGrid/>
          <w:szCs w:val="24"/>
        </w:rPr>
        <w:t xml:space="preserve"> Langston. 2001. Tributyltin (TBT) antifoulants: a tale of ships, snails and </w:t>
      </w:r>
      <w:proofErr w:type="spellStart"/>
      <w:r w:rsidRPr="00826CFA">
        <w:rPr>
          <w:rFonts w:ascii="Times New Roman" w:hAnsi="Times New Roman"/>
          <w:snapToGrid/>
          <w:szCs w:val="24"/>
        </w:rPr>
        <w:t>imposex</w:t>
      </w:r>
      <w:proofErr w:type="spellEnd"/>
      <w:r w:rsidR="00FE4A30" w:rsidRPr="00826CFA">
        <w:rPr>
          <w:rFonts w:ascii="Times New Roman" w:hAnsi="Times New Roman"/>
          <w:snapToGrid/>
          <w:szCs w:val="24"/>
        </w:rPr>
        <w:t>. P</w:t>
      </w:r>
      <w:r w:rsidR="00596F21">
        <w:rPr>
          <w:rFonts w:ascii="Times New Roman" w:hAnsi="Times New Roman"/>
          <w:snapToGrid/>
          <w:szCs w:val="24"/>
        </w:rPr>
        <w:t>ages</w:t>
      </w:r>
      <w:r w:rsidR="00FE4A30" w:rsidRPr="00826CFA">
        <w:rPr>
          <w:rFonts w:ascii="Times New Roman" w:hAnsi="Times New Roman"/>
          <w:snapToGrid/>
          <w:szCs w:val="24"/>
        </w:rPr>
        <w:t xml:space="preserve"> 135–148 </w:t>
      </w:r>
      <w:r w:rsidR="00FE4A30" w:rsidRPr="00EA45C5">
        <w:rPr>
          <w:rFonts w:ascii="Times New Roman" w:hAnsi="Times New Roman"/>
          <w:i/>
          <w:iCs/>
          <w:snapToGrid/>
          <w:szCs w:val="24"/>
        </w:rPr>
        <w:t>in</w:t>
      </w:r>
      <w:r w:rsidRPr="00826CFA">
        <w:rPr>
          <w:rFonts w:ascii="Times New Roman" w:hAnsi="Times New Roman"/>
          <w:snapToGrid/>
          <w:szCs w:val="24"/>
        </w:rPr>
        <w:t xml:space="preserve"> </w:t>
      </w:r>
      <w:r w:rsidR="00FE4A30" w:rsidRPr="00596F21">
        <w:rPr>
          <w:rFonts w:ascii="Times New Roman" w:hAnsi="Times New Roman"/>
          <w:szCs w:val="24"/>
        </w:rPr>
        <w:t>Late lessons from early warnings: the precautionary principle 1896</w:t>
      </w:r>
      <w:r w:rsidR="00F17F20" w:rsidRPr="00596F21">
        <w:rPr>
          <w:rFonts w:ascii="Times New Roman" w:hAnsi="Times New Roman"/>
          <w:szCs w:val="24"/>
        </w:rPr>
        <w:t>–</w:t>
      </w:r>
      <w:r w:rsidR="00FE4A30" w:rsidRPr="00596F21">
        <w:rPr>
          <w:rFonts w:ascii="Times New Roman" w:hAnsi="Times New Roman"/>
          <w:szCs w:val="24"/>
        </w:rPr>
        <w:t>2000</w:t>
      </w:r>
      <w:r w:rsidR="00596F21">
        <w:rPr>
          <w:rFonts w:ascii="Times New Roman" w:hAnsi="Times New Roman"/>
          <w:szCs w:val="24"/>
        </w:rPr>
        <w:t xml:space="preserve"> (P. </w:t>
      </w:r>
      <w:proofErr w:type="spellStart"/>
      <w:r w:rsidR="00596F21" w:rsidRPr="00826CFA">
        <w:rPr>
          <w:rFonts w:ascii="Times New Roman" w:hAnsi="Times New Roman"/>
          <w:szCs w:val="24"/>
        </w:rPr>
        <w:t>Harremoës</w:t>
      </w:r>
      <w:proofErr w:type="spellEnd"/>
      <w:r w:rsidR="00596F21" w:rsidRPr="00826CFA">
        <w:rPr>
          <w:rFonts w:ascii="Times New Roman" w:hAnsi="Times New Roman"/>
          <w:szCs w:val="24"/>
        </w:rPr>
        <w:t xml:space="preserve">, Ed.). </w:t>
      </w:r>
      <w:r w:rsidR="00FE4A30" w:rsidRPr="00826CFA">
        <w:rPr>
          <w:rFonts w:ascii="Times New Roman" w:hAnsi="Times New Roman"/>
          <w:szCs w:val="24"/>
        </w:rPr>
        <w:t>Luxembourg: Office for Official Publications of the European Communities.</w:t>
      </w:r>
    </w:p>
    <w:p w14:paraId="725B3ED0" w14:textId="597B7CCE" w:rsidR="00060C75" w:rsidRPr="00826CFA" w:rsidRDefault="00060C75" w:rsidP="00060C75">
      <w:pPr>
        <w:spacing w:line="480" w:lineRule="auto"/>
        <w:ind w:left="720" w:hanging="720"/>
        <w:rPr>
          <w:rFonts w:ascii="Times New Roman" w:hAnsi="Times New Roman"/>
          <w:snapToGrid/>
          <w:szCs w:val="24"/>
        </w:rPr>
      </w:pPr>
      <w:r w:rsidRPr="00826CFA">
        <w:rPr>
          <w:rFonts w:ascii="Times New Roman" w:hAnsi="Times New Roman"/>
          <w:snapToGrid/>
          <w:szCs w:val="24"/>
        </w:rPr>
        <w:t xml:space="preserve">Van den Berg, M., </w:t>
      </w:r>
      <w:r>
        <w:rPr>
          <w:rFonts w:ascii="Times New Roman" w:hAnsi="Times New Roman"/>
          <w:snapToGrid/>
          <w:szCs w:val="24"/>
        </w:rPr>
        <w:t xml:space="preserve">L. </w:t>
      </w:r>
      <w:r w:rsidRPr="00826CFA">
        <w:rPr>
          <w:rFonts w:ascii="Times New Roman" w:hAnsi="Times New Roman"/>
          <w:snapToGrid/>
          <w:szCs w:val="24"/>
        </w:rPr>
        <w:t xml:space="preserve">Birnbaum, </w:t>
      </w:r>
      <w:r>
        <w:rPr>
          <w:rFonts w:ascii="Times New Roman" w:hAnsi="Times New Roman"/>
          <w:snapToGrid/>
          <w:szCs w:val="24"/>
        </w:rPr>
        <w:t xml:space="preserve">A. T. </w:t>
      </w:r>
      <w:proofErr w:type="spellStart"/>
      <w:r w:rsidRPr="00826CFA">
        <w:rPr>
          <w:rFonts w:ascii="Times New Roman" w:hAnsi="Times New Roman"/>
          <w:snapToGrid/>
          <w:szCs w:val="24"/>
        </w:rPr>
        <w:t>Bosveld</w:t>
      </w:r>
      <w:proofErr w:type="spellEnd"/>
      <w:r>
        <w:rPr>
          <w:rFonts w:ascii="Times New Roman" w:hAnsi="Times New Roman"/>
          <w:snapToGrid/>
          <w:szCs w:val="24"/>
        </w:rPr>
        <w:t xml:space="preserve"> </w:t>
      </w:r>
      <w:r w:rsidRPr="00060C75">
        <w:rPr>
          <w:rFonts w:ascii="Times New Roman" w:hAnsi="Times New Roman"/>
          <w:i/>
          <w:iCs/>
          <w:snapToGrid/>
          <w:szCs w:val="24"/>
        </w:rPr>
        <w:t>et al</w:t>
      </w:r>
      <w:r>
        <w:rPr>
          <w:rFonts w:ascii="Times New Roman" w:hAnsi="Times New Roman"/>
          <w:snapToGrid/>
          <w:szCs w:val="24"/>
        </w:rPr>
        <w:t xml:space="preserve">. </w:t>
      </w:r>
      <w:r w:rsidRPr="00826CFA">
        <w:rPr>
          <w:rFonts w:ascii="Times New Roman" w:hAnsi="Times New Roman"/>
          <w:snapToGrid/>
          <w:szCs w:val="24"/>
        </w:rPr>
        <w:t xml:space="preserve">1998. Toxic equivalency factors (TEFs) for PCBs, PCDDs, PCDFs for humans and wildlife. </w:t>
      </w:r>
      <w:r w:rsidRPr="00596F21">
        <w:rPr>
          <w:rFonts w:ascii="Times New Roman" w:hAnsi="Times New Roman"/>
          <w:snapToGrid/>
          <w:szCs w:val="24"/>
        </w:rPr>
        <w:t>Environmental Health Perspectives</w:t>
      </w:r>
      <w:r w:rsidRPr="00826CFA">
        <w:rPr>
          <w:rFonts w:ascii="Times New Roman" w:hAnsi="Times New Roman"/>
          <w:i/>
          <w:iCs/>
          <w:snapToGrid/>
          <w:szCs w:val="24"/>
        </w:rPr>
        <w:t xml:space="preserve"> </w:t>
      </w:r>
      <w:r w:rsidRPr="00826CFA">
        <w:rPr>
          <w:rFonts w:ascii="Times New Roman" w:hAnsi="Times New Roman"/>
          <w:snapToGrid/>
          <w:szCs w:val="24"/>
        </w:rPr>
        <w:t>106: 775–792.</w:t>
      </w:r>
    </w:p>
    <w:p w14:paraId="6593E8C6" w14:textId="5E79FCC2" w:rsidR="00956844" w:rsidRPr="00826CFA" w:rsidRDefault="00956844" w:rsidP="00431F02">
      <w:pPr>
        <w:autoSpaceDE w:val="0"/>
        <w:autoSpaceDN w:val="0"/>
        <w:adjustRightInd w:val="0"/>
        <w:spacing w:line="480" w:lineRule="auto"/>
        <w:ind w:left="720" w:hanging="720"/>
        <w:rPr>
          <w:rFonts w:ascii="Times New Roman" w:eastAsiaTheme="minorHAnsi" w:hAnsi="Times New Roman"/>
          <w:snapToGrid/>
          <w:szCs w:val="24"/>
        </w:rPr>
      </w:pPr>
      <w:r w:rsidRPr="00826CFA">
        <w:rPr>
          <w:rFonts w:ascii="Times New Roman" w:eastAsiaTheme="minorHAnsi" w:hAnsi="Times New Roman"/>
          <w:snapToGrid/>
          <w:szCs w:val="24"/>
        </w:rPr>
        <w:t>Walker, C.</w:t>
      </w:r>
      <w:r w:rsidR="00596F21">
        <w:rPr>
          <w:rFonts w:ascii="Times New Roman" w:eastAsiaTheme="minorHAnsi" w:hAnsi="Times New Roman"/>
          <w:snapToGrid/>
          <w:szCs w:val="24"/>
        </w:rPr>
        <w:t xml:space="preserve"> </w:t>
      </w:r>
      <w:r w:rsidRPr="00826CFA">
        <w:rPr>
          <w:rFonts w:ascii="Times New Roman" w:eastAsiaTheme="minorHAnsi" w:hAnsi="Times New Roman"/>
          <w:snapToGrid/>
          <w:szCs w:val="24"/>
        </w:rPr>
        <w:t xml:space="preserve">H. 1979. </w:t>
      </w:r>
      <w:proofErr w:type="gramStart"/>
      <w:r w:rsidRPr="00826CFA">
        <w:rPr>
          <w:rFonts w:ascii="Times New Roman" w:eastAsiaTheme="minorHAnsi" w:hAnsi="Times New Roman"/>
          <w:snapToGrid/>
          <w:szCs w:val="24"/>
        </w:rPr>
        <w:t>Terns</w:t>
      </w:r>
      <w:proofErr w:type="gramEnd"/>
      <w:r w:rsidRPr="00826CFA">
        <w:rPr>
          <w:rFonts w:ascii="Times New Roman" w:eastAsiaTheme="minorHAnsi" w:hAnsi="Times New Roman"/>
          <w:snapToGrid/>
          <w:szCs w:val="24"/>
        </w:rPr>
        <w:t xml:space="preserve"> eggs. Letter report to D. Cabot, 6 April 1979.</w:t>
      </w:r>
      <w:r w:rsidR="00A34CC5" w:rsidRPr="00826CFA">
        <w:rPr>
          <w:rFonts w:ascii="Times New Roman" w:eastAsiaTheme="minorHAnsi" w:hAnsi="Times New Roman"/>
          <w:snapToGrid/>
          <w:szCs w:val="24"/>
        </w:rPr>
        <w:t xml:space="preserve"> University of Reading, UK.</w:t>
      </w:r>
      <w:r w:rsidR="00BD7C13">
        <w:rPr>
          <w:rFonts w:ascii="Times New Roman" w:eastAsiaTheme="minorHAnsi" w:hAnsi="Times New Roman"/>
          <w:snapToGrid/>
          <w:szCs w:val="24"/>
        </w:rPr>
        <w:t xml:space="preserve"> 5 pp.</w:t>
      </w:r>
    </w:p>
    <w:p w14:paraId="37C5113C" w14:textId="1345F770" w:rsidR="00A620A5" w:rsidRPr="00826CFA" w:rsidRDefault="00A620A5" w:rsidP="00431F02">
      <w:pPr>
        <w:spacing w:line="480" w:lineRule="auto"/>
        <w:ind w:left="720" w:hanging="720"/>
        <w:rPr>
          <w:rStyle w:val="Hyperlink"/>
          <w:rFonts w:ascii="Times New Roman" w:hAnsi="Times New Roman"/>
          <w:color w:val="auto"/>
          <w:szCs w:val="24"/>
          <w:u w:val="none"/>
        </w:rPr>
      </w:pPr>
      <w:r w:rsidRPr="00826CFA">
        <w:rPr>
          <w:rFonts w:ascii="Times New Roman" w:hAnsi="Times New Roman"/>
          <w:snapToGrid/>
          <w:szCs w:val="24"/>
        </w:rPr>
        <w:t>Walker, C.</w:t>
      </w:r>
      <w:r w:rsidR="00596F21">
        <w:rPr>
          <w:rFonts w:ascii="Times New Roman" w:hAnsi="Times New Roman"/>
          <w:snapToGrid/>
          <w:szCs w:val="24"/>
        </w:rPr>
        <w:t xml:space="preserve"> </w:t>
      </w:r>
      <w:proofErr w:type="gramStart"/>
      <w:r w:rsidRPr="00826CFA">
        <w:rPr>
          <w:rFonts w:ascii="Times New Roman" w:hAnsi="Times New Roman"/>
          <w:snapToGrid/>
          <w:szCs w:val="24"/>
        </w:rPr>
        <w:t>H.</w:t>
      </w:r>
      <w:proofErr w:type="gramEnd"/>
      <w:r w:rsidRPr="00826CFA">
        <w:rPr>
          <w:rFonts w:ascii="Times New Roman" w:hAnsi="Times New Roman"/>
          <w:snapToGrid/>
          <w:szCs w:val="24"/>
        </w:rPr>
        <w:t xml:space="preserve"> </w:t>
      </w:r>
      <w:r w:rsidR="00596F21">
        <w:rPr>
          <w:rFonts w:ascii="Times New Roman" w:hAnsi="Times New Roman"/>
          <w:snapToGrid/>
          <w:szCs w:val="24"/>
        </w:rPr>
        <w:t>and G. O.</w:t>
      </w:r>
      <w:r w:rsidR="002C4BBE" w:rsidRPr="00826CFA">
        <w:rPr>
          <w:rFonts w:ascii="Times New Roman" w:hAnsi="Times New Roman"/>
          <w:snapToGrid/>
          <w:szCs w:val="24"/>
        </w:rPr>
        <w:t xml:space="preserve"> </w:t>
      </w:r>
      <w:r w:rsidRPr="00826CFA">
        <w:rPr>
          <w:rFonts w:ascii="Times New Roman" w:hAnsi="Times New Roman"/>
          <w:snapToGrid/>
          <w:szCs w:val="24"/>
        </w:rPr>
        <w:t xml:space="preserve">Johnston. 1989. Interactive effects of pollutants at the toxicokinetic level—implications for the marine environment. </w:t>
      </w:r>
      <w:r w:rsidR="00ED74E4">
        <w:rPr>
          <w:rFonts w:ascii="Times New Roman" w:hAnsi="Times New Roman"/>
          <w:snapToGrid/>
          <w:szCs w:val="24"/>
        </w:rPr>
        <w:t xml:space="preserve"> </w:t>
      </w:r>
      <w:r w:rsidR="0072078B" w:rsidRPr="0072078B">
        <w:rPr>
          <w:rFonts w:ascii="Times New Roman" w:hAnsi="Times New Roman"/>
        </w:rPr>
        <w:t xml:space="preserve">Marine </w:t>
      </w:r>
      <w:r w:rsidR="0072078B">
        <w:rPr>
          <w:rFonts w:ascii="Times New Roman" w:hAnsi="Times New Roman"/>
        </w:rPr>
        <w:t>E</w:t>
      </w:r>
      <w:r w:rsidR="0072078B" w:rsidRPr="0072078B">
        <w:rPr>
          <w:rFonts w:ascii="Times New Roman" w:hAnsi="Times New Roman"/>
        </w:rPr>
        <w:t xml:space="preserve">nvironmental </w:t>
      </w:r>
      <w:r w:rsidR="0072078B">
        <w:rPr>
          <w:rFonts w:ascii="Times New Roman" w:hAnsi="Times New Roman"/>
        </w:rPr>
        <w:t>R</w:t>
      </w:r>
      <w:r w:rsidR="0072078B" w:rsidRPr="0072078B">
        <w:rPr>
          <w:rFonts w:ascii="Times New Roman" w:hAnsi="Times New Roman"/>
        </w:rPr>
        <w:t xml:space="preserve">esearch </w:t>
      </w:r>
      <w:r w:rsidR="002C4BBE" w:rsidRPr="00826CFA">
        <w:rPr>
          <w:rFonts w:ascii="Times New Roman" w:hAnsi="Times New Roman"/>
          <w:snapToGrid/>
          <w:szCs w:val="24"/>
        </w:rPr>
        <w:t xml:space="preserve">28: </w:t>
      </w:r>
      <w:r w:rsidRPr="00826CFA">
        <w:rPr>
          <w:rFonts w:ascii="Times New Roman" w:hAnsi="Times New Roman"/>
          <w:snapToGrid/>
          <w:szCs w:val="24"/>
        </w:rPr>
        <w:t>521</w:t>
      </w:r>
      <w:r w:rsidR="002C4BBE" w:rsidRPr="00826CFA">
        <w:rPr>
          <w:rFonts w:ascii="Times New Roman" w:hAnsi="Times New Roman"/>
          <w:snapToGrid/>
          <w:szCs w:val="24"/>
        </w:rPr>
        <w:t>–</w:t>
      </w:r>
      <w:r w:rsidRPr="00826CFA">
        <w:rPr>
          <w:rFonts w:ascii="Times New Roman" w:hAnsi="Times New Roman"/>
          <w:snapToGrid/>
          <w:szCs w:val="24"/>
        </w:rPr>
        <w:t xml:space="preserve">525. </w:t>
      </w:r>
      <w:r w:rsidRPr="00826CFA">
        <w:rPr>
          <w:rFonts w:ascii="Times New Roman" w:hAnsi="Times New Roman"/>
          <w:szCs w:val="24"/>
        </w:rPr>
        <w:fldChar w:fldCharType="begin"/>
      </w:r>
      <w:r w:rsidRPr="00826CFA">
        <w:rPr>
          <w:rFonts w:ascii="Times New Roman" w:hAnsi="Times New Roman"/>
          <w:szCs w:val="24"/>
        </w:rPr>
        <w:instrText xml:space="preserve"> HYPERLINK "https://analyticalsciencejournals.onlinelibrary.wiley.com/doi/10.1002/jat.2550130615" </w:instrText>
      </w:r>
      <w:r w:rsidRPr="00826CFA">
        <w:rPr>
          <w:rFonts w:ascii="Times New Roman" w:hAnsi="Times New Roman"/>
          <w:szCs w:val="24"/>
        </w:rPr>
      </w:r>
      <w:r w:rsidRPr="00826CFA">
        <w:rPr>
          <w:rFonts w:ascii="Times New Roman" w:hAnsi="Times New Roman"/>
          <w:szCs w:val="24"/>
        </w:rPr>
        <w:fldChar w:fldCharType="separate"/>
      </w:r>
    </w:p>
    <w:p w14:paraId="27DB00A7" w14:textId="63597782" w:rsidR="00A620A5" w:rsidRPr="00826CFA" w:rsidRDefault="00A620A5" w:rsidP="00431F02">
      <w:pPr>
        <w:pStyle w:val="Heading2"/>
        <w:spacing w:before="0" w:beforeAutospacing="0" w:after="0" w:afterAutospacing="0" w:line="480" w:lineRule="auto"/>
        <w:ind w:left="720" w:hanging="720"/>
        <w:rPr>
          <w:sz w:val="24"/>
          <w:szCs w:val="24"/>
        </w:rPr>
      </w:pPr>
      <w:r w:rsidRPr="00826CFA">
        <w:rPr>
          <w:b w:val="0"/>
          <w:bCs w:val="0"/>
          <w:sz w:val="24"/>
          <w:szCs w:val="24"/>
        </w:rPr>
        <w:t>Walker, C.</w:t>
      </w:r>
      <w:r w:rsidR="00ED74E4">
        <w:rPr>
          <w:b w:val="0"/>
          <w:bCs w:val="0"/>
          <w:sz w:val="24"/>
          <w:szCs w:val="24"/>
        </w:rPr>
        <w:t xml:space="preserve"> </w:t>
      </w:r>
      <w:proofErr w:type="gramStart"/>
      <w:r w:rsidRPr="00826CFA">
        <w:rPr>
          <w:b w:val="0"/>
          <w:bCs w:val="0"/>
          <w:sz w:val="24"/>
          <w:szCs w:val="24"/>
        </w:rPr>
        <w:t>H.</w:t>
      </w:r>
      <w:proofErr w:type="gramEnd"/>
      <w:r w:rsidRPr="00826CFA">
        <w:rPr>
          <w:b w:val="0"/>
          <w:bCs w:val="0"/>
          <w:sz w:val="24"/>
          <w:szCs w:val="24"/>
        </w:rPr>
        <w:t xml:space="preserve"> </w:t>
      </w:r>
      <w:r w:rsidR="00ED74E4">
        <w:rPr>
          <w:b w:val="0"/>
          <w:bCs w:val="0"/>
          <w:sz w:val="24"/>
          <w:szCs w:val="24"/>
        </w:rPr>
        <w:t>and D. R.</w:t>
      </w:r>
      <w:r w:rsidR="0043092D" w:rsidRPr="00826CFA">
        <w:rPr>
          <w:b w:val="0"/>
          <w:bCs w:val="0"/>
          <w:sz w:val="24"/>
          <w:szCs w:val="24"/>
        </w:rPr>
        <w:t xml:space="preserve"> </w:t>
      </w:r>
      <w:r w:rsidRPr="00826CFA">
        <w:rPr>
          <w:b w:val="0"/>
          <w:bCs w:val="0"/>
          <w:sz w:val="24"/>
          <w:szCs w:val="24"/>
        </w:rPr>
        <w:t>Livingstone (</w:t>
      </w:r>
      <w:r w:rsidR="0043092D" w:rsidRPr="00826CFA">
        <w:rPr>
          <w:b w:val="0"/>
          <w:bCs w:val="0"/>
          <w:sz w:val="24"/>
          <w:szCs w:val="24"/>
        </w:rPr>
        <w:t>E</w:t>
      </w:r>
      <w:r w:rsidRPr="00826CFA">
        <w:rPr>
          <w:b w:val="0"/>
          <w:bCs w:val="0"/>
          <w:sz w:val="24"/>
          <w:szCs w:val="24"/>
        </w:rPr>
        <w:t xml:space="preserve">ds). </w:t>
      </w:r>
      <w:r w:rsidR="0043092D" w:rsidRPr="00826CFA">
        <w:rPr>
          <w:b w:val="0"/>
          <w:bCs w:val="0"/>
          <w:sz w:val="24"/>
          <w:szCs w:val="24"/>
        </w:rPr>
        <w:t xml:space="preserve">1992. </w:t>
      </w:r>
      <w:r w:rsidRPr="00ED74E4">
        <w:rPr>
          <w:b w:val="0"/>
          <w:bCs w:val="0"/>
          <w:sz w:val="24"/>
          <w:szCs w:val="24"/>
        </w:rPr>
        <w:t>Persistent Pollutants in Marine Ecosystems.</w:t>
      </w:r>
      <w:r w:rsidRPr="00826CFA">
        <w:rPr>
          <w:b w:val="0"/>
          <w:bCs w:val="0"/>
          <w:sz w:val="24"/>
          <w:szCs w:val="24"/>
        </w:rPr>
        <w:t xml:space="preserve"> SETAC Special Publications Series. Pergamon Press, Oxford, </w:t>
      </w:r>
      <w:r w:rsidR="0043092D" w:rsidRPr="00826CFA">
        <w:rPr>
          <w:b w:val="0"/>
          <w:bCs w:val="0"/>
          <w:sz w:val="24"/>
          <w:szCs w:val="24"/>
        </w:rPr>
        <w:t>UK</w:t>
      </w:r>
      <w:r w:rsidRPr="00826CFA">
        <w:rPr>
          <w:sz w:val="24"/>
          <w:szCs w:val="24"/>
        </w:rPr>
        <w:fldChar w:fldCharType="end"/>
      </w:r>
      <w:r w:rsidR="00A34CC5" w:rsidRPr="00826CFA">
        <w:rPr>
          <w:sz w:val="24"/>
          <w:szCs w:val="24"/>
        </w:rPr>
        <w:t>.</w:t>
      </w:r>
    </w:p>
    <w:p w14:paraId="33125167" w14:textId="2D86D3B8" w:rsidR="00A920DD" w:rsidRPr="00826CFA" w:rsidRDefault="00A920DD" w:rsidP="00431F02">
      <w:pPr>
        <w:spacing w:line="480" w:lineRule="auto"/>
        <w:ind w:left="720" w:hanging="720"/>
        <w:rPr>
          <w:rStyle w:val="toggleup-panel"/>
          <w:rFonts w:ascii="Times New Roman" w:hAnsi="Times New Roman"/>
          <w:szCs w:val="24"/>
        </w:rPr>
      </w:pPr>
      <w:r w:rsidRPr="00826CFA">
        <w:rPr>
          <w:rStyle w:val="toggleup-panel"/>
          <w:rFonts w:ascii="Times New Roman" w:hAnsi="Times New Roman"/>
          <w:szCs w:val="24"/>
        </w:rPr>
        <w:t>Ward, M.</w:t>
      </w:r>
      <w:r w:rsidR="00ED74E4">
        <w:rPr>
          <w:rStyle w:val="toggleup-panel"/>
          <w:rFonts w:ascii="Times New Roman" w:hAnsi="Times New Roman"/>
          <w:szCs w:val="24"/>
        </w:rPr>
        <w:t xml:space="preserve"> </w:t>
      </w:r>
      <w:r w:rsidRPr="00826CFA">
        <w:rPr>
          <w:rStyle w:val="toggleup-panel"/>
          <w:rFonts w:ascii="Times New Roman" w:hAnsi="Times New Roman"/>
          <w:szCs w:val="24"/>
        </w:rPr>
        <w:t xml:space="preserve">P., </w:t>
      </w:r>
      <w:r w:rsidR="00ED74E4">
        <w:rPr>
          <w:rStyle w:val="toggleup-panel"/>
          <w:rFonts w:ascii="Times New Roman" w:hAnsi="Times New Roman"/>
          <w:szCs w:val="24"/>
        </w:rPr>
        <w:t xml:space="preserve">C. </w:t>
      </w:r>
      <w:r w:rsidRPr="00826CFA">
        <w:rPr>
          <w:rStyle w:val="toggleup-panel"/>
          <w:rFonts w:ascii="Times New Roman" w:hAnsi="Times New Roman"/>
          <w:szCs w:val="24"/>
        </w:rPr>
        <w:t>Jablonski,</w:t>
      </w:r>
      <w:r w:rsidR="00ED74E4">
        <w:rPr>
          <w:rStyle w:val="toggleup-panel"/>
          <w:rFonts w:ascii="Times New Roman" w:hAnsi="Times New Roman"/>
          <w:szCs w:val="24"/>
        </w:rPr>
        <w:t xml:space="preserve"> B.</w:t>
      </w:r>
      <w:r w:rsidRPr="00826CFA">
        <w:rPr>
          <w:rStyle w:val="toggleup-panel"/>
          <w:rFonts w:ascii="Times New Roman" w:hAnsi="Times New Roman"/>
          <w:szCs w:val="24"/>
        </w:rPr>
        <w:t xml:space="preserve"> </w:t>
      </w:r>
      <w:proofErr w:type="spellStart"/>
      <w:r w:rsidRPr="00826CFA">
        <w:rPr>
          <w:rStyle w:val="toggleup-panel"/>
          <w:rFonts w:ascii="Times New Roman" w:hAnsi="Times New Roman"/>
          <w:szCs w:val="24"/>
        </w:rPr>
        <w:t>Semel</w:t>
      </w:r>
      <w:proofErr w:type="spellEnd"/>
      <w:r w:rsidR="0043092D" w:rsidRPr="00826CFA">
        <w:rPr>
          <w:rStyle w:val="toggleup-panel"/>
          <w:rFonts w:ascii="Times New Roman" w:hAnsi="Times New Roman"/>
          <w:szCs w:val="24"/>
        </w:rPr>
        <w:t xml:space="preserve"> </w:t>
      </w:r>
      <w:r w:rsidR="00ED74E4">
        <w:rPr>
          <w:rStyle w:val="toggleup-panel"/>
          <w:rFonts w:ascii="Times New Roman" w:hAnsi="Times New Roman"/>
          <w:szCs w:val="24"/>
        </w:rPr>
        <w:t xml:space="preserve">and C. </w:t>
      </w:r>
      <w:proofErr w:type="spellStart"/>
      <w:r w:rsidRPr="00826CFA">
        <w:rPr>
          <w:rStyle w:val="toggleup-panel"/>
          <w:rFonts w:ascii="Times New Roman" w:hAnsi="Times New Roman"/>
          <w:szCs w:val="24"/>
        </w:rPr>
        <w:t>Soucek</w:t>
      </w:r>
      <w:proofErr w:type="spellEnd"/>
      <w:r w:rsidR="0043092D" w:rsidRPr="00826CFA">
        <w:rPr>
          <w:rStyle w:val="toggleup-panel"/>
          <w:rFonts w:ascii="Times New Roman" w:hAnsi="Times New Roman"/>
          <w:szCs w:val="24"/>
        </w:rPr>
        <w:t xml:space="preserve">. </w:t>
      </w:r>
      <w:r w:rsidRPr="00826CFA">
        <w:rPr>
          <w:rStyle w:val="toggleup-panel"/>
          <w:rFonts w:ascii="Times New Roman" w:hAnsi="Times New Roman"/>
          <w:szCs w:val="24"/>
        </w:rPr>
        <w:t xml:space="preserve">2010. The biological pathway and effect of PCBs on Common Terns in Lake Michigan. </w:t>
      </w:r>
      <w:r w:rsidRPr="00ED74E4">
        <w:rPr>
          <w:rStyle w:val="toggleup-panel"/>
          <w:rFonts w:ascii="Times New Roman" w:hAnsi="Times New Roman"/>
          <w:szCs w:val="24"/>
        </w:rPr>
        <w:t>Ecotoxicology</w:t>
      </w:r>
      <w:r w:rsidRPr="00826CFA">
        <w:rPr>
          <w:rStyle w:val="toggleup-panel"/>
          <w:rFonts w:ascii="Times New Roman" w:hAnsi="Times New Roman"/>
          <w:i/>
          <w:iCs/>
          <w:szCs w:val="24"/>
        </w:rPr>
        <w:t xml:space="preserve"> </w:t>
      </w:r>
      <w:r w:rsidRPr="00826CFA">
        <w:rPr>
          <w:rStyle w:val="toggleup-panel"/>
          <w:rFonts w:ascii="Times New Roman" w:hAnsi="Times New Roman"/>
          <w:szCs w:val="24"/>
        </w:rPr>
        <w:t>19:</w:t>
      </w:r>
      <w:r w:rsidR="0043092D" w:rsidRPr="00826CFA">
        <w:rPr>
          <w:rStyle w:val="toggleup-panel"/>
          <w:rFonts w:ascii="Times New Roman" w:hAnsi="Times New Roman"/>
          <w:szCs w:val="24"/>
        </w:rPr>
        <w:t xml:space="preserve"> </w:t>
      </w:r>
      <w:r w:rsidRPr="00826CFA">
        <w:rPr>
          <w:rStyle w:val="toggleup-panel"/>
          <w:rFonts w:ascii="Times New Roman" w:hAnsi="Times New Roman"/>
          <w:szCs w:val="24"/>
        </w:rPr>
        <w:t>1513</w:t>
      </w:r>
      <w:r w:rsidR="0043092D" w:rsidRPr="00826CFA">
        <w:rPr>
          <w:rStyle w:val="toggleup-panel"/>
          <w:rFonts w:ascii="Times New Roman" w:hAnsi="Times New Roman"/>
          <w:szCs w:val="24"/>
        </w:rPr>
        <w:t>–</w:t>
      </w:r>
      <w:r w:rsidRPr="00826CFA">
        <w:rPr>
          <w:rStyle w:val="toggleup-panel"/>
          <w:rFonts w:ascii="Times New Roman" w:hAnsi="Times New Roman"/>
          <w:szCs w:val="24"/>
        </w:rPr>
        <w:t xml:space="preserve">1522. </w:t>
      </w:r>
    </w:p>
    <w:p w14:paraId="012309A9" w14:textId="01453870" w:rsidR="00F570AF" w:rsidRPr="00826CFA" w:rsidRDefault="003752F0" w:rsidP="00431F02">
      <w:pPr>
        <w:spacing w:line="480" w:lineRule="auto"/>
        <w:ind w:left="720" w:hanging="720"/>
        <w:rPr>
          <w:rFonts w:ascii="Times New Roman" w:hAnsi="Times New Roman"/>
          <w:snapToGrid/>
          <w:szCs w:val="24"/>
        </w:rPr>
      </w:pPr>
      <w:r w:rsidRPr="00826CFA">
        <w:rPr>
          <w:rFonts w:ascii="Times New Roman" w:hAnsi="Times New Roman"/>
          <w:snapToGrid/>
          <w:szCs w:val="24"/>
        </w:rPr>
        <w:t>Webb, R</w:t>
      </w:r>
      <w:r w:rsidR="001F7A45" w:rsidRPr="00826CFA">
        <w:rPr>
          <w:rFonts w:ascii="Times New Roman" w:hAnsi="Times New Roman"/>
          <w:snapToGrid/>
          <w:szCs w:val="24"/>
        </w:rPr>
        <w:t>.</w:t>
      </w:r>
      <w:r w:rsidR="00ED74E4">
        <w:rPr>
          <w:rFonts w:ascii="Times New Roman" w:hAnsi="Times New Roman"/>
          <w:snapToGrid/>
          <w:szCs w:val="24"/>
        </w:rPr>
        <w:t xml:space="preserve"> </w:t>
      </w:r>
      <w:proofErr w:type="gramStart"/>
      <w:r w:rsidRPr="00826CFA">
        <w:rPr>
          <w:rFonts w:ascii="Times New Roman" w:hAnsi="Times New Roman"/>
          <w:snapToGrid/>
          <w:szCs w:val="24"/>
        </w:rPr>
        <w:t>G.</w:t>
      </w:r>
      <w:proofErr w:type="gramEnd"/>
      <w:r w:rsidRPr="00826CFA">
        <w:rPr>
          <w:rFonts w:ascii="Times New Roman" w:hAnsi="Times New Roman"/>
          <w:snapToGrid/>
          <w:szCs w:val="24"/>
        </w:rPr>
        <w:t xml:space="preserve"> </w:t>
      </w:r>
      <w:r w:rsidR="00ED74E4">
        <w:rPr>
          <w:rFonts w:ascii="Times New Roman" w:hAnsi="Times New Roman"/>
          <w:snapToGrid/>
          <w:szCs w:val="24"/>
        </w:rPr>
        <w:t>and A. C.</w:t>
      </w:r>
      <w:r w:rsidR="003E4AE2" w:rsidRPr="00826CFA">
        <w:rPr>
          <w:rFonts w:ascii="Times New Roman" w:hAnsi="Times New Roman"/>
          <w:snapToGrid/>
          <w:szCs w:val="24"/>
        </w:rPr>
        <w:t xml:space="preserve"> </w:t>
      </w:r>
      <w:r w:rsidRPr="00826CFA">
        <w:rPr>
          <w:rFonts w:ascii="Times New Roman" w:hAnsi="Times New Roman"/>
          <w:snapToGrid/>
          <w:szCs w:val="24"/>
        </w:rPr>
        <w:t>Mc</w:t>
      </w:r>
      <w:r w:rsidR="003E4AE2" w:rsidRPr="00826CFA">
        <w:rPr>
          <w:rFonts w:ascii="Times New Roman" w:hAnsi="Times New Roman"/>
          <w:snapToGrid/>
          <w:szCs w:val="24"/>
        </w:rPr>
        <w:t>C</w:t>
      </w:r>
      <w:r w:rsidRPr="00826CFA">
        <w:rPr>
          <w:rFonts w:ascii="Times New Roman" w:hAnsi="Times New Roman"/>
          <w:snapToGrid/>
          <w:szCs w:val="24"/>
        </w:rPr>
        <w:t>all</w:t>
      </w:r>
      <w:r w:rsidR="0043092D" w:rsidRPr="00826CFA">
        <w:rPr>
          <w:rFonts w:ascii="Times New Roman" w:hAnsi="Times New Roman"/>
          <w:snapToGrid/>
          <w:szCs w:val="24"/>
        </w:rPr>
        <w:t>.</w:t>
      </w:r>
      <w:r w:rsidRPr="00826CFA">
        <w:rPr>
          <w:rFonts w:ascii="Times New Roman" w:hAnsi="Times New Roman"/>
          <w:snapToGrid/>
          <w:szCs w:val="24"/>
        </w:rPr>
        <w:t xml:space="preserve"> 1972. Identities of polychlorinated biphenyl isomers in </w:t>
      </w:r>
      <w:proofErr w:type="spellStart"/>
      <w:r w:rsidRPr="00826CFA">
        <w:rPr>
          <w:rFonts w:ascii="Times New Roman" w:hAnsi="Times New Roman"/>
          <w:snapToGrid/>
          <w:szCs w:val="24"/>
        </w:rPr>
        <w:t>Aroclors</w:t>
      </w:r>
      <w:proofErr w:type="spellEnd"/>
      <w:r w:rsidRPr="00826CFA">
        <w:rPr>
          <w:rFonts w:ascii="Times New Roman" w:hAnsi="Times New Roman"/>
          <w:snapToGrid/>
          <w:szCs w:val="24"/>
        </w:rPr>
        <w:t xml:space="preserve">. </w:t>
      </w:r>
      <w:r w:rsidRPr="00ED74E4">
        <w:rPr>
          <w:rFonts w:ascii="Times New Roman" w:hAnsi="Times New Roman"/>
          <w:snapToGrid/>
          <w:szCs w:val="24"/>
        </w:rPr>
        <w:t>Journal of the Association of Official Analytical Chemists</w:t>
      </w:r>
      <w:r w:rsidR="0043092D" w:rsidRPr="00826CFA">
        <w:rPr>
          <w:rFonts w:ascii="Times New Roman" w:hAnsi="Times New Roman"/>
          <w:i/>
          <w:iCs/>
          <w:snapToGrid/>
          <w:szCs w:val="24"/>
        </w:rPr>
        <w:t xml:space="preserve"> </w:t>
      </w:r>
      <w:r w:rsidR="0043092D" w:rsidRPr="00826CFA">
        <w:rPr>
          <w:rFonts w:ascii="Times New Roman" w:hAnsi="Times New Roman"/>
          <w:snapToGrid/>
          <w:szCs w:val="24"/>
        </w:rPr>
        <w:t xml:space="preserve">55: </w:t>
      </w:r>
      <w:r w:rsidRPr="00826CFA">
        <w:rPr>
          <w:rFonts w:ascii="Times New Roman" w:hAnsi="Times New Roman"/>
          <w:snapToGrid/>
          <w:szCs w:val="24"/>
        </w:rPr>
        <w:t>746</w:t>
      </w:r>
      <w:r w:rsidR="0043092D" w:rsidRPr="00826CFA">
        <w:rPr>
          <w:rFonts w:ascii="Times New Roman" w:hAnsi="Times New Roman"/>
          <w:snapToGrid/>
          <w:szCs w:val="24"/>
        </w:rPr>
        <w:t>–</w:t>
      </w:r>
      <w:r w:rsidRPr="00826CFA">
        <w:rPr>
          <w:rFonts w:ascii="Times New Roman" w:hAnsi="Times New Roman"/>
          <w:snapToGrid/>
          <w:szCs w:val="24"/>
        </w:rPr>
        <w:t>752.</w:t>
      </w:r>
    </w:p>
    <w:p w14:paraId="7651BDD8" w14:textId="77777777" w:rsidR="00F570AF" w:rsidRPr="00826CFA" w:rsidRDefault="00F570AF" w:rsidP="00826CFA">
      <w:pPr>
        <w:spacing w:line="480" w:lineRule="auto"/>
        <w:ind w:left="864" w:hanging="720"/>
        <w:rPr>
          <w:rFonts w:ascii="Times New Roman" w:hAnsi="Times New Roman"/>
          <w:snapToGrid/>
          <w:szCs w:val="24"/>
        </w:rPr>
      </w:pPr>
      <w:r w:rsidRPr="00826CFA">
        <w:rPr>
          <w:rFonts w:ascii="Times New Roman" w:hAnsi="Times New Roman"/>
          <w:snapToGrid/>
          <w:szCs w:val="24"/>
        </w:rPr>
        <w:br w:type="page"/>
      </w:r>
    </w:p>
    <w:p w14:paraId="25172B92" w14:textId="0B93214A" w:rsidR="004B5408" w:rsidRDefault="00F570AF" w:rsidP="007832E9">
      <w:pPr>
        <w:spacing w:line="480" w:lineRule="auto"/>
        <w:rPr>
          <w:rFonts w:ascii="Times New Roman" w:hAnsi="Times New Roman"/>
          <w:snapToGrid/>
          <w:szCs w:val="24"/>
        </w:rPr>
      </w:pPr>
      <w:r>
        <w:rPr>
          <w:rFonts w:ascii="Times New Roman" w:hAnsi="Times New Roman"/>
          <w:snapToGrid/>
          <w:szCs w:val="24"/>
        </w:rPr>
        <w:lastRenderedPageBreak/>
        <w:t xml:space="preserve">Figure 1. Map of northwestern Brittany, showing the tern colony at </w:t>
      </w:r>
      <w:proofErr w:type="spellStart"/>
      <w:r>
        <w:rPr>
          <w:rFonts w:ascii="Times New Roman" w:hAnsi="Times New Roman"/>
          <w:snapToGrid/>
          <w:szCs w:val="24"/>
        </w:rPr>
        <w:t>Trevoc’h</w:t>
      </w:r>
      <w:proofErr w:type="spellEnd"/>
      <w:r>
        <w:rPr>
          <w:rFonts w:ascii="Times New Roman" w:hAnsi="Times New Roman"/>
          <w:snapToGrid/>
          <w:szCs w:val="24"/>
        </w:rPr>
        <w:t xml:space="preserve"> </w:t>
      </w:r>
      <w:r w:rsidR="00060C75">
        <w:rPr>
          <w:rFonts w:ascii="Times New Roman" w:hAnsi="Times New Roman"/>
          <w:snapToGrid/>
          <w:szCs w:val="24"/>
        </w:rPr>
        <w:t xml:space="preserve">in relation </w:t>
      </w:r>
      <w:r>
        <w:rPr>
          <w:rFonts w:ascii="Times New Roman" w:hAnsi="Times New Roman"/>
          <w:snapToGrid/>
          <w:szCs w:val="24"/>
        </w:rPr>
        <w:t xml:space="preserve">to the </w:t>
      </w:r>
      <w:proofErr w:type="spellStart"/>
      <w:r>
        <w:rPr>
          <w:rFonts w:ascii="Times New Roman" w:hAnsi="Times New Roman"/>
          <w:snapToGrid/>
          <w:szCs w:val="24"/>
        </w:rPr>
        <w:t>Rade</w:t>
      </w:r>
      <w:proofErr w:type="spellEnd"/>
      <w:r>
        <w:rPr>
          <w:rFonts w:ascii="Times New Roman" w:hAnsi="Times New Roman"/>
          <w:snapToGrid/>
          <w:szCs w:val="24"/>
        </w:rPr>
        <w:t xml:space="preserve"> de Brest. Stations where the highest levels of PCBs were found in sediments, mussels and </w:t>
      </w:r>
      <w:proofErr w:type="spellStart"/>
      <w:r>
        <w:rPr>
          <w:rFonts w:ascii="Times New Roman" w:hAnsi="Times New Roman"/>
          <w:snapToGrid/>
          <w:szCs w:val="24"/>
        </w:rPr>
        <w:t>polychaete</w:t>
      </w:r>
      <w:r w:rsidR="00060C75">
        <w:rPr>
          <w:rFonts w:ascii="Times New Roman" w:hAnsi="Times New Roman"/>
          <w:snapToGrid/>
          <w:szCs w:val="24"/>
        </w:rPr>
        <w:t>s</w:t>
      </w:r>
      <w:proofErr w:type="spellEnd"/>
      <w:r>
        <w:rPr>
          <w:rFonts w:ascii="Times New Roman" w:hAnsi="Times New Roman"/>
          <w:snapToGrid/>
          <w:szCs w:val="24"/>
        </w:rPr>
        <w:t xml:space="preserve"> in 1977–1978 </w:t>
      </w:r>
      <w:r w:rsidR="00060C75">
        <w:rPr>
          <w:rFonts w:ascii="Times New Roman" w:hAnsi="Times New Roman"/>
          <w:snapToGrid/>
          <w:szCs w:val="24"/>
        </w:rPr>
        <w:t xml:space="preserve">(Marchand </w:t>
      </w:r>
      <w:r w:rsidR="00060C75" w:rsidRPr="007832E9">
        <w:rPr>
          <w:rFonts w:ascii="Times New Roman" w:hAnsi="Times New Roman"/>
          <w:i/>
          <w:iCs/>
          <w:snapToGrid/>
          <w:szCs w:val="24"/>
        </w:rPr>
        <w:t>et al</w:t>
      </w:r>
      <w:r w:rsidR="00060C75">
        <w:rPr>
          <w:rFonts w:ascii="Times New Roman" w:hAnsi="Times New Roman"/>
          <w:snapToGrid/>
          <w:szCs w:val="24"/>
        </w:rPr>
        <w:t xml:space="preserve">. 1983) </w:t>
      </w:r>
      <w:r>
        <w:rPr>
          <w:rFonts w:ascii="Times New Roman" w:hAnsi="Times New Roman"/>
          <w:snapToGrid/>
          <w:szCs w:val="24"/>
        </w:rPr>
        <w:t>are marked with symbols</w:t>
      </w:r>
      <w:r w:rsidR="00764720">
        <w:rPr>
          <w:rFonts w:ascii="Times New Roman" w:hAnsi="Times New Roman"/>
          <w:snapToGrid/>
          <w:szCs w:val="24"/>
        </w:rPr>
        <w:t xml:space="preserve"> and numbered corresponding to tables in that paper</w:t>
      </w:r>
      <w:r>
        <w:rPr>
          <w:rFonts w:ascii="Times New Roman" w:hAnsi="Times New Roman"/>
          <w:snapToGrid/>
          <w:szCs w:val="24"/>
        </w:rPr>
        <w:t xml:space="preserve">. </w:t>
      </w:r>
      <w:r w:rsidR="000F4CA1">
        <w:rPr>
          <w:rFonts w:ascii="Times New Roman" w:hAnsi="Times New Roman"/>
          <w:snapToGrid/>
          <w:szCs w:val="24"/>
        </w:rPr>
        <w:t>Long a</w:t>
      </w:r>
      <w:r>
        <w:rPr>
          <w:rFonts w:ascii="Times New Roman" w:hAnsi="Times New Roman"/>
          <w:snapToGrid/>
          <w:szCs w:val="24"/>
        </w:rPr>
        <w:t xml:space="preserve">rrows mark locations where Roseate, Common and/or Sandwich Terns were observed starting overland crossings in 1976 and 1978. </w:t>
      </w:r>
      <w:bookmarkStart w:id="8" w:name="_Hlk119675622"/>
      <w:r w:rsidR="00CE4AA0">
        <w:rPr>
          <w:rFonts w:ascii="Times New Roman" w:hAnsi="Times New Roman"/>
          <w:snapToGrid/>
          <w:szCs w:val="24"/>
        </w:rPr>
        <w:t xml:space="preserve">The inset shows the location of the study-area in northwest France. </w:t>
      </w:r>
    </w:p>
    <w:bookmarkEnd w:id="8"/>
    <w:p w14:paraId="242D16FC" w14:textId="77777777" w:rsidR="004B5408" w:rsidRDefault="004B5408">
      <w:pPr>
        <w:spacing w:after="160" w:line="259" w:lineRule="auto"/>
        <w:rPr>
          <w:rFonts w:ascii="Times New Roman" w:hAnsi="Times New Roman"/>
          <w:snapToGrid/>
          <w:szCs w:val="24"/>
        </w:rPr>
      </w:pPr>
      <w:r>
        <w:rPr>
          <w:rFonts w:ascii="Times New Roman" w:hAnsi="Times New Roman"/>
          <w:snapToGrid/>
          <w:szCs w:val="24"/>
        </w:rPr>
        <w:br w:type="page"/>
      </w:r>
    </w:p>
    <w:p w14:paraId="7B92853C" w14:textId="357C0F1B" w:rsidR="00F570AF" w:rsidRDefault="004B5408" w:rsidP="007832E9">
      <w:pPr>
        <w:spacing w:line="480" w:lineRule="auto"/>
        <w:rPr>
          <w:noProof/>
        </w:rPr>
      </w:pPr>
      <w:r w:rsidRPr="00993B35">
        <w:rPr>
          <w:rFonts w:ascii="Times New Roman" w:hAnsi="Times New Roman"/>
          <w:noProof/>
        </w:rPr>
        <w:lastRenderedPageBreak/>
        <w:t>Figure 1</w:t>
      </w:r>
    </w:p>
    <w:p w14:paraId="735C4F5B" w14:textId="5C59DA43" w:rsidR="00312785" w:rsidRPr="00A34CC5" w:rsidRDefault="00312785" w:rsidP="007832E9">
      <w:pPr>
        <w:spacing w:line="480" w:lineRule="auto"/>
        <w:rPr>
          <w:rFonts w:ascii="Times New Roman" w:hAnsi="Times New Roman"/>
          <w:snapToGrid/>
          <w:szCs w:val="24"/>
        </w:rPr>
      </w:pPr>
      <w:r>
        <w:rPr>
          <w:rFonts w:ascii="Times New Roman" w:hAnsi="Times New Roman"/>
          <w:noProof/>
          <w:snapToGrid/>
          <w:szCs w:val="24"/>
        </w:rPr>
        <w:drawing>
          <wp:inline distT="0" distB="0" distL="0" distR="0" wp14:anchorId="7E171666" wp14:editId="70427ADA">
            <wp:extent cx="5943600" cy="5678170"/>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5678170"/>
                    </a:xfrm>
                    <a:prstGeom prst="rect">
                      <a:avLst/>
                    </a:prstGeom>
                  </pic:spPr>
                </pic:pic>
              </a:graphicData>
            </a:graphic>
          </wp:inline>
        </w:drawing>
      </w:r>
    </w:p>
    <w:sectPr w:rsidR="00312785" w:rsidRPr="00A34CC5" w:rsidSect="004329FA">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74E7E" w14:textId="77777777" w:rsidR="00FC769F" w:rsidRDefault="00FC769F" w:rsidP="008947D8">
      <w:r>
        <w:separator/>
      </w:r>
    </w:p>
  </w:endnote>
  <w:endnote w:type="continuationSeparator" w:id="0">
    <w:p w14:paraId="3C3D7D7D" w14:textId="77777777" w:rsidR="00FC769F" w:rsidRDefault="00FC769F" w:rsidP="00894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CF802" w14:textId="77777777" w:rsidR="00FC769F" w:rsidRDefault="00FC769F" w:rsidP="008947D8">
      <w:r>
        <w:separator/>
      </w:r>
    </w:p>
  </w:footnote>
  <w:footnote w:type="continuationSeparator" w:id="0">
    <w:p w14:paraId="1372BE52" w14:textId="77777777" w:rsidR="00FC769F" w:rsidRDefault="00FC769F" w:rsidP="008947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4E"/>
    <w:rsid w:val="00006AC6"/>
    <w:rsid w:val="0001290B"/>
    <w:rsid w:val="00017607"/>
    <w:rsid w:val="00026554"/>
    <w:rsid w:val="00030FA6"/>
    <w:rsid w:val="00036A94"/>
    <w:rsid w:val="00040747"/>
    <w:rsid w:val="00046821"/>
    <w:rsid w:val="00060C75"/>
    <w:rsid w:val="00060FB9"/>
    <w:rsid w:val="00061E16"/>
    <w:rsid w:val="00077F2C"/>
    <w:rsid w:val="000906D5"/>
    <w:rsid w:val="000B1935"/>
    <w:rsid w:val="000C241D"/>
    <w:rsid w:val="000D1E10"/>
    <w:rsid w:val="000E313B"/>
    <w:rsid w:val="000E4103"/>
    <w:rsid w:val="000E7A44"/>
    <w:rsid w:val="000F1F72"/>
    <w:rsid w:val="000F4CA1"/>
    <w:rsid w:val="000F5BB6"/>
    <w:rsid w:val="00101EC3"/>
    <w:rsid w:val="00106FDA"/>
    <w:rsid w:val="00114F1E"/>
    <w:rsid w:val="00117650"/>
    <w:rsid w:val="00124B61"/>
    <w:rsid w:val="001334DF"/>
    <w:rsid w:val="001343C0"/>
    <w:rsid w:val="001507FC"/>
    <w:rsid w:val="00151F5D"/>
    <w:rsid w:val="001529B6"/>
    <w:rsid w:val="0015492F"/>
    <w:rsid w:val="00172DF0"/>
    <w:rsid w:val="0017337E"/>
    <w:rsid w:val="001737C5"/>
    <w:rsid w:val="00177CDF"/>
    <w:rsid w:val="001933CF"/>
    <w:rsid w:val="00195086"/>
    <w:rsid w:val="00197A9F"/>
    <w:rsid w:val="001A0138"/>
    <w:rsid w:val="001A2434"/>
    <w:rsid w:val="001A4D65"/>
    <w:rsid w:val="001B2A58"/>
    <w:rsid w:val="001C3278"/>
    <w:rsid w:val="001C4A04"/>
    <w:rsid w:val="001E1555"/>
    <w:rsid w:val="001F0EA3"/>
    <w:rsid w:val="001F15AA"/>
    <w:rsid w:val="001F4AED"/>
    <w:rsid w:val="001F6F7E"/>
    <w:rsid w:val="001F7A45"/>
    <w:rsid w:val="00207A19"/>
    <w:rsid w:val="00207EA9"/>
    <w:rsid w:val="00210C28"/>
    <w:rsid w:val="00214F6B"/>
    <w:rsid w:val="0021551F"/>
    <w:rsid w:val="00215633"/>
    <w:rsid w:val="00245609"/>
    <w:rsid w:val="0025256E"/>
    <w:rsid w:val="0025452F"/>
    <w:rsid w:val="002616A1"/>
    <w:rsid w:val="002619B0"/>
    <w:rsid w:val="00263571"/>
    <w:rsid w:val="00264049"/>
    <w:rsid w:val="00266058"/>
    <w:rsid w:val="00272AD3"/>
    <w:rsid w:val="00275DE2"/>
    <w:rsid w:val="00276779"/>
    <w:rsid w:val="00277E89"/>
    <w:rsid w:val="00285E8F"/>
    <w:rsid w:val="00287B72"/>
    <w:rsid w:val="002A1DA0"/>
    <w:rsid w:val="002A2AFF"/>
    <w:rsid w:val="002A2ED4"/>
    <w:rsid w:val="002A374B"/>
    <w:rsid w:val="002A4F6C"/>
    <w:rsid w:val="002A5126"/>
    <w:rsid w:val="002A51D4"/>
    <w:rsid w:val="002B203A"/>
    <w:rsid w:val="002B636A"/>
    <w:rsid w:val="002B752D"/>
    <w:rsid w:val="002C1546"/>
    <w:rsid w:val="002C4BBE"/>
    <w:rsid w:val="002D2168"/>
    <w:rsid w:val="002D69F8"/>
    <w:rsid w:val="002E265C"/>
    <w:rsid w:val="00310F32"/>
    <w:rsid w:val="00312785"/>
    <w:rsid w:val="00317623"/>
    <w:rsid w:val="00341C0D"/>
    <w:rsid w:val="0034488C"/>
    <w:rsid w:val="003464A7"/>
    <w:rsid w:val="00351D87"/>
    <w:rsid w:val="00364399"/>
    <w:rsid w:val="00366095"/>
    <w:rsid w:val="0036733D"/>
    <w:rsid w:val="00372CF7"/>
    <w:rsid w:val="00374E96"/>
    <w:rsid w:val="003752F0"/>
    <w:rsid w:val="0038027F"/>
    <w:rsid w:val="00391B30"/>
    <w:rsid w:val="00391C47"/>
    <w:rsid w:val="003A39FF"/>
    <w:rsid w:val="003B7E0C"/>
    <w:rsid w:val="003C60F8"/>
    <w:rsid w:val="003E4AE2"/>
    <w:rsid w:val="003E5447"/>
    <w:rsid w:val="003E7F9D"/>
    <w:rsid w:val="003F2306"/>
    <w:rsid w:val="004024A1"/>
    <w:rsid w:val="00405279"/>
    <w:rsid w:val="00416D23"/>
    <w:rsid w:val="00426B8E"/>
    <w:rsid w:val="0043092D"/>
    <w:rsid w:val="00431F02"/>
    <w:rsid w:val="004329FA"/>
    <w:rsid w:val="004411E5"/>
    <w:rsid w:val="004427DC"/>
    <w:rsid w:val="0044580A"/>
    <w:rsid w:val="004659C0"/>
    <w:rsid w:val="00485200"/>
    <w:rsid w:val="00487DD2"/>
    <w:rsid w:val="00496D04"/>
    <w:rsid w:val="004A3AC0"/>
    <w:rsid w:val="004A3F03"/>
    <w:rsid w:val="004A6247"/>
    <w:rsid w:val="004B5408"/>
    <w:rsid w:val="004D7E1A"/>
    <w:rsid w:val="00504685"/>
    <w:rsid w:val="00510010"/>
    <w:rsid w:val="00510A92"/>
    <w:rsid w:val="0051604D"/>
    <w:rsid w:val="0053137D"/>
    <w:rsid w:val="005473B6"/>
    <w:rsid w:val="00556FC8"/>
    <w:rsid w:val="00560C49"/>
    <w:rsid w:val="0056677F"/>
    <w:rsid w:val="0056788E"/>
    <w:rsid w:val="00577838"/>
    <w:rsid w:val="00577921"/>
    <w:rsid w:val="00581741"/>
    <w:rsid w:val="00592CC9"/>
    <w:rsid w:val="00596F21"/>
    <w:rsid w:val="005B3E9A"/>
    <w:rsid w:val="005B6B81"/>
    <w:rsid w:val="005B7B6B"/>
    <w:rsid w:val="005C42FD"/>
    <w:rsid w:val="005D4B6E"/>
    <w:rsid w:val="005D74D3"/>
    <w:rsid w:val="005F4E6A"/>
    <w:rsid w:val="0061261F"/>
    <w:rsid w:val="006272A4"/>
    <w:rsid w:val="0064406E"/>
    <w:rsid w:val="00672124"/>
    <w:rsid w:val="00675909"/>
    <w:rsid w:val="006767B3"/>
    <w:rsid w:val="00676D82"/>
    <w:rsid w:val="00691861"/>
    <w:rsid w:val="006A0E63"/>
    <w:rsid w:val="006B491E"/>
    <w:rsid w:val="006B53B3"/>
    <w:rsid w:val="006D0D57"/>
    <w:rsid w:val="006D371E"/>
    <w:rsid w:val="006E40B8"/>
    <w:rsid w:val="006E7ACF"/>
    <w:rsid w:val="00704B0E"/>
    <w:rsid w:val="00712172"/>
    <w:rsid w:val="00712481"/>
    <w:rsid w:val="0072078B"/>
    <w:rsid w:val="007612F8"/>
    <w:rsid w:val="00764720"/>
    <w:rsid w:val="007832E9"/>
    <w:rsid w:val="007850F1"/>
    <w:rsid w:val="00785531"/>
    <w:rsid w:val="007A0208"/>
    <w:rsid w:val="007A512D"/>
    <w:rsid w:val="007B0E16"/>
    <w:rsid w:val="007B46E5"/>
    <w:rsid w:val="007B4767"/>
    <w:rsid w:val="007C45A5"/>
    <w:rsid w:val="007C5322"/>
    <w:rsid w:val="007C63E9"/>
    <w:rsid w:val="007D0356"/>
    <w:rsid w:val="007F1A99"/>
    <w:rsid w:val="007F66D4"/>
    <w:rsid w:val="00812929"/>
    <w:rsid w:val="008218A1"/>
    <w:rsid w:val="00826CFA"/>
    <w:rsid w:val="00831B20"/>
    <w:rsid w:val="00834C3E"/>
    <w:rsid w:val="008606DE"/>
    <w:rsid w:val="008629DE"/>
    <w:rsid w:val="00863834"/>
    <w:rsid w:val="00864788"/>
    <w:rsid w:val="0086593E"/>
    <w:rsid w:val="00866D5E"/>
    <w:rsid w:val="00884E1C"/>
    <w:rsid w:val="00887654"/>
    <w:rsid w:val="008876CA"/>
    <w:rsid w:val="008947D8"/>
    <w:rsid w:val="008A2218"/>
    <w:rsid w:val="008B40D4"/>
    <w:rsid w:val="008C0192"/>
    <w:rsid w:val="008C1507"/>
    <w:rsid w:val="008C47E3"/>
    <w:rsid w:val="008C7603"/>
    <w:rsid w:val="008D13AC"/>
    <w:rsid w:val="008D1B5A"/>
    <w:rsid w:val="008E1C01"/>
    <w:rsid w:val="008E583D"/>
    <w:rsid w:val="008F13B7"/>
    <w:rsid w:val="008F71EA"/>
    <w:rsid w:val="00900578"/>
    <w:rsid w:val="00903847"/>
    <w:rsid w:val="009102C5"/>
    <w:rsid w:val="009143DF"/>
    <w:rsid w:val="00915CB7"/>
    <w:rsid w:val="0091748E"/>
    <w:rsid w:val="009202F2"/>
    <w:rsid w:val="0093158E"/>
    <w:rsid w:val="00931DB7"/>
    <w:rsid w:val="009417A5"/>
    <w:rsid w:val="00955852"/>
    <w:rsid w:val="00956844"/>
    <w:rsid w:val="00962DEF"/>
    <w:rsid w:val="0096456E"/>
    <w:rsid w:val="00967ED3"/>
    <w:rsid w:val="00980249"/>
    <w:rsid w:val="00983070"/>
    <w:rsid w:val="0098527C"/>
    <w:rsid w:val="00990F44"/>
    <w:rsid w:val="00993B35"/>
    <w:rsid w:val="00994E3B"/>
    <w:rsid w:val="009964B7"/>
    <w:rsid w:val="009A2077"/>
    <w:rsid w:val="009A6CEE"/>
    <w:rsid w:val="009A7955"/>
    <w:rsid w:val="009B1C0B"/>
    <w:rsid w:val="009B5D76"/>
    <w:rsid w:val="009B69D9"/>
    <w:rsid w:val="009C31F2"/>
    <w:rsid w:val="009D1463"/>
    <w:rsid w:val="009D678D"/>
    <w:rsid w:val="009F4D74"/>
    <w:rsid w:val="00A0231D"/>
    <w:rsid w:val="00A03381"/>
    <w:rsid w:val="00A10FA1"/>
    <w:rsid w:val="00A111DB"/>
    <w:rsid w:val="00A111EE"/>
    <w:rsid w:val="00A15BF4"/>
    <w:rsid w:val="00A16DDF"/>
    <w:rsid w:val="00A250FB"/>
    <w:rsid w:val="00A2702C"/>
    <w:rsid w:val="00A34CC5"/>
    <w:rsid w:val="00A419F6"/>
    <w:rsid w:val="00A620A5"/>
    <w:rsid w:val="00A73339"/>
    <w:rsid w:val="00A74219"/>
    <w:rsid w:val="00A80E70"/>
    <w:rsid w:val="00A87C58"/>
    <w:rsid w:val="00A90C13"/>
    <w:rsid w:val="00A920DD"/>
    <w:rsid w:val="00A94C6B"/>
    <w:rsid w:val="00AB14BA"/>
    <w:rsid w:val="00AB6501"/>
    <w:rsid w:val="00AC3510"/>
    <w:rsid w:val="00AC443D"/>
    <w:rsid w:val="00AD39FE"/>
    <w:rsid w:val="00AD7C0B"/>
    <w:rsid w:val="00AE2D89"/>
    <w:rsid w:val="00AE7821"/>
    <w:rsid w:val="00B04688"/>
    <w:rsid w:val="00B06492"/>
    <w:rsid w:val="00B363B3"/>
    <w:rsid w:val="00B43F53"/>
    <w:rsid w:val="00B461E7"/>
    <w:rsid w:val="00B6319B"/>
    <w:rsid w:val="00B64770"/>
    <w:rsid w:val="00B66A2A"/>
    <w:rsid w:val="00B704DF"/>
    <w:rsid w:val="00B85C83"/>
    <w:rsid w:val="00B94F04"/>
    <w:rsid w:val="00B977C3"/>
    <w:rsid w:val="00BA37A5"/>
    <w:rsid w:val="00BA697F"/>
    <w:rsid w:val="00BB4963"/>
    <w:rsid w:val="00BB4C2B"/>
    <w:rsid w:val="00BB644E"/>
    <w:rsid w:val="00BC17D2"/>
    <w:rsid w:val="00BC19AC"/>
    <w:rsid w:val="00BC2E63"/>
    <w:rsid w:val="00BC2F3A"/>
    <w:rsid w:val="00BD01B0"/>
    <w:rsid w:val="00BD09E5"/>
    <w:rsid w:val="00BD187A"/>
    <w:rsid w:val="00BD61C0"/>
    <w:rsid w:val="00BD62CF"/>
    <w:rsid w:val="00BD7C13"/>
    <w:rsid w:val="00BE2560"/>
    <w:rsid w:val="00BE67E7"/>
    <w:rsid w:val="00BE7833"/>
    <w:rsid w:val="00BF16B0"/>
    <w:rsid w:val="00C0275F"/>
    <w:rsid w:val="00C03F42"/>
    <w:rsid w:val="00C20DE0"/>
    <w:rsid w:val="00C3070C"/>
    <w:rsid w:val="00C31469"/>
    <w:rsid w:val="00C4048C"/>
    <w:rsid w:val="00C46E0B"/>
    <w:rsid w:val="00C54846"/>
    <w:rsid w:val="00C609C1"/>
    <w:rsid w:val="00C60F5E"/>
    <w:rsid w:val="00C7228B"/>
    <w:rsid w:val="00C818F6"/>
    <w:rsid w:val="00C849E8"/>
    <w:rsid w:val="00C87F8E"/>
    <w:rsid w:val="00CA3381"/>
    <w:rsid w:val="00CA5CE1"/>
    <w:rsid w:val="00CA613B"/>
    <w:rsid w:val="00CB1B0F"/>
    <w:rsid w:val="00CB6AC3"/>
    <w:rsid w:val="00CB7146"/>
    <w:rsid w:val="00CC71A3"/>
    <w:rsid w:val="00CD7F89"/>
    <w:rsid w:val="00CE3809"/>
    <w:rsid w:val="00CE4147"/>
    <w:rsid w:val="00CE4AA0"/>
    <w:rsid w:val="00CE6EFF"/>
    <w:rsid w:val="00D02A26"/>
    <w:rsid w:val="00D02D34"/>
    <w:rsid w:val="00D04419"/>
    <w:rsid w:val="00D07AE3"/>
    <w:rsid w:val="00D14C2E"/>
    <w:rsid w:val="00D16804"/>
    <w:rsid w:val="00D2013D"/>
    <w:rsid w:val="00D21969"/>
    <w:rsid w:val="00D26C17"/>
    <w:rsid w:val="00D30683"/>
    <w:rsid w:val="00D325DC"/>
    <w:rsid w:val="00D35032"/>
    <w:rsid w:val="00D42D7D"/>
    <w:rsid w:val="00D77ED1"/>
    <w:rsid w:val="00D812CE"/>
    <w:rsid w:val="00D92896"/>
    <w:rsid w:val="00D93D63"/>
    <w:rsid w:val="00D9772A"/>
    <w:rsid w:val="00DA7896"/>
    <w:rsid w:val="00DB3348"/>
    <w:rsid w:val="00DC7100"/>
    <w:rsid w:val="00DD41A0"/>
    <w:rsid w:val="00DD4721"/>
    <w:rsid w:val="00E04EC0"/>
    <w:rsid w:val="00E051D1"/>
    <w:rsid w:val="00E068C0"/>
    <w:rsid w:val="00E104C6"/>
    <w:rsid w:val="00E23CD6"/>
    <w:rsid w:val="00E353D2"/>
    <w:rsid w:val="00E423F8"/>
    <w:rsid w:val="00E4699E"/>
    <w:rsid w:val="00E63592"/>
    <w:rsid w:val="00E63CB7"/>
    <w:rsid w:val="00E6770A"/>
    <w:rsid w:val="00E753C0"/>
    <w:rsid w:val="00E839E4"/>
    <w:rsid w:val="00E83FE0"/>
    <w:rsid w:val="00E90914"/>
    <w:rsid w:val="00EA45C5"/>
    <w:rsid w:val="00EC459A"/>
    <w:rsid w:val="00EC7C74"/>
    <w:rsid w:val="00ED4E96"/>
    <w:rsid w:val="00ED74E4"/>
    <w:rsid w:val="00EE1298"/>
    <w:rsid w:val="00EE1C94"/>
    <w:rsid w:val="00EE7DC2"/>
    <w:rsid w:val="00EF3713"/>
    <w:rsid w:val="00F02607"/>
    <w:rsid w:val="00F177FD"/>
    <w:rsid w:val="00F17F20"/>
    <w:rsid w:val="00F3369F"/>
    <w:rsid w:val="00F349F4"/>
    <w:rsid w:val="00F570AF"/>
    <w:rsid w:val="00F70D34"/>
    <w:rsid w:val="00F81B29"/>
    <w:rsid w:val="00F81C15"/>
    <w:rsid w:val="00F9794A"/>
    <w:rsid w:val="00FB1724"/>
    <w:rsid w:val="00FB44A8"/>
    <w:rsid w:val="00FB4AB4"/>
    <w:rsid w:val="00FB50D6"/>
    <w:rsid w:val="00FB7559"/>
    <w:rsid w:val="00FC6E69"/>
    <w:rsid w:val="00FC769F"/>
    <w:rsid w:val="00FD11BE"/>
    <w:rsid w:val="00FD341E"/>
    <w:rsid w:val="00FD3B04"/>
    <w:rsid w:val="00FD4A12"/>
    <w:rsid w:val="00FD6DB8"/>
    <w:rsid w:val="00FD75DC"/>
    <w:rsid w:val="00FE3749"/>
    <w:rsid w:val="00FE3D9B"/>
    <w:rsid w:val="00FE4A30"/>
    <w:rsid w:val="00FE5203"/>
    <w:rsid w:val="00FE6710"/>
    <w:rsid w:val="00FE6ECD"/>
    <w:rsid w:val="00FF1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488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44E"/>
    <w:pPr>
      <w:spacing w:after="0" w:line="240" w:lineRule="auto"/>
    </w:pPr>
    <w:rPr>
      <w:rFonts w:ascii="Courier New" w:eastAsia="Times New Roman" w:hAnsi="Courier New" w:cs="Times New Roman"/>
      <w:snapToGrid w:val="0"/>
      <w:sz w:val="24"/>
      <w:szCs w:val="20"/>
    </w:rPr>
  </w:style>
  <w:style w:type="paragraph" w:styleId="Heading2">
    <w:name w:val="heading 2"/>
    <w:basedOn w:val="Normal"/>
    <w:link w:val="Heading2Char"/>
    <w:uiPriority w:val="9"/>
    <w:qFormat/>
    <w:rsid w:val="00D2013D"/>
    <w:pPr>
      <w:spacing w:before="100" w:beforeAutospacing="1" w:after="100" w:afterAutospacing="1"/>
      <w:outlineLvl w:val="1"/>
    </w:pPr>
    <w:rPr>
      <w:rFonts w:ascii="Times New Roman" w:hAnsi="Times New Roman"/>
      <w:b/>
      <w:bCs/>
      <w:snapToGrid/>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644E"/>
    <w:rPr>
      <w:color w:val="0563C1" w:themeColor="hyperlink"/>
      <w:u w:val="single"/>
    </w:rPr>
  </w:style>
  <w:style w:type="character" w:styleId="HTMLCite">
    <w:name w:val="HTML Cite"/>
    <w:uiPriority w:val="99"/>
    <w:unhideWhenUsed/>
    <w:rsid w:val="00BB644E"/>
    <w:rPr>
      <w:i/>
      <w:iCs/>
    </w:rPr>
  </w:style>
  <w:style w:type="character" w:customStyle="1" w:styleId="notranslate">
    <w:name w:val="notranslate"/>
    <w:rsid w:val="00BB644E"/>
  </w:style>
  <w:style w:type="character" w:styleId="Emphasis">
    <w:name w:val="Emphasis"/>
    <w:uiPriority w:val="20"/>
    <w:qFormat/>
    <w:rsid w:val="00BB644E"/>
    <w:rPr>
      <w:i/>
      <w:iCs/>
    </w:rPr>
  </w:style>
  <w:style w:type="character" w:customStyle="1" w:styleId="Heading2Char">
    <w:name w:val="Heading 2 Char"/>
    <w:basedOn w:val="DefaultParagraphFont"/>
    <w:link w:val="Heading2"/>
    <w:uiPriority w:val="9"/>
    <w:rsid w:val="00D2013D"/>
    <w:rPr>
      <w:rFonts w:ascii="Times New Roman" w:eastAsia="Times New Roman" w:hAnsi="Times New Roman" w:cs="Times New Roman"/>
      <w:b/>
      <w:bCs/>
      <w:sz w:val="36"/>
      <w:szCs w:val="36"/>
    </w:rPr>
  </w:style>
  <w:style w:type="character" w:customStyle="1" w:styleId="toggleup-panel">
    <w:name w:val="toggleup-panel"/>
    <w:basedOn w:val="DefaultParagraphFont"/>
    <w:rsid w:val="0044580A"/>
  </w:style>
  <w:style w:type="character" w:styleId="LineNumber">
    <w:name w:val="line number"/>
    <w:basedOn w:val="DefaultParagraphFont"/>
    <w:uiPriority w:val="99"/>
    <w:semiHidden/>
    <w:unhideWhenUsed/>
    <w:rsid w:val="004329FA"/>
  </w:style>
  <w:style w:type="paragraph" w:customStyle="1" w:styleId="yiv3783165599msonormal">
    <w:name w:val="yiv3783165599msonormal"/>
    <w:basedOn w:val="Normal"/>
    <w:rsid w:val="0021551F"/>
    <w:pPr>
      <w:spacing w:before="100" w:beforeAutospacing="1" w:after="100" w:afterAutospacing="1"/>
    </w:pPr>
    <w:rPr>
      <w:rFonts w:ascii="Times New Roman" w:hAnsi="Times New Roman"/>
      <w:snapToGrid/>
      <w:szCs w:val="24"/>
    </w:rPr>
  </w:style>
  <w:style w:type="character" w:styleId="UnresolvedMention">
    <w:name w:val="Unresolved Mention"/>
    <w:basedOn w:val="DefaultParagraphFont"/>
    <w:uiPriority w:val="99"/>
    <w:semiHidden/>
    <w:unhideWhenUsed/>
    <w:rsid w:val="00831B20"/>
    <w:rPr>
      <w:color w:val="605E5C"/>
      <w:shd w:val="clear" w:color="auto" w:fill="E1DFDD"/>
    </w:rPr>
  </w:style>
  <w:style w:type="paragraph" w:customStyle="1" w:styleId="yiv9569119927msonormal">
    <w:name w:val="yiv9569119927msonormal"/>
    <w:basedOn w:val="Normal"/>
    <w:rsid w:val="00510010"/>
    <w:pPr>
      <w:spacing w:before="100" w:beforeAutospacing="1" w:after="100" w:afterAutospacing="1"/>
    </w:pPr>
    <w:rPr>
      <w:rFonts w:ascii="Times New Roman" w:hAnsi="Times New Roman"/>
      <w:snapToGrid/>
      <w:szCs w:val="24"/>
    </w:rPr>
  </w:style>
  <w:style w:type="character" w:customStyle="1" w:styleId="acopre">
    <w:name w:val="acopre"/>
    <w:basedOn w:val="DefaultParagraphFont"/>
    <w:rsid w:val="00B363B3"/>
  </w:style>
  <w:style w:type="paragraph" w:styleId="CommentText">
    <w:name w:val="annotation text"/>
    <w:basedOn w:val="Normal"/>
    <w:link w:val="CommentTextChar"/>
    <w:uiPriority w:val="99"/>
    <w:semiHidden/>
    <w:unhideWhenUsed/>
    <w:rsid w:val="00E63592"/>
    <w:pPr>
      <w:snapToGrid w:val="0"/>
    </w:pPr>
    <w:rPr>
      <w:snapToGrid/>
      <w:sz w:val="20"/>
    </w:rPr>
  </w:style>
  <w:style w:type="character" w:customStyle="1" w:styleId="CommentTextChar">
    <w:name w:val="Comment Text Char"/>
    <w:basedOn w:val="DefaultParagraphFont"/>
    <w:link w:val="CommentText"/>
    <w:uiPriority w:val="99"/>
    <w:semiHidden/>
    <w:rsid w:val="00E63592"/>
    <w:rPr>
      <w:rFonts w:ascii="Courier New" w:eastAsia="Times New Roman" w:hAnsi="Courier New" w:cs="Times New Roman"/>
      <w:sz w:val="20"/>
      <w:szCs w:val="20"/>
    </w:rPr>
  </w:style>
  <w:style w:type="paragraph" w:styleId="Header">
    <w:name w:val="header"/>
    <w:basedOn w:val="Normal"/>
    <w:link w:val="HeaderChar"/>
    <w:uiPriority w:val="99"/>
    <w:unhideWhenUsed/>
    <w:rsid w:val="008947D8"/>
    <w:pPr>
      <w:tabs>
        <w:tab w:val="center" w:pos="4680"/>
        <w:tab w:val="right" w:pos="9360"/>
      </w:tabs>
    </w:pPr>
  </w:style>
  <w:style w:type="character" w:customStyle="1" w:styleId="HeaderChar">
    <w:name w:val="Header Char"/>
    <w:basedOn w:val="DefaultParagraphFont"/>
    <w:link w:val="Header"/>
    <w:uiPriority w:val="99"/>
    <w:rsid w:val="008947D8"/>
    <w:rPr>
      <w:rFonts w:ascii="Courier New" w:eastAsia="Times New Roman" w:hAnsi="Courier New" w:cs="Times New Roman"/>
      <w:snapToGrid w:val="0"/>
      <w:sz w:val="24"/>
      <w:szCs w:val="20"/>
    </w:rPr>
  </w:style>
  <w:style w:type="paragraph" w:styleId="Footer">
    <w:name w:val="footer"/>
    <w:basedOn w:val="Normal"/>
    <w:link w:val="FooterChar"/>
    <w:uiPriority w:val="99"/>
    <w:unhideWhenUsed/>
    <w:rsid w:val="008947D8"/>
    <w:pPr>
      <w:tabs>
        <w:tab w:val="center" w:pos="4680"/>
        <w:tab w:val="right" w:pos="9360"/>
      </w:tabs>
    </w:pPr>
  </w:style>
  <w:style w:type="character" w:customStyle="1" w:styleId="FooterChar">
    <w:name w:val="Footer Char"/>
    <w:basedOn w:val="DefaultParagraphFont"/>
    <w:link w:val="Footer"/>
    <w:uiPriority w:val="99"/>
    <w:rsid w:val="008947D8"/>
    <w:rPr>
      <w:rFonts w:ascii="Courier New" w:eastAsia="Times New Roman" w:hAnsi="Courier New" w:cs="Times New Roman"/>
      <w:snapToGrid w:val="0"/>
      <w:sz w:val="24"/>
      <w:szCs w:val="20"/>
    </w:rPr>
  </w:style>
  <w:style w:type="character" w:styleId="CommentReference">
    <w:name w:val="annotation reference"/>
    <w:basedOn w:val="DefaultParagraphFont"/>
    <w:uiPriority w:val="99"/>
    <w:semiHidden/>
    <w:unhideWhenUsed/>
    <w:rsid w:val="002A374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49193">
      <w:bodyDiv w:val="1"/>
      <w:marLeft w:val="0"/>
      <w:marRight w:val="0"/>
      <w:marTop w:val="0"/>
      <w:marBottom w:val="0"/>
      <w:divBdr>
        <w:top w:val="none" w:sz="0" w:space="0" w:color="auto"/>
        <w:left w:val="none" w:sz="0" w:space="0" w:color="auto"/>
        <w:bottom w:val="none" w:sz="0" w:space="0" w:color="auto"/>
        <w:right w:val="none" w:sz="0" w:space="0" w:color="auto"/>
      </w:divBdr>
    </w:div>
    <w:div w:id="128323138">
      <w:bodyDiv w:val="1"/>
      <w:marLeft w:val="0"/>
      <w:marRight w:val="0"/>
      <w:marTop w:val="0"/>
      <w:marBottom w:val="0"/>
      <w:divBdr>
        <w:top w:val="none" w:sz="0" w:space="0" w:color="auto"/>
        <w:left w:val="none" w:sz="0" w:space="0" w:color="auto"/>
        <w:bottom w:val="none" w:sz="0" w:space="0" w:color="auto"/>
        <w:right w:val="none" w:sz="0" w:space="0" w:color="auto"/>
      </w:divBdr>
      <w:divsChild>
        <w:div w:id="414131700">
          <w:marLeft w:val="0"/>
          <w:marRight w:val="0"/>
          <w:marTop w:val="0"/>
          <w:marBottom w:val="0"/>
          <w:divBdr>
            <w:top w:val="none" w:sz="0" w:space="0" w:color="auto"/>
            <w:left w:val="none" w:sz="0" w:space="0" w:color="auto"/>
            <w:bottom w:val="none" w:sz="0" w:space="0" w:color="auto"/>
            <w:right w:val="none" w:sz="0" w:space="0" w:color="auto"/>
          </w:divBdr>
        </w:div>
      </w:divsChild>
    </w:div>
    <w:div w:id="205407888">
      <w:bodyDiv w:val="1"/>
      <w:marLeft w:val="0"/>
      <w:marRight w:val="0"/>
      <w:marTop w:val="0"/>
      <w:marBottom w:val="0"/>
      <w:divBdr>
        <w:top w:val="none" w:sz="0" w:space="0" w:color="auto"/>
        <w:left w:val="none" w:sz="0" w:space="0" w:color="auto"/>
        <w:bottom w:val="none" w:sz="0" w:space="0" w:color="auto"/>
        <w:right w:val="none" w:sz="0" w:space="0" w:color="auto"/>
      </w:divBdr>
      <w:divsChild>
        <w:div w:id="1691953352">
          <w:marLeft w:val="0"/>
          <w:marRight w:val="0"/>
          <w:marTop w:val="0"/>
          <w:marBottom w:val="0"/>
          <w:divBdr>
            <w:top w:val="none" w:sz="0" w:space="0" w:color="auto"/>
            <w:left w:val="none" w:sz="0" w:space="0" w:color="auto"/>
            <w:bottom w:val="none" w:sz="0" w:space="0" w:color="auto"/>
            <w:right w:val="none" w:sz="0" w:space="0" w:color="auto"/>
          </w:divBdr>
        </w:div>
      </w:divsChild>
    </w:div>
    <w:div w:id="262347239">
      <w:bodyDiv w:val="1"/>
      <w:marLeft w:val="0"/>
      <w:marRight w:val="0"/>
      <w:marTop w:val="0"/>
      <w:marBottom w:val="0"/>
      <w:divBdr>
        <w:top w:val="none" w:sz="0" w:space="0" w:color="auto"/>
        <w:left w:val="none" w:sz="0" w:space="0" w:color="auto"/>
        <w:bottom w:val="none" w:sz="0" w:space="0" w:color="auto"/>
        <w:right w:val="none" w:sz="0" w:space="0" w:color="auto"/>
      </w:divBdr>
    </w:div>
    <w:div w:id="278881580">
      <w:bodyDiv w:val="1"/>
      <w:marLeft w:val="0"/>
      <w:marRight w:val="0"/>
      <w:marTop w:val="0"/>
      <w:marBottom w:val="0"/>
      <w:divBdr>
        <w:top w:val="none" w:sz="0" w:space="0" w:color="auto"/>
        <w:left w:val="none" w:sz="0" w:space="0" w:color="auto"/>
        <w:bottom w:val="none" w:sz="0" w:space="0" w:color="auto"/>
        <w:right w:val="none" w:sz="0" w:space="0" w:color="auto"/>
      </w:divBdr>
    </w:div>
    <w:div w:id="375472028">
      <w:bodyDiv w:val="1"/>
      <w:marLeft w:val="0"/>
      <w:marRight w:val="0"/>
      <w:marTop w:val="0"/>
      <w:marBottom w:val="0"/>
      <w:divBdr>
        <w:top w:val="none" w:sz="0" w:space="0" w:color="auto"/>
        <w:left w:val="none" w:sz="0" w:space="0" w:color="auto"/>
        <w:bottom w:val="none" w:sz="0" w:space="0" w:color="auto"/>
        <w:right w:val="none" w:sz="0" w:space="0" w:color="auto"/>
      </w:divBdr>
      <w:divsChild>
        <w:div w:id="1756050993">
          <w:marLeft w:val="0"/>
          <w:marRight w:val="0"/>
          <w:marTop w:val="0"/>
          <w:marBottom w:val="0"/>
          <w:divBdr>
            <w:top w:val="none" w:sz="0" w:space="0" w:color="auto"/>
            <w:left w:val="none" w:sz="0" w:space="0" w:color="auto"/>
            <w:bottom w:val="none" w:sz="0" w:space="0" w:color="auto"/>
            <w:right w:val="none" w:sz="0" w:space="0" w:color="auto"/>
          </w:divBdr>
        </w:div>
      </w:divsChild>
    </w:div>
    <w:div w:id="565341502">
      <w:bodyDiv w:val="1"/>
      <w:marLeft w:val="0"/>
      <w:marRight w:val="0"/>
      <w:marTop w:val="0"/>
      <w:marBottom w:val="0"/>
      <w:divBdr>
        <w:top w:val="none" w:sz="0" w:space="0" w:color="auto"/>
        <w:left w:val="none" w:sz="0" w:space="0" w:color="auto"/>
        <w:bottom w:val="none" w:sz="0" w:space="0" w:color="auto"/>
        <w:right w:val="none" w:sz="0" w:space="0" w:color="auto"/>
      </w:divBdr>
      <w:divsChild>
        <w:div w:id="286619981">
          <w:marLeft w:val="0"/>
          <w:marRight w:val="0"/>
          <w:marTop w:val="0"/>
          <w:marBottom w:val="0"/>
          <w:divBdr>
            <w:top w:val="none" w:sz="0" w:space="0" w:color="auto"/>
            <w:left w:val="none" w:sz="0" w:space="0" w:color="auto"/>
            <w:bottom w:val="none" w:sz="0" w:space="0" w:color="auto"/>
            <w:right w:val="none" w:sz="0" w:space="0" w:color="auto"/>
          </w:divBdr>
        </w:div>
      </w:divsChild>
    </w:div>
    <w:div w:id="709916944">
      <w:bodyDiv w:val="1"/>
      <w:marLeft w:val="0"/>
      <w:marRight w:val="0"/>
      <w:marTop w:val="0"/>
      <w:marBottom w:val="0"/>
      <w:divBdr>
        <w:top w:val="none" w:sz="0" w:space="0" w:color="auto"/>
        <w:left w:val="none" w:sz="0" w:space="0" w:color="auto"/>
        <w:bottom w:val="none" w:sz="0" w:space="0" w:color="auto"/>
        <w:right w:val="none" w:sz="0" w:space="0" w:color="auto"/>
      </w:divBdr>
      <w:divsChild>
        <w:div w:id="1791971321">
          <w:marLeft w:val="0"/>
          <w:marRight w:val="0"/>
          <w:marTop w:val="0"/>
          <w:marBottom w:val="0"/>
          <w:divBdr>
            <w:top w:val="none" w:sz="0" w:space="0" w:color="auto"/>
            <w:left w:val="none" w:sz="0" w:space="0" w:color="auto"/>
            <w:bottom w:val="none" w:sz="0" w:space="0" w:color="auto"/>
            <w:right w:val="none" w:sz="0" w:space="0" w:color="auto"/>
          </w:divBdr>
        </w:div>
      </w:divsChild>
    </w:div>
    <w:div w:id="751439702">
      <w:bodyDiv w:val="1"/>
      <w:marLeft w:val="0"/>
      <w:marRight w:val="0"/>
      <w:marTop w:val="0"/>
      <w:marBottom w:val="0"/>
      <w:divBdr>
        <w:top w:val="none" w:sz="0" w:space="0" w:color="auto"/>
        <w:left w:val="none" w:sz="0" w:space="0" w:color="auto"/>
        <w:bottom w:val="none" w:sz="0" w:space="0" w:color="auto"/>
        <w:right w:val="none" w:sz="0" w:space="0" w:color="auto"/>
      </w:divBdr>
      <w:divsChild>
        <w:div w:id="1843083539">
          <w:marLeft w:val="0"/>
          <w:marRight w:val="0"/>
          <w:marTop w:val="0"/>
          <w:marBottom w:val="0"/>
          <w:divBdr>
            <w:top w:val="none" w:sz="0" w:space="0" w:color="auto"/>
            <w:left w:val="none" w:sz="0" w:space="0" w:color="auto"/>
            <w:bottom w:val="none" w:sz="0" w:space="0" w:color="auto"/>
            <w:right w:val="none" w:sz="0" w:space="0" w:color="auto"/>
          </w:divBdr>
        </w:div>
      </w:divsChild>
    </w:div>
    <w:div w:id="861746587">
      <w:bodyDiv w:val="1"/>
      <w:marLeft w:val="0"/>
      <w:marRight w:val="0"/>
      <w:marTop w:val="0"/>
      <w:marBottom w:val="0"/>
      <w:divBdr>
        <w:top w:val="none" w:sz="0" w:space="0" w:color="auto"/>
        <w:left w:val="none" w:sz="0" w:space="0" w:color="auto"/>
        <w:bottom w:val="none" w:sz="0" w:space="0" w:color="auto"/>
        <w:right w:val="none" w:sz="0" w:space="0" w:color="auto"/>
      </w:divBdr>
      <w:divsChild>
        <w:div w:id="808059935">
          <w:marLeft w:val="0"/>
          <w:marRight w:val="0"/>
          <w:marTop w:val="0"/>
          <w:marBottom w:val="0"/>
          <w:divBdr>
            <w:top w:val="none" w:sz="0" w:space="0" w:color="auto"/>
            <w:left w:val="none" w:sz="0" w:space="0" w:color="auto"/>
            <w:bottom w:val="none" w:sz="0" w:space="0" w:color="auto"/>
            <w:right w:val="none" w:sz="0" w:space="0" w:color="auto"/>
          </w:divBdr>
        </w:div>
      </w:divsChild>
    </w:div>
    <w:div w:id="905458245">
      <w:bodyDiv w:val="1"/>
      <w:marLeft w:val="0"/>
      <w:marRight w:val="0"/>
      <w:marTop w:val="0"/>
      <w:marBottom w:val="0"/>
      <w:divBdr>
        <w:top w:val="none" w:sz="0" w:space="0" w:color="auto"/>
        <w:left w:val="none" w:sz="0" w:space="0" w:color="auto"/>
        <w:bottom w:val="none" w:sz="0" w:space="0" w:color="auto"/>
        <w:right w:val="none" w:sz="0" w:space="0" w:color="auto"/>
      </w:divBdr>
      <w:divsChild>
        <w:div w:id="1863784601">
          <w:marLeft w:val="0"/>
          <w:marRight w:val="0"/>
          <w:marTop w:val="0"/>
          <w:marBottom w:val="0"/>
          <w:divBdr>
            <w:top w:val="none" w:sz="0" w:space="0" w:color="auto"/>
            <w:left w:val="none" w:sz="0" w:space="0" w:color="auto"/>
            <w:bottom w:val="none" w:sz="0" w:space="0" w:color="auto"/>
            <w:right w:val="none" w:sz="0" w:space="0" w:color="auto"/>
          </w:divBdr>
        </w:div>
      </w:divsChild>
    </w:div>
    <w:div w:id="1026830768">
      <w:bodyDiv w:val="1"/>
      <w:marLeft w:val="0"/>
      <w:marRight w:val="0"/>
      <w:marTop w:val="0"/>
      <w:marBottom w:val="0"/>
      <w:divBdr>
        <w:top w:val="none" w:sz="0" w:space="0" w:color="auto"/>
        <w:left w:val="none" w:sz="0" w:space="0" w:color="auto"/>
        <w:bottom w:val="none" w:sz="0" w:space="0" w:color="auto"/>
        <w:right w:val="none" w:sz="0" w:space="0" w:color="auto"/>
      </w:divBdr>
      <w:divsChild>
        <w:div w:id="534774762">
          <w:marLeft w:val="0"/>
          <w:marRight w:val="0"/>
          <w:marTop w:val="0"/>
          <w:marBottom w:val="0"/>
          <w:divBdr>
            <w:top w:val="none" w:sz="0" w:space="0" w:color="auto"/>
            <w:left w:val="none" w:sz="0" w:space="0" w:color="auto"/>
            <w:bottom w:val="none" w:sz="0" w:space="0" w:color="auto"/>
            <w:right w:val="none" w:sz="0" w:space="0" w:color="auto"/>
          </w:divBdr>
        </w:div>
      </w:divsChild>
    </w:div>
    <w:div w:id="1127814856">
      <w:bodyDiv w:val="1"/>
      <w:marLeft w:val="0"/>
      <w:marRight w:val="0"/>
      <w:marTop w:val="0"/>
      <w:marBottom w:val="0"/>
      <w:divBdr>
        <w:top w:val="none" w:sz="0" w:space="0" w:color="auto"/>
        <w:left w:val="none" w:sz="0" w:space="0" w:color="auto"/>
        <w:bottom w:val="none" w:sz="0" w:space="0" w:color="auto"/>
        <w:right w:val="none" w:sz="0" w:space="0" w:color="auto"/>
      </w:divBdr>
      <w:divsChild>
        <w:div w:id="601228103">
          <w:marLeft w:val="0"/>
          <w:marRight w:val="0"/>
          <w:marTop w:val="0"/>
          <w:marBottom w:val="0"/>
          <w:divBdr>
            <w:top w:val="none" w:sz="0" w:space="0" w:color="auto"/>
            <w:left w:val="none" w:sz="0" w:space="0" w:color="auto"/>
            <w:bottom w:val="none" w:sz="0" w:space="0" w:color="auto"/>
            <w:right w:val="none" w:sz="0" w:space="0" w:color="auto"/>
          </w:divBdr>
        </w:div>
      </w:divsChild>
    </w:div>
    <w:div w:id="1239052521">
      <w:bodyDiv w:val="1"/>
      <w:marLeft w:val="0"/>
      <w:marRight w:val="0"/>
      <w:marTop w:val="0"/>
      <w:marBottom w:val="0"/>
      <w:divBdr>
        <w:top w:val="none" w:sz="0" w:space="0" w:color="auto"/>
        <w:left w:val="none" w:sz="0" w:space="0" w:color="auto"/>
        <w:bottom w:val="none" w:sz="0" w:space="0" w:color="auto"/>
        <w:right w:val="none" w:sz="0" w:space="0" w:color="auto"/>
      </w:divBdr>
      <w:divsChild>
        <w:div w:id="1913393672">
          <w:marLeft w:val="0"/>
          <w:marRight w:val="0"/>
          <w:marTop w:val="0"/>
          <w:marBottom w:val="0"/>
          <w:divBdr>
            <w:top w:val="none" w:sz="0" w:space="0" w:color="auto"/>
            <w:left w:val="none" w:sz="0" w:space="0" w:color="auto"/>
            <w:bottom w:val="none" w:sz="0" w:space="0" w:color="auto"/>
            <w:right w:val="none" w:sz="0" w:space="0" w:color="auto"/>
          </w:divBdr>
        </w:div>
      </w:divsChild>
    </w:div>
    <w:div w:id="1249269099">
      <w:bodyDiv w:val="1"/>
      <w:marLeft w:val="0"/>
      <w:marRight w:val="0"/>
      <w:marTop w:val="0"/>
      <w:marBottom w:val="0"/>
      <w:divBdr>
        <w:top w:val="none" w:sz="0" w:space="0" w:color="auto"/>
        <w:left w:val="none" w:sz="0" w:space="0" w:color="auto"/>
        <w:bottom w:val="none" w:sz="0" w:space="0" w:color="auto"/>
        <w:right w:val="none" w:sz="0" w:space="0" w:color="auto"/>
      </w:divBdr>
      <w:divsChild>
        <w:div w:id="321204693">
          <w:marLeft w:val="0"/>
          <w:marRight w:val="0"/>
          <w:marTop w:val="0"/>
          <w:marBottom w:val="0"/>
          <w:divBdr>
            <w:top w:val="none" w:sz="0" w:space="0" w:color="auto"/>
            <w:left w:val="none" w:sz="0" w:space="0" w:color="auto"/>
            <w:bottom w:val="none" w:sz="0" w:space="0" w:color="auto"/>
            <w:right w:val="none" w:sz="0" w:space="0" w:color="auto"/>
          </w:divBdr>
        </w:div>
      </w:divsChild>
    </w:div>
    <w:div w:id="1317613096">
      <w:bodyDiv w:val="1"/>
      <w:marLeft w:val="0"/>
      <w:marRight w:val="0"/>
      <w:marTop w:val="0"/>
      <w:marBottom w:val="0"/>
      <w:divBdr>
        <w:top w:val="none" w:sz="0" w:space="0" w:color="auto"/>
        <w:left w:val="none" w:sz="0" w:space="0" w:color="auto"/>
        <w:bottom w:val="none" w:sz="0" w:space="0" w:color="auto"/>
        <w:right w:val="none" w:sz="0" w:space="0" w:color="auto"/>
      </w:divBdr>
      <w:divsChild>
        <w:div w:id="1984776459">
          <w:marLeft w:val="0"/>
          <w:marRight w:val="0"/>
          <w:marTop w:val="0"/>
          <w:marBottom w:val="0"/>
          <w:divBdr>
            <w:top w:val="none" w:sz="0" w:space="0" w:color="auto"/>
            <w:left w:val="none" w:sz="0" w:space="0" w:color="auto"/>
            <w:bottom w:val="none" w:sz="0" w:space="0" w:color="auto"/>
            <w:right w:val="none" w:sz="0" w:space="0" w:color="auto"/>
          </w:divBdr>
        </w:div>
      </w:divsChild>
    </w:div>
    <w:div w:id="1357391412">
      <w:bodyDiv w:val="1"/>
      <w:marLeft w:val="0"/>
      <w:marRight w:val="0"/>
      <w:marTop w:val="0"/>
      <w:marBottom w:val="0"/>
      <w:divBdr>
        <w:top w:val="none" w:sz="0" w:space="0" w:color="auto"/>
        <w:left w:val="none" w:sz="0" w:space="0" w:color="auto"/>
        <w:bottom w:val="none" w:sz="0" w:space="0" w:color="auto"/>
        <w:right w:val="none" w:sz="0" w:space="0" w:color="auto"/>
      </w:divBdr>
      <w:divsChild>
        <w:div w:id="548566914">
          <w:marLeft w:val="0"/>
          <w:marRight w:val="0"/>
          <w:marTop w:val="0"/>
          <w:marBottom w:val="0"/>
          <w:divBdr>
            <w:top w:val="none" w:sz="0" w:space="0" w:color="auto"/>
            <w:left w:val="none" w:sz="0" w:space="0" w:color="auto"/>
            <w:bottom w:val="none" w:sz="0" w:space="0" w:color="auto"/>
            <w:right w:val="none" w:sz="0" w:space="0" w:color="auto"/>
          </w:divBdr>
        </w:div>
      </w:divsChild>
    </w:div>
    <w:div w:id="1443107711">
      <w:bodyDiv w:val="1"/>
      <w:marLeft w:val="0"/>
      <w:marRight w:val="0"/>
      <w:marTop w:val="0"/>
      <w:marBottom w:val="0"/>
      <w:divBdr>
        <w:top w:val="none" w:sz="0" w:space="0" w:color="auto"/>
        <w:left w:val="none" w:sz="0" w:space="0" w:color="auto"/>
        <w:bottom w:val="none" w:sz="0" w:space="0" w:color="auto"/>
        <w:right w:val="none" w:sz="0" w:space="0" w:color="auto"/>
      </w:divBdr>
      <w:divsChild>
        <w:div w:id="2000696673">
          <w:marLeft w:val="0"/>
          <w:marRight w:val="0"/>
          <w:marTop w:val="0"/>
          <w:marBottom w:val="0"/>
          <w:divBdr>
            <w:top w:val="none" w:sz="0" w:space="0" w:color="auto"/>
            <w:left w:val="none" w:sz="0" w:space="0" w:color="auto"/>
            <w:bottom w:val="none" w:sz="0" w:space="0" w:color="auto"/>
            <w:right w:val="none" w:sz="0" w:space="0" w:color="auto"/>
          </w:divBdr>
        </w:div>
      </w:divsChild>
    </w:div>
    <w:div w:id="1457722780">
      <w:bodyDiv w:val="1"/>
      <w:marLeft w:val="0"/>
      <w:marRight w:val="0"/>
      <w:marTop w:val="0"/>
      <w:marBottom w:val="0"/>
      <w:divBdr>
        <w:top w:val="none" w:sz="0" w:space="0" w:color="auto"/>
        <w:left w:val="none" w:sz="0" w:space="0" w:color="auto"/>
        <w:bottom w:val="none" w:sz="0" w:space="0" w:color="auto"/>
        <w:right w:val="none" w:sz="0" w:space="0" w:color="auto"/>
      </w:divBdr>
      <w:divsChild>
        <w:div w:id="546720255">
          <w:marLeft w:val="0"/>
          <w:marRight w:val="0"/>
          <w:marTop w:val="0"/>
          <w:marBottom w:val="0"/>
          <w:divBdr>
            <w:top w:val="none" w:sz="0" w:space="0" w:color="auto"/>
            <w:left w:val="none" w:sz="0" w:space="0" w:color="auto"/>
            <w:bottom w:val="none" w:sz="0" w:space="0" w:color="auto"/>
            <w:right w:val="none" w:sz="0" w:space="0" w:color="auto"/>
          </w:divBdr>
        </w:div>
      </w:divsChild>
    </w:div>
    <w:div w:id="1594314722">
      <w:bodyDiv w:val="1"/>
      <w:marLeft w:val="0"/>
      <w:marRight w:val="0"/>
      <w:marTop w:val="0"/>
      <w:marBottom w:val="0"/>
      <w:divBdr>
        <w:top w:val="none" w:sz="0" w:space="0" w:color="auto"/>
        <w:left w:val="none" w:sz="0" w:space="0" w:color="auto"/>
        <w:bottom w:val="none" w:sz="0" w:space="0" w:color="auto"/>
        <w:right w:val="none" w:sz="0" w:space="0" w:color="auto"/>
      </w:divBdr>
      <w:divsChild>
        <w:div w:id="1178734675">
          <w:marLeft w:val="0"/>
          <w:marRight w:val="0"/>
          <w:marTop w:val="0"/>
          <w:marBottom w:val="0"/>
          <w:divBdr>
            <w:top w:val="none" w:sz="0" w:space="0" w:color="auto"/>
            <w:left w:val="none" w:sz="0" w:space="0" w:color="auto"/>
            <w:bottom w:val="none" w:sz="0" w:space="0" w:color="auto"/>
            <w:right w:val="none" w:sz="0" w:space="0" w:color="auto"/>
          </w:divBdr>
        </w:div>
      </w:divsChild>
    </w:div>
    <w:div w:id="1699888949">
      <w:bodyDiv w:val="1"/>
      <w:marLeft w:val="0"/>
      <w:marRight w:val="0"/>
      <w:marTop w:val="0"/>
      <w:marBottom w:val="0"/>
      <w:divBdr>
        <w:top w:val="none" w:sz="0" w:space="0" w:color="auto"/>
        <w:left w:val="none" w:sz="0" w:space="0" w:color="auto"/>
        <w:bottom w:val="none" w:sz="0" w:space="0" w:color="auto"/>
        <w:right w:val="none" w:sz="0" w:space="0" w:color="auto"/>
      </w:divBdr>
      <w:divsChild>
        <w:div w:id="535433773">
          <w:marLeft w:val="0"/>
          <w:marRight w:val="0"/>
          <w:marTop w:val="0"/>
          <w:marBottom w:val="0"/>
          <w:divBdr>
            <w:top w:val="none" w:sz="0" w:space="0" w:color="auto"/>
            <w:left w:val="none" w:sz="0" w:space="0" w:color="auto"/>
            <w:bottom w:val="none" w:sz="0" w:space="0" w:color="auto"/>
            <w:right w:val="none" w:sz="0" w:space="0" w:color="auto"/>
          </w:divBdr>
        </w:div>
      </w:divsChild>
    </w:div>
    <w:div w:id="1726372260">
      <w:bodyDiv w:val="1"/>
      <w:marLeft w:val="0"/>
      <w:marRight w:val="0"/>
      <w:marTop w:val="0"/>
      <w:marBottom w:val="0"/>
      <w:divBdr>
        <w:top w:val="none" w:sz="0" w:space="0" w:color="auto"/>
        <w:left w:val="none" w:sz="0" w:space="0" w:color="auto"/>
        <w:bottom w:val="none" w:sz="0" w:space="0" w:color="auto"/>
        <w:right w:val="none" w:sz="0" w:space="0" w:color="auto"/>
      </w:divBdr>
    </w:div>
    <w:div w:id="2138718058">
      <w:bodyDiv w:val="1"/>
      <w:marLeft w:val="0"/>
      <w:marRight w:val="0"/>
      <w:marTop w:val="0"/>
      <w:marBottom w:val="0"/>
      <w:divBdr>
        <w:top w:val="none" w:sz="0" w:space="0" w:color="auto"/>
        <w:left w:val="none" w:sz="0" w:space="0" w:color="auto"/>
        <w:bottom w:val="none" w:sz="0" w:space="0" w:color="auto"/>
        <w:right w:val="none" w:sz="0" w:space="0" w:color="auto"/>
      </w:divBdr>
      <w:divsChild>
        <w:div w:id="12474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s://archimer.ifremer.fr/doc/00405/51617/52170.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cnisbet@verizon.ne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2772</Words>
  <Characters>15805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2022-11-18T00:55:00Z</dcterms:created>
  <dcterms:modified xsi:type="dcterms:W3CDTF">2022-11-18T22:41:00Z</dcterms:modified>
</cp:coreProperties>
</file>