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D2B1" w14:textId="58414D03" w:rsidR="00F00C70" w:rsidRPr="0099444C" w:rsidRDefault="00F00C70" w:rsidP="00F00C70">
      <w:pPr>
        <w:pStyle w:val="LCRHeading1"/>
        <w:numPr>
          <w:ilvl w:val="0"/>
          <w:numId w:val="0"/>
        </w:numPr>
      </w:pPr>
      <w:bookmarkStart w:id="0" w:name="_Toc360097517"/>
      <w:bookmarkStart w:id="1" w:name="_GoBack"/>
      <w:bookmarkEnd w:id="1"/>
      <w:r>
        <w:t>1 Systematic Review Methods</w:t>
      </w:r>
      <w:bookmarkEnd w:id="0"/>
    </w:p>
    <w:p w14:paraId="7910BDEB" w14:textId="7E6B7469" w:rsidR="00F00C70" w:rsidRPr="003D2F1F" w:rsidRDefault="00F00C70" w:rsidP="00F00C70">
      <w:pPr>
        <w:spacing w:after="0" w:line="360" w:lineRule="auto"/>
        <w:jc w:val="both"/>
        <w:rPr>
          <w:rFonts w:asciiTheme="minorHAnsi" w:hAnsiTheme="minorHAnsi"/>
          <w:i/>
        </w:rPr>
      </w:pPr>
      <w:r>
        <w:rPr>
          <w:rFonts w:asciiTheme="minorHAnsi" w:hAnsiTheme="minorHAnsi"/>
          <w:i/>
        </w:rPr>
        <w:t xml:space="preserve">1.1 </w:t>
      </w:r>
      <w:r w:rsidRPr="003D2F1F">
        <w:rPr>
          <w:rFonts w:asciiTheme="minorHAnsi" w:hAnsiTheme="minorHAnsi"/>
          <w:i/>
        </w:rPr>
        <w:t>Article identification and selection</w:t>
      </w:r>
    </w:p>
    <w:p w14:paraId="1252D69C" w14:textId="77777777" w:rsidR="00F00C70" w:rsidRDefault="00F00C70" w:rsidP="00F00C70">
      <w:pPr>
        <w:rPr>
          <w:rFonts w:asciiTheme="minorHAnsi" w:hAnsiTheme="minorHAnsi"/>
        </w:rPr>
      </w:pPr>
      <w:r w:rsidRPr="00141CE6">
        <w:rPr>
          <w:rFonts w:asciiTheme="minorHAnsi" w:hAnsiTheme="minorHAnsi"/>
        </w:rPr>
        <w:t xml:space="preserve">Literature from 2007 until 2017 was consulted from the existing bank of SLMACC reports, a previous unpublished draft gap analysis review carried out in 2015 (Flood 2015) and a literature review carried out for the CCII project in 2016 (McKim 2016). The online resource Climate Cloud; a repository of New Zealand primary sector literature, was also consulted using a targeted key word search.  A targeted systematic review of the research databases ISI Web of Science, CAB Abstracts, and Academic Search Complete was also carried out.   Both peer reviewed academic journal articles and published government reports (grey literature) were considered in the database searches. Inclusion/exclusion criteria were used to screen the relevance of each article/report. Included articles and reports focus on adaptation in the primary sector in New Zealand. </w:t>
      </w:r>
      <w:r w:rsidRPr="00141CE6">
        <w:rPr>
          <w:rStyle w:val="hiddennatural"/>
          <w:rFonts w:asciiTheme="minorHAnsi" w:hAnsiTheme="minorHAnsi"/>
        </w:rPr>
        <w:t>All references were initially downloaded to Endnote online or Mendeley.</w:t>
      </w:r>
    </w:p>
    <w:p w14:paraId="0EFFEA6D" w14:textId="55CA8F46" w:rsidR="00F00C70" w:rsidRDefault="00F00C70" w:rsidP="00F00C70">
      <w:pPr>
        <w:rPr>
          <w:rFonts w:asciiTheme="minorHAnsi" w:hAnsiTheme="minorHAnsi"/>
        </w:rPr>
      </w:pPr>
      <w:r w:rsidRPr="00141CE6">
        <w:rPr>
          <w:rFonts w:asciiTheme="minorHAnsi" w:hAnsiTheme="minorHAnsi"/>
        </w:rPr>
        <w:t xml:space="preserve">A targeted systematic review of the research databases ISI Web of Science, CAB Abstracts, and Academic Search Complete was also carried out.   Both peer reviewed academic journal articles and published government reports (grey literature) were considered in the database searches. Inclusion/exclusion criteria were used to screen the relevance of each article/report. Included articles and reports focus on adaptation in the primary sector in </w:t>
      </w:r>
      <w:r w:rsidR="00784101">
        <w:rPr>
          <w:rFonts w:asciiTheme="minorHAnsi" w:hAnsiTheme="minorHAnsi"/>
        </w:rPr>
        <w:t>New Zealand. All references were initially downloaded to Endnote online or Mendeley.</w:t>
      </w:r>
    </w:p>
    <w:p w14:paraId="78A65B09" w14:textId="77777777" w:rsidR="00784101" w:rsidRDefault="00784101" w:rsidP="00784101">
      <w:pPr>
        <w:rPr>
          <w:rStyle w:val="hiddennatural"/>
          <w:rFonts w:asciiTheme="minorHAnsi" w:hAnsiTheme="minorHAnsi"/>
        </w:rPr>
      </w:pPr>
      <w:r>
        <w:rPr>
          <w:rStyle w:val="hiddennatural"/>
          <w:rFonts w:asciiTheme="minorHAnsi" w:hAnsiTheme="minorHAnsi"/>
        </w:rPr>
        <w:t xml:space="preserve">Tables 1-4 document the article selection and screening process.  The search terms used to interrogate the </w:t>
      </w:r>
      <w:r w:rsidRPr="00A51D9D">
        <w:rPr>
          <w:rFonts w:asciiTheme="minorHAnsi" w:hAnsiTheme="minorHAnsi"/>
        </w:rPr>
        <w:t>ISI Web of Science, CAB Abstracts, and Academic Search</w:t>
      </w:r>
      <w:r w:rsidRPr="00141CE6">
        <w:rPr>
          <w:rFonts w:asciiTheme="minorHAnsi" w:hAnsiTheme="minorHAnsi"/>
        </w:rPr>
        <w:t xml:space="preserve"> </w:t>
      </w:r>
      <w:r>
        <w:rPr>
          <w:rFonts w:asciiTheme="minorHAnsi" w:hAnsiTheme="minorHAnsi"/>
        </w:rPr>
        <w:t>Complete</w:t>
      </w:r>
      <w:r>
        <w:rPr>
          <w:rStyle w:val="hiddennatural"/>
          <w:rFonts w:asciiTheme="minorHAnsi" w:hAnsiTheme="minorHAnsi"/>
        </w:rPr>
        <w:t xml:space="preserve"> research databases are provided in Table 1. The search terms were compiled to capture the full range of relevant research outputs associated with climate change adaptation and the primary sector in New Zealand. The search terms for the Climate Cloud database (Table 2) are limited compared to those used with the other search engines as the database didn’t respond well to longer strings of search terms. The relevant reports and papers were easily retrievable using more targeted searches in this database focused on climate change and land-based sectors in New Zealand. Article screening (Table 3) enables the search returns to be fit for purpose by filtering papers and reports to match the targeted search criteria and constraints. The screening steps (Table 4) clarify the robust and repeatable process carried out to remove </w:t>
      </w:r>
      <w:proofErr w:type="spellStart"/>
      <w:r>
        <w:rPr>
          <w:rStyle w:val="hiddennatural"/>
          <w:rFonts w:asciiTheme="minorHAnsi" w:hAnsiTheme="minorHAnsi"/>
        </w:rPr>
        <w:t>irrelevent</w:t>
      </w:r>
      <w:proofErr w:type="spellEnd"/>
      <w:r>
        <w:rPr>
          <w:rStyle w:val="hiddennatural"/>
          <w:rFonts w:asciiTheme="minorHAnsi" w:hAnsiTheme="minorHAnsi"/>
        </w:rPr>
        <w:t xml:space="preserve"> and duplicate returns from the search outputs.   </w:t>
      </w:r>
    </w:p>
    <w:p w14:paraId="20FF73B7" w14:textId="77777777" w:rsidR="00784101" w:rsidRDefault="00784101" w:rsidP="00784101">
      <w:pPr>
        <w:rPr>
          <w:rStyle w:val="hiddennatural"/>
          <w:rFonts w:asciiTheme="minorHAnsi" w:hAnsiTheme="minorHAnsi"/>
        </w:rPr>
      </w:pPr>
    </w:p>
    <w:p w14:paraId="56E7579B" w14:textId="0418B3B9" w:rsidR="00784101" w:rsidRDefault="00784101" w:rsidP="00F00C70"/>
    <w:p w14:paraId="42B36E96" w14:textId="77777777" w:rsidR="00784101" w:rsidRDefault="00784101" w:rsidP="00F00C70">
      <w:pPr>
        <w:rPr>
          <w:rFonts w:asciiTheme="minorHAnsi" w:hAnsiTheme="minorHAnsi"/>
        </w:rPr>
      </w:pPr>
    </w:p>
    <w:tbl>
      <w:tblPr>
        <w:tblStyle w:val="TableGrid"/>
        <w:tblpPr w:leftFromText="180" w:rightFromText="180" w:vertAnchor="page" w:horzAnchor="margin" w:tblpY="1401"/>
        <w:tblW w:w="0" w:type="auto"/>
        <w:tblLook w:val="04A0" w:firstRow="1" w:lastRow="0" w:firstColumn="1" w:lastColumn="0" w:noHBand="0" w:noVBand="1"/>
      </w:tblPr>
      <w:tblGrid>
        <w:gridCol w:w="1550"/>
        <w:gridCol w:w="826"/>
        <w:gridCol w:w="2151"/>
        <w:gridCol w:w="621"/>
        <w:gridCol w:w="2361"/>
        <w:gridCol w:w="951"/>
      </w:tblGrid>
      <w:tr w:rsidR="00784101" w:rsidRPr="00141CE6" w14:paraId="73DB63F5" w14:textId="77777777" w:rsidTr="00784101">
        <w:trPr>
          <w:trHeight w:val="470"/>
        </w:trPr>
        <w:tc>
          <w:tcPr>
            <w:tcW w:w="8460" w:type="dxa"/>
            <w:gridSpan w:val="6"/>
          </w:tcPr>
          <w:p w14:paraId="2C848B29" w14:textId="77777777" w:rsidR="00784101" w:rsidRPr="00141CE6" w:rsidRDefault="00784101" w:rsidP="00784101">
            <w:pPr>
              <w:jc w:val="center"/>
              <w:rPr>
                <w:rFonts w:asciiTheme="minorHAnsi" w:hAnsiTheme="minorHAnsi"/>
                <w:b/>
                <w:szCs w:val="24"/>
              </w:rPr>
            </w:pPr>
            <w:r w:rsidRPr="00141CE6">
              <w:rPr>
                <w:rFonts w:asciiTheme="minorHAnsi" w:hAnsiTheme="minorHAnsi"/>
                <w:b/>
                <w:szCs w:val="24"/>
              </w:rPr>
              <w:lastRenderedPageBreak/>
              <w:t>Search Terms</w:t>
            </w:r>
          </w:p>
        </w:tc>
      </w:tr>
      <w:tr w:rsidR="00784101" w:rsidRPr="00141CE6" w14:paraId="447AAA18" w14:textId="77777777" w:rsidTr="00784101">
        <w:tc>
          <w:tcPr>
            <w:tcW w:w="1550" w:type="dxa"/>
            <w:shd w:val="clear" w:color="auto" w:fill="D9D9D9" w:themeFill="background1" w:themeFillShade="D9"/>
          </w:tcPr>
          <w:p w14:paraId="42969375" w14:textId="77777777" w:rsidR="00784101" w:rsidRPr="00141CE6" w:rsidRDefault="00784101" w:rsidP="00784101">
            <w:pPr>
              <w:rPr>
                <w:rFonts w:asciiTheme="minorHAnsi" w:hAnsiTheme="minorHAnsi"/>
                <w:szCs w:val="24"/>
              </w:rPr>
            </w:pPr>
            <w:proofErr w:type="spellStart"/>
            <w:r w:rsidRPr="00141CE6">
              <w:rPr>
                <w:rFonts w:asciiTheme="minorHAnsi" w:hAnsiTheme="minorHAnsi"/>
                <w:color w:val="000000"/>
                <w:szCs w:val="24"/>
                <w:lang w:eastAsia="en-NZ"/>
              </w:rPr>
              <w:t>climat</w:t>
            </w:r>
            <w:proofErr w:type="spellEnd"/>
            <w:r w:rsidRPr="00141CE6">
              <w:rPr>
                <w:rFonts w:asciiTheme="minorHAnsi" w:hAnsiTheme="minorHAnsi"/>
                <w:color w:val="000000"/>
                <w:szCs w:val="24"/>
                <w:lang w:eastAsia="en-NZ"/>
              </w:rPr>
              <w:t>* change</w:t>
            </w:r>
          </w:p>
        </w:tc>
        <w:tc>
          <w:tcPr>
            <w:tcW w:w="826" w:type="dxa"/>
          </w:tcPr>
          <w:p w14:paraId="25A3C73F"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151" w:type="dxa"/>
            <w:shd w:val="clear" w:color="auto" w:fill="D9D9D9" w:themeFill="background1" w:themeFillShade="D9"/>
          </w:tcPr>
          <w:p w14:paraId="171F8A44"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primary*</w:t>
            </w:r>
          </w:p>
        </w:tc>
        <w:tc>
          <w:tcPr>
            <w:tcW w:w="621" w:type="dxa"/>
          </w:tcPr>
          <w:p w14:paraId="30080608"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361" w:type="dxa"/>
            <w:shd w:val="clear" w:color="auto" w:fill="D9D9D9" w:themeFill="background1" w:themeFillShade="D9"/>
          </w:tcPr>
          <w:p w14:paraId="3EDC24A4"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sheep*</w:t>
            </w:r>
          </w:p>
        </w:tc>
        <w:tc>
          <w:tcPr>
            <w:tcW w:w="951" w:type="dxa"/>
          </w:tcPr>
          <w:p w14:paraId="1E768936"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r>
      <w:tr w:rsidR="00784101" w:rsidRPr="00141CE6" w14:paraId="6CB4CBB0" w14:textId="77777777" w:rsidTr="00784101">
        <w:tc>
          <w:tcPr>
            <w:tcW w:w="1550" w:type="dxa"/>
            <w:shd w:val="clear" w:color="auto" w:fill="D9D9D9" w:themeFill="background1" w:themeFillShade="D9"/>
          </w:tcPr>
          <w:p w14:paraId="30DC2D84"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global warming</w:t>
            </w:r>
          </w:p>
        </w:tc>
        <w:tc>
          <w:tcPr>
            <w:tcW w:w="826" w:type="dxa"/>
          </w:tcPr>
          <w:p w14:paraId="09CAEFC8"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151" w:type="dxa"/>
            <w:shd w:val="clear" w:color="auto" w:fill="D9D9D9" w:themeFill="background1" w:themeFillShade="D9"/>
          </w:tcPr>
          <w:p w14:paraId="495D826E"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primary* production</w:t>
            </w:r>
          </w:p>
        </w:tc>
        <w:tc>
          <w:tcPr>
            <w:tcW w:w="621" w:type="dxa"/>
          </w:tcPr>
          <w:p w14:paraId="23618756"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361" w:type="dxa"/>
            <w:shd w:val="clear" w:color="auto" w:fill="D9D9D9" w:themeFill="background1" w:themeFillShade="D9"/>
          </w:tcPr>
          <w:p w14:paraId="6F91ABC1"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arable*</w:t>
            </w:r>
          </w:p>
        </w:tc>
        <w:tc>
          <w:tcPr>
            <w:tcW w:w="951" w:type="dxa"/>
          </w:tcPr>
          <w:p w14:paraId="42771030"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r>
      <w:tr w:rsidR="00784101" w:rsidRPr="00141CE6" w14:paraId="31A1F068" w14:textId="77777777" w:rsidTr="00784101">
        <w:tc>
          <w:tcPr>
            <w:tcW w:w="1550" w:type="dxa"/>
            <w:shd w:val="clear" w:color="auto" w:fill="D9D9D9" w:themeFill="background1" w:themeFillShade="D9"/>
          </w:tcPr>
          <w:p w14:paraId="6EF71F5D"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change* in climate</w:t>
            </w:r>
          </w:p>
        </w:tc>
        <w:tc>
          <w:tcPr>
            <w:tcW w:w="826" w:type="dxa"/>
          </w:tcPr>
          <w:p w14:paraId="197B1984" w14:textId="77777777" w:rsidR="00784101" w:rsidRPr="00141CE6" w:rsidRDefault="00784101" w:rsidP="00784101">
            <w:pPr>
              <w:rPr>
                <w:rFonts w:asciiTheme="minorHAnsi" w:hAnsiTheme="minorHAnsi"/>
                <w:szCs w:val="24"/>
              </w:rPr>
            </w:pPr>
            <w:r w:rsidRPr="00141CE6">
              <w:rPr>
                <w:rFonts w:asciiTheme="minorHAnsi" w:hAnsiTheme="minorHAnsi"/>
                <w:szCs w:val="24"/>
              </w:rPr>
              <w:t>AND</w:t>
            </w:r>
          </w:p>
        </w:tc>
        <w:tc>
          <w:tcPr>
            <w:tcW w:w="2151" w:type="dxa"/>
            <w:shd w:val="clear" w:color="auto" w:fill="D9D9D9" w:themeFill="background1" w:themeFillShade="D9"/>
          </w:tcPr>
          <w:p w14:paraId="228E91A1" w14:textId="77777777" w:rsidR="00784101" w:rsidRPr="00141CE6" w:rsidRDefault="00784101" w:rsidP="00784101">
            <w:pPr>
              <w:rPr>
                <w:rFonts w:asciiTheme="minorHAnsi" w:hAnsiTheme="minorHAnsi"/>
                <w:szCs w:val="24"/>
              </w:rPr>
            </w:pPr>
            <w:proofErr w:type="spellStart"/>
            <w:r w:rsidRPr="00141CE6">
              <w:rPr>
                <w:rFonts w:asciiTheme="minorHAnsi" w:hAnsiTheme="minorHAnsi"/>
                <w:color w:val="000000"/>
                <w:szCs w:val="24"/>
                <w:lang w:eastAsia="en-NZ"/>
              </w:rPr>
              <w:t>agricultur</w:t>
            </w:r>
            <w:proofErr w:type="spellEnd"/>
            <w:r w:rsidRPr="00141CE6">
              <w:rPr>
                <w:rFonts w:asciiTheme="minorHAnsi" w:hAnsiTheme="minorHAnsi"/>
                <w:color w:val="000000"/>
                <w:szCs w:val="24"/>
                <w:lang w:eastAsia="en-NZ"/>
              </w:rPr>
              <w:t>*</w:t>
            </w:r>
          </w:p>
        </w:tc>
        <w:tc>
          <w:tcPr>
            <w:tcW w:w="621" w:type="dxa"/>
          </w:tcPr>
          <w:p w14:paraId="52759B90"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361" w:type="dxa"/>
            <w:shd w:val="clear" w:color="auto" w:fill="D9D9D9" w:themeFill="background1" w:themeFillShade="D9"/>
          </w:tcPr>
          <w:p w14:paraId="04DDC77F"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farm*</w:t>
            </w:r>
          </w:p>
        </w:tc>
        <w:tc>
          <w:tcPr>
            <w:tcW w:w="951" w:type="dxa"/>
          </w:tcPr>
          <w:p w14:paraId="4B3B00FE"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r>
      <w:tr w:rsidR="00784101" w:rsidRPr="00141CE6" w14:paraId="381C1DF1" w14:textId="77777777" w:rsidTr="00784101">
        <w:tc>
          <w:tcPr>
            <w:tcW w:w="1550" w:type="dxa"/>
          </w:tcPr>
          <w:p w14:paraId="2C90A158"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adaptation*</w:t>
            </w:r>
          </w:p>
        </w:tc>
        <w:tc>
          <w:tcPr>
            <w:tcW w:w="826" w:type="dxa"/>
          </w:tcPr>
          <w:p w14:paraId="438A8576"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151" w:type="dxa"/>
            <w:shd w:val="clear" w:color="auto" w:fill="D9D9D9" w:themeFill="background1" w:themeFillShade="D9"/>
          </w:tcPr>
          <w:p w14:paraId="342EC733"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pasture*</w:t>
            </w:r>
          </w:p>
        </w:tc>
        <w:tc>
          <w:tcPr>
            <w:tcW w:w="621" w:type="dxa"/>
          </w:tcPr>
          <w:p w14:paraId="019CC660"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361" w:type="dxa"/>
            <w:shd w:val="clear" w:color="auto" w:fill="D9D9D9" w:themeFill="background1" w:themeFillShade="D9"/>
          </w:tcPr>
          <w:p w14:paraId="7672F1FE" w14:textId="77777777" w:rsidR="00784101" w:rsidRPr="00141CE6" w:rsidRDefault="00784101" w:rsidP="00784101">
            <w:pPr>
              <w:rPr>
                <w:rFonts w:asciiTheme="minorHAnsi" w:hAnsiTheme="minorHAnsi"/>
                <w:szCs w:val="24"/>
              </w:rPr>
            </w:pPr>
            <w:r w:rsidRPr="00141CE6">
              <w:rPr>
                <w:rFonts w:asciiTheme="minorHAnsi" w:hAnsiTheme="minorHAnsi"/>
                <w:szCs w:val="24"/>
              </w:rPr>
              <w:t>beef</w:t>
            </w:r>
          </w:p>
        </w:tc>
        <w:tc>
          <w:tcPr>
            <w:tcW w:w="951" w:type="dxa"/>
          </w:tcPr>
          <w:p w14:paraId="32BA820E"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r>
      <w:tr w:rsidR="00784101" w:rsidRPr="00141CE6" w14:paraId="6F15B370" w14:textId="77777777" w:rsidTr="00784101">
        <w:tc>
          <w:tcPr>
            <w:tcW w:w="1550" w:type="dxa"/>
          </w:tcPr>
          <w:p w14:paraId="29B56BA3"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adapt*</w:t>
            </w:r>
          </w:p>
        </w:tc>
        <w:tc>
          <w:tcPr>
            <w:tcW w:w="826" w:type="dxa"/>
          </w:tcPr>
          <w:p w14:paraId="2FEF11D3"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151" w:type="dxa"/>
            <w:shd w:val="clear" w:color="auto" w:fill="D9D9D9" w:themeFill="background1" w:themeFillShade="D9"/>
          </w:tcPr>
          <w:p w14:paraId="018B9BAE" w14:textId="77777777" w:rsidR="00784101" w:rsidRPr="00141CE6" w:rsidRDefault="00784101" w:rsidP="00784101">
            <w:pPr>
              <w:rPr>
                <w:rFonts w:asciiTheme="minorHAnsi" w:hAnsiTheme="minorHAnsi"/>
                <w:szCs w:val="24"/>
              </w:rPr>
            </w:pPr>
            <w:proofErr w:type="spellStart"/>
            <w:r w:rsidRPr="00141CE6">
              <w:rPr>
                <w:rFonts w:asciiTheme="minorHAnsi" w:hAnsiTheme="minorHAnsi"/>
                <w:color w:val="000000"/>
                <w:szCs w:val="24"/>
                <w:lang w:eastAsia="en-NZ"/>
              </w:rPr>
              <w:t>horticultur</w:t>
            </w:r>
            <w:proofErr w:type="spellEnd"/>
            <w:r w:rsidRPr="00141CE6">
              <w:rPr>
                <w:rFonts w:asciiTheme="minorHAnsi" w:hAnsiTheme="minorHAnsi"/>
                <w:color w:val="000000"/>
                <w:szCs w:val="24"/>
                <w:lang w:eastAsia="en-NZ"/>
              </w:rPr>
              <w:t>*</w:t>
            </w:r>
          </w:p>
        </w:tc>
        <w:tc>
          <w:tcPr>
            <w:tcW w:w="621" w:type="dxa"/>
          </w:tcPr>
          <w:p w14:paraId="63E01563"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361" w:type="dxa"/>
            <w:shd w:val="clear" w:color="auto" w:fill="D9D9D9" w:themeFill="background1" w:themeFillShade="D9"/>
          </w:tcPr>
          <w:p w14:paraId="26A15321" w14:textId="77777777" w:rsidR="00784101" w:rsidRPr="00141CE6" w:rsidRDefault="00784101" w:rsidP="00784101">
            <w:pPr>
              <w:rPr>
                <w:rFonts w:asciiTheme="minorHAnsi" w:hAnsiTheme="minorHAnsi"/>
                <w:szCs w:val="24"/>
              </w:rPr>
            </w:pPr>
            <w:r w:rsidRPr="00141CE6">
              <w:rPr>
                <w:rFonts w:asciiTheme="minorHAnsi" w:hAnsiTheme="minorHAnsi"/>
                <w:szCs w:val="24"/>
              </w:rPr>
              <w:t>lamb</w:t>
            </w:r>
          </w:p>
        </w:tc>
        <w:tc>
          <w:tcPr>
            <w:tcW w:w="951" w:type="dxa"/>
          </w:tcPr>
          <w:p w14:paraId="15FEE7F7"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r>
      <w:tr w:rsidR="00784101" w:rsidRPr="00141CE6" w14:paraId="2B5A3312" w14:textId="77777777" w:rsidTr="00784101">
        <w:tc>
          <w:tcPr>
            <w:tcW w:w="1550" w:type="dxa"/>
          </w:tcPr>
          <w:p w14:paraId="2E91BF2F"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planning*</w:t>
            </w:r>
          </w:p>
        </w:tc>
        <w:tc>
          <w:tcPr>
            <w:tcW w:w="826" w:type="dxa"/>
          </w:tcPr>
          <w:p w14:paraId="28602C57"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151" w:type="dxa"/>
            <w:shd w:val="clear" w:color="auto" w:fill="D9D9D9" w:themeFill="background1" w:themeFillShade="D9"/>
          </w:tcPr>
          <w:p w14:paraId="0C91DD46"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fruit*</w:t>
            </w:r>
          </w:p>
        </w:tc>
        <w:tc>
          <w:tcPr>
            <w:tcW w:w="621" w:type="dxa"/>
          </w:tcPr>
          <w:p w14:paraId="52E28DD6" w14:textId="77777777" w:rsidR="00784101" w:rsidRPr="00141CE6" w:rsidRDefault="00784101" w:rsidP="00784101">
            <w:pPr>
              <w:rPr>
                <w:rFonts w:asciiTheme="minorHAnsi" w:hAnsiTheme="minorHAnsi"/>
                <w:szCs w:val="24"/>
              </w:rPr>
            </w:pPr>
            <w:r w:rsidRPr="00141CE6">
              <w:rPr>
                <w:rFonts w:asciiTheme="minorHAnsi" w:hAnsiTheme="minorHAnsi"/>
                <w:szCs w:val="24"/>
              </w:rPr>
              <w:t xml:space="preserve">OR </w:t>
            </w:r>
          </w:p>
        </w:tc>
        <w:tc>
          <w:tcPr>
            <w:tcW w:w="2361" w:type="dxa"/>
            <w:shd w:val="clear" w:color="auto" w:fill="D9D9D9" w:themeFill="background1" w:themeFillShade="D9"/>
          </w:tcPr>
          <w:p w14:paraId="5868288D" w14:textId="77777777" w:rsidR="00784101" w:rsidRPr="00141CE6" w:rsidRDefault="00784101" w:rsidP="00784101">
            <w:pPr>
              <w:rPr>
                <w:rFonts w:asciiTheme="minorHAnsi" w:hAnsiTheme="minorHAnsi"/>
                <w:szCs w:val="24"/>
              </w:rPr>
            </w:pPr>
            <w:r w:rsidRPr="00141CE6">
              <w:rPr>
                <w:rFonts w:asciiTheme="minorHAnsi" w:hAnsiTheme="minorHAnsi"/>
                <w:szCs w:val="24"/>
              </w:rPr>
              <w:t>wool</w:t>
            </w:r>
          </w:p>
        </w:tc>
        <w:tc>
          <w:tcPr>
            <w:tcW w:w="951" w:type="dxa"/>
          </w:tcPr>
          <w:p w14:paraId="2EE892F3"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r>
      <w:tr w:rsidR="00784101" w:rsidRPr="00141CE6" w14:paraId="4A58FEA0" w14:textId="77777777" w:rsidTr="00784101">
        <w:tc>
          <w:tcPr>
            <w:tcW w:w="1550" w:type="dxa"/>
          </w:tcPr>
          <w:p w14:paraId="3E65F542"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vulnerability*</w:t>
            </w:r>
          </w:p>
        </w:tc>
        <w:tc>
          <w:tcPr>
            <w:tcW w:w="826" w:type="dxa"/>
          </w:tcPr>
          <w:p w14:paraId="687EB5E6"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151" w:type="dxa"/>
            <w:shd w:val="clear" w:color="auto" w:fill="D9D9D9" w:themeFill="background1" w:themeFillShade="D9"/>
          </w:tcPr>
          <w:p w14:paraId="601518FC"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kiwi*</w:t>
            </w:r>
          </w:p>
        </w:tc>
        <w:tc>
          <w:tcPr>
            <w:tcW w:w="621" w:type="dxa"/>
          </w:tcPr>
          <w:p w14:paraId="246C72FC"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361" w:type="dxa"/>
            <w:shd w:val="clear" w:color="auto" w:fill="D9D9D9" w:themeFill="background1" w:themeFillShade="D9"/>
          </w:tcPr>
          <w:p w14:paraId="6F83F58D" w14:textId="77777777" w:rsidR="00784101" w:rsidRPr="00141CE6" w:rsidRDefault="00784101" w:rsidP="00784101">
            <w:pPr>
              <w:rPr>
                <w:rFonts w:asciiTheme="minorHAnsi" w:hAnsiTheme="minorHAnsi"/>
                <w:szCs w:val="24"/>
              </w:rPr>
            </w:pPr>
            <w:r w:rsidRPr="00141CE6">
              <w:rPr>
                <w:rFonts w:asciiTheme="minorHAnsi" w:hAnsiTheme="minorHAnsi"/>
                <w:szCs w:val="24"/>
              </w:rPr>
              <w:t>meat</w:t>
            </w:r>
          </w:p>
        </w:tc>
        <w:tc>
          <w:tcPr>
            <w:tcW w:w="951" w:type="dxa"/>
          </w:tcPr>
          <w:p w14:paraId="3470116B" w14:textId="77777777" w:rsidR="00784101" w:rsidRPr="00141CE6" w:rsidRDefault="00784101" w:rsidP="00784101">
            <w:pPr>
              <w:rPr>
                <w:rFonts w:asciiTheme="minorHAnsi" w:hAnsiTheme="minorHAnsi"/>
                <w:szCs w:val="24"/>
              </w:rPr>
            </w:pPr>
            <w:r w:rsidRPr="00141CE6">
              <w:rPr>
                <w:rFonts w:asciiTheme="minorHAnsi" w:hAnsiTheme="minorHAnsi"/>
                <w:szCs w:val="24"/>
              </w:rPr>
              <w:t>AND</w:t>
            </w:r>
          </w:p>
        </w:tc>
      </w:tr>
      <w:tr w:rsidR="00784101" w:rsidRPr="00141CE6" w14:paraId="16219EE0" w14:textId="77777777" w:rsidTr="00784101">
        <w:tc>
          <w:tcPr>
            <w:tcW w:w="1550" w:type="dxa"/>
          </w:tcPr>
          <w:p w14:paraId="532D2846"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Impact*</w:t>
            </w:r>
          </w:p>
        </w:tc>
        <w:tc>
          <w:tcPr>
            <w:tcW w:w="826" w:type="dxa"/>
          </w:tcPr>
          <w:p w14:paraId="066EF1B4"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151" w:type="dxa"/>
            <w:shd w:val="clear" w:color="auto" w:fill="D9D9D9" w:themeFill="background1" w:themeFillShade="D9"/>
          </w:tcPr>
          <w:p w14:paraId="693B4BEC"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dairy*</w:t>
            </w:r>
          </w:p>
        </w:tc>
        <w:tc>
          <w:tcPr>
            <w:tcW w:w="621" w:type="dxa"/>
          </w:tcPr>
          <w:p w14:paraId="22DC8C28"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361" w:type="dxa"/>
          </w:tcPr>
          <w:p w14:paraId="01F991D5" w14:textId="77777777" w:rsidR="00784101" w:rsidRPr="00141CE6" w:rsidRDefault="00784101" w:rsidP="00784101">
            <w:pPr>
              <w:rPr>
                <w:rFonts w:asciiTheme="minorHAnsi" w:hAnsiTheme="minorHAnsi"/>
                <w:szCs w:val="24"/>
              </w:rPr>
            </w:pPr>
            <w:r w:rsidRPr="00141CE6">
              <w:rPr>
                <w:rFonts w:asciiTheme="minorHAnsi" w:hAnsiTheme="minorHAnsi"/>
                <w:szCs w:val="24"/>
              </w:rPr>
              <w:t>New Zealand</w:t>
            </w:r>
          </w:p>
        </w:tc>
        <w:tc>
          <w:tcPr>
            <w:tcW w:w="951" w:type="dxa"/>
          </w:tcPr>
          <w:p w14:paraId="5E5C4DCD" w14:textId="77777777" w:rsidR="00784101" w:rsidRPr="00141CE6" w:rsidRDefault="00784101" w:rsidP="00784101">
            <w:pPr>
              <w:rPr>
                <w:rFonts w:asciiTheme="minorHAnsi" w:hAnsiTheme="minorHAnsi"/>
                <w:szCs w:val="24"/>
              </w:rPr>
            </w:pPr>
          </w:p>
        </w:tc>
      </w:tr>
      <w:tr w:rsidR="00784101" w:rsidRPr="00141CE6" w14:paraId="1D91C70F" w14:textId="77777777" w:rsidTr="00784101">
        <w:tc>
          <w:tcPr>
            <w:tcW w:w="1550" w:type="dxa"/>
          </w:tcPr>
          <w:p w14:paraId="22D8A2FC" w14:textId="77777777" w:rsidR="00784101" w:rsidRPr="00141CE6" w:rsidRDefault="00784101" w:rsidP="00784101">
            <w:pPr>
              <w:rPr>
                <w:rFonts w:asciiTheme="minorHAnsi" w:hAnsiTheme="minorHAnsi"/>
                <w:szCs w:val="24"/>
              </w:rPr>
            </w:pPr>
            <w:r w:rsidRPr="00141CE6">
              <w:rPr>
                <w:rFonts w:asciiTheme="minorHAnsi" w:hAnsiTheme="minorHAnsi"/>
                <w:color w:val="000000"/>
                <w:szCs w:val="24"/>
                <w:lang w:eastAsia="en-NZ"/>
              </w:rPr>
              <w:t>implication*</w:t>
            </w:r>
          </w:p>
        </w:tc>
        <w:tc>
          <w:tcPr>
            <w:tcW w:w="826" w:type="dxa"/>
          </w:tcPr>
          <w:p w14:paraId="6BF16C72" w14:textId="77777777" w:rsidR="00784101" w:rsidRPr="00141CE6" w:rsidRDefault="00784101" w:rsidP="00784101">
            <w:pPr>
              <w:rPr>
                <w:rFonts w:asciiTheme="minorHAnsi" w:hAnsiTheme="minorHAnsi"/>
                <w:szCs w:val="24"/>
              </w:rPr>
            </w:pPr>
            <w:r w:rsidRPr="00141CE6">
              <w:rPr>
                <w:rFonts w:asciiTheme="minorHAnsi" w:hAnsiTheme="minorHAnsi"/>
                <w:szCs w:val="24"/>
              </w:rPr>
              <w:t>AND</w:t>
            </w:r>
          </w:p>
        </w:tc>
        <w:tc>
          <w:tcPr>
            <w:tcW w:w="2151" w:type="dxa"/>
            <w:shd w:val="clear" w:color="auto" w:fill="D9D9D9" w:themeFill="background1" w:themeFillShade="D9"/>
          </w:tcPr>
          <w:p w14:paraId="27DA3585" w14:textId="77777777" w:rsidR="00784101" w:rsidRPr="00141CE6" w:rsidRDefault="00784101" w:rsidP="00784101">
            <w:pPr>
              <w:rPr>
                <w:rFonts w:asciiTheme="minorHAnsi" w:hAnsiTheme="minorHAnsi"/>
                <w:color w:val="000000"/>
                <w:szCs w:val="24"/>
                <w:lang w:eastAsia="en-NZ"/>
              </w:rPr>
            </w:pPr>
            <w:r w:rsidRPr="00141CE6">
              <w:rPr>
                <w:rFonts w:asciiTheme="minorHAnsi" w:hAnsiTheme="minorHAnsi"/>
                <w:color w:val="000000"/>
                <w:szCs w:val="24"/>
                <w:lang w:eastAsia="en-NZ"/>
              </w:rPr>
              <w:t>cropping*</w:t>
            </w:r>
          </w:p>
        </w:tc>
        <w:tc>
          <w:tcPr>
            <w:tcW w:w="621" w:type="dxa"/>
          </w:tcPr>
          <w:p w14:paraId="7943FC90" w14:textId="77777777" w:rsidR="00784101" w:rsidRPr="00141CE6" w:rsidRDefault="00784101" w:rsidP="00784101">
            <w:pPr>
              <w:rPr>
                <w:rFonts w:asciiTheme="minorHAnsi" w:hAnsiTheme="minorHAnsi"/>
                <w:szCs w:val="24"/>
              </w:rPr>
            </w:pPr>
            <w:r w:rsidRPr="00141CE6">
              <w:rPr>
                <w:rFonts w:asciiTheme="minorHAnsi" w:hAnsiTheme="minorHAnsi"/>
                <w:szCs w:val="24"/>
              </w:rPr>
              <w:t>OR</w:t>
            </w:r>
          </w:p>
        </w:tc>
        <w:tc>
          <w:tcPr>
            <w:tcW w:w="2361" w:type="dxa"/>
          </w:tcPr>
          <w:p w14:paraId="403D2AEE" w14:textId="77777777" w:rsidR="00784101" w:rsidRPr="00141CE6" w:rsidRDefault="00784101" w:rsidP="00784101">
            <w:pPr>
              <w:rPr>
                <w:rFonts w:asciiTheme="minorHAnsi" w:hAnsiTheme="minorHAnsi"/>
                <w:szCs w:val="24"/>
              </w:rPr>
            </w:pPr>
          </w:p>
        </w:tc>
        <w:tc>
          <w:tcPr>
            <w:tcW w:w="951" w:type="dxa"/>
          </w:tcPr>
          <w:p w14:paraId="05A4C7CD" w14:textId="77777777" w:rsidR="00784101" w:rsidRPr="00141CE6" w:rsidRDefault="00784101" w:rsidP="00784101">
            <w:pPr>
              <w:rPr>
                <w:rFonts w:asciiTheme="minorHAnsi" w:hAnsiTheme="minorHAnsi"/>
                <w:szCs w:val="24"/>
              </w:rPr>
            </w:pPr>
          </w:p>
        </w:tc>
      </w:tr>
    </w:tbl>
    <w:p w14:paraId="0F871AB4" w14:textId="7C8E5E24" w:rsidR="00F00C70" w:rsidRDefault="00784101" w:rsidP="00F00C70">
      <w:pPr>
        <w:rPr>
          <w:rStyle w:val="hiddennatural"/>
          <w:rFonts w:asciiTheme="minorHAnsi" w:hAnsiTheme="minorHAnsi"/>
        </w:rPr>
      </w:pPr>
      <w:r>
        <w:rPr>
          <w:rFonts w:asciiTheme="minorHAnsi" w:hAnsiTheme="minorHAnsi"/>
        </w:rPr>
        <w:t xml:space="preserve"> </w:t>
      </w:r>
    </w:p>
    <w:p w14:paraId="4D181CC5" w14:textId="77777777" w:rsidR="00F00C70" w:rsidRDefault="00F00C70" w:rsidP="00F00C70">
      <w:pPr>
        <w:rPr>
          <w:rStyle w:val="hiddennatural"/>
          <w:rFonts w:asciiTheme="minorHAnsi" w:hAnsiTheme="minorHAnsi"/>
        </w:rPr>
      </w:pPr>
    </w:p>
    <w:p w14:paraId="31147FF1" w14:textId="5F5C0DFB" w:rsidR="00F00C70" w:rsidRDefault="00F00C70" w:rsidP="00F00C70">
      <w:pPr>
        <w:rPr>
          <w:rFonts w:asciiTheme="minorHAnsi" w:hAnsiTheme="minorHAnsi"/>
        </w:rPr>
      </w:pPr>
      <w:r w:rsidRPr="00A51D9D">
        <w:rPr>
          <w:rFonts w:asciiTheme="minorHAnsi" w:hAnsiTheme="minorHAnsi"/>
          <w:b/>
        </w:rPr>
        <w:t>Table 1</w:t>
      </w:r>
      <w:r>
        <w:rPr>
          <w:rFonts w:asciiTheme="minorHAnsi" w:hAnsiTheme="minorHAnsi"/>
          <w:b/>
        </w:rPr>
        <w:t xml:space="preserve"> </w:t>
      </w:r>
      <w:r>
        <w:rPr>
          <w:rFonts w:asciiTheme="minorHAnsi" w:hAnsiTheme="minorHAnsi"/>
        </w:rPr>
        <w:t>Search terms</w:t>
      </w:r>
      <w:r w:rsidRPr="00A51D9D">
        <w:rPr>
          <w:rFonts w:asciiTheme="minorHAnsi" w:hAnsiTheme="minorHAnsi"/>
        </w:rPr>
        <w:t xml:space="preserve"> for ISI Web of Science, CAB Abstracts, and Academic Search</w:t>
      </w:r>
      <w:r w:rsidRPr="00141CE6">
        <w:rPr>
          <w:rFonts w:asciiTheme="minorHAnsi" w:hAnsiTheme="minorHAnsi"/>
        </w:rPr>
        <w:t xml:space="preserve"> </w:t>
      </w:r>
      <w:r>
        <w:rPr>
          <w:rFonts w:asciiTheme="minorHAnsi" w:hAnsiTheme="minorHAnsi"/>
        </w:rPr>
        <w:t>Complete</w:t>
      </w:r>
    </w:p>
    <w:p w14:paraId="699151AA" w14:textId="06F6CDCA" w:rsidR="00784101" w:rsidRDefault="00784101" w:rsidP="00F00C70">
      <w:pPr>
        <w:rPr>
          <w:rFonts w:asciiTheme="minorHAnsi" w:hAnsiTheme="minorHAnsi"/>
        </w:rPr>
      </w:pPr>
    </w:p>
    <w:p w14:paraId="2C648043" w14:textId="77777777" w:rsidR="00F00C70" w:rsidRPr="00141CE6" w:rsidRDefault="00F00C70" w:rsidP="00F00C70">
      <w:pPr>
        <w:rPr>
          <w:rFonts w:asciiTheme="minorHAnsi" w:hAnsiTheme="minorHAnsi"/>
          <w:szCs w:val="24"/>
        </w:rPr>
      </w:pPr>
      <w:r w:rsidRPr="00141CE6">
        <w:rPr>
          <w:rFonts w:asciiTheme="minorHAnsi" w:hAnsiTheme="minorHAnsi"/>
          <w:b/>
          <w:noProof/>
          <w:szCs w:val="24"/>
          <w:lang w:val="en-US"/>
        </w:rPr>
        <mc:AlternateContent>
          <mc:Choice Requires="wps">
            <w:drawing>
              <wp:anchor distT="0" distB="0" distL="114300" distR="114300" simplePos="0" relativeHeight="251659264" behindDoc="0" locked="0" layoutInCell="1" allowOverlap="1" wp14:anchorId="4BD960FF" wp14:editId="6D6AFD36">
                <wp:simplePos x="0" y="0"/>
                <wp:positionH relativeFrom="column">
                  <wp:posOffset>26670</wp:posOffset>
                </wp:positionH>
                <wp:positionV relativeFrom="paragraph">
                  <wp:posOffset>1270</wp:posOffset>
                </wp:positionV>
                <wp:extent cx="5486400" cy="4381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8150"/>
                        </a:xfrm>
                        <a:prstGeom prst="rect">
                          <a:avLst/>
                        </a:prstGeom>
                        <a:solidFill>
                          <a:srgbClr val="FFFFFF"/>
                        </a:solidFill>
                        <a:ln w="9525">
                          <a:solidFill>
                            <a:srgbClr val="000000"/>
                          </a:solidFill>
                          <a:miter lim="800000"/>
                          <a:headEnd/>
                          <a:tailEnd/>
                        </a:ln>
                      </wps:spPr>
                      <wps:txbx>
                        <w:txbxContent>
                          <w:p w14:paraId="3C80F402" w14:textId="77777777" w:rsidR="00F00C70" w:rsidRDefault="00F00C70" w:rsidP="00F00C70">
                            <w:r>
                              <w:rPr>
                                <w:rFonts w:ascii="Calibri" w:hAnsi="Calibri"/>
                                <w:color w:val="000000"/>
                                <w:lang w:eastAsia="en-NZ"/>
                              </w:rPr>
                              <w:t>(“</w:t>
                            </w:r>
                            <w:r w:rsidRPr="00FA4046">
                              <w:rPr>
                                <w:rFonts w:ascii="Calibri" w:hAnsi="Calibri"/>
                                <w:color w:val="000000"/>
                                <w:lang w:eastAsia="en-NZ"/>
                              </w:rPr>
                              <w:t>New Zealand</w:t>
                            </w:r>
                            <w:r>
                              <w:rPr>
                                <w:rFonts w:ascii="Calibri" w:hAnsi="Calibri"/>
                                <w:color w:val="000000"/>
                                <w:lang w:eastAsia="en-NZ"/>
                              </w:rPr>
                              <w:t>”</w:t>
                            </w:r>
                            <w:r w:rsidRPr="00FA4046">
                              <w:rPr>
                                <w:rFonts w:ascii="Calibri" w:hAnsi="Calibri"/>
                                <w:color w:val="000000"/>
                                <w:lang w:eastAsia="en-NZ"/>
                              </w:rPr>
                              <w:t xml:space="preserve"> </w:t>
                            </w:r>
                            <w:r>
                              <w:rPr>
                                <w:rFonts w:ascii="Calibri" w:hAnsi="Calibri"/>
                                <w:color w:val="000000"/>
                                <w:lang w:eastAsia="en-NZ"/>
                              </w:rPr>
                              <w:t>AND Adaptation AND</w:t>
                            </w:r>
                            <w:r w:rsidRPr="00FA4046">
                              <w:rPr>
                                <w:rFonts w:ascii="Calibri" w:hAnsi="Calibri"/>
                                <w:color w:val="000000"/>
                                <w:lang w:eastAsia="en-NZ"/>
                              </w:rPr>
                              <w:t xml:space="preserve"> Primary</w:t>
                            </w:r>
                            <w:r>
                              <w:rPr>
                                <w:rFonts w:ascii="Calibri" w:hAnsi="Calibri"/>
                                <w:color w:val="000000"/>
                                <w:lang w:eastAsia="en-NZ"/>
                              </w:rPr>
                              <w:t xml:space="preserve"> AND</w:t>
                            </w:r>
                            <w:r w:rsidRPr="00FA4046">
                              <w:rPr>
                                <w:rFonts w:ascii="Calibri" w:hAnsi="Calibri"/>
                                <w:color w:val="000000"/>
                                <w:lang w:eastAsia="en-NZ"/>
                              </w:rPr>
                              <w:t xml:space="preserve"> Agriculture</w:t>
                            </w:r>
                            <w:r>
                              <w:rPr>
                                <w:rFonts w:ascii="Calibri" w:hAnsi="Calibri"/>
                                <w:color w:val="000000"/>
                                <w:lang w:eastAsia="en-NZ"/>
                              </w:rPr>
                              <w:t>) under the climate change filter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960FF" id="_x0000_t202" coordsize="21600,21600" o:spt="202" path="m,l,21600r21600,l21600,xe">
                <v:stroke joinstyle="miter"/>
                <v:path gradientshapeok="t" o:connecttype="rect"/>
              </v:shapetype>
              <v:shape id="Text Box 2" o:spid="_x0000_s1026" type="#_x0000_t202" style="position:absolute;margin-left:2.1pt;margin-top:.1pt;width:6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5I0tIgIAAEQEAAAOAAAAZHJzL2Uyb0RvYy54bWysU9uO0zAQfUfiHyy/06SlLd2o6WrpUoS0 XKRdPmDiOI2F7Qm222T5esZOt1QLvCD8YHk84+OZc2bW14PR7CidV2hLPp3knEkrsFZ2X/KvD7tX K858AFuDRitL/ig9v968fLHuu0LOsEVdS8cIxPqi70rehtAVWeZFKw34CXbSkrNBZyCQ6fZZ7aAn dKOzWZ4vsx5d3TkU0nu6vR2dfJPwm0aK8LlpvAxMl5xyC2l3aa/inm3WUOwddK0SpzTgH7IwoCx9 eoa6hQDs4NRvUEYJhx6bMBFoMmwaJWSqgaqZ5s+quW+hk6kWIsd3Z5r8/4MVn45fHFN1yZecWTAk 0YMcAnuLA5tFdvrOFxR031FYGOiaVE6V+u4OxTfPLG5bsHt54xz2rYSaspvGl9nF0xHHR5Cq/4g1 fQOHgAloaJyJ1BEZjNBJpcezMjEVQZeL+Wo5z8klyDd/vZouknQZFE+vO+fDe4mGxUPJHSmf0OF4 50PMBoqnkPiZR63qndI6GW5fbbVjR6Au2aWVCngWpi3rS361mC1GAv4Kkaf1JwijArW7Vqbkq3MQ FJG2d7ZOzRhA6fFMKWt74jFSN5IYhmo46VJh/UiMOhzbmsaQDi26H5z11NIl998P4CRn+oMlVa6m 83mcgWTMF29mZLhLT3XpASsIquSBs/G4DWluImEWb0i9RiVio8xjJqdcqVUT36exirNwaaeoX8O/ +QkAAP//AwBQSwMEFAAGAAgAAAAhAEyfsdbeAAAACgEAAA8AAABkcnMvZG93bnJldi54bWxMT01P wzAMvSPxHyIjcUFbSplK19WdEAjEbrAhuGZN1lY0Tkmyrvx7zAkuT7ae/T7K9WR7MRofOkcI1/ME hKHa6Y4ahLfd4ywHEaIirXpHBuHbBFhX52elKrQ70asZt7ERLEKhUAhtjEMhZahbY1WYu8EQcwfn rYq8+kZqr04sbnuZJkkmreqIHVo1mPvW1J/bo0XIF8/jR9jcvLzX2aFfxqvb8enLI15eTA8rhrsV iGim+PcBvx04P1QcbO+OpIPoERYpHyIwMplnOQ97hGyZgqxK+b9C9QMAAP//AwBQSwECLQAUAAYA CAAAACEAtoM4kv4AAADhAQAAEwAAAAAAAAAAAAAAAAAAAAAAW0NvbnRlbnRfVHlwZXNdLnhtbFBL AQItABQABgAIAAAAIQA4/SH/1gAAAJQBAAALAAAAAAAAAAAAAAAAAC8BAABfcmVscy8ucmVsc1BL AQItABQABgAIAAAAIQDO5I0tIgIAAEQEAAAOAAAAAAAAAAAAAAAAAC4CAABkcnMvZTJvRG9jLnht bFBLAQItABQABgAIAAAAIQBMn7HW3gAAAAoBAAAPAAAAAAAAAAAAAAAAAHwEAABkcnMvZG93bnJl di54bWxQSwUGAAAAAAQABADzAAAAhwUAAAAA ">
                <v:textbox>
                  <w:txbxContent>
                    <w:p w14:paraId="3C80F402" w14:textId="77777777" w:rsidR="00F00C70" w:rsidRDefault="00F00C70" w:rsidP="00F00C70">
                      <w:r>
                        <w:rPr>
                          <w:rFonts w:ascii="Calibri" w:hAnsi="Calibri"/>
                          <w:color w:val="000000"/>
                          <w:lang w:eastAsia="en-NZ"/>
                        </w:rPr>
                        <w:t>(“</w:t>
                      </w:r>
                      <w:r w:rsidRPr="00FA4046">
                        <w:rPr>
                          <w:rFonts w:ascii="Calibri" w:hAnsi="Calibri"/>
                          <w:color w:val="000000"/>
                          <w:lang w:eastAsia="en-NZ"/>
                        </w:rPr>
                        <w:t>New Zealand</w:t>
                      </w:r>
                      <w:r>
                        <w:rPr>
                          <w:rFonts w:ascii="Calibri" w:hAnsi="Calibri"/>
                          <w:color w:val="000000"/>
                          <w:lang w:eastAsia="en-NZ"/>
                        </w:rPr>
                        <w:t>”</w:t>
                      </w:r>
                      <w:r w:rsidRPr="00FA4046">
                        <w:rPr>
                          <w:rFonts w:ascii="Calibri" w:hAnsi="Calibri"/>
                          <w:color w:val="000000"/>
                          <w:lang w:eastAsia="en-NZ"/>
                        </w:rPr>
                        <w:t xml:space="preserve"> </w:t>
                      </w:r>
                      <w:r>
                        <w:rPr>
                          <w:rFonts w:ascii="Calibri" w:hAnsi="Calibri"/>
                          <w:color w:val="000000"/>
                          <w:lang w:eastAsia="en-NZ"/>
                        </w:rPr>
                        <w:t>AND Adaptation AND</w:t>
                      </w:r>
                      <w:r w:rsidRPr="00FA4046">
                        <w:rPr>
                          <w:rFonts w:ascii="Calibri" w:hAnsi="Calibri"/>
                          <w:color w:val="000000"/>
                          <w:lang w:eastAsia="en-NZ"/>
                        </w:rPr>
                        <w:t xml:space="preserve"> Primary</w:t>
                      </w:r>
                      <w:r>
                        <w:rPr>
                          <w:rFonts w:ascii="Calibri" w:hAnsi="Calibri"/>
                          <w:color w:val="000000"/>
                          <w:lang w:eastAsia="en-NZ"/>
                        </w:rPr>
                        <w:t xml:space="preserve"> AND</w:t>
                      </w:r>
                      <w:r w:rsidRPr="00FA4046">
                        <w:rPr>
                          <w:rFonts w:ascii="Calibri" w:hAnsi="Calibri"/>
                          <w:color w:val="000000"/>
                          <w:lang w:eastAsia="en-NZ"/>
                        </w:rPr>
                        <w:t xml:space="preserve"> Agriculture</w:t>
                      </w:r>
                      <w:r>
                        <w:rPr>
                          <w:rFonts w:ascii="Calibri" w:hAnsi="Calibri"/>
                          <w:color w:val="000000"/>
                          <w:lang w:eastAsia="en-NZ"/>
                        </w:rPr>
                        <w:t>) under the climate change filter</w:t>
                      </w:r>
                    </w:p>
                  </w:txbxContent>
                </v:textbox>
              </v:shape>
            </w:pict>
          </mc:Fallback>
        </mc:AlternateContent>
      </w:r>
    </w:p>
    <w:p w14:paraId="1C7D6CAA" w14:textId="77777777" w:rsidR="00784101" w:rsidRDefault="00784101" w:rsidP="00F00C70">
      <w:pPr>
        <w:rPr>
          <w:rStyle w:val="hiddennatural"/>
          <w:rFonts w:asciiTheme="minorHAnsi" w:hAnsiTheme="minorHAnsi"/>
          <w:b/>
          <w:szCs w:val="24"/>
        </w:rPr>
      </w:pPr>
    </w:p>
    <w:p w14:paraId="61103F25" w14:textId="547B6278" w:rsidR="00F00C70" w:rsidRDefault="00784101" w:rsidP="00F00C70">
      <w:pPr>
        <w:rPr>
          <w:rFonts w:asciiTheme="minorHAnsi" w:hAnsiTheme="minorHAnsi"/>
          <w:szCs w:val="24"/>
        </w:rPr>
      </w:pPr>
      <w:r w:rsidRPr="00141CE6">
        <w:rPr>
          <w:rFonts w:asciiTheme="minorHAnsi" w:hAnsiTheme="minorHAnsi"/>
          <w:b/>
          <w:szCs w:val="24"/>
        </w:rPr>
        <w:t xml:space="preserve">Table </w:t>
      </w:r>
      <w:r>
        <w:rPr>
          <w:rFonts w:asciiTheme="minorHAnsi" w:hAnsiTheme="minorHAnsi"/>
          <w:b/>
          <w:szCs w:val="24"/>
        </w:rPr>
        <w:t>2</w:t>
      </w:r>
      <w:r w:rsidRPr="00141CE6">
        <w:rPr>
          <w:rFonts w:asciiTheme="minorHAnsi" w:hAnsiTheme="minorHAnsi"/>
          <w:szCs w:val="24"/>
        </w:rPr>
        <w:t xml:space="preserve"> Climate Cloud search terms</w:t>
      </w:r>
    </w:p>
    <w:p w14:paraId="0F08824C" w14:textId="7CBE8728" w:rsidR="00784101" w:rsidRDefault="00784101" w:rsidP="00F00C70">
      <w:pPr>
        <w:rPr>
          <w:rStyle w:val="hiddennatural"/>
          <w:rFonts w:asciiTheme="minorHAnsi" w:hAnsiTheme="minorHAnsi"/>
          <w:szCs w:val="24"/>
        </w:rPr>
      </w:pPr>
    </w:p>
    <w:p w14:paraId="345401F1" w14:textId="15DB507F" w:rsidR="00784101" w:rsidRDefault="00784101" w:rsidP="00F00C70">
      <w:pPr>
        <w:rPr>
          <w:rStyle w:val="hiddennatural"/>
          <w:rFonts w:asciiTheme="minorHAnsi" w:hAnsiTheme="minorHAnsi"/>
          <w:szCs w:val="24"/>
        </w:rPr>
      </w:pPr>
    </w:p>
    <w:p w14:paraId="19ABD8BA" w14:textId="70A62113" w:rsidR="00784101" w:rsidRDefault="00784101" w:rsidP="00F00C70">
      <w:pPr>
        <w:rPr>
          <w:rStyle w:val="hiddennatural"/>
          <w:rFonts w:asciiTheme="minorHAnsi" w:hAnsiTheme="minorHAnsi"/>
          <w:szCs w:val="24"/>
        </w:rPr>
      </w:pPr>
    </w:p>
    <w:p w14:paraId="304FB703" w14:textId="7D2CB126" w:rsidR="00784101" w:rsidRDefault="00784101" w:rsidP="00F00C70">
      <w:pPr>
        <w:rPr>
          <w:rStyle w:val="hiddennatural"/>
          <w:rFonts w:asciiTheme="minorHAnsi" w:hAnsiTheme="minorHAnsi"/>
          <w:szCs w:val="24"/>
        </w:rPr>
      </w:pPr>
    </w:p>
    <w:p w14:paraId="3694EE73" w14:textId="77777777" w:rsidR="00784101" w:rsidRPr="00784101" w:rsidRDefault="00784101" w:rsidP="00F00C70">
      <w:pPr>
        <w:rPr>
          <w:rStyle w:val="hiddennatural"/>
          <w:rFonts w:asciiTheme="minorHAnsi" w:hAnsiTheme="minorHAnsi"/>
          <w:szCs w:val="24"/>
        </w:rPr>
      </w:pPr>
    </w:p>
    <w:tbl>
      <w:tblPr>
        <w:tblStyle w:val="TableGrid"/>
        <w:tblW w:w="0" w:type="auto"/>
        <w:tblLook w:val="04A0" w:firstRow="1" w:lastRow="0" w:firstColumn="1" w:lastColumn="0" w:noHBand="0" w:noVBand="1"/>
      </w:tblPr>
      <w:tblGrid>
        <w:gridCol w:w="4505"/>
        <w:gridCol w:w="4505"/>
      </w:tblGrid>
      <w:tr w:rsidR="00F00C70" w:rsidRPr="00141CE6" w14:paraId="37465BB4" w14:textId="77777777" w:rsidTr="00784101">
        <w:tc>
          <w:tcPr>
            <w:tcW w:w="4505" w:type="dxa"/>
          </w:tcPr>
          <w:p w14:paraId="4753679A" w14:textId="77777777" w:rsidR="00F00C70" w:rsidRPr="00141CE6" w:rsidRDefault="00F00C70" w:rsidP="003D2964">
            <w:pPr>
              <w:rPr>
                <w:rFonts w:asciiTheme="minorHAnsi" w:hAnsiTheme="minorHAnsi"/>
                <w:b/>
                <w:szCs w:val="24"/>
                <w:lang w:eastAsia="en-NZ"/>
              </w:rPr>
            </w:pPr>
            <w:r w:rsidRPr="00141CE6">
              <w:rPr>
                <w:rFonts w:asciiTheme="minorHAnsi" w:hAnsiTheme="minorHAnsi"/>
                <w:b/>
                <w:szCs w:val="24"/>
                <w:lang w:eastAsia="en-NZ"/>
              </w:rPr>
              <w:lastRenderedPageBreak/>
              <w:t>Included</w:t>
            </w:r>
          </w:p>
        </w:tc>
        <w:tc>
          <w:tcPr>
            <w:tcW w:w="4505" w:type="dxa"/>
          </w:tcPr>
          <w:p w14:paraId="65BA4DC5" w14:textId="77777777" w:rsidR="00F00C70" w:rsidRPr="00141CE6" w:rsidRDefault="00F00C70" w:rsidP="003D2964">
            <w:pPr>
              <w:rPr>
                <w:rFonts w:asciiTheme="minorHAnsi" w:hAnsiTheme="minorHAnsi"/>
                <w:b/>
                <w:szCs w:val="24"/>
                <w:lang w:eastAsia="en-NZ"/>
              </w:rPr>
            </w:pPr>
            <w:r w:rsidRPr="00141CE6">
              <w:rPr>
                <w:rFonts w:asciiTheme="minorHAnsi" w:hAnsiTheme="minorHAnsi"/>
                <w:b/>
                <w:szCs w:val="24"/>
                <w:lang w:eastAsia="en-NZ"/>
              </w:rPr>
              <w:t>Not Included</w:t>
            </w:r>
          </w:p>
        </w:tc>
      </w:tr>
      <w:tr w:rsidR="00F00C70" w:rsidRPr="00141CE6" w14:paraId="2E73FE8E" w14:textId="77777777" w:rsidTr="00784101">
        <w:tc>
          <w:tcPr>
            <w:tcW w:w="4505" w:type="dxa"/>
          </w:tcPr>
          <w:p w14:paraId="2138D9C4"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Peer-reviewed journal article</w:t>
            </w:r>
          </w:p>
        </w:tc>
        <w:tc>
          <w:tcPr>
            <w:tcW w:w="4505" w:type="dxa"/>
          </w:tcPr>
          <w:p w14:paraId="1D06F1B9"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Not Peer-reviewed journal article</w:t>
            </w:r>
          </w:p>
        </w:tc>
      </w:tr>
      <w:tr w:rsidR="00F00C70" w:rsidRPr="00141CE6" w14:paraId="2F1F3133" w14:textId="77777777" w:rsidTr="00784101">
        <w:tc>
          <w:tcPr>
            <w:tcW w:w="4505" w:type="dxa"/>
          </w:tcPr>
          <w:p w14:paraId="32F957D7"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Research report</w:t>
            </w:r>
          </w:p>
        </w:tc>
        <w:tc>
          <w:tcPr>
            <w:tcW w:w="4505" w:type="dxa"/>
          </w:tcPr>
          <w:p w14:paraId="22ABAD2C"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Not research report</w:t>
            </w:r>
          </w:p>
        </w:tc>
      </w:tr>
      <w:tr w:rsidR="00F00C70" w:rsidRPr="00141CE6" w14:paraId="5C346460" w14:textId="77777777" w:rsidTr="00784101">
        <w:tc>
          <w:tcPr>
            <w:tcW w:w="4505" w:type="dxa"/>
          </w:tcPr>
          <w:p w14:paraId="5AAF3E8D"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Written in English</w:t>
            </w:r>
          </w:p>
        </w:tc>
        <w:tc>
          <w:tcPr>
            <w:tcW w:w="4505" w:type="dxa"/>
          </w:tcPr>
          <w:p w14:paraId="0FFF9CF0"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Not in English</w:t>
            </w:r>
          </w:p>
        </w:tc>
      </w:tr>
      <w:tr w:rsidR="00F00C70" w:rsidRPr="00141CE6" w14:paraId="48931207" w14:textId="77777777" w:rsidTr="00784101">
        <w:tc>
          <w:tcPr>
            <w:tcW w:w="4505" w:type="dxa"/>
          </w:tcPr>
          <w:p w14:paraId="60FB91C3"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Published on or after 1 January 2007 / on or before 31 June 2017</w:t>
            </w:r>
          </w:p>
        </w:tc>
        <w:tc>
          <w:tcPr>
            <w:tcW w:w="4505" w:type="dxa"/>
          </w:tcPr>
          <w:p w14:paraId="2E13CC58"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Not published on or after 1 January 2007 / on or before 31 June 2017</w:t>
            </w:r>
          </w:p>
        </w:tc>
      </w:tr>
      <w:tr w:rsidR="00F00C70" w:rsidRPr="00141CE6" w14:paraId="2D80FB1D" w14:textId="77777777" w:rsidTr="00784101">
        <w:tc>
          <w:tcPr>
            <w:tcW w:w="4505" w:type="dxa"/>
          </w:tcPr>
          <w:p w14:paraId="4D276A03"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Substantial focus on the primary sector and climate change</w:t>
            </w:r>
          </w:p>
        </w:tc>
        <w:tc>
          <w:tcPr>
            <w:tcW w:w="4505" w:type="dxa"/>
          </w:tcPr>
          <w:p w14:paraId="7C1ADC43"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Not substantial focus on the primary sector and climate change</w:t>
            </w:r>
          </w:p>
        </w:tc>
      </w:tr>
      <w:tr w:rsidR="00F00C70" w:rsidRPr="00141CE6" w14:paraId="7C0EC0AE" w14:textId="77777777" w:rsidTr="00784101">
        <w:tc>
          <w:tcPr>
            <w:tcW w:w="4505" w:type="dxa"/>
          </w:tcPr>
          <w:p w14:paraId="482E5C47"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Substantial focus on adaptation or decision-making</w:t>
            </w:r>
          </w:p>
        </w:tc>
        <w:tc>
          <w:tcPr>
            <w:tcW w:w="4505" w:type="dxa"/>
          </w:tcPr>
          <w:p w14:paraId="3596FA58"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Not substantial focus on adaptation or decision-making</w:t>
            </w:r>
          </w:p>
        </w:tc>
      </w:tr>
      <w:tr w:rsidR="00F00C70" w:rsidRPr="00141CE6" w14:paraId="13E4D53F" w14:textId="77777777" w:rsidTr="00784101">
        <w:tc>
          <w:tcPr>
            <w:tcW w:w="4505" w:type="dxa"/>
          </w:tcPr>
          <w:p w14:paraId="5D02D4B0"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New Zealand focused</w:t>
            </w:r>
          </w:p>
        </w:tc>
        <w:tc>
          <w:tcPr>
            <w:tcW w:w="4505" w:type="dxa"/>
          </w:tcPr>
          <w:p w14:paraId="50A638FB" w14:textId="77777777" w:rsidR="00F00C70" w:rsidRPr="00141CE6" w:rsidRDefault="00F00C70" w:rsidP="003D2964">
            <w:pPr>
              <w:rPr>
                <w:rFonts w:asciiTheme="minorHAnsi" w:hAnsiTheme="minorHAnsi"/>
                <w:szCs w:val="24"/>
                <w:lang w:eastAsia="en-NZ"/>
              </w:rPr>
            </w:pPr>
            <w:r w:rsidRPr="00141CE6">
              <w:rPr>
                <w:rFonts w:asciiTheme="minorHAnsi" w:hAnsiTheme="minorHAnsi"/>
                <w:szCs w:val="24"/>
                <w:lang w:eastAsia="en-NZ"/>
              </w:rPr>
              <w:t>Not New Zealand focused</w:t>
            </w:r>
          </w:p>
        </w:tc>
      </w:tr>
    </w:tbl>
    <w:p w14:paraId="4CD5801E" w14:textId="12BE6BC9" w:rsidR="00F00C70" w:rsidRPr="00141CE6" w:rsidRDefault="00784101" w:rsidP="00F00C70">
      <w:pPr>
        <w:spacing w:after="0" w:line="240" w:lineRule="auto"/>
        <w:rPr>
          <w:rFonts w:asciiTheme="minorHAnsi" w:hAnsiTheme="minorHAnsi"/>
          <w:szCs w:val="24"/>
          <w:lang w:eastAsia="en-NZ"/>
        </w:rPr>
      </w:pPr>
      <w:r w:rsidRPr="00141CE6">
        <w:rPr>
          <w:rStyle w:val="hiddennatural"/>
          <w:rFonts w:asciiTheme="minorHAnsi" w:hAnsiTheme="minorHAnsi"/>
          <w:b/>
          <w:szCs w:val="24"/>
        </w:rPr>
        <w:t xml:space="preserve">Table </w:t>
      </w:r>
      <w:r>
        <w:rPr>
          <w:rStyle w:val="hiddennatural"/>
          <w:rFonts w:asciiTheme="minorHAnsi" w:hAnsiTheme="minorHAnsi"/>
          <w:b/>
          <w:szCs w:val="24"/>
        </w:rPr>
        <w:t>3</w:t>
      </w:r>
      <w:r w:rsidRPr="00141CE6">
        <w:rPr>
          <w:rStyle w:val="hiddennatural"/>
          <w:rFonts w:asciiTheme="minorHAnsi" w:hAnsiTheme="minorHAnsi"/>
          <w:b/>
          <w:szCs w:val="24"/>
        </w:rPr>
        <w:t xml:space="preserve"> </w:t>
      </w:r>
      <w:r w:rsidRPr="00141CE6">
        <w:rPr>
          <w:rStyle w:val="hiddennatural"/>
          <w:rFonts w:asciiTheme="minorHAnsi" w:hAnsiTheme="minorHAnsi"/>
          <w:szCs w:val="24"/>
        </w:rPr>
        <w:t>Article Screening</w:t>
      </w:r>
    </w:p>
    <w:p w14:paraId="35A0DB83" w14:textId="72B2D0AA" w:rsidR="00F00C70" w:rsidRPr="00141CE6" w:rsidRDefault="00F00C70" w:rsidP="00F00C70">
      <w:pPr>
        <w:rPr>
          <w:rFonts w:asciiTheme="minorHAnsi" w:hAnsiTheme="minorHAnsi"/>
          <w:b/>
          <w:szCs w:val="24"/>
        </w:rPr>
      </w:pPr>
    </w:p>
    <w:tbl>
      <w:tblPr>
        <w:tblStyle w:val="TableGrid"/>
        <w:tblW w:w="0" w:type="auto"/>
        <w:tblLook w:val="04A0" w:firstRow="1" w:lastRow="0" w:firstColumn="1" w:lastColumn="0" w:noHBand="0" w:noVBand="1"/>
      </w:tblPr>
      <w:tblGrid>
        <w:gridCol w:w="3227"/>
      </w:tblGrid>
      <w:tr w:rsidR="00F00C70" w:rsidRPr="00141CE6" w14:paraId="0752903A" w14:textId="77777777" w:rsidTr="003D2964">
        <w:tc>
          <w:tcPr>
            <w:tcW w:w="3227" w:type="dxa"/>
          </w:tcPr>
          <w:p w14:paraId="7711F78B" w14:textId="77777777" w:rsidR="00F00C70" w:rsidRPr="00141CE6" w:rsidRDefault="00F00C70" w:rsidP="003D2964">
            <w:pPr>
              <w:rPr>
                <w:rFonts w:asciiTheme="minorHAnsi" w:hAnsiTheme="minorHAnsi"/>
                <w:szCs w:val="24"/>
              </w:rPr>
            </w:pPr>
            <w:r w:rsidRPr="00141CE6">
              <w:rPr>
                <w:rFonts w:asciiTheme="minorHAnsi" w:hAnsiTheme="minorHAnsi"/>
                <w:szCs w:val="24"/>
              </w:rPr>
              <w:t>All returns</w:t>
            </w:r>
          </w:p>
        </w:tc>
      </w:tr>
      <w:tr w:rsidR="00F00C70" w:rsidRPr="00141CE6" w14:paraId="433E2C65" w14:textId="77777777" w:rsidTr="003D2964">
        <w:tc>
          <w:tcPr>
            <w:tcW w:w="3227" w:type="dxa"/>
          </w:tcPr>
          <w:p w14:paraId="0573B6F3" w14:textId="77777777" w:rsidR="00F00C70" w:rsidRPr="00141CE6" w:rsidRDefault="00F00C70" w:rsidP="003D2964">
            <w:pPr>
              <w:rPr>
                <w:rFonts w:asciiTheme="minorHAnsi" w:hAnsiTheme="minorHAnsi"/>
                <w:szCs w:val="24"/>
              </w:rPr>
            </w:pPr>
            <w:r w:rsidRPr="00141CE6">
              <w:rPr>
                <w:rFonts w:asciiTheme="minorHAnsi" w:hAnsiTheme="minorHAnsi"/>
                <w:szCs w:val="24"/>
              </w:rPr>
              <w:t>Duplicates removed</w:t>
            </w:r>
          </w:p>
        </w:tc>
      </w:tr>
      <w:tr w:rsidR="00F00C70" w:rsidRPr="00141CE6" w14:paraId="1F6B28D3" w14:textId="77777777" w:rsidTr="003D2964">
        <w:tc>
          <w:tcPr>
            <w:tcW w:w="3227" w:type="dxa"/>
          </w:tcPr>
          <w:p w14:paraId="4339E74C" w14:textId="77777777" w:rsidR="00F00C70" w:rsidRPr="00141CE6" w:rsidRDefault="00F00C70" w:rsidP="003D2964">
            <w:pPr>
              <w:rPr>
                <w:rFonts w:asciiTheme="minorHAnsi" w:hAnsiTheme="minorHAnsi"/>
                <w:szCs w:val="24"/>
              </w:rPr>
            </w:pPr>
            <w:r w:rsidRPr="00141CE6">
              <w:rPr>
                <w:rFonts w:asciiTheme="minorHAnsi" w:hAnsiTheme="minorHAnsi"/>
                <w:szCs w:val="24"/>
              </w:rPr>
              <w:t>After title screen</w:t>
            </w:r>
          </w:p>
        </w:tc>
      </w:tr>
      <w:tr w:rsidR="00F00C70" w:rsidRPr="00141CE6" w14:paraId="76256F02" w14:textId="77777777" w:rsidTr="003D2964">
        <w:tc>
          <w:tcPr>
            <w:tcW w:w="3227" w:type="dxa"/>
          </w:tcPr>
          <w:p w14:paraId="6D09F4CD" w14:textId="77777777" w:rsidR="00F00C70" w:rsidRPr="00141CE6" w:rsidRDefault="00F00C70" w:rsidP="003D2964">
            <w:pPr>
              <w:rPr>
                <w:rFonts w:asciiTheme="minorHAnsi" w:hAnsiTheme="minorHAnsi"/>
                <w:szCs w:val="24"/>
              </w:rPr>
            </w:pPr>
            <w:r w:rsidRPr="00141CE6">
              <w:rPr>
                <w:rFonts w:asciiTheme="minorHAnsi" w:hAnsiTheme="minorHAnsi"/>
                <w:szCs w:val="24"/>
              </w:rPr>
              <w:t>After abstract read/article scan</w:t>
            </w:r>
          </w:p>
          <w:p w14:paraId="3201479F" w14:textId="77777777" w:rsidR="00F00C70" w:rsidRPr="00141CE6" w:rsidRDefault="00F00C70" w:rsidP="003D2964">
            <w:pPr>
              <w:rPr>
                <w:rFonts w:asciiTheme="minorHAnsi" w:hAnsiTheme="minorHAnsi"/>
                <w:szCs w:val="24"/>
              </w:rPr>
            </w:pPr>
            <w:r w:rsidRPr="00141CE6">
              <w:rPr>
                <w:rFonts w:asciiTheme="minorHAnsi" w:hAnsiTheme="minorHAnsi"/>
                <w:szCs w:val="24"/>
              </w:rPr>
              <w:t>Final considered</w:t>
            </w:r>
          </w:p>
        </w:tc>
      </w:tr>
    </w:tbl>
    <w:p w14:paraId="15208E2C" w14:textId="50FBF761" w:rsidR="00F00C70" w:rsidRPr="00141CE6" w:rsidRDefault="00784101" w:rsidP="00F00C70">
      <w:pPr>
        <w:spacing w:after="0"/>
        <w:rPr>
          <w:rFonts w:asciiTheme="minorHAnsi" w:hAnsiTheme="minorHAnsi"/>
          <w:szCs w:val="24"/>
        </w:rPr>
      </w:pPr>
      <w:r w:rsidRPr="00141CE6">
        <w:rPr>
          <w:rFonts w:asciiTheme="minorHAnsi" w:hAnsiTheme="minorHAnsi"/>
          <w:b/>
          <w:szCs w:val="24"/>
        </w:rPr>
        <w:t xml:space="preserve">Table </w:t>
      </w:r>
      <w:r>
        <w:rPr>
          <w:rFonts w:asciiTheme="minorHAnsi" w:hAnsiTheme="minorHAnsi"/>
          <w:b/>
          <w:szCs w:val="24"/>
        </w:rPr>
        <w:t>4</w:t>
      </w:r>
      <w:r w:rsidRPr="00141CE6">
        <w:rPr>
          <w:rFonts w:asciiTheme="minorHAnsi" w:hAnsiTheme="minorHAnsi"/>
          <w:b/>
          <w:szCs w:val="24"/>
        </w:rPr>
        <w:t xml:space="preserve"> </w:t>
      </w:r>
      <w:r w:rsidRPr="00141CE6">
        <w:rPr>
          <w:rFonts w:asciiTheme="minorHAnsi" w:hAnsiTheme="minorHAnsi"/>
          <w:szCs w:val="24"/>
        </w:rPr>
        <w:t>Screening Steps</w:t>
      </w:r>
    </w:p>
    <w:p w14:paraId="1CFAFDEF" w14:textId="40AB8C7E" w:rsidR="00F00C70" w:rsidRPr="009B50FC" w:rsidRDefault="00F00C70" w:rsidP="00F00C70">
      <w:pPr>
        <w:pStyle w:val="LCRHeading1"/>
        <w:numPr>
          <w:ilvl w:val="0"/>
          <w:numId w:val="2"/>
        </w:numPr>
      </w:pPr>
      <w:bookmarkStart w:id="2" w:name="_Toc360097518"/>
      <w:r>
        <w:lastRenderedPageBreak/>
        <w:t>Results</w:t>
      </w:r>
      <w:bookmarkEnd w:id="2"/>
    </w:p>
    <w:p w14:paraId="63EC8C65" w14:textId="77777777" w:rsidR="00F00C70" w:rsidRPr="00114121" w:rsidRDefault="00F00C70" w:rsidP="00F00C70">
      <w:pPr>
        <w:spacing w:after="0" w:line="240" w:lineRule="auto"/>
        <w:jc w:val="both"/>
        <w:rPr>
          <w:rFonts w:asciiTheme="minorHAnsi" w:hAnsiTheme="minorHAnsi"/>
          <w:szCs w:val="24"/>
        </w:rPr>
      </w:pPr>
      <w:r w:rsidRPr="00114121">
        <w:rPr>
          <w:rFonts w:asciiTheme="minorHAnsi" w:hAnsiTheme="minorHAnsi"/>
          <w:szCs w:val="24"/>
        </w:rPr>
        <w:t>Th</w:t>
      </w:r>
      <w:r>
        <w:rPr>
          <w:rFonts w:asciiTheme="minorHAnsi" w:hAnsiTheme="minorHAnsi"/>
          <w:szCs w:val="24"/>
        </w:rPr>
        <w:t xml:space="preserve">rough completion of the steps outlined and clarified under the research methods, a totally of 22 research papers/reports met the requisite criteria (Table 5). Papers and reports meeting the criteria were drawn from four research databases. </w:t>
      </w:r>
    </w:p>
    <w:p w14:paraId="04D2DEFA" w14:textId="77777777" w:rsidR="00F00C70" w:rsidRPr="00141CE6" w:rsidRDefault="00F00C70" w:rsidP="00F00C70">
      <w:pPr>
        <w:spacing w:after="0" w:line="240" w:lineRule="auto"/>
        <w:jc w:val="both"/>
        <w:rPr>
          <w:rFonts w:asciiTheme="minorHAnsi" w:hAnsiTheme="minorHAnsi"/>
          <w:szCs w:val="24"/>
        </w:rPr>
      </w:pPr>
      <w:r w:rsidRPr="00141CE6">
        <w:rPr>
          <w:rFonts w:asciiTheme="minorHAnsi" w:hAnsiTheme="minorHAnsi"/>
          <w:b/>
          <w:szCs w:val="24"/>
        </w:rPr>
        <w:t xml:space="preserve">Table </w:t>
      </w:r>
      <w:r>
        <w:rPr>
          <w:rFonts w:asciiTheme="minorHAnsi" w:hAnsiTheme="minorHAnsi"/>
          <w:b/>
          <w:szCs w:val="24"/>
        </w:rPr>
        <w:t>5</w:t>
      </w:r>
      <w:r w:rsidRPr="00141CE6">
        <w:rPr>
          <w:rFonts w:asciiTheme="minorHAnsi" w:hAnsiTheme="minorHAnsi"/>
          <w:b/>
          <w:szCs w:val="24"/>
        </w:rPr>
        <w:t xml:space="preserve"> </w:t>
      </w:r>
      <w:r w:rsidRPr="00141CE6">
        <w:rPr>
          <w:rFonts w:asciiTheme="minorHAnsi" w:hAnsiTheme="minorHAnsi"/>
          <w:szCs w:val="24"/>
        </w:rPr>
        <w:t>Returns documented for ISI Web of Science, Climate Cloud, CAB Abstracts, and Academic Search Complete databases</w:t>
      </w:r>
    </w:p>
    <w:tbl>
      <w:tblPr>
        <w:tblStyle w:val="TableGrid"/>
        <w:tblW w:w="0" w:type="auto"/>
        <w:tblInd w:w="108" w:type="dxa"/>
        <w:tblLayout w:type="fixed"/>
        <w:tblLook w:val="04A0" w:firstRow="1" w:lastRow="0" w:firstColumn="1" w:lastColumn="0" w:noHBand="0" w:noVBand="1"/>
      </w:tblPr>
      <w:tblGrid>
        <w:gridCol w:w="2268"/>
        <w:gridCol w:w="1276"/>
        <w:gridCol w:w="1418"/>
        <w:gridCol w:w="1878"/>
        <w:gridCol w:w="1980"/>
      </w:tblGrid>
      <w:tr w:rsidR="00F00C70" w:rsidRPr="00141CE6" w14:paraId="1B30A7B2" w14:textId="77777777" w:rsidTr="003D2964">
        <w:tc>
          <w:tcPr>
            <w:tcW w:w="2268" w:type="dxa"/>
          </w:tcPr>
          <w:p w14:paraId="28C0DFF5" w14:textId="77777777" w:rsidR="00F00C70" w:rsidRPr="00141CE6" w:rsidRDefault="00F00C70" w:rsidP="003D2964">
            <w:pPr>
              <w:rPr>
                <w:rFonts w:asciiTheme="minorHAnsi" w:hAnsiTheme="minorHAnsi"/>
                <w:b/>
                <w:szCs w:val="24"/>
              </w:rPr>
            </w:pPr>
          </w:p>
        </w:tc>
        <w:tc>
          <w:tcPr>
            <w:tcW w:w="6552" w:type="dxa"/>
            <w:gridSpan w:val="4"/>
          </w:tcPr>
          <w:p w14:paraId="0A5C8A41" w14:textId="77777777" w:rsidR="00F00C70" w:rsidRPr="00141CE6" w:rsidRDefault="00F00C70" w:rsidP="003D2964">
            <w:pPr>
              <w:jc w:val="center"/>
              <w:rPr>
                <w:rFonts w:asciiTheme="minorHAnsi" w:hAnsiTheme="minorHAnsi"/>
                <w:b/>
                <w:szCs w:val="24"/>
              </w:rPr>
            </w:pPr>
            <w:r w:rsidRPr="00141CE6">
              <w:rPr>
                <w:rFonts w:asciiTheme="minorHAnsi" w:hAnsiTheme="minorHAnsi"/>
                <w:b/>
                <w:szCs w:val="24"/>
              </w:rPr>
              <w:t>Databases</w:t>
            </w:r>
          </w:p>
        </w:tc>
      </w:tr>
      <w:tr w:rsidR="00F00C70" w:rsidRPr="00141CE6" w14:paraId="1B7C884B" w14:textId="77777777" w:rsidTr="003D2964">
        <w:tc>
          <w:tcPr>
            <w:tcW w:w="2268" w:type="dxa"/>
          </w:tcPr>
          <w:p w14:paraId="349E2777" w14:textId="77777777" w:rsidR="00F00C70" w:rsidRPr="00141CE6" w:rsidRDefault="00F00C70" w:rsidP="003D2964">
            <w:pPr>
              <w:rPr>
                <w:rFonts w:asciiTheme="minorHAnsi" w:hAnsiTheme="minorHAnsi"/>
                <w:b/>
                <w:szCs w:val="24"/>
              </w:rPr>
            </w:pPr>
            <w:r w:rsidRPr="00141CE6">
              <w:rPr>
                <w:rFonts w:asciiTheme="minorHAnsi" w:hAnsiTheme="minorHAnsi"/>
                <w:b/>
                <w:szCs w:val="24"/>
              </w:rPr>
              <w:t>Subset</w:t>
            </w:r>
          </w:p>
        </w:tc>
        <w:tc>
          <w:tcPr>
            <w:tcW w:w="1276" w:type="dxa"/>
          </w:tcPr>
          <w:p w14:paraId="325CC4DE"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ISI Web of Science</w:t>
            </w:r>
          </w:p>
        </w:tc>
        <w:tc>
          <w:tcPr>
            <w:tcW w:w="1418" w:type="dxa"/>
          </w:tcPr>
          <w:p w14:paraId="2BF93AD0"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Climate Cloud</w:t>
            </w:r>
          </w:p>
        </w:tc>
        <w:tc>
          <w:tcPr>
            <w:tcW w:w="1878" w:type="dxa"/>
          </w:tcPr>
          <w:p w14:paraId="1351FFF4"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CAB Abstracts</w:t>
            </w:r>
          </w:p>
          <w:p w14:paraId="4BD4E492" w14:textId="77777777" w:rsidR="00F00C70" w:rsidRPr="00141CE6" w:rsidRDefault="00F00C70" w:rsidP="003D2964">
            <w:pPr>
              <w:jc w:val="center"/>
              <w:rPr>
                <w:rFonts w:asciiTheme="minorHAnsi" w:hAnsiTheme="minorHAnsi"/>
                <w:szCs w:val="24"/>
              </w:rPr>
            </w:pPr>
          </w:p>
        </w:tc>
        <w:tc>
          <w:tcPr>
            <w:tcW w:w="1980" w:type="dxa"/>
          </w:tcPr>
          <w:p w14:paraId="41517FF8"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Academic Search Complete</w:t>
            </w:r>
          </w:p>
          <w:p w14:paraId="6EA71925" w14:textId="77777777" w:rsidR="00F00C70" w:rsidRPr="00141CE6" w:rsidRDefault="00F00C70" w:rsidP="003D2964">
            <w:pPr>
              <w:jc w:val="center"/>
              <w:rPr>
                <w:rFonts w:asciiTheme="minorHAnsi" w:hAnsiTheme="minorHAnsi"/>
                <w:szCs w:val="24"/>
              </w:rPr>
            </w:pPr>
          </w:p>
        </w:tc>
      </w:tr>
      <w:tr w:rsidR="00F00C70" w:rsidRPr="00141CE6" w14:paraId="6224D445" w14:textId="77777777" w:rsidTr="003D2964">
        <w:trPr>
          <w:trHeight w:val="547"/>
        </w:trPr>
        <w:tc>
          <w:tcPr>
            <w:tcW w:w="2268" w:type="dxa"/>
          </w:tcPr>
          <w:p w14:paraId="138575CC" w14:textId="77777777" w:rsidR="00F00C70" w:rsidRPr="00141CE6" w:rsidRDefault="00F00C70" w:rsidP="003D2964">
            <w:pPr>
              <w:jc w:val="both"/>
              <w:rPr>
                <w:rFonts w:asciiTheme="minorHAnsi" w:hAnsiTheme="minorHAnsi"/>
                <w:szCs w:val="24"/>
              </w:rPr>
            </w:pPr>
            <w:r w:rsidRPr="00141CE6">
              <w:rPr>
                <w:rFonts w:asciiTheme="minorHAnsi" w:hAnsiTheme="minorHAnsi"/>
                <w:szCs w:val="24"/>
              </w:rPr>
              <w:t>All returns</w:t>
            </w:r>
          </w:p>
        </w:tc>
        <w:tc>
          <w:tcPr>
            <w:tcW w:w="1276" w:type="dxa"/>
          </w:tcPr>
          <w:p w14:paraId="0204D0B4" w14:textId="77777777" w:rsidR="00F00C70" w:rsidRPr="00141CE6" w:rsidRDefault="00F00C70" w:rsidP="003D2964">
            <w:pPr>
              <w:rPr>
                <w:rFonts w:asciiTheme="minorHAnsi" w:hAnsiTheme="minorHAnsi"/>
                <w:szCs w:val="24"/>
              </w:rPr>
            </w:pPr>
            <w:r w:rsidRPr="00141CE6">
              <w:rPr>
                <w:rFonts w:asciiTheme="minorHAnsi" w:hAnsiTheme="minorHAnsi"/>
                <w:szCs w:val="24"/>
              </w:rPr>
              <w:t>180</w:t>
            </w:r>
          </w:p>
        </w:tc>
        <w:tc>
          <w:tcPr>
            <w:tcW w:w="1418" w:type="dxa"/>
          </w:tcPr>
          <w:p w14:paraId="0DC748B5" w14:textId="77777777" w:rsidR="00F00C70" w:rsidRPr="00141CE6" w:rsidRDefault="00F00C70" w:rsidP="003D2964">
            <w:pPr>
              <w:rPr>
                <w:rFonts w:asciiTheme="minorHAnsi" w:hAnsiTheme="minorHAnsi"/>
                <w:szCs w:val="24"/>
              </w:rPr>
            </w:pPr>
            <w:r w:rsidRPr="00141CE6">
              <w:rPr>
                <w:rFonts w:asciiTheme="minorHAnsi" w:hAnsiTheme="minorHAnsi"/>
                <w:szCs w:val="24"/>
              </w:rPr>
              <w:t>123</w:t>
            </w:r>
          </w:p>
        </w:tc>
        <w:tc>
          <w:tcPr>
            <w:tcW w:w="1878" w:type="dxa"/>
          </w:tcPr>
          <w:p w14:paraId="313D0DE4" w14:textId="77777777" w:rsidR="00F00C70" w:rsidRPr="00141CE6" w:rsidRDefault="00F00C70" w:rsidP="003D2964">
            <w:pPr>
              <w:rPr>
                <w:rFonts w:asciiTheme="minorHAnsi" w:hAnsiTheme="minorHAnsi"/>
                <w:szCs w:val="24"/>
              </w:rPr>
            </w:pPr>
            <w:r w:rsidRPr="00141CE6">
              <w:rPr>
                <w:rFonts w:asciiTheme="minorHAnsi" w:hAnsiTheme="minorHAnsi"/>
                <w:szCs w:val="24"/>
              </w:rPr>
              <w:t>164</w:t>
            </w:r>
          </w:p>
        </w:tc>
        <w:tc>
          <w:tcPr>
            <w:tcW w:w="1980" w:type="dxa"/>
          </w:tcPr>
          <w:p w14:paraId="0E4AAEE9" w14:textId="77777777" w:rsidR="00F00C70" w:rsidRPr="00141CE6" w:rsidRDefault="00F00C70" w:rsidP="003D2964">
            <w:pPr>
              <w:rPr>
                <w:rFonts w:asciiTheme="minorHAnsi" w:hAnsiTheme="minorHAnsi"/>
                <w:szCs w:val="24"/>
              </w:rPr>
            </w:pPr>
            <w:r w:rsidRPr="00141CE6">
              <w:rPr>
                <w:rFonts w:asciiTheme="minorHAnsi" w:hAnsiTheme="minorHAnsi"/>
                <w:szCs w:val="24"/>
              </w:rPr>
              <w:t>158</w:t>
            </w:r>
          </w:p>
        </w:tc>
      </w:tr>
      <w:tr w:rsidR="00F00C70" w:rsidRPr="00141CE6" w14:paraId="610A7ECB" w14:textId="77777777" w:rsidTr="003D2964">
        <w:trPr>
          <w:trHeight w:val="547"/>
        </w:trPr>
        <w:tc>
          <w:tcPr>
            <w:tcW w:w="2268" w:type="dxa"/>
          </w:tcPr>
          <w:p w14:paraId="39F03AAD" w14:textId="77777777" w:rsidR="00F00C70" w:rsidRPr="00141CE6" w:rsidRDefault="00F00C70" w:rsidP="003D2964">
            <w:pPr>
              <w:rPr>
                <w:rFonts w:asciiTheme="minorHAnsi" w:hAnsiTheme="minorHAnsi"/>
                <w:szCs w:val="24"/>
              </w:rPr>
            </w:pPr>
            <w:r w:rsidRPr="00141CE6">
              <w:rPr>
                <w:rFonts w:asciiTheme="minorHAnsi" w:hAnsiTheme="minorHAnsi"/>
                <w:szCs w:val="24"/>
              </w:rPr>
              <w:t>After de-duplication</w:t>
            </w:r>
          </w:p>
        </w:tc>
        <w:tc>
          <w:tcPr>
            <w:tcW w:w="1276" w:type="dxa"/>
          </w:tcPr>
          <w:p w14:paraId="5007CFFF" w14:textId="77777777" w:rsidR="00F00C70" w:rsidRPr="00141CE6" w:rsidRDefault="00F00C70" w:rsidP="003D2964">
            <w:pPr>
              <w:rPr>
                <w:rFonts w:asciiTheme="minorHAnsi" w:hAnsiTheme="minorHAnsi"/>
                <w:szCs w:val="24"/>
              </w:rPr>
            </w:pPr>
            <w:r w:rsidRPr="00141CE6">
              <w:rPr>
                <w:rFonts w:asciiTheme="minorHAnsi" w:hAnsiTheme="minorHAnsi"/>
                <w:szCs w:val="24"/>
              </w:rPr>
              <w:t>180</w:t>
            </w:r>
          </w:p>
          <w:p w14:paraId="56C3389C" w14:textId="77777777" w:rsidR="00F00C70" w:rsidRPr="00141CE6" w:rsidRDefault="00F00C70" w:rsidP="003D2964">
            <w:pPr>
              <w:rPr>
                <w:rFonts w:asciiTheme="minorHAnsi" w:hAnsiTheme="minorHAnsi"/>
                <w:szCs w:val="24"/>
              </w:rPr>
            </w:pPr>
          </w:p>
        </w:tc>
        <w:tc>
          <w:tcPr>
            <w:tcW w:w="1418" w:type="dxa"/>
          </w:tcPr>
          <w:p w14:paraId="1A5FA3BF" w14:textId="77777777" w:rsidR="00F00C70" w:rsidRPr="00141CE6" w:rsidRDefault="00F00C70" w:rsidP="003D2964">
            <w:pPr>
              <w:rPr>
                <w:rFonts w:asciiTheme="minorHAnsi" w:hAnsiTheme="minorHAnsi"/>
                <w:szCs w:val="24"/>
              </w:rPr>
            </w:pPr>
            <w:r w:rsidRPr="00141CE6">
              <w:rPr>
                <w:rFonts w:asciiTheme="minorHAnsi" w:hAnsiTheme="minorHAnsi"/>
                <w:szCs w:val="24"/>
              </w:rPr>
              <w:t>123</w:t>
            </w:r>
          </w:p>
        </w:tc>
        <w:tc>
          <w:tcPr>
            <w:tcW w:w="1878" w:type="dxa"/>
          </w:tcPr>
          <w:p w14:paraId="62199F84" w14:textId="77777777" w:rsidR="00F00C70" w:rsidRPr="00141CE6" w:rsidRDefault="00F00C70" w:rsidP="003D2964">
            <w:pPr>
              <w:rPr>
                <w:rFonts w:asciiTheme="minorHAnsi" w:hAnsiTheme="minorHAnsi"/>
                <w:szCs w:val="24"/>
              </w:rPr>
            </w:pPr>
            <w:r w:rsidRPr="00141CE6">
              <w:rPr>
                <w:rFonts w:asciiTheme="minorHAnsi" w:hAnsiTheme="minorHAnsi"/>
                <w:szCs w:val="24"/>
              </w:rPr>
              <w:t>159</w:t>
            </w:r>
          </w:p>
        </w:tc>
        <w:tc>
          <w:tcPr>
            <w:tcW w:w="1980" w:type="dxa"/>
          </w:tcPr>
          <w:p w14:paraId="0C096F96" w14:textId="77777777" w:rsidR="00F00C70" w:rsidRPr="00141CE6" w:rsidRDefault="00F00C70" w:rsidP="003D2964">
            <w:pPr>
              <w:rPr>
                <w:rFonts w:asciiTheme="minorHAnsi" w:hAnsiTheme="minorHAnsi"/>
                <w:szCs w:val="24"/>
              </w:rPr>
            </w:pPr>
            <w:r w:rsidRPr="00141CE6">
              <w:rPr>
                <w:rFonts w:asciiTheme="minorHAnsi" w:hAnsiTheme="minorHAnsi"/>
                <w:szCs w:val="24"/>
              </w:rPr>
              <w:t>158</w:t>
            </w:r>
          </w:p>
        </w:tc>
      </w:tr>
      <w:tr w:rsidR="00F00C70" w:rsidRPr="00141CE6" w14:paraId="5E271BBA" w14:textId="77777777" w:rsidTr="003D2964">
        <w:trPr>
          <w:trHeight w:val="547"/>
        </w:trPr>
        <w:tc>
          <w:tcPr>
            <w:tcW w:w="2268" w:type="dxa"/>
          </w:tcPr>
          <w:p w14:paraId="6AAF1F84" w14:textId="77777777" w:rsidR="00F00C70" w:rsidRPr="00141CE6" w:rsidRDefault="00F00C70" w:rsidP="003D2964">
            <w:pPr>
              <w:rPr>
                <w:rFonts w:asciiTheme="minorHAnsi" w:hAnsiTheme="minorHAnsi"/>
                <w:szCs w:val="24"/>
              </w:rPr>
            </w:pPr>
            <w:r w:rsidRPr="00141CE6">
              <w:rPr>
                <w:rFonts w:asciiTheme="minorHAnsi" w:hAnsiTheme="minorHAnsi"/>
                <w:szCs w:val="24"/>
              </w:rPr>
              <w:t>After title screen</w:t>
            </w:r>
          </w:p>
        </w:tc>
        <w:tc>
          <w:tcPr>
            <w:tcW w:w="1276" w:type="dxa"/>
          </w:tcPr>
          <w:p w14:paraId="5B58E8C3" w14:textId="77777777" w:rsidR="00F00C70" w:rsidRPr="00141CE6" w:rsidRDefault="00F00C70" w:rsidP="003D2964">
            <w:pPr>
              <w:rPr>
                <w:rFonts w:asciiTheme="minorHAnsi" w:hAnsiTheme="minorHAnsi"/>
                <w:szCs w:val="24"/>
              </w:rPr>
            </w:pPr>
            <w:r w:rsidRPr="00141CE6">
              <w:rPr>
                <w:rFonts w:asciiTheme="minorHAnsi" w:hAnsiTheme="minorHAnsi"/>
                <w:szCs w:val="24"/>
              </w:rPr>
              <w:t>88</w:t>
            </w:r>
          </w:p>
        </w:tc>
        <w:tc>
          <w:tcPr>
            <w:tcW w:w="1418" w:type="dxa"/>
          </w:tcPr>
          <w:p w14:paraId="7CE66A8F" w14:textId="77777777" w:rsidR="00F00C70" w:rsidRPr="00141CE6" w:rsidRDefault="00F00C70" w:rsidP="003D2964">
            <w:pPr>
              <w:rPr>
                <w:rFonts w:asciiTheme="minorHAnsi" w:hAnsiTheme="minorHAnsi"/>
                <w:szCs w:val="24"/>
              </w:rPr>
            </w:pPr>
            <w:r w:rsidRPr="00141CE6">
              <w:rPr>
                <w:rFonts w:asciiTheme="minorHAnsi" w:hAnsiTheme="minorHAnsi"/>
                <w:szCs w:val="24"/>
              </w:rPr>
              <w:t>35</w:t>
            </w:r>
          </w:p>
        </w:tc>
        <w:tc>
          <w:tcPr>
            <w:tcW w:w="1878" w:type="dxa"/>
          </w:tcPr>
          <w:p w14:paraId="2E92FB78" w14:textId="77777777" w:rsidR="00F00C70" w:rsidRPr="00141CE6" w:rsidRDefault="00F00C70" w:rsidP="003D2964">
            <w:pPr>
              <w:rPr>
                <w:rFonts w:asciiTheme="minorHAnsi" w:hAnsiTheme="minorHAnsi"/>
                <w:szCs w:val="24"/>
              </w:rPr>
            </w:pPr>
            <w:r w:rsidRPr="00141CE6">
              <w:rPr>
                <w:rFonts w:asciiTheme="minorHAnsi" w:hAnsiTheme="minorHAnsi"/>
                <w:szCs w:val="24"/>
              </w:rPr>
              <w:t>38</w:t>
            </w:r>
          </w:p>
        </w:tc>
        <w:tc>
          <w:tcPr>
            <w:tcW w:w="1980" w:type="dxa"/>
          </w:tcPr>
          <w:p w14:paraId="57C5E676" w14:textId="77777777" w:rsidR="00F00C70" w:rsidRPr="00141CE6" w:rsidRDefault="00F00C70" w:rsidP="003D2964">
            <w:pPr>
              <w:rPr>
                <w:rFonts w:asciiTheme="minorHAnsi" w:hAnsiTheme="minorHAnsi"/>
                <w:szCs w:val="24"/>
              </w:rPr>
            </w:pPr>
            <w:r w:rsidRPr="00141CE6">
              <w:rPr>
                <w:rFonts w:asciiTheme="minorHAnsi" w:hAnsiTheme="minorHAnsi"/>
                <w:szCs w:val="24"/>
              </w:rPr>
              <w:t>8</w:t>
            </w:r>
          </w:p>
        </w:tc>
      </w:tr>
      <w:tr w:rsidR="00F00C70" w:rsidRPr="00141CE6" w14:paraId="230D774E" w14:textId="77777777" w:rsidTr="003D2964">
        <w:trPr>
          <w:trHeight w:val="1074"/>
        </w:trPr>
        <w:tc>
          <w:tcPr>
            <w:tcW w:w="2268" w:type="dxa"/>
          </w:tcPr>
          <w:p w14:paraId="1D5F86C3" w14:textId="77777777" w:rsidR="00F00C70" w:rsidRPr="00141CE6" w:rsidRDefault="00F00C70" w:rsidP="003D2964">
            <w:pPr>
              <w:rPr>
                <w:rFonts w:asciiTheme="minorHAnsi" w:hAnsiTheme="minorHAnsi"/>
                <w:szCs w:val="24"/>
              </w:rPr>
            </w:pPr>
            <w:r w:rsidRPr="00141CE6">
              <w:rPr>
                <w:rFonts w:asciiTheme="minorHAnsi" w:hAnsiTheme="minorHAnsi"/>
                <w:szCs w:val="24"/>
              </w:rPr>
              <w:t>After abstract read/article scan</w:t>
            </w:r>
          </w:p>
        </w:tc>
        <w:tc>
          <w:tcPr>
            <w:tcW w:w="1276" w:type="dxa"/>
          </w:tcPr>
          <w:p w14:paraId="74C1B8A9" w14:textId="77777777" w:rsidR="00F00C70" w:rsidRPr="00141CE6" w:rsidRDefault="00F00C70" w:rsidP="003D2964">
            <w:pPr>
              <w:rPr>
                <w:rFonts w:asciiTheme="minorHAnsi" w:hAnsiTheme="minorHAnsi"/>
                <w:szCs w:val="24"/>
              </w:rPr>
            </w:pPr>
            <w:r w:rsidRPr="00141CE6">
              <w:rPr>
                <w:rFonts w:asciiTheme="minorHAnsi" w:hAnsiTheme="minorHAnsi"/>
                <w:szCs w:val="24"/>
              </w:rPr>
              <w:t>23</w:t>
            </w:r>
          </w:p>
          <w:p w14:paraId="46D612B8" w14:textId="77777777" w:rsidR="00F00C70" w:rsidRPr="00141CE6" w:rsidRDefault="00F00C70" w:rsidP="003D2964">
            <w:pPr>
              <w:rPr>
                <w:rFonts w:asciiTheme="minorHAnsi" w:hAnsiTheme="minorHAnsi"/>
                <w:szCs w:val="24"/>
              </w:rPr>
            </w:pPr>
          </w:p>
        </w:tc>
        <w:tc>
          <w:tcPr>
            <w:tcW w:w="1418" w:type="dxa"/>
          </w:tcPr>
          <w:p w14:paraId="1D990944" w14:textId="77777777" w:rsidR="00F00C70" w:rsidRPr="00141CE6" w:rsidRDefault="00F00C70" w:rsidP="003D2964">
            <w:pPr>
              <w:rPr>
                <w:rFonts w:asciiTheme="minorHAnsi" w:hAnsiTheme="minorHAnsi"/>
                <w:szCs w:val="24"/>
              </w:rPr>
            </w:pPr>
            <w:r w:rsidRPr="00141CE6">
              <w:rPr>
                <w:rFonts w:asciiTheme="minorHAnsi" w:hAnsiTheme="minorHAnsi"/>
                <w:szCs w:val="24"/>
              </w:rPr>
              <w:t>19</w:t>
            </w:r>
          </w:p>
        </w:tc>
        <w:tc>
          <w:tcPr>
            <w:tcW w:w="1878" w:type="dxa"/>
          </w:tcPr>
          <w:p w14:paraId="1305492D" w14:textId="77777777" w:rsidR="00F00C70" w:rsidRPr="00141CE6" w:rsidRDefault="00F00C70" w:rsidP="003D2964">
            <w:pPr>
              <w:rPr>
                <w:rFonts w:asciiTheme="minorHAnsi" w:hAnsiTheme="minorHAnsi"/>
                <w:szCs w:val="24"/>
              </w:rPr>
            </w:pPr>
            <w:r w:rsidRPr="00141CE6">
              <w:rPr>
                <w:rFonts w:asciiTheme="minorHAnsi" w:hAnsiTheme="minorHAnsi"/>
                <w:szCs w:val="24"/>
              </w:rPr>
              <w:t>14</w:t>
            </w:r>
          </w:p>
        </w:tc>
        <w:tc>
          <w:tcPr>
            <w:tcW w:w="1980" w:type="dxa"/>
          </w:tcPr>
          <w:p w14:paraId="4CD50429" w14:textId="77777777" w:rsidR="00F00C70" w:rsidRPr="00141CE6" w:rsidRDefault="00F00C70" w:rsidP="003D2964">
            <w:pPr>
              <w:rPr>
                <w:rFonts w:asciiTheme="minorHAnsi" w:hAnsiTheme="minorHAnsi"/>
                <w:szCs w:val="24"/>
              </w:rPr>
            </w:pPr>
            <w:r w:rsidRPr="00141CE6">
              <w:rPr>
                <w:rFonts w:asciiTheme="minorHAnsi" w:hAnsiTheme="minorHAnsi"/>
                <w:szCs w:val="24"/>
              </w:rPr>
              <w:t>4</w:t>
            </w:r>
          </w:p>
        </w:tc>
      </w:tr>
      <w:tr w:rsidR="00F00C70" w:rsidRPr="00141CE6" w14:paraId="3D2ECF23" w14:textId="77777777" w:rsidTr="003D2964">
        <w:trPr>
          <w:trHeight w:val="806"/>
        </w:trPr>
        <w:tc>
          <w:tcPr>
            <w:tcW w:w="2268" w:type="dxa"/>
          </w:tcPr>
          <w:p w14:paraId="56A6C014" w14:textId="77777777" w:rsidR="00F00C70" w:rsidRPr="00141CE6" w:rsidRDefault="00F00C70" w:rsidP="003D2964">
            <w:pPr>
              <w:rPr>
                <w:rFonts w:asciiTheme="minorHAnsi" w:hAnsiTheme="minorHAnsi"/>
                <w:szCs w:val="24"/>
              </w:rPr>
            </w:pPr>
            <w:r w:rsidRPr="00141CE6">
              <w:rPr>
                <w:rFonts w:asciiTheme="minorHAnsi" w:hAnsiTheme="minorHAnsi"/>
                <w:szCs w:val="24"/>
              </w:rPr>
              <w:t>Final considered</w:t>
            </w:r>
          </w:p>
          <w:p w14:paraId="5623A9D0" w14:textId="77777777" w:rsidR="00F00C70" w:rsidRPr="00141CE6" w:rsidRDefault="00F00C70" w:rsidP="003D2964">
            <w:pPr>
              <w:rPr>
                <w:rFonts w:asciiTheme="minorHAnsi" w:hAnsiTheme="minorHAnsi"/>
                <w:szCs w:val="24"/>
              </w:rPr>
            </w:pPr>
          </w:p>
        </w:tc>
        <w:tc>
          <w:tcPr>
            <w:tcW w:w="1276" w:type="dxa"/>
          </w:tcPr>
          <w:p w14:paraId="313675A4" w14:textId="77777777" w:rsidR="00F00C70" w:rsidRPr="00141CE6" w:rsidRDefault="00F00C70" w:rsidP="003D2964">
            <w:pPr>
              <w:rPr>
                <w:rFonts w:asciiTheme="minorHAnsi" w:hAnsiTheme="minorHAnsi"/>
                <w:szCs w:val="24"/>
              </w:rPr>
            </w:pPr>
            <w:r w:rsidRPr="00141CE6">
              <w:rPr>
                <w:rFonts w:asciiTheme="minorHAnsi" w:hAnsiTheme="minorHAnsi"/>
                <w:szCs w:val="24"/>
              </w:rPr>
              <w:t>12</w:t>
            </w:r>
          </w:p>
        </w:tc>
        <w:tc>
          <w:tcPr>
            <w:tcW w:w="1418" w:type="dxa"/>
          </w:tcPr>
          <w:p w14:paraId="114BEFB2" w14:textId="77777777" w:rsidR="00F00C70" w:rsidRPr="00141CE6" w:rsidRDefault="00F00C70" w:rsidP="003D2964">
            <w:pPr>
              <w:rPr>
                <w:rFonts w:asciiTheme="minorHAnsi" w:hAnsiTheme="minorHAnsi"/>
                <w:szCs w:val="24"/>
              </w:rPr>
            </w:pPr>
            <w:r w:rsidRPr="00141CE6">
              <w:rPr>
                <w:rFonts w:asciiTheme="minorHAnsi" w:hAnsiTheme="minorHAnsi"/>
                <w:szCs w:val="24"/>
              </w:rPr>
              <w:t>8</w:t>
            </w:r>
          </w:p>
        </w:tc>
        <w:tc>
          <w:tcPr>
            <w:tcW w:w="1878" w:type="dxa"/>
          </w:tcPr>
          <w:p w14:paraId="29372E59" w14:textId="77777777" w:rsidR="00F00C70" w:rsidRPr="00141CE6" w:rsidRDefault="00F00C70" w:rsidP="003D2964">
            <w:pPr>
              <w:rPr>
                <w:rFonts w:asciiTheme="minorHAnsi" w:hAnsiTheme="minorHAnsi"/>
                <w:szCs w:val="24"/>
              </w:rPr>
            </w:pPr>
            <w:r w:rsidRPr="00141CE6">
              <w:rPr>
                <w:rFonts w:asciiTheme="minorHAnsi" w:hAnsiTheme="minorHAnsi"/>
                <w:szCs w:val="24"/>
              </w:rPr>
              <w:t>6</w:t>
            </w:r>
          </w:p>
        </w:tc>
        <w:tc>
          <w:tcPr>
            <w:tcW w:w="1980" w:type="dxa"/>
          </w:tcPr>
          <w:p w14:paraId="44F9C607" w14:textId="77777777" w:rsidR="00F00C70" w:rsidRPr="00141CE6" w:rsidRDefault="00F00C70" w:rsidP="003D2964">
            <w:pPr>
              <w:rPr>
                <w:rFonts w:asciiTheme="minorHAnsi" w:hAnsiTheme="minorHAnsi"/>
                <w:szCs w:val="24"/>
              </w:rPr>
            </w:pPr>
            <w:r w:rsidRPr="00141CE6">
              <w:rPr>
                <w:rFonts w:asciiTheme="minorHAnsi" w:hAnsiTheme="minorHAnsi"/>
                <w:szCs w:val="24"/>
              </w:rPr>
              <w:t>3</w:t>
            </w:r>
          </w:p>
        </w:tc>
      </w:tr>
      <w:tr w:rsidR="00F00C70" w:rsidRPr="00141CE6" w14:paraId="5BEC0352" w14:textId="77777777" w:rsidTr="003D2964">
        <w:trPr>
          <w:trHeight w:val="806"/>
        </w:trPr>
        <w:tc>
          <w:tcPr>
            <w:tcW w:w="2268" w:type="dxa"/>
          </w:tcPr>
          <w:p w14:paraId="47CD4E53" w14:textId="77777777" w:rsidR="00F00C70" w:rsidRPr="00141CE6" w:rsidRDefault="00F00C70" w:rsidP="003D2964">
            <w:pPr>
              <w:rPr>
                <w:rFonts w:asciiTheme="minorHAnsi" w:hAnsiTheme="minorHAnsi"/>
                <w:szCs w:val="24"/>
              </w:rPr>
            </w:pPr>
            <w:r w:rsidRPr="00141CE6">
              <w:rPr>
                <w:rFonts w:asciiTheme="minorHAnsi" w:hAnsiTheme="minorHAnsi"/>
                <w:szCs w:val="24"/>
              </w:rPr>
              <w:t>Final considered once duplicates removed</w:t>
            </w:r>
          </w:p>
        </w:tc>
        <w:tc>
          <w:tcPr>
            <w:tcW w:w="6552" w:type="dxa"/>
            <w:gridSpan w:val="4"/>
          </w:tcPr>
          <w:p w14:paraId="2A42B379" w14:textId="77777777" w:rsidR="00F00C70" w:rsidRPr="00141CE6" w:rsidRDefault="00F00C70" w:rsidP="003D2964">
            <w:pPr>
              <w:rPr>
                <w:rFonts w:asciiTheme="minorHAnsi" w:hAnsiTheme="minorHAnsi"/>
                <w:b/>
                <w:szCs w:val="24"/>
              </w:rPr>
            </w:pPr>
            <w:r w:rsidRPr="00141CE6">
              <w:rPr>
                <w:rFonts w:asciiTheme="minorHAnsi" w:hAnsiTheme="minorHAnsi"/>
                <w:b/>
                <w:szCs w:val="24"/>
              </w:rPr>
              <w:t>22</w:t>
            </w:r>
          </w:p>
        </w:tc>
      </w:tr>
    </w:tbl>
    <w:p w14:paraId="08483CE1" w14:textId="77777777" w:rsidR="00F00C70" w:rsidRDefault="00F00C70" w:rsidP="00F00C70">
      <w:pPr>
        <w:rPr>
          <w:rFonts w:asciiTheme="minorHAnsi" w:hAnsiTheme="minorHAnsi"/>
          <w:i/>
          <w:szCs w:val="24"/>
        </w:rPr>
      </w:pPr>
      <w:r>
        <w:rPr>
          <w:rFonts w:asciiTheme="minorHAnsi" w:hAnsiTheme="minorHAnsi"/>
          <w:szCs w:val="24"/>
        </w:rPr>
        <w:t xml:space="preserve">An Initial summary analysis of the papers/reports (Table 6) ranks the papers in order of citation count as measured by Google Scholar. Lead authors are indicated as well as the year of publication and the journal where the paper was published. The largest number of papers are published in  </w:t>
      </w:r>
      <w:r w:rsidRPr="0023051E">
        <w:rPr>
          <w:rFonts w:asciiTheme="minorHAnsi" w:hAnsiTheme="minorHAnsi"/>
          <w:i/>
          <w:szCs w:val="24"/>
        </w:rPr>
        <w:t>Climatic Change</w:t>
      </w:r>
      <w:r>
        <w:rPr>
          <w:rFonts w:asciiTheme="minorHAnsi" w:hAnsiTheme="minorHAnsi"/>
          <w:i/>
          <w:szCs w:val="24"/>
        </w:rPr>
        <w:t xml:space="preserve"> </w:t>
      </w:r>
      <w:r w:rsidRPr="00955A5C">
        <w:rPr>
          <w:rFonts w:asciiTheme="minorHAnsi" w:hAnsiTheme="minorHAnsi"/>
          <w:szCs w:val="24"/>
        </w:rPr>
        <w:t>(</w:t>
      </w:r>
      <w:r>
        <w:rPr>
          <w:rFonts w:asciiTheme="minorHAnsi" w:hAnsiTheme="minorHAnsi"/>
          <w:szCs w:val="24"/>
        </w:rPr>
        <w:t>4</w:t>
      </w:r>
      <w:r w:rsidRPr="00955A5C">
        <w:rPr>
          <w:rFonts w:asciiTheme="minorHAnsi" w:hAnsiTheme="minorHAnsi"/>
          <w:szCs w:val="24"/>
        </w:rPr>
        <w:t>)</w:t>
      </w:r>
      <w:r>
        <w:rPr>
          <w:rFonts w:asciiTheme="minorHAnsi" w:hAnsiTheme="minorHAnsi"/>
          <w:szCs w:val="24"/>
        </w:rPr>
        <w:t xml:space="preserve"> and </w:t>
      </w:r>
      <w:r w:rsidRPr="0023051E">
        <w:rPr>
          <w:rFonts w:asciiTheme="minorHAnsi" w:hAnsiTheme="minorHAnsi"/>
          <w:i/>
          <w:szCs w:val="24"/>
        </w:rPr>
        <w:t>Regional Environmental Change</w:t>
      </w:r>
      <w:r>
        <w:rPr>
          <w:rFonts w:asciiTheme="minorHAnsi" w:hAnsiTheme="minorHAnsi"/>
          <w:i/>
          <w:szCs w:val="24"/>
        </w:rPr>
        <w:t xml:space="preserve"> </w:t>
      </w:r>
      <w:r w:rsidRPr="00955A5C">
        <w:rPr>
          <w:rFonts w:asciiTheme="minorHAnsi" w:hAnsiTheme="minorHAnsi"/>
          <w:szCs w:val="24"/>
        </w:rPr>
        <w:t>(</w:t>
      </w:r>
      <w:r>
        <w:rPr>
          <w:rFonts w:asciiTheme="minorHAnsi" w:hAnsiTheme="minorHAnsi"/>
          <w:szCs w:val="24"/>
        </w:rPr>
        <w:t>2</w:t>
      </w:r>
      <w:r w:rsidRPr="00955A5C">
        <w:rPr>
          <w:rFonts w:asciiTheme="minorHAnsi" w:hAnsiTheme="minorHAnsi"/>
          <w:szCs w:val="24"/>
        </w:rPr>
        <w:t>)</w:t>
      </w:r>
      <w:r>
        <w:rPr>
          <w:rFonts w:asciiTheme="minorHAnsi" w:hAnsiTheme="minorHAnsi"/>
          <w:i/>
          <w:szCs w:val="24"/>
        </w:rPr>
        <w:t>.</w:t>
      </w:r>
    </w:p>
    <w:p w14:paraId="56544048" w14:textId="77777777" w:rsidR="00F00C70" w:rsidRPr="00141CE6" w:rsidRDefault="00F00C70" w:rsidP="00F00C70">
      <w:pPr>
        <w:rPr>
          <w:rFonts w:asciiTheme="minorHAnsi" w:hAnsiTheme="minorHAnsi"/>
          <w:szCs w:val="24"/>
        </w:rPr>
      </w:pPr>
      <w:r>
        <w:rPr>
          <w:rFonts w:asciiTheme="minorHAnsi" w:hAnsiTheme="minorHAnsi"/>
          <w:szCs w:val="24"/>
        </w:rPr>
        <w:t xml:space="preserve"> </w:t>
      </w:r>
      <w:r w:rsidRPr="00141CE6">
        <w:rPr>
          <w:rFonts w:asciiTheme="minorHAnsi" w:hAnsiTheme="minorHAnsi"/>
          <w:b/>
          <w:szCs w:val="24"/>
        </w:rPr>
        <w:t xml:space="preserve">Table </w:t>
      </w:r>
      <w:r>
        <w:rPr>
          <w:rFonts w:asciiTheme="minorHAnsi" w:hAnsiTheme="minorHAnsi"/>
          <w:b/>
          <w:szCs w:val="24"/>
        </w:rPr>
        <w:t>6</w:t>
      </w:r>
      <w:r w:rsidRPr="00141CE6">
        <w:rPr>
          <w:rFonts w:asciiTheme="minorHAnsi" w:hAnsiTheme="minorHAnsi"/>
          <w:b/>
          <w:szCs w:val="24"/>
        </w:rPr>
        <w:t xml:space="preserve"> </w:t>
      </w:r>
      <w:r w:rsidRPr="00141CE6">
        <w:rPr>
          <w:rFonts w:asciiTheme="minorHAnsi" w:hAnsiTheme="minorHAnsi"/>
          <w:szCs w:val="24"/>
        </w:rPr>
        <w:t xml:space="preserve">Included studies in order of citation count (Highest to lowest as measured by Google Scholar as of June 9th 2017) </w:t>
      </w:r>
    </w:p>
    <w:tbl>
      <w:tblPr>
        <w:tblStyle w:val="TableGrid"/>
        <w:tblW w:w="0" w:type="auto"/>
        <w:tblLook w:val="04A0" w:firstRow="1" w:lastRow="0" w:firstColumn="1" w:lastColumn="0" w:noHBand="0" w:noVBand="1"/>
      </w:tblPr>
      <w:tblGrid>
        <w:gridCol w:w="1198"/>
        <w:gridCol w:w="3284"/>
        <w:gridCol w:w="2736"/>
        <w:gridCol w:w="715"/>
        <w:gridCol w:w="1077"/>
      </w:tblGrid>
      <w:tr w:rsidR="00F00C70" w:rsidRPr="00141CE6" w14:paraId="3DE94F74" w14:textId="77777777" w:rsidTr="003D2964">
        <w:trPr>
          <w:trHeight w:val="300"/>
        </w:trPr>
        <w:tc>
          <w:tcPr>
            <w:tcW w:w="1198" w:type="dxa"/>
            <w:noWrap/>
            <w:vAlign w:val="center"/>
            <w:hideMark/>
          </w:tcPr>
          <w:p w14:paraId="7932DB00" w14:textId="77777777" w:rsidR="00F00C70" w:rsidRPr="00141CE6" w:rsidRDefault="00F00C70" w:rsidP="003D2964">
            <w:pPr>
              <w:jc w:val="center"/>
              <w:rPr>
                <w:rFonts w:asciiTheme="minorHAnsi" w:hAnsiTheme="minorHAnsi"/>
                <w:b/>
                <w:bCs/>
                <w:szCs w:val="24"/>
              </w:rPr>
            </w:pPr>
            <w:r w:rsidRPr="00141CE6">
              <w:rPr>
                <w:rFonts w:asciiTheme="minorHAnsi" w:hAnsiTheme="minorHAnsi"/>
                <w:b/>
                <w:bCs/>
                <w:szCs w:val="24"/>
              </w:rPr>
              <w:lastRenderedPageBreak/>
              <w:t>Author(s)</w:t>
            </w:r>
          </w:p>
        </w:tc>
        <w:tc>
          <w:tcPr>
            <w:tcW w:w="3284" w:type="dxa"/>
            <w:noWrap/>
            <w:vAlign w:val="center"/>
            <w:hideMark/>
          </w:tcPr>
          <w:p w14:paraId="2F088ED4" w14:textId="77777777" w:rsidR="00F00C70" w:rsidRPr="00141CE6" w:rsidRDefault="00F00C70" w:rsidP="003D2964">
            <w:pPr>
              <w:jc w:val="center"/>
              <w:rPr>
                <w:rFonts w:asciiTheme="minorHAnsi" w:hAnsiTheme="minorHAnsi"/>
                <w:b/>
                <w:bCs/>
                <w:szCs w:val="24"/>
              </w:rPr>
            </w:pPr>
            <w:r w:rsidRPr="00141CE6">
              <w:rPr>
                <w:rFonts w:asciiTheme="minorHAnsi" w:hAnsiTheme="minorHAnsi"/>
                <w:b/>
                <w:bCs/>
                <w:szCs w:val="24"/>
              </w:rPr>
              <w:t>Title</w:t>
            </w:r>
          </w:p>
        </w:tc>
        <w:tc>
          <w:tcPr>
            <w:tcW w:w="2736" w:type="dxa"/>
            <w:noWrap/>
            <w:vAlign w:val="center"/>
            <w:hideMark/>
          </w:tcPr>
          <w:p w14:paraId="765C305B" w14:textId="77777777" w:rsidR="00F00C70" w:rsidRPr="00141CE6" w:rsidRDefault="00F00C70" w:rsidP="003D2964">
            <w:pPr>
              <w:jc w:val="center"/>
              <w:rPr>
                <w:rFonts w:asciiTheme="minorHAnsi" w:hAnsiTheme="minorHAnsi"/>
                <w:b/>
                <w:bCs/>
                <w:szCs w:val="24"/>
              </w:rPr>
            </w:pPr>
            <w:r w:rsidRPr="00141CE6">
              <w:rPr>
                <w:rFonts w:asciiTheme="minorHAnsi" w:hAnsiTheme="minorHAnsi"/>
                <w:b/>
                <w:bCs/>
                <w:szCs w:val="24"/>
              </w:rPr>
              <w:t>Journal</w:t>
            </w:r>
          </w:p>
        </w:tc>
        <w:tc>
          <w:tcPr>
            <w:tcW w:w="715" w:type="dxa"/>
            <w:noWrap/>
            <w:vAlign w:val="center"/>
            <w:hideMark/>
          </w:tcPr>
          <w:p w14:paraId="49B80EFD" w14:textId="77777777" w:rsidR="00F00C70" w:rsidRPr="00141CE6" w:rsidRDefault="00F00C70" w:rsidP="003D2964">
            <w:pPr>
              <w:jc w:val="center"/>
              <w:rPr>
                <w:rFonts w:asciiTheme="minorHAnsi" w:hAnsiTheme="minorHAnsi"/>
                <w:b/>
                <w:bCs/>
                <w:szCs w:val="24"/>
              </w:rPr>
            </w:pPr>
            <w:r w:rsidRPr="00141CE6">
              <w:rPr>
                <w:rFonts w:asciiTheme="minorHAnsi" w:hAnsiTheme="minorHAnsi"/>
                <w:b/>
                <w:bCs/>
                <w:szCs w:val="24"/>
              </w:rPr>
              <w:t>Year</w:t>
            </w:r>
          </w:p>
        </w:tc>
        <w:tc>
          <w:tcPr>
            <w:tcW w:w="1083" w:type="dxa"/>
            <w:vAlign w:val="center"/>
            <w:hideMark/>
          </w:tcPr>
          <w:p w14:paraId="3523EA89" w14:textId="77777777" w:rsidR="00F00C70" w:rsidRPr="00141CE6" w:rsidRDefault="00F00C70" w:rsidP="003D2964">
            <w:pPr>
              <w:jc w:val="center"/>
              <w:rPr>
                <w:rFonts w:asciiTheme="minorHAnsi" w:hAnsiTheme="minorHAnsi"/>
                <w:b/>
                <w:bCs/>
                <w:szCs w:val="24"/>
              </w:rPr>
            </w:pPr>
            <w:r w:rsidRPr="00141CE6">
              <w:rPr>
                <w:rFonts w:asciiTheme="minorHAnsi" w:hAnsiTheme="minorHAnsi"/>
                <w:b/>
                <w:bCs/>
                <w:szCs w:val="24"/>
              </w:rPr>
              <w:t>Citations</w:t>
            </w:r>
          </w:p>
        </w:tc>
      </w:tr>
      <w:tr w:rsidR="00F00C70" w:rsidRPr="00141CE6" w14:paraId="23C2FBCF" w14:textId="77777777" w:rsidTr="003D2964">
        <w:trPr>
          <w:trHeight w:val="615"/>
        </w:trPr>
        <w:tc>
          <w:tcPr>
            <w:tcW w:w="1198" w:type="dxa"/>
            <w:vAlign w:val="center"/>
            <w:hideMark/>
          </w:tcPr>
          <w:p w14:paraId="3A99EC22"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King et al.</w:t>
            </w:r>
          </w:p>
          <w:p w14:paraId="3E04A9C5" w14:textId="77777777" w:rsidR="00F00C70" w:rsidRPr="00141CE6" w:rsidRDefault="00F00C70" w:rsidP="003D2964">
            <w:pPr>
              <w:jc w:val="center"/>
              <w:rPr>
                <w:rFonts w:asciiTheme="minorHAnsi" w:hAnsiTheme="minorHAnsi"/>
                <w:szCs w:val="24"/>
              </w:rPr>
            </w:pPr>
          </w:p>
        </w:tc>
        <w:tc>
          <w:tcPr>
            <w:tcW w:w="3284" w:type="dxa"/>
            <w:vAlign w:val="center"/>
          </w:tcPr>
          <w:p w14:paraId="53F1C71A" w14:textId="77777777" w:rsidR="00F00C70" w:rsidRPr="0053196F" w:rsidRDefault="00F00C70" w:rsidP="003D2964">
            <w:pPr>
              <w:jc w:val="center"/>
              <w:rPr>
                <w:rFonts w:asciiTheme="minorHAnsi" w:hAnsiTheme="minorHAnsi"/>
                <w:color w:val="000000"/>
                <w:szCs w:val="24"/>
              </w:rPr>
            </w:pPr>
            <w:r w:rsidRPr="0053196F">
              <w:rPr>
                <w:rFonts w:asciiTheme="minorHAnsi" w:hAnsiTheme="minorHAnsi"/>
                <w:color w:val="000000"/>
                <w:szCs w:val="24"/>
              </w:rPr>
              <w:t>M</w:t>
            </w:r>
            <w:r w:rsidRPr="0053196F">
              <w:rPr>
                <w:rFonts w:asciiTheme="minorHAnsi" w:hAnsiTheme="minorHAnsi" w:cs="Lucida Grande"/>
                <w:color w:val="000000"/>
              </w:rPr>
              <w:t>ā</w:t>
            </w:r>
            <w:r w:rsidRPr="0053196F">
              <w:rPr>
                <w:rFonts w:asciiTheme="minorHAnsi" w:hAnsiTheme="minorHAnsi"/>
                <w:color w:val="000000"/>
                <w:szCs w:val="24"/>
              </w:rPr>
              <w:t xml:space="preserve">ori environmental knowledge of local weather and climate change in Aotearoa - New Zealand </w:t>
            </w:r>
          </w:p>
        </w:tc>
        <w:tc>
          <w:tcPr>
            <w:tcW w:w="2736" w:type="dxa"/>
            <w:vAlign w:val="center"/>
          </w:tcPr>
          <w:p w14:paraId="7D7016CB"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Climatic Change</w:t>
            </w:r>
          </w:p>
          <w:p w14:paraId="50276E98" w14:textId="77777777" w:rsidR="00F00C70" w:rsidRPr="00141CE6" w:rsidRDefault="00F00C70" w:rsidP="003D2964">
            <w:pPr>
              <w:jc w:val="center"/>
              <w:rPr>
                <w:rFonts w:asciiTheme="minorHAnsi" w:hAnsiTheme="minorHAnsi"/>
                <w:szCs w:val="24"/>
              </w:rPr>
            </w:pPr>
          </w:p>
        </w:tc>
        <w:tc>
          <w:tcPr>
            <w:tcW w:w="715" w:type="dxa"/>
            <w:vAlign w:val="center"/>
          </w:tcPr>
          <w:p w14:paraId="13CA9902"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2008</w:t>
            </w:r>
          </w:p>
        </w:tc>
        <w:tc>
          <w:tcPr>
            <w:tcW w:w="1083" w:type="dxa"/>
            <w:vAlign w:val="center"/>
          </w:tcPr>
          <w:p w14:paraId="5E5CA8C2"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57</w:t>
            </w:r>
          </w:p>
        </w:tc>
      </w:tr>
      <w:tr w:rsidR="00F00C70" w:rsidRPr="00141CE6" w14:paraId="1E8EC39B" w14:textId="77777777" w:rsidTr="003D2964">
        <w:trPr>
          <w:trHeight w:val="615"/>
        </w:trPr>
        <w:tc>
          <w:tcPr>
            <w:tcW w:w="1198" w:type="dxa"/>
            <w:vAlign w:val="center"/>
            <w:hideMark/>
          </w:tcPr>
          <w:p w14:paraId="0A430C2B" w14:textId="77777777" w:rsidR="00F00C70" w:rsidRPr="00141CE6" w:rsidRDefault="00F00C70" w:rsidP="003D2964">
            <w:pPr>
              <w:jc w:val="center"/>
              <w:rPr>
                <w:rFonts w:asciiTheme="minorHAnsi" w:hAnsiTheme="minorHAnsi"/>
                <w:szCs w:val="24"/>
              </w:rPr>
            </w:pPr>
            <w:proofErr w:type="spellStart"/>
            <w:r w:rsidRPr="00141CE6">
              <w:rPr>
                <w:rFonts w:asciiTheme="minorHAnsi" w:hAnsiTheme="minorHAnsi"/>
                <w:szCs w:val="24"/>
              </w:rPr>
              <w:t>Kalaugher</w:t>
            </w:r>
            <w:proofErr w:type="spellEnd"/>
            <w:r w:rsidRPr="00141CE6">
              <w:rPr>
                <w:rFonts w:asciiTheme="minorHAnsi" w:hAnsiTheme="minorHAnsi"/>
                <w:szCs w:val="24"/>
              </w:rPr>
              <w:t xml:space="preserve"> et al.</w:t>
            </w:r>
          </w:p>
        </w:tc>
        <w:tc>
          <w:tcPr>
            <w:tcW w:w="3284" w:type="dxa"/>
            <w:vAlign w:val="center"/>
          </w:tcPr>
          <w:p w14:paraId="49368A8A"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An integrated biophysical and socio-economic framework for analysis of climate change adaptation strategies: The case of a New Zealand dairy farming system</w:t>
            </w:r>
          </w:p>
        </w:tc>
        <w:tc>
          <w:tcPr>
            <w:tcW w:w="2736" w:type="dxa"/>
            <w:vAlign w:val="center"/>
          </w:tcPr>
          <w:p w14:paraId="4C6D9D75"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Environmental Modelling and Software</w:t>
            </w:r>
          </w:p>
        </w:tc>
        <w:tc>
          <w:tcPr>
            <w:tcW w:w="715" w:type="dxa"/>
            <w:vAlign w:val="center"/>
          </w:tcPr>
          <w:p w14:paraId="243E7CBA"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2013</w:t>
            </w:r>
          </w:p>
        </w:tc>
        <w:tc>
          <w:tcPr>
            <w:tcW w:w="1083" w:type="dxa"/>
            <w:vAlign w:val="center"/>
          </w:tcPr>
          <w:p w14:paraId="0C43C2A4"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42</w:t>
            </w:r>
          </w:p>
        </w:tc>
      </w:tr>
      <w:tr w:rsidR="00F00C70" w:rsidRPr="00141CE6" w14:paraId="264E4CF1" w14:textId="77777777" w:rsidTr="003D2964">
        <w:trPr>
          <w:trHeight w:val="615"/>
        </w:trPr>
        <w:tc>
          <w:tcPr>
            <w:tcW w:w="1198" w:type="dxa"/>
            <w:vAlign w:val="center"/>
            <w:hideMark/>
          </w:tcPr>
          <w:p w14:paraId="65F2C35C"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Niles et al.</w:t>
            </w:r>
          </w:p>
        </w:tc>
        <w:tc>
          <w:tcPr>
            <w:tcW w:w="3284" w:type="dxa"/>
            <w:vAlign w:val="center"/>
          </w:tcPr>
          <w:p w14:paraId="2D3D8726"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How limiting factors drive agricultural adaptation to climate change</w:t>
            </w:r>
          </w:p>
        </w:tc>
        <w:tc>
          <w:tcPr>
            <w:tcW w:w="2736" w:type="dxa"/>
            <w:vAlign w:val="center"/>
          </w:tcPr>
          <w:p w14:paraId="2C7697C5"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Agriculture, Ecosystems and Environment</w:t>
            </w:r>
          </w:p>
          <w:p w14:paraId="5CA927AC" w14:textId="77777777" w:rsidR="00F00C70" w:rsidRPr="00141CE6" w:rsidRDefault="00F00C70" w:rsidP="003D2964">
            <w:pPr>
              <w:jc w:val="center"/>
              <w:rPr>
                <w:rFonts w:asciiTheme="minorHAnsi" w:hAnsiTheme="minorHAnsi"/>
                <w:szCs w:val="24"/>
              </w:rPr>
            </w:pPr>
          </w:p>
        </w:tc>
        <w:tc>
          <w:tcPr>
            <w:tcW w:w="715" w:type="dxa"/>
            <w:vAlign w:val="center"/>
          </w:tcPr>
          <w:p w14:paraId="6063D9C8"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2015</w:t>
            </w:r>
          </w:p>
        </w:tc>
        <w:tc>
          <w:tcPr>
            <w:tcW w:w="1083" w:type="dxa"/>
            <w:vAlign w:val="center"/>
          </w:tcPr>
          <w:p w14:paraId="71A6C7DD"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29</w:t>
            </w:r>
          </w:p>
        </w:tc>
      </w:tr>
      <w:tr w:rsidR="00F00C70" w:rsidRPr="00141CE6" w14:paraId="6C0C706A" w14:textId="77777777" w:rsidTr="003D2964">
        <w:trPr>
          <w:trHeight w:val="615"/>
        </w:trPr>
        <w:tc>
          <w:tcPr>
            <w:tcW w:w="1198" w:type="dxa"/>
            <w:vAlign w:val="center"/>
            <w:hideMark/>
          </w:tcPr>
          <w:p w14:paraId="24EA8382"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 xml:space="preserve">Kenny </w:t>
            </w:r>
          </w:p>
        </w:tc>
        <w:tc>
          <w:tcPr>
            <w:tcW w:w="3284" w:type="dxa"/>
            <w:vAlign w:val="center"/>
          </w:tcPr>
          <w:p w14:paraId="53C3D06B"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 xml:space="preserve">Adaptation in agriculture: Lessons for Resilience from eastern regions of New Zealand </w:t>
            </w:r>
          </w:p>
        </w:tc>
        <w:tc>
          <w:tcPr>
            <w:tcW w:w="2736" w:type="dxa"/>
            <w:vAlign w:val="center"/>
          </w:tcPr>
          <w:p w14:paraId="1A1F6992"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Climatic Change</w:t>
            </w:r>
          </w:p>
        </w:tc>
        <w:tc>
          <w:tcPr>
            <w:tcW w:w="715" w:type="dxa"/>
            <w:vAlign w:val="center"/>
          </w:tcPr>
          <w:p w14:paraId="4221D191"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2011</w:t>
            </w:r>
          </w:p>
        </w:tc>
        <w:tc>
          <w:tcPr>
            <w:tcW w:w="1083" w:type="dxa"/>
            <w:vAlign w:val="center"/>
          </w:tcPr>
          <w:p w14:paraId="2671851D"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28</w:t>
            </w:r>
          </w:p>
        </w:tc>
      </w:tr>
      <w:tr w:rsidR="00F00C70" w:rsidRPr="00141CE6" w14:paraId="07C8CCEA" w14:textId="77777777" w:rsidTr="003D2964">
        <w:trPr>
          <w:trHeight w:val="615"/>
        </w:trPr>
        <w:tc>
          <w:tcPr>
            <w:tcW w:w="1198" w:type="dxa"/>
            <w:vAlign w:val="center"/>
            <w:hideMark/>
          </w:tcPr>
          <w:p w14:paraId="34418C44"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Lee et al.</w:t>
            </w:r>
          </w:p>
        </w:tc>
        <w:tc>
          <w:tcPr>
            <w:tcW w:w="3284" w:type="dxa"/>
            <w:vAlign w:val="center"/>
          </w:tcPr>
          <w:p w14:paraId="51AEECFC"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Climate-change effects and adaptation options for temperate pasture-based dairy farming systems</w:t>
            </w:r>
          </w:p>
        </w:tc>
        <w:tc>
          <w:tcPr>
            <w:tcW w:w="2736" w:type="dxa"/>
            <w:vAlign w:val="center"/>
          </w:tcPr>
          <w:p w14:paraId="3EC6690C"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Journal of British Grassland Society</w:t>
            </w:r>
          </w:p>
        </w:tc>
        <w:tc>
          <w:tcPr>
            <w:tcW w:w="715" w:type="dxa"/>
            <w:vAlign w:val="center"/>
          </w:tcPr>
          <w:p w14:paraId="5CB8C19B"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2013</w:t>
            </w:r>
          </w:p>
        </w:tc>
        <w:tc>
          <w:tcPr>
            <w:tcW w:w="1083" w:type="dxa"/>
            <w:vAlign w:val="center"/>
          </w:tcPr>
          <w:p w14:paraId="36E845C1"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21</w:t>
            </w:r>
          </w:p>
        </w:tc>
      </w:tr>
      <w:tr w:rsidR="00F00C70" w:rsidRPr="00141CE6" w14:paraId="4CFDB160" w14:textId="77777777" w:rsidTr="003D2964">
        <w:trPr>
          <w:trHeight w:val="615"/>
        </w:trPr>
        <w:tc>
          <w:tcPr>
            <w:tcW w:w="1198" w:type="dxa"/>
            <w:vAlign w:val="center"/>
            <w:hideMark/>
          </w:tcPr>
          <w:p w14:paraId="3D69F1A5"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Zhang et al.</w:t>
            </w:r>
          </w:p>
        </w:tc>
        <w:tc>
          <w:tcPr>
            <w:tcW w:w="3284" w:type="dxa"/>
            <w:vAlign w:val="center"/>
          </w:tcPr>
          <w:p w14:paraId="2468091B"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Spatially explicit modelling of the impact of climate changes on pasture production in North Island New Zealand</w:t>
            </w:r>
          </w:p>
        </w:tc>
        <w:tc>
          <w:tcPr>
            <w:tcW w:w="2736" w:type="dxa"/>
            <w:vAlign w:val="center"/>
          </w:tcPr>
          <w:p w14:paraId="46321332"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Climatic Change</w:t>
            </w:r>
          </w:p>
        </w:tc>
        <w:tc>
          <w:tcPr>
            <w:tcW w:w="715" w:type="dxa"/>
            <w:vAlign w:val="center"/>
          </w:tcPr>
          <w:p w14:paraId="0A173C76"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2007</w:t>
            </w:r>
          </w:p>
        </w:tc>
        <w:tc>
          <w:tcPr>
            <w:tcW w:w="1083" w:type="dxa"/>
            <w:vAlign w:val="center"/>
          </w:tcPr>
          <w:p w14:paraId="38771F6F"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19</w:t>
            </w:r>
          </w:p>
        </w:tc>
      </w:tr>
      <w:tr w:rsidR="00F00C70" w:rsidRPr="00141CE6" w14:paraId="2DD4B6EE" w14:textId="77777777" w:rsidTr="003D2964">
        <w:trPr>
          <w:trHeight w:val="615"/>
        </w:trPr>
        <w:tc>
          <w:tcPr>
            <w:tcW w:w="1198" w:type="dxa"/>
            <w:vAlign w:val="center"/>
            <w:hideMark/>
          </w:tcPr>
          <w:p w14:paraId="3B8A97BA"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 xml:space="preserve">Sturman and </w:t>
            </w:r>
            <w:proofErr w:type="spellStart"/>
            <w:r w:rsidRPr="00141CE6">
              <w:rPr>
                <w:rFonts w:asciiTheme="minorHAnsi" w:hAnsiTheme="minorHAnsi"/>
                <w:szCs w:val="24"/>
              </w:rPr>
              <w:t>Quenol</w:t>
            </w:r>
            <w:proofErr w:type="spellEnd"/>
          </w:p>
        </w:tc>
        <w:tc>
          <w:tcPr>
            <w:tcW w:w="3284" w:type="dxa"/>
            <w:vAlign w:val="center"/>
          </w:tcPr>
          <w:p w14:paraId="4EEB8AF8"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Changes in atmospheric circulation and temperature trends in major vineyard regions of New Zealand</w:t>
            </w:r>
          </w:p>
        </w:tc>
        <w:tc>
          <w:tcPr>
            <w:tcW w:w="2736" w:type="dxa"/>
            <w:vAlign w:val="center"/>
          </w:tcPr>
          <w:p w14:paraId="3D3F221D"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International Journal of Climatology</w:t>
            </w:r>
          </w:p>
        </w:tc>
        <w:tc>
          <w:tcPr>
            <w:tcW w:w="715" w:type="dxa"/>
            <w:vAlign w:val="center"/>
          </w:tcPr>
          <w:p w14:paraId="3A0C7A18"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2013</w:t>
            </w:r>
          </w:p>
        </w:tc>
        <w:tc>
          <w:tcPr>
            <w:tcW w:w="1083" w:type="dxa"/>
            <w:vAlign w:val="center"/>
          </w:tcPr>
          <w:p w14:paraId="0BB4B01B"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17</w:t>
            </w:r>
          </w:p>
        </w:tc>
      </w:tr>
      <w:tr w:rsidR="00F00C70" w:rsidRPr="00141CE6" w14:paraId="17C1D9EA" w14:textId="77777777" w:rsidTr="003D2964">
        <w:trPr>
          <w:trHeight w:val="615"/>
        </w:trPr>
        <w:tc>
          <w:tcPr>
            <w:tcW w:w="1198" w:type="dxa"/>
            <w:vAlign w:val="center"/>
          </w:tcPr>
          <w:p w14:paraId="547A8800"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 xml:space="preserve">Sylvester-Bradley and </w:t>
            </w:r>
            <w:proofErr w:type="spellStart"/>
            <w:r w:rsidRPr="00141CE6">
              <w:rPr>
                <w:rFonts w:asciiTheme="minorHAnsi" w:hAnsiTheme="minorHAnsi"/>
                <w:szCs w:val="24"/>
              </w:rPr>
              <w:t>Riffkin</w:t>
            </w:r>
            <w:proofErr w:type="spellEnd"/>
          </w:p>
        </w:tc>
        <w:tc>
          <w:tcPr>
            <w:tcW w:w="3284" w:type="dxa"/>
            <w:vAlign w:val="center"/>
          </w:tcPr>
          <w:p w14:paraId="7BC04309"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Designing resource-efficient ideotypes for new cropping conditions: Wheat (</w:t>
            </w:r>
            <w:r w:rsidRPr="00141CE6">
              <w:rPr>
                <w:rFonts w:asciiTheme="minorHAnsi" w:hAnsiTheme="minorHAnsi"/>
                <w:i/>
                <w:color w:val="000000"/>
                <w:szCs w:val="24"/>
              </w:rPr>
              <w:t xml:space="preserve">Triticum </w:t>
            </w:r>
            <w:proofErr w:type="spellStart"/>
            <w:r w:rsidRPr="00141CE6">
              <w:rPr>
                <w:rFonts w:asciiTheme="minorHAnsi" w:hAnsiTheme="minorHAnsi"/>
                <w:i/>
                <w:color w:val="000000"/>
                <w:szCs w:val="24"/>
              </w:rPr>
              <w:t>aestivum</w:t>
            </w:r>
            <w:proofErr w:type="spellEnd"/>
            <w:r w:rsidRPr="00141CE6">
              <w:rPr>
                <w:rFonts w:asciiTheme="minorHAnsi" w:hAnsiTheme="minorHAnsi"/>
                <w:i/>
                <w:color w:val="000000"/>
                <w:szCs w:val="24"/>
              </w:rPr>
              <w:t xml:space="preserve"> L.</w:t>
            </w:r>
            <w:r w:rsidRPr="00141CE6">
              <w:rPr>
                <w:rFonts w:asciiTheme="minorHAnsi" w:hAnsiTheme="minorHAnsi"/>
                <w:color w:val="000000"/>
                <w:szCs w:val="24"/>
              </w:rPr>
              <w:t>) in the High Rainfall Zone of southern Australia</w:t>
            </w:r>
          </w:p>
        </w:tc>
        <w:tc>
          <w:tcPr>
            <w:tcW w:w="2736" w:type="dxa"/>
            <w:vAlign w:val="center"/>
          </w:tcPr>
          <w:p w14:paraId="19D8A4B6"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Field Crops Research</w:t>
            </w:r>
          </w:p>
        </w:tc>
        <w:tc>
          <w:tcPr>
            <w:tcW w:w="715" w:type="dxa"/>
            <w:vAlign w:val="center"/>
          </w:tcPr>
          <w:p w14:paraId="27339816"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2012</w:t>
            </w:r>
          </w:p>
        </w:tc>
        <w:tc>
          <w:tcPr>
            <w:tcW w:w="1083" w:type="dxa"/>
            <w:vAlign w:val="center"/>
          </w:tcPr>
          <w:p w14:paraId="015E3FCA"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17</w:t>
            </w:r>
          </w:p>
        </w:tc>
      </w:tr>
      <w:tr w:rsidR="00F00C70" w:rsidRPr="00141CE6" w14:paraId="0A568738" w14:textId="77777777" w:rsidTr="003D2964">
        <w:trPr>
          <w:trHeight w:val="615"/>
        </w:trPr>
        <w:tc>
          <w:tcPr>
            <w:tcW w:w="1198" w:type="dxa"/>
            <w:vAlign w:val="center"/>
            <w:hideMark/>
          </w:tcPr>
          <w:p w14:paraId="02D19BF6" w14:textId="77777777" w:rsidR="00F00C70" w:rsidRPr="00141CE6" w:rsidRDefault="00F00C70" w:rsidP="003D2964">
            <w:pPr>
              <w:jc w:val="center"/>
              <w:rPr>
                <w:rFonts w:asciiTheme="minorHAnsi" w:hAnsiTheme="minorHAnsi"/>
                <w:szCs w:val="24"/>
              </w:rPr>
            </w:pPr>
            <w:proofErr w:type="spellStart"/>
            <w:r w:rsidRPr="00141CE6">
              <w:rPr>
                <w:rFonts w:asciiTheme="minorHAnsi" w:hAnsiTheme="minorHAnsi"/>
                <w:szCs w:val="24"/>
              </w:rPr>
              <w:t>Prokopy</w:t>
            </w:r>
            <w:proofErr w:type="spellEnd"/>
            <w:r w:rsidRPr="00141CE6">
              <w:rPr>
                <w:rFonts w:asciiTheme="minorHAnsi" w:hAnsiTheme="minorHAnsi"/>
                <w:szCs w:val="24"/>
              </w:rPr>
              <w:t xml:space="preserve"> et </w:t>
            </w:r>
            <w:r w:rsidRPr="00141CE6">
              <w:rPr>
                <w:rFonts w:asciiTheme="minorHAnsi" w:hAnsiTheme="minorHAnsi"/>
                <w:szCs w:val="24"/>
              </w:rPr>
              <w:lastRenderedPageBreak/>
              <w:t>al.</w:t>
            </w:r>
          </w:p>
        </w:tc>
        <w:tc>
          <w:tcPr>
            <w:tcW w:w="3284" w:type="dxa"/>
            <w:vAlign w:val="center"/>
          </w:tcPr>
          <w:p w14:paraId="3E58E2F4"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lastRenderedPageBreak/>
              <w:t xml:space="preserve">Farmers and Climate Change: A Cross-National Comparison of Beliefs </w:t>
            </w:r>
            <w:r w:rsidRPr="00141CE6">
              <w:rPr>
                <w:rFonts w:asciiTheme="minorHAnsi" w:hAnsiTheme="minorHAnsi"/>
                <w:color w:val="000000"/>
                <w:szCs w:val="24"/>
              </w:rPr>
              <w:lastRenderedPageBreak/>
              <w:t>and Risk Perceptions in High-Income Countries</w:t>
            </w:r>
            <w:r w:rsidRPr="00141CE6">
              <w:rPr>
                <w:rFonts w:asciiTheme="minorHAnsi" w:hAnsiTheme="minorHAnsi"/>
                <w:i/>
                <w:iCs/>
                <w:color w:val="000000"/>
                <w:szCs w:val="24"/>
              </w:rPr>
              <w:t xml:space="preserve"> </w:t>
            </w:r>
          </w:p>
        </w:tc>
        <w:tc>
          <w:tcPr>
            <w:tcW w:w="2736" w:type="dxa"/>
            <w:vAlign w:val="center"/>
          </w:tcPr>
          <w:p w14:paraId="73077DC6"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lastRenderedPageBreak/>
              <w:t>Environmental Management</w:t>
            </w:r>
          </w:p>
        </w:tc>
        <w:tc>
          <w:tcPr>
            <w:tcW w:w="715" w:type="dxa"/>
            <w:vAlign w:val="center"/>
          </w:tcPr>
          <w:p w14:paraId="017106E6"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2015</w:t>
            </w:r>
          </w:p>
        </w:tc>
        <w:tc>
          <w:tcPr>
            <w:tcW w:w="1083" w:type="dxa"/>
            <w:vAlign w:val="center"/>
          </w:tcPr>
          <w:p w14:paraId="682263AB"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14</w:t>
            </w:r>
          </w:p>
        </w:tc>
      </w:tr>
      <w:tr w:rsidR="00F00C70" w:rsidRPr="00141CE6" w14:paraId="320DBAB3" w14:textId="77777777" w:rsidTr="003D2964">
        <w:trPr>
          <w:trHeight w:val="615"/>
        </w:trPr>
        <w:tc>
          <w:tcPr>
            <w:tcW w:w="1198" w:type="dxa"/>
            <w:vAlign w:val="center"/>
            <w:hideMark/>
          </w:tcPr>
          <w:p w14:paraId="348E2418" w14:textId="77777777" w:rsidR="00F00C70" w:rsidRPr="00141CE6" w:rsidRDefault="00F00C70" w:rsidP="003D2964">
            <w:pPr>
              <w:jc w:val="center"/>
              <w:rPr>
                <w:rFonts w:asciiTheme="minorHAnsi" w:hAnsiTheme="minorHAnsi"/>
                <w:szCs w:val="24"/>
              </w:rPr>
            </w:pPr>
            <w:proofErr w:type="spellStart"/>
            <w:r w:rsidRPr="00141CE6">
              <w:rPr>
                <w:rFonts w:asciiTheme="minorHAnsi" w:hAnsiTheme="minorHAnsi"/>
                <w:szCs w:val="24"/>
              </w:rPr>
              <w:t>Orwin</w:t>
            </w:r>
            <w:proofErr w:type="spellEnd"/>
            <w:r w:rsidRPr="00141CE6">
              <w:rPr>
                <w:rFonts w:asciiTheme="minorHAnsi" w:hAnsiTheme="minorHAnsi"/>
                <w:szCs w:val="24"/>
              </w:rPr>
              <w:t xml:space="preserve"> et al.</w:t>
            </w:r>
          </w:p>
        </w:tc>
        <w:tc>
          <w:tcPr>
            <w:tcW w:w="3284" w:type="dxa"/>
            <w:vAlign w:val="center"/>
          </w:tcPr>
          <w:p w14:paraId="4C0B81C3"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Effects of climate change on the delivery of soil-mediated ecosystem services within the primary sector in temperate ecosystems: a review and New Zealand case study</w:t>
            </w:r>
          </w:p>
        </w:tc>
        <w:tc>
          <w:tcPr>
            <w:tcW w:w="2736" w:type="dxa"/>
            <w:vAlign w:val="center"/>
          </w:tcPr>
          <w:p w14:paraId="707DF5E5"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Global Change Biology</w:t>
            </w:r>
          </w:p>
        </w:tc>
        <w:tc>
          <w:tcPr>
            <w:tcW w:w="715" w:type="dxa"/>
            <w:vAlign w:val="center"/>
          </w:tcPr>
          <w:p w14:paraId="2B4F4D26"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2015</w:t>
            </w:r>
          </w:p>
        </w:tc>
        <w:tc>
          <w:tcPr>
            <w:tcW w:w="1083" w:type="dxa"/>
            <w:vAlign w:val="center"/>
          </w:tcPr>
          <w:p w14:paraId="1C4F877E"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11</w:t>
            </w:r>
          </w:p>
        </w:tc>
      </w:tr>
      <w:tr w:rsidR="00F00C70" w:rsidRPr="00141CE6" w14:paraId="1A38A506" w14:textId="77777777" w:rsidTr="003D2964">
        <w:trPr>
          <w:trHeight w:val="615"/>
        </w:trPr>
        <w:tc>
          <w:tcPr>
            <w:tcW w:w="1198" w:type="dxa"/>
            <w:vAlign w:val="center"/>
            <w:hideMark/>
          </w:tcPr>
          <w:p w14:paraId="53C03B45"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 xml:space="preserve">Niles et al. </w:t>
            </w:r>
          </w:p>
        </w:tc>
        <w:tc>
          <w:tcPr>
            <w:tcW w:w="3284" w:type="dxa"/>
            <w:vAlign w:val="center"/>
          </w:tcPr>
          <w:p w14:paraId="10AEA288"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Farmer's intended and actual adoption of climate mitigation and adaptation strategies</w:t>
            </w:r>
          </w:p>
        </w:tc>
        <w:tc>
          <w:tcPr>
            <w:tcW w:w="2736" w:type="dxa"/>
            <w:vAlign w:val="center"/>
          </w:tcPr>
          <w:p w14:paraId="169DF46E"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Climatic Change</w:t>
            </w:r>
          </w:p>
        </w:tc>
        <w:tc>
          <w:tcPr>
            <w:tcW w:w="715" w:type="dxa"/>
            <w:vAlign w:val="center"/>
          </w:tcPr>
          <w:p w14:paraId="44B6DC34"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2016</w:t>
            </w:r>
          </w:p>
        </w:tc>
        <w:tc>
          <w:tcPr>
            <w:tcW w:w="1083" w:type="dxa"/>
            <w:vAlign w:val="center"/>
          </w:tcPr>
          <w:p w14:paraId="362A923B"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9</w:t>
            </w:r>
          </w:p>
        </w:tc>
      </w:tr>
      <w:tr w:rsidR="00F00C70" w:rsidRPr="00141CE6" w14:paraId="0A1A8DF9" w14:textId="77777777" w:rsidTr="003D2964">
        <w:trPr>
          <w:trHeight w:val="615"/>
        </w:trPr>
        <w:tc>
          <w:tcPr>
            <w:tcW w:w="1198" w:type="dxa"/>
            <w:vAlign w:val="center"/>
          </w:tcPr>
          <w:p w14:paraId="0A1F8484"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Manning et al.</w:t>
            </w:r>
          </w:p>
        </w:tc>
        <w:tc>
          <w:tcPr>
            <w:tcW w:w="3284" w:type="dxa"/>
            <w:vAlign w:val="center"/>
          </w:tcPr>
          <w:p w14:paraId="762B6B4E"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 xml:space="preserve">Dealing with changing risks: </w:t>
            </w:r>
            <w:proofErr w:type="gramStart"/>
            <w:r w:rsidRPr="00141CE6">
              <w:rPr>
                <w:rFonts w:asciiTheme="minorHAnsi" w:hAnsiTheme="minorHAnsi"/>
                <w:color w:val="000000"/>
                <w:szCs w:val="24"/>
              </w:rPr>
              <w:t>a</w:t>
            </w:r>
            <w:proofErr w:type="gramEnd"/>
            <w:r w:rsidRPr="00141CE6">
              <w:rPr>
                <w:rFonts w:asciiTheme="minorHAnsi" w:hAnsiTheme="minorHAnsi"/>
                <w:color w:val="000000"/>
                <w:szCs w:val="24"/>
              </w:rPr>
              <w:t xml:space="preserve"> New Zealand perspective on climate change adaptation </w:t>
            </w:r>
          </w:p>
        </w:tc>
        <w:tc>
          <w:tcPr>
            <w:tcW w:w="2736" w:type="dxa"/>
            <w:vAlign w:val="center"/>
          </w:tcPr>
          <w:p w14:paraId="7AC087BE"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Regional Environmental Change</w:t>
            </w:r>
          </w:p>
        </w:tc>
        <w:tc>
          <w:tcPr>
            <w:tcW w:w="715" w:type="dxa"/>
            <w:vAlign w:val="center"/>
          </w:tcPr>
          <w:p w14:paraId="47248054"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2015</w:t>
            </w:r>
          </w:p>
        </w:tc>
        <w:tc>
          <w:tcPr>
            <w:tcW w:w="1083" w:type="dxa"/>
            <w:vAlign w:val="center"/>
          </w:tcPr>
          <w:p w14:paraId="5E5BFD8A"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10</w:t>
            </w:r>
          </w:p>
        </w:tc>
      </w:tr>
      <w:tr w:rsidR="00F00C70" w:rsidRPr="00141CE6" w14:paraId="51F39C27" w14:textId="77777777" w:rsidTr="003D2964">
        <w:trPr>
          <w:trHeight w:val="615"/>
        </w:trPr>
        <w:tc>
          <w:tcPr>
            <w:tcW w:w="1198" w:type="dxa"/>
            <w:vAlign w:val="center"/>
            <w:hideMark/>
          </w:tcPr>
          <w:p w14:paraId="37C54015"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Cradock-Henry</w:t>
            </w:r>
          </w:p>
        </w:tc>
        <w:tc>
          <w:tcPr>
            <w:tcW w:w="3284" w:type="dxa"/>
            <w:vAlign w:val="center"/>
          </w:tcPr>
          <w:p w14:paraId="25382911" w14:textId="77777777" w:rsidR="00F00C70" w:rsidRPr="00141CE6" w:rsidRDefault="00F00C70" w:rsidP="003D2964">
            <w:pPr>
              <w:jc w:val="center"/>
              <w:rPr>
                <w:rFonts w:asciiTheme="minorHAnsi" w:hAnsiTheme="minorHAnsi"/>
                <w:szCs w:val="24"/>
              </w:rPr>
            </w:pPr>
            <w:r w:rsidRPr="00141CE6">
              <w:rPr>
                <w:rFonts w:asciiTheme="minorHAnsi" w:hAnsiTheme="minorHAnsi"/>
                <w:color w:val="000000"/>
                <w:szCs w:val="24"/>
              </w:rPr>
              <w:t xml:space="preserve">Exploring Perceptions of Risks and Vulnerability </w:t>
            </w:r>
            <w:proofErr w:type="gramStart"/>
            <w:r w:rsidRPr="00141CE6">
              <w:rPr>
                <w:rFonts w:asciiTheme="minorHAnsi" w:hAnsiTheme="minorHAnsi"/>
                <w:color w:val="000000"/>
                <w:szCs w:val="24"/>
              </w:rPr>
              <w:t>To</w:t>
            </w:r>
            <w:proofErr w:type="gramEnd"/>
            <w:r w:rsidRPr="00141CE6">
              <w:rPr>
                <w:rFonts w:asciiTheme="minorHAnsi" w:hAnsiTheme="minorHAnsi"/>
                <w:color w:val="000000"/>
                <w:szCs w:val="24"/>
              </w:rPr>
              <w:t xml:space="preserve"> Climate Change in New Zealand Agriculture</w:t>
            </w:r>
          </w:p>
        </w:tc>
        <w:tc>
          <w:tcPr>
            <w:tcW w:w="2736" w:type="dxa"/>
            <w:vAlign w:val="center"/>
          </w:tcPr>
          <w:p w14:paraId="768C36EE"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Political Science</w:t>
            </w:r>
          </w:p>
        </w:tc>
        <w:tc>
          <w:tcPr>
            <w:tcW w:w="715" w:type="dxa"/>
            <w:vAlign w:val="center"/>
          </w:tcPr>
          <w:p w14:paraId="7C244CC8"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2008</w:t>
            </w:r>
          </w:p>
        </w:tc>
        <w:tc>
          <w:tcPr>
            <w:tcW w:w="1083" w:type="dxa"/>
            <w:vAlign w:val="center"/>
          </w:tcPr>
          <w:p w14:paraId="17A28C78"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7</w:t>
            </w:r>
          </w:p>
        </w:tc>
      </w:tr>
      <w:tr w:rsidR="00F00C70" w:rsidRPr="00141CE6" w14:paraId="446F6038" w14:textId="77777777" w:rsidTr="003D2964">
        <w:trPr>
          <w:trHeight w:val="615"/>
        </w:trPr>
        <w:tc>
          <w:tcPr>
            <w:tcW w:w="1198" w:type="dxa"/>
            <w:vAlign w:val="center"/>
          </w:tcPr>
          <w:p w14:paraId="09BA65BA"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Gray et al.</w:t>
            </w:r>
          </w:p>
        </w:tc>
        <w:tc>
          <w:tcPr>
            <w:tcW w:w="3284" w:type="dxa"/>
            <w:vAlign w:val="center"/>
          </w:tcPr>
          <w:p w14:paraId="4EDD5714"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The management of risk in a dryland environment</w:t>
            </w:r>
          </w:p>
        </w:tc>
        <w:tc>
          <w:tcPr>
            <w:tcW w:w="2736" w:type="dxa"/>
            <w:vAlign w:val="center"/>
          </w:tcPr>
          <w:p w14:paraId="1C62712F"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Proceedings of the New Zealand Grassland Association</w:t>
            </w:r>
          </w:p>
        </w:tc>
        <w:tc>
          <w:tcPr>
            <w:tcW w:w="715" w:type="dxa"/>
            <w:vAlign w:val="center"/>
          </w:tcPr>
          <w:p w14:paraId="079CE687"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2011</w:t>
            </w:r>
          </w:p>
        </w:tc>
        <w:tc>
          <w:tcPr>
            <w:tcW w:w="1083" w:type="dxa"/>
            <w:vAlign w:val="center"/>
          </w:tcPr>
          <w:p w14:paraId="29448357"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7</w:t>
            </w:r>
          </w:p>
        </w:tc>
      </w:tr>
      <w:tr w:rsidR="00F00C70" w:rsidRPr="00141CE6" w14:paraId="205A3786" w14:textId="77777777" w:rsidTr="003D2964">
        <w:trPr>
          <w:trHeight w:val="615"/>
        </w:trPr>
        <w:tc>
          <w:tcPr>
            <w:tcW w:w="1198" w:type="dxa"/>
            <w:vAlign w:val="center"/>
          </w:tcPr>
          <w:p w14:paraId="7FCB2659"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Keller et al.</w:t>
            </w:r>
          </w:p>
        </w:tc>
        <w:tc>
          <w:tcPr>
            <w:tcW w:w="3284" w:type="dxa"/>
            <w:vAlign w:val="center"/>
          </w:tcPr>
          <w:p w14:paraId="2F8B14A7"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Grassland production under global change scenarios for New Zealand pastoral agriculture</w:t>
            </w:r>
          </w:p>
        </w:tc>
        <w:tc>
          <w:tcPr>
            <w:tcW w:w="2736" w:type="dxa"/>
            <w:vAlign w:val="center"/>
          </w:tcPr>
          <w:p w14:paraId="05A408F0"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Geoscientific Model Development</w:t>
            </w:r>
          </w:p>
        </w:tc>
        <w:tc>
          <w:tcPr>
            <w:tcW w:w="715" w:type="dxa"/>
            <w:vAlign w:val="center"/>
          </w:tcPr>
          <w:p w14:paraId="00F7907F"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2014</w:t>
            </w:r>
          </w:p>
        </w:tc>
        <w:tc>
          <w:tcPr>
            <w:tcW w:w="1083" w:type="dxa"/>
            <w:vAlign w:val="center"/>
          </w:tcPr>
          <w:p w14:paraId="346EF92E"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5</w:t>
            </w:r>
          </w:p>
        </w:tc>
      </w:tr>
      <w:tr w:rsidR="00F00C70" w:rsidRPr="00141CE6" w14:paraId="65BC5F3D" w14:textId="77777777" w:rsidTr="003D2964">
        <w:trPr>
          <w:trHeight w:val="615"/>
        </w:trPr>
        <w:tc>
          <w:tcPr>
            <w:tcW w:w="1198" w:type="dxa"/>
            <w:vAlign w:val="center"/>
            <w:hideMark/>
          </w:tcPr>
          <w:p w14:paraId="4010DE8B"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Fowler et al.</w:t>
            </w:r>
          </w:p>
        </w:tc>
        <w:tc>
          <w:tcPr>
            <w:tcW w:w="3284" w:type="dxa"/>
            <w:vAlign w:val="center"/>
          </w:tcPr>
          <w:p w14:paraId="623647EF"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Vulnerability of pastoral farming in Hawke's Bay to future climate change: Development of a pre-screening (bottom-up) methodology</w:t>
            </w:r>
          </w:p>
        </w:tc>
        <w:tc>
          <w:tcPr>
            <w:tcW w:w="2736" w:type="dxa"/>
            <w:vAlign w:val="center"/>
          </w:tcPr>
          <w:p w14:paraId="57727E47"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New Zealand Geographer</w:t>
            </w:r>
          </w:p>
        </w:tc>
        <w:tc>
          <w:tcPr>
            <w:tcW w:w="715" w:type="dxa"/>
            <w:vAlign w:val="center"/>
          </w:tcPr>
          <w:p w14:paraId="5E635D8E"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2013</w:t>
            </w:r>
          </w:p>
        </w:tc>
        <w:tc>
          <w:tcPr>
            <w:tcW w:w="1083" w:type="dxa"/>
            <w:vAlign w:val="center"/>
          </w:tcPr>
          <w:p w14:paraId="250902C7"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4</w:t>
            </w:r>
          </w:p>
        </w:tc>
      </w:tr>
      <w:tr w:rsidR="00F00C70" w:rsidRPr="00141CE6" w14:paraId="1A69935C" w14:textId="77777777" w:rsidTr="003D2964">
        <w:trPr>
          <w:trHeight w:val="615"/>
        </w:trPr>
        <w:tc>
          <w:tcPr>
            <w:tcW w:w="1198" w:type="dxa"/>
            <w:vAlign w:val="center"/>
          </w:tcPr>
          <w:p w14:paraId="069E83ED"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Hopkins et al.</w:t>
            </w:r>
          </w:p>
        </w:tc>
        <w:tc>
          <w:tcPr>
            <w:tcW w:w="3284" w:type="dxa"/>
            <w:vAlign w:val="center"/>
          </w:tcPr>
          <w:p w14:paraId="0A37C9A2"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Climate change and Aotearoa New Zealand</w:t>
            </w:r>
          </w:p>
        </w:tc>
        <w:tc>
          <w:tcPr>
            <w:tcW w:w="2736" w:type="dxa"/>
            <w:vAlign w:val="center"/>
          </w:tcPr>
          <w:p w14:paraId="193EF79D"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WIRES Climate Change</w:t>
            </w:r>
          </w:p>
        </w:tc>
        <w:tc>
          <w:tcPr>
            <w:tcW w:w="715" w:type="dxa"/>
            <w:vAlign w:val="center"/>
          </w:tcPr>
          <w:p w14:paraId="1FADF883"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2015</w:t>
            </w:r>
          </w:p>
        </w:tc>
        <w:tc>
          <w:tcPr>
            <w:tcW w:w="1083" w:type="dxa"/>
            <w:vAlign w:val="center"/>
          </w:tcPr>
          <w:p w14:paraId="70236F16"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4</w:t>
            </w:r>
          </w:p>
        </w:tc>
      </w:tr>
      <w:tr w:rsidR="00F00C70" w:rsidRPr="00141CE6" w14:paraId="700DDEA1" w14:textId="77777777" w:rsidTr="003D2964">
        <w:trPr>
          <w:trHeight w:val="615"/>
        </w:trPr>
        <w:tc>
          <w:tcPr>
            <w:tcW w:w="1198" w:type="dxa"/>
            <w:vAlign w:val="center"/>
            <w:hideMark/>
          </w:tcPr>
          <w:p w14:paraId="5F46E758"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Weller et al.</w:t>
            </w:r>
          </w:p>
        </w:tc>
        <w:tc>
          <w:tcPr>
            <w:tcW w:w="3284" w:type="dxa"/>
            <w:vAlign w:val="center"/>
          </w:tcPr>
          <w:p w14:paraId="3E25FA47"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 xml:space="preserve">Retaining Adaptive Capacity in New Zealand's ecological systems  </w:t>
            </w:r>
          </w:p>
        </w:tc>
        <w:tc>
          <w:tcPr>
            <w:tcW w:w="2736" w:type="dxa"/>
            <w:vAlign w:val="center"/>
          </w:tcPr>
          <w:p w14:paraId="51FF516E"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New Zealand Journal of Agricultural Research</w:t>
            </w:r>
          </w:p>
        </w:tc>
        <w:tc>
          <w:tcPr>
            <w:tcW w:w="715" w:type="dxa"/>
            <w:vAlign w:val="center"/>
          </w:tcPr>
          <w:p w14:paraId="4AE3C86B"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2008</w:t>
            </w:r>
          </w:p>
        </w:tc>
        <w:tc>
          <w:tcPr>
            <w:tcW w:w="1083" w:type="dxa"/>
            <w:vAlign w:val="center"/>
          </w:tcPr>
          <w:p w14:paraId="1F8C9A73"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3</w:t>
            </w:r>
          </w:p>
        </w:tc>
      </w:tr>
      <w:tr w:rsidR="00F00C70" w:rsidRPr="00141CE6" w14:paraId="69C2698E" w14:textId="77777777" w:rsidTr="003D2964">
        <w:trPr>
          <w:trHeight w:val="615"/>
        </w:trPr>
        <w:tc>
          <w:tcPr>
            <w:tcW w:w="1198" w:type="dxa"/>
            <w:vAlign w:val="center"/>
            <w:hideMark/>
          </w:tcPr>
          <w:p w14:paraId="5F22B0CF"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Weaver</w:t>
            </w:r>
          </w:p>
        </w:tc>
        <w:tc>
          <w:tcPr>
            <w:tcW w:w="3284" w:type="dxa"/>
            <w:vAlign w:val="center"/>
          </w:tcPr>
          <w:p w14:paraId="50E5EBCF" w14:textId="77777777" w:rsidR="00F00C70" w:rsidRPr="00141CE6" w:rsidRDefault="00F00C70" w:rsidP="003D2964">
            <w:pPr>
              <w:jc w:val="center"/>
              <w:rPr>
                <w:rFonts w:asciiTheme="minorHAnsi" w:hAnsiTheme="minorHAnsi"/>
                <w:iCs/>
                <w:color w:val="000000"/>
                <w:szCs w:val="24"/>
              </w:rPr>
            </w:pPr>
            <w:r w:rsidRPr="00141CE6">
              <w:rPr>
                <w:rFonts w:asciiTheme="minorHAnsi" w:hAnsiTheme="minorHAnsi"/>
                <w:iCs/>
                <w:color w:val="000000"/>
                <w:szCs w:val="24"/>
              </w:rPr>
              <w:t>Climate change and food security</w:t>
            </w:r>
          </w:p>
        </w:tc>
        <w:tc>
          <w:tcPr>
            <w:tcW w:w="2736" w:type="dxa"/>
            <w:vAlign w:val="center"/>
          </w:tcPr>
          <w:p w14:paraId="1F9452A5" w14:textId="77777777" w:rsidR="00F00C70" w:rsidRPr="00141CE6" w:rsidRDefault="00F00C70" w:rsidP="003D2964">
            <w:pPr>
              <w:jc w:val="center"/>
              <w:rPr>
                <w:rFonts w:asciiTheme="minorHAnsi" w:hAnsiTheme="minorHAnsi"/>
                <w:iCs/>
                <w:color w:val="000000"/>
                <w:szCs w:val="24"/>
              </w:rPr>
            </w:pPr>
            <w:r w:rsidRPr="00141CE6">
              <w:rPr>
                <w:rFonts w:asciiTheme="minorHAnsi" w:hAnsiTheme="minorHAnsi"/>
                <w:iCs/>
                <w:color w:val="000000"/>
                <w:szCs w:val="24"/>
              </w:rPr>
              <w:t>Institute of Policy Studies Working Paper</w:t>
            </w:r>
          </w:p>
        </w:tc>
        <w:tc>
          <w:tcPr>
            <w:tcW w:w="715" w:type="dxa"/>
            <w:vAlign w:val="center"/>
          </w:tcPr>
          <w:p w14:paraId="183353BE"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2008</w:t>
            </w:r>
          </w:p>
        </w:tc>
        <w:tc>
          <w:tcPr>
            <w:tcW w:w="1083" w:type="dxa"/>
            <w:vAlign w:val="center"/>
          </w:tcPr>
          <w:p w14:paraId="042064A9"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w:t>
            </w:r>
          </w:p>
        </w:tc>
      </w:tr>
      <w:tr w:rsidR="00F00C70" w:rsidRPr="00141CE6" w14:paraId="0F613673" w14:textId="77777777" w:rsidTr="003D2964">
        <w:trPr>
          <w:trHeight w:val="615"/>
        </w:trPr>
        <w:tc>
          <w:tcPr>
            <w:tcW w:w="1198" w:type="dxa"/>
            <w:vAlign w:val="center"/>
            <w:hideMark/>
          </w:tcPr>
          <w:p w14:paraId="62585555"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lastRenderedPageBreak/>
              <w:t>Cradock-Henry</w:t>
            </w:r>
          </w:p>
        </w:tc>
        <w:tc>
          <w:tcPr>
            <w:tcW w:w="3284" w:type="dxa"/>
            <w:vAlign w:val="center"/>
          </w:tcPr>
          <w:p w14:paraId="71CE9B88"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 xml:space="preserve">New Zealand Kiwifruit growers' vulnerability to climate and other stressors </w:t>
            </w:r>
          </w:p>
        </w:tc>
        <w:tc>
          <w:tcPr>
            <w:tcW w:w="2736" w:type="dxa"/>
            <w:vAlign w:val="center"/>
          </w:tcPr>
          <w:p w14:paraId="1E31A1B3"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Regional Environmental Change</w:t>
            </w:r>
          </w:p>
        </w:tc>
        <w:tc>
          <w:tcPr>
            <w:tcW w:w="715" w:type="dxa"/>
            <w:vAlign w:val="center"/>
          </w:tcPr>
          <w:p w14:paraId="71151C14"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2016</w:t>
            </w:r>
          </w:p>
        </w:tc>
        <w:tc>
          <w:tcPr>
            <w:tcW w:w="1083" w:type="dxa"/>
            <w:vAlign w:val="center"/>
          </w:tcPr>
          <w:p w14:paraId="51E3131E"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1</w:t>
            </w:r>
          </w:p>
        </w:tc>
      </w:tr>
      <w:tr w:rsidR="00F00C70" w:rsidRPr="00141CE6" w14:paraId="4B3FBE8D" w14:textId="77777777" w:rsidTr="003D2964">
        <w:trPr>
          <w:trHeight w:val="615"/>
        </w:trPr>
        <w:tc>
          <w:tcPr>
            <w:tcW w:w="1198" w:type="dxa"/>
            <w:vAlign w:val="center"/>
            <w:hideMark/>
          </w:tcPr>
          <w:p w14:paraId="1F72975F" w14:textId="77777777" w:rsidR="00F00C70" w:rsidRPr="00141CE6" w:rsidRDefault="00F00C70" w:rsidP="003D2964">
            <w:pPr>
              <w:jc w:val="center"/>
              <w:rPr>
                <w:rFonts w:asciiTheme="minorHAnsi" w:hAnsiTheme="minorHAnsi"/>
                <w:szCs w:val="24"/>
              </w:rPr>
            </w:pPr>
            <w:proofErr w:type="spellStart"/>
            <w:r w:rsidRPr="00141CE6">
              <w:rPr>
                <w:rFonts w:asciiTheme="minorHAnsi" w:hAnsiTheme="minorHAnsi"/>
                <w:szCs w:val="24"/>
              </w:rPr>
              <w:t>Lieffering</w:t>
            </w:r>
            <w:proofErr w:type="spellEnd"/>
            <w:r w:rsidRPr="00141CE6">
              <w:rPr>
                <w:rFonts w:asciiTheme="minorHAnsi" w:hAnsiTheme="minorHAnsi"/>
                <w:szCs w:val="24"/>
              </w:rPr>
              <w:t xml:space="preserve"> et al.</w:t>
            </w:r>
          </w:p>
        </w:tc>
        <w:tc>
          <w:tcPr>
            <w:tcW w:w="3284" w:type="dxa"/>
            <w:vAlign w:val="center"/>
          </w:tcPr>
          <w:p w14:paraId="0A25D6D4"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Exploring climate change impacts and adaptations of extensive pastoral agricultural systems by combining biophysical simulation and farm system models</w:t>
            </w:r>
          </w:p>
        </w:tc>
        <w:tc>
          <w:tcPr>
            <w:tcW w:w="2736" w:type="dxa"/>
            <w:vAlign w:val="center"/>
          </w:tcPr>
          <w:p w14:paraId="68AF4925"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Agricultural Systems</w:t>
            </w:r>
          </w:p>
        </w:tc>
        <w:tc>
          <w:tcPr>
            <w:tcW w:w="715" w:type="dxa"/>
            <w:vAlign w:val="center"/>
          </w:tcPr>
          <w:p w14:paraId="2796113F"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2016</w:t>
            </w:r>
          </w:p>
        </w:tc>
        <w:tc>
          <w:tcPr>
            <w:tcW w:w="1083" w:type="dxa"/>
            <w:vAlign w:val="center"/>
          </w:tcPr>
          <w:p w14:paraId="43205A94"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1</w:t>
            </w:r>
          </w:p>
        </w:tc>
      </w:tr>
      <w:tr w:rsidR="00F00C70" w:rsidRPr="00141CE6" w14:paraId="78BAA293" w14:textId="77777777" w:rsidTr="003D2964">
        <w:trPr>
          <w:trHeight w:val="615"/>
        </w:trPr>
        <w:tc>
          <w:tcPr>
            <w:tcW w:w="1198" w:type="dxa"/>
            <w:vAlign w:val="center"/>
            <w:hideMark/>
          </w:tcPr>
          <w:p w14:paraId="677DF871"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Nettle et al.</w:t>
            </w:r>
          </w:p>
        </w:tc>
        <w:tc>
          <w:tcPr>
            <w:tcW w:w="3284" w:type="dxa"/>
            <w:vAlign w:val="center"/>
          </w:tcPr>
          <w:p w14:paraId="66B1035B" w14:textId="77777777" w:rsidR="00F00C70" w:rsidRPr="00141CE6" w:rsidRDefault="00F00C70" w:rsidP="003D2964">
            <w:pPr>
              <w:jc w:val="center"/>
              <w:rPr>
                <w:rFonts w:asciiTheme="minorHAnsi" w:hAnsiTheme="minorHAnsi"/>
                <w:color w:val="000000"/>
                <w:szCs w:val="24"/>
              </w:rPr>
            </w:pPr>
            <w:r w:rsidRPr="00141CE6">
              <w:rPr>
                <w:rFonts w:asciiTheme="minorHAnsi" w:hAnsiTheme="minorHAnsi"/>
                <w:color w:val="000000"/>
                <w:szCs w:val="24"/>
              </w:rPr>
              <w:t>Empowering farmers for increased resilience in uncertain times</w:t>
            </w:r>
          </w:p>
        </w:tc>
        <w:tc>
          <w:tcPr>
            <w:tcW w:w="2736" w:type="dxa"/>
            <w:vAlign w:val="center"/>
          </w:tcPr>
          <w:p w14:paraId="2FDAA103"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Animal Production Science</w:t>
            </w:r>
          </w:p>
        </w:tc>
        <w:tc>
          <w:tcPr>
            <w:tcW w:w="715" w:type="dxa"/>
            <w:vAlign w:val="center"/>
          </w:tcPr>
          <w:p w14:paraId="715FB998"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2015</w:t>
            </w:r>
          </w:p>
        </w:tc>
        <w:tc>
          <w:tcPr>
            <w:tcW w:w="1083" w:type="dxa"/>
            <w:vAlign w:val="center"/>
          </w:tcPr>
          <w:p w14:paraId="005FDD54" w14:textId="77777777" w:rsidR="00F00C70" w:rsidRPr="00141CE6" w:rsidRDefault="00F00C70" w:rsidP="003D2964">
            <w:pPr>
              <w:jc w:val="center"/>
              <w:rPr>
                <w:rFonts w:asciiTheme="minorHAnsi" w:hAnsiTheme="minorHAnsi"/>
                <w:szCs w:val="24"/>
              </w:rPr>
            </w:pPr>
            <w:r w:rsidRPr="00141CE6">
              <w:rPr>
                <w:rFonts w:asciiTheme="minorHAnsi" w:hAnsiTheme="minorHAnsi"/>
                <w:szCs w:val="24"/>
              </w:rPr>
              <w:t>1</w:t>
            </w:r>
          </w:p>
        </w:tc>
      </w:tr>
    </w:tbl>
    <w:p w14:paraId="2AFBD10C" w14:textId="77777777" w:rsidR="00F163E6" w:rsidRDefault="00784101"/>
    <w:sectPr w:rsidR="00F163E6" w:rsidSect="00BB52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09D6"/>
    <w:multiLevelType w:val="hybridMultilevel"/>
    <w:tmpl w:val="E24C0124"/>
    <w:lvl w:ilvl="0" w:tplc="DFA443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913C2"/>
    <w:multiLevelType w:val="multilevel"/>
    <w:tmpl w:val="D6DA1AD2"/>
    <w:lvl w:ilvl="0">
      <w:start w:val="1"/>
      <w:numFmt w:val="decimal"/>
      <w:lvlRestart w:val="0"/>
      <w:pStyle w:val="LCRHeading1"/>
      <w:lvlText w:val="%1"/>
      <w:lvlJc w:val="left"/>
      <w:pPr>
        <w:tabs>
          <w:tab w:val="num" w:pos="567"/>
        </w:tabs>
        <w:ind w:left="567" w:hanging="567"/>
      </w:pPr>
      <w:rPr>
        <w:rFonts w:hint="default"/>
      </w:rPr>
    </w:lvl>
    <w:lvl w:ilvl="1">
      <w:start w:val="1"/>
      <w:numFmt w:val="decimal"/>
      <w:pStyle w:val="LCRHeading2"/>
      <w:lvlText w:val="%1.%2"/>
      <w:lvlJc w:val="left"/>
      <w:pPr>
        <w:tabs>
          <w:tab w:val="num" w:pos="567"/>
        </w:tabs>
        <w:ind w:left="567" w:hanging="567"/>
      </w:pPr>
      <w:rPr>
        <w:rFonts w:hint="default"/>
        <w:b/>
        <w:i w:val="0"/>
        <w:sz w:val="24"/>
        <w:szCs w:val="24"/>
      </w:rPr>
    </w:lvl>
    <w:lvl w:ilvl="2">
      <w:start w:val="1"/>
      <w:numFmt w:val="decimal"/>
      <w:pStyle w:val="LCRHeading3Num"/>
      <w:lvlText w:val="%1.%2.%3"/>
      <w:lvlJc w:val="left"/>
      <w:pPr>
        <w:tabs>
          <w:tab w:val="num" w:pos="1417"/>
        </w:tabs>
        <w:ind w:left="1417" w:hanging="850"/>
      </w:pPr>
      <w:rPr>
        <w:rFonts w:hint="default"/>
      </w:rPr>
    </w:lvl>
    <w:lvl w:ilvl="3">
      <w:start w:val="1"/>
      <w:numFmt w:val="decimal"/>
      <w:lvlText w:val="%1.%2.%3.%4"/>
      <w:lvlJc w:val="left"/>
      <w:pPr>
        <w:ind w:left="862" w:hanging="862"/>
      </w:pPr>
      <w:rPr>
        <w:rFonts w:hint="default"/>
      </w:rPr>
    </w:lvl>
    <w:lvl w:ilvl="4">
      <w:start w:val="1"/>
      <w:numFmt w:val="decimal"/>
      <w:lvlText w:val="%1.%2.%3.%4.%5"/>
      <w:lvlJc w:val="left"/>
      <w:pPr>
        <w:tabs>
          <w:tab w:val="num" w:pos="3118"/>
        </w:tabs>
        <w:ind w:left="3118" w:hanging="1134"/>
      </w:pPr>
      <w:rPr>
        <w:rFonts w:hint="default"/>
      </w:rPr>
    </w:lvl>
    <w:lvl w:ilvl="5">
      <w:start w:val="1"/>
      <w:numFmt w:val="decimal"/>
      <w:lvlText w:val="%1.%2.%3.%4.%5.%6"/>
      <w:lvlJc w:val="left"/>
      <w:pPr>
        <w:tabs>
          <w:tab w:val="num" w:pos="3402"/>
        </w:tabs>
        <w:ind w:left="3402" w:hanging="851"/>
      </w:pPr>
      <w:rPr>
        <w:rFonts w:hint="default"/>
      </w:rPr>
    </w:lvl>
    <w:lvl w:ilvl="6">
      <w:start w:val="1"/>
      <w:numFmt w:val="decimal"/>
      <w:lvlText w:val="%1.%2.%3.%4.%5.%6.%7"/>
      <w:lvlJc w:val="left"/>
      <w:pPr>
        <w:tabs>
          <w:tab w:val="num" w:pos="3969"/>
        </w:tabs>
        <w:ind w:left="3969" w:hanging="851"/>
      </w:pPr>
      <w:rPr>
        <w:rFonts w:hint="default"/>
      </w:rPr>
    </w:lvl>
    <w:lvl w:ilvl="7">
      <w:start w:val="1"/>
      <w:numFmt w:val="decimal"/>
      <w:lvlText w:val="%1.%2.%3.%4.%5.%6.%7.%8"/>
      <w:lvlJc w:val="left"/>
      <w:pPr>
        <w:tabs>
          <w:tab w:val="num" w:pos="4535"/>
        </w:tabs>
        <w:ind w:left="4535" w:hanging="850"/>
      </w:pPr>
      <w:rPr>
        <w:rFonts w:hint="default"/>
      </w:rPr>
    </w:lvl>
    <w:lvl w:ilvl="8">
      <w:start w:val="1"/>
      <w:numFmt w:val="decimal"/>
      <w:lvlText w:val="%1.%2.%3.%4.%5.%6.%7.%8.%9"/>
      <w:lvlJc w:val="left"/>
      <w:pPr>
        <w:tabs>
          <w:tab w:val="num" w:pos="5102"/>
        </w:tabs>
        <w:ind w:left="5102" w:hanging="8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70"/>
    <w:rsid w:val="007200FC"/>
    <w:rsid w:val="00784101"/>
    <w:rsid w:val="00BB5280"/>
    <w:rsid w:val="00F00C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74D8AC9"/>
  <w15:chartTrackingRefBased/>
  <w15:docId w15:val="{C0982437-6F6E-A940-921E-09B8ECC8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00C70"/>
    <w:pPr>
      <w:spacing w:before="240" w:after="240" w:line="280" w:lineRule="atLeast"/>
    </w:pPr>
    <w:rPr>
      <w:rFonts w:ascii="Times New Roman" w:eastAsia="Times New Roman" w:hAnsi="Times New Roman" w:cs="Times New Roman"/>
      <w:snapToGrid w:val="0"/>
      <w:szCs w:val="20"/>
    </w:rPr>
  </w:style>
  <w:style w:type="paragraph" w:styleId="Heading1">
    <w:name w:val="heading 1"/>
    <w:basedOn w:val="Normal"/>
    <w:next w:val="Normal"/>
    <w:link w:val="Heading1Char"/>
    <w:uiPriority w:val="9"/>
    <w:qFormat/>
    <w:rsid w:val="00F00C7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0C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00C7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C70"/>
    <w:pPr>
      <w:widowControl w:val="0"/>
      <w:spacing w:before="60" w:after="180" w:line="28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CRHeading1">
    <w:name w:val="LCR Heading1"/>
    <w:basedOn w:val="Heading1"/>
    <w:next w:val="Normal"/>
    <w:qFormat/>
    <w:rsid w:val="00F00C70"/>
    <w:pPr>
      <w:numPr>
        <w:numId w:val="1"/>
      </w:numPr>
      <w:tabs>
        <w:tab w:val="clear" w:pos="567"/>
        <w:tab w:val="num" w:pos="360"/>
      </w:tabs>
      <w:spacing w:before="480" w:after="240"/>
      <w:ind w:left="0" w:firstLine="0"/>
    </w:pPr>
    <w:rPr>
      <w:rFonts w:ascii="Calibri" w:hAnsi="Calibri"/>
      <w:b/>
      <w:bCs/>
      <w:snapToGrid/>
      <w:color w:val="auto"/>
      <w:sz w:val="28"/>
      <w:szCs w:val="28"/>
    </w:rPr>
  </w:style>
  <w:style w:type="paragraph" w:customStyle="1" w:styleId="LCRHeading2">
    <w:name w:val="LCR Heading2"/>
    <w:basedOn w:val="Heading2"/>
    <w:next w:val="Normal"/>
    <w:qFormat/>
    <w:rsid w:val="00F00C70"/>
    <w:pPr>
      <w:numPr>
        <w:ilvl w:val="1"/>
        <w:numId w:val="1"/>
      </w:numPr>
      <w:tabs>
        <w:tab w:val="clear" w:pos="567"/>
        <w:tab w:val="num" w:pos="360"/>
      </w:tabs>
      <w:spacing w:before="480" w:after="360"/>
      <w:ind w:left="0" w:firstLine="0"/>
    </w:pPr>
    <w:rPr>
      <w:rFonts w:ascii="Calibri" w:eastAsia="Calibri" w:hAnsi="Calibri"/>
      <w:b/>
      <w:bCs/>
      <w:snapToGrid/>
      <w:color w:val="auto"/>
      <w:sz w:val="24"/>
      <w:szCs w:val="28"/>
    </w:rPr>
  </w:style>
  <w:style w:type="paragraph" w:customStyle="1" w:styleId="LCRHeading3Num">
    <w:name w:val="LCR Heading3Num"/>
    <w:basedOn w:val="Heading3"/>
    <w:next w:val="Normal"/>
    <w:qFormat/>
    <w:rsid w:val="00F00C70"/>
    <w:pPr>
      <w:keepLines w:val="0"/>
      <w:numPr>
        <w:ilvl w:val="2"/>
        <w:numId w:val="1"/>
      </w:numPr>
      <w:tabs>
        <w:tab w:val="clear" w:pos="1417"/>
        <w:tab w:val="num" w:pos="360"/>
      </w:tabs>
      <w:spacing w:before="480"/>
      <w:ind w:left="1418" w:hanging="851"/>
    </w:pPr>
    <w:rPr>
      <w:rFonts w:ascii="Calibri" w:eastAsia="Times New Roman" w:hAnsi="Calibri" w:cs="Times New Roman"/>
      <w:b/>
      <w:color w:val="auto"/>
      <w:kern w:val="28"/>
      <w:szCs w:val="28"/>
    </w:rPr>
  </w:style>
  <w:style w:type="character" w:customStyle="1" w:styleId="hiddennatural">
    <w:name w:val="hiddennatural"/>
    <w:basedOn w:val="DefaultParagraphFont"/>
    <w:rsid w:val="00F00C70"/>
  </w:style>
  <w:style w:type="character" w:customStyle="1" w:styleId="Heading1Char">
    <w:name w:val="Heading 1 Char"/>
    <w:basedOn w:val="DefaultParagraphFont"/>
    <w:link w:val="Heading1"/>
    <w:uiPriority w:val="9"/>
    <w:rsid w:val="00F00C70"/>
    <w:rPr>
      <w:rFonts w:asciiTheme="majorHAnsi" w:eastAsiaTheme="majorEastAsia" w:hAnsiTheme="majorHAnsi" w:cstheme="majorBidi"/>
      <w:snapToGrid w:val="0"/>
      <w:color w:val="2F5496" w:themeColor="accent1" w:themeShade="BF"/>
      <w:sz w:val="32"/>
      <w:szCs w:val="32"/>
    </w:rPr>
  </w:style>
  <w:style w:type="character" w:customStyle="1" w:styleId="Heading2Char">
    <w:name w:val="Heading 2 Char"/>
    <w:basedOn w:val="DefaultParagraphFont"/>
    <w:link w:val="Heading2"/>
    <w:uiPriority w:val="9"/>
    <w:semiHidden/>
    <w:rsid w:val="00F00C70"/>
    <w:rPr>
      <w:rFonts w:asciiTheme="majorHAnsi" w:eastAsiaTheme="majorEastAsia" w:hAnsiTheme="majorHAnsi" w:cstheme="majorBidi"/>
      <w:snapToGrid w:val="0"/>
      <w:color w:val="2F5496" w:themeColor="accent1" w:themeShade="BF"/>
      <w:sz w:val="26"/>
      <w:szCs w:val="26"/>
    </w:rPr>
  </w:style>
  <w:style w:type="character" w:customStyle="1" w:styleId="Heading3Char">
    <w:name w:val="Heading 3 Char"/>
    <w:basedOn w:val="DefaultParagraphFont"/>
    <w:link w:val="Heading3"/>
    <w:uiPriority w:val="9"/>
    <w:semiHidden/>
    <w:rsid w:val="00F00C70"/>
    <w:rPr>
      <w:rFonts w:asciiTheme="majorHAnsi" w:eastAsiaTheme="majorEastAsia" w:hAnsiTheme="majorHAnsi" w:cstheme="majorBidi"/>
      <w:snapToGrid w:val="0"/>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 = '1.0' encoding = 'UTF-8' standalone = '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4</TotalTime>
  <Pages>7</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16.0000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