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2C53E" w14:textId="77777777" w:rsidR="00F73366" w:rsidRPr="00F73366" w:rsidRDefault="00F73366">
      <w:pPr>
        <w:rPr>
          <w:lang w:val="en-GB"/>
        </w:rPr>
      </w:pPr>
      <w:r w:rsidRPr="00F73366">
        <w:rPr>
          <w:b/>
          <w:bCs/>
          <w:lang w:val="en-GB"/>
        </w:rPr>
        <w:t>Table 2.</w:t>
      </w:r>
      <w:r w:rsidRPr="00F73366">
        <w:rPr>
          <w:lang w:val="en-GB"/>
        </w:rPr>
        <w:t xml:space="preserve"> Quality assessment for studies included in qualitative synthesis.</w:t>
      </w:r>
    </w:p>
    <w:tbl>
      <w:tblPr>
        <w:tblStyle w:val="Grigliatabel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83"/>
        <w:gridCol w:w="667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668"/>
        <w:gridCol w:w="1377"/>
      </w:tblGrid>
      <w:tr w:rsidR="00F73366" w:rsidRPr="00F73366" w14:paraId="14C83E32" w14:textId="77777777" w:rsidTr="004567CC">
        <w:trPr>
          <w:trHeight w:val="360"/>
          <w:jc w:val="center"/>
        </w:trPr>
        <w:tc>
          <w:tcPr>
            <w:tcW w:w="1883" w:type="dxa"/>
            <w:vAlign w:val="center"/>
          </w:tcPr>
          <w:p w14:paraId="1775E7EE" w14:textId="77777777" w:rsidR="00F73366" w:rsidRPr="00F73366" w:rsidRDefault="00F73366" w:rsidP="00F7336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9351" w:type="dxa"/>
            <w:gridSpan w:val="14"/>
            <w:noWrap/>
          </w:tcPr>
          <w:p w14:paraId="1F981516" w14:textId="73293C13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Item*</w:t>
            </w:r>
          </w:p>
        </w:tc>
        <w:tc>
          <w:tcPr>
            <w:tcW w:w="1377" w:type="dxa"/>
            <w:noWrap/>
          </w:tcPr>
          <w:p w14:paraId="286DBBB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</w:p>
        </w:tc>
      </w:tr>
      <w:tr w:rsidR="00F73366" w:rsidRPr="00F73366" w14:paraId="3188C8B2" w14:textId="77777777" w:rsidTr="00F73366">
        <w:trPr>
          <w:trHeight w:val="360"/>
          <w:jc w:val="center"/>
        </w:trPr>
        <w:tc>
          <w:tcPr>
            <w:tcW w:w="1883" w:type="dxa"/>
            <w:vAlign w:val="center"/>
          </w:tcPr>
          <w:p w14:paraId="08EE4F9E" w14:textId="05B5C78C" w:rsidR="00F73366" w:rsidRPr="00F73366" w:rsidRDefault="00F73366" w:rsidP="00F7336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7336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Author, year</w:t>
            </w:r>
          </w:p>
        </w:tc>
        <w:tc>
          <w:tcPr>
            <w:tcW w:w="667" w:type="dxa"/>
            <w:noWrap/>
          </w:tcPr>
          <w:p w14:paraId="39711DEA" w14:textId="29B4F8BD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1</w:t>
            </w:r>
          </w:p>
        </w:tc>
        <w:tc>
          <w:tcPr>
            <w:tcW w:w="668" w:type="dxa"/>
            <w:noWrap/>
          </w:tcPr>
          <w:p w14:paraId="439578B8" w14:textId="1EB72AF3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2</w:t>
            </w:r>
          </w:p>
        </w:tc>
        <w:tc>
          <w:tcPr>
            <w:tcW w:w="668" w:type="dxa"/>
            <w:noWrap/>
          </w:tcPr>
          <w:p w14:paraId="5844F519" w14:textId="73F78045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3</w:t>
            </w:r>
          </w:p>
        </w:tc>
        <w:tc>
          <w:tcPr>
            <w:tcW w:w="668" w:type="dxa"/>
            <w:noWrap/>
          </w:tcPr>
          <w:p w14:paraId="687B9A25" w14:textId="7900C8A8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4</w:t>
            </w:r>
          </w:p>
        </w:tc>
        <w:tc>
          <w:tcPr>
            <w:tcW w:w="668" w:type="dxa"/>
            <w:noWrap/>
          </w:tcPr>
          <w:p w14:paraId="68D56404" w14:textId="2E1EBCF5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5</w:t>
            </w:r>
          </w:p>
        </w:tc>
        <w:tc>
          <w:tcPr>
            <w:tcW w:w="668" w:type="dxa"/>
            <w:noWrap/>
          </w:tcPr>
          <w:p w14:paraId="5D6AE0D7" w14:textId="6C43DA71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6</w:t>
            </w:r>
          </w:p>
        </w:tc>
        <w:tc>
          <w:tcPr>
            <w:tcW w:w="668" w:type="dxa"/>
            <w:noWrap/>
          </w:tcPr>
          <w:p w14:paraId="68408DD1" w14:textId="02202048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7</w:t>
            </w:r>
          </w:p>
        </w:tc>
        <w:tc>
          <w:tcPr>
            <w:tcW w:w="668" w:type="dxa"/>
            <w:noWrap/>
          </w:tcPr>
          <w:p w14:paraId="0F8D727B" w14:textId="25832E1E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8</w:t>
            </w:r>
          </w:p>
        </w:tc>
        <w:tc>
          <w:tcPr>
            <w:tcW w:w="668" w:type="dxa"/>
            <w:noWrap/>
          </w:tcPr>
          <w:p w14:paraId="406D8D35" w14:textId="348D0513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9</w:t>
            </w:r>
          </w:p>
        </w:tc>
        <w:tc>
          <w:tcPr>
            <w:tcW w:w="668" w:type="dxa"/>
            <w:noWrap/>
          </w:tcPr>
          <w:p w14:paraId="45CF10C1" w14:textId="5E70C4AB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10</w:t>
            </w:r>
          </w:p>
        </w:tc>
        <w:tc>
          <w:tcPr>
            <w:tcW w:w="668" w:type="dxa"/>
            <w:noWrap/>
          </w:tcPr>
          <w:p w14:paraId="33C2A889" w14:textId="540309A6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11</w:t>
            </w:r>
          </w:p>
        </w:tc>
        <w:tc>
          <w:tcPr>
            <w:tcW w:w="668" w:type="dxa"/>
            <w:noWrap/>
          </w:tcPr>
          <w:p w14:paraId="4DC8633D" w14:textId="7AF1710D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12</w:t>
            </w:r>
          </w:p>
        </w:tc>
        <w:tc>
          <w:tcPr>
            <w:tcW w:w="668" w:type="dxa"/>
            <w:noWrap/>
          </w:tcPr>
          <w:p w14:paraId="1B940257" w14:textId="3EE214E9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13</w:t>
            </w:r>
          </w:p>
        </w:tc>
        <w:tc>
          <w:tcPr>
            <w:tcW w:w="668" w:type="dxa"/>
            <w:noWrap/>
          </w:tcPr>
          <w:p w14:paraId="182A7BA8" w14:textId="46F6ED4C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14</w:t>
            </w:r>
          </w:p>
        </w:tc>
        <w:tc>
          <w:tcPr>
            <w:tcW w:w="1377" w:type="dxa"/>
            <w:noWrap/>
          </w:tcPr>
          <w:p w14:paraId="30D68A6A" w14:textId="52DDD676" w:rsidR="00F73366" w:rsidRPr="00F73366" w:rsidRDefault="00F73366" w:rsidP="00F73366">
            <w:pPr>
              <w:jc w:val="center"/>
              <w:rPr>
                <w:b/>
                <w:bCs/>
                <w:lang w:val="en-GB"/>
              </w:rPr>
            </w:pPr>
            <w:r w:rsidRPr="00F73366">
              <w:rPr>
                <w:b/>
                <w:bCs/>
                <w:lang w:val="en-GB"/>
              </w:rPr>
              <w:t>Overall</w:t>
            </w:r>
          </w:p>
        </w:tc>
      </w:tr>
      <w:tr w:rsidR="00F73366" w:rsidRPr="00F73366" w14:paraId="3FFE566D" w14:textId="77777777" w:rsidTr="00F73366">
        <w:trPr>
          <w:trHeight w:val="360"/>
          <w:jc w:val="center"/>
        </w:trPr>
        <w:tc>
          <w:tcPr>
            <w:tcW w:w="1883" w:type="dxa"/>
            <w:vAlign w:val="center"/>
          </w:tcPr>
          <w:p w14:paraId="4553C6AE" w14:textId="6496A7BB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Ablin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2017</w:t>
            </w:r>
          </w:p>
        </w:tc>
        <w:tc>
          <w:tcPr>
            <w:tcW w:w="667" w:type="dxa"/>
            <w:noWrap/>
            <w:hideMark/>
          </w:tcPr>
          <w:p w14:paraId="21B292C9" w14:textId="0E35E9B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AB5F27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122FFE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6C0A18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7028D7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27FAEA8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002EE2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B77ADE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9575F4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7EF9B2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E1F4DD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1FA909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748AD0D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C7BBBD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01E16C2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531A92F3" w14:textId="77777777" w:rsidTr="00F73366">
        <w:trPr>
          <w:trHeight w:val="340"/>
          <w:jc w:val="center"/>
        </w:trPr>
        <w:tc>
          <w:tcPr>
            <w:tcW w:w="1883" w:type="dxa"/>
            <w:vAlign w:val="center"/>
          </w:tcPr>
          <w:p w14:paraId="412195B9" w14:textId="02ADA9F2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Bican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2011</w:t>
            </w:r>
          </w:p>
        </w:tc>
        <w:tc>
          <w:tcPr>
            <w:tcW w:w="667" w:type="dxa"/>
            <w:noWrap/>
            <w:hideMark/>
          </w:tcPr>
          <w:p w14:paraId="1B467A08" w14:textId="39F9D9B4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9C434A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7241FB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FE27D4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EED3B7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E0E942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055787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9FAB20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018CF07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6F0EB7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3868BA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BA84CF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129D5FE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A75240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3AF48EE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2C140842" w14:textId="77777777" w:rsidTr="00F73366">
        <w:trPr>
          <w:trHeight w:val="340"/>
          <w:jc w:val="center"/>
        </w:trPr>
        <w:tc>
          <w:tcPr>
            <w:tcW w:w="1883" w:type="dxa"/>
            <w:vAlign w:val="center"/>
          </w:tcPr>
          <w:p w14:paraId="178A0735" w14:textId="5B5D69CD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Brummett, 2013</w:t>
            </w:r>
          </w:p>
        </w:tc>
        <w:tc>
          <w:tcPr>
            <w:tcW w:w="667" w:type="dxa"/>
            <w:noWrap/>
            <w:hideMark/>
          </w:tcPr>
          <w:p w14:paraId="3D84511D" w14:textId="4079B10D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828A16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9C4940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570BA4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0A7CDF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094C30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60B0F5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158DCC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91B28A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1F4088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9F900A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09B1B6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49771E3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9D0075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3CB5F8B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5FE704A6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1F2E97BA" w14:textId="29B0C2DB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Brummett, 2015</w:t>
            </w:r>
          </w:p>
        </w:tc>
        <w:tc>
          <w:tcPr>
            <w:tcW w:w="667" w:type="dxa"/>
            <w:noWrap/>
            <w:hideMark/>
          </w:tcPr>
          <w:p w14:paraId="178D9C27" w14:textId="25433AAC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EAC454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1EAAF1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34B568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C433EB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ACA3C8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B8235B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D54237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FE198F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CB55A6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459D6D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593E38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58B86D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4C0715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15C9204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4FAF07B4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0A6DFFDC" w14:textId="7D300CD1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Cheng, 2016</w:t>
            </w:r>
          </w:p>
        </w:tc>
        <w:tc>
          <w:tcPr>
            <w:tcW w:w="667" w:type="dxa"/>
            <w:noWrap/>
            <w:hideMark/>
          </w:tcPr>
          <w:p w14:paraId="3CAA467F" w14:textId="597F79BC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B5F491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183876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DEDDC5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92C089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9519DC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B1EEC3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C586BF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732E43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6699A4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C5135A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284B5B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583C0A1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25C01A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6EB9243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6C5FCD74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6A08A177" w14:textId="3768B625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Cregar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2020</w:t>
            </w:r>
          </w:p>
        </w:tc>
        <w:tc>
          <w:tcPr>
            <w:tcW w:w="667" w:type="dxa"/>
            <w:noWrap/>
            <w:hideMark/>
          </w:tcPr>
          <w:p w14:paraId="08C76760" w14:textId="38FD573D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4D57F5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D828ED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4AF637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7889D0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EFD27F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0F292A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4F0265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3BFBE17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4905CCB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E8BD96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61F47F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09188D9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DFCE94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3A8DC8D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3DE60C1E" w14:textId="77777777" w:rsidTr="00F73366">
        <w:trPr>
          <w:trHeight w:val="360"/>
          <w:jc w:val="center"/>
        </w:trPr>
        <w:tc>
          <w:tcPr>
            <w:tcW w:w="1883" w:type="dxa"/>
            <w:vAlign w:val="center"/>
          </w:tcPr>
          <w:p w14:paraId="439E6B85" w14:textId="47208BF9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D'Apuzzo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2012</w:t>
            </w:r>
          </w:p>
        </w:tc>
        <w:tc>
          <w:tcPr>
            <w:tcW w:w="667" w:type="dxa"/>
            <w:noWrap/>
            <w:hideMark/>
          </w:tcPr>
          <w:p w14:paraId="3259CF0E" w14:textId="6827380E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A6925E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EE0C6C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0364CF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E33214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A91800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AEA874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2559C9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0965443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CF6D96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4FE518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B8B7CF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1145FB8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4D038A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031B004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3C398092" w14:textId="77777777" w:rsidTr="00F73366">
        <w:trPr>
          <w:trHeight w:val="320"/>
          <w:jc w:val="center"/>
        </w:trPr>
        <w:tc>
          <w:tcPr>
            <w:tcW w:w="1883" w:type="dxa"/>
            <w:vAlign w:val="center"/>
          </w:tcPr>
          <w:p w14:paraId="33E74865" w14:textId="46A6A3D4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Donnally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 xml:space="preserve"> III, 2019</w:t>
            </w:r>
          </w:p>
        </w:tc>
        <w:tc>
          <w:tcPr>
            <w:tcW w:w="667" w:type="dxa"/>
            <w:noWrap/>
            <w:hideMark/>
          </w:tcPr>
          <w:p w14:paraId="3D6BA574" w14:textId="2F8F9F84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5B739B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12E14D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FE37E5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57376F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9A8095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E7B5B8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D73D6E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300791D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2D71C01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FE3F36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6FE5CB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473884B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E485A5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18BD963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3A0061C1" w14:textId="77777777" w:rsidTr="00F73366">
        <w:trPr>
          <w:trHeight w:val="340"/>
          <w:jc w:val="center"/>
        </w:trPr>
        <w:tc>
          <w:tcPr>
            <w:tcW w:w="1883" w:type="dxa"/>
            <w:vAlign w:val="center"/>
          </w:tcPr>
          <w:p w14:paraId="5422CAB3" w14:textId="01E7C3BA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Khazi, 2019</w:t>
            </w:r>
            <w:r w:rsidRPr="00F73366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>a</w:t>
            </w:r>
          </w:p>
        </w:tc>
        <w:tc>
          <w:tcPr>
            <w:tcW w:w="667" w:type="dxa"/>
            <w:noWrap/>
            <w:hideMark/>
          </w:tcPr>
          <w:p w14:paraId="050635C9" w14:textId="4AD1226F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A4A243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95BC3F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079DC3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E01B24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221EDA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AA7992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AAC4E4F" w14:textId="3C6B8050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7F44F9F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435C38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D9B13B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15149F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568FA94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05ED2B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30C6142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33DA319C" w14:textId="77777777" w:rsidTr="00F73366">
        <w:trPr>
          <w:trHeight w:val="360"/>
          <w:jc w:val="center"/>
        </w:trPr>
        <w:tc>
          <w:tcPr>
            <w:tcW w:w="1883" w:type="dxa"/>
            <w:vAlign w:val="center"/>
          </w:tcPr>
          <w:p w14:paraId="508C6C94" w14:textId="334C6387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Khazi, 2019</w:t>
            </w:r>
            <w:r w:rsidRPr="00F73366">
              <w:rPr>
                <w:rFonts w:ascii="Arial" w:hAnsi="Arial" w:cs="Arial"/>
                <w:sz w:val="20"/>
                <w:szCs w:val="20"/>
                <w:vertAlign w:val="subscript"/>
                <w:lang w:val="en-GB"/>
              </w:rPr>
              <w:t>b</w:t>
            </w:r>
          </w:p>
        </w:tc>
        <w:tc>
          <w:tcPr>
            <w:tcW w:w="667" w:type="dxa"/>
            <w:noWrap/>
            <w:hideMark/>
          </w:tcPr>
          <w:p w14:paraId="3BB3026E" w14:textId="55C70EB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D70FD3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2AF1D3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300B8F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DC4005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34D0C8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DE7511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E1DDCD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5AADA12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520D5EC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5F9651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BA8D03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0647CCA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B830F3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3DEC789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3D39F3DB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290F5588" w14:textId="14930B4A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Khazi, 2020</w:t>
            </w:r>
          </w:p>
        </w:tc>
        <w:tc>
          <w:tcPr>
            <w:tcW w:w="667" w:type="dxa"/>
            <w:noWrap/>
            <w:hideMark/>
          </w:tcPr>
          <w:p w14:paraId="54AE0CD4" w14:textId="362E4B66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42F151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D4887F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294F78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7E9E0D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263ABA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4BC7F0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E612DB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4122D87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0D6F5B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19C647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7C5EE2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F4D793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A2F7F9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1B3E39B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0E5A745B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5DA73AB7" w14:textId="6824C6CF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Kim, 2017</w:t>
            </w:r>
          </w:p>
        </w:tc>
        <w:tc>
          <w:tcPr>
            <w:tcW w:w="667" w:type="dxa"/>
            <w:noWrap/>
            <w:hideMark/>
          </w:tcPr>
          <w:p w14:paraId="734CFD7C" w14:textId="4C511534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BA5719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50364E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E43C56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8F9743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4ECFDE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2D4AA1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38DBF7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3FF64DC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711E10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3F34D7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7EFD2B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6673229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A0428C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3C9DD75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4681D1C9" w14:textId="77777777" w:rsidTr="00F73366">
        <w:trPr>
          <w:trHeight w:val="310"/>
          <w:jc w:val="center"/>
        </w:trPr>
        <w:tc>
          <w:tcPr>
            <w:tcW w:w="1883" w:type="dxa"/>
            <w:vAlign w:val="center"/>
          </w:tcPr>
          <w:p w14:paraId="37BB8DC5" w14:textId="65EBE47D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Larach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667" w:type="dxa"/>
            <w:noWrap/>
            <w:hideMark/>
          </w:tcPr>
          <w:p w14:paraId="3F2E7B6F" w14:textId="73845B9D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54229E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64DDE2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44F6AC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5C06FD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28F8E9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85EA1A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16D741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F0B751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596D76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6D3711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8A6B9B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5F2EFE4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28DD424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4B458EB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562257B9" w14:textId="77777777" w:rsidTr="00F73366">
        <w:trPr>
          <w:trHeight w:val="350"/>
          <w:jc w:val="center"/>
        </w:trPr>
        <w:tc>
          <w:tcPr>
            <w:tcW w:w="1883" w:type="dxa"/>
            <w:vAlign w:val="center"/>
          </w:tcPr>
          <w:p w14:paraId="317C8DDE" w14:textId="25A981D4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Lopiz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667" w:type="dxa"/>
            <w:noWrap/>
            <w:hideMark/>
          </w:tcPr>
          <w:p w14:paraId="7D59DFC9" w14:textId="313AA299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BEB251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6F9F18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DB4186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119A02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F22E05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80595C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9504FF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918413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28AEBA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567FCF4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04057E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F77E7D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607120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084B91B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6D372989" w14:textId="77777777" w:rsidTr="00F73366">
        <w:trPr>
          <w:trHeight w:val="340"/>
          <w:jc w:val="center"/>
        </w:trPr>
        <w:tc>
          <w:tcPr>
            <w:tcW w:w="1883" w:type="dxa"/>
            <w:vAlign w:val="center"/>
          </w:tcPr>
          <w:p w14:paraId="51A61135" w14:textId="72E66380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Moore, 2019</w:t>
            </w:r>
          </w:p>
        </w:tc>
        <w:tc>
          <w:tcPr>
            <w:tcW w:w="667" w:type="dxa"/>
            <w:noWrap/>
            <w:hideMark/>
          </w:tcPr>
          <w:p w14:paraId="7E8C3529" w14:textId="125B3FAA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3E067B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2F8DBF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01C24F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2C3107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05A8A6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C7D6D7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2DD16F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46C7E0E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D0C7E9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3627F2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4B458C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5BE95D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B8676B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1085847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0AF702F0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6D8AF88F" w14:textId="0B841C44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Munjal, 2018</w:t>
            </w:r>
          </w:p>
        </w:tc>
        <w:tc>
          <w:tcPr>
            <w:tcW w:w="667" w:type="dxa"/>
            <w:noWrap/>
            <w:hideMark/>
          </w:tcPr>
          <w:p w14:paraId="78414CF9" w14:textId="6AEEFDC9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C32F55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49FB522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N.R.</w:t>
            </w:r>
          </w:p>
        </w:tc>
        <w:tc>
          <w:tcPr>
            <w:tcW w:w="668" w:type="dxa"/>
            <w:noWrap/>
            <w:hideMark/>
          </w:tcPr>
          <w:p w14:paraId="498AFDD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438842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733D49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A6EA24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15380D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5B81864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30A108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4294C7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F66110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49A8C13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A093C3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7F58C12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20742588" w14:textId="77777777" w:rsidTr="00F73366">
        <w:trPr>
          <w:trHeight w:val="393"/>
          <w:jc w:val="center"/>
        </w:trPr>
        <w:tc>
          <w:tcPr>
            <w:tcW w:w="1883" w:type="dxa"/>
            <w:vAlign w:val="center"/>
          </w:tcPr>
          <w:p w14:paraId="3520634C" w14:textId="663D0C6E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Namba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2018</w:t>
            </w:r>
          </w:p>
        </w:tc>
        <w:tc>
          <w:tcPr>
            <w:tcW w:w="667" w:type="dxa"/>
            <w:noWrap/>
            <w:hideMark/>
          </w:tcPr>
          <w:p w14:paraId="413857C7" w14:textId="076E7F90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98C35A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2F3F32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3C4200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60E300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955217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1F25AA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98C92E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0EBB64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DBBA07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208190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BB4D79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3BEAE2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52C6EF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74A95D7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4515FFA3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06542A6A" w14:textId="4F12CCD9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Nelson, 2018</w:t>
            </w:r>
          </w:p>
        </w:tc>
        <w:tc>
          <w:tcPr>
            <w:tcW w:w="667" w:type="dxa"/>
            <w:noWrap/>
            <w:hideMark/>
          </w:tcPr>
          <w:p w14:paraId="22D090F9" w14:textId="368E25FD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6566DA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CB8BD2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63CC70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4AC0CD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7748D6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D60D22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66BDFA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436F618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22FC844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4C6B7FA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30CAD5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862B8A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E5199A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4B8193F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0A485788" w14:textId="77777777" w:rsidTr="00F73366">
        <w:trPr>
          <w:trHeight w:val="320"/>
          <w:jc w:val="center"/>
        </w:trPr>
        <w:tc>
          <w:tcPr>
            <w:tcW w:w="1883" w:type="dxa"/>
            <w:vAlign w:val="center"/>
          </w:tcPr>
          <w:p w14:paraId="222EA2B7" w14:textId="1F498876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Qureshi, 2018</w:t>
            </w:r>
          </w:p>
        </w:tc>
        <w:tc>
          <w:tcPr>
            <w:tcW w:w="667" w:type="dxa"/>
            <w:noWrap/>
            <w:hideMark/>
          </w:tcPr>
          <w:p w14:paraId="77FCDDB0" w14:textId="65EBCD44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AD1A21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74467F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655EC4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956A02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2B4A1C9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NR</w:t>
            </w:r>
          </w:p>
        </w:tc>
        <w:tc>
          <w:tcPr>
            <w:tcW w:w="668" w:type="dxa"/>
            <w:noWrap/>
            <w:hideMark/>
          </w:tcPr>
          <w:p w14:paraId="5538417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A35812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1A86AB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5513CFF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41F1C5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88FF48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75A3AEB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373532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1A4954D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3A978730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11988688" w14:textId="6304D25C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Rojas, 2020</w:t>
            </w:r>
          </w:p>
        </w:tc>
        <w:tc>
          <w:tcPr>
            <w:tcW w:w="667" w:type="dxa"/>
            <w:noWrap/>
            <w:hideMark/>
          </w:tcPr>
          <w:p w14:paraId="1452C251" w14:textId="7225075E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5F562F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1E2406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FCE4CE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868C92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6F8CBF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NR</w:t>
            </w:r>
          </w:p>
        </w:tc>
        <w:tc>
          <w:tcPr>
            <w:tcW w:w="668" w:type="dxa"/>
            <w:noWrap/>
            <w:hideMark/>
          </w:tcPr>
          <w:p w14:paraId="71B54F3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3ADE42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5117667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9C3C8F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7007ED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910092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673B01D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DC2808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09CA8D3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276F7C75" w14:textId="77777777" w:rsidTr="00F73366">
        <w:trPr>
          <w:trHeight w:val="340"/>
          <w:jc w:val="center"/>
        </w:trPr>
        <w:tc>
          <w:tcPr>
            <w:tcW w:w="1883" w:type="dxa"/>
            <w:vAlign w:val="center"/>
          </w:tcPr>
          <w:p w14:paraId="437B798D" w14:textId="4B06F5CD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Schrepf, 2020</w:t>
            </w:r>
          </w:p>
        </w:tc>
        <w:tc>
          <w:tcPr>
            <w:tcW w:w="667" w:type="dxa"/>
            <w:noWrap/>
            <w:hideMark/>
          </w:tcPr>
          <w:p w14:paraId="622A15FA" w14:textId="236DB9BE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399F3F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431CE0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45BAE22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D83B23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057AD1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E98E490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A85368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38A17E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3C32B7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1666EE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1BA9B5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6EE6549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548D61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264B079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  <w:tr w:rsidR="00F73366" w:rsidRPr="00F73366" w14:paraId="15913EF6" w14:textId="77777777" w:rsidTr="00F73366">
        <w:trPr>
          <w:trHeight w:val="330"/>
          <w:jc w:val="center"/>
        </w:trPr>
        <w:tc>
          <w:tcPr>
            <w:tcW w:w="1883" w:type="dxa"/>
            <w:vAlign w:val="center"/>
          </w:tcPr>
          <w:p w14:paraId="6D7A6146" w14:textId="6510A644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Sheth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2020</w:t>
            </w:r>
          </w:p>
        </w:tc>
        <w:tc>
          <w:tcPr>
            <w:tcW w:w="667" w:type="dxa"/>
            <w:noWrap/>
            <w:hideMark/>
          </w:tcPr>
          <w:p w14:paraId="7B06625A" w14:textId="72F2F3A8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EF80C5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CFDF99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65DC29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600054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9D78BD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D1CE4D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884D4B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AE24A9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5653C32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673137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7BEF46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23B2FF6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4FC6F5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0348A93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1FEBC1BF" w14:textId="77777777" w:rsidTr="00F73366">
        <w:trPr>
          <w:trHeight w:val="360"/>
          <w:jc w:val="center"/>
        </w:trPr>
        <w:tc>
          <w:tcPr>
            <w:tcW w:w="1883" w:type="dxa"/>
            <w:vAlign w:val="center"/>
          </w:tcPr>
          <w:p w14:paraId="1BFD3577" w14:textId="4AC77504" w:rsidR="00F73366" w:rsidRPr="00F73366" w:rsidRDefault="00F73366" w:rsidP="00F73366">
            <w:pPr>
              <w:rPr>
                <w:lang w:val="en-GB"/>
              </w:rPr>
            </w:pPr>
            <w:proofErr w:type="spellStart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Skrejborg</w:t>
            </w:r>
            <w:proofErr w:type="spellEnd"/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, 2019</w:t>
            </w:r>
          </w:p>
        </w:tc>
        <w:tc>
          <w:tcPr>
            <w:tcW w:w="667" w:type="dxa"/>
            <w:noWrap/>
            <w:hideMark/>
          </w:tcPr>
          <w:p w14:paraId="002926E2" w14:textId="0AF2B45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5C5697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16BF15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517840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230FB6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C2A5A3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FD4C79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0FA38E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7A67086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5DBB5B7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77B1000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C5A186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076712F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84E742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14C9E1E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01C71BD9" w14:textId="77777777" w:rsidTr="00F73366">
        <w:trPr>
          <w:trHeight w:val="320"/>
          <w:jc w:val="center"/>
        </w:trPr>
        <w:tc>
          <w:tcPr>
            <w:tcW w:w="1883" w:type="dxa"/>
            <w:vAlign w:val="center"/>
          </w:tcPr>
          <w:p w14:paraId="737B899F" w14:textId="60E0ED06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Sodhi, 2019</w:t>
            </w:r>
          </w:p>
        </w:tc>
        <w:tc>
          <w:tcPr>
            <w:tcW w:w="667" w:type="dxa"/>
            <w:noWrap/>
            <w:hideMark/>
          </w:tcPr>
          <w:p w14:paraId="32746EAA" w14:textId="5BF8D11F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7C6450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C52EC2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43A0FA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278173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41FA21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C9A825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E87BEC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08AE39A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EE663F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796636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F6F8038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6396A11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4AF94E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7EF1153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56D02476" w14:textId="77777777" w:rsidTr="00F73366">
        <w:trPr>
          <w:trHeight w:val="320"/>
          <w:jc w:val="center"/>
        </w:trPr>
        <w:tc>
          <w:tcPr>
            <w:tcW w:w="1883" w:type="dxa"/>
            <w:vAlign w:val="center"/>
          </w:tcPr>
          <w:p w14:paraId="02509837" w14:textId="2FF1DF77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lastRenderedPageBreak/>
              <w:t>Straub, 1999</w:t>
            </w:r>
          </w:p>
        </w:tc>
        <w:tc>
          <w:tcPr>
            <w:tcW w:w="667" w:type="dxa"/>
            <w:noWrap/>
            <w:hideMark/>
          </w:tcPr>
          <w:p w14:paraId="4E8410E6" w14:textId="655B8029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B8922D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709A5E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82EAA6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614BBAD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14C5F6B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NR</w:t>
            </w:r>
          </w:p>
        </w:tc>
        <w:tc>
          <w:tcPr>
            <w:tcW w:w="668" w:type="dxa"/>
            <w:noWrap/>
            <w:hideMark/>
          </w:tcPr>
          <w:p w14:paraId="59F5490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1FEDA5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190A5AA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D446A7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4B65BF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62F2AD5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N.R.</w:t>
            </w:r>
          </w:p>
        </w:tc>
        <w:tc>
          <w:tcPr>
            <w:tcW w:w="668" w:type="dxa"/>
            <w:noWrap/>
            <w:hideMark/>
          </w:tcPr>
          <w:p w14:paraId="12F05BD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A00F9C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1377" w:type="dxa"/>
            <w:noWrap/>
            <w:hideMark/>
          </w:tcPr>
          <w:p w14:paraId="027B7F5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POOR</w:t>
            </w:r>
          </w:p>
        </w:tc>
      </w:tr>
      <w:tr w:rsidR="00F73366" w:rsidRPr="00F73366" w14:paraId="48CDFF1E" w14:textId="77777777" w:rsidTr="00F73366">
        <w:trPr>
          <w:trHeight w:val="350"/>
          <w:jc w:val="center"/>
        </w:trPr>
        <w:tc>
          <w:tcPr>
            <w:tcW w:w="1883" w:type="dxa"/>
            <w:vAlign w:val="center"/>
          </w:tcPr>
          <w:p w14:paraId="44617D50" w14:textId="6D169B5D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Vina, 2019</w:t>
            </w:r>
          </w:p>
        </w:tc>
        <w:tc>
          <w:tcPr>
            <w:tcW w:w="667" w:type="dxa"/>
            <w:noWrap/>
            <w:hideMark/>
          </w:tcPr>
          <w:p w14:paraId="0A139B24" w14:textId="68EC17FF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D33572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5A3009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95A1B4F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0D694F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31DBDE5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70ABED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2478D2D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3DFFE02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1C47D65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0AF5D59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40EE3FC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N.A.</w:t>
            </w:r>
          </w:p>
        </w:tc>
        <w:tc>
          <w:tcPr>
            <w:tcW w:w="668" w:type="dxa"/>
            <w:noWrap/>
            <w:hideMark/>
          </w:tcPr>
          <w:p w14:paraId="1A4CF8E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15F4FB1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7251D7B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FAIR</w:t>
            </w:r>
          </w:p>
        </w:tc>
      </w:tr>
      <w:tr w:rsidR="00F73366" w:rsidRPr="00F73366" w14:paraId="1D8428C7" w14:textId="77777777" w:rsidTr="00F73366">
        <w:trPr>
          <w:trHeight w:val="340"/>
          <w:jc w:val="center"/>
        </w:trPr>
        <w:tc>
          <w:tcPr>
            <w:tcW w:w="1883" w:type="dxa"/>
            <w:vAlign w:val="center"/>
          </w:tcPr>
          <w:p w14:paraId="0D99EBF1" w14:textId="17533566" w:rsidR="00F73366" w:rsidRPr="00F73366" w:rsidRDefault="00F73366" w:rsidP="00F73366">
            <w:pPr>
              <w:rPr>
                <w:lang w:val="en-GB"/>
              </w:rPr>
            </w:pPr>
            <w:r w:rsidRPr="00F73366">
              <w:rPr>
                <w:rFonts w:ascii="Arial" w:hAnsi="Arial" w:cs="Arial"/>
                <w:sz w:val="20"/>
                <w:szCs w:val="20"/>
                <w:lang w:val="en-GB"/>
              </w:rPr>
              <w:t>Weiner, 2020</w:t>
            </w:r>
          </w:p>
        </w:tc>
        <w:tc>
          <w:tcPr>
            <w:tcW w:w="667" w:type="dxa"/>
            <w:noWrap/>
            <w:hideMark/>
          </w:tcPr>
          <w:p w14:paraId="21C1082D" w14:textId="6B11313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5637DD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54E0671E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FE0CFF3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E96864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5FA9317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8DAC75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7C1E4824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0C290E1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333CCEB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N</w:t>
            </w:r>
          </w:p>
        </w:tc>
        <w:tc>
          <w:tcPr>
            <w:tcW w:w="668" w:type="dxa"/>
            <w:noWrap/>
            <w:hideMark/>
          </w:tcPr>
          <w:p w14:paraId="3ED25D07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2747B1A2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04765066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668" w:type="dxa"/>
            <w:noWrap/>
            <w:hideMark/>
          </w:tcPr>
          <w:p w14:paraId="49F7038A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Y</w:t>
            </w:r>
          </w:p>
        </w:tc>
        <w:tc>
          <w:tcPr>
            <w:tcW w:w="1377" w:type="dxa"/>
            <w:noWrap/>
            <w:hideMark/>
          </w:tcPr>
          <w:p w14:paraId="244F9E99" w14:textId="77777777" w:rsidR="00F73366" w:rsidRPr="00F73366" w:rsidRDefault="00F73366" w:rsidP="00F73366">
            <w:pPr>
              <w:jc w:val="center"/>
              <w:rPr>
                <w:lang w:val="en-GB"/>
              </w:rPr>
            </w:pPr>
            <w:r w:rsidRPr="00F73366">
              <w:rPr>
                <w:lang w:val="en-GB"/>
              </w:rPr>
              <w:t>GOOD</w:t>
            </w:r>
          </w:p>
        </w:tc>
      </w:tr>
    </w:tbl>
    <w:p w14:paraId="3BBA3388" w14:textId="0FF28C3B" w:rsidR="006B0AAF" w:rsidRPr="00F73366" w:rsidRDefault="006B0AAF">
      <w:pPr>
        <w:rPr>
          <w:lang w:val="en-GB"/>
        </w:rPr>
      </w:pPr>
    </w:p>
    <w:p w14:paraId="66FA797D" w14:textId="311E5F75" w:rsidR="00F73366" w:rsidRPr="00F73366" w:rsidRDefault="00F73366" w:rsidP="00F73366">
      <w:pPr>
        <w:jc w:val="both"/>
        <w:rPr>
          <w:lang w:val="en-GB"/>
        </w:rPr>
      </w:pPr>
      <w:r w:rsidRPr="00F73366">
        <w:rPr>
          <w:lang w:val="en-GB"/>
        </w:rPr>
        <w:t xml:space="preserve">*Items from the </w:t>
      </w:r>
      <w:r w:rsidRPr="00F73366">
        <w:rPr>
          <w:lang w:val="en-GB"/>
        </w:rPr>
        <w:t xml:space="preserve">National Institutes of Health (NIH) Quality Assessment Tool for Observational Cohort and Cross-Sectional Studies </w:t>
      </w:r>
      <w:r w:rsidRPr="00F73366">
        <w:rPr>
          <w:lang w:val="en-GB"/>
        </w:rPr>
        <w:t>[</w:t>
      </w:r>
      <w:r w:rsidRPr="00F73366">
        <w:rPr>
          <w:lang w:val="en-GB"/>
        </w:rPr>
        <w:t>https://www.nhlbi.nih.gov/health-topics/study-quality-assessment-tools].</w:t>
      </w:r>
    </w:p>
    <w:p w14:paraId="41EE8C6B" w14:textId="785670AE" w:rsidR="006B0AAF" w:rsidRPr="00F73366" w:rsidRDefault="00F73366" w:rsidP="00F73366">
      <w:pPr>
        <w:jc w:val="both"/>
        <w:rPr>
          <w:lang w:val="en-GB"/>
        </w:rPr>
      </w:pPr>
      <w:r w:rsidRPr="00F73366">
        <w:rPr>
          <w:b/>
          <w:bCs/>
          <w:lang w:val="en-GB"/>
        </w:rPr>
        <w:t xml:space="preserve">Legend: </w:t>
      </w:r>
      <w:r w:rsidRPr="00F73366">
        <w:rPr>
          <w:lang w:val="en-GB"/>
        </w:rPr>
        <w:t xml:space="preserve">N, </w:t>
      </w:r>
      <w:r>
        <w:rPr>
          <w:lang w:val="en-GB"/>
        </w:rPr>
        <w:t>n</w:t>
      </w:r>
      <w:r w:rsidRPr="00F73366">
        <w:rPr>
          <w:lang w:val="en-GB"/>
        </w:rPr>
        <w:t>o; N.A., not available; N.R., not reported; Y, yes.</w:t>
      </w:r>
    </w:p>
    <w:sectPr w:rsidR="006B0AAF" w:rsidRPr="00F73366" w:rsidSect="00A67FD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FD5"/>
    <w:rsid w:val="00007923"/>
    <w:rsid w:val="001F50C1"/>
    <w:rsid w:val="002F4376"/>
    <w:rsid w:val="003B32EB"/>
    <w:rsid w:val="004512DF"/>
    <w:rsid w:val="005A17CD"/>
    <w:rsid w:val="00644503"/>
    <w:rsid w:val="00657EAA"/>
    <w:rsid w:val="006A1615"/>
    <w:rsid w:val="006B0AAF"/>
    <w:rsid w:val="006B42BD"/>
    <w:rsid w:val="007035CF"/>
    <w:rsid w:val="007F67EE"/>
    <w:rsid w:val="00860335"/>
    <w:rsid w:val="008644A9"/>
    <w:rsid w:val="00944D79"/>
    <w:rsid w:val="00982A1F"/>
    <w:rsid w:val="009B1AA1"/>
    <w:rsid w:val="00A67FD5"/>
    <w:rsid w:val="00AD3045"/>
    <w:rsid w:val="00B00DFA"/>
    <w:rsid w:val="00B67E50"/>
    <w:rsid w:val="00CE7E5B"/>
    <w:rsid w:val="00D12D8D"/>
    <w:rsid w:val="00D4643B"/>
    <w:rsid w:val="00D91FA6"/>
    <w:rsid w:val="00F5575B"/>
    <w:rsid w:val="00F73366"/>
    <w:rsid w:val="00F9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36FF4"/>
  <w15:chartTrackingRefBased/>
  <w15:docId w15:val="{45627E29-AAB7-458A-9FC4-4A45561D1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67F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Ursini</dc:creator>
  <cp:keywords/>
  <dc:description/>
  <cp:lastModifiedBy>Francesco Ursini</cp:lastModifiedBy>
  <cp:revision>2</cp:revision>
  <dcterms:created xsi:type="dcterms:W3CDTF">2021-01-31T07:08:00Z</dcterms:created>
  <dcterms:modified xsi:type="dcterms:W3CDTF">2021-01-31T07:08:00Z</dcterms:modified>
</cp:coreProperties>
</file>