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08BE7" w14:textId="77777777" w:rsidR="00013469" w:rsidRDefault="00013469" w:rsidP="00013469">
      <w:pPr>
        <w:spacing w:after="200" w:line="276" w:lineRule="auto"/>
        <w:rPr>
          <w:sz w:val="24"/>
          <w:u w:val="single"/>
        </w:rPr>
      </w:pPr>
      <w:bookmarkStart w:id="0" w:name="_Toc108193157"/>
      <w:r>
        <w:rPr>
          <w:sz w:val="24"/>
          <w:u w:val="single"/>
        </w:rPr>
        <w:t>Title Page</w:t>
      </w:r>
    </w:p>
    <w:p w14:paraId="65ECB937" w14:textId="77777777" w:rsidR="00013469" w:rsidRDefault="00013469" w:rsidP="00013469">
      <w:pPr>
        <w:pStyle w:val="CommentText"/>
        <w:spacing w:after="240"/>
        <w:rPr>
          <w:rFonts w:cstheme="minorHAnsi"/>
          <w:b/>
          <w:bCs/>
          <w:sz w:val="24"/>
          <w:szCs w:val="24"/>
        </w:rPr>
      </w:pPr>
      <w:r w:rsidRPr="00C4052C">
        <w:rPr>
          <w:rFonts w:cstheme="minorHAnsi"/>
          <w:sz w:val="24"/>
          <w:szCs w:val="24"/>
          <w:u w:val="single"/>
        </w:rPr>
        <w:t>Title:</w:t>
      </w:r>
      <w:r>
        <w:rPr>
          <w:rFonts w:cstheme="minorHAnsi"/>
          <w:b/>
          <w:bCs/>
          <w:sz w:val="24"/>
          <w:szCs w:val="24"/>
        </w:rPr>
        <w:t xml:space="preserve"> </w:t>
      </w:r>
    </w:p>
    <w:p w14:paraId="21BCD144" w14:textId="005E6FB3" w:rsidR="00013469" w:rsidRPr="007E4C90" w:rsidRDefault="00B1721A" w:rsidP="00B1721A">
      <w:pPr>
        <w:pStyle w:val="CommentText"/>
        <w:spacing w:after="120"/>
        <w:jc w:val="center"/>
        <w:rPr>
          <w:rFonts w:cstheme="minorHAnsi"/>
          <w:b/>
          <w:bCs/>
          <w:sz w:val="24"/>
          <w:szCs w:val="24"/>
        </w:rPr>
      </w:pPr>
      <w:r>
        <w:rPr>
          <w:rFonts w:cstheme="minorHAnsi"/>
          <w:b/>
          <w:bCs/>
          <w:sz w:val="24"/>
          <w:szCs w:val="24"/>
        </w:rPr>
        <w:t>Associations between i</w:t>
      </w:r>
      <w:r w:rsidR="00013469" w:rsidRPr="00013469">
        <w:rPr>
          <w:rFonts w:cstheme="minorHAnsi"/>
          <w:b/>
          <w:bCs/>
          <w:sz w:val="24"/>
          <w:szCs w:val="24"/>
        </w:rPr>
        <w:t xml:space="preserve">deal </w:t>
      </w:r>
      <w:r w:rsidR="00013469">
        <w:rPr>
          <w:rFonts w:cstheme="minorHAnsi"/>
          <w:b/>
          <w:bCs/>
          <w:sz w:val="24"/>
          <w:szCs w:val="24"/>
        </w:rPr>
        <w:t>c</w:t>
      </w:r>
      <w:r w:rsidR="00013469" w:rsidRPr="00013469">
        <w:rPr>
          <w:rFonts w:cstheme="minorHAnsi"/>
          <w:b/>
          <w:bCs/>
          <w:sz w:val="24"/>
          <w:szCs w:val="24"/>
        </w:rPr>
        <w:t xml:space="preserve">ardiovascular </w:t>
      </w:r>
      <w:r w:rsidR="00013469">
        <w:rPr>
          <w:rFonts w:cstheme="minorHAnsi"/>
          <w:b/>
          <w:bCs/>
          <w:sz w:val="24"/>
          <w:szCs w:val="24"/>
        </w:rPr>
        <w:t>h</w:t>
      </w:r>
      <w:r w:rsidR="00013469" w:rsidRPr="00013469">
        <w:rPr>
          <w:rFonts w:cstheme="minorHAnsi"/>
          <w:b/>
          <w:bCs/>
          <w:sz w:val="24"/>
          <w:szCs w:val="24"/>
        </w:rPr>
        <w:t xml:space="preserve">ealth </w:t>
      </w:r>
      <w:r>
        <w:rPr>
          <w:rFonts w:cstheme="minorHAnsi"/>
          <w:b/>
          <w:bCs/>
          <w:sz w:val="24"/>
          <w:szCs w:val="24"/>
        </w:rPr>
        <w:t xml:space="preserve">metrics </w:t>
      </w:r>
      <w:r w:rsidR="00197096">
        <w:rPr>
          <w:rFonts w:cstheme="minorHAnsi"/>
          <w:b/>
          <w:bCs/>
          <w:sz w:val="24"/>
          <w:szCs w:val="24"/>
        </w:rPr>
        <w:t xml:space="preserve">and </w:t>
      </w:r>
      <w:r w:rsidR="00013469">
        <w:rPr>
          <w:rFonts w:cstheme="minorHAnsi"/>
          <w:b/>
          <w:bCs/>
          <w:sz w:val="24"/>
          <w:szCs w:val="24"/>
        </w:rPr>
        <w:t>l</w:t>
      </w:r>
      <w:r w:rsidR="00013469" w:rsidRPr="00013469">
        <w:rPr>
          <w:rFonts w:cstheme="minorHAnsi"/>
          <w:b/>
          <w:bCs/>
          <w:sz w:val="24"/>
          <w:szCs w:val="24"/>
        </w:rPr>
        <w:t xml:space="preserve">ipoprotein </w:t>
      </w:r>
      <w:r w:rsidR="00013469">
        <w:rPr>
          <w:rFonts w:cstheme="minorHAnsi"/>
          <w:b/>
          <w:bCs/>
          <w:sz w:val="24"/>
          <w:szCs w:val="24"/>
        </w:rPr>
        <w:t>s</w:t>
      </w:r>
      <w:r w:rsidR="00013469" w:rsidRPr="00013469">
        <w:rPr>
          <w:rFonts w:cstheme="minorHAnsi"/>
          <w:b/>
          <w:bCs/>
          <w:sz w:val="24"/>
          <w:szCs w:val="24"/>
        </w:rPr>
        <w:t xml:space="preserve">ubclasses and </w:t>
      </w:r>
      <w:r w:rsidR="00013469">
        <w:rPr>
          <w:rFonts w:cstheme="minorHAnsi"/>
          <w:b/>
          <w:bCs/>
          <w:sz w:val="24"/>
          <w:szCs w:val="24"/>
        </w:rPr>
        <w:t>a</w:t>
      </w:r>
      <w:r w:rsidR="00013469" w:rsidRPr="00013469">
        <w:rPr>
          <w:rFonts w:cstheme="minorHAnsi"/>
          <w:b/>
          <w:bCs/>
          <w:sz w:val="24"/>
          <w:szCs w:val="24"/>
        </w:rPr>
        <w:t>therogenic</w:t>
      </w:r>
      <w:r w:rsidR="00013469">
        <w:rPr>
          <w:rFonts w:cstheme="minorHAnsi"/>
          <w:b/>
          <w:bCs/>
          <w:sz w:val="24"/>
          <w:szCs w:val="24"/>
        </w:rPr>
        <w:t xml:space="preserve"> indices</w:t>
      </w:r>
      <w:r>
        <w:rPr>
          <w:rFonts w:cstheme="minorHAnsi"/>
          <w:b/>
          <w:bCs/>
          <w:sz w:val="24"/>
          <w:szCs w:val="24"/>
        </w:rPr>
        <w:t>: A cross-sectional study</w:t>
      </w:r>
      <w:r w:rsidR="00B944E7">
        <w:rPr>
          <w:rFonts w:cstheme="minorHAnsi"/>
          <w:b/>
          <w:bCs/>
          <w:sz w:val="24"/>
          <w:szCs w:val="24"/>
        </w:rPr>
        <w:t xml:space="preserve"> of middle- to older-aged adults</w:t>
      </w:r>
    </w:p>
    <w:p w14:paraId="63B4DFDD" w14:textId="77777777" w:rsidR="00013469" w:rsidRPr="00A46047" w:rsidRDefault="00013469" w:rsidP="00013469">
      <w:pPr>
        <w:spacing w:after="200" w:line="276" w:lineRule="auto"/>
        <w:rPr>
          <w:sz w:val="24"/>
          <w:u w:val="single"/>
        </w:rPr>
      </w:pPr>
      <w:r w:rsidRPr="00A46047">
        <w:rPr>
          <w:sz w:val="24"/>
          <w:u w:val="single"/>
        </w:rPr>
        <w:t>Authors:</w:t>
      </w:r>
    </w:p>
    <w:p w14:paraId="1DEF87A4" w14:textId="155AD932" w:rsidR="00D30375" w:rsidRDefault="0095556A" w:rsidP="00013469">
      <w:pPr>
        <w:spacing w:after="200" w:line="276" w:lineRule="auto"/>
        <w:rPr>
          <w:rFonts w:cstheme="minorHAnsi"/>
          <w:sz w:val="24"/>
          <w:szCs w:val="24"/>
          <w:vertAlign w:val="superscript"/>
          <w:lang w:val="en-GB"/>
        </w:rPr>
      </w:pPr>
      <w:r w:rsidRPr="0089770F">
        <w:rPr>
          <w:rFonts w:cstheme="minorHAnsi"/>
          <w:sz w:val="24"/>
          <w:szCs w:val="24"/>
          <w:lang w:val="en-GB"/>
        </w:rPr>
        <w:t>Duong T. Luong</w:t>
      </w:r>
      <w:r w:rsidR="00416B63">
        <w:rPr>
          <w:rFonts w:cstheme="minorHAnsi"/>
          <w:sz w:val="24"/>
          <w:szCs w:val="24"/>
          <w:vertAlign w:val="superscript"/>
          <w:lang w:val="en-GB"/>
        </w:rPr>
        <w:t>a</w:t>
      </w:r>
      <w:r w:rsidRPr="00A46047">
        <w:rPr>
          <w:sz w:val="24"/>
        </w:rPr>
        <w:t>, Email:</w:t>
      </w:r>
      <w:r>
        <w:rPr>
          <w:sz w:val="24"/>
        </w:rPr>
        <w:t xml:space="preserve"> </w:t>
      </w:r>
      <w:hyperlink r:id="rId11" w:history="1">
        <w:r w:rsidR="00D30375" w:rsidRPr="007A5D88">
          <w:rPr>
            <w:rStyle w:val="Hyperlink"/>
            <w:sz w:val="24"/>
          </w:rPr>
          <w:t>duong7td@gmail.com</w:t>
        </w:r>
      </w:hyperlink>
    </w:p>
    <w:p w14:paraId="2CFD0A09" w14:textId="518811CA" w:rsidR="00013469" w:rsidRDefault="00013469" w:rsidP="00013469">
      <w:pPr>
        <w:spacing w:after="200" w:line="276" w:lineRule="auto"/>
        <w:rPr>
          <w:rStyle w:val="Hyperlink"/>
          <w:sz w:val="24"/>
        </w:rPr>
      </w:pPr>
      <w:r w:rsidRPr="00A46047">
        <w:rPr>
          <w:sz w:val="24"/>
        </w:rPr>
        <w:t xml:space="preserve">Seán </w:t>
      </w:r>
      <w:r>
        <w:rPr>
          <w:sz w:val="24"/>
        </w:rPr>
        <w:t xml:space="preserve">R. </w:t>
      </w:r>
      <w:r w:rsidRPr="00A46047">
        <w:rPr>
          <w:sz w:val="24"/>
        </w:rPr>
        <w:t>Millar</w:t>
      </w:r>
      <w:r w:rsidR="00416B63">
        <w:rPr>
          <w:sz w:val="24"/>
          <w:vertAlign w:val="superscript"/>
        </w:rPr>
        <w:t>b</w:t>
      </w:r>
      <w:r w:rsidRPr="00A46047">
        <w:rPr>
          <w:sz w:val="24"/>
        </w:rPr>
        <w:t xml:space="preserve">, Email: </w:t>
      </w:r>
      <w:hyperlink r:id="rId12" w:history="1">
        <w:r w:rsidRPr="00221AA9">
          <w:rPr>
            <w:rStyle w:val="Hyperlink"/>
            <w:sz w:val="24"/>
          </w:rPr>
          <w:t>s.millar@ucc.ie</w:t>
        </w:r>
      </w:hyperlink>
    </w:p>
    <w:p w14:paraId="51D47AB6" w14:textId="08B56279" w:rsidR="00011AEA" w:rsidRPr="006F3DFE" w:rsidRDefault="0095556A" w:rsidP="0095556A">
      <w:pPr>
        <w:spacing w:after="200" w:line="276" w:lineRule="auto"/>
        <w:rPr>
          <w:sz w:val="24"/>
          <w:szCs w:val="24"/>
        </w:rPr>
      </w:pPr>
      <w:r w:rsidRPr="0089770F">
        <w:rPr>
          <w:rFonts w:cstheme="minorHAnsi"/>
          <w:sz w:val="24"/>
          <w:szCs w:val="24"/>
          <w:lang w:val="en-GB"/>
        </w:rPr>
        <w:t>James D. Otvos</w:t>
      </w:r>
      <w:r w:rsidR="00416B63">
        <w:rPr>
          <w:rFonts w:cstheme="minorHAnsi"/>
          <w:sz w:val="24"/>
          <w:szCs w:val="24"/>
          <w:vertAlign w:val="superscript"/>
          <w:lang w:val="en-GB"/>
        </w:rPr>
        <w:t>c</w:t>
      </w:r>
      <w:r w:rsidRPr="00A46047">
        <w:rPr>
          <w:sz w:val="24"/>
        </w:rPr>
        <w:t>,</w:t>
      </w:r>
      <w:r w:rsidRPr="0095556A">
        <w:rPr>
          <w:sz w:val="24"/>
        </w:rPr>
        <w:t xml:space="preserve"> </w:t>
      </w:r>
      <w:r w:rsidRPr="00A46047">
        <w:rPr>
          <w:sz w:val="24"/>
        </w:rPr>
        <w:t>Email:</w:t>
      </w:r>
      <w:r>
        <w:rPr>
          <w:sz w:val="24"/>
        </w:rPr>
        <w:t xml:space="preserve"> </w:t>
      </w:r>
      <w:hyperlink r:id="rId13" w:history="1">
        <w:r w:rsidR="00011AEA" w:rsidRPr="006B51B8">
          <w:rPr>
            <w:rStyle w:val="Hyperlink"/>
            <w:sz w:val="24"/>
            <w:szCs w:val="24"/>
          </w:rPr>
          <w:t>jimotvos@gmail.com</w:t>
        </w:r>
      </w:hyperlink>
    </w:p>
    <w:p w14:paraId="67017B93" w14:textId="593C2C09" w:rsidR="00013469" w:rsidRDefault="00013469" w:rsidP="00013469">
      <w:pPr>
        <w:spacing w:after="200" w:line="276" w:lineRule="auto"/>
      </w:pPr>
      <w:r w:rsidRPr="00A46047">
        <w:rPr>
          <w:sz w:val="24"/>
        </w:rPr>
        <w:t>Ivan J</w:t>
      </w:r>
      <w:r>
        <w:rPr>
          <w:sz w:val="24"/>
        </w:rPr>
        <w:t>.</w:t>
      </w:r>
      <w:r w:rsidRPr="00A46047">
        <w:rPr>
          <w:sz w:val="24"/>
        </w:rPr>
        <w:t xml:space="preserve"> Perry</w:t>
      </w:r>
      <w:r w:rsidR="00416B63">
        <w:rPr>
          <w:sz w:val="24"/>
          <w:vertAlign w:val="superscript"/>
        </w:rPr>
        <w:t>b</w:t>
      </w:r>
      <w:r w:rsidRPr="00A46047">
        <w:rPr>
          <w:sz w:val="24"/>
        </w:rPr>
        <w:t>, Email:</w:t>
      </w:r>
      <w:r>
        <w:rPr>
          <w:sz w:val="24"/>
        </w:rPr>
        <w:t xml:space="preserve"> </w:t>
      </w:r>
      <w:hyperlink r:id="rId14" w:history="1">
        <w:r w:rsidRPr="00F74240">
          <w:rPr>
            <w:rStyle w:val="Hyperlink"/>
            <w:sz w:val="24"/>
          </w:rPr>
          <w:t>i.perry@ucc.ie</w:t>
        </w:r>
      </w:hyperlink>
    </w:p>
    <w:p w14:paraId="3EEEB542" w14:textId="4FA78625" w:rsidR="00013469" w:rsidRDefault="00013469" w:rsidP="00013469">
      <w:pPr>
        <w:spacing w:after="480" w:line="276" w:lineRule="auto"/>
        <w:rPr>
          <w:sz w:val="24"/>
        </w:rPr>
      </w:pPr>
      <w:r>
        <w:rPr>
          <w:sz w:val="24"/>
        </w:rPr>
        <w:t>Catherine M. Phillips</w:t>
      </w:r>
      <w:r w:rsidR="00416B63">
        <w:rPr>
          <w:sz w:val="24"/>
          <w:vertAlign w:val="superscript"/>
        </w:rPr>
        <w:t>a</w:t>
      </w:r>
      <w:r w:rsidRPr="00A46047">
        <w:rPr>
          <w:sz w:val="24"/>
        </w:rPr>
        <w:t>,</w:t>
      </w:r>
      <w:r w:rsidRPr="00EE615E">
        <w:rPr>
          <w:sz w:val="24"/>
        </w:rPr>
        <w:t xml:space="preserve"> </w:t>
      </w:r>
      <w:r w:rsidRPr="00A46047">
        <w:rPr>
          <w:sz w:val="24"/>
        </w:rPr>
        <w:t xml:space="preserve">Email: </w:t>
      </w:r>
      <w:hyperlink r:id="rId15" w:history="1">
        <w:r w:rsidRPr="00F74240">
          <w:rPr>
            <w:rStyle w:val="Hyperlink"/>
            <w:sz w:val="24"/>
          </w:rPr>
          <w:t>catherine.phillips@ucd.ie</w:t>
        </w:r>
      </w:hyperlink>
    </w:p>
    <w:p w14:paraId="7FC3E98A" w14:textId="40D2029D" w:rsidR="00013469" w:rsidRDefault="00416B63" w:rsidP="0095556A">
      <w:pPr>
        <w:spacing w:after="120" w:line="276" w:lineRule="auto"/>
        <w:rPr>
          <w:sz w:val="24"/>
        </w:rPr>
      </w:pPr>
      <w:r>
        <w:rPr>
          <w:sz w:val="24"/>
          <w:vertAlign w:val="superscript"/>
        </w:rPr>
        <w:t>a</w:t>
      </w:r>
      <w:r w:rsidR="00013469" w:rsidRPr="00F92C44">
        <w:rPr>
          <w:sz w:val="24"/>
        </w:rPr>
        <w:t>School of Public Health, Physiotherapy and Sports Science, University College Dublin, Dublin 4, Ireland</w:t>
      </w:r>
      <w:r w:rsidR="00E904CF">
        <w:rPr>
          <w:sz w:val="24"/>
        </w:rPr>
        <w:t>.</w:t>
      </w:r>
    </w:p>
    <w:p w14:paraId="405CDBFC" w14:textId="307D80EB" w:rsidR="00E904CF" w:rsidRDefault="00416B63" w:rsidP="00E904CF">
      <w:pPr>
        <w:spacing w:after="200" w:line="276" w:lineRule="auto"/>
        <w:rPr>
          <w:sz w:val="24"/>
        </w:rPr>
      </w:pPr>
      <w:r>
        <w:rPr>
          <w:sz w:val="24"/>
          <w:vertAlign w:val="superscript"/>
        </w:rPr>
        <w:t>b</w:t>
      </w:r>
      <w:r w:rsidR="00E904CF">
        <w:rPr>
          <w:sz w:val="24"/>
        </w:rPr>
        <w:t>School of</w:t>
      </w:r>
      <w:r w:rsidR="00E904CF" w:rsidRPr="00A46047">
        <w:rPr>
          <w:sz w:val="24"/>
        </w:rPr>
        <w:t xml:space="preserve"> Public Health, University College Cork</w:t>
      </w:r>
      <w:r w:rsidR="00E904CF">
        <w:rPr>
          <w:sz w:val="24"/>
        </w:rPr>
        <w:t>, Cork, Ireland.</w:t>
      </w:r>
    </w:p>
    <w:p w14:paraId="6FE91E16" w14:textId="792CD7D1" w:rsidR="0095556A" w:rsidRDefault="00416B63" w:rsidP="00013469">
      <w:pPr>
        <w:spacing w:after="360" w:line="276" w:lineRule="auto"/>
        <w:rPr>
          <w:sz w:val="24"/>
        </w:rPr>
      </w:pPr>
      <w:r>
        <w:rPr>
          <w:sz w:val="24"/>
          <w:vertAlign w:val="superscript"/>
        </w:rPr>
        <w:t>c</w:t>
      </w:r>
      <w:r w:rsidR="003328BB" w:rsidRPr="003328BB">
        <w:rPr>
          <w:sz w:val="24"/>
        </w:rPr>
        <w:t>University of North Carolina School of Medicine, Chapel Hill, North Carolina, USA</w:t>
      </w:r>
      <w:r w:rsidR="009B2C1F">
        <w:rPr>
          <w:sz w:val="24"/>
        </w:rPr>
        <w:t>.</w:t>
      </w:r>
    </w:p>
    <w:p w14:paraId="19E340FB" w14:textId="77777777" w:rsidR="00013469" w:rsidRPr="00A46047" w:rsidRDefault="00013469" w:rsidP="00013469">
      <w:pPr>
        <w:spacing w:after="200" w:line="276" w:lineRule="auto"/>
        <w:rPr>
          <w:sz w:val="24"/>
          <w:u w:val="single"/>
        </w:rPr>
      </w:pPr>
      <w:r w:rsidRPr="00A46047">
        <w:rPr>
          <w:sz w:val="24"/>
          <w:u w:val="single"/>
        </w:rPr>
        <w:t>Keywords:</w:t>
      </w:r>
    </w:p>
    <w:p w14:paraId="3E409BC0" w14:textId="7DF275F7" w:rsidR="00013469" w:rsidRPr="00A46047" w:rsidRDefault="00D30375" w:rsidP="00013469">
      <w:pPr>
        <w:spacing w:after="200" w:line="276" w:lineRule="auto"/>
        <w:rPr>
          <w:sz w:val="24"/>
        </w:rPr>
      </w:pPr>
      <w:r>
        <w:rPr>
          <w:sz w:val="24"/>
        </w:rPr>
        <w:t>American Heart Association</w:t>
      </w:r>
      <w:r w:rsidR="00013469">
        <w:rPr>
          <w:sz w:val="24"/>
        </w:rPr>
        <w:t xml:space="preserve">; </w:t>
      </w:r>
      <w:r>
        <w:rPr>
          <w:sz w:val="24"/>
        </w:rPr>
        <w:t xml:space="preserve">Cardiovascular Health; </w:t>
      </w:r>
      <w:r w:rsidR="00013469">
        <w:rPr>
          <w:sz w:val="24"/>
        </w:rPr>
        <w:t xml:space="preserve">Lipoproteins; Particles; Subclasses </w:t>
      </w:r>
    </w:p>
    <w:p w14:paraId="4FA3E1ED" w14:textId="19713592" w:rsidR="00013469" w:rsidRPr="00A46047" w:rsidRDefault="00013469" w:rsidP="00013469">
      <w:pPr>
        <w:spacing w:after="200" w:line="276" w:lineRule="auto"/>
        <w:rPr>
          <w:sz w:val="24"/>
          <w:u w:val="single"/>
        </w:rPr>
      </w:pPr>
      <w:r w:rsidRPr="00A46047">
        <w:rPr>
          <w:sz w:val="24"/>
          <w:u w:val="single"/>
        </w:rPr>
        <w:t xml:space="preserve">Running </w:t>
      </w:r>
      <w:r w:rsidR="00D30375">
        <w:rPr>
          <w:sz w:val="24"/>
          <w:u w:val="single"/>
        </w:rPr>
        <w:t>t</w:t>
      </w:r>
      <w:r w:rsidRPr="00A46047">
        <w:rPr>
          <w:sz w:val="24"/>
          <w:u w:val="single"/>
        </w:rPr>
        <w:t>itle:</w:t>
      </w:r>
    </w:p>
    <w:p w14:paraId="5D1F1E62" w14:textId="65DF7676" w:rsidR="00013469" w:rsidRPr="00A46047" w:rsidRDefault="00D30375" w:rsidP="00013469">
      <w:pPr>
        <w:spacing w:after="200" w:line="276" w:lineRule="auto"/>
        <w:rPr>
          <w:sz w:val="24"/>
        </w:rPr>
      </w:pPr>
      <w:r>
        <w:rPr>
          <w:sz w:val="24"/>
        </w:rPr>
        <w:t>Cardiovascular health</w:t>
      </w:r>
      <w:r w:rsidR="00013469">
        <w:rPr>
          <w:sz w:val="24"/>
        </w:rPr>
        <w:t xml:space="preserve"> and lipoprotein subclass profiles</w:t>
      </w:r>
    </w:p>
    <w:p w14:paraId="0DDD74EA" w14:textId="591CFB01" w:rsidR="00013469" w:rsidRPr="00A46047" w:rsidRDefault="00013469" w:rsidP="00013469">
      <w:pPr>
        <w:spacing w:after="200" w:line="276" w:lineRule="auto"/>
        <w:rPr>
          <w:sz w:val="24"/>
          <w:u w:val="single"/>
        </w:rPr>
      </w:pPr>
      <w:r w:rsidRPr="00A46047">
        <w:rPr>
          <w:sz w:val="24"/>
          <w:u w:val="single"/>
        </w:rPr>
        <w:t>Cor</w:t>
      </w:r>
      <w:r w:rsidR="00D30375">
        <w:rPr>
          <w:sz w:val="24"/>
          <w:u w:val="single"/>
        </w:rPr>
        <w:t>r</w:t>
      </w:r>
      <w:r w:rsidRPr="00A46047">
        <w:rPr>
          <w:sz w:val="24"/>
          <w:u w:val="single"/>
        </w:rPr>
        <w:t xml:space="preserve">esponding </w:t>
      </w:r>
      <w:r w:rsidR="00D30375">
        <w:rPr>
          <w:sz w:val="24"/>
          <w:u w:val="single"/>
        </w:rPr>
        <w:t>a</w:t>
      </w:r>
      <w:r w:rsidRPr="00A46047">
        <w:rPr>
          <w:sz w:val="24"/>
          <w:u w:val="single"/>
        </w:rPr>
        <w:t>uthor:</w:t>
      </w:r>
    </w:p>
    <w:p w14:paraId="7D6CE8A6" w14:textId="6F079923" w:rsidR="00013469" w:rsidRPr="00013469" w:rsidRDefault="00013469" w:rsidP="003A36A9">
      <w:pPr>
        <w:spacing w:after="360" w:line="276" w:lineRule="auto"/>
      </w:pPr>
      <w:r w:rsidRPr="0089770F">
        <w:rPr>
          <w:rFonts w:cstheme="minorHAnsi"/>
          <w:sz w:val="24"/>
          <w:szCs w:val="24"/>
          <w:lang w:val="en-GB"/>
        </w:rPr>
        <w:t>Catherine M. Phillips, School of Public Health, Physiotherapy and Sports Science, University College Dublin, Dublin 4, Ireland. Emai</w:t>
      </w:r>
      <w:r w:rsidR="0095556A">
        <w:rPr>
          <w:rFonts w:cstheme="minorHAnsi"/>
          <w:sz w:val="24"/>
          <w:szCs w:val="24"/>
          <w:lang w:val="en-GB"/>
        </w:rPr>
        <w:t xml:space="preserve">l: </w:t>
      </w:r>
      <w:hyperlink r:id="rId16" w:history="1">
        <w:r w:rsidR="0095556A" w:rsidRPr="00F74240">
          <w:rPr>
            <w:rStyle w:val="Hyperlink"/>
            <w:sz w:val="24"/>
          </w:rPr>
          <w:t>catherine.phillips@ucd.ie</w:t>
        </w:r>
      </w:hyperlink>
    </w:p>
    <w:p w14:paraId="005AAB9E" w14:textId="3EE6E30E" w:rsidR="00013469" w:rsidRPr="00E465BC" w:rsidRDefault="00013469" w:rsidP="00013469">
      <w:pPr>
        <w:spacing w:after="200" w:line="276" w:lineRule="auto"/>
        <w:rPr>
          <w:sz w:val="24"/>
          <w:u w:val="single"/>
        </w:rPr>
      </w:pPr>
      <w:r w:rsidRPr="00E465BC">
        <w:rPr>
          <w:sz w:val="24"/>
          <w:u w:val="single"/>
        </w:rPr>
        <w:t xml:space="preserve">Word </w:t>
      </w:r>
      <w:r w:rsidR="00D30375">
        <w:rPr>
          <w:sz w:val="24"/>
          <w:u w:val="single"/>
        </w:rPr>
        <w:t>c</w:t>
      </w:r>
      <w:r w:rsidRPr="00E465BC">
        <w:rPr>
          <w:sz w:val="24"/>
          <w:u w:val="single"/>
        </w:rPr>
        <w:t>ount:</w:t>
      </w:r>
      <w:r w:rsidRPr="00E465BC">
        <w:rPr>
          <w:sz w:val="24"/>
        </w:rPr>
        <w:t xml:space="preserve"> </w:t>
      </w:r>
      <w:r w:rsidR="00C70186">
        <w:rPr>
          <w:sz w:val="24"/>
        </w:rPr>
        <w:t>4,77</w:t>
      </w:r>
      <w:r w:rsidR="00C92F2C">
        <w:rPr>
          <w:sz w:val="24"/>
        </w:rPr>
        <w:t>6</w:t>
      </w:r>
    </w:p>
    <w:p w14:paraId="31768F9C" w14:textId="2ACC3212" w:rsidR="00013469" w:rsidRDefault="00013469" w:rsidP="00013469">
      <w:pPr>
        <w:spacing w:after="200" w:line="276" w:lineRule="auto"/>
        <w:rPr>
          <w:sz w:val="24"/>
        </w:rPr>
      </w:pPr>
      <w:r w:rsidRPr="0074422A">
        <w:rPr>
          <w:sz w:val="24"/>
          <w:u w:val="single"/>
        </w:rPr>
        <w:t xml:space="preserve">Number of </w:t>
      </w:r>
      <w:r w:rsidR="00D30375">
        <w:rPr>
          <w:sz w:val="24"/>
          <w:u w:val="single"/>
        </w:rPr>
        <w:t>t</w:t>
      </w:r>
      <w:r w:rsidRPr="0074422A">
        <w:rPr>
          <w:sz w:val="24"/>
          <w:u w:val="single"/>
        </w:rPr>
        <w:t>ables:</w:t>
      </w:r>
      <w:r w:rsidRPr="00E465BC">
        <w:rPr>
          <w:sz w:val="24"/>
        </w:rPr>
        <w:t xml:space="preserve"> </w:t>
      </w:r>
      <w:r>
        <w:rPr>
          <w:sz w:val="24"/>
        </w:rPr>
        <w:t>3</w:t>
      </w:r>
    </w:p>
    <w:p w14:paraId="555E4A08" w14:textId="038884A5" w:rsidR="00D30375" w:rsidRPr="00A46047" w:rsidRDefault="00D30375" w:rsidP="00D30375">
      <w:pPr>
        <w:spacing w:after="240" w:line="276" w:lineRule="auto"/>
        <w:rPr>
          <w:sz w:val="24"/>
          <w:u w:val="single"/>
        </w:rPr>
      </w:pPr>
      <w:r w:rsidRPr="0074422A">
        <w:rPr>
          <w:sz w:val="24"/>
          <w:u w:val="single"/>
        </w:rPr>
        <w:t xml:space="preserve">Number of </w:t>
      </w:r>
      <w:r>
        <w:rPr>
          <w:sz w:val="24"/>
          <w:u w:val="single"/>
        </w:rPr>
        <w:t>figures</w:t>
      </w:r>
      <w:r w:rsidRPr="0074422A">
        <w:rPr>
          <w:sz w:val="24"/>
          <w:u w:val="single"/>
        </w:rPr>
        <w:t>:</w:t>
      </w:r>
      <w:r w:rsidRPr="00E465BC">
        <w:rPr>
          <w:sz w:val="24"/>
        </w:rPr>
        <w:t xml:space="preserve"> </w:t>
      </w:r>
      <w:r w:rsidR="00BD3F24">
        <w:rPr>
          <w:sz w:val="24"/>
        </w:rPr>
        <w:t>2</w:t>
      </w:r>
    </w:p>
    <w:p w14:paraId="2C702AE4" w14:textId="110DCDCE" w:rsidR="00013469" w:rsidRPr="00CF7225" w:rsidRDefault="00013469" w:rsidP="00013469">
      <w:pPr>
        <w:shd w:val="clear" w:color="auto" w:fill="FFFFFF"/>
        <w:spacing w:after="200"/>
        <w:textAlignment w:val="baseline"/>
        <w:rPr>
          <w:rFonts w:cstheme="minorHAnsi"/>
          <w:bCs/>
          <w:sz w:val="24"/>
          <w:szCs w:val="24"/>
          <w:u w:val="single"/>
        </w:rPr>
      </w:pPr>
      <w:r w:rsidRPr="00CF7225">
        <w:rPr>
          <w:rFonts w:cstheme="minorHAnsi"/>
          <w:bCs/>
          <w:sz w:val="24"/>
          <w:szCs w:val="24"/>
          <w:u w:val="single"/>
        </w:rPr>
        <w:lastRenderedPageBreak/>
        <w:t xml:space="preserve">Availability of </w:t>
      </w:r>
      <w:r w:rsidR="00D30375">
        <w:rPr>
          <w:rFonts w:cstheme="minorHAnsi"/>
          <w:bCs/>
          <w:sz w:val="24"/>
          <w:szCs w:val="24"/>
          <w:u w:val="single"/>
        </w:rPr>
        <w:t>d</w:t>
      </w:r>
      <w:r w:rsidRPr="00CF7225">
        <w:rPr>
          <w:rFonts w:cstheme="minorHAnsi"/>
          <w:bCs/>
          <w:sz w:val="24"/>
          <w:szCs w:val="24"/>
          <w:u w:val="single"/>
        </w:rPr>
        <w:t xml:space="preserve">ata and </w:t>
      </w:r>
      <w:r w:rsidR="00D30375">
        <w:rPr>
          <w:rFonts w:cstheme="minorHAnsi"/>
          <w:bCs/>
          <w:sz w:val="24"/>
          <w:szCs w:val="24"/>
          <w:u w:val="single"/>
        </w:rPr>
        <w:t>m</w:t>
      </w:r>
      <w:r w:rsidRPr="00CF7225">
        <w:rPr>
          <w:rFonts w:cstheme="minorHAnsi"/>
          <w:bCs/>
          <w:sz w:val="24"/>
          <w:szCs w:val="24"/>
          <w:u w:val="single"/>
        </w:rPr>
        <w:t>aterials</w:t>
      </w:r>
      <w:r>
        <w:rPr>
          <w:rFonts w:cstheme="minorHAnsi"/>
          <w:bCs/>
          <w:sz w:val="24"/>
          <w:szCs w:val="24"/>
          <w:u w:val="single"/>
        </w:rPr>
        <w:t>:</w:t>
      </w:r>
    </w:p>
    <w:p w14:paraId="3FDD44A6" w14:textId="7DF29FBD" w:rsidR="00706524" w:rsidRDefault="00013469" w:rsidP="00540BCA">
      <w:pPr>
        <w:shd w:val="clear" w:color="auto" w:fill="FFFFFF"/>
        <w:textAlignment w:val="baseline"/>
        <w:rPr>
          <w:rFonts w:cstheme="minorHAnsi"/>
          <w:b/>
          <w:bCs/>
          <w:sz w:val="24"/>
          <w:szCs w:val="24"/>
          <w:lang w:val="en-GB"/>
        </w:rPr>
      </w:pPr>
      <w:r w:rsidRPr="00CF7225">
        <w:rPr>
          <w:rFonts w:cstheme="minorHAnsi"/>
          <w:bCs/>
          <w:sz w:val="24"/>
          <w:szCs w:val="24"/>
        </w:rPr>
        <w:t xml:space="preserve">The dataset used and analysed for the purpose of this study </w:t>
      </w:r>
      <w:r w:rsidR="006442AC">
        <w:rPr>
          <w:rFonts w:cstheme="minorHAnsi"/>
          <w:bCs/>
          <w:sz w:val="24"/>
          <w:szCs w:val="24"/>
        </w:rPr>
        <w:t>is</w:t>
      </w:r>
      <w:r w:rsidRPr="00CF7225">
        <w:rPr>
          <w:rFonts w:cstheme="minorHAnsi"/>
          <w:bCs/>
          <w:sz w:val="24"/>
          <w:szCs w:val="24"/>
        </w:rPr>
        <w:t xml:space="preserve"> available</w:t>
      </w:r>
      <w:r>
        <w:rPr>
          <w:rFonts w:cstheme="minorHAnsi"/>
          <w:bCs/>
          <w:sz w:val="24"/>
          <w:szCs w:val="24"/>
        </w:rPr>
        <w:t xml:space="preserve"> </w:t>
      </w:r>
      <w:r w:rsidRPr="00CF7225">
        <w:rPr>
          <w:rFonts w:cstheme="minorHAnsi"/>
          <w:bCs/>
          <w:sz w:val="24"/>
          <w:szCs w:val="24"/>
        </w:rPr>
        <w:t>from the corresponding author on reasonable request</w:t>
      </w:r>
      <w:r>
        <w:rPr>
          <w:rFonts w:cstheme="minorHAnsi"/>
          <w:bCs/>
          <w:sz w:val="24"/>
          <w:szCs w:val="24"/>
        </w:rPr>
        <w:t xml:space="preserve">. </w:t>
      </w:r>
    </w:p>
    <w:p w14:paraId="6478617F" w14:textId="77777777" w:rsidR="00E54734" w:rsidRDefault="00E54734" w:rsidP="00730FFA">
      <w:pPr>
        <w:spacing w:after="0" w:line="480" w:lineRule="auto"/>
        <w:jc w:val="both"/>
        <w:rPr>
          <w:rFonts w:cstheme="minorHAnsi"/>
          <w:b/>
          <w:bCs/>
          <w:sz w:val="24"/>
          <w:szCs w:val="24"/>
          <w:lang w:val="en-GB"/>
        </w:rPr>
      </w:pPr>
    </w:p>
    <w:p w14:paraId="5BECFDBE" w14:textId="0E585EEF" w:rsidR="00540BCA" w:rsidRPr="004C398A" w:rsidRDefault="00540BCA" w:rsidP="00540BCA">
      <w:pPr>
        <w:spacing w:after="0" w:line="276" w:lineRule="auto"/>
        <w:rPr>
          <w:rFonts w:cstheme="minorHAnsi"/>
          <w:b/>
          <w:bCs/>
          <w:sz w:val="24"/>
          <w:szCs w:val="24"/>
        </w:rPr>
      </w:pPr>
      <w:r>
        <w:rPr>
          <w:rFonts w:cstheme="minorHAnsi"/>
          <w:sz w:val="24"/>
          <w:szCs w:val="24"/>
          <w:u w:val="single"/>
        </w:rPr>
        <w:t>Highlights:</w:t>
      </w:r>
    </w:p>
    <w:p w14:paraId="2DCF4C93" w14:textId="77777777" w:rsidR="00540BCA" w:rsidRPr="00856413" w:rsidRDefault="00540BCA" w:rsidP="00540BCA">
      <w:pPr>
        <w:autoSpaceDE w:val="0"/>
        <w:autoSpaceDN w:val="0"/>
        <w:adjustRightInd w:val="0"/>
        <w:spacing w:after="0" w:line="276" w:lineRule="auto"/>
        <w:rPr>
          <w:rFonts w:cstheme="minorHAnsi"/>
          <w:b/>
          <w:bCs/>
          <w:sz w:val="24"/>
          <w:szCs w:val="24"/>
          <w:u w:val="single"/>
        </w:rPr>
      </w:pPr>
    </w:p>
    <w:p w14:paraId="0B47BC62" w14:textId="3E968351" w:rsidR="00540BCA" w:rsidRPr="00540BCA" w:rsidRDefault="00540BCA" w:rsidP="00540BCA">
      <w:pPr>
        <w:pStyle w:val="ListParagraph"/>
        <w:numPr>
          <w:ilvl w:val="0"/>
          <w:numId w:val="35"/>
        </w:numPr>
        <w:shd w:val="clear" w:color="auto" w:fill="FFFFFF"/>
        <w:spacing w:line="480" w:lineRule="auto"/>
        <w:jc w:val="both"/>
        <w:textAlignment w:val="baseline"/>
        <w:rPr>
          <w:rFonts w:cstheme="minorHAnsi"/>
          <w:b/>
        </w:rPr>
      </w:pPr>
      <w:r>
        <w:rPr>
          <w:rFonts w:cstheme="minorHAnsi"/>
          <w:shd w:val="clear" w:color="auto" w:fill="FFFFFF"/>
        </w:rPr>
        <w:t>The ideal cardiovascular health</w:t>
      </w:r>
      <w:r w:rsidR="00711FBA">
        <w:rPr>
          <w:rFonts w:cstheme="minorHAnsi"/>
          <w:shd w:val="clear" w:color="auto" w:fill="FFFFFF"/>
        </w:rPr>
        <w:t xml:space="preserve"> (CVH) </w:t>
      </w:r>
      <w:r w:rsidR="00C05ABD">
        <w:rPr>
          <w:rFonts w:cstheme="minorHAnsi"/>
          <w:shd w:val="clear" w:color="auto" w:fill="FFFFFF"/>
        </w:rPr>
        <w:t>score</w:t>
      </w:r>
      <w:r>
        <w:rPr>
          <w:rFonts w:cstheme="minorHAnsi"/>
          <w:shd w:val="clear" w:color="auto" w:fill="FFFFFF"/>
        </w:rPr>
        <w:t xml:space="preserve"> </w:t>
      </w:r>
      <w:r w:rsidRPr="0089770F">
        <w:rPr>
          <w:rFonts w:cstheme="minorHAnsi"/>
          <w:shd w:val="clear" w:color="auto" w:fill="FFFFFF"/>
        </w:rPr>
        <w:t>aims</w:t>
      </w:r>
      <w:r>
        <w:rPr>
          <w:rFonts w:cstheme="minorHAnsi"/>
          <w:shd w:val="clear" w:color="auto" w:fill="FFFFFF"/>
        </w:rPr>
        <w:t xml:space="preserve"> </w:t>
      </w:r>
      <w:r w:rsidRPr="0089770F">
        <w:rPr>
          <w:rFonts w:cstheme="minorHAnsi"/>
          <w:shd w:val="clear" w:color="auto" w:fill="FFFFFF"/>
        </w:rPr>
        <w:t xml:space="preserve">to </w:t>
      </w:r>
      <w:r>
        <w:rPr>
          <w:rFonts w:cstheme="minorHAnsi"/>
          <w:shd w:val="clear" w:color="auto" w:fill="FFFFFF"/>
        </w:rPr>
        <w:t>improve cardiovascular health</w:t>
      </w:r>
      <w:r w:rsidR="00645AA0">
        <w:rPr>
          <w:rFonts w:cstheme="minorHAnsi"/>
          <w:shd w:val="clear" w:color="auto" w:fill="FFFFFF"/>
        </w:rPr>
        <w:t>.</w:t>
      </w:r>
    </w:p>
    <w:p w14:paraId="04B9621F" w14:textId="1DC00378" w:rsidR="00540BCA" w:rsidRPr="00540BCA" w:rsidRDefault="00540BCA" w:rsidP="00540BCA">
      <w:pPr>
        <w:pStyle w:val="ListParagraph"/>
        <w:numPr>
          <w:ilvl w:val="0"/>
          <w:numId w:val="35"/>
        </w:numPr>
        <w:shd w:val="clear" w:color="auto" w:fill="FFFFFF"/>
        <w:spacing w:line="480" w:lineRule="auto"/>
        <w:jc w:val="both"/>
        <w:textAlignment w:val="baseline"/>
        <w:rPr>
          <w:rFonts w:cstheme="minorHAnsi"/>
          <w:b/>
        </w:rPr>
      </w:pPr>
      <w:r w:rsidRPr="00540BCA">
        <w:rPr>
          <w:rFonts w:cstheme="minorHAnsi"/>
        </w:rPr>
        <w:t xml:space="preserve">Lipoprotein particle size </w:t>
      </w:r>
      <w:r>
        <w:rPr>
          <w:rFonts w:cstheme="minorHAnsi"/>
        </w:rPr>
        <w:t>and atherogenic indices are</w:t>
      </w:r>
      <w:r w:rsidRPr="00540BCA">
        <w:rPr>
          <w:rFonts w:cstheme="minorHAnsi"/>
        </w:rPr>
        <w:t xml:space="preserve"> associated with cardiovascular disease.</w:t>
      </w:r>
    </w:p>
    <w:p w14:paraId="349EEC22" w14:textId="56DD1D8B" w:rsidR="00540BCA" w:rsidRPr="00540BCA" w:rsidRDefault="00540BCA" w:rsidP="00540BCA">
      <w:pPr>
        <w:pStyle w:val="ListParagraph"/>
        <w:numPr>
          <w:ilvl w:val="0"/>
          <w:numId w:val="35"/>
        </w:numPr>
        <w:shd w:val="clear" w:color="auto" w:fill="FFFFFF"/>
        <w:spacing w:line="480" w:lineRule="auto"/>
        <w:jc w:val="both"/>
        <w:textAlignment w:val="baseline"/>
        <w:rPr>
          <w:rFonts w:cstheme="minorHAnsi"/>
        </w:rPr>
      </w:pPr>
      <w:r w:rsidRPr="0089770F">
        <w:rPr>
          <w:rFonts w:cstheme="minorHAnsi"/>
          <w:lang w:val="en-GB"/>
        </w:rPr>
        <w:t>Higher</w:t>
      </w:r>
      <w:r w:rsidRPr="0089770F">
        <w:rPr>
          <w:rFonts w:cstheme="minorHAnsi"/>
          <w:b/>
          <w:bCs/>
          <w:lang w:val="en-GB"/>
        </w:rPr>
        <w:t xml:space="preserve"> </w:t>
      </w:r>
      <w:r w:rsidRPr="0089770F">
        <w:rPr>
          <w:rFonts w:cstheme="minorHAnsi"/>
        </w:rPr>
        <w:t xml:space="preserve">scores </w:t>
      </w:r>
      <w:r w:rsidR="006F595E">
        <w:rPr>
          <w:rFonts w:cstheme="minorHAnsi"/>
        </w:rPr>
        <w:t>were associated with more favourable</w:t>
      </w:r>
      <w:r w:rsidRPr="0089770F">
        <w:rPr>
          <w:rFonts w:cstheme="minorHAnsi"/>
        </w:rPr>
        <w:t xml:space="preserve"> lipoprotein</w:t>
      </w:r>
      <w:r w:rsidR="003B63B8">
        <w:rPr>
          <w:rFonts w:cstheme="minorHAnsi"/>
        </w:rPr>
        <w:t xml:space="preserve"> particle </w:t>
      </w:r>
      <w:r>
        <w:rPr>
          <w:rFonts w:cstheme="minorHAnsi"/>
        </w:rPr>
        <w:t>subclass</w:t>
      </w:r>
      <w:r w:rsidRPr="0089770F">
        <w:rPr>
          <w:rFonts w:cstheme="minorHAnsi"/>
        </w:rPr>
        <w:t xml:space="preserve"> </w:t>
      </w:r>
      <w:r w:rsidR="003B63B8">
        <w:rPr>
          <w:rFonts w:cstheme="minorHAnsi"/>
        </w:rPr>
        <w:t>concentrations</w:t>
      </w:r>
      <w:r w:rsidRPr="0089770F">
        <w:rPr>
          <w:rFonts w:cstheme="minorHAnsi"/>
        </w:rPr>
        <w:t xml:space="preserve"> and atherogenic risk </w:t>
      </w:r>
      <w:r w:rsidR="00756331">
        <w:rPr>
          <w:rFonts w:cstheme="minorHAnsi"/>
        </w:rPr>
        <w:t>profiles</w:t>
      </w:r>
      <w:r>
        <w:rPr>
          <w:rFonts w:cstheme="minorHAnsi"/>
        </w:rPr>
        <w:t>.</w:t>
      </w:r>
    </w:p>
    <w:p w14:paraId="4FD5B469" w14:textId="29E45402" w:rsidR="00540BCA" w:rsidRPr="00540BCA" w:rsidRDefault="00540BCA" w:rsidP="00540BCA">
      <w:pPr>
        <w:pStyle w:val="ListParagraph"/>
        <w:numPr>
          <w:ilvl w:val="0"/>
          <w:numId w:val="35"/>
        </w:numPr>
        <w:shd w:val="clear" w:color="auto" w:fill="FFFFFF"/>
        <w:spacing w:line="480" w:lineRule="auto"/>
        <w:jc w:val="both"/>
        <w:textAlignment w:val="baseline"/>
        <w:rPr>
          <w:rFonts w:cstheme="minorHAnsi"/>
        </w:rPr>
      </w:pPr>
      <w:r>
        <w:rPr>
          <w:rFonts w:cstheme="minorHAnsi"/>
        </w:rPr>
        <w:t xml:space="preserve">Findings highlight the potential usefulness of the </w:t>
      </w:r>
      <w:r w:rsidR="00C05ABD">
        <w:rPr>
          <w:rFonts w:cstheme="minorHAnsi"/>
        </w:rPr>
        <w:t>ideal CVH score</w:t>
      </w:r>
      <w:r>
        <w:rPr>
          <w:rFonts w:cstheme="minorHAnsi"/>
        </w:rPr>
        <w:t xml:space="preserve"> as </w:t>
      </w:r>
      <w:r w:rsidR="00531249">
        <w:rPr>
          <w:rFonts w:cstheme="minorHAnsi"/>
        </w:rPr>
        <w:t xml:space="preserve">a </w:t>
      </w:r>
      <w:r>
        <w:rPr>
          <w:rFonts w:cstheme="minorHAnsi"/>
        </w:rPr>
        <w:t>tool for assessing atherogenic risk</w:t>
      </w:r>
      <w:r w:rsidR="007934AB">
        <w:rPr>
          <w:rFonts w:cstheme="minorHAnsi"/>
        </w:rPr>
        <w:t xml:space="preserve"> and health promotion</w:t>
      </w:r>
      <w:r>
        <w:rPr>
          <w:rFonts w:cstheme="minorHAnsi"/>
        </w:rPr>
        <w:t>.</w:t>
      </w:r>
    </w:p>
    <w:p w14:paraId="073EE367" w14:textId="77777777" w:rsidR="00540BCA" w:rsidRDefault="00540BCA" w:rsidP="00730FFA">
      <w:pPr>
        <w:spacing w:after="0" w:line="480" w:lineRule="auto"/>
        <w:jc w:val="both"/>
        <w:rPr>
          <w:rFonts w:cstheme="minorHAnsi"/>
          <w:b/>
          <w:bCs/>
          <w:sz w:val="24"/>
          <w:szCs w:val="24"/>
          <w:lang w:val="en-GB"/>
        </w:rPr>
      </w:pPr>
    </w:p>
    <w:p w14:paraId="579EB6EB" w14:textId="77777777" w:rsidR="00540BCA" w:rsidRDefault="00540BCA" w:rsidP="00730FFA">
      <w:pPr>
        <w:spacing w:after="0" w:line="480" w:lineRule="auto"/>
        <w:jc w:val="both"/>
        <w:rPr>
          <w:rFonts w:cstheme="minorHAnsi"/>
          <w:b/>
          <w:bCs/>
          <w:sz w:val="24"/>
          <w:szCs w:val="24"/>
          <w:lang w:val="en-GB"/>
        </w:rPr>
      </w:pPr>
    </w:p>
    <w:p w14:paraId="6AAE5387" w14:textId="77777777" w:rsidR="00540BCA" w:rsidRDefault="00540BCA" w:rsidP="00730FFA">
      <w:pPr>
        <w:spacing w:after="0" w:line="480" w:lineRule="auto"/>
        <w:jc w:val="both"/>
        <w:rPr>
          <w:rFonts w:cstheme="minorHAnsi"/>
          <w:b/>
          <w:bCs/>
          <w:sz w:val="24"/>
          <w:szCs w:val="24"/>
          <w:lang w:val="en-GB"/>
        </w:rPr>
      </w:pPr>
    </w:p>
    <w:p w14:paraId="28493714" w14:textId="77777777" w:rsidR="00540BCA" w:rsidRDefault="00540BCA" w:rsidP="00730FFA">
      <w:pPr>
        <w:spacing w:after="0" w:line="480" w:lineRule="auto"/>
        <w:jc w:val="both"/>
        <w:rPr>
          <w:rFonts w:cstheme="minorHAnsi"/>
          <w:b/>
          <w:bCs/>
          <w:sz w:val="24"/>
          <w:szCs w:val="24"/>
          <w:lang w:val="en-GB"/>
        </w:rPr>
      </w:pPr>
    </w:p>
    <w:p w14:paraId="019C5075" w14:textId="77777777" w:rsidR="00540BCA" w:rsidRDefault="00540BCA" w:rsidP="00730FFA">
      <w:pPr>
        <w:spacing w:after="0" w:line="480" w:lineRule="auto"/>
        <w:jc w:val="both"/>
        <w:rPr>
          <w:rFonts w:cstheme="minorHAnsi"/>
          <w:b/>
          <w:bCs/>
          <w:sz w:val="24"/>
          <w:szCs w:val="24"/>
          <w:lang w:val="en-GB"/>
        </w:rPr>
      </w:pPr>
    </w:p>
    <w:p w14:paraId="58AD12D0" w14:textId="77777777" w:rsidR="00540BCA" w:rsidRDefault="00540BCA" w:rsidP="00730FFA">
      <w:pPr>
        <w:spacing w:after="0" w:line="480" w:lineRule="auto"/>
        <w:jc w:val="both"/>
        <w:rPr>
          <w:rFonts w:cstheme="minorHAnsi"/>
          <w:b/>
          <w:bCs/>
          <w:sz w:val="24"/>
          <w:szCs w:val="24"/>
          <w:lang w:val="en-GB"/>
        </w:rPr>
      </w:pPr>
    </w:p>
    <w:p w14:paraId="275CC5A5" w14:textId="77777777" w:rsidR="00540BCA" w:rsidRDefault="00540BCA" w:rsidP="00730FFA">
      <w:pPr>
        <w:spacing w:after="0" w:line="480" w:lineRule="auto"/>
        <w:jc w:val="both"/>
        <w:rPr>
          <w:rFonts w:cstheme="minorHAnsi"/>
          <w:b/>
          <w:bCs/>
          <w:sz w:val="24"/>
          <w:szCs w:val="24"/>
          <w:lang w:val="en-GB"/>
        </w:rPr>
      </w:pPr>
    </w:p>
    <w:p w14:paraId="265ECBCE" w14:textId="77777777" w:rsidR="00540BCA" w:rsidRDefault="00540BCA" w:rsidP="00730FFA">
      <w:pPr>
        <w:spacing w:after="0" w:line="480" w:lineRule="auto"/>
        <w:jc w:val="both"/>
        <w:rPr>
          <w:rFonts w:cstheme="minorHAnsi"/>
          <w:b/>
          <w:bCs/>
          <w:sz w:val="24"/>
          <w:szCs w:val="24"/>
          <w:lang w:val="en-GB"/>
        </w:rPr>
      </w:pPr>
    </w:p>
    <w:p w14:paraId="39805A35" w14:textId="77777777" w:rsidR="00540BCA" w:rsidRDefault="00540BCA" w:rsidP="00730FFA">
      <w:pPr>
        <w:spacing w:after="0" w:line="480" w:lineRule="auto"/>
        <w:jc w:val="both"/>
        <w:rPr>
          <w:rFonts w:cstheme="minorHAnsi"/>
          <w:b/>
          <w:bCs/>
          <w:sz w:val="24"/>
          <w:szCs w:val="24"/>
          <w:lang w:val="en-GB"/>
        </w:rPr>
      </w:pPr>
    </w:p>
    <w:p w14:paraId="641166D6" w14:textId="77777777" w:rsidR="00540BCA" w:rsidRDefault="00540BCA" w:rsidP="00730FFA">
      <w:pPr>
        <w:spacing w:after="0" w:line="480" w:lineRule="auto"/>
        <w:jc w:val="both"/>
        <w:rPr>
          <w:rFonts w:cstheme="minorHAnsi"/>
          <w:b/>
          <w:bCs/>
          <w:sz w:val="24"/>
          <w:szCs w:val="24"/>
          <w:lang w:val="en-GB"/>
        </w:rPr>
      </w:pPr>
    </w:p>
    <w:p w14:paraId="59C421FD" w14:textId="77777777" w:rsidR="00C70186" w:rsidRDefault="00C70186" w:rsidP="00730FFA">
      <w:pPr>
        <w:spacing w:after="0" w:line="480" w:lineRule="auto"/>
        <w:jc w:val="both"/>
        <w:rPr>
          <w:rFonts w:cstheme="minorHAnsi"/>
          <w:b/>
          <w:bCs/>
          <w:sz w:val="24"/>
          <w:szCs w:val="24"/>
          <w:lang w:val="en-GB"/>
        </w:rPr>
      </w:pPr>
    </w:p>
    <w:p w14:paraId="321F42E9" w14:textId="460570C5" w:rsidR="00804054" w:rsidRPr="0089770F" w:rsidRDefault="0051596F" w:rsidP="00730FFA">
      <w:pPr>
        <w:spacing w:after="0" w:line="480" w:lineRule="auto"/>
        <w:jc w:val="both"/>
        <w:rPr>
          <w:rFonts w:cstheme="minorHAnsi"/>
          <w:b/>
          <w:bCs/>
          <w:sz w:val="24"/>
          <w:szCs w:val="24"/>
          <w:lang w:val="en-GB"/>
        </w:rPr>
      </w:pPr>
      <w:r w:rsidRPr="0089770F">
        <w:rPr>
          <w:rFonts w:cstheme="minorHAnsi"/>
          <w:b/>
          <w:bCs/>
          <w:sz w:val="24"/>
          <w:szCs w:val="24"/>
          <w:lang w:val="en-GB"/>
        </w:rPr>
        <w:lastRenderedPageBreak/>
        <w:t>Abstract</w:t>
      </w:r>
      <w:bookmarkEnd w:id="0"/>
    </w:p>
    <w:p w14:paraId="5933BB0B" w14:textId="15413644" w:rsidR="00804054" w:rsidRPr="0089770F" w:rsidRDefault="0051596F" w:rsidP="00432AF9">
      <w:pPr>
        <w:spacing w:after="120" w:line="480" w:lineRule="auto"/>
        <w:jc w:val="both"/>
        <w:rPr>
          <w:rFonts w:cstheme="minorHAnsi"/>
          <w:b/>
          <w:bCs/>
          <w:sz w:val="24"/>
          <w:szCs w:val="24"/>
          <w:lang w:val="en-GB"/>
        </w:rPr>
      </w:pPr>
      <w:r w:rsidRPr="0089770F">
        <w:rPr>
          <w:rFonts w:cstheme="minorHAnsi"/>
          <w:b/>
          <w:bCs/>
          <w:sz w:val="24"/>
          <w:szCs w:val="24"/>
          <w:lang w:val="en-GB"/>
        </w:rPr>
        <w:t>Background</w:t>
      </w:r>
      <w:r w:rsidR="00656AB5" w:rsidRPr="0089770F">
        <w:rPr>
          <w:rFonts w:cstheme="minorHAnsi"/>
          <w:b/>
          <w:bCs/>
          <w:sz w:val="24"/>
          <w:szCs w:val="24"/>
          <w:lang w:val="en-GB"/>
        </w:rPr>
        <w:t xml:space="preserve"> </w:t>
      </w:r>
      <w:r w:rsidR="00703CC1" w:rsidRPr="0089770F">
        <w:rPr>
          <w:rFonts w:cstheme="minorHAnsi"/>
          <w:b/>
          <w:bCs/>
          <w:sz w:val="24"/>
          <w:szCs w:val="24"/>
          <w:lang w:val="en-GB"/>
        </w:rPr>
        <w:t>and</w:t>
      </w:r>
      <w:r w:rsidR="00656AB5" w:rsidRPr="0089770F">
        <w:rPr>
          <w:rFonts w:cstheme="minorHAnsi"/>
          <w:b/>
          <w:bCs/>
          <w:sz w:val="24"/>
          <w:szCs w:val="24"/>
          <w:lang w:val="en-GB"/>
        </w:rPr>
        <w:t xml:space="preserve"> </w:t>
      </w:r>
      <w:r w:rsidR="002723B8" w:rsidRPr="0089770F">
        <w:rPr>
          <w:rFonts w:cstheme="minorHAnsi"/>
          <w:b/>
          <w:bCs/>
          <w:sz w:val="24"/>
          <w:szCs w:val="24"/>
          <w:lang w:val="en-GB"/>
        </w:rPr>
        <w:t>aim</w:t>
      </w:r>
      <w:r w:rsidR="008F7CA1" w:rsidRPr="0089770F">
        <w:rPr>
          <w:rFonts w:cstheme="minorHAnsi"/>
          <w:b/>
          <w:bCs/>
          <w:sz w:val="24"/>
          <w:szCs w:val="24"/>
          <w:lang w:val="en-GB"/>
        </w:rPr>
        <w:t>s</w:t>
      </w:r>
      <w:r w:rsidR="00804054" w:rsidRPr="0089770F">
        <w:rPr>
          <w:rFonts w:cstheme="minorHAnsi"/>
          <w:b/>
          <w:bCs/>
          <w:sz w:val="24"/>
          <w:szCs w:val="24"/>
          <w:lang w:val="en-GB"/>
        </w:rPr>
        <w:t xml:space="preserve">: </w:t>
      </w:r>
      <w:r w:rsidR="00804054" w:rsidRPr="0089770F">
        <w:rPr>
          <w:rFonts w:cstheme="minorHAnsi"/>
          <w:sz w:val="24"/>
          <w:szCs w:val="24"/>
          <w:shd w:val="clear" w:color="auto" w:fill="FFFFFF"/>
        </w:rPr>
        <w:t xml:space="preserve">The American Heart Association </w:t>
      </w:r>
      <w:r w:rsidR="00FF0BDA" w:rsidRPr="0089770F">
        <w:rPr>
          <w:rFonts w:cstheme="minorHAnsi"/>
          <w:sz w:val="24"/>
          <w:szCs w:val="24"/>
          <w:shd w:val="clear" w:color="auto" w:fill="FFFFFF"/>
        </w:rPr>
        <w:t>ideal</w:t>
      </w:r>
      <w:r w:rsidR="00804054" w:rsidRPr="0089770F">
        <w:rPr>
          <w:rFonts w:cstheme="minorHAnsi"/>
          <w:sz w:val="24"/>
          <w:szCs w:val="24"/>
          <w:shd w:val="clear" w:color="auto" w:fill="FFFFFF"/>
        </w:rPr>
        <w:t xml:space="preserve"> cardiovascular health</w:t>
      </w:r>
      <w:r w:rsidR="00FF0BDA" w:rsidRPr="0089770F">
        <w:rPr>
          <w:rFonts w:cstheme="minorHAnsi"/>
          <w:sz w:val="24"/>
          <w:szCs w:val="24"/>
          <w:shd w:val="clear" w:color="auto" w:fill="FFFFFF"/>
        </w:rPr>
        <w:t xml:space="preserve"> </w:t>
      </w:r>
      <w:r w:rsidR="00AC4DFF">
        <w:rPr>
          <w:rFonts w:cstheme="minorHAnsi"/>
          <w:sz w:val="24"/>
          <w:szCs w:val="24"/>
          <w:shd w:val="clear" w:color="auto" w:fill="FFFFFF"/>
        </w:rPr>
        <w:t>(CVH) score</w:t>
      </w:r>
      <w:r w:rsidR="00242178" w:rsidRPr="0089770F">
        <w:rPr>
          <w:rFonts w:cstheme="minorHAnsi"/>
          <w:sz w:val="24"/>
          <w:szCs w:val="24"/>
          <w:shd w:val="clear" w:color="auto" w:fill="FFFFFF"/>
        </w:rPr>
        <w:t xml:space="preserve"> </w:t>
      </w:r>
      <w:r w:rsidR="00FF0BDA" w:rsidRPr="0089770F">
        <w:rPr>
          <w:rFonts w:cstheme="minorHAnsi"/>
          <w:sz w:val="24"/>
          <w:szCs w:val="24"/>
          <w:shd w:val="clear" w:color="auto" w:fill="FFFFFF"/>
        </w:rPr>
        <w:t>aims</w:t>
      </w:r>
      <w:r w:rsidR="00242178" w:rsidRPr="0089770F">
        <w:rPr>
          <w:rFonts w:cstheme="minorHAnsi"/>
          <w:sz w:val="24"/>
          <w:szCs w:val="24"/>
          <w:shd w:val="clear" w:color="auto" w:fill="FFFFFF"/>
        </w:rPr>
        <w:t xml:space="preserve">, </w:t>
      </w:r>
      <w:r w:rsidR="00BB386C" w:rsidRPr="0089770F">
        <w:rPr>
          <w:rFonts w:cstheme="minorHAnsi"/>
          <w:sz w:val="24"/>
          <w:szCs w:val="24"/>
          <w:shd w:val="clear" w:color="auto" w:fill="FFFFFF"/>
        </w:rPr>
        <w:t>through positive health promotion</w:t>
      </w:r>
      <w:r w:rsidR="00242178" w:rsidRPr="0089770F">
        <w:rPr>
          <w:rFonts w:cstheme="minorHAnsi"/>
          <w:sz w:val="24"/>
          <w:szCs w:val="24"/>
          <w:shd w:val="clear" w:color="auto" w:fill="FFFFFF"/>
        </w:rPr>
        <w:t>,</w:t>
      </w:r>
      <w:r w:rsidR="00FF0BDA" w:rsidRPr="0089770F">
        <w:rPr>
          <w:rFonts w:cstheme="minorHAnsi"/>
          <w:sz w:val="24"/>
          <w:szCs w:val="24"/>
          <w:shd w:val="clear" w:color="auto" w:fill="FFFFFF"/>
        </w:rPr>
        <w:t xml:space="preserve"> to </w:t>
      </w:r>
      <w:r w:rsidR="00432AF9">
        <w:rPr>
          <w:rFonts w:cstheme="minorHAnsi"/>
          <w:sz w:val="24"/>
          <w:szCs w:val="24"/>
          <w:shd w:val="clear" w:color="auto" w:fill="FFFFFF"/>
        </w:rPr>
        <w:t>improve cardiovascular health</w:t>
      </w:r>
      <w:r w:rsidR="00804054" w:rsidRPr="0089770F">
        <w:rPr>
          <w:rFonts w:cstheme="minorHAnsi"/>
          <w:sz w:val="24"/>
          <w:szCs w:val="24"/>
          <w:shd w:val="clear" w:color="auto" w:fill="FFFFFF"/>
        </w:rPr>
        <w:t xml:space="preserve">. </w:t>
      </w:r>
      <w:r w:rsidR="00F10E55" w:rsidRPr="0089770F">
        <w:rPr>
          <w:rFonts w:cstheme="minorHAnsi"/>
          <w:sz w:val="24"/>
          <w:szCs w:val="24"/>
          <w:shd w:val="clear" w:color="auto" w:fill="FFFFFF"/>
        </w:rPr>
        <w:t xml:space="preserve">Lipoprotein particles and atherogenic indices can provide </w:t>
      </w:r>
      <w:r w:rsidR="00F10E55" w:rsidRPr="0089770F">
        <w:rPr>
          <w:rFonts w:cstheme="minorHAnsi"/>
          <w:sz w:val="24"/>
          <w:szCs w:val="24"/>
          <w:shd w:val="clear" w:color="auto" w:fill="FFFFFF"/>
          <w:lang w:val="en-US"/>
        </w:rPr>
        <w:t xml:space="preserve">better </w:t>
      </w:r>
      <w:r w:rsidR="00432AF9">
        <w:rPr>
          <w:rFonts w:cstheme="minorHAnsi"/>
          <w:sz w:val="24"/>
          <w:szCs w:val="24"/>
          <w:shd w:val="clear" w:color="auto" w:fill="FFFFFF"/>
          <w:lang w:val="en-US"/>
        </w:rPr>
        <w:t>cardiovascular disease</w:t>
      </w:r>
      <w:r w:rsidR="00F10E55" w:rsidRPr="0089770F">
        <w:rPr>
          <w:rFonts w:cstheme="minorHAnsi"/>
          <w:sz w:val="24"/>
          <w:szCs w:val="24"/>
          <w:shd w:val="clear" w:color="auto" w:fill="FFFFFF"/>
          <w:lang w:val="en-US"/>
        </w:rPr>
        <w:t xml:space="preserve"> risk prediction than traditional lipid measures.</w:t>
      </w:r>
      <w:r w:rsidR="00F10E55" w:rsidRPr="0089770F">
        <w:rPr>
          <w:rFonts w:cstheme="minorHAnsi"/>
          <w:sz w:val="24"/>
          <w:szCs w:val="24"/>
          <w:shd w:val="clear" w:color="auto" w:fill="FFFFFF"/>
        </w:rPr>
        <w:t xml:space="preserve"> Yet,</w:t>
      </w:r>
      <w:r w:rsidR="00804054" w:rsidRPr="0089770F">
        <w:rPr>
          <w:rFonts w:cstheme="minorHAnsi"/>
          <w:sz w:val="24"/>
          <w:szCs w:val="24"/>
          <w:shd w:val="clear" w:color="auto" w:fill="FFFFFF"/>
        </w:rPr>
        <w:t xml:space="preserve"> </w:t>
      </w:r>
      <w:r w:rsidR="00281311">
        <w:rPr>
          <w:rFonts w:cstheme="minorHAnsi"/>
          <w:sz w:val="24"/>
          <w:szCs w:val="24"/>
          <w:shd w:val="clear" w:color="auto" w:fill="FFFFFF"/>
        </w:rPr>
        <w:t xml:space="preserve">ideal </w:t>
      </w:r>
      <w:r w:rsidR="00AC4DFF">
        <w:rPr>
          <w:rFonts w:cstheme="minorHAnsi"/>
          <w:sz w:val="24"/>
          <w:szCs w:val="24"/>
          <w:shd w:val="clear" w:color="auto" w:fill="FFFFFF"/>
        </w:rPr>
        <w:t>CVH score</w:t>
      </w:r>
      <w:r w:rsidR="00F10E55" w:rsidRPr="0089770F">
        <w:rPr>
          <w:rFonts w:cstheme="minorHAnsi"/>
          <w:sz w:val="24"/>
          <w:szCs w:val="24"/>
          <w:shd w:val="clear" w:color="auto" w:fill="FFFFFF"/>
        </w:rPr>
        <w:t xml:space="preserve"> </w:t>
      </w:r>
      <w:r w:rsidR="00804054" w:rsidRPr="0089770F">
        <w:rPr>
          <w:rFonts w:cstheme="minorHAnsi"/>
          <w:sz w:val="24"/>
          <w:szCs w:val="24"/>
          <w:shd w:val="clear" w:color="auto" w:fill="FFFFFF"/>
        </w:rPr>
        <w:t xml:space="preserve">associations with </w:t>
      </w:r>
      <w:r w:rsidR="004507D8">
        <w:rPr>
          <w:rFonts w:cstheme="minorHAnsi"/>
          <w:sz w:val="24"/>
          <w:szCs w:val="24"/>
          <w:shd w:val="clear" w:color="auto" w:fill="FFFFFF"/>
        </w:rPr>
        <w:t>intermediate disease markers</w:t>
      </w:r>
      <w:r w:rsidR="00F10E55" w:rsidRPr="0089770F">
        <w:rPr>
          <w:rFonts w:cstheme="minorHAnsi"/>
          <w:sz w:val="24"/>
          <w:szCs w:val="24"/>
          <w:shd w:val="clear" w:color="auto" w:fill="FFFFFF"/>
        </w:rPr>
        <w:t xml:space="preserve"> remains under-researched</w:t>
      </w:r>
      <w:r w:rsidR="00804054" w:rsidRPr="0089770F">
        <w:rPr>
          <w:rFonts w:cstheme="minorHAnsi"/>
          <w:sz w:val="24"/>
          <w:szCs w:val="24"/>
          <w:shd w:val="clear" w:color="auto" w:fill="FFFFFF"/>
        </w:rPr>
        <w:t>.</w:t>
      </w:r>
      <w:r w:rsidR="00456763">
        <w:rPr>
          <w:rFonts w:cstheme="minorHAnsi"/>
          <w:sz w:val="24"/>
          <w:szCs w:val="24"/>
          <w:shd w:val="clear" w:color="auto" w:fill="FFFFFF"/>
        </w:rPr>
        <w:t xml:space="preserve"> </w:t>
      </w:r>
      <w:r w:rsidR="00F10E55" w:rsidRPr="0089770F">
        <w:rPr>
          <w:rFonts w:cstheme="minorHAnsi"/>
          <w:sz w:val="24"/>
          <w:szCs w:val="24"/>
          <w:shd w:val="clear" w:color="auto" w:fill="FFFFFF"/>
        </w:rPr>
        <w:t>This study</w:t>
      </w:r>
      <w:r w:rsidR="000912F8">
        <w:rPr>
          <w:rFonts w:cstheme="minorHAnsi"/>
          <w:sz w:val="24"/>
          <w:szCs w:val="24"/>
          <w:shd w:val="clear" w:color="auto" w:fill="FFFFFF"/>
        </w:rPr>
        <w:t xml:space="preserve"> </w:t>
      </w:r>
      <w:r w:rsidR="00F10E55" w:rsidRPr="0089770F">
        <w:rPr>
          <w:rFonts w:cstheme="minorHAnsi"/>
          <w:sz w:val="24"/>
          <w:szCs w:val="24"/>
          <w:shd w:val="clear" w:color="auto" w:fill="FFFFFF"/>
        </w:rPr>
        <w:t>address</w:t>
      </w:r>
      <w:r w:rsidR="000912F8">
        <w:rPr>
          <w:rFonts w:cstheme="minorHAnsi"/>
          <w:sz w:val="24"/>
          <w:szCs w:val="24"/>
          <w:shd w:val="clear" w:color="auto" w:fill="FFFFFF"/>
        </w:rPr>
        <w:t>ed</w:t>
      </w:r>
      <w:r w:rsidR="00F10E55" w:rsidRPr="0089770F">
        <w:rPr>
          <w:rFonts w:cstheme="minorHAnsi"/>
          <w:sz w:val="24"/>
          <w:szCs w:val="24"/>
          <w:shd w:val="clear" w:color="auto" w:fill="FFFFFF"/>
        </w:rPr>
        <w:t xml:space="preserve"> this gap by investigating</w:t>
      </w:r>
      <w:r w:rsidR="005A6027">
        <w:rPr>
          <w:rFonts w:cstheme="minorHAnsi"/>
          <w:sz w:val="24"/>
          <w:szCs w:val="24"/>
          <w:shd w:val="clear" w:color="auto" w:fill="FFFFFF"/>
        </w:rPr>
        <w:t xml:space="preserve"> </w:t>
      </w:r>
      <w:r w:rsidR="00AC4DFF">
        <w:rPr>
          <w:rFonts w:cstheme="minorHAnsi"/>
          <w:sz w:val="24"/>
          <w:szCs w:val="24"/>
          <w:shd w:val="clear" w:color="auto" w:fill="FFFFFF"/>
        </w:rPr>
        <w:t xml:space="preserve">CVH </w:t>
      </w:r>
      <w:r w:rsidR="00432AF9">
        <w:rPr>
          <w:rFonts w:cstheme="minorHAnsi"/>
          <w:sz w:val="24"/>
          <w:szCs w:val="24"/>
          <w:shd w:val="clear" w:color="auto" w:fill="FFFFFF"/>
        </w:rPr>
        <w:t>s</w:t>
      </w:r>
      <w:r w:rsidR="00F10E55" w:rsidRPr="0089770F">
        <w:rPr>
          <w:rFonts w:cstheme="minorHAnsi"/>
          <w:sz w:val="24"/>
          <w:szCs w:val="24"/>
          <w:shd w:val="clear" w:color="auto" w:fill="FFFFFF"/>
        </w:rPr>
        <w:t xml:space="preserve">core relationships with </w:t>
      </w:r>
      <w:r w:rsidR="00804054" w:rsidRPr="0089770F">
        <w:rPr>
          <w:rFonts w:cstheme="minorHAnsi"/>
          <w:sz w:val="24"/>
          <w:szCs w:val="24"/>
          <w:shd w:val="clear" w:color="auto" w:fill="FFFFFF"/>
        </w:rPr>
        <w:t xml:space="preserve">lipoprotein </w:t>
      </w:r>
      <w:r w:rsidR="00894D23">
        <w:rPr>
          <w:rFonts w:cstheme="minorHAnsi"/>
          <w:sz w:val="24"/>
          <w:szCs w:val="24"/>
          <w:shd w:val="clear" w:color="auto" w:fill="FFFFFF"/>
        </w:rPr>
        <w:t xml:space="preserve">particle </w:t>
      </w:r>
      <w:r w:rsidR="005A6027">
        <w:rPr>
          <w:rFonts w:cstheme="minorHAnsi"/>
          <w:sz w:val="24"/>
          <w:szCs w:val="24"/>
          <w:shd w:val="clear" w:color="auto" w:fill="FFFFFF"/>
        </w:rPr>
        <w:t>subclass</w:t>
      </w:r>
      <w:r w:rsidR="00894D23">
        <w:rPr>
          <w:rFonts w:cstheme="minorHAnsi"/>
          <w:sz w:val="24"/>
          <w:szCs w:val="24"/>
          <w:shd w:val="clear" w:color="auto" w:fill="FFFFFF"/>
        </w:rPr>
        <w:t xml:space="preserve"> concentrations</w:t>
      </w:r>
      <w:r w:rsidR="005A6027">
        <w:rPr>
          <w:rFonts w:cstheme="minorHAnsi"/>
          <w:sz w:val="24"/>
          <w:szCs w:val="24"/>
          <w:shd w:val="clear" w:color="auto" w:fill="FFFFFF"/>
        </w:rPr>
        <w:t xml:space="preserve"> </w:t>
      </w:r>
      <w:r w:rsidR="00804054" w:rsidRPr="0089770F">
        <w:rPr>
          <w:rFonts w:cstheme="minorHAnsi"/>
          <w:sz w:val="24"/>
          <w:szCs w:val="24"/>
          <w:shd w:val="clear" w:color="auto" w:fill="FFFFFF"/>
        </w:rPr>
        <w:t xml:space="preserve">and atherogenic </w:t>
      </w:r>
      <w:r w:rsidR="0097561A">
        <w:rPr>
          <w:rFonts w:cstheme="minorHAnsi"/>
          <w:sz w:val="24"/>
          <w:szCs w:val="24"/>
          <w:shd w:val="clear" w:color="auto" w:fill="FFFFFF"/>
        </w:rPr>
        <w:t xml:space="preserve">risk </w:t>
      </w:r>
      <w:r w:rsidR="00804054" w:rsidRPr="0089770F">
        <w:rPr>
          <w:rFonts w:cstheme="minorHAnsi"/>
          <w:sz w:val="24"/>
          <w:szCs w:val="24"/>
          <w:shd w:val="clear" w:color="auto" w:fill="FFFFFF"/>
        </w:rPr>
        <w:t xml:space="preserve">indices. </w:t>
      </w:r>
    </w:p>
    <w:p w14:paraId="6938131B" w14:textId="6B1F99C7" w:rsidR="00804054" w:rsidRPr="0089770F" w:rsidRDefault="00FE73CC" w:rsidP="00432AF9">
      <w:pPr>
        <w:spacing w:after="120" w:line="480" w:lineRule="auto"/>
        <w:jc w:val="both"/>
        <w:rPr>
          <w:rFonts w:cstheme="minorHAnsi"/>
          <w:sz w:val="24"/>
          <w:szCs w:val="24"/>
          <w:shd w:val="clear" w:color="auto" w:fill="FFFFFF"/>
        </w:rPr>
      </w:pPr>
      <w:r w:rsidRPr="0089770F">
        <w:rPr>
          <w:rFonts w:cstheme="minorHAnsi"/>
          <w:b/>
          <w:bCs/>
          <w:sz w:val="24"/>
          <w:szCs w:val="24"/>
          <w:lang w:val="en-GB"/>
        </w:rPr>
        <w:t>Methods</w:t>
      </w:r>
      <w:r w:rsidR="00804054" w:rsidRPr="0089770F">
        <w:rPr>
          <w:rFonts w:cstheme="minorHAnsi"/>
          <w:b/>
          <w:bCs/>
          <w:sz w:val="24"/>
          <w:szCs w:val="24"/>
          <w:lang w:val="en-GB"/>
        </w:rPr>
        <w:t xml:space="preserve">: </w:t>
      </w:r>
      <w:r w:rsidR="00804054" w:rsidRPr="0089770F">
        <w:rPr>
          <w:rFonts w:cstheme="minorHAnsi"/>
          <w:sz w:val="24"/>
          <w:szCs w:val="24"/>
          <w:shd w:val="clear" w:color="auto" w:fill="FFFFFF"/>
        </w:rPr>
        <w:t>This was a cross-sectional study of 1</w:t>
      </w:r>
      <w:r w:rsidR="002A57FC" w:rsidRPr="0089770F">
        <w:rPr>
          <w:rFonts w:cstheme="minorHAnsi"/>
          <w:sz w:val="24"/>
          <w:szCs w:val="24"/>
          <w:shd w:val="clear" w:color="auto" w:fill="FFFFFF"/>
        </w:rPr>
        <w:t>,</w:t>
      </w:r>
      <w:r w:rsidR="00804054" w:rsidRPr="0089770F">
        <w:rPr>
          <w:rFonts w:cstheme="minorHAnsi"/>
          <w:sz w:val="24"/>
          <w:szCs w:val="24"/>
          <w:shd w:val="clear" w:color="auto" w:fill="FFFFFF"/>
        </w:rPr>
        <w:t xml:space="preserve">216 middle-to older-aged men and women randomly selected from a large primary care centre. Individual participant </w:t>
      </w:r>
      <w:r w:rsidR="00AC4DFF">
        <w:rPr>
          <w:rFonts w:cstheme="minorHAnsi"/>
          <w:sz w:val="24"/>
          <w:szCs w:val="24"/>
          <w:shd w:val="clear" w:color="auto" w:fill="FFFFFF"/>
        </w:rPr>
        <w:t>CVH</w:t>
      </w:r>
      <w:r w:rsidR="00804054" w:rsidRPr="0089770F">
        <w:rPr>
          <w:rFonts w:cstheme="minorHAnsi"/>
          <w:sz w:val="24"/>
          <w:szCs w:val="24"/>
          <w:shd w:val="clear" w:color="auto" w:fill="FFFFFF"/>
        </w:rPr>
        <w:t xml:space="preserve"> metrics </w:t>
      </w:r>
      <w:r w:rsidR="00F10E55" w:rsidRPr="0089770F">
        <w:rPr>
          <w:rFonts w:cstheme="minorHAnsi"/>
          <w:sz w:val="24"/>
          <w:szCs w:val="24"/>
          <w:shd w:val="clear" w:color="auto" w:fill="FFFFFF"/>
        </w:rPr>
        <w:t>(</w:t>
      </w:r>
      <w:r w:rsidR="005A6027" w:rsidRPr="0089770F">
        <w:rPr>
          <w:rFonts w:cstheme="minorHAnsi"/>
          <w:sz w:val="24"/>
          <w:szCs w:val="24"/>
          <w:shd w:val="clear" w:color="auto" w:fill="FFFFFF"/>
        </w:rPr>
        <w:t xml:space="preserve">smoking, </w:t>
      </w:r>
      <w:r w:rsidR="005A6027">
        <w:rPr>
          <w:rFonts w:cstheme="minorHAnsi"/>
          <w:sz w:val="24"/>
          <w:szCs w:val="24"/>
          <w:shd w:val="clear" w:color="auto" w:fill="FFFFFF"/>
        </w:rPr>
        <w:t>BMI</w:t>
      </w:r>
      <w:r w:rsidR="005A6027" w:rsidRPr="0089770F">
        <w:rPr>
          <w:rFonts w:cstheme="minorHAnsi"/>
          <w:sz w:val="24"/>
          <w:szCs w:val="24"/>
          <w:shd w:val="clear" w:color="auto" w:fill="FFFFFF"/>
        </w:rPr>
        <w:t xml:space="preserve">, physical activity, diet, blood pressure, </w:t>
      </w:r>
      <w:r w:rsidR="005A6027">
        <w:rPr>
          <w:rFonts w:cstheme="minorHAnsi"/>
          <w:sz w:val="24"/>
          <w:szCs w:val="24"/>
          <w:shd w:val="clear" w:color="auto" w:fill="FFFFFF"/>
        </w:rPr>
        <w:t>blood</w:t>
      </w:r>
      <w:r w:rsidR="005A6027" w:rsidRPr="0089770F">
        <w:rPr>
          <w:rFonts w:cstheme="minorHAnsi"/>
          <w:sz w:val="24"/>
          <w:szCs w:val="24"/>
          <w:shd w:val="clear" w:color="auto" w:fill="FFFFFF"/>
        </w:rPr>
        <w:t xml:space="preserve"> glucose and cholesterol</w:t>
      </w:r>
      <w:r w:rsidR="00F10E55" w:rsidRPr="0089770F">
        <w:rPr>
          <w:rFonts w:cstheme="minorHAnsi"/>
          <w:sz w:val="24"/>
          <w:szCs w:val="24"/>
          <w:shd w:val="clear" w:color="auto" w:fill="FFFFFF"/>
        </w:rPr>
        <w:t xml:space="preserve">) </w:t>
      </w:r>
      <w:r w:rsidR="00804054" w:rsidRPr="0089770F">
        <w:rPr>
          <w:rFonts w:cstheme="minorHAnsi"/>
          <w:sz w:val="24"/>
          <w:szCs w:val="24"/>
          <w:shd w:val="clear" w:color="auto" w:fill="FFFFFF"/>
        </w:rPr>
        <w:t>were derived from validated questionnaires</w:t>
      </w:r>
      <w:r w:rsidR="00F10E55" w:rsidRPr="0089770F">
        <w:rPr>
          <w:rFonts w:cstheme="minorHAnsi"/>
          <w:sz w:val="24"/>
          <w:szCs w:val="24"/>
          <w:shd w:val="clear" w:color="auto" w:fill="FFFFFF"/>
        </w:rPr>
        <w:t>, clinical assessment and biochemistry tests</w:t>
      </w:r>
      <w:r w:rsidR="00804054" w:rsidRPr="0089770F">
        <w:rPr>
          <w:rFonts w:cstheme="minorHAnsi"/>
          <w:sz w:val="24"/>
          <w:szCs w:val="24"/>
          <w:shd w:val="clear" w:color="auto" w:fill="FFFFFF"/>
        </w:rPr>
        <w:t xml:space="preserve">. Lipoprotein particle subclass concentrations and size were determined using nuclear magnetic resonance spectroscopy. </w:t>
      </w:r>
      <w:r w:rsidR="00F10E55" w:rsidRPr="0089770F">
        <w:rPr>
          <w:rFonts w:cstheme="minorHAnsi"/>
          <w:sz w:val="24"/>
          <w:szCs w:val="24"/>
          <w:shd w:val="clear" w:color="auto" w:fill="FFFFFF"/>
        </w:rPr>
        <w:t xml:space="preserve">Atherogenic </w:t>
      </w:r>
      <w:r w:rsidR="00FA7F93">
        <w:rPr>
          <w:rFonts w:cstheme="minorHAnsi"/>
          <w:sz w:val="24"/>
          <w:szCs w:val="24"/>
          <w:shd w:val="clear" w:color="auto" w:fill="FFFFFF"/>
        </w:rPr>
        <w:t xml:space="preserve">risk </w:t>
      </w:r>
      <w:r w:rsidR="00F10E55" w:rsidRPr="0089770F">
        <w:rPr>
          <w:rFonts w:cstheme="minorHAnsi"/>
          <w:sz w:val="24"/>
          <w:szCs w:val="24"/>
          <w:shd w:val="clear" w:color="auto" w:fill="FFFFFF"/>
        </w:rPr>
        <w:t>indices were derived from lipid</w:t>
      </w:r>
      <w:r w:rsidR="00D51A51">
        <w:rPr>
          <w:rFonts w:cstheme="minorHAnsi"/>
          <w:sz w:val="24"/>
          <w:szCs w:val="24"/>
          <w:shd w:val="clear" w:color="auto" w:fill="FFFFFF"/>
        </w:rPr>
        <w:t>/lipoprotein</w:t>
      </w:r>
      <w:r w:rsidR="00F10E55" w:rsidRPr="0089770F">
        <w:rPr>
          <w:rFonts w:cstheme="minorHAnsi"/>
          <w:sz w:val="24"/>
          <w:szCs w:val="24"/>
          <w:shd w:val="clear" w:color="auto" w:fill="FFFFFF"/>
        </w:rPr>
        <w:t xml:space="preserve"> </w:t>
      </w:r>
      <w:r w:rsidR="005D0A34">
        <w:rPr>
          <w:rFonts w:cstheme="minorHAnsi"/>
          <w:sz w:val="24"/>
          <w:szCs w:val="24"/>
          <w:shd w:val="clear" w:color="auto" w:fill="FFFFFF"/>
        </w:rPr>
        <w:t>measures</w:t>
      </w:r>
      <w:r w:rsidR="00F10E55" w:rsidRPr="0089770F">
        <w:rPr>
          <w:rFonts w:cstheme="minorHAnsi"/>
          <w:sz w:val="24"/>
          <w:szCs w:val="24"/>
          <w:shd w:val="clear" w:color="auto" w:fill="FFFFFF"/>
        </w:rPr>
        <w:t xml:space="preserve">. </w:t>
      </w:r>
      <w:r w:rsidR="005A6027">
        <w:rPr>
          <w:rFonts w:cstheme="minorHAnsi"/>
          <w:sz w:val="24"/>
          <w:szCs w:val="24"/>
          <w:shd w:val="clear" w:color="auto" w:fill="FFFFFF"/>
        </w:rPr>
        <w:t>L</w:t>
      </w:r>
      <w:r w:rsidR="00804054" w:rsidRPr="0089770F">
        <w:rPr>
          <w:rFonts w:cstheme="minorHAnsi"/>
          <w:sz w:val="24"/>
          <w:szCs w:val="24"/>
          <w:shd w:val="clear" w:color="auto" w:fill="FFFFFF"/>
        </w:rPr>
        <w:t>inear regression analyses</w:t>
      </w:r>
      <w:r w:rsidR="00242178" w:rsidRPr="0089770F">
        <w:rPr>
          <w:rFonts w:cstheme="minorHAnsi"/>
          <w:sz w:val="24"/>
          <w:szCs w:val="24"/>
          <w:shd w:val="clear" w:color="auto" w:fill="FFFFFF"/>
        </w:rPr>
        <w:t xml:space="preserve"> </w:t>
      </w:r>
      <w:r w:rsidR="005A6027">
        <w:rPr>
          <w:rFonts w:cstheme="minorHAnsi"/>
          <w:sz w:val="24"/>
          <w:szCs w:val="24"/>
          <w:shd w:val="clear" w:color="auto" w:fill="FFFFFF"/>
        </w:rPr>
        <w:t xml:space="preserve">examined </w:t>
      </w:r>
      <w:r w:rsidR="00AC4DFF">
        <w:rPr>
          <w:rFonts w:cstheme="minorHAnsi"/>
          <w:sz w:val="24"/>
          <w:szCs w:val="24"/>
          <w:shd w:val="clear" w:color="auto" w:fill="FFFFFF"/>
        </w:rPr>
        <w:t>CVH</w:t>
      </w:r>
      <w:r w:rsidR="005A6027">
        <w:rPr>
          <w:rFonts w:cstheme="minorHAnsi"/>
          <w:sz w:val="24"/>
          <w:szCs w:val="24"/>
          <w:shd w:val="clear" w:color="auto" w:fill="FFFFFF"/>
        </w:rPr>
        <w:t xml:space="preserve"> score associations</w:t>
      </w:r>
      <w:r w:rsidR="00432AF9">
        <w:rPr>
          <w:rFonts w:cstheme="minorHAnsi"/>
          <w:sz w:val="24"/>
          <w:szCs w:val="24"/>
          <w:shd w:val="clear" w:color="auto" w:fill="FFFFFF"/>
        </w:rPr>
        <w:t xml:space="preserve"> with</w:t>
      </w:r>
      <w:r w:rsidR="005A6027">
        <w:rPr>
          <w:rFonts w:cstheme="minorHAnsi"/>
          <w:sz w:val="24"/>
          <w:szCs w:val="24"/>
          <w:shd w:val="clear" w:color="auto" w:fill="FFFFFF"/>
        </w:rPr>
        <w:t xml:space="preserve"> lipoprotein biomarkers and atherogenic indices</w:t>
      </w:r>
      <w:r w:rsidR="00A94E50">
        <w:rPr>
          <w:rFonts w:cstheme="minorHAnsi"/>
          <w:sz w:val="24"/>
          <w:szCs w:val="24"/>
          <w:shd w:val="clear" w:color="auto" w:fill="FFFFFF"/>
        </w:rPr>
        <w:t>.</w:t>
      </w:r>
    </w:p>
    <w:p w14:paraId="1EBC4C41" w14:textId="1B83BE83" w:rsidR="00126EAC" w:rsidRPr="0089770F" w:rsidRDefault="0051596F" w:rsidP="00432AF9">
      <w:pPr>
        <w:spacing w:after="120" w:line="480" w:lineRule="auto"/>
        <w:jc w:val="both"/>
        <w:rPr>
          <w:rFonts w:cstheme="minorHAnsi"/>
          <w:sz w:val="24"/>
          <w:szCs w:val="24"/>
        </w:rPr>
      </w:pPr>
      <w:r w:rsidRPr="0089770F">
        <w:rPr>
          <w:rFonts w:cstheme="minorHAnsi"/>
          <w:b/>
          <w:bCs/>
          <w:sz w:val="24"/>
          <w:szCs w:val="24"/>
          <w:lang w:val="en-GB"/>
        </w:rPr>
        <w:t>Results</w:t>
      </w:r>
      <w:r w:rsidR="00804054" w:rsidRPr="0089770F">
        <w:rPr>
          <w:rFonts w:cstheme="minorHAnsi"/>
          <w:b/>
          <w:bCs/>
          <w:sz w:val="24"/>
          <w:szCs w:val="24"/>
          <w:lang w:val="en-GB"/>
        </w:rPr>
        <w:t xml:space="preserve">: </w:t>
      </w:r>
      <w:r w:rsidR="00804054" w:rsidRPr="0089770F">
        <w:rPr>
          <w:rFonts w:cstheme="minorHAnsi"/>
          <w:sz w:val="24"/>
          <w:szCs w:val="24"/>
          <w:shd w:val="clear" w:color="auto" w:fill="FFFFFF"/>
        </w:rPr>
        <w:t xml:space="preserve">In fully adjusted models, higher scores were associated with </w:t>
      </w:r>
      <w:r w:rsidR="00DC2B3E" w:rsidRPr="0089770F">
        <w:rPr>
          <w:rFonts w:cstheme="minorHAnsi"/>
          <w:sz w:val="24"/>
          <w:szCs w:val="24"/>
          <w:shd w:val="clear" w:color="auto" w:fill="FFFFFF"/>
        </w:rPr>
        <w:t>smaller VLDL</w:t>
      </w:r>
      <w:r w:rsidR="002E4447">
        <w:rPr>
          <w:rFonts w:cstheme="minorHAnsi"/>
          <w:sz w:val="24"/>
          <w:szCs w:val="24"/>
          <w:shd w:val="clear" w:color="auto" w:fill="FFFFFF"/>
        </w:rPr>
        <w:t xml:space="preserve"> </w:t>
      </w:r>
      <w:r w:rsidR="00AC4F70" w:rsidRPr="0089770F">
        <w:rPr>
          <w:rFonts w:cstheme="minorHAnsi"/>
          <w:sz w:val="24"/>
          <w:szCs w:val="24"/>
          <w:shd w:val="clear" w:color="auto" w:fill="FFFFFF"/>
        </w:rPr>
        <w:t xml:space="preserve">and </w:t>
      </w:r>
      <w:r w:rsidR="00DC2B3E" w:rsidRPr="0089770F">
        <w:rPr>
          <w:rFonts w:cstheme="minorHAnsi"/>
          <w:sz w:val="24"/>
          <w:szCs w:val="24"/>
          <w:shd w:val="clear" w:color="auto" w:fill="FFFFFF"/>
        </w:rPr>
        <w:t>larger LDL and HDL particle siz</w:t>
      </w:r>
      <w:r w:rsidR="00AC4F70" w:rsidRPr="0089770F">
        <w:rPr>
          <w:rFonts w:cstheme="minorHAnsi"/>
          <w:sz w:val="24"/>
          <w:szCs w:val="24"/>
          <w:shd w:val="clear" w:color="auto" w:fill="FFFFFF"/>
        </w:rPr>
        <w:t>e</w:t>
      </w:r>
      <w:r w:rsidR="00DC2B3E" w:rsidRPr="0089770F">
        <w:rPr>
          <w:rFonts w:cstheme="minorHAnsi"/>
          <w:sz w:val="24"/>
          <w:szCs w:val="24"/>
          <w:shd w:val="clear" w:color="auto" w:fill="FFFFFF"/>
        </w:rPr>
        <w:t xml:space="preserve">, less large and medium VLDL, </w:t>
      </w:r>
      <w:r w:rsidR="002E4447">
        <w:rPr>
          <w:rFonts w:cstheme="minorHAnsi"/>
          <w:sz w:val="24"/>
          <w:szCs w:val="24"/>
          <w:shd w:val="clear" w:color="auto" w:fill="FFFFFF"/>
        </w:rPr>
        <w:t xml:space="preserve">total </w:t>
      </w:r>
      <w:r w:rsidR="00DC2B3E" w:rsidRPr="0089770F">
        <w:rPr>
          <w:rFonts w:cstheme="minorHAnsi"/>
          <w:sz w:val="24"/>
          <w:szCs w:val="24"/>
          <w:shd w:val="clear" w:color="auto" w:fill="FFFFFF"/>
        </w:rPr>
        <w:t>LDL</w:t>
      </w:r>
      <w:r w:rsidR="005A6027">
        <w:rPr>
          <w:rFonts w:cstheme="minorHAnsi"/>
          <w:sz w:val="24"/>
          <w:szCs w:val="24"/>
          <w:shd w:val="clear" w:color="auto" w:fill="FFFFFF"/>
        </w:rPr>
        <w:t xml:space="preserve"> and</w:t>
      </w:r>
      <w:r w:rsidR="00DC2B3E" w:rsidRPr="0089770F">
        <w:rPr>
          <w:rFonts w:cstheme="minorHAnsi"/>
          <w:sz w:val="24"/>
          <w:szCs w:val="24"/>
          <w:shd w:val="clear" w:color="auto" w:fill="FFFFFF"/>
        </w:rPr>
        <w:t xml:space="preserve"> small LDL particles, more large HDL particles, </w:t>
      </w:r>
      <w:r w:rsidR="002E4447">
        <w:rPr>
          <w:rFonts w:cstheme="minorHAnsi"/>
          <w:sz w:val="24"/>
          <w:szCs w:val="24"/>
          <w:shd w:val="clear" w:color="auto" w:fill="FFFFFF"/>
        </w:rPr>
        <w:t xml:space="preserve">and </w:t>
      </w:r>
      <w:r w:rsidR="00DC2B3E" w:rsidRPr="0089770F">
        <w:rPr>
          <w:rFonts w:cstheme="minorHAnsi"/>
          <w:sz w:val="24"/>
          <w:szCs w:val="24"/>
          <w:shd w:val="clear" w:color="auto" w:fill="FFFFFF"/>
        </w:rPr>
        <w:t xml:space="preserve">lower lipoprotein-related insulin resistance </w:t>
      </w:r>
      <w:r w:rsidR="00804054" w:rsidRPr="0089770F">
        <w:rPr>
          <w:rFonts w:cstheme="minorHAnsi"/>
          <w:sz w:val="24"/>
          <w:szCs w:val="24"/>
          <w:shd w:val="clear" w:color="auto" w:fill="FFFFFF"/>
        </w:rPr>
        <w:t xml:space="preserve">and atherogenic </w:t>
      </w:r>
      <w:r w:rsidR="00FA7F93">
        <w:rPr>
          <w:rFonts w:cstheme="minorHAnsi"/>
          <w:sz w:val="24"/>
          <w:szCs w:val="24"/>
          <w:shd w:val="clear" w:color="auto" w:fill="FFFFFF"/>
        </w:rPr>
        <w:t xml:space="preserve">risk </w:t>
      </w:r>
      <w:r w:rsidR="00804054" w:rsidRPr="0089770F">
        <w:rPr>
          <w:rFonts w:cstheme="minorHAnsi"/>
          <w:sz w:val="24"/>
          <w:szCs w:val="24"/>
          <w:shd w:val="clear" w:color="auto" w:fill="FFFFFF"/>
        </w:rPr>
        <w:t>ind</w:t>
      </w:r>
      <w:r w:rsidR="007E1806">
        <w:rPr>
          <w:rFonts w:cstheme="minorHAnsi"/>
          <w:sz w:val="24"/>
          <w:szCs w:val="24"/>
          <w:shd w:val="clear" w:color="auto" w:fill="FFFFFF"/>
        </w:rPr>
        <w:t>ex scores</w:t>
      </w:r>
      <w:r w:rsidR="00804054" w:rsidRPr="0089770F">
        <w:rPr>
          <w:rFonts w:cstheme="minorHAnsi"/>
          <w:sz w:val="24"/>
          <w:szCs w:val="24"/>
          <w:shd w:val="clear" w:color="auto" w:fill="FFFFFF"/>
        </w:rPr>
        <w:t>.</w:t>
      </w:r>
      <w:r w:rsidR="006F3DFE">
        <w:rPr>
          <w:rFonts w:cstheme="minorHAnsi"/>
          <w:sz w:val="24"/>
          <w:szCs w:val="24"/>
          <w:shd w:val="clear" w:color="auto" w:fill="FFFFFF"/>
        </w:rPr>
        <w:t xml:space="preserve"> </w:t>
      </w:r>
      <w:r w:rsidR="002E4447">
        <w:rPr>
          <w:rFonts w:cstheme="minorHAnsi"/>
          <w:sz w:val="24"/>
          <w:szCs w:val="24"/>
          <w:shd w:val="clear" w:color="auto" w:fill="FFFFFF"/>
        </w:rPr>
        <w:t xml:space="preserve">In </w:t>
      </w:r>
      <w:r w:rsidR="002E4447" w:rsidRPr="002E4447">
        <w:rPr>
          <w:rFonts w:cstheme="minorHAnsi"/>
          <w:sz w:val="24"/>
          <w:szCs w:val="24"/>
          <w:shd w:val="clear" w:color="auto" w:fill="FFFFFF"/>
        </w:rPr>
        <w:t>models which examined</w:t>
      </w:r>
      <w:r w:rsidR="004507D8">
        <w:rPr>
          <w:rFonts w:cstheme="minorHAnsi"/>
          <w:sz w:val="24"/>
          <w:szCs w:val="24"/>
          <w:shd w:val="clear" w:color="auto" w:fill="FFFFFF"/>
        </w:rPr>
        <w:t xml:space="preserve"> </w:t>
      </w:r>
      <w:r w:rsidR="006F3DFE">
        <w:rPr>
          <w:rFonts w:cstheme="minorHAnsi"/>
          <w:sz w:val="24"/>
          <w:szCs w:val="24"/>
          <w:shd w:val="clear" w:color="auto" w:fill="FFFFFF"/>
        </w:rPr>
        <w:t xml:space="preserve">these variable </w:t>
      </w:r>
      <w:r w:rsidR="002E4447" w:rsidRPr="002E4447">
        <w:rPr>
          <w:rFonts w:cstheme="minorHAnsi"/>
          <w:sz w:val="24"/>
          <w:szCs w:val="24"/>
          <w:shd w:val="clear" w:color="auto" w:fill="FFFFFF"/>
        </w:rPr>
        <w:t xml:space="preserve">associations across </w:t>
      </w:r>
      <w:r w:rsidR="00AC4DFF">
        <w:rPr>
          <w:rFonts w:cstheme="minorHAnsi"/>
          <w:sz w:val="24"/>
          <w:szCs w:val="24"/>
          <w:shd w:val="clear" w:color="auto" w:fill="FFFFFF"/>
        </w:rPr>
        <w:t>CVH score</w:t>
      </w:r>
      <w:r w:rsidR="002E4447" w:rsidRPr="002E4447">
        <w:rPr>
          <w:rFonts w:cstheme="minorHAnsi"/>
          <w:sz w:val="24"/>
          <w:szCs w:val="24"/>
          <w:shd w:val="clear" w:color="auto" w:fill="FFFFFF"/>
        </w:rPr>
        <w:t xml:space="preserve"> quintiles, significant dose-response relationships were observed (</w:t>
      </w:r>
      <w:r w:rsidR="002E4447" w:rsidRPr="00EE5061">
        <w:rPr>
          <w:rFonts w:cstheme="minorHAnsi"/>
          <w:i/>
          <w:iCs/>
          <w:sz w:val="24"/>
          <w:szCs w:val="24"/>
          <w:shd w:val="clear" w:color="auto" w:fill="FFFFFF"/>
        </w:rPr>
        <w:t>p</w:t>
      </w:r>
      <w:r w:rsidR="002E4447" w:rsidRPr="002E4447">
        <w:rPr>
          <w:rFonts w:cstheme="minorHAnsi"/>
          <w:sz w:val="24"/>
          <w:szCs w:val="24"/>
          <w:shd w:val="clear" w:color="auto" w:fill="FFFFFF"/>
        </w:rPr>
        <w:t xml:space="preserve"> trend</w:t>
      </w:r>
      <w:r w:rsidR="002E4447">
        <w:rPr>
          <w:rFonts w:cstheme="minorHAnsi"/>
          <w:sz w:val="24"/>
          <w:szCs w:val="24"/>
          <w:shd w:val="clear" w:color="auto" w:fill="FFFFFF"/>
        </w:rPr>
        <w:t xml:space="preserve"> &lt;0.0</w:t>
      </w:r>
      <w:r w:rsidR="0031637D">
        <w:rPr>
          <w:rFonts w:cstheme="minorHAnsi"/>
          <w:sz w:val="24"/>
          <w:szCs w:val="24"/>
          <w:shd w:val="clear" w:color="auto" w:fill="FFFFFF"/>
        </w:rPr>
        <w:t>0</w:t>
      </w:r>
      <w:r w:rsidR="002E4447">
        <w:rPr>
          <w:rFonts w:cstheme="minorHAnsi"/>
          <w:sz w:val="24"/>
          <w:szCs w:val="24"/>
          <w:shd w:val="clear" w:color="auto" w:fill="FFFFFF"/>
        </w:rPr>
        <w:t>1 for all).</w:t>
      </w:r>
    </w:p>
    <w:p w14:paraId="34FF75DD" w14:textId="78E1A94F" w:rsidR="00242178" w:rsidRDefault="0051596F" w:rsidP="00730FFA">
      <w:pPr>
        <w:spacing w:after="0" w:line="480" w:lineRule="auto"/>
        <w:jc w:val="both"/>
        <w:rPr>
          <w:rFonts w:cstheme="minorHAnsi"/>
          <w:sz w:val="24"/>
          <w:szCs w:val="24"/>
        </w:rPr>
      </w:pPr>
      <w:r w:rsidRPr="0089770F">
        <w:rPr>
          <w:rFonts w:cstheme="minorHAnsi"/>
          <w:b/>
          <w:bCs/>
          <w:sz w:val="24"/>
          <w:szCs w:val="24"/>
          <w:lang w:val="en-GB"/>
        </w:rPr>
        <w:lastRenderedPageBreak/>
        <w:t>Conclusions</w:t>
      </w:r>
      <w:r w:rsidR="00804054" w:rsidRPr="0089770F">
        <w:rPr>
          <w:rFonts w:cstheme="minorHAnsi"/>
          <w:b/>
          <w:bCs/>
          <w:sz w:val="24"/>
          <w:szCs w:val="24"/>
          <w:lang w:val="en-GB"/>
        </w:rPr>
        <w:t>:</w:t>
      </w:r>
      <w:r w:rsidR="0097561A">
        <w:rPr>
          <w:rFonts w:cstheme="minorHAnsi"/>
          <w:b/>
          <w:bCs/>
          <w:sz w:val="24"/>
          <w:szCs w:val="24"/>
          <w:lang w:val="en-GB"/>
        </w:rPr>
        <w:t xml:space="preserve"> </w:t>
      </w:r>
      <w:r w:rsidR="00242178" w:rsidRPr="0089770F">
        <w:rPr>
          <w:rFonts w:cstheme="minorHAnsi"/>
          <w:sz w:val="24"/>
          <w:szCs w:val="24"/>
          <w:lang w:val="en-GB"/>
        </w:rPr>
        <w:t>Higher</w:t>
      </w:r>
      <w:r w:rsidR="00242178" w:rsidRPr="0089770F">
        <w:rPr>
          <w:rFonts w:cstheme="minorHAnsi"/>
          <w:b/>
          <w:bCs/>
          <w:sz w:val="24"/>
          <w:szCs w:val="24"/>
          <w:lang w:val="en-GB"/>
        </w:rPr>
        <w:t xml:space="preserve"> </w:t>
      </w:r>
      <w:r w:rsidR="00AC4DFF">
        <w:rPr>
          <w:rFonts w:cstheme="minorHAnsi"/>
          <w:sz w:val="24"/>
          <w:szCs w:val="24"/>
        </w:rPr>
        <w:t>CVH</w:t>
      </w:r>
      <w:r w:rsidR="00804054" w:rsidRPr="0089770F">
        <w:rPr>
          <w:rFonts w:cstheme="minorHAnsi"/>
          <w:sz w:val="24"/>
          <w:szCs w:val="24"/>
        </w:rPr>
        <w:t xml:space="preserve"> score</w:t>
      </w:r>
      <w:r w:rsidR="00242178" w:rsidRPr="0089770F">
        <w:rPr>
          <w:rFonts w:cstheme="minorHAnsi"/>
          <w:sz w:val="24"/>
          <w:szCs w:val="24"/>
        </w:rPr>
        <w:t>s</w:t>
      </w:r>
      <w:r w:rsidR="00804054" w:rsidRPr="0089770F">
        <w:rPr>
          <w:rFonts w:cstheme="minorHAnsi"/>
          <w:sz w:val="24"/>
          <w:szCs w:val="24"/>
        </w:rPr>
        <w:t xml:space="preserve"> </w:t>
      </w:r>
      <w:r w:rsidR="006F595E">
        <w:rPr>
          <w:rFonts w:cstheme="minorHAnsi"/>
          <w:sz w:val="24"/>
          <w:szCs w:val="24"/>
        </w:rPr>
        <w:t xml:space="preserve">were associated with more favourable </w:t>
      </w:r>
      <w:r w:rsidR="00804054" w:rsidRPr="0089770F">
        <w:rPr>
          <w:rFonts w:cstheme="minorHAnsi"/>
          <w:sz w:val="24"/>
          <w:szCs w:val="24"/>
        </w:rPr>
        <w:t>lipoprotein</w:t>
      </w:r>
      <w:r w:rsidR="00532471">
        <w:rPr>
          <w:rFonts w:cstheme="minorHAnsi"/>
          <w:sz w:val="24"/>
          <w:szCs w:val="24"/>
        </w:rPr>
        <w:t xml:space="preserve"> </w:t>
      </w:r>
      <w:r w:rsidR="0097561A">
        <w:rPr>
          <w:rFonts w:cstheme="minorHAnsi"/>
          <w:sz w:val="24"/>
          <w:szCs w:val="24"/>
        </w:rPr>
        <w:t xml:space="preserve">subclass </w:t>
      </w:r>
      <w:r w:rsidR="00532471">
        <w:rPr>
          <w:rFonts w:cstheme="minorHAnsi"/>
          <w:sz w:val="24"/>
          <w:szCs w:val="24"/>
        </w:rPr>
        <w:t>concentrations</w:t>
      </w:r>
      <w:r w:rsidR="00804054" w:rsidRPr="0089770F">
        <w:rPr>
          <w:rFonts w:cstheme="minorHAnsi"/>
          <w:sz w:val="24"/>
          <w:szCs w:val="24"/>
        </w:rPr>
        <w:t xml:space="preserve"> and</w:t>
      </w:r>
      <w:r w:rsidR="00242178" w:rsidRPr="0089770F">
        <w:rPr>
          <w:rFonts w:cstheme="minorHAnsi"/>
          <w:sz w:val="24"/>
          <w:szCs w:val="24"/>
        </w:rPr>
        <w:t xml:space="preserve"> </w:t>
      </w:r>
      <w:r w:rsidR="00804054" w:rsidRPr="0089770F">
        <w:rPr>
          <w:rFonts w:cstheme="minorHAnsi"/>
          <w:sz w:val="24"/>
          <w:szCs w:val="24"/>
        </w:rPr>
        <w:t>atherogenic ris</w:t>
      </w:r>
      <w:r w:rsidR="00242178" w:rsidRPr="0089770F">
        <w:rPr>
          <w:rFonts w:cstheme="minorHAnsi"/>
          <w:sz w:val="24"/>
          <w:szCs w:val="24"/>
        </w:rPr>
        <w:t xml:space="preserve">k </w:t>
      </w:r>
      <w:r w:rsidR="00AC652B">
        <w:rPr>
          <w:rFonts w:cstheme="minorHAnsi"/>
          <w:sz w:val="24"/>
          <w:szCs w:val="24"/>
        </w:rPr>
        <w:t>profiles</w:t>
      </w:r>
      <w:r w:rsidR="00532471">
        <w:rPr>
          <w:rFonts w:cstheme="minorHAnsi"/>
          <w:sz w:val="24"/>
          <w:szCs w:val="24"/>
        </w:rPr>
        <w:t>, highlighting</w:t>
      </w:r>
      <w:r w:rsidR="00432AF9">
        <w:rPr>
          <w:rFonts w:cstheme="minorHAnsi"/>
          <w:sz w:val="24"/>
          <w:szCs w:val="24"/>
        </w:rPr>
        <w:t xml:space="preserve"> </w:t>
      </w:r>
      <w:r w:rsidR="006A2885">
        <w:rPr>
          <w:rFonts w:cstheme="minorHAnsi"/>
          <w:sz w:val="24"/>
          <w:szCs w:val="24"/>
        </w:rPr>
        <w:t>the</w:t>
      </w:r>
      <w:r w:rsidR="00432AF9">
        <w:rPr>
          <w:rFonts w:cstheme="minorHAnsi"/>
          <w:sz w:val="24"/>
          <w:szCs w:val="24"/>
        </w:rPr>
        <w:t xml:space="preserve"> </w:t>
      </w:r>
      <w:r w:rsidR="00AC2221">
        <w:rPr>
          <w:rFonts w:cstheme="minorHAnsi"/>
          <w:sz w:val="24"/>
          <w:szCs w:val="24"/>
        </w:rPr>
        <w:t xml:space="preserve">score’s </w:t>
      </w:r>
      <w:r w:rsidR="00432AF9">
        <w:rPr>
          <w:rFonts w:cstheme="minorHAnsi"/>
          <w:sz w:val="24"/>
          <w:szCs w:val="24"/>
        </w:rPr>
        <w:t>potential usefulness</w:t>
      </w:r>
      <w:r w:rsidR="006A2885">
        <w:rPr>
          <w:rFonts w:cstheme="minorHAnsi"/>
          <w:sz w:val="24"/>
          <w:szCs w:val="24"/>
        </w:rPr>
        <w:t xml:space="preserve"> </w:t>
      </w:r>
      <w:r w:rsidR="00432AF9">
        <w:rPr>
          <w:rFonts w:cstheme="minorHAnsi"/>
          <w:sz w:val="24"/>
          <w:szCs w:val="24"/>
        </w:rPr>
        <w:t xml:space="preserve">as </w:t>
      </w:r>
      <w:r w:rsidR="00531249">
        <w:rPr>
          <w:rFonts w:cstheme="minorHAnsi"/>
          <w:sz w:val="24"/>
          <w:szCs w:val="24"/>
        </w:rPr>
        <w:t xml:space="preserve">a </w:t>
      </w:r>
      <w:r w:rsidR="00432AF9">
        <w:rPr>
          <w:rFonts w:cstheme="minorHAnsi"/>
          <w:sz w:val="24"/>
          <w:szCs w:val="24"/>
        </w:rPr>
        <w:t>tool for assessing atherogenic risk and</w:t>
      </w:r>
      <w:r w:rsidR="00242178" w:rsidRPr="0089770F">
        <w:rPr>
          <w:rFonts w:cstheme="minorHAnsi"/>
          <w:sz w:val="24"/>
          <w:szCs w:val="24"/>
        </w:rPr>
        <w:t xml:space="preserve"> the importance of improving overall </w:t>
      </w:r>
      <w:r w:rsidR="002E4447">
        <w:rPr>
          <w:rFonts w:cstheme="minorHAnsi"/>
          <w:sz w:val="24"/>
          <w:szCs w:val="24"/>
        </w:rPr>
        <w:t>cardiovascular health</w:t>
      </w:r>
      <w:r w:rsidR="00242178" w:rsidRPr="0089770F">
        <w:rPr>
          <w:rFonts w:cstheme="minorHAnsi"/>
          <w:sz w:val="24"/>
          <w:szCs w:val="24"/>
        </w:rPr>
        <w:t xml:space="preserve">. </w:t>
      </w:r>
    </w:p>
    <w:p w14:paraId="4D8737D2" w14:textId="77777777" w:rsidR="005D0A34" w:rsidRDefault="005D0A34" w:rsidP="00730FFA">
      <w:pPr>
        <w:spacing w:after="0" w:line="480" w:lineRule="auto"/>
        <w:jc w:val="both"/>
        <w:rPr>
          <w:rFonts w:cstheme="minorHAnsi"/>
          <w:b/>
          <w:bCs/>
          <w:sz w:val="24"/>
          <w:szCs w:val="24"/>
          <w:lang w:val="en-GB"/>
        </w:rPr>
      </w:pPr>
    </w:p>
    <w:p w14:paraId="254EB091" w14:textId="77777777" w:rsidR="005D0A34" w:rsidRDefault="005D0A34" w:rsidP="00730FFA">
      <w:pPr>
        <w:spacing w:after="0" w:line="480" w:lineRule="auto"/>
        <w:jc w:val="both"/>
        <w:rPr>
          <w:rFonts w:cstheme="minorHAnsi"/>
          <w:b/>
          <w:bCs/>
          <w:sz w:val="24"/>
          <w:szCs w:val="24"/>
          <w:lang w:val="en-GB"/>
        </w:rPr>
      </w:pPr>
    </w:p>
    <w:p w14:paraId="23F0BD89" w14:textId="77777777" w:rsidR="005D0A34" w:rsidRDefault="005D0A34" w:rsidP="00730FFA">
      <w:pPr>
        <w:spacing w:after="0" w:line="480" w:lineRule="auto"/>
        <w:jc w:val="both"/>
        <w:rPr>
          <w:rFonts w:cstheme="minorHAnsi"/>
          <w:b/>
          <w:bCs/>
          <w:sz w:val="24"/>
          <w:szCs w:val="24"/>
          <w:lang w:val="en-GB"/>
        </w:rPr>
      </w:pPr>
    </w:p>
    <w:p w14:paraId="5F816D95" w14:textId="77777777" w:rsidR="005D0A34" w:rsidRDefault="005D0A34" w:rsidP="00730FFA">
      <w:pPr>
        <w:spacing w:after="0" w:line="480" w:lineRule="auto"/>
        <w:jc w:val="both"/>
        <w:rPr>
          <w:rFonts w:cstheme="minorHAnsi"/>
          <w:b/>
          <w:bCs/>
          <w:sz w:val="24"/>
          <w:szCs w:val="24"/>
          <w:lang w:val="en-GB"/>
        </w:rPr>
      </w:pPr>
    </w:p>
    <w:p w14:paraId="376C991E" w14:textId="77777777" w:rsidR="005D0A34" w:rsidRDefault="005D0A34" w:rsidP="00730FFA">
      <w:pPr>
        <w:spacing w:after="0" w:line="480" w:lineRule="auto"/>
        <w:jc w:val="both"/>
        <w:rPr>
          <w:rFonts w:cstheme="minorHAnsi"/>
          <w:b/>
          <w:bCs/>
          <w:sz w:val="24"/>
          <w:szCs w:val="24"/>
          <w:lang w:val="en-GB"/>
        </w:rPr>
      </w:pPr>
    </w:p>
    <w:p w14:paraId="4A68D964" w14:textId="77777777" w:rsidR="005D0A34" w:rsidRDefault="005D0A34" w:rsidP="00730FFA">
      <w:pPr>
        <w:spacing w:after="0" w:line="480" w:lineRule="auto"/>
        <w:jc w:val="both"/>
        <w:rPr>
          <w:rFonts w:cstheme="minorHAnsi"/>
          <w:b/>
          <w:bCs/>
          <w:sz w:val="24"/>
          <w:szCs w:val="24"/>
          <w:lang w:val="en-GB"/>
        </w:rPr>
      </w:pPr>
    </w:p>
    <w:p w14:paraId="0DBCEFF1" w14:textId="77777777" w:rsidR="005D0A34" w:rsidRDefault="005D0A34" w:rsidP="00730FFA">
      <w:pPr>
        <w:spacing w:after="0" w:line="480" w:lineRule="auto"/>
        <w:jc w:val="both"/>
        <w:rPr>
          <w:rFonts w:cstheme="minorHAnsi"/>
          <w:b/>
          <w:bCs/>
          <w:sz w:val="24"/>
          <w:szCs w:val="24"/>
          <w:lang w:val="en-GB"/>
        </w:rPr>
      </w:pPr>
    </w:p>
    <w:p w14:paraId="78E6D802" w14:textId="77777777" w:rsidR="005D0A34" w:rsidRDefault="005D0A34" w:rsidP="00730FFA">
      <w:pPr>
        <w:spacing w:after="0" w:line="480" w:lineRule="auto"/>
        <w:jc w:val="both"/>
        <w:rPr>
          <w:rFonts w:cstheme="minorHAnsi"/>
          <w:b/>
          <w:bCs/>
          <w:sz w:val="24"/>
          <w:szCs w:val="24"/>
          <w:lang w:val="en-GB"/>
        </w:rPr>
      </w:pPr>
    </w:p>
    <w:p w14:paraId="22E2A911" w14:textId="77777777" w:rsidR="005D0A34" w:rsidRDefault="005D0A34" w:rsidP="00730FFA">
      <w:pPr>
        <w:spacing w:after="0" w:line="480" w:lineRule="auto"/>
        <w:jc w:val="both"/>
        <w:rPr>
          <w:rFonts w:cstheme="minorHAnsi"/>
          <w:b/>
          <w:bCs/>
          <w:sz w:val="24"/>
          <w:szCs w:val="24"/>
          <w:lang w:val="en-GB"/>
        </w:rPr>
      </w:pPr>
    </w:p>
    <w:p w14:paraId="357619CB" w14:textId="77777777" w:rsidR="005D0A34" w:rsidRDefault="005D0A34" w:rsidP="00730FFA">
      <w:pPr>
        <w:spacing w:after="0" w:line="480" w:lineRule="auto"/>
        <w:jc w:val="both"/>
        <w:rPr>
          <w:rFonts w:cstheme="minorHAnsi"/>
          <w:b/>
          <w:bCs/>
          <w:sz w:val="24"/>
          <w:szCs w:val="24"/>
          <w:lang w:val="en-GB"/>
        </w:rPr>
      </w:pPr>
    </w:p>
    <w:p w14:paraId="664FE36E" w14:textId="77777777" w:rsidR="005D0A34" w:rsidRDefault="005D0A34" w:rsidP="00730FFA">
      <w:pPr>
        <w:spacing w:after="0" w:line="480" w:lineRule="auto"/>
        <w:jc w:val="both"/>
        <w:rPr>
          <w:rFonts w:cstheme="minorHAnsi"/>
          <w:b/>
          <w:bCs/>
          <w:sz w:val="24"/>
          <w:szCs w:val="24"/>
          <w:lang w:val="en-GB"/>
        </w:rPr>
      </w:pPr>
    </w:p>
    <w:p w14:paraId="48030B9B" w14:textId="77777777" w:rsidR="005D0A34" w:rsidRDefault="005D0A34" w:rsidP="00730FFA">
      <w:pPr>
        <w:spacing w:after="0" w:line="480" w:lineRule="auto"/>
        <w:jc w:val="both"/>
        <w:rPr>
          <w:rFonts w:cstheme="minorHAnsi"/>
          <w:b/>
          <w:bCs/>
          <w:sz w:val="24"/>
          <w:szCs w:val="24"/>
          <w:lang w:val="en-GB"/>
        </w:rPr>
      </w:pPr>
    </w:p>
    <w:p w14:paraId="65AA6E4C" w14:textId="77777777" w:rsidR="005D0A34" w:rsidRDefault="005D0A34" w:rsidP="00730FFA">
      <w:pPr>
        <w:spacing w:after="0" w:line="480" w:lineRule="auto"/>
        <w:jc w:val="both"/>
        <w:rPr>
          <w:rFonts w:cstheme="minorHAnsi"/>
          <w:b/>
          <w:bCs/>
          <w:sz w:val="24"/>
          <w:szCs w:val="24"/>
          <w:lang w:val="en-GB"/>
        </w:rPr>
      </w:pPr>
    </w:p>
    <w:p w14:paraId="59D568D8" w14:textId="77777777" w:rsidR="005D0A34" w:rsidRDefault="005D0A34" w:rsidP="00730FFA">
      <w:pPr>
        <w:spacing w:after="0" w:line="480" w:lineRule="auto"/>
        <w:jc w:val="both"/>
        <w:rPr>
          <w:rFonts w:cstheme="minorHAnsi"/>
          <w:b/>
          <w:bCs/>
          <w:sz w:val="24"/>
          <w:szCs w:val="24"/>
          <w:lang w:val="en-GB"/>
        </w:rPr>
      </w:pPr>
    </w:p>
    <w:p w14:paraId="3FE8602F" w14:textId="77777777" w:rsidR="005D0A34" w:rsidRDefault="005D0A34" w:rsidP="00730FFA">
      <w:pPr>
        <w:spacing w:after="0" w:line="480" w:lineRule="auto"/>
        <w:jc w:val="both"/>
        <w:rPr>
          <w:rFonts w:cstheme="minorHAnsi"/>
          <w:b/>
          <w:bCs/>
          <w:sz w:val="24"/>
          <w:szCs w:val="24"/>
          <w:lang w:val="en-GB"/>
        </w:rPr>
      </w:pPr>
    </w:p>
    <w:p w14:paraId="66803938" w14:textId="77777777" w:rsidR="005D0A34" w:rsidRDefault="005D0A34" w:rsidP="00730FFA">
      <w:pPr>
        <w:spacing w:after="0" w:line="480" w:lineRule="auto"/>
        <w:jc w:val="both"/>
        <w:rPr>
          <w:rFonts w:cstheme="minorHAnsi"/>
          <w:b/>
          <w:bCs/>
          <w:sz w:val="24"/>
          <w:szCs w:val="24"/>
          <w:lang w:val="en-GB"/>
        </w:rPr>
      </w:pPr>
    </w:p>
    <w:p w14:paraId="5E4ADAA4" w14:textId="77777777" w:rsidR="005D0A34" w:rsidRDefault="005D0A34" w:rsidP="00730FFA">
      <w:pPr>
        <w:spacing w:after="0" w:line="480" w:lineRule="auto"/>
        <w:jc w:val="both"/>
        <w:rPr>
          <w:rFonts w:cstheme="minorHAnsi"/>
          <w:b/>
          <w:bCs/>
          <w:sz w:val="24"/>
          <w:szCs w:val="24"/>
          <w:lang w:val="en-GB"/>
        </w:rPr>
      </w:pPr>
    </w:p>
    <w:p w14:paraId="40890A27" w14:textId="77777777" w:rsidR="005D0A34" w:rsidRDefault="005D0A34" w:rsidP="00730FFA">
      <w:pPr>
        <w:spacing w:after="0" w:line="480" w:lineRule="auto"/>
        <w:jc w:val="both"/>
        <w:rPr>
          <w:rFonts w:cstheme="minorHAnsi"/>
          <w:b/>
          <w:bCs/>
          <w:sz w:val="24"/>
          <w:szCs w:val="24"/>
          <w:lang w:val="en-GB"/>
        </w:rPr>
      </w:pPr>
    </w:p>
    <w:p w14:paraId="102E3D0A" w14:textId="77777777" w:rsidR="00AC2221" w:rsidRDefault="00AC2221" w:rsidP="00730FFA">
      <w:pPr>
        <w:spacing w:after="0" w:line="480" w:lineRule="auto"/>
        <w:jc w:val="both"/>
        <w:rPr>
          <w:rFonts w:cstheme="minorHAnsi"/>
          <w:b/>
          <w:bCs/>
          <w:sz w:val="24"/>
          <w:szCs w:val="24"/>
          <w:lang w:val="en-GB"/>
        </w:rPr>
      </w:pPr>
    </w:p>
    <w:p w14:paraId="6A464D9A" w14:textId="2B8F7BB2" w:rsidR="00FC404A" w:rsidRPr="0089770F" w:rsidRDefault="00907208" w:rsidP="00730FFA">
      <w:pPr>
        <w:spacing w:after="0" w:line="480" w:lineRule="auto"/>
        <w:jc w:val="both"/>
        <w:rPr>
          <w:rFonts w:cstheme="minorHAnsi"/>
          <w:sz w:val="24"/>
          <w:szCs w:val="24"/>
          <w:lang w:val="en-GB"/>
        </w:rPr>
      </w:pPr>
      <w:r>
        <w:rPr>
          <w:rFonts w:cstheme="minorHAnsi"/>
          <w:b/>
          <w:bCs/>
          <w:sz w:val="24"/>
          <w:szCs w:val="24"/>
          <w:lang w:val="en-GB"/>
        </w:rPr>
        <w:lastRenderedPageBreak/>
        <w:t xml:space="preserve">1. </w:t>
      </w:r>
      <w:r w:rsidR="00FC404A" w:rsidRPr="0089770F">
        <w:rPr>
          <w:rFonts w:cstheme="minorHAnsi"/>
          <w:b/>
          <w:bCs/>
          <w:sz w:val="24"/>
          <w:szCs w:val="24"/>
          <w:lang w:val="en-GB"/>
        </w:rPr>
        <w:t>Introduction</w:t>
      </w:r>
    </w:p>
    <w:p w14:paraId="2D8244F1" w14:textId="44CBE107" w:rsidR="00804054" w:rsidRPr="0089770F" w:rsidRDefault="00804054" w:rsidP="00F27901">
      <w:pPr>
        <w:spacing w:after="0" w:line="480" w:lineRule="auto"/>
        <w:jc w:val="both"/>
        <w:rPr>
          <w:rFonts w:cstheme="minorHAnsi"/>
          <w:sz w:val="24"/>
          <w:szCs w:val="24"/>
          <w:shd w:val="clear" w:color="auto" w:fill="FFFFFF"/>
        </w:rPr>
      </w:pPr>
      <w:r w:rsidRPr="0089770F">
        <w:rPr>
          <w:rFonts w:cstheme="minorHAnsi"/>
          <w:sz w:val="24"/>
          <w:szCs w:val="24"/>
          <w:shd w:val="clear" w:color="auto" w:fill="FFFFFF"/>
        </w:rPr>
        <w:t>Cardiovascular diseases (CVDs) are the leading cause of death worldwide, claiming 1</w:t>
      </w:r>
      <w:r w:rsidRPr="0089770F">
        <w:rPr>
          <w:rFonts w:cstheme="minorHAnsi"/>
          <w:sz w:val="24"/>
          <w:szCs w:val="24"/>
          <w:shd w:val="clear" w:color="auto" w:fill="FFFFFF"/>
          <w:lang w:val="en-US"/>
        </w:rPr>
        <w:t>9</w:t>
      </w:r>
      <w:r w:rsidRPr="0089770F">
        <w:rPr>
          <w:rFonts w:cstheme="minorHAnsi"/>
          <w:sz w:val="24"/>
          <w:szCs w:val="24"/>
          <w:shd w:val="clear" w:color="auto" w:fill="FFFFFF"/>
        </w:rPr>
        <w:t>.</w:t>
      </w:r>
      <w:r w:rsidRPr="0089770F">
        <w:rPr>
          <w:rFonts w:cstheme="minorHAnsi"/>
          <w:sz w:val="24"/>
          <w:szCs w:val="24"/>
          <w:shd w:val="clear" w:color="auto" w:fill="FFFFFF"/>
          <w:lang w:val="en-US"/>
        </w:rPr>
        <w:t>8</w:t>
      </w:r>
      <w:r w:rsidRPr="0089770F">
        <w:rPr>
          <w:rFonts w:cstheme="minorHAnsi"/>
          <w:sz w:val="24"/>
          <w:szCs w:val="24"/>
          <w:shd w:val="clear" w:color="auto" w:fill="FFFFFF"/>
        </w:rPr>
        <w:t xml:space="preserve"> million lives </w:t>
      </w:r>
      <w:r w:rsidRPr="0089770F">
        <w:rPr>
          <w:rFonts w:cstheme="minorHAnsi"/>
          <w:sz w:val="24"/>
          <w:szCs w:val="24"/>
          <w:shd w:val="clear" w:color="auto" w:fill="FFFFFF"/>
          <w:lang w:val="en-US"/>
        </w:rPr>
        <w:t>annually</w:t>
      </w:r>
      <w:r w:rsidR="0004022C">
        <w:rPr>
          <w:rFonts w:cstheme="minorHAnsi"/>
          <w:sz w:val="24"/>
          <w:szCs w:val="24"/>
          <w:shd w:val="clear" w:color="auto" w:fill="FFFFFF"/>
          <w:lang w:val="en-US"/>
        </w:rPr>
        <w:t xml:space="preserve"> </w:t>
      </w:r>
      <w:r w:rsidRPr="0089770F">
        <w:rPr>
          <w:rFonts w:cstheme="minorHAnsi"/>
          <w:sz w:val="24"/>
          <w:szCs w:val="24"/>
          <w:shd w:val="clear" w:color="auto" w:fill="FFFFFF"/>
          <w:lang w:val="en-US"/>
        </w:rPr>
        <w:fldChar w:fldCharType="begin">
          <w:fldData xml:space="preserve">cj48YXV0aG9yPlJhc2hlZGksIFNpbmE8L2F1dGhvcj48YXV0aG9yPlJhc2hlZGksIFZhaGlkPC9h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</w:fldData>
        </w:fldChar>
      </w:r>
      <w:r w:rsidR="003639F6">
        <w:rPr>
          <w:rFonts w:cstheme="minorHAnsi"/>
          <w:sz w:val="24"/>
          <w:szCs w:val="24"/>
          <w:shd w:val="clear" w:color="auto" w:fill="FFFFFF"/>
          <w:lang w:val="en-US"/>
        </w:rPr>
        <w:instrText xml:space="preserve"> ADDIN EN.CITE </w:instrText>
      </w:r>
      <w:r w:rsidR="003639F6">
        <w:rPr>
          <w:rFonts w:cstheme="minorHAnsi"/>
          <w:sz w:val="24"/>
          <w:szCs w:val="24"/>
          <w:shd w:val="clear" w:color="auto" w:fill="FFFFFF"/>
          <w:lang w:val="en-US"/>
        </w:rPr>
        <w:fldChar w:fldCharType="begin">
          <w:fldData xml:space="preserve">PEVuZE5vdGU+PENpdGU+PEF1dGhvcj5NZW5zYWg8L0F1dGhvcj48WWVhcj4yMDIzPC9ZZWFyPjxS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==
</w:fldData>
        </w:fldChar>
      </w:r>
      <w:r w:rsidR="003639F6">
        <w:rPr>
          <w:rFonts w:cstheme="minorHAnsi"/>
          <w:sz w:val="24"/>
          <w:szCs w:val="24"/>
          <w:shd w:val="clear" w:color="auto" w:fill="FFFFFF"/>
          <w:lang w:val="en-US"/>
        </w:rPr>
        <w:instrText xml:space="preserve"> ADDIN EN.CITE.DATA </w:instrText>
      </w:r>
      <w:r w:rsidR="003639F6">
        <w:rPr>
          <w:rFonts w:cstheme="minorHAnsi"/>
          <w:sz w:val="24"/>
          <w:szCs w:val="24"/>
          <w:shd w:val="clear" w:color="auto" w:fill="FFFFFF"/>
          <w:lang w:val="en-US"/>
        </w:rPr>
      </w:r>
      <w:r w:rsidR="003639F6">
        <w:rPr>
          <w:rFonts w:cstheme="minorHAnsi"/>
          <w:sz w:val="24"/>
          <w:szCs w:val="24"/>
          <w:shd w:val="clear" w:color="auto" w:fill="FFFFFF"/>
          <w:lang w:val="en-US"/>
        </w:rPr>
        <w:fldChar w:fldCharType="end"/>
      </w:r>
      <w:r w:rsidR="003639F6">
        <w:rPr>
          <w:rFonts w:cstheme="minorHAnsi"/>
          <w:sz w:val="24"/>
          <w:szCs w:val="24"/>
          <w:shd w:val="clear" w:color="auto" w:fill="FFFFFF"/>
          <w:lang w:val="en-US"/>
        </w:rPr>
        <w:fldChar w:fldCharType="begin">
          <w:fldData xml:space="preserve">cj48YXV0aG9yPlJhc2hlZGksIFNpbmE8L2F1dGhvcj48YXV0aG9yPlJhc2hlZGksIFZhaGlkPC9h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</w:fldData>
        </w:fldChar>
      </w:r>
      <w:r w:rsidR="003639F6">
        <w:rPr>
          <w:rFonts w:cstheme="minorHAnsi"/>
          <w:sz w:val="24"/>
          <w:szCs w:val="24"/>
          <w:shd w:val="clear" w:color="auto" w:fill="FFFFFF"/>
          <w:lang w:val="en-US"/>
        </w:rPr>
        <w:instrText xml:space="preserve"> ADDIN EN.CITE.DATA </w:instrText>
      </w:r>
      <w:r w:rsidR="003639F6">
        <w:rPr>
          <w:rFonts w:cstheme="minorHAnsi"/>
          <w:sz w:val="24"/>
          <w:szCs w:val="24"/>
          <w:shd w:val="clear" w:color="auto" w:fill="FFFFFF"/>
          <w:lang w:val="en-US"/>
        </w:rPr>
      </w:r>
      <w:r w:rsidR="003639F6">
        <w:rPr>
          <w:rFonts w:cstheme="minorHAnsi"/>
          <w:sz w:val="24"/>
          <w:szCs w:val="24"/>
          <w:shd w:val="clear" w:color="auto" w:fill="FFFFFF"/>
          <w:lang w:val="en-US"/>
        </w:rPr>
        <w:fldChar w:fldCharType="end"/>
      </w:r>
      <w:r w:rsidRPr="0089770F">
        <w:rPr>
          <w:rFonts w:cstheme="minorHAnsi"/>
          <w:sz w:val="24"/>
          <w:szCs w:val="24"/>
          <w:shd w:val="clear" w:color="auto" w:fill="FFFFFF"/>
          <w:lang w:val="en-US"/>
        </w:rPr>
      </w:r>
      <w:r w:rsidRPr="0089770F">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[1]</w:t>
      </w:r>
      <w:r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r w:rsidRPr="0089770F">
        <w:rPr>
          <w:rFonts w:cstheme="minorHAnsi"/>
          <w:sz w:val="24"/>
          <w:szCs w:val="24"/>
          <w:shd w:val="clear" w:color="auto" w:fill="FFFFFF"/>
        </w:rPr>
        <w:t xml:space="preserve"> In 2010, the American Heart Association (AHA) </w:t>
      </w:r>
      <w:r w:rsidR="000D0E88">
        <w:rPr>
          <w:rFonts w:cstheme="minorHAnsi"/>
          <w:sz w:val="24"/>
          <w:szCs w:val="24"/>
          <w:shd w:val="clear" w:color="auto" w:fill="FFFFFF"/>
        </w:rPr>
        <w:t xml:space="preserve">suggested an ideal cardiovascular health </w:t>
      </w:r>
      <w:r w:rsidR="001E474C">
        <w:rPr>
          <w:rFonts w:cstheme="minorHAnsi"/>
          <w:sz w:val="24"/>
          <w:szCs w:val="24"/>
          <w:shd w:val="clear" w:color="auto" w:fill="FFFFFF"/>
        </w:rPr>
        <w:t>(CVH) score</w:t>
      </w:r>
      <w:r w:rsidR="000D0E88">
        <w:rPr>
          <w:rFonts w:cstheme="minorHAnsi"/>
          <w:sz w:val="24"/>
          <w:szCs w:val="24"/>
          <w:shd w:val="clear" w:color="auto" w:fill="FFFFFF"/>
        </w:rPr>
        <w:t xml:space="preserve"> </w:t>
      </w:r>
      <w:r w:rsidRPr="0089770F">
        <w:rPr>
          <w:rFonts w:cstheme="minorHAnsi"/>
          <w:sz w:val="24"/>
          <w:szCs w:val="24"/>
          <w:shd w:val="clear" w:color="auto" w:fill="FFFFFF"/>
        </w:rPr>
        <w:t xml:space="preserve">defined using seven metrics: smoking status, </w:t>
      </w:r>
      <w:r w:rsidR="00CC7334" w:rsidRPr="0089770F">
        <w:rPr>
          <w:rFonts w:cstheme="minorHAnsi"/>
          <w:sz w:val="24"/>
          <w:szCs w:val="24"/>
          <w:shd w:val="clear" w:color="auto" w:fill="FFFFFF"/>
        </w:rPr>
        <w:t>body mass index (</w:t>
      </w:r>
      <w:r w:rsidRPr="0089770F">
        <w:rPr>
          <w:rFonts w:cstheme="minorHAnsi"/>
          <w:sz w:val="24"/>
          <w:szCs w:val="24"/>
          <w:shd w:val="clear" w:color="auto" w:fill="FFFFFF"/>
        </w:rPr>
        <w:t>BMI</w:t>
      </w:r>
      <w:r w:rsidR="00CC7334" w:rsidRPr="0089770F">
        <w:rPr>
          <w:rFonts w:cstheme="minorHAnsi"/>
          <w:sz w:val="24"/>
          <w:szCs w:val="24"/>
          <w:shd w:val="clear" w:color="auto" w:fill="FFFFFF"/>
        </w:rPr>
        <w:t>)</w:t>
      </w:r>
      <w:r w:rsidRPr="0089770F">
        <w:rPr>
          <w:rFonts w:cstheme="minorHAnsi"/>
          <w:sz w:val="24"/>
          <w:szCs w:val="24"/>
          <w:shd w:val="clear" w:color="auto" w:fill="FFFFFF"/>
        </w:rPr>
        <w:t>, physical activity, dietary habits,</w:t>
      </w:r>
      <w:r w:rsidR="00B9108D" w:rsidRPr="0089770F">
        <w:rPr>
          <w:rFonts w:cstheme="minorHAnsi"/>
          <w:sz w:val="24"/>
          <w:szCs w:val="24"/>
          <w:shd w:val="clear" w:color="auto" w:fill="FFFFFF"/>
        </w:rPr>
        <w:t xml:space="preserve"> </w:t>
      </w:r>
      <w:r w:rsidRPr="0089770F">
        <w:rPr>
          <w:rFonts w:cstheme="minorHAnsi"/>
          <w:sz w:val="24"/>
          <w:szCs w:val="24"/>
          <w:shd w:val="clear" w:color="auto" w:fill="FFFFFF"/>
        </w:rPr>
        <w:t>blood pressure</w:t>
      </w:r>
      <w:r w:rsidR="00DE4C2A" w:rsidRPr="0089770F">
        <w:rPr>
          <w:rFonts w:cstheme="minorHAnsi"/>
          <w:sz w:val="24"/>
          <w:szCs w:val="24"/>
          <w:shd w:val="clear" w:color="auto" w:fill="FFFFFF"/>
        </w:rPr>
        <w:t xml:space="preserve">, </w:t>
      </w:r>
      <w:r w:rsidRPr="0089770F">
        <w:rPr>
          <w:rFonts w:cstheme="minorHAnsi"/>
          <w:sz w:val="24"/>
          <w:szCs w:val="24"/>
          <w:shd w:val="clear" w:color="auto" w:fill="FFFFFF"/>
        </w:rPr>
        <w:t xml:space="preserve">fasting plasma glucose </w:t>
      </w:r>
      <w:r w:rsidR="00B9108D" w:rsidRPr="0089770F">
        <w:rPr>
          <w:rFonts w:cstheme="minorHAnsi"/>
          <w:sz w:val="24"/>
          <w:szCs w:val="24"/>
          <w:shd w:val="clear" w:color="auto" w:fill="FFFFFF"/>
        </w:rPr>
        <w:t xml:space="preserve">and total cholesterol </w:t>
      </w:r>
      <w:r w:rsidRPr="0089770F">
        <w:rPr>
          <w:rFonts w:cstheme="minorHAnsi"/>
          <w:sz w:val="24"/>
          <w:szCs w:val="24"/>
          <w:shd w:val="clear" w:color="auto" w:fill="FFFFFF"/>
        </w:rPr>
        <w:t>levels</w:t>
      </w:r>
      <w:r w:rsidR="0004022C">
        <w:rPr>
          <w:rFonts w:cstheme="minorHAnsi"/>
          <w:sz w:val="24"/>
          <w:szCs w:val="24"/>
          <w:shd w:val="clear" w:color="auto" w:fill="FFFFFF"/>
        </w:rPr>
        <w:t xml:space="preserve"> </w:t>
      </w:r>
      <w:r w:rsidRPr="0089770F">
        <w:rPr>
          <w:rFonts w:cstheme="minorHAnsi"/>
          <w:sz w:val="24"/>
          <w:szCs w:val="24"/>
          <w:shd w:val="clear" w:color="auto" w:fill="FFFFFF"/>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shd w:val="clear" w:color="auto" w:fill="FFFFFF"/>
        </w:rPr>
        <w:instrText xml:space="preserve"> ADDIN EN.CITE </w:instrText>
      </w:r>
      <w:r w:rsidR="003639F6">
        <w:rPr>
          <w:rFonts w:cstheme="minorHAnsi"/>
          <w:sz w:val="24"/>
          <w:szCs w:val="24"/>
          <w:shd w:val="clear" w:color="auto" w:fill="FFFFFF"/>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shd w:val="clear" w:color="auto" w:fill="FFFFFF"/>
        </w:rPr>
        <w:instrText xml:space="preserve"> ADDIN EN.CITE.DATA </w:instrText>
      </w:r>
      <w:r w:rsidR="003639F6">
        <w:rPr>
          <w:rFonts w:cstheme="minorHAnsi"/>
          <w:sz w:val="24"/>
          <w:szCs w:val="24"/>
          <w:shd w:val="clear" w:color="auto" w:fill="FFFFFF"/>
        </w:rPr>
      </w:r>
      <w:r w:rsidR="003639F6">
        <w:rPr>
          <w:rFonts w:cstheme="minorHAnsi"/>
          <w:sz w:val="24"/>
          <w:szCs w:val="24"/>
          <w:shd w:val="clear" w:color="auto" w:fill="FFFFFF"/>
        </w:rPr>
        <w:fldChar w:fldCharType="end"/>
      </w:r>
      <w:r w:rsidRPr="0089770F">
        <w:rPr>
          <w:rFonts w:cstheme="minorHAnsi"/>
          <w:sz w:val="24"/>
          <w:szCs w:val="24"/>
          <w:shd w:val="clear" w:color="auto" w:fill="FFFFFF"/>
        </w:rPr>
      </w:r>
      <w:r w:rsidRPr="0089770F">
        <w:rPr>
          <w:rFonts w:cstheme="minorHAnsi"/>
          <w:sz w:val="24"/>
          <w:szCs w:val="24"/>
          <w:shd w:val="clear" w:color="auto" w:fill="FFFFFF"/>
        </w:rPr>
        <w:fldChar w:fldCharType="separate"/>
      </w:r>
      <w:r w:rsidR="003639F6">
        <w:rPr>
          <w:rFonts w:cstheme="minorHAnsi"/>
          <w:noProof/>
          <w:sz w:val="24"/>
          <w:szCs w:val="24"/>
          <w:shd w:val="clear" w:color="auto" w:fill="FFFFFF"/>
        </w:rPr>
        <w:t>[2]</w:t>
      </w:r>
      <w:r w:rsidRPr="0089770F">
        <w:rPr>
          <w:rFonts w:cstheme="minorHAnsi"/>
          <w:sz w:val="24"/>
          <w:szCs w:val="24"/>
          <w:shd w:val="clear" w:color="auto" w:fill="FFFFFF"/>
        </w:rPr>
        <w:fldChar w:fldCharType="end"/>
      </w:r>
      <w:r w:rsidR="0004022C">
        <w:rPr>
          <w:rFonts w:cstheme="minorHAnsi"/>
          <w:sz w:val="24"/>
          <w:szCs w:val="24"/>
          <w:shd w:val="clear" w:color="auto" w:fill="FFFFFF"/>
        </w:rPr>
        <w:t>.</w:t>
      </w:r>
      <w:r w:rsidRPr="0089770F">
        <w:rPr>
          <w:rFonts w:cstheme="minorHAnsi"/>
          <w:sz w:val="24"/>
          <w:szCs w:val="24"/>
          <w:shd w:val="clear" w:color="auto" w:fill="FFFFFF"/>
        </w:rPr>
        <w:t xml:space="preserve"> </w:t>
      </w:r>
      <w:r w:rsidR="00AC4F70" w:rsidRPr="0089770F">
        <w:rPr>
          <w:rFonts w:cstheme="minorHAnsi"/>
          <w:sz w:val="24"/>
          <w:szCs w:val="24"/>
          <w:shd w:val="clear" w:color="auto" w:fill="FFFFFF"/>
        </w:rPr>
        <w:t>I</w:t>
      </w:r>
      <w:r w:rsidRPr="0089770F">
        <w:rPr>
          <w:rFonts w:cstheme="minorHAnsi"/>
          <w:sz w:val="24"/>
          <w:szCs w:val="24"/>
          <w:shd w:val="clear" w:color="auto" w:fill="FFFFFF"/>
        </w:rPr>
        <w:t>ndividuals meeting ideal CVH criteria have</w:t>
      </w:r>
      <w:r w:rsidR="000D0E88">
        <w:rPr>
          <w:rFonts w:cstheme="minorHAnsi"/>
          <w:sz w:val="24"/>
          <w:szCs w:val="24"/>
          <w:shd w:val="clear" w:color="auto" w:fill="FFFFFF"/>
        </w:rPr>
        <w:t xml:space="preserve"> been shown to have</w:t>
      </w:r>
      <w:r w:rsidRPr="0089770F">
        <w:rPr>
          <w:rFonts w:cstheme="minorHAnsi"/>
          <w:sz w:val="24"/>
          <w:szCs w:val="24"/>
          <w:shd w:val="clear" w:color="auto" w:fill="FFFFFF"/>
        </w:rPr>
        <w:t xml:space="preserve"> an 80–90% lower risk of CVD events</w:t>
      </w:r>
      <w:r w:rsidR="0004022C">
        <w:rPr>
          <w:rFonts w:cstheme="minorHAnsi"/>
          <w:sz w:val="24"/>
          <w:szCs w:val="24"/>
          <w:shd w:val="clear" w:color="auto" w:fill="FFFFFF"/>
        </w:rPr>
        <w:t xml:space="preserve"> </w:t>
      </w:r>
      <w:r w:rsidRPr="0089770F">
        <w:rPr>
          <w:rFonts w:cstheme="minorHAnsi"/>
          <w:sz w:val="24"/>
          <w:szCs w:val="24"/>
          <w:shd w:val="clear" w:color="auto" w:fill="FFFFFF"/>
        </w:rPr>
        <w:fldChar w:fldCharType="begin">
          <w:fldData xml:space="preserve">PEVuZE5vdGU+PENpdGU+PEF1dGhvcj5DaGFuZzwvQXV0aG9yPjxZZWFyPjIwMTY8L1llYXI+PFJl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</w:fldData>
        </w:fldChar>
      </w:r>
      <w:r w:rsidR="003639F6">
        <w:rPr>
          <w:rFonts w:cstheme="minorHAnsi"/>
          <w:sz w:val="24"/>
          <w:szCs w:val="24"/>
          <w:shd w:val="clear" w:color="auto" w:fill="FFFFFF"/>
        </w:rPr>
        <w:instrText xml:space="preserve"> ADDIN EN.CITE </w:instrText>
      </w:r>
      <w:r w:rsidR="003639F6">
        <w:rPr>
          <w:rFonts w:cstheme="minorHAnsi"/>
          <w:sz w:val="24"/>
          <w:szCs w:val="24"/>
          <w:shd w:val="clear" w:color="auto" w:fill="FFFFFF"/>
        </w:rPr>
        <w:fldChar w:fldCharType="begin">
          <w:fldData xml:space="preserve">PEVuZE5vdGU+PENpdGU+PEF1dGhvcj5DaGFuZzwvQXV0aG9yPjxZZWFyPjIwMTY8L1llYXI+PFJl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</w:fldData>
        </w:fldChar>
      </w:r>
      <w:r w:rsidR="003639F6">
        <w:rPr>
          <w:rFonts w:cstheme="minorHAnsi"/>
          <w:sz w:val="24"/>
          <w:szCs w:val="24"/>
          <w:shd w:val="clear" w:color="auto" w:fill="FFFFFF"/>
        </w:rPr>
        <w:instrText xml:space="preserve"> ADDIN EN.CITE.DATA </w:instrText>
      </w:r>
      <w:r w:rsidR="003639F6">
        <w:rPr>
          <w:rFonts w:cstheme="minorHAnsi"/>
          <w:sz w:val="24"/>
          <w:szCs w:val="24"/>
          <w:shd w:val="clear" w:color="auto" w:fill="FFFFFF"/>
        </w:rPr>
      </w:r>
      <w:r w:rsidR="003639F6">
        <w:rPr>
          <w:rFonts w:cstheme="minorHAnsi"/>
          <w:sz w:val="24"/>
          <w:szCs w:val="24"/>
          <w:shd w:val="clear" w:color="auto" w:fill="FFFFFF"/>
        </w:rPr>
        <w:fldChar w:fldCharType="end"/>
      </w:r>
      <w:r w:rsidRPr="0089770F">
        <w:rPr>
          <w:rFonts w:cstheme="minorHAnsi"/>
          <w:sz w:val="24"/>
          <w:szCs w:val="24"/>
          <w:shd w:val="clear" w:color="auto" w:fill="FFFFFF"/>
        </w:rPr>
      </w:r>
      <w:r w:rsidRPr="0089770F">
        <w:rPr>
          <w:rFonts w:cstheme="minorHAnsi"/>
          <w:sz w:val="24"/>
          <w:szCs w:val="24"/>
          <w:shd w:val="clear" w:color="auto" w:fill="FFFFFF"/>
        </w:rPr>
        <w:fldChar w:fldCharType="separate"/>
      </w:r>
      <w:r w:rsidR="003639F6">
        <w:rPr>
          <w:rFonts w:cstheme="minorHAnsi"/>
          <w:noProof/>
          <w:sz w:val="24"/>
          <w:szCs w:val="24"/>
          <w:shd w:val="clear" w:color="auto" w:fill="FFFFFF"/>
        </w:rPr>
        <w:t>[3]</w:t>
      </w:r>
      <w:r w:rsidRPr="0089770F">
        <w:rPr>
          <w:rFonts w:cstheme="minorHAnsi"/>
          <w:sz w:val="24"/>
          <w:szCs w:val="24"/>
          <w:shd w:val="clear" w:color="auto" w:fill="FFFFFF"/>
        </w:rPr>
        <w:fldChar w:fldCharType="end"/>
      </w:r>
      <w:r w:rsidR="0004022C">
        <w:rPr>
          <w:rFonts w:cstheme="minorHAnsi"/>
          <w:sz w:val="24"/>
          <w:szCs w:val="24"/>
          <w:shd w:val="clear" w:color="auto" w:fill="FFFFFF"/>
        </w:rPr>
        <w:t>.</w:t>
      </w:r>
      <w:r w:rsidR="00B62107">
        <w:rPr>
          <w:rFonts w:cstheme="minorHAnsi"/>
          <w:sz w:val="24"/>
          <w:szCs w:val="24"/>
          <w:shd w:val="clear" w:color="auto" w:fill="FFFFFF"/>
        </w:rPr>
        <w:t xml:space="preserve"> </w:t>
      </w:r>
      <w:r w:rsidR="000D0E88">
        <w:rPr>
          <w:rFonts w:cstheme="minorHAnsi"/>
          <w:sz w:val="24"/>
          <w:szCs w:val="24"/>
          <w:shd w:val="clear" w:color="auto" w:fill="FFFFFF"/>
        </w:rPr>
        <w:t>Consequently, it has been suggested that</w:t>
      </w:r>
      <w:r w:rsidR="00CB4A2A">
        <w:rPr>
          <w:rFonts w:cstheme="minorHAnsi"/>
          <w:sz w:val="24"/>
          <w:szCs w:val="24"/>
          <w:shd w:val="clear" w:color="auto" w:fill="FFFFFF"/>
        </w:rPr>
        <w:t xml:space="preserve"> </w:t>
      </w:r>
      <w:r w:rsidR="000D0E88">
        <w:rPr>
          <w:rFonts w:cstheme="minorHAnsi"/>
          <w:sz w:val="24"/>
          <w:szCs w:val="24"/>
          <w:shd w:val="clear" w:color="auto" w:fill="FFFFFF"/>
        </w:rPr>
        <w:t xml:space="preserve">the </w:t>
      </w:r>
      <w:r w:rsidR="00757879">
        <w:rPr>
          <w:rFonts w:cstheme="minorHAnsi"/>
          <w:sz w:val="24"/>
          <w:szCs w:val="24"/>
          <w:shd w:val="clear" w:color="auto" w:fill="FFFFFF"/>
        </w:rPr>
        <w:t>AHA ideal CVH score</w:t>
      </w:r>
      <w:r w:rsidR="000D0E88">
        <w:rPr>
          <w:rFonts w:cstheme="minorHAnsi"/>
          <w:sz w:val="24"/>
          <w:szCs w:val="24"/>
          <w:shd w:val="clear" w:color="auto" w:fill="FFFFFF"/>
        </w:rPr>
        <w:t xml:space="preserve"> </w:t>
      </w:r>
      <w:r w:rsidR="00532471">
        <w:rPr>
          <w:rFonts w:cstheme="minorHAnsi"/>
          <w:sz w:val="24"/>
          <w:szCs w:val="24"/>
          <w:shd w:val="clear" w:color="auto" w:fill="FFFFFF"/>
        </w:rPr>
        <w:t>may</w:t>
      </w:r>
      <w:r w:rsidR="00B62107">
        <w:rPr>
          <w:rFonts w:cstheme="minorHAnsi"/>
          <w:sz w:val="24"/>
          <w:szCs w:val="24"/>
          <w:shd w:val="clear" w:color="auto" w:fill="FFFFFF"/>
        </w:rPr>
        <w:t xml:space="preserve"> </w:t>
      </w:r>
      <w:r w:rsidR="003639F6">
        <w:rPr>
          <w:rFonts w:cstheme="minorHAnsi"/>
          <w:sz w:val="24"/>
          <w:szCs w:val="24"/>
          <w:shd w:val="clear" w:color="auto" w:fill="FFFFFF"/>
        </w:rPr>
        <w:t>be</w:t>
      </w:r>
      <w:r w:rsidR="00B62107">
        <w:rPr>
          <w:rFonts w:cstheme="minorHAnsi"/>
          <w:sz w:val="24"/>
          <w:szCs w:val="24"/>
          <w:shd w:val="clear" w:color="auto" w:fill="FFFFFF"/>
        </w:rPr>
        <w:t xml:space="preserve"> </w:t>
      </w:r>
      <w:r w:rsidR="00532471">
        <w:rPr>
          <w:rFonts w:cstheme="minorHAnsi"/>
          <w:sz w:val="24"/>
          <w:szCs w:val="24"/>
          <w:shd w:val="clear" w:color="auto" w:fill="FFFFFF"/>
        </w:rPr>
        <w:t xml:space="preserve">a </w:t>
      </w:r>
      <w:r w:rsidR="00B62107">
        <w:rPr>
          <w:rFonts w:cstheme="minorHAnsi"/>
          <w:sz w:val="24"/>
          <w:szCs w:val="24"/>
          <w:shd w:val="clear" w:color="auto" w:fill="FFFFFF"/>
        </w:rPr>
        <w:t xml:space="preserve">useful epidemiological tool </w:t>
      </w:r>
      <w:r w:rsidR="003639F6">
        <w:rPr>
          <w:rFonts w:cstheme="minorHAnsi"/>
          <w:sz w:val="24"/>
          <w:szCs w:val="24"/>
          <w:shd w:val="clear" w:color="auto" w:fill="FFFFFF"/>
        </w:rPr>
        <w:t>for assessing</w:t>
      </w:r>
      <w:r w:rsidR="00B62107">
        <w:rPr>
          <w:rFonts w:cstheme="minorHAnsi"/>
          <w:sz w:val="24"/>
          <w:szCs w:val="24"/>
          <w:shd w:val="clear" w:color="auto" w:fill="FFFFFF"/>
        </w:rPr>
        <w:t xml:space="preserve"> cardiometabolic health</w:t>
      </w:r>
      <w:r w:rsidR="0004022C">
        <w:rPr>
          <w:rFonts w:cstheme="minorHAnsi"/>
          <w:sz w:val="24"/>
          <w:szCs w:val="24"/>
          <w:shd w:val="clear" w:color="auto" w:fill="FFFFFF"/>
        </w:rPr>
        <w:t xml:space="preserve"> </w:t>
      </w:r>
      <w:r w:rsidR="00022AE5">
        <w:rPr>
          <w:rFonts w:cstheme="minorHAnsi"/>
          <w:sz w:val="24"/>
          <w:szCs w:val="24"/>
          <w:shd w:val="clear" w:color="auto" w:fill="FFFFFF"/>
        </w:rPr>
        <w:fldChar w:fldCharType="begin"/>
      </w:r>
      <w:r w:rsidR="003639F6">
        <w:rPr>
          <w:rFonts w:cstheme="minorHAnsi"/>
          <w:sz w:val="24"/>
          <w:szCs w:val="24"/>
          <w:shd w:val="clear" w:color="auto" w:fill="FFFFFF"/>
        </w:rPr>
        <w:instrText xml:space="preserve"> ADDIN EN.CITE &lt;EndNote&gt;&lt;Cite&gt;&lt;Author&gt;González-Gil&lt;/Author&gt;&lt;Year&gt;2017&lt;/Year&gt;&lt;RecNum&gt;3430&lt;/RecNum&gt;&lt;DisplayText&gt;[4]&lt;/DisplayText&gt;&lt;record&gt;&lt;rec-number&gt;3430&lt;/rec-number&gt;&lt;foreign-keys&gt;&lt;key app="EN" db-id="frs9dxe9neewsvetzr1xfef00saafa2pzwsr"&gt;3430&lt;/key&gt;&lt;/foreign-keys&gt;&lt;ref-type name="Journal Article"&gt;17&lt;/ref-type&gt;&lt;contributors&gt;&lt;authors&gt;&lt;author&gt;González-Gil, EM&lt;/author&gt;&lt;author&gt;Santabárbara, Javier&lt;/author&gt;&lt;author&gt;Ruiz, Jonatan R&lt;/author&gt;&lt;author&gt;Bel-Serrat, Silvia&lt;/author&gt;&lt;author&gt;Huybrechts, Inge&lt;/author&gt;&lt;author&gt;Pedrero-Chamizo, Raquel&lt;/author&gt;&lt;author&gt;Gottrand, Frederic&lt;/author&gt;&lt;author&gt;Kafatos, Anthony&lt;/author&gt;&lt;author&gt;Widhalm, Kurt&lt;/author&gt;&lt;author&gt;Manios, Yannis&lt;/author&gt;&lt;/authors&gt;&lt;/contributors&gt;&lt;titles&gt;&lt;title&gt;Ideal cardiovascular health and inflammation in European adolescents: The HELENA study&lt;/title&gt;&lt;secondary-title&gt;Nutrition, Metabolism and Cardiovascular Diseases&lt;/secondary-title&gt;&lt;/titles&gt;&lt;periodical&gt;&lt;full-title&gt;Nutrition, Metabolism and Cardiovascular Diseases&lt;/full-title&gt;&lt;/periodical&gt;&lt;pages&gt;447-455&lt;/pages&gt;&lt;volume&gt;27&lt;/volume&gt;&lt;number&gt;5&lt;/number&gt;&lt;dates&gt;&lt;year&gt;2017&lt;/year&gt;&lt;/dates&gt;&lt;isbn&gt;0939-4753&lt;/isbn&gt;&lt;urls&gt;&lt;/urls&gt;&lt;/record&gt;&lt;/Cite&gt;&lt;/EndNote&gt;</w:instrText>
      </w:r>
      <w:r w:rsidR="00022AE5">
        <w:rPr>
          <w:rFonts w:cstheme="minorHAnsi"/>
          <w:sz w:val="24"/>
          <w:szCs w:val="24"/>
          <w:shd w:val="clear" w:color="auto" w:fill="FFFFFF"/>
        </w:rPr>
        <w:fldChar w:fldCharType="separate"/>
      </w:r>
      <w:r w:rsidR="003639F6">
        <w:rPr>
          <w:rFonts w:cstheme="minorHAnsi"/>
          <w:noProof/>
          <w:sz w:val="24"/>
          <w:szCs w:val="24"/>
          <w:shd w:val="clear" w:color="auto" w:fill="FFFFFF"/>
        </w:rPr>
        <w:t>[4]</w:t>
      </w:r>
      <w:r w:rsidR="00022AE5">
        <w:rPr>
          <w:rFonts w:cstheme="minorHAnsi"/>
          <w:sz w:val="24"/>
          <w:szCs w:val="24"/>
          <w:shd w:val="clear" w:color="auto" w:fill="FFFFFF"/>
        </w:rPr>
        <w:fldChar w:fldCharType="end"/>
      </w:r>
      <w:r w:rsidR="0004022C">
        <w:rPr>
          <w:rFonts w:cstheme="minorHAnsi"/>
          <w:sz w:val="24"/>
          <w:szCs w:val="24"/>
          <w:shd w:val="clear" w:color="auto" w:fill="FFFFFF"/>
        </w:rPr>
        <w:t>.</w:t>
      </w:r>
      <w:r w:rsidR="00B62107">
        <w:rPr>
          <w:rFonts w:cstheme="minorHAnsi"/>
          <w:sz w:val="24"/>
          <w:szCs w:val="24"/>
          <w:shd w:val="clear" w:color="auto" w:fill="FFFFFF"/>
        </w:rPr>
        <w:t xml:space="preserve"> </w:t>
      </w:r>
      <w:r w:rsidR="00C72BF7">
        <w:rPr>
          <w:rFonts w:cstheme="minorHAnsi"/>
          <w:sz w:val="24"/>
          <w:szCs w:val="24"/>
          <w:shd w:val="clear" w:color="auto" w:fill="FFFFFF"/>
          <w:lang w:val="en-US"/>
        </w:rPr>
        <w:t xml:space="preserve">However, few studies have assessed AHA </w:t>
      </w:r>
      <w:r w:rsidR="001C0BFE">
        <w:rPr>
          <w:rFonts w:cstheme="minorHAnsi"/>
          <w:sz w:val="24"/>
          <w:szCs w:val="24"/>
          <w:shd w:val="clear" w:color="auto" w:fill="FFFFFF"/>
          <w:lang w:val="en-US"/>
        </w:rPr>
        <w:t>CVH score</w:t>
      </w:r>
      <w:r w:rsidR="00C72BF7">
        <w:rPr>
          <w:rFonts w:cstheme="minorHAnsi"/>
          <w:sz w:val="24"/>
          <w:szCs w:val="24"/>
          <w:shd w:val="clear" w:color="auto" w:fill="FFFFFF"/>
          <w:lang w:val="en-US"/>
        </w:rPr>
        <w:t xml:space="preserve"> relationships with </w:t>
      </w:r>
      <w:r w:rsidR="00C72BF7" w:rsidRPr="006E4E13">
        <w:rPr>
          <w:rFonts w:cstheme="minorHAnsi"/>
          <w:sz w:val="24"/>
          <w:szCs w:val="24"/>
        </w:rPr>
        <w:t>intermediate disease markers.</w:t>
      </w:r>
      <w:r w:rsidR="00C72BF7">
        <w:rPr>
          <w:rFonts w:cstheme="minorHAnsi"/>
          <w:sz w:val="24"/>
          <w:szCs w:val="24"/>
        </w:rPr>
        <w:t xml:space="preserve"> </w:t>
      </w:r>
      <w:r w:rsidR="00A92321" w:rsidRPr="0089770F">
        <w:rPr>
          <w:rFonts w:cstheme="minorHAnsi"/>
          <w:sz w:val="24"/>
          <w:szCs w:val="24"/>
          <w:shd w:val="clear" w:color="auto" w:fill="FFFFFF"/>
        </w:rPr>
        <w:t>A better u</w:t>
      </w:r>
      <w:r w:rsidRPr="0089770F">
        <w:rPr>
          <w:rFonts w:cstheme="minorHAnsi"/>
          <w:sz w:val="24"/>
          <w:szCs w:val="24"/>
          <w:shd w:val="clear" w:color="auto" w:fill="FFFFFF"/>
        </w:rPr>
        <w:t xml:space="preserve">nderstanding </w:t>
      </w:r>
      <w:r w:rsidR="00B62107">
        <w:rPr>
          <w:rFonts w:cstheme="minorHAnsi"/>
          <w:sz w:val="24"/>
          <w:szCs w:val="24"/>
          <w:shd w:val="clear" w:color="auto" w:fill="FFFFFF"/>
        </w:rPr>
        <w:t xml:space="preserve">of the </w:t>
      </w:r>
      <w:r w:rsidR="0003728D">
        <w:rPr>
          <w:rFonts w:cstheme="minorHAnsi"/>
          <w:sz w:val="24"/>
          <w:szCs w:val="24"/>
          <w:shd w:val="clear" w:color="auto" w:fill="FFFFFF"/>
        </w:rPr>
        <w:t>ideal CVH score</w:t>
      </w:r>
      <w:r w:rsidR="00B62107" w:rsidRPr="0089770F">
        <w:rPr>
          <w:rFonts w:cstheme="minorHAnsi"/>
          <w:sz w:val="24"/>
          <w:szCs w:val="24"/>
          <w:shd w:val="clear" w:color="auto" w:fill="FFFFFF"/>
        </w:rPr>
        <w:t xml:space="preserve"> </w:t>
      </w:r>
      <w:r w:rsidRPr="0089770F">
        <w:rPr>
          <w:rFonts w:cstheme="minorHAnsi"/>
          <w:sz w:val="24"/>
          <w:szCs w:val="24"/>
          <w:shd w:val="clear" w:color="auto" w:fill="FFFFFF"/>
        </w:rPr>
        <w:t>and its link to CVD</w:t>
      </w:r>
      <w:r w:rsidR="004270AA" w:rsidRPr="0089770F">
        <w:rPr>
          <w:rFonts w:cstheme="minorHAnsi"/>
          <w:sz w:val="24"/>
          <w:szCs w:val="24"/>
          <w:shd w:val="clear" w:color="auto" w:fill="FFFFFF"/>
        </w:rPr>
        <w:t xml:space="preserve"> risk</w:t>
      </w:r>
      <w:r w:rsidRPr="0089770F">
        <w:rPr>
          <w:rFonts w:cstheme="minorHAnsi"/>
          <w:sz w:val="24"/>
          <w:szCs w:val="24"/>
          <w:shd w:val="clear" w:color="auto" w:fill="FFFFFF"/>
        </w:rPr>
        <w:t xml:space="preserve"> is </w:t>
      </w:r>
      <w:r w:rsidR="00261C67" w:rsidRPr="0089770F">
        <w:rPr>
          <w:rFonts w:cstheme="minorHAnsi"/>
          <w:sz w:val="24"/>
          <w:szCs w:val="24"/>
          <w:shd w:val="clear" w:color="auto" w:fill="FFFFFF"/>
        </w:rPr>
        <w:t xml:space="preserve">therefore </w:t>
      </w:r>
      <w:r w:rsidR="00B62107">
        <w:rPr>
          <w:rFonts w:cstheme="minorHAnsi"/>
          <w:sz w:val="24"/>
          <w:szCs w:val="24"/>
          <w:shd w:val="clear" w:color="auto" w:fill="FFFFFF"/>
        </w:rPr>
        <w:t>needed</w:t>
      </w:r>
      <w:r w:rsidRPr="0089770F">
        <w:rPr>
          <w:rFonts w:cstheme="minorHAnsi"/>
          <w:sz w:val="24"/>
          <w:szCs w:val="24"/>
          <w:shd w:val="clear" w:color="auto" w:fill="FFFFFF"/>
        </w:rPr>
        <w:t xml:space="preserve"> for </w:t>
      </w:r>
      <w:r w:rsidR="00532471">
        <w:rPr>
          <w:rFonts w:cstheme="minorHAnsi"/>
          <w:sz w:val="24"/>
          <w:szCs w:val="24"/>
          <w:shd w:val="clear" w:color="auto" w:fill="FFFFFF"/>
        </w:rPr>
        <w:t xml:space="preserve">CVD prevention and </w:t>
      </w:r>
      <w:r w:rsidRPr="0089770F">
        <w:rPr>
          <w:rFonts w:cstheme="minorHAnsi"/>
          <w:sz w:val="24"/>
          <w:szCs w:val="24"/>
          <w:shd w:val="clear" w:color="auto" w:fill="FFFFFF"/>
        </w:rPr>
        <w:t>health promoti</w:t>
      </w:r>
      <w:r w:rsidR="00532471">
        <w:rPr>
          <w:rFonts w:cstheme="minorHAnsi"/>
          <w:sz w:val="24"/>
          <w:szCs w:val="24"/>
          <w:shd w:val="clear" w:color="auto" w:fill="FFFFFF"/>
        </w:rPr>
        <w:t>on</w:t>
      </w:r>
      <w:r w:rsidR="0004022C">
        <w:rPr>
          <w:rFonts w:cstheme="minorHAnsi"/>
          <w:sz w:val="24"/>
          <w:szCs w:val="24"/>
          <w:shd w:val="clear" w:color="auto" w:fill="FFFFFF"/>
        </w:rPr>
        <w:t xml:space="preserve"> </w:t>
      </w:r>
      <w:r w:rsidRPr="0089770F">
        <w:rPr>
          <w:rFonts w:cstheme="minorHAnsi"/>
          <w:sz w:val="24"/>
          <w:szCs w:val="24"/>
          <w:shd w:val="clear" w:color="auto" w:fill="FFFFFF"/>
        </w:rPr>
        <w:fldChar w:fldCharType="begin">
          <w:fldData xml:space="preserve">PEVuZE5vdGU+PENpdGU+PEF1dGhvcj5DaGFuZzwvQXV0aG9yPjxZZWFyPjIwMTY8L1llYXI+PFJl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</w:fldData>
        </w:fldChar>
      </w:r>
      <w:r w:rsidR="003639F6">
        <w:rPr>
          <w:rFonts w:cstheme="minorHAnsi"/>
          <w:sz w:val="24"/>
          <w:szCs w:val="24"/>
          <w:shd w:val="clear" w:color="auto" w:fill="FFFFFF"/>
        </w:rPr>
        <w:instrText xml:space="preserve"> ADDIN EN.CITE </w:instrText>
      </w:r>
      <w:r w:rsidR="003639F6">
        <w:rPr>
          <w:rFonts w:cstheme="minorHAnsi"/>
          <w:sz w:val="24"/>
          <w:szCs w:val="24"/>
          <w:shd w:val="clear" w:color="auto" w:fill="FFFFFF"/>
        </w:rPr>
        <w:fldChar w:fldCharType="begin">
          <w:fldData xml:space="preserve">PEVuZE5vdGU+PENpdGU+PEF1dGhvcj5DaGFuZzwvQXV0aG9yPjxZZWFyPjIwMTY8L1llYXI+PFJl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</w:fldData>
        </w:fldChar>
      </w:r>
      <w:r w:rsidR="003639F6">
        <w:rPr>
          <w:rFonts w:cstheme="minorHAnsi"/>
          <w:sz w:val="24"/>
          <w:szCs w:val="24"/>
          <w:shd w:val="clear" w:color="auto" w:fill="FFFFFF"/>
        </w:rPr>
        <w:instrText xml:space="preserve"> ADDIN EN.CITE.DATA </w:instrText>
      </w:r>
      <w:r w:rsidR="003639F6">
        <w:rPr>
          <w:rFonts w:cstheme="minorHAnsi"/>
          <w:sz w:val="24"/>
          <w:szCs w:val="24"/>
          <w:shd w:val="clear" w:color="auto" w:fill="FFFFFF"/>
        </w:rPr>
      </w:r>
      <w:r w:rsidR="003639F6">
        <w:rPr>
          <w:rFonts w:cstheme="minorHAnsi"/>
          <w:sz w:val="24"/>
          <w:szCs w:val="24"/>
          <w:shd w:val="clear" w:color="auto" w:fill="FFFFFF"/>
        </w:rPr>
        <w:fldChar w:fldCharType="end"/>
      </w:r>
      <w:r w:rsidRPr="0089770F">
        <w:rPr>
          <w:rFonts w:cstheme="minorHAnsi"/>
          <w:sz w:val="24"/>
          <w:szCs w:val="24"/>
          <w:shd w:val="clear" w:color="auto" w:fill="FFFFFF"/>
        </w:rPr>
      </w:r>
      <w:r w:rsidRPr="0089770F">
        <w:rPr>
          <w:rFonts w:cstheme="minorHAnsi"/>
          <w:sz w:val="24"/>
          <w:szCs w:val="24"/>
          <w:shd w:val="clear" w:color="auto" w:fill="FFFFFF"/>
        </w:rPr>
        <w:fldChar w:fldCharType="separate"/>
      </w:r>
      <w:r w:rsidR="003639F6">
        <w:rPr>
          <w:rFonts w:cstheme="minorHAnsi"/>
          <w:noProof/>
          <w:sz w:val="24"/>
          <w:szCs w:val="24"/>
          <w:shd w:val="clear" w:color="auto" w:fill="FFFFFF"/>
        </w:rPr>
        <w:t>[3]</w:t>
      </w:r>
      <w:r w:rsidRPr="0089770F">
        <w:rPr>
          <w:rFonts w:cstheme="minorHAnsi"/>
          <w:sz w:val="24"/>
          <w:szCs w:val="24"/>
          <w:shd w:val="clear" w:color="auto" w:fill="FFFFFF"/>
        </w:rPr>
        <w:fldChar w:fldCharType="end"/>
      </w:r>
      <w:r w:rsidR="0004022C">
        <w:rPr>
          <w:rFonts w:cstheme="minorHAnsi"/>
          <w:sz w:val="24"/>
          <w:szCs w:val="24"/>
          <w:shd w:val="clear" w:color="auto" w:fill="FFFFFF"/>
        </w:rPr>
        <w:t>.</w:t>
      </w:r>
    </w:p>
    <w:p w14:paraId="00D60CAE" w14:textId="77777777" w:rsidR="000A1929" w:rsidRPr="0089770F" w:rsidRDefault="000A1929" w:rsidP="00F27901">
      <w:pPr>
        <w:spacing w:after="0" w:line="480" w:lineRule="auto"/>
        <w:jc w:val="both"/>
        <w:rPr>
          <w:rFonts w:cstheme="minorHAnsi"/>
          <w:sz w:val="24"/>
          <w:szCs w:val="24"/>
          <w:shd w:val="clear" w:color="auto" w:fill="FFFFFF"/>
        </w:rPr>
      </w:pPr>
    </w:p>
    <w:p w14:paraId="20673F94" w14:textId="7DDBC67F" w:rsidR="000B0ECC" w:rsidRPr="0089770F" w:rsidRDefault="00804054" w:rsidP="00F27901">
      <w:pPr>
        <w:spacing w:after="0" w:line="480" w:lineRule="auto"/>
        <w:jc w:val="both"/>
        <w:rPr>
          <w:rFonts w:cstheme="minorHAnsi"/>
          <w:sz w:val="24"/>
          <w:szCs w:val="24"/>
          <w:shd w:val="clear" w:color="auto" w:fill="FFFFFF"/>
          <w:lang w:val="en-US"/>
        </w:rPr>
      </w:pPr>
      <w:r w:rsidRPr="0089770F">
        <w:rPr>
          <w:rFonts w:cstheme="minorHAnsi"/>
          <w:sz w:val="24"/>
          <w:szCs w:val="24"/>
          <w:shd w:val="clear" w:color="auto" w:fill="FFFFFF"/>
          <w:lang w:val="en-US"/>
        </w:rPr>
        <w:t xml:space="preserve">Routine </w:t>
      </w:r>
      <w:r w:rsidR="00A92321" w:rsidRPr="0089770F">
        <w:rPr>
          <w:rFonts w:cstheme="minorHAnsi"/>
          <w:sz w:val="24"/>
          <w:szCs w:val="24"/>
          <w:shd w:val="clear" w:color="auto" w:fill="FFFFFF"/>
          <w:lang w:val="en-US"/>
        </w:rPr>
        <w:t>plasma</w:t>
      </w:r>
      <w:r w:rsidR="00B9108D" w:rsidRPr="0089770F">
        <w:rPr>
          <w:rFonts w:cstheme="minorHAnsi"/>
          <w:sz w:val="24"/>
          <w:szCs w:val="24"/>
          <w:shd w:val="clear" w:color="auto" w:fill="FFFFFF"/>
          <w:lang w:val="en-US"/>
        </w:rPr>
        <w:t xml:space="preserve"> </w:t>
      </w:r>
      <w:r w:rsidRPr="0089770F">
        <w:rPr>
          <w:rFonts w:cstheme="minorHAnsi"/>
          <w:sz w:val="24"/>
          <w:szCs w:val="24"/>
          <w:shd w:val="clear" w:color="auto" w:fill="FFFFFF"/>
          <w:lang w:val="en-US"/>
        </w:rPr>
        <w:t>lipid</w:t>
      </w:r>
      <w:r w:rsidR="008B0797">
        <w:rPr>
          <w:rFonts w:cstheme="minorHAnsi"/>
          <w:sz w:val="24"/>
          <w:szCs w:val="24"/>
          <w:shd w:val="clear" w:color="auto" w:fill="FFFFFF"/>
          <w:lang w:val="en-US"/>
        </w:rPr>
        <w:t>/lipoprotein</w:t>
      </w:r>
      <w:r w:rsidR="00C609B4">
        <w:rPr>
          <w:rFonts w:cstheme="minorHAnsi"/>
          <w:sz w:val="24"/>
          <w:szCs w:val="24"/>
          <w:shd w:val="clear" w:color="auto" w:fill="FFFFFF"/>
          <w:lang w:val="en-US"/>
        </w:rPr>
        <w:t xml:space="preserve"> </w:t>
      </w:r>
      <w:r w:rsidRPr="0089770F">
        <w:rPr>
          <w:rFonts w:cstheme="minorHAnsi"/>
          <w:sz w:val="24"/>
          <w:szCs w:val="24"/>
          <w:shd w:val="clear" w:color="auto" w:fill="FFFFFF"/>
          <w:lang w:val="en-US"/>
        </w:rPr>
        <w:t>measurements, including</w:t>
      </w:r>
      <w:r w:rsidR="00B62107">
        <w:rPr>
          <w:rFonts w:cstheme="minorHAnsi"/>
          <w:sz w:val="24"/>
          <w:szCs w:val="24"/>
          <w:shd w:val="clear" w:color="auto" w:fill="FFFFFF"/>
          <w:lang w:val="en-US"/>
        </w:rPr>
        <w:t xml:space="preserve"> triglycerides,</w:t>
      </w:r>
      <w:r w:rsidRPr="0089770F">
        <w:rPr>
          <w:rFonts w:cstheme="minorHAnsi"/>
          <w:sz w:val="24"/>
          <w:szCs w:val="24"/>
          <w:shd w:val="clear" w:color="auto" w:fill="FFFFFF"/>
          <w:lang w:val="en-US"/>
        </w:rPr>
        <w:t xml:space="preserve"> total cholesterol,</w:t>
      </w:r>
      <w:r w:rsidR="00B9108D" w:rsidRPr="0089770F">
        <w:rPr>
          <w:rFonts w:cstheme="minorHAnsi"/>
          <w:sz w:val="24"/>
          <w:szCs w:val="24"/>
          <w:shd w:val="clear" w:color="auto" w:fill="FFFFFF"/>
          <w:lang w:val="en-US"/>
        </w:rPr>
        <w:t xml:space="preserve"> </w:t>
      </w:r>
      <w:r w:rsidR="00261C67" w:rsidRPr="0089770F">
        <w:rPr>
          <w:rFonts w:cstheme="minorHAnsi"/>
          <w:sz w:val="24"/>
          <w:szCs w:val="24"/>
          <w:shd w:val="clear" w:color="auto" w:fill="FFFFFF"/>
          <w:lang w:val="en-US"/>
        </w:rPr>
        <w:t xml:space="preserve">low-density lipoprotein </w:t>
      </w:r>
      <w:r w:rsidR="00F50BDF">
        <w:rPr>
          <w:rFonts w:cstheme="minorHAnsi"/>
          <w:sz w:val="24"/>
          <w:szCs w:val="24"/>
          <w:shd w:val="clear" w:color="auto" w:fill="FFFFFF"/>
          <w:lang w:val="en-US"/>
        </w:rPr>
        <w:t xml:space="preserve">(LDL) </w:t>
      </w:r>
      <w:r w:rsidR="00261C67" w:rsidRPr="0089770F">
        <w:rPr>
          <w:rFonts w:cstheme="minorHAnsi"/>
          <w:sz w:val="24"/>
          <w:szCs w:val="24"/>
          <w:shd w:val="clear" w:color="auto" w:fill="FFFFFF"/>
          <w:lang w:val="en-US"/>
        </w:rPr>
        <w:t>cholestero</w:t>
      </w:r>
      <w:r w:rsidR="00F50BDF">
        <w:rPr>
          <w:rFonts w:cstheme="minorHAnsi"/>
          <w:sz w:val="24"/>
          <w:szCs w:val="24"/>
          <w:shd w:val="clear" w:color="auto" w:fill="FFFFFF"/>
          <w:lang w:val="en-US"/>
        </w:rPr>
        <w:t>l</w:t>
      </w:r>
      <w:r w:rsidR="00B62107">
        <w:rPr>
          <w:rFonts w:cstheme="minorHAnsi"/>
          <w:sz w:val="24"/>
          <w:szCs w:val="24"/>
          <w:shd w:val="clear" w:color="auto" w:fill="FFFFFF"/>
          <w:lang w:val="en-US"/>
        </w:rPr>
        <w:t xml:space="preserve"> and</w:t>
      </w:r>
      <w:r w:rsidR="00261C67" w:rsidRPr="0089770F">
        <w:rPr>
          <w:rFonts w:cstheme="minorHAnsi"/>
          <w:sz w:val="24"/>
          <w:szCs w:val="24"/>
          <w:shd w:val="clear" w:color="auto" w:fill="FFFFFF"/>
          <w:lang w:val="en-US"/>
        </w:rPr>
        <w:t xml:space="preserve"> </w:t>
      </w:r>
      <w:r w:rsidR="004270AA" w:rsidRPr="0089770F">
        <w:rPr>
          <w:rFonts w:cstheme="minorHAnsi"/>
          <w:sz w:val="24"/>
          <w:szCs w:val="24"/>
          <w:shd w:val="clear" w:color="auto" w:fill="FFFFFF"/>
          <w:lang w:val="en-US"/>
        </w:rPr>
        <w:t>high-density lipoprotein</w:t>
      </w:r>
      <w:r w:rsidR="00F50BDF">
        <w:rPr>
          <w:rFonts w:cstheme="minorHAnsi"/>
          <w:sz w:val="24"/>
          <w:szCs w:val="24"/>
          <w:shd w:val="clear" w:color="auto" w:fill="FFFFFF"/>
          <w:lang w:val="en-US"/>
        </w:rPr>
        <w:t xml:space="preserve"> (HDL)</w:t>
      </w:r>
      <w:r w:rsidR="004270AA" w:rsidRPr="0089770F">
        <w:rPr>
          <w:rFonts w:cstheme="minorHAnsi"/>
          <w:sz w:val="24"/>
          <w:szCs w:val="24"/>
          <w:shd w:val="clear" w:color="auto" w:fill="FFFFFF"/>
          <w:lang w:val="en-US"/>
        </w:rPr>
        <w:t xml:space="preserve"> cholesterol</w:t>
      </w:r>
      <w:r w:rsidR="00B9108D" w:rsidRPr="0089770F">
        <w:rPr>
          <w:rFonts w:cstheme="minorHAnsi"/>
          <w:sz w:val="24"/>
          <w:szCs w:val="24"/>
          <w:shd w:val="clear" w:color="auto" w:fill="FFFFFF"/>
          <w:lang w:val="en-US"/>
        </w:rPr>
        <w:t xml:space="preserve"> </w:t>
      </w:r>
      <w:r w:rsidRPr="0089770F">
        <w:rPr>
          <w:rFonts w:cstheme="minorHAnsi"/>
          <w:sz w:val="24"/>
          <w:szCs w:val="24"/>
          <w:shd w:val="clear" w:color="auto" w:fill="FFFFFF"/>
          <w:lang w:val="en-US"/>
        </w:rPr>
        <w:t>are clinically used to assess CVD risk and guide lipid treatment</w:t>
      </w:r>
      <w:r w:rsidR="0004022C">
        <w:rPr>
          <w:rFonts w:cstheme="minorHAnsi"/>
          <w:sz w:val="24"/>
          <w:szCs w:val="24"/>
          <w:shd w:val="clear" w:color="auto" w:fill="FFFFFF"/>
          <w:lang w:val="en-US"/>
        </w:rPr>
        <w:t xml:space="preserve"> </w:t>
      </w:r>
      <w:r w:rsidRPr="0089770F">
        <w:rPr>
          <w:rFonts w:cstheme="minorHAnsi"/>
          <w:sz w:val="24"/>
          <w:szCs w:val="24"/>
          <w:shd w:val="clear" w:color="auto" w:fill="FFFFFF"/>
          <w:lang w:val="en-US"/>
        </w:rPr>
        <w:fldChar w:fldCharType="begin"/>
      </w:r>
      <w:r w:rsidR="003639F6">
        <w:rPr>
          <w:rFonts w:cstheme="minorHAnsi"/>
          <w:sz w:val="24"/>
          <w:szCs w:val="24"/>
          <w:shd w:val="clear" w:color="auto" w:fill="FFFFFF"/>
          <w:lang w:val="en-US"/>
        </w:rPr>
        <w:instrText xml:space="preserve"> ADDIN EN.CITE &lt;EndNote&gt;&lt;Cite&gt;&lt;Author&gt;Dayimu&lt;/Author&gt;&lt;Year&gt;2019&lt;/Year&gt;&lt;RecNum&gt;3392&lt;/RecNum&gt;&lt;DisplayText&gt;[5]&lt;/DisplayText&gt;&lt;record&gt;&lt;rec-number&gt;3392&lt;/rec-number&gt;&lt;foreign-keys&gt;&lt;key app="EN" db-id="frs9dxe9neewsvetzr1xfef00saafa2pzwsr"&gt;3392&lt;/key&gt;&lt;/foreign-keys&gt;&lt;ref-type name="Journal Article"&gt;17&lt;/ref-type&gt;&lt;contributors&gt;&lt;authors&gt;&lt;author&gt;Dayimu, Alimu&lt;/author&gt;&lt;author&gt;Wang, Chunxia&lt;/author&gt;&lt;author&gt;Li, Jiangbing&lt;/author&gt;&lt;author&gt;Fan, Bingbing&lt;/author&gt;&lt;author&gt;Ji, Xiaokang&lt;/author&gt;&lt;author&gt;Zhang, Tao&lt;/author&gt;&lt;author&gt;Xue, Fuzhong&lt;/author&gt;&lt;/authors&gt;&lt;/contributors&gt;&lt;titles&gt;&lt;title&gt;Trajectories of Lipids Profile and Incident Cardiovascular Disease Risk: A Longitudinal Cohort Study&lt;/title&gt;&lt;secondary-title&gt;Journal of the American Heart Association&lt;/secondary-title&gt;&lt;/titles&gt;&lt;periodical&gt;&lt;full-title&gt;Journal of the American Heart Association&lt;/full-title&gt;&lt;/periodical&gt;&lt;pages&gt;e013479&lt;/pages&gt;&lt;volume&gt;8&lt;/volume&gt;&lt;number&gt;21&lt;/number&gt;&lt;dates&gt;&lt;year&gt;2019&lt;/year&gt;&lt;pub-dates&gt;&lt;date&gt;2019/11/05&lt;/date&gt;&lt;/pub-dates&gt;&lt;/dates&gt;&lt;publisher&gt;Wiley&lt;/publisher&gt;&lt;urls&gt;&lt;related-urls&gt;&lt;url&gt;https://doi.org/10.1161/JAHA.119.013479&lt;/url&gt;&lt;/related-urls&gt;&lt;/urls&gt;&lt;electronic-resource-num&gt;10.1161/JAHA.119.013479&lt;/electronic-resource-num&gt;&lt;access-date&gt;2024/07/03&lt;/access-date&gt;&lt;/record&gt;&lt;/Cite&gt;&lt;/EndNote&gt;</w:instrText>
      </w:r>
      <w:r w:rsidRPr="0089770F">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[5]</w:t>
      </w:r>
      <w:r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r w:rsidRPr="0089770F">
        <w:rPr>
          <w:rFonts w:cstheme="minorHAnsi"/>
          <w:sz w:val="24"/>
          <w:szCs w:val="24"/>
          <w:shd w:val="clear" w:color="auto" w:fill="FFFFFF"/>
          <w:lang w:val="en-US"/>
        </w:rPr>
        <w:t xml:space="preserve"> LDL</w:t>
      </w:r>
      <w:r w:rsidR="00F50BDF">
        <w:rPr>
          <w:rFonts w:cstheme="minorHAnsi"/>
          <w:sz w:val="24"/>
          <w:szCs w:val="24"/>
          <w:shd w:val="clear" w:color="auto" w:fill="FFFFFF"/>
          <w:lang w:val="en-US"/>
        </w:rPr>
        <w:t xml:space="preserve"> cholesterol</w:t>
      </w:r>
      <w:r w:rsidRPr="0089770F">
        <w:rPr>
          <w:rFonts w:cstheme="minorHAnsi"/>
          <w:sz w:val="24"/>
          <w:szCs w:val="24"/>
          <w:shd w:val="clear" w:color="auto" w:fill="FFFFFF"/>
          <w:lang w:val="en-US"/>
        </w:rPr>
        <w:t xml:space="preserve"> has been the primary target for CVD prevention; however, many patients with well-controlled LDL still have significant residual CVD risk</w:t>
      </w:r>
      <w:r w:rsidR="0004022C">
        <w:rPr>
          <w:rFonts w:cstheme="minorHAnsi"/>
          <w:sz w:val="24"/>
          <w:szCs w:val="24"/>
          <w:shd w:val="clear" w:color="auto" w:fill="FFFFFF"/>
          <w:lang w:val="en-US"/>
        </w:rPr>
        <w:t xml:space="preserve"> </w:t>
      </w:r>
      <w:r w:rsidR="000C41B6" w:rsidRPr="0089770F">
        <w:rPr>
          <w:rFonts w:cstheme="minorHAnsi"/>
          <w:sz w:val="24"/>
          <w:szCs w:val="24"/>
          <w:shd w:val="clear" w:color="auto" w:fill="FFFFFF"/>
          <w:lang w:val="en-US"/>
        </w:rPr>
        <w:fldChar w:fldCharType="begin"/>
      </w:r>
      <w:r w:rsidR="003639F6">
        <w:rPr>
          <w:rFonts w:cstheme="minorHAnsi"/>
          <w:sz w:val="24"/>
          <w:szCs w:val="24"/>
          <w:shd w:val="clear" w:color="auto" w:fill="FFFFFF"/>
          <w:lang w:val="en-US"/>
        </w:rPr>
        <w:instrText xml:space="preserve"> ADDIN EN.CITE &lt;EndNote&gt;&lt;Cite&gt;&lt;Author&gt;Sampson&lt;/Author&gt;&lt;Year&gt;2012&lt;/Year&gt;&lt;RecNum&gt;3393&lt;/RecNum&gt;&lt;DisplayText&gt;[6]&lt;/DisplayText&gt;&lt;record&gt;&lt;rec-number&gt;3393&lt;/rec-number&gt;&lt;foreign-keys&gt;&lt;key app="EN" db-id="frs9dxe9neewsvetzr1xfef00saafa2pzwsr"&gt;3393&lt;/key&gt;&lt;/foreign-keys&gt;&lt;ref-type name="Journal Article"&gt;17&lt;/ref-type&gt;&lt;contributors&gt;&lt;authors&gt;&lt;author&gt;Sampson, U. K.&lt;/author&gt;&lt;author&gt;Fazio, S.&lt;/author&gt;&lt;author&gt;Linton, M. F.&lt;/author&gt;&lt;/authors&gt;&lt;/contributors&gt;&lt;auth-address&gt;Department of Medicine, Vanderbilt University Medical Center, Atherosclerosis Research Unit, 383 PRB - 2220 Pierce Avenue, Nashville, TN 37232-6300, USA. u.sampson@vanderbilt.edu&lt;/auth-address&gt;&lt;titles&gt;&lt;title&gt;Residual cardiovascular risk despite optimal LDL cholesterol reduction with statins: the evidence, etiology, and therapeutic challenges&lt;/title&gt;&lt;secondary-title&gt;Curr Atheroscler Rep&lt;/secondary-title&gt;&lt;/titles&gt;&lt;periodical&gt;&lt;full-title&gt;Curr Atheroscler Rep&lt;/full-title&gt;&lt;/periodical&gt;&lt;pages&gt;1-10&lt;/pages&gt;&lt;volume&gt;14&lt;/volume&gt;&lt;number&gt;1&lt;/number&gt;&lt;keywords&gt;&lt;keyword&gt;*Cardiovascular Diseases/drug therapy/epidemiology/etiology&lt;/keyword&gt;&lt;keyword&gt;Cholesterol, LDL/*blood/drug effects&lt;/keyword&gt;&lt;keyword&gt;Humans&lt;/keyword&gt;&lt;keyword&gt;Hydroxymethylglutaryl-CoA Reductase Inhibitors/*therapeutic use&lt;/keyword&gt;&lt;keyword&gt;Life Style&lt;/keyword&gt;&lt;keyword&gt;Morbidity&lt;/keyword&gt;&lt;keyword&gt;*Risk Assessment&lt;/keyword&gt;&lt;keyword&gt;Risk Factors&lt;/keyword&gt;&lt;/keywords&gt;&lt;dates&gt;&lt;year&gt;2012&lt;/year&gt;&lt;pub-dates&gt;&lt;date&gt;Feb&lt;/date&gt;&lt;/pub-dates&gt;&lt;/dates&gt;&lt;isbn&gt;1523-3804 (Print)&amp;#xD;1523-3804&lt;/isbn&gt;&lt;accession-num&gt;22102062&lt;/accession-num&gt;&lt;urls&gt;&lt;/urls&gt;&lt;custom2&gt;PMC3697085&lt;/custom2&gt;&lt;custom6&gt;NIHMS476503&lt;/custom6&gt;&lt;electronic-resource-num&gt;10.1007/s11883-011-0219-7&lt;/electronic-resource-num&gt;&lt;remote-database-provider&gt;NLM&lt;/remote-database-provider&gt;&lt;language&gt;eng&lt;/language&gt;&lt;/record&gt;&lt;/Cite&gt;&lt;/EndNote&gt;</w:instrText>
      </w:r>
      <w:r w:rsidR="000C41B6" w:rsidRPr="0089770F">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[6]</w:t>
      </w:r>
      <w:r w:rsidR="000C41B6"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r w:rsidRPr="0089770F">
        <w:rPr>
          <w:rFonts w:cstheme="minorHAnsi"/>
          <w:sz w:val="24"/>
          <w:szCs w:val="24"/>
          <w:shd w:val="clear" w:color="auto" w:fill="FFFFFF"/>
          <w:lang w:val="en-US"/>
        </w:rPr>
        <w:t xml:space="preserve"> </w:t>
      </w:r>
      <w:r w:rsidR="004270AA" w:rsidRPr="0089770F">
        <w:rPr>
          <w:rFonts w:cstheme="minorHAnsi"/>
          <w:sz w:val="24"/>
          <w:szCs w:val="24"/>
          <w:shd w:val="clear" w:color="auto" w:fill="FFFFFF"/>
          <w:lang w:val="en-US"/>
        </w:rPr>
        <w:t>In addition, a</w:t>
      </w:r>
      <w:r w:rsidRPr="0089770F">
        <w:rPr>
          <w:rFonts w:cstheme="minorHAnsi"/>
          <w:sz w:val="24"/>
          <w:szCs w:val="24"/>
          <w:shd w:val="clear" w:color="auto" w:fill="FFFFFF"/>
          <w:lang w:val="en-US"/>
        </w:rPr>
        <w:t>lthough HDL</w:t>
      </w:r>
      <w:r w:rsidR="00F50BDF">
        <w:rPr>
          <w:rFonts w:cstheme="minorHAnsi"/>
          <w:sz w:val="24"/>
          <w:szCs w:val="24"/>
          <w:shd w:val="clear" w:color="auto" w:fill="FFFFFF"/>
          <w:lang w:val="en-US"/>
        </w:rPr>
        <w:t xml:space="preserve"> cholesterol</w:t>
      </w:r>
      <w:r w:rsidRPr="0089770F">
        <w:rPr>
          <w:rFonts w:cstheme="minorHAnsi"/>
          <w:sz w:val="24"/>
          <w:szCs w:val="24"/>
          <w:shd w:val="clear" w:color="auto" w:fill="FFFFFF"/>
          <w:lang w:val="en-US"/>
        </w:rPr>
        <w:t xml:space="preserve"> is inversely associated with coronary heart disease (CHD), it does not fully capture HDL-related CVD risk</w:t>
      </w:r>
      <w:r w:rsidR="0004022C">
        <w:rPr>
          <w:rFonts w:cstheme="minorHAnsi"/>
          <w:sz w:val="24"/>
          <w:szCs w:val="24"/>
          <w:shd w:val="clear" w:color="auto" w:fill="FFFFFF"/>
          <w:lang w:val="en-US"/>
        </w:rPr>
        <w:t xml:space="preserve"> </w:t>
      </w:r>
      <w:r w:rsidR="006518E4" w:rsidRPr="0089770F">
        <w:rPr>
          <w:rFonts w:cstheme="minorHAnsi"/>
          <w:sz w:val="24"/>
          <w:szCs w:val="24"/>
          <w:shd w:val="clear" w:color="auto" w:fill="FFFFFF"/>
          <w:lang w:val="en-US"/>
        </w:rPr>
        <w:fldChar w:fldCharType="begin">
          <w:fldData xml:space="preserve">PEVuZE5vdGU+PENpdGU+PEF1dGhvcj5NYWNrZXk8L0F1dGhvcj48WWVhcj4yMDEyPC9ZZWFyPjxS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==
</w:fldData>
        </w:fldChar>
      </w:r>
      <w:r w:rsidR="003639F6">
        <w:rPr>
          <w:rFonts w:cstheme="minorHAnsi"/>
          <w:sz w:val="24"/>
          <w:szCs w:val="24"/>
          <w:shd w:val="clear" w:color="auto" w:fill="FFFFFF"/>
          <w:lang w:val="en-US"/>
        </w:rPr>
        <w:instrText xml:space="preserve"> ADDIN EN.CITE </w:instrText>
      </w:r>
      <w:r w:rsidR="003639F6">
        <w:rPr>
          <w:rFonts w:cstheme="minorHAnsi"/>
          <w:sz w:val="24"/>
          <w:szCs w:val="24"/>
          <w:shd w:val="clear" w:color="auto" w:fill="FFFFFF"/>
          <w:lang w:val="en-US"/>
        </w:rPr>
        <w:fldChar w:fldCharType="begin">
          <w:fldData xml:space="preserve">PEVuZE5vdGU+PENpdGU+PEF1dGhvcj5NYWNrZXk8L0F1dGhvcj48WWVhcj4yMDEyPC9ZZWFyPjxS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==
</w:fldData>
        </w:fldChar>
      </w:r>
      <w:r w:rsidR="003639F6">
        <w:rPr>
          <w:rFonts w:cstheme="minorHAnsi"/>
          <w:sz w:val="24"/>
          <w:szCs w:val="24"/>
          <w:shd w:val="clear" w:color="auto" w:fill="FFFFFF"/>
          <w:lang w:val="en-US"/>
        </w:rPr>
        <w:instrText xml:space="preserve"> ADDIN EN.CITE.DATA </w:instrText>
      </w:r>
      <w:r w:rsidR="003639F6">
        <w:rPr>
          <w:rFonts w:cstheme="minorHAnsi"/>
          <w:sz w:val="24"/>
          <w:szCs w:val="24"/>
          <w:shd w:val="clear" w:color="auto" w:fill="FFFFFF"/>
          <w:lang w:val="en-US"/>
        </w:rPr>
      </w:r>
      <w:r w:rsidR="003639F6">
        <w:rPr>
          <w:rFonts w:cstheme="minorHAnsi"/>
          <w:sz w:val="24"/>
          <w:szCs w:val="24"/>
          <w:shd w:val="clear" w:color="auto" w:fill="FFFFFF"/>
          <w:lang w:val="en-US"/>
        </w:rPr>
        <w:fldChar w:fldCharType="end"/>
      </w:r>
      <w:r w:rsidR="006518E4" w:rsidRPr="0089770F">
        <w:rPr>
          <w:rFonts w:cstheme="minorHAnsi"/>
          <w:sz w:val="24"/>
          <w:szCs w:val="24"/>
          <w:shd w:val="clear" w:color="auto" w:fill="FFFFFF"/>
          <w:lang w:val="en-US"/>
        </w:rPr>
      </w:r>
      <w:r w:rsidR="006518E4" w:rsidRPr="0089770F">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[7]</w:t>
      </w:r>
      <w:r w:rsidR="006518E4"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r w:rsidRPr="0089770F">
        <w:rPr>
          <w:rFonts w:cstheme="minorHAnsi"/>
          <w:sz w:val="24"/>
          <w:szCs w:val="24"/>
          <w:shd w:val="clear" w:color="auto" w:fill="FFFFFF"/>
          <w:lang w:val="en-US"/>
        </w:rPr>
        <w:t xml:space="preserve"> </w:t>
      </w:r>
      <w:r w:rsidR="005340EC" w:rsidRPr="0089770F">
        <w:rPr>
          <w:rFonts w:cstheme="minorHAnsi"/>
          <w:sz w:val="24"/>
          <w:szCs w:val="24"/>
          <w:shd w:val="clear" w:color="auto" w:fill="FFFFFF"/>
          <w:lang w:val="en-US"/>
        </w:rPr>
        <w:t>Importantly, e</w:t>
      </w:r>
      <w:r w:rsidR="00FB4FCF" w:rsidRPr="0089770F">
        <w:rPr>
          <w:rFonts w:cstheme="minorHAnsi"/>
          <w:sz w:val="24"/>
          <w:szCs w:val="24"/>
          <w:shd w:val="clear" w:color="auto" w:fill="FFFFFF"/>
          <w:lang w:val="en-US"/>
        </w:rPr>
        <w:t xml:space="preserve">vidence </w:t>
      </w:r>
      <w:r w:rsidR="005340EC" w:rsidRPr="0089770F">
        <w:rPr>
          <w:rFonts w:cstheme="minorHAnsi"/>
          <w:sz w:val="24"/>
          <w:szCs w:val="24"/>
          <w:shd w:val="clear" w:color="auto" w:fill="FFFFFF"/>
          <w:lang w:val="en-US"/>
        </w:rPr>
        <w:t>suggests</w:t>
      </w:r>
      <w:r w:rsidR="00FB4FCF" w:rsidRPr="0089770F">
        <w:rPr>
          <w:rFonts w:cstheme="minorHAnsi"/>
          <w:sz w:val="24"/>
          <w:szCs w:val="24"/>
          <w:shd w:val="clear" w:color="auto" w:fill="FFFFFF"/>
          <w:lang w:val="en-US"/>
        </w:rPr>
        <w:t xml:space="preserve"> that chronic non-communicable disease risk is also influenced by lipoprotein particle subclass concentrations and particle size</w:t>
      </w:r>
      <w:r w:rsidR="0004022C">
        <w:rPr>
          <w:rFonts w:cstheme="minorHAnsi"/>
          <w:sz w:val="24"/>
          <w:szCs w:val="24"/>
          <w:shd w:val="clear" w:color="auto" w:fill="FFFFFF"/>
          <w:lang w:val="en-US"/>
        </w:rPr>
        <w:t xml:space="preserve"> </w:t>
      </w:r>
      <w:r w:rsidR="00B201B5" w:rsidRPr="0089770F">
        <w:rPr>
          <w:rFonts w:cstheme="minorHAnsi"/>
          <w:sz w:val="24"/>
          <w:szCs w:val="24"/>
          <w:shd w:val="clear" w:color="auto" w:fill="FFFFFF"/>
          <w:lang w:val="en-US"/>
        </w:rPr>
        <w:fldChar w:fldCharType="begin">
          <w:fldData xml:space="preserve">PEVuZE5vdGU+PENpdGU+PEF1dGhvcj5Lb250dXNoPC9BdXRob3I+PFllYXI+MjAxNTwvWWVhcj48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</w:fldData>
        </w:fldChar>
      </w:r>
      <w:r w:rsidR="003639F6">
        <w:rPr>
          <w:rFonts w:cstheme="minorHAnsi"/>
          <w:sz w:val="24"/>
          <w:szCs w:val="24"/>
          <w:shd w:val="clear" w:color="auto" w:fill="FFFFFF"/>
          <w:lang w:val="en-US"/>
        </w:rPr>
        <w:instrText xml:space="preserve"> ADDIN EN.CITE </w:instrText>
      </w:r>
      <w:r w:rsidR="003639F6">
        <w:rPr>
          <w:rFonts w:cstheme="minorHAnsi"/>
          <w:sz w:val="24"/>
          <w:szCs w:val="24"/>
          <w:shd w:val="clear" w:color="auto" w:fill="FFFFFF"/>
          <w:lang w:val="en-US"/>
        </w:rPr>
        <w:fldChar w:fldCharType="begin">
          <w:fldData xml:space="preserve">PEVuZE5vdGU+PENpdGU+PEF1dGhvcj5Lb250dXNoPC9BdXRob3I+PFllYXI+MjAxNTwvWWVhcj48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</w:fldData>
        </w:fldChar>
      </w:r>
      <w:r w:rsidR="003639F6">
        <w:rPr>
          <w:rFonts w:cstheme="minorHAnsi"/>
          <w:sz w:val="24"/>
          <w:szCs w:val="24"/>
          <w:shd w:val="clear" w:color="auto" w:fill="FFFFFF"/>
          <w:lang w:val="en-US"/>
        </w:rPr>
        <w:instrText xml:space="preserve"> ADDIN EN.CITE.DATA </w:instrText>
      </w:r>
      <w:r w:rsidR="003639F6">
        <w:rPr>
          <w:rFonts w:cstheme="minorHAnsi"/>
          <w:sz w:val="24"/>
          <w:szCs w:val="24"/>
          <w:shd w:val="clear" w:color="auto" w:fill="FFFFFF"/>
          <w:lang w:val="en-US"/>
        </w:rPr>
      </w:r>
      <w:r w:rsidR="003639F6">
        <w:rPr>
          <w:rFonts w:cstheme="minorHAnsi"/>
          <w:sz w:val="24"/>
          <w:szCs w:val="24"/>
          <w:shd w:val="clear" w:color="auto" w:fill="FFFFFF"/>
          <w:lang w:val="en-US"/>
        </w:rPr>
        <w:fldChar w:fldCharType="end"/>
      </w:r>
      <w:r w:rsidR="00B201B5" w:rsidRPr="0089770F">
        <w:rPr>
          <w:rFonts w:cstheme="minorHAnsi"/>
          <w:sz w:val="24"/>
          <w:szCs w:val="24"/>
          <w:shd w:val="clear" w:color="auto" w:fill="FFFFFF"/>
          <w:lang w:val="en-US"/>
        </w:rPr>
      </w:r>
      <w:r w:rsidR="00B201B5" w:rsidRPr="0089770F">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[8-10]</w:t>
      </w:r>
      <w:r w:rsidR="00B201B5"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r w:rsidRPr="0089770F">
        <w:rPr>
          <w:rFonts w:cstheme="minorHAnsi"/>
          <w:sz w:val="24"/>
          <w:szCs w:val="24"/>
          <w:shd w:val="clear" w:color="auto" w:fill="FFFFFF"/>
          <w:lang w:val="en-US"/>
        </w:rPr>
        <w:t xml:space="preserve"> </w:t>
      </w:r>
      <w:r w:rsidR="005340EC" w:rsidRPr="0089770F">
        <w:rPr>
          <w:rFonts w:cstheme="minorHAnsi"/>
          <w:sz w:val="24"/>
          <w:szCs w:val="24"/>
          <w:shd w:val="clear" w:color="auto" w:fill="FFFFFF"/>
          <w:lang w:val="en-US"/>
        </w:rPr>
        <w:t>In particular, smaller LDL and HDL particles</w:t>
      </w:r>
      <w:r w:rsidR="00CB4A2A">
        <w:rPr>
          <w:rFonts w:cstheme="minorHAnsi"/>
          <w:sz w:val="24"/>
          <w:szCs w:val="24"/>
          <w:shd w:val="clear" w:color="auto" w:fill="FFFFFF"/>
          <w:lang w:val="en-US"/>
        </w:rPr>
        <w:t xml:space="preserve">, </w:t>
      </w:r>
      <w:r w:rsidR="007204F0">
        <w:rPr>
          <w:sz w:val="24"/>
          <w:szCs w:val="24"/>
        </w:rPr>
        <w:t xml:space="preserve">and increased numbers of </w:t>
      </w:r>
      <w:r w:rsidR="007204F0">
        <w:rPr>
          <w:rFonts w:cstheme="minorHAnsi"/>
          <w:bCs/>
          <w:sz w:val="24"/>
          <w:szCs w:val="24"/>
        </w:rPr>
        <w:t>very low-density lipoprotein (VLDL) particles</w:t>
      </w:r>
      <w:r w:rsidR="00CB4A2A">
        <w:rPr>
          <w:rFonts w:cstheme="minorHAnsi"/>
          <w:bCs/>
          <w:sz w:val="24"/>
          <w:szCs w:val="24"/>
        </w:rPr>
        <w:t>,</w:t>
      </w:r>
      <w:r w:rsidR="005340EC" w:rsidRPr="0089770F">
        <w:rPr>
          <w:rFonts w:cstheme="minorHAnsi"/>
          <w:sz w:val="24"/>
          <w:szCs w:val="24"/>
          <w:shd w:val="clear" w:color="auto" w:fill="FFFFFF"/>
          <w:lang w:val="en-US"/>
        </w:rPr>
        <w:t xml:space="preserve"> are associated with atherosclerosis and increased cardiometabolic risk</w:t>
      </w:r>
      <w:r w:rsidR="0004022C">
        <w:rPr>
          <w:rFonts w:cstheme="minorHAnsi"/>
          <w:sz w:val="24"/>
          <w:szCs w:val="24"/>
          <w:shd w:val="clear" w:color="auto" w:fill="FFFFFF"/>
          <w:lang w:val="en-US"/>
        </w:rPr>
        <w:t xml:space="preserve"> </w:t>
      </w:r>
      <w:r w:rsidR="007204F0">
        <w:rPr>
          <w:rFonts w:cstheme="minorHAnsi"/>
          <w:sz w:val="24"/>
          <w:szCs w:val="24"/>
          <w:shd w:val="clear" w:color="auto" w:fill="FFFFFF"/>
          <w:lang w:val="en-US"/>
        </w:rPr>
        <w:fldChar w:fldCharType="begin">
          <w:fldData xml:space="preserve">PEVuZE5vdGU+PENpdGU+PEF1dGhvcj5DYXJtZW5hPC9BdXRob3I+PFllYXI+MjAwNDwvWWVhcj48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</w:fldData>
        </w:fldChar>
      </w:r>
      <w:r w:rsidR="003639F6">
        <w:rPr>
          <w:rFonts w:cstheme="minorHAnsi"/>
          <w:sz w:val="24"/>
          <w:szCs w:val="24"/>
          <w:shd w:val="clear" w:color="auto" w:fill="FFFFFF"/>
          <w:lang w:val="en-US"/>
        </w:rPr>
        <w:instrText xml:space="preserve"> ADDIN EN.CITE </w:instrText>
      </w:r>
      <w:r w:rsidR="003639F6">
        <w:rPr>
          <w:rFonts w:cstheme="minorHAnsi"/>
          <w:sz w:val="24"/>
          <w:szCs w:val="24"/>
          <w:shd w:val="clear" w:color="auto" w:fill="FFFFFF"/>
          <w:lang w:val="en-US"/>
        </w:rPr>
        <w:fldChar w:fldCharType="begin">
          <w:fldData xml:space="preserve">PEVuZE5vdGU+PENpdGU+PEF1dGhvcj5DYXJtZW5hPC9BdXRob3I+PFllYXI+MjAwNDwvWWVhcj48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</w:fldData>
        </w:fldChar>
      </w:r>
      <w:r w:rsidR="003639F6">
        <w:rPr>
          <w:rFonts w:cstheme="minorHAnsi"/>
          <w:sz w:val="24"/>
          <w:szCs w:val="24"/>
          <w:shd w:val="clear" w:color="auto" w:fill="FFFFFF"/>
          <w:lang w:val="en-US"/>
        </w:rPr>
        <w:instrText xml:space="preserve"> ADDIN EN.CITE.DATA </w:instrText>
      </w:r>
      <w:r w:rsidR="003639F6">
        <w:rPr>
          <w:rFonts w:cstheme="minorHAnsi"/>
          <w:sz w:val="24"/>
          <w:szCs w:val="24"/>
          <w:shd w:val="clear" w:color="auto" w:fill="FFFFFF"/>
          <w:lang w:val="en-US"/>
        </w:rPr>
      </w:r>
      <w:r w:rsidR="003639F6">
        <w:rPr>
          <w:rFonts w:cstheme="minorHAnsi"/>
          <w:sz w:val="24"/>
          <w:szCs w:val="24"/>
          <w:shd w:val="clear" w:color="auto" w:fill="FFFFFF"/>
          <w:lang w:val="en-US"/>
        </w:rPr>
        <w:fldChar w:fldCharType="end"/>
      </w:r>
      <w:r w:rsidR="007204F0">
        <w:rPr>
          <w:rFonts w:cstheme="minorHAnsi"/>
          <w:sz w:val="24"/>
          <w:szCs w:val="24"/>
          <w:shd w:val="clear" w:color="auto" w:fill="FFFFFF"/>
          <w:lang w:val="en-US"/>
        </w:rPr>
      </w:r>
      <w:r w:rsidR="007204F0">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[11-14]</w:t>
      </w:r>
      <w:r w:rsidR="007204F0">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p>
    <w:p w14:paraId="7BFA6104" w14:textId="06595B7F" w:rsidR="005807E2" w:rsidRPr="0089770F" w:rsidRDefault="00804054" w:rsidP="006D4434">
      <w:pPr>
        <w:spacing w:after="0" w:line="480" w:lineRule="auto"/>
        <w:jc w:val="both"/>
        <w:rPr>
          <w:rFonts w:cstheme="minorHAnsi"/>
          <w:sz w:val="24"/>
          <w:szCs w:val="24"/>
          <w:shd w:val="clear" w:color="auto" w:fill="FFFFFF"/>
          <w:lang w:val="en-US"/>
        </w:rPr>
      </w:pPr>
      <w:r w:rsidRPr="0089770F">
        <w:rPr>
          <w:rFonts w:cstheme="minorHAnsi"/>
          <w:sz w:val="24"/>
          <w:szCs w:val="24"/>
        </w:rPr>
        <w:lastRenderedPageBreak/>
        <w:t xml:space="preserve">Atherogenic </w:t>
      </w:r>
      <w:r w:rsidR="00602511" w:rsidRPr="0089770F">
        <w:rPr>
          <w:rFonts w:cstheme="minorHAnsi"/>
          <w:sz w:val="24"/>
          <w:szCs w:val="24"/>
        </w:rPr>
        <w:t xml:space="preserve">risk </w:t>
      </w:r>
      <w:r w:rsidRPr="0089770F">
        <w:rPr>
          <w:rFonts w:cstheme="minorHAnsi"/>
          <w:sz w:val="24"/>
          <w:szCs w:val="24"/>
        </w:rPr>
        <w:t>indices</w:t>
      </w:r>
      <w:r w:rsidR="004270AA" w:rsidRPr="0089770F">
        <w:rPr>
          <w:rFonts w:cstheme="minorHAnsi"/>
          <w:sz w:val="24"/>
          <w:szCs w:val="24"/>
        </w:rPr>
        <w:t>, which</w:t>
      </w:r>
      <w:r w:rsidRPr="0089770F">
        <w:rPr>
          <w:rFonts w:cstheme="minorHAnsi"/>
          <w:sz w:val="24"/>
          <w:szCs w:val="24"/>
        </w:rPr>
        <w:t xml:space="preserve"> include the </w:t>
      </w:r>
      <w:r w:rsidR="006B49D6">
        <w:rPr>
          <w:rFonts w:cstheme="minorHAnsi"/>
          <w:sz w:val="24"/>
          <w:szCs w:val="24"/>
        </w:rPr>
        <w:t>a</w:t>
      </w:r>
      <w:r w:rsidRPr="0089770F">
        <w:rPr>
          <w:rFonts w:cstheme="minorHAnsi"/>
          <w:sz w:val="24"/>
          <w:szCs w:val="24"/>
        </w:rPr>
        <w:t xml:space="preserve">therogenic </w:t>
      </w:r>
      <w:r w:rsidR="006B49D6">
        <w:rPr>
          <w:rFonts w:cstheme="minorHAnsi"/>
          <w:sz w:val="24"/>
          <w:szCs w:val="24"/>
        </w:rPr>
        <w:t>i</w:t>
      </w:r>
      <w:r w:rsidRPr="0089770F">
        <w:rPr>
          <w:rFonts w:cstheme="minorHAnsi"/>
          <w:sz w:val="24"/>
          <w:szCs w:val="24"/>
        </w:rPr>
        <w:t xml:space="preserve">ndex of </w:t>
      </w:r>
      <w:r w:rsidR="006B49D6">
        <w:rPr>
          <w:rFonts w:cstheme="minorHAnsi"/>
          <w:sz w:val="24"/>
          <w:szCs w:val="24"/>
        </w:rPr>
        <w:t>p</w:t>
      </w:r>
      <w:r w:rsidRPr="0089770F">
        <w:rPr>
          <w:rFonts w:cstheme="minorHAnsi"/>
          <w:sz w:val="24"/>
          <w:szCs w:val="24"/>
        </w:rPr>
        <w:t>lasma (AIP),</w:t>
      </w:r>
      <w:r w:rsidR="003911EC">
        <w:rPr>
          <w:rFonts w:cstheme="minorHAnsi"/>
          <w:sz w:val="24"/>
          <w:szCs w:val="24"/>
        </w:rPr>
        <w:t xml:space="preserve"> </w:t>
      </w:r>
      <w:r w:rsidRPr="0089770F">
        <w:rPr>
          <w:rFonts w:cstheme="minorHAnsi"/>
          <w:sz w:val="24"/>
          <w:szCs w:val="24"/>
        </w:rPr>
        <w:t>Castelli</w:t>
      </w:r>
      <w:r w:rsidR="006B49D6">
        <w:rPr>
          <w:rFonts w:cstheme="minorHAnsi"/>
          <w:sz w:val="24"/>
          <w:szCs w:val="24"/>
        </w:rPr>
        <w:t>’s</w:t>
      </w:r>
      <w:r w:rsidRPr="0089770F">
        <w:rPr>
          <w:rFonts w:cstheme="minorHAnsi"/>
          <w:sz w:val="24"/>
          <w:szCs w:val="24"/>
        </w:rPr>
        <w:t xml:space="preserve"> </w:t>
      </w:r>
      <w:r w:rsidR="006B49D6">
        <w:rPr>
          <w:rFonts w:cstheme="minorHAnsi"/>
          <w:sz w:val="24"/>
          <w:szCs w:val="24"/>
        </w:rPr>
        <w:t>r</w:t>
      </w:r>
      <w:r w:rsidRPr="0089770F">
        <w:rPr>
          <w:rFonts w:cstheme="minorHAnsi"/>
          <w:sz w:val="24"/>
          <w:szCs w:val="24"/>
        </w:rPr>
        <w:t xml:space="preserve">isk </w:t>
      </w:r>
      <w:r w:rsidR="006B49D6">
        <w:rPr>
          <w:rFonts w:cstheme="minorHAnsi"/>
          <w:sz w:val="24"/>
          <w:szCs w:val="24"/>
        </w:rPr>
        <w:t>i</w:t>
      </w:r>
      <w:r w:rsidRPr="0089770F">
        <w:rPr>
          <w:rFonts w:cstheme="minorHAnsi"/>
          <w:sz w:val="24"/>
          <w:szCs w:val="24"/>
        </w:rPr>
        <w:t>nd</w:t>
      </w:r>
      <w:r w:rsidR="006B49D6">
        <w:rPr>
          <w:rFonts w:cstheme="minorHAnsi"/>
          <w:sz w:val="24"/>
          <w:szCs w:val="24"/>
        </w:rPr>
        <w:t>ex</w:t>
      </w:r>
      <w:r w:rsidRPr="0089770F">
        <w:rPr>
          <w:rFonts w:cstheme="minorHAnsi"/>
          <w:sz w:val="24"/>
          <w:szCs w:val="24"/>
        </w:rPr>
        <w:t xml:space="preserve"> I and II (CRI-I, CRI-II) </w:t>
      </w:r>
      <w:r w:rsidR="00A92321" w:rsidRPr="0089770F">
        <w:rPr>
          <w:rFonts w:cstheme="minorHAnsi"/>
          <w:sz w:val="24"/>
          <w:szCs w:val="24"/>
        </w:rPr>
        <w:t xml:space="preserve">and </w:t>
      </w:r>
      <w:r w:rsidR="002B19D6" w:rsidRPr="0089770F">
        <w:rPr>
          <w:rFonts w:cstheme="minorHAnsi"/>
          <w:sz w:val="24"/>
          <w:szCs w:val="24"/>
        </w:rPr>
        <w:t xml:space="preserve">the </w:t>
      </w:r>
      <w:r w:rsidR="006B49D6">
        <w:rPr>
          <w:rFonts w:cstheme="minorHAnsi"/>
          <w:sz w:val="24"/>
          <w:szCs w:val="24"/>
        </w:rPr>
        <w:t>a</w:t>
      </w:r>
      <w:r w:rsidRPr="0089770F">
        <w:rPr>
          <w:rFonts w:cstheme="minorHAnsi"/>
          <w:sz w:val="24"/>
          <w:szCs w:val="24"/>
        </w:rPr>
        <w:t xml:space="preserve">therogenic </w:t>
      </w:r>
      <w:r w:rsidR="006B49D6">
        <w:rPr>
          <w:rFonts w:cstheme="minorHAnsi"/>
          <w:sz w:val="24"/>
          <w:szCs w:val="24"/>
        </w:rPr>
        <w:t>c</w:t>
      </w:r>
      <w:r w:rsidRPr="0089770F">
        <w:rPr>
          <w:rFonts w:cstheme="minorHAnsi"/>
          <w:sz w:val="24"/>
          <w:szCs w:val="24"/>
        </w:rPr>
        <w:t>oefficient (AC)</w:t>
      </w:r>
      <w:r w:rsidR="00AC6470">
        <w:rPr>
          <w:rFonts w:cstheme="minorHAnsi"/>
          <w:sz w:val="24"/>
          <w:szCs w:val="24"/>
        </w:rPr>
        <w:t xml:space="preserve"> </w:t>
      </w:r>
      <w:r w:rsidR="000B0ECC" w:rsidRPr="0089770F">
        <w:rPr>
          <w:rFonts w:cstheme="minorHAnsi"/>
          <w:sz w:val="24"/>
          <w:szCs w:val="24"/>
        </w:rPr>
        <w:t>are also</w:t>
      </w:r>
      <w:r w:rsidRPr="0089770F">
        <w:rPr>
          <w:rFonts w:cstheme="minorHAnsi"/>
          <w:sz w:val="24"/>
          <w:szCs w:val="24"/>
        </w:rPr>
        <w:t xml:space="preserve"> recogni</w:t>
      </w:r>
      <w:r w:rsidR="000B0ECC" w:rsidRPr="0089770F">
        <w:rPr>
          <w:rFonts w:cstheme="minorHAnsi"/>
          <w:sz w:val="24"/>
          <w:szCs w:val="24"/>
        </w:rPr>
        <w:t>s</w:t>
      </w:r>
      <w:r w:rsidRPr="0089770F">
        <w:rPr>
          <w:rFonts w:cstheme="minorHAnsi"/>
          <w:sz w:val="24"/>
          <w:szCs w:val="24"/>
        </w:rPr>
        <w:t>ed as independent risk factors for CVD</w:t>
      </w:r>
      <w:r w:rsidR="0004022C">
        <w:rPr>
          <w:rFonts w:cstheme="minorHAnsi"/>
          <w:sz w:val="24"/>
          <w:szCs w:val="24"/>
        </w:rPr>
        <w:t xml:space="preserve"> </w:t>
      </w:r>
      <w:r w:rsidRPr="0089770F">
        <w:rPr>
          <w:rFonts w:cstheme="minorHAnsi"/>
          <w:sz w:val="24"/>
          <w:szCs w:val="24"/>
        </w:rPr>
        <w:fldChar w:fldCharType="begin">
          <w:fldData xml:space="preserve">PEVuZE5vdGU+PENpdGU+PEF1dGhvcj5OaXJvdW1hbmQ8L0F1dGhvcj48WWVhcj4yMDE1PC9ZZWFy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</w:fldData>
        </w:fldChar>
      </w:r>
      <w:r w:rsidR="003639F6">
        <w:rPr>
          <w:rFonts w:cstheme="minorHAnsi"/>
          <w:sz w:val="24"/>
          <w:szCs w:val="24"/>
        </w:rPr>
        <w:instrText xml:space="preserve"> ADDIN EN.CITE </w:instrText>
      </w:r>
      <w:r w:rsidR="003639F6">
        <w:rPr>
          <w:rFonts w:cstheme="minorHAnsi"/>
          <w:sz w:val="24"/>
          <w:szCs w:val="24"/>
        </w:rPr>
        <w:fldChar w:fldCharType="begin">
          <w:fldData xml:space="preserve">PEVuZE5vdGU+PENpdGU+PEF1dGhvcj5OaXJvdW1hbmQ8L0F1dGhvcj48WWVhcj4yMDE1PC9ZZWFy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</w:fldData>
        </w:fldChar>
      </w:r>
      <w:r w:rsidR="003639F6">
        <w:rPr>
          <w:rFonts w:cstheme="minorHAnsi"/>
          <w:sz w:val="24"/>
          <w:szCs w:val="24"/>
        </w:rPr>
        <w:instrText xml:space="preserve"> ADDIN EN.CITE.DATA </w:instrText>
      </w:r>
      <w:r w:rsidR="003639F6">
        <w:rPr>
          <w:rFonts w:cstheme="minorHAnsi"/>
          <w:sz w:val="24"/>
          <w:szCs w:val="24"/>
        </w:rPr>
      </w:r>
      <w:r w:rsidR="003639F6">
        <w:rPr>
          <w:rFonts w:cstheme="minorHAnsi"/>
          <w:sz w:val="24"/>
          <w:szCs w:val="24"/>
        </w:rPr>
        <w:fldChar w:fldCharType="end"/>
      </w:r>
      <w:r w:rsidRPr="0089770F">
        <w:rPr>
          <w:rFonts w:cstheme="minorHAnsi"/>
          <w:sz w:val="24"/>
          <w:szCs w:val="24"/>
        </w:rPr>
      </w:r>
      <w:r w:rsidRPr="0089770F">
        <w:rPr>
          <w:rFonts w:cstheme="minorHAnsi"/>
          <w:sz w:val="24"/>
          <w:szCs w:val="24"/>
        </w:rPr>
        <w:fldChar w:fldCharType="separate"/>
      </w:r>
      <w:r w:rsidR="003639F6">
        <w:rPr>
          <w:rFonts w:cstheme="minorHAnsi"/>
          <w:noProof/>
          <w:sz w:val="24"/>
          <w:szCs w:val="24"/>
        </w:rPr>
        <w:t>[15-18]</w:t>
      </w:r>
      <w:r w:rsidRPr="0089770F">
        <w:rPr>
          <w:rFonts w:cstheme="minorHAnsi"/>
          <w:sz w:val="24"/>
          <w:szCs w:val="24"/>
        </w:rPr>
        <w:fldChar w:fldCharType="end"/>
      </w:r>
      <w:r w:rsidR="0004022C">
        <w:rPr>
          <w:rFonts w:cstheme="minorHAnsi"/>
          <w:sz w:val="24"/>
          <w:szCs w:val="24"/>
        </w:rPr>
        <w:t>.</w:t>
      </w:r>
      <w:r w:rsidR="00331D8E">
        <w:rPr>
          <w:rFonts w:cstheme="minorHAnsi"/>
          <w:sz w:val="24"/>
          <w:szCs w:val="24"/>
        </w:rPr>
        <w:t xml:space="preserve"> </w:t>
      </w:r>
      <w:r w:rsidRPr="0089770F">
        <w:rPr>
          <w:rFonts w:cstheme="minorHAnsi"/>
          <w:sz w:val="24"/>
          <w:szCs w:val="24"/>
        </w:rPr>
        <w:t xml:space="preserve">Studies </w:t>
      </w:r>
      <w:r w:rsidR="00C609B4">
        <w:rPr>
          <w:rFonts w:cstheme="minorHAnsi"/>
          <w:sz w:val="24"/>
          <w:szCs w:val="24"/>
        </w:rPr>
        <w:t>suggest</w:t>
      </w:r>
      <w:r w:rsidRPr="0089770F">
        <w:rPr>
          <w:rFonts w:cstheme="minorHAnsi"/>
          <w:sz w:val="24"/>
          <w:szCs w:val="24"/>
        </w:rPr>
        <w:t xml:space="preserve"> </w:t>
      </w:r>
      <w:r w:rsidR="00C609B4">
        <w:rPr>
          <w:rFonts w:cstheme="minorHAnsi"/>
          <w:sz w:val="24"/>
          <w:szCs w:val="24"/>
        </w:rPr>
        <w:t xml:space="preserve">that atherogenic indices </w:t>
      </w:r>
      <w:r w:rsidRPr="0089770F">
        <w:rPr>
          <w:rFonts w:cstheme="minorHAnsi"/>
          <w:sz w:val="24"/>
          <w:szCs w:val="24"/>
        </w:rPr>
        <w:t xml:space="preserve">derived from </w:t>
      </w:r>
      <w:r w:rsidR="00A92321" w:rsidRPr="0089770F">
        <w:rPr>
          <w:rFonts w:cstheme="minorHAnsi"/>
          <w:sz w:val="24"/>
          <w:szCs w:val="24"/>
        </w:rPr>
        <w:t xml:space="preserve">commonly assessed </w:t>
      </w:r>
      <w:r w:rsidRPr="0089770F">
        <w:rPr>
          <w:rFonts w:cstheme="minorHAnsi"/>
          <w:sz w:val="24"/>
          <w:szCs w:val="24"/>
        </w:rPr>
        <w:t xml:space="preserve">lipid parameters </w:t>
      </w:r>
      <w:r w:rsidR="00C609B4">
        <w:rPr>
          <w:rFonts w:cstheme="minorHAnsi"/>
          <w:sz w:val="24"/>
          <w:szCs w:val="24"/>
        </w:rPr>
        <w:t xml:space="preserve">may </w:t>
      </w:r>
      <w:r w:rsidRPr="0089770F">
        <w:rPr>
          <w:rFonts w:cstheme="minorHAnsi"/>
          <w:sz w:val="24"/>
          <w:szCs w:val="24"/>
        </w:rPr>
        <w:t xml:space="preserve">offer superior predictive </w:t>
      </w:r>
      <w:r w:rsidR="00EA435A" w:rsidRPr="0089770F">
        <w:rPr>
          <w:rFonts w:cstheme="minorHAnsi"/>
          <w:sz w:val="24"/>
          <w:szCs w:val="24"/>
        </w:rPr>
        <w:t>ability</w:t>
      </w:r>
      <w:r w:rsidRPr="0089770F">
        <w:rPr>
          <w:rFonts w:cstheme="minorHAnsi"/>
          <w:sz w:val="24"/>
          <w:szCs w:val="24"/>
        </w:rPr>
        <w:t xml:space="preserve"> for</w:t>
      </w:r>
      <w:r w:rsidR="00C609B4">
        <w:rPr>
          <w:rFonts w:cstheme="minorHAnsi"/>
          <w:sz w:val="24"/>
          <w:szCs w:val="24"/>
        </w:rPr>
        <w:t xml:space="preserve"> CVD</w:t>
      </w:r>
      <w:r w:rsidRPr="0089770F">
        <w:rPr>
          <w:rFonts w:cstheme="minorHAnsi"/>
          <w:sz w:val="24"/>
          <w:szCs w:val="24"/>
        </w:rPr>
        <w:t xml:space="preserve"> risk </w:t>
      </w:r>
      <w:r w:rsidR="00D6608C" w:rsidRPr="0089770F">
        <w:rPr>
          <w:rFonts w:cstheme="minorHAnsi"/>
          <w:sz w:val="24"/>
          <w:szCs w:val="24"/>
        </w:rPr>
        <w:t xml:space="preserve">when </w:t>
      </w:r>
      <w:r w:rsidRPr="0089770F">
        <w:rPr>
          <w:rFonts w:cstheme="minorHAnsi"/>
          <w:sz w:val="24"/>
          <w:szCs w:val="24"/>
        </w:rPr>
        <w:t>compared to individual lipid</w:t>
      </w:r>
      <w:r w:rsidR="008B0797">
        <w:rPr>
          <w:rFonts w:cstheme="minorHAnsi"/>
          <w:sz w:val="24"/>
          <w:szCs w:val="24"/>
        </w:rPr>
        <w:t>/lipoprotein</w:t>
      </w:r>
      <w:r w:rsidRPr="0089770F">
        <w:rPr>
          <w:rFonts w:cstheme="minorHAnsi"/>
          <w:sz w:val="24"/>
          <w:szCs w:val="24"/>
        </w:rPr>
        <w:t xml:space="preserve"> measures alone</w:t>
      </w:r>
      <w:r w:rsidR="0004022C">
        <w:rPr>
          <w:rFonts w:cstheme="minorHAnsi"/>
          <w:sz w:val="24"/>
          <w:szCs w:val="24"/>
        </w:rPr>
        <w:t xml:space="preserve"> </w:t>
      </w:r>
      <w:r w:rsidRPr="0089770F">
        <w:rPr>
          <w:rFonts w:cstheme="minorHAnsi"/>
          <w:sz w:val="24"/>
          <w:szCs w:val="24"/>
        </w:rPr>
        <w:fldChar w:fldCharType="begin">
          <w:fldData xml:space="preserve">PEVuZE5vdGU+PENpdGU+PEF1dGhvcj5aaHU8L0F1dGhvcj48WWVhcj4yMDE4PC9ZZWFyPjxSZWNO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</w:fldData>
        </w:fldChar>
      </w:r>
      <w:r w:rsidR="003639F6">
        <w:rPr>
          <w:rFonts w:cstheme="minorHAnsi"/>
          <w:sz w:val="24"/>
          <w:szCs w:val="24"/>
        </w:rPr>
        <w:instrText xml:space="preserve"> ADDIN EN.CITE </w:instrText>
      </w:r>
      <w:r w:rsidR="003639F6">
        <w:rPr>
          <w:rFonts w:cstheme="minorHAnsi"/>
          <w:sz w:val="24"/>
          <w:szCs w:val="24"/>
        </w:rPr>
        <w:fldChar w:fldCharType="begin">
          <w:fldData xml:space="preserve">PEVuZE5vdGU+PENpdGU+PEF1dGhvcj5aaHU8L0F1dGhvcj48WWVhcj4yMDE4PC9ZZWFyPjxSZWNO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</w:fldData>
        </w:fldChar>
      </w:r>
      <w:r w:rsidR="003639F6">
        <w:rPr>
          <w:rFonts w:cstheme="minorHAnsi"/>
          <w:sz w:val="24"/>
          <w:szCs w:val="24"/>
        </w:rPr>
        <w:instrText xml:space="preserve"> ADDIN EN.CITE.DATA </w:instrText>
      </w:r>
      <w:r w:rsidR="003639F6">
        <w:rPr>
          <w:rFonts w:cstheme="minorHAnsi"/>
          <w:sz w:val="24"/>
          <w:szCs w:val="24"/>
        </w:rPr>
      </w:r>
      <w:r w:rsidR="003639F6">
        <w:rPr>
          <w:rFonts w:cstheme="minorHAnsi"/>
          <w:sz w:val="24"/>
          <w:szCs w:val="24"/>
        </w:rPr>
        <w:fldChar w:fldCharType="end"/>
      </w:r>
      <w:r w:rsidRPr="0089770F">
        <w:rPr>
          <w:rFonts w:cstheme="minorHAnsi"/>
          <w:sz w:val="24"/>
          <w:szCs w:val="24"/>
        </w:rPr>
      </w:r>
      <w:r w:rsidRPr="0089770F">
        <w:rPr>
          <w:rFonts w:cstheme="minorHAnsi"/>
          <w:sz w:val="24"/>
          <w:szCs w:val="24"/>
        </w:rPr>
        <w:fldChar w:fldCharType="separate"/>
      </w:r>
      <w:r w:rsidR="003639F6">
        <w:rPr>
          <w:rFonts w:cstheme="minorHAnsi"/>
          <w:noProof/>
          <w:sz w:val="24"/>
          <w:szCs w:val="24"/>
        </w:rPr>
        <w:t>[17,19]</w:t>
      </w:r>
      <w:r w:rsidRPr="0089770F">
        <w:rPr>
          <w:rFonts w:cstheme="minorHAnsi"/>
          <w:sz w:val="24"/>
          <w:szCs w:val="24"/>
        </w:rPr>
        <w:fldChar w:fldCharType="end"/>
      </w:r>
      <w:r w:rsidR="0004022C">
        <w:rPr>
          <w:rFonts w:cstheme="minorHAnsi"/>
          <w:sz w:val="24"/>
          <w:szCs w:val="24"/>
        </w:rPr>
        <w:t>.</w:t>
      </w:r>
      <w:r w:rsidRPr="0089770F">
        <w:rPr>
          <w:rFonts w:cstheme="minorHAnsi"/>
          <w:sz w:val="24"/>
          <w:szCs w:val="24"/>
        </w:rPr>
        <w:t xml:space="preserve"> </w:t>
      </w:r>
      <w:r w:rsidR="004270AA" w:rsidRPr="0089770F">
        <w:rPr>
          <w:rFonts w:cstheme="minorHAnsi"/>
          <w:sz w:val="24"/>
          <w:szCs w:val="24"/>
        </w:rPr>
        <w:t xml:space="preserve">However, </w:t>
      </w:r>
      <w:r w:rsidR="004270AA" w:rsidRPr="0089770F">
        <w:rPr>
          <w:rFonts w:cstheme="minorHAnsi"/>
          <w:sz w:val="24"/>
          <w:szCs w:val="24"/>
          <w:shd w:val="clear" w:color="auto" w:fill="FFFFFF"/>
          <w:lang w:val="en-US"/>
        </w:rPr>
        <w:t>l</w:t>
      </w:r>
      <w:r w:rsidR="000C78F8" w:rsidRPr="0089770F">
        <w:rPr>
          <w:rFonts w:cstheme="minorHAnsi"/>
          <w:sz w:val="24"/>
          <w:szCs w:val="24"/>
          <w:shd w:val="clear" w:color="auto" w:fill="FFFFFF"/>
          <w:lang w:val="en-US"/>
        </w:rPr>
        <w:t xml:space="preserve">imited examination of </w:t>
      </w:r>
      <w:r w:rsidR="00C609B4">
        <w:rPr>
          <w:rFonts w:cstheme="minorHAnsi"/>
          <w:sz w:val="24"/>
          <w:szCs w:val="24"/>
          <w:shd w:val="clear" w:color="auto" w:fill="FFFFFF"/>
          <w:lang w:val="en-US"/>
        </w:rPr>
        <w:t>atherogenic risk indices</w:t>
      </w:r>
      <w:r w:rsidR="000C78F8" w:rsidRPr="0089770F">
        <w:rPr>
          <w:rFonts w:cstheme="minorHAnsi"/>
          <w:sz w:val="24"/>
          <w:szCs w:val="24"/>
          <w:shd w:val="clear" w:color="auto" w:fill="FFFFFF"/>
          <w:lang w:val="en-US"/>
        </w:rPr>
        <w:t xml:space="preserve"> h</w:t>
      </w:r>
      <w:r w:rsidR="00B05782">
        <w:rPr>
          <w:rFonts w:cstheme="minorHAnsi"/>
          <w:sz w:val="24"/>
          <w:szCs w:val="24"/>
          <w:shd w:val="clear" w:color="auto" w:fill="FFFFFF"/>
          <w:lang w:val="en-US"/>
        </w:rPr>
        <w:t>as</w:t>
      </w:r>
      <w:r w:rsidR="000C78F8" w:rsidRPr="0089770F">
        <w:rPr>
          <w:rFonts w:cstheme="minorHAnsi"/>
          <w:sz w:val="24"/>
          <w:szCs w:val="24"/>
          <w:shd w:val="clear" w:color="auto" w:fill="FFFFFF"/>
          <w:lang w:val="en-US"/>
        </w:rPr>
        <w:t xml:space="preserve"> been conducted in the context of CVH </w:t>
      </w:r>
      <w:r w:rsidR="00B05782">
        <w:rPr>
          <w:rFonts w:cstheme="minorHAnsi"/>
          <w:sz w:val="24"/>
          <w:szCs w:val="24"/>
          <w:shd w:val="clear" w:color="auto" w:fill="FFFFFF"/>
          <w:lang w:val="en-US"/>
        </w:rPr>
        <w:t>metrics</w:t>
      </w:r>
      <w:r w:rsidR="0004022C">
        <w:rPr>
          <w:rFonts w:cstheme="minorHAnsi"/>
          <w:sz w:val="24"/>
          <w:szCs w:val="24"/>
          <w:shd w:val="clear" w:color="auto" w:fill="FFFFFF"/>
          <w:lang w:val="en-US"/>
        </w:rPr>
        <w:t xml:space="preserve"> </w:t>
      </w:r>
      <w:r w:rsidRPr="0089770F">
        <w:rPr>
          <w:rFonts w:cstheme="minorHAnsi"/>
          <w:sz w:val="24"/>
          <w:szCs w:val="24"/>
          <w:shd w:val="clear" w:color="auto" w:fill="FFFFFF"/>
          <w:lang w:val="en-US"/>
        </w:rPr>
        <w:fldChar w:fldCharType="begin">
          <w:fldData xml:space="preserve">PEVuZE5vdGU+PENpdGU+PEF1dGhvcj5DaGFuZzwvQXV0aG9yPjxZZWFyPjIwMTY8L1llYXI+PFJl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</w:fldData>
        </w:fldChar>
      </w:r>
      <w:r w:rsidR="003639F6">
        <w:rPr>
          <w:rFonts w:cstheme="minorHAnsi"/>
          <w:sz w:val="24"/>
          <w:szCs w:val="24"/>
          <w:shd w:val="clear" w:color="auto" w:fill="FFFFFF"/>
          <w:lang w:val="en-US"/>
        </w:rPr>
        <w:instrText xml:space="preserve"> ADDIN EN.CITE </w:instrText>
      </w:r>
      <w:r w:rsidR="003639F6">
        <w:rPr>
          <w:rFonts w:cstheme="minorHAnsi"/>
          <w:sz w:val="24"/>
          <w:szCs w:val="24"/>
          <w:shd w:val="clear" w:color="auto" w:fill="FFFFFF"/>
          <w:lang w:val="en-US"/>
        </w:rPr>
        <w:fldChar w:fldCharType="begin">
          <w:fldData xml:space="preserve">PEVuZE5vdGU+PENpdGU+PEF1dGhvcj5DaGFuZzwvQXV0aG9yPjxZZWFyPjIwMTY8L1llYXI+PFJl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</w:fldData>
        </w:fldChar>
      </w:r>
      <w:r w:rsidR="003639F6">
        <w:rPr>
          <w:rFonts w:cstheme="minorHAnsi"/>
          <w:sz w:val="24"/>
          <w:szCs w:val="24"/>
          <w:shd w:val="clear" w:color="auto" w:fill="FFFFFF"/>
          <w:lang w:val="en-US"/>
        </w:rPr>
        <w:instrText xml:space="preserve"> ADDIN EN.CITE.DATA </w:instrText>
      </w:r>
      <w:r w:rsidR="003639F6">
        <w:rPr>
          <w:rFonts w:cstheme="minorHAnsi"/>
          <w:sz w:val="24"/>
          <w:szCs w:val="24"/>
          <w:shd w:val="clear" w:color="auto" w:fill="FFFFFF"/>
          <w:lang w:val="en-US"/>
        </w:rPr>
      </w:r>
      <w:r w:rsidR="003639F6">
        <w:rPr>
          <w:rFonts w:cstheme="minorHAnsi"/>
          <w:sz w:val="24"/>
          <w:szCs w:val="24"/>
          <w:shd w:val="clear" w:color="auto" w:fill="FFFFFF"/>
          <w:lang w:val="en-US"/>
        </w:rPr>
        <w:fldChar w:fldCharType="end"/>
      </w:r>
      <w:r w:rsidRPr="0089770F">
        <w:rPr>
          <w:rFonts w:cstheme="minorHAnsi"/>
          <w:sz w:val="24"/>
          <w:szCs w:val="24"/>
          <w:shd w:val="clear" w:color="auto" w:fill="FFFFFF"/>
          <w:lang w:val="en-US"/>
        </w:rPr>
      </w:r>
      <w:r w:rsidRPr="0089770F">
        <w:rPr>
          <w:rFonts w:cstheme="minorHAnsi"/>
          <w:sz w:val="24"/>
          <w:szCs w:val="24"/>
          <w:shd w:val="clear" w:color="auto" w:fill="FFFFFF"/>
          <w:lang w:val="en-US"/>
        </w:rPr>
        <w:fldChar w:fldCharType="separate"/>
      </w:r>
      <w:r w:rsidR="003639F6">
        <w:rPr>
          <w:rFonts w:cstheme="minorHAnsi"/>
          <w:noProof/>
          <w:sz w:val="24"/>
          <w:szCs w:val="24"/>
          <w:shd w:val="clear" w:color="auto" w:fill="FFFFFF"/>
          <w:lang w:val="en-US"/>
        </w:rPr>
        <w:t>[3,20-24]</w:t>
      </w:r>
      <w:r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p>
    <w:p w14:paraId="7BB07C04" w14:textId="77777777" w:rsidR="000A1929" w:rsidRPr="0089770F" w:rsidRDefault="000A1929" w:rsidP="006D4434">
      <w:pPr>
        <w:spacing w:after="0" w:line="480" w:lineRule="auto"/>
        <w:jc w:val="both"/>
        <w:rPr>
          <w:rFonts w:cstheme="minorHAnsi"/>
          <w:sz w:val="24"/>
          <w:szCs w:val="24"/>
          <w:shd w:val="clear" w:color="auto" w:fill="FFFFFF"/>
          <w:lang w:val="en-US"/>
        </w:rPr>
      </w:pPr>
    </w:p>
    <w:p w14:paraId="54F32C7E" w14:textId="071F760B" w:rsidR="00F949F2" w:rsidRDefault="00C72BF7" w:rsidP="006675D6">
      <w:pPr>
        <w:shd w:val="clear" w:color="auto" w:fill="FFFFFF"/>
        <w:spacing w:after="0" w:line="480" w:lineRule="auto"/>
        <w:jc w:val="both"/>
        <w:rPr>
          <w:rFonts w:cstheme="minorHAnsi"/>
          <w:b/>
          <w:bCs/>
          <w:sz w:val="24"/>
          <w:szCs w:val="24"/>
          <w:lang w:val="en-GB"/>
        </w:rPr>
      </w:pPr>
      <w:r>
        <w:rPr>
          <w:rFonts w:cstheme="minorHAnsi"/>
          <w:sz w:val="24"/>
          <w:szCs w:val="24"/>
        </w:rPr>
        <w:t>G</w:t>
      </w:r>
      <w:r w:rsidR="00804054" w:rsidRPr="0089770F">
        <w:rPr>
          <w:rFonts w:cstheme="minorHAnsi"/>
          <w:sz w:val="24"/>
          <w:szCs w:val="24"/>
          <w:shd w:val="clear" w:color="auto" w:fill="FFFFFF"/>
          <w:lang w:val="en-US"/>
        </w:rPr>
        <w:t xml:space="preserve">iven the </w:t>
      </w:r>
      <w:r w:rsidR="00F5439F" w:rsidRPr="0089770F">
        <w:rPr>
          <w:rFonts w:cstheme="minorHAnsi"/>
          <w:sz w:val="24"/>
          <w:szCs w:val="24"/>
          <w:shd w:val="clear" w:color="auto" w:fill="FFFFFF"/>
          <w:lang w:val="en-US"/>
        </w:rPr>
        <w:t>suggested</w:t>
      </w:r>
      <w:r w:rsidR="00804054" w:rsidRPr="0089770F">
        <w:rPr>
          <w:rFonts w:cstheme="minorHAnsi"/>
          <w:sz w:val="24"/>
          <w:szCs w:val="24"/>
          <w:shd w:val="clear" w:color="auto" w:fill="FFFFFF"/>
          <w:lang w:val="en-US"/>
        </w:rPr>
        <w:t xml:space="preserve"> role of lipoprotein</w:t>
      </w:r>
      <w:r w:rsidR="00222E3E">
        <w:rPr>
          <w:rFonts w:cstheme="minorHAnsi"/>
          <w:sz w:val="24"/>
          <w:szCs w:val="24"/>
          <w:shd w:val="clear" w:color="auto" w:fill="FFFFFF"/>
          <w:lang w:val="en-US"/>
        </w:rPr>
        <w:t xml:space="preserve"> particle</w:t>
      </w:r>
      <w:r w:rsidR="00804054" w:rsidRPr="0089770F">
        <w:rPr>
          <w:rFonts w:cstheme="minorHAnsi"/>
          <w:sz w:val="24"/>
          <w:szCs w:val="24"/>
          <w:shd w:val="clear" w:color="auto" w:fill="FFFFFF"/>
          <w:lang w:val="en-US"/>
        </w:rPr>
        <w:t xml:space="preserve"> subclasses as indicators of </w:t>
      </w:r>
      <w:r w:rsidR="000C78F8" w:rsidRPr="0089770F">
        <w:rPr>
          <w:rFonts w:cstheme="minorHAnsi"/>
          <w:sz w:val="24"/>
          <w:szCs w:val="24"/>
          <w:shd w:val="clear" w:color="auto" w:fill="FFFFFF"/>
          <w:lang w:val="en-US"/>
        </w:rPr>
        <w:t xml:space="preserve">CVD </w:t>
      </w:r>
      <w:r w:rsidR="00804054" w:rsidRPr="0089770F">
        <w:rPr>
          <w:rFonts w:cstheme="minorHAnsi"/>
          <w:sz w:val="24"/>
          <w:szCs w:val="24"/>
          <w:shd w:val="clear" w:color="auto" w:fill="FFFFFF"/>
          <w:lang w:val="en-US"/>
        </w:rPr>
        <w:t xml:space="preserve">risk, there is a need for </w:t>
      </w:r>
      <w:r w:rsidR="006B49D6">
        <w:rPr>
          <w:rFonts w:cstheme="minorHAnsi"/>
          <w:sz w:val="24"/>
          <w:szCs w:val="24"/>
          <w:shd w:val="clear" w:color="auto" w:fill="FFFFFF"/>
          <w:lang w:val="en-US"/>
        </w:rPr>
        <w:t>research which</w:t>
      </w:r>
      <w:r w:rsidR="00B80DEE" w:rsidRPr="0089770F">
        <w:rPr>
          <w:rFonts w:cstheme="minorHAnsi"/>
          <w:sz w:val="24"/>
          <w:szCs w:val="24"/>
          <w:shd w:val="clear" w:color="auto" w:fill="FFFFFF"/>
          <w:lang w:val="en-US"/>
        </w:rPr>
        <w:t xml:space="preserve"> </w:t>
      </w:r>
      <w:r w:rsidR="00804054" w:rsidRPr="0089770F">
        <w:rPr>
          <w:rFonts w:cstheme="minorHAnsi"/>
          <w:sz w:val="24"/>
          <w:szCs w:val="24"/>
          <w:shd w:val="clear" w:color="auto" w:fill="FFFFFF"/>
          <w:lang w:val="en-US"/>
        </w:rPr>
        <w:t>examin</w:t>
      </w:r>
      <w:r w:rsidR="00B80DEE" w:rsidRPr="0089770F">
        <w:rPr>
          <w:rFonts w:cstheme="minorHAnsi"/>
          <w:sz w:val="24"/>
          <w:szCs w:val="24"/>
          <w:shd w:val="clear" w:color="auto" w:fill="FFFFFF"/>
          <w:lang w:val="en-US"/>
        </w:rPr>
        <w:t>e</w:t>
      </w:r>
      <w:r w:rsidR="006B49D6">
        <w:rPr>
          <w:rFonts w:cstheme="minorHAnsi"/>
          <w:sz w:val="24"/>
          <w:szCs w:val="24"/>
          <w:shd w:val="clear" w:color="auto" w:fill="FFFFFF"/>
          <w:lang w:val="en-US"/>
        </w:rPr>
        <w:t>s</w:t>
      </w:r>
      <w:r w:rsidR="00804054" w:rsidRPr="0089770F">
        <w:rPr>
          <w:rFonts w:cstheme="minorHAnsi"/>
          <w:sz w:val="24"/>
          <w:szCs w:val="24"/>
          <w:shd w:val="clear" w:color="auto" w:fill="FFFFFF"/>
          <w:lang w:val="en-US"/>
        </w:rPr>
        <w:t xml:space="preserve"> </w:t>
      </w:r>
      <w:r w:rsidR="00281311">
        <w:rPr>
          <w:rFonts w:cstheme="minorHAnsi"/>
          <w:sz w:val="24"/>
          <w:szCs w:val="24"/>
          <w:shd w:val="clear" w:color="auto" w:fill="FFFFFF"/>
          <w:lang w:val="en-US"/>
        </w:rPr>
        <w:t>ideal CVH score</w:t>
      </w:r>
      <w:r w:rsidR="000C78F8" w:rsidRPr="0089770F">
        <w:rPr>
          <w:rFonts w:cstheme="minorHAnsi"/>
          <w:sz w:val="24"/>
          <w:szCs w:val="24"/>
          <w:shd w:val="clear" w:color="auto" w:fill="FFFFFF"/>
          <w:lang w:val="en-US"/>
        </w:rPr>
        <w:t xml:space="preserve"> </w:t>
      </w:r>
      <w:r w:rsidR="00804054" w:rsidRPr="0089770F">
        <w:rPr>
          <w:rFonts w:cstheme="minorHAnsi"/>
          <w:sz w:val="24"/>
          <w:szCs w:val="24"/>
          <w:shd w:val="clear" w:color="auto" w:fill="FFFFFF"/>
          <w:lang w:val="en-US"/>
        </w:rPr>
        <w:t xml:space="preserve">associations </w:t>
      </w:r>
      <w:r w:rsidR="000C78F8" w:rsidRPr="0089770F">
        <w:rPr>
          <w:rFonts w:cstheme="minorHAnsi"/>
          <w:sz w:val="24"/>
          <w:szCs w:val="24"/>
          <w:shd w:val="clear" w:color="auto" w:fill="FFFFFF"/>
          <w:lang w:val="en-US"/>
        </w:rPr>
        <w:t>with</w:t>
      </w:r>
      <w:r w:rsidR="00804054" w:rsidRPr="0089770F">
        <w:rPr>
          <w:rFonts w:cstheme="minorHAnsi"/>
          <w:sz w:val="24"/>
          <w:szCs w:val="24"/>
          <w:shd w:val="clear" w:color="auto" w:fill="FFFFFF"/>
          <w:lang w:val="en-US"/>
        </w:rPr>
        <w:t xml:space="preserve"> </w:t>
      </w:r>
      <w:r w:rsidR="00B80DEE" w:rsidRPr="0089770F">
        <w:rPr>
          <w:rFonts w:cstheme="minorHAnsi"/>
          <w:sz w:val="24"/>
          <w:szCs w:val="24"/>
          <w:shd w:val="clear" w:color="auto" w:fill="FFFFFF"/>
          <w:lang w:val="en-US"/>
        </w:rPr>
        <w:t xml:space="preserve">a range of </w:t>
      </w:r>
      <w:r w:rsidR="00804054" w:rsidRPr="0089770F">
        <w:rPr>
          <w:rFonts w:cstheme="minorHAnsi"/>
          <w:sz w:val="24"/>
          <w:szCs w:val="24"/>
          <w:shd w:val="clear" w:color="auto" w:fill="FFFFFF"/>
          <w:lang w:val="en-US"/>
        </w:rPr>
        <w:t xml:space="preserve">lipoprotein </w:t>
      </w:r>
      <w:r w:rsidR="00D62730">
        <w:rPr>
          <w:rFonts w:cstheme="minorHAnsi"/>
          <w:sz w:val="24"/>
          <w:szCs w:val="24"/>
          <w:shd w:val="clear" w:color="auto" w:fill="FFFFFF"/>
          <w:lang w:val="en-US"/>
        </w:rPr>
        <w:t>biomarkers</w:t>
      </w:r>
      <w:r w:rsidR="00804054" w:rsidRPr="0089770F">
        <w:rPr>
          <w:rFonts w:cstheme="minorHAnsi"/>
          <w:sz w:val="24"/>
          <w:szCs w:val="24"/>
          <w:shd w:val="clear" w:color="auto" w:fill="FFFFFF"/>
          <w:lang w:val="en-US"/>
        </w:rPr>
        <w:t xml:space="preserve"> </w:t>
      </w:r>
      <w:r w:rsidR="00804054" w:rsidRPr="0089770F">
        <w:rPr>
          <w:rFonts w:cstheme="minorHAnsi"/>
          <w:sz w:val="24"/>
          <w:szCs w:val="24"/>
        </w:rPr>
        <w:t xml:space="preserve">determined by </w:t>
      </w:r>
      <w:r w:rsidR="000C78F8" w:rsidRPr="0089770F">
        <w:rPr>
          <w:rFonts w:cstheme="minorHAnsi"/>
          <w:sz w:val="24"/>
          <w:szCs w:val="24"/>
        </w:rPr>
        <w:t>n</w:t>
      </w:r>
      <w:r w:rsidR="00804054" w:rsidRPr="0089770F">
        <w:rPr>
          <w:rFonts w:cstheme="minorHAnsi"/>
          <w:sz w:val="24"/>
          <w:szCs w:val="24"/>
        </w:rPr>
        <w:t xml:space="preserve">uclear magnetic resonance (NMR) </w:t>
      </w:r>
      <w:r w:rsidR="00B80DEE" w:rsidRPr="0089770F">
        <w:rPr>
          <w:rFonts w:cstheme="minorHAnsi"/>
          <w:sz w:val="24"/>
          <w:szCs w:val="24"/>
        </w:rPr>
        <w:t xml:space="preserve">spectroscopy, which quantiﬁes the number and size of lipoprotein particles. </w:t>
      </w:r>
      <w:r w:rsidR="007F4B0E">
        <w:rPr>
          <w:rFonts w:cstheme="minorHAnsi"/>
          <w:sz w:val="24"/>
          <w:szCs w:val="24"/>
        </w:rPr>
        <w:t>Further</w:t>
      </w:r>
      <w:r w:rsidR="00A110BB" w:rsidRPr="0089770F">
        <w:rPr>
          <w:rFonts w:cstheme="minorHAnsi"/>
          <w:sz w:val="24"/>
          <w:szCs w:val="24"/>
        </w:rPr>
        <w:t xml:space="preserve"> investigation </w:t>
      </w:r>
      <w:r w:rsidR="006B49D6">
        <w:rPr>
          <w:rFonts w:cstheme="minorHAnsi"/>
          <w:sz w:val="24"/>
          <w:szCs w:val="24"/>
        </w:rPr>
        <w:t xml:space="preserve">of </w:t>
      </w:r>
      <w:r w:rsidR="00281311">
        <w:rPr>
          <w:rFonts w:cstheme="minorHAnsi"/>
          <w:sz w:val="24"/>
          <w:szCs w:val="24"/>
        </w:rPr>
        <w:t>CVH score</w:t>
      </w:r>
      <w:r w:rsidR="006B49D6">
        <w:rPr>
          <w:rFonts w:cstheme="minorHAnsi"/>
          <w:sz w:val="24"/>
          <w:szCs w:val="24"/>
        </w:rPr>
        <w:t xml:space="preserve"> associations</w:t>
      </w:r>
      <w:r w:rsidR="00A110BB" w:rsidRPr="0089770F">
        <w:rPr>
          <w:rFonts w:cstheme="minorHAnsi"/>
          <w:sz w:val="24"/>
          <w:szCs w:val="24"/>
        </w:rPr>
        <w:t xml:space="preserve"> with </w:t>
      </w:r>
      <w:r w:rsidR="007E7B3D">
        <w:rPr>
          <w:rFonts w:cstheme="minorHAnsi"/>
          <w:sz w:val="24"/>
          <w:szCs w:val="24"/>
        </w:rPr>
        <w:t xml:space="preserve">a </w:t>
      </w:r>
      <w:r w:rsidR="00A750AB">
        <w:rPr>
          <w:rFonts w:cstheme="minorHAnsi"/>
          <w:sz w:val="24"/>
          <w:szCs w:val="24"/>
        </w:rPr>
        <w:t>range</w:t>
      </w:r>
      <w:r w:rsidR="007E7B3D">
        <w:rPr>
          <w:rFonts w:cstheme="minorHAnsi"/>
          <w:sz w:val="24"/>
          <w:szCs w:val="24"/>
        </w:rPr>
        <w:t xml:space="preserve"> of atherogenic </w:t>
      </w:r>
      <w:r w:rsidR="006F004F">
        <w:rPr>
          <w:rFonts w:cstheme="minorHAnsi"/>
          <w:sz w:val="24"/>
          <w:szCs w:val="24"/>
        </w:rPr>
        <w:t xml:space="preserve">risk </w:t>
      </w:r>
      <w:r w:rsidR="007E7B3D">
        <w:rPr>
          <w:rFonts w:cstheme="minorHAnsi"/>
          <w:sz w:val="24"/>
          <w:szCs w:val="24"/>
        </w:rPr>
        <w:t>indices</w:t>
      </w:r>
      <w:r w:rsidR="00A110BB" w:rsidRPr="0089770F">
        <w:rPr>
          <w:rFonts w:cstheme="minorHAnsi"/>
          <w:sz w:val="24"/>
          <w:szCs w:val="24"/>
        </w:rPr>
        <w:t xml:space="preserve"> is also warranted. </w:t>
      </w:r>
      <w:r w:rsidR="000C78F8" w:rsidRPr="0089770F">
        <w:rPr>
          <w:rFonts w:cstheme="minorHAnsi"/>
          <w:sz w:val="24"/>
          <w:szCs w:val="24"/>
          <w:shd w:val="clear" w:color="auto" w:fill="FFFFFF"/>
          <w:lang w:val="en-US"/>
        </w:rPr>
        <w:t>Therefore, t</w:t>
      </w:r>
      <w:r w:rsidR="00804054" w:rsidRPr="0089770F">
        <w:rPr>
          <w:rFonts w:cstheme="minorHAnsi"/>
          <w:sz w:val="24"/>
          <w:szCs w:val="24"/>
          <w:shd w:val="clear" w:color="auto" w:fill="FFFFFF"/>
          <w:lang w:val="en-US"/>
        </w:rPr>
        <w:t xml:space="preserve">his study </w:t>
      </w:r>
      <w:r w:rsidR="00A110BB" w:rsidRPr="0089770F">
        <w:rPr>
          <w:rFonts w:cstheme="minorHAnsi"/>
          <w:sz w:val="24"/>
          <w:szCs w:val="24"/>
          <w:shd w:val="clear" w:color="auto" w:fill="FFFFFF"/>
          <w:lang w:val="en-US"/>
        </w:rPr>
        <w:t xml:space="preserve">examined </w:t>
      </w:r>
      <w:r w:rsidR="00281311">
        <w:rPr>
          <w:rFonts w:cstheme="minorHAnsi"/>
          <w:sz w:val="24"/>
          <w:szCs w:val="24"/>
          <w:shd w:val="clear" w:color="auto" w:fill="FFFFFF"/>
          <w:lang w:val="en-US"/>
        </w:rPr>
        <w:t xml:space="preserve">AHA </w:t>
      </w:r>
      <w:r w:rsidR="0003728D">
        <w:rPr>
          <w:rFonts w:cstheme="minorHAnsi"/>
          <w:sz w:val="24"/>
          <w:szCs w:val="24"/>
          <w:shd w:val="clear" w:color="auto" w:fill="FFFFFF"/>
        </w:rPr>
        <w:t>ideal CVH score</w:t>
      </w:r>
      <w:r w:rsidR="00A110BB" w:rsidRPr="0089770F">
        <w:rPr>
          <w:rFonts w:cstheme="minorHAnsi"/>
          <w:sz w:val="24"/>
          <w:szCs w:val="24"/>
          <w:shd w:val="clear" w:color="auto" w:fill="FFFFFF"/>
        </w:rPr>
        <w:t xml:space="preserve"> associations with plasma lipid and lipoprotein</w:t>
      </w:r>
      <w:r w:rsidR="00D62730">
        <w:rPr>
          <w:rFonts w:cstheme="minorHAnsi"/>
          <w:sz w:val="24"/>
          <w:szCs w:val="24"/>
          <w:shd w:val="clear" w:color="auto" w:fill="FFFFFF"/>
        </w:rPr>
        <w:t>s</w:t>
      </w:r>
      <w:r w:rsidR="00A110BB" w:rsidRPr="0089770F">
        <w:rPr>
          <w:rFonts w:cstheme="minorHAnsi"/>
          <w:sz w:val="24"/>
          <w:szCs w:val="24"/>
          <w:shd w:val="clear" w:color="auto" w:fill="FFFFFF"/>
        </w:rPr>
        <w:t xml:space="preserve">, including lipoprotein particle concentrations and size, and </w:t>
      </w:r>
      <w:r w:rsidR="006F004F">
        <w:rPr>
          <w:rFonts w:cstheme="minorHAnsi"/>
          <w:sz w:val="24"/>
          <w:szCs w:val="24"/>
          <w:shd w:val="clear" w:color="auto" w:fill="FFFFFF"/>
        </w:rPr>
        <w:t xml:space="preserve">four </w:t>
      </w:r>
      <w:r w:rsidR="00D62730">
        <w:rPr>
          <w:rFonts w:cstheme="minorHAnsi"/>
          <w:sz w:val="24"/>
          <w:szCs w:val="24"/>
          <w:shd w:val="clear" w:color="auto" w:fill="FFFFFF"/>
        </w:rPr>
        <w:t>atherogenic risk indices</w:t>
      </w:r>
      <w:r w:rsidR="00D6608C" w:rsidRPr="0089770F">
        <w:rPr>
          <w:rFonts w:cstheme="minorHAnsi"/>
          <w:sz w:val="24"/>
          <w:szCs w:val="24"/>
          <w:shd w:val="clear" w:color="auto" w:fill="FFFFFF"/>
        </w:rPr>
        <w:t>,</w:t>
      </w:r>
      <w:r w:rsidR="00A110BB" w:rsidRPr="0089770F">
        <w:rPr>
          <w:rFonts w:cstheme="minorHAnsi"/>
          <w:sz w:val="24"/>
          <w:szCs w:val="24"/>
          <w:shd w:val="clear" w:color="auto" w:fill="FFFFFF"/>
        </w:rPr>
        <w:t xml:space="preserve"> </w:t>
      </w:r>
      <w:r w:rsidR="00A115E9" w:rsidRPr="0089770F">
        <w:rPr>
          <w:rFonts w:cstheme="minorHAnsi"/>
          <w:sz w:val="24"/>
          <w:szCs w:val="24"/>
          <w:shd w:val="clear" w:color="auto" w:fill="FFFFFF"/>
          <w:lang w:val="en-US"/>
        </w:rPr>
        <w:t>using</w:t>
      </w:r>
      <w:r w:rsidR="00804054" w:rsidRPr="0089770F">
        <w:rPr>
          <w:rFonts w:cstheme="minorHAnsi"/>
          <w:sz w:val="24"/>
          <w:szCs w:val="24"/>
          <w:shd w:val="clear" w:color="auto" w:fill="FFFFFF"/>
          <w:lang w:val="en-US"/>
        </w:rPr>
        <w:t xml:space="preserve"> </w:t>
      </w:r>
      <w:r w:rsidR="000A1929" w:rsidRPr="0089770F">
        <w:rPr>
          <w:rFonts w:cstheme="minorHAnsi"/>
          <w:sz w:val="24"/>
          <w:szCs w:val="24"/>
          <w:shd w:val="clear" w:color="auto" w:fill="FFFFFF"/>
          <w:lang w:val="en-US"/>
        </w:rPr>
        <w:t xml:space="preserve">a </w:t>
      </w:r>
      <w:r w:rsidR="00CB4A2A">
        <w:rPr>
          <w:rFonts w:cstheme="minorHAnsi"/>
          <w:sz w:val="24"/>
          <w:szCs w:val="24"/>
          <w:shd w:val="clear" w:color="auto" w:fill="FFFFFF"/>
          <w:lang w:val="en-US"/>
        </w:rPr>
        <w:t xml:space="preserve">random </w:t>
      </w:r>
      <w:r w:rsidR="000A1929" w:rsidRPr="0089770F">
        <w:rPr>
          <w:rFonts w:cstheme="minorHAnsi"/>
          <w:sz w:val="24"/>
          <w:szCs w:val="24"/>
          <w:shd w:val="clear" w:color="auto" w:fill="FFFFFF"/>
          <w:lang w:val="en-US"/>
        </w:rPr>
        <w:t xml:space="preserve">sample </w:t>
      </w:r>
      <w:r w:rsidR="000E7D68" w:rsidRPr="0089770F">
        <w:rPr>
          <w:rFonts w:cstheme="minorHAnsi"/>
          <w:sz w:val="24"/>
          <w:szCs w:val="24"/>
          <w:shd w:val="clear" w:color="auto" w:fill="FFFFFF"/>
          <w:lang w:val="en-US"/>
        </w:rPr>
        <w:t xml:space="preserve">of </w:t>
      </w:r>
      <w:r w:rsidR="00A115E9" w:rsidRPr="0089770F">
        <w:rPr>
          <w:rFonts w:cstheme="minorHAnsi"/>
          <w:bCs/>
          <w:sz w:val="24"/>
          <w:szCs w:val="24"/>
        </w:rPr>
        <w:t xml:space="preserve">1,216 </w:t>
      </w:r>
      <w:r w:rsidR="00804054" w:rsidRPr="0089770F">
        <w:rPr>
          <w:rFonts w:cstheme="minorHAnsi"/>
          <w:sz w:val="24"/>
          <w:szCs w:val="24"/>
          <w:shd w:val="clear" w:color="auto" w:fill="FFFFFF"/>
          <w:lang w:val="en-US"/>
        </w:rPr>
        <w:t>middle-</w:t>
      </w:r>
      <w:r w:rsidR="00466D81">
        <w:rPr>
          <w:rFonts w:cstheme="minorHAnsi"/>
          <w:sz w:val="24"/>
          <w:szCs w:val="24"/>
          <w:shd w:val="clear" w:color="auto" w:fill="FFFFFF"/>
          <w:lang w:val="en-US"/>
        </w:rPr>
        <w:t xml:space="preserve"> to older-</w:t>
      </w:r>
      <w:r w:rsidR="00804054" w:rsidRPr="0089770F">
        <w:rPr>
          <w:rFonts w:cstheme="minorHAnsi"/>
          <w:sz w:val="24"/>
          <w:szCs w:val="24"/>
          <w:shd w:val="clear" w:color="auto" w:fill="FFFFFF"/>
          <w:lang w:val="en-US"/>
        </w:rPr>
        <w:t>aged men and women</w:t>
      </w:r>
      <w:r w:rsidR="000C78F8" w:rsidRPr="0089770F">
        <w:rPr>
          <w:rFonts w:cstheme="minorHAnsi"/>
          <w:sz w:val="24"/>
          <w:szCs w:val="24"/>
          <w:shd w:val="clear" w:color="auto" w:fill="FFFFFF"/>
          <w:lang w:val="en-US"/>
        </w:rPr>
        <w:t>.</w:t>
      </w:r>
      <w:r w:rsidR="00804054" w:rsidRPr="0089770F">
        <w:rPr>
          <w:rFonts w:cstheme="minorHAnsi"/>
          <w:sz w:val="24"/>
          <w:szCs w:val="24"/>
          <w:shd w:val="clear" w:color="auto" w:fill="FFFFFF"/>
          <w:lang w:val="en-US"/>
        </w:rPr>
        <w:t xml:space="preserve"> We hypothesi</w:t>
      </w:r>
      <w:r w:rsidR="000A1929" w:rsidRPr="0089770F">
        <w:rPr>
          <w:rFonts w:cstheme="minorHAnsi"/>
          <w:sz w:val="24"/>
          <w:szCs w:val="24"/>
          <w:shd w:val="clear" w:color="auto" w:fill="FFFFFF"/>
          <w:lang w:val="en-US"/>
        </w:rPr>
        <w:t>sed</w:t>
      </w:r>
      <w:r w:rsidR="00804054" w:rsidRPr="0089770F">
        <w:rPr>
          <w:rFonts w:cstheme="minorHAnsi"/>
          <w:sz w:val="24"/>
          <w:szCs w:val="24"/>
          <w:shd w:val="clear" w:color="auto" w:fill="FFFFFF"/>
          <w:lang w:val="en-US"/>
        </w:rPr>
        <w:t xml:space="preserve"> that </w:t>
      </w:r>
      <w:r w:rsidR="00E14A5E">
        <w:rPr>
          <w:rFonts w:cstheme="minorHAnsi"/>
          <w:sz w:val="24"/>
          <w:szCs w:val="24"/>
          <w:shd w:val="clear" w:color="auto" w:fill="FFFFFF"/>
          <w:lang w:val="en-US"/>
        </w:rPr>
        <w:t>higher score</w:t>
      </w:r>
      <w:r w:rsidR="00AD68F6">
        <w:rPr>
          <w:rFonts w:cstheme="minorHAnsi"/>
          <w:sz w:val="24"/>
          <w:szCs w:val="24"/>
          <w:shd w:val="clear" w:color="auto" w:fill="FFFFFF"/>
          <w:lang w:val="en-US"/>
        </w:rPr>
        <w:t>s</w:t>
      </w:r>
      <w:r w:rsidR="00E14A5E">
        <w:rPr>
          <w:rFonts w:cstheme="minorHAnsi"/>
          <w:sz w:val="24"/>
          <w:szCs w:val="24"/>
          <w:shd w:val="clear" w:color="auto" w:fill="FFFFFF"/>
          <w:lang w:val="en-US"/>
        </w:rPr>
        <w:t xml:space="preserve"> (</w:t>
      </w:r>
      <w:r w:rsidR="00AD68F6">
        <w:rPr>
          <w:rFonts w:cstheme="minorHAnsi"/>
          <w:sz w:val="24"/>
          <w:szCs w:val="24"/>
          <w:shd w:val="clear" w:color="auto" w:fill="FFFFFF"/>
          <w:lang w:val="en-US"/>
        </w:rPr>
        <w:t>indicating</w:t>
      </w:r>
      <w:r w:rsidR="00CB4A2A">
        <w:rPr>
          <w:rFonts w:cstheme="minorHAnsi"/>
          <w:sz w:val="24"/>
          <w:szCs w:val="24"/>
          <w:shd w:val="clear" w:color="auto" w:fill="FFFFFF"/>
          <w:lang w:val="en-US"/>
        </w:rPr>
        <w:t xml:space="preserve"> better</w:t>
      </w:r>
      <w:r w:rsidR="00AD68F6">
        <w:rPr>
          <w:rFonts w:cstheme="minorHAnsi"/>
          <w:sz w:val="24"/>
          <w:szCs w:val="24"/>
          <w:shd w:val="clear" w:color="auto" w:fill="FFFFFF"/>
          <w:lang w:val="en-US"/>
        </w:rPr>
        <w:t xml:space="preserve"> CVH status</w:t>
      </w:r>
      <w:r w:rsidR="00E14A5E">
        <w:rPr>
          <w:rFonts w:cstheme="minorHAnsi"/>
          <w:sz w:val="24"/>
          <w:szCs w:val="24"/>
          <w:shd w:val="clear" w:color="auto" w:fill="FFFFFF"/>
          <w:lang w:val="en-US"/>
        </w:rPr>
        <w:t xml:space="preserve">) </w:t>
      </w:r>
      <w:r w:rsidR="000A1929" w:rsidRPr="0089770F">
        <w:rPr>
          <w:rFonts w:cstheme="minorHAnsi"/>
          <w:sz w:val="24"/>
          <w:szCs w:val="24"/>
          <w:shd w:val="clear" w:color="auto" w:fill="FFFFFF"/>
          <w:lang w:val="en-US"/>
        </w:rPr>
        <w:t>would be</w:t>
      </w:r>
      <w:r w:rsidR="00804054" w:rsidRPr="0089770F">
        <w:rPr>
          <w:rFonts w:cstheme="minorHAnsi"/>
          <w:sz w:val="24"/>
          <w:szCs w:val="24"/>
          <w:shd w:val="clear" w:color="auto" w:fill="FFFFFF"/>
          <w:lang w:val="en-US"/>
        </w:rPr>
        <w:t xml:space="preserve"> associated with more favorable lipoprotein </w:t>
      </w:r>
      <w:r w:rsidR="00F949F2">
        <w:rPr>
          <w:rFonts w:cstheme="minorHAnsi"/>
          <w:sz w:val="24"/>
          <w:szCs w:val="24"/>
          <w:shd w:val="clear" w:color="auto" w:fill="FFFFFF"/>
          <w:lang w:val="en-US"/>
        </w:rPr>
        <w:t xml:space="preserve">particle </w:t>
      </w:r>
      <w:r w:rsidR="00D6608C" w:rsidRPr="0089770F">
        <w:rPr>
          <w:rFonts w:cstheme="minorHAnsi"/>
          <w:sz w:val="24"/>
          <w:szCs w:val="24"/>
          <w:shd w:val="clear" w:color="auto" w:fill="FFFFFF"/>
          <w:lang w:val="en-US"/>
        </w:rPr>
        <w:t xml:space="preserve">subclass </w:t>
      </w:r>
      <w:r w:rsidR="00E14A5E">
        <w:rPr>
          <w:rFonts w:cstheme="minorHAnsi"/>
          <w:sz w:val="24"/>
          <w:szCs w:val="24"/>
          <w:shd w:val="clear" w:color="auto" w:fill="FFFFFF"/>
          <w:lang w:val="en-US"/>
        </w:rPr>
        <w:t xml:space="preserve">concentrations and </w:t>
      </w:r>
      <w:r w:rsidR="00466D81">
        <w:rPr>
          <w:rFonts w:cstheme="minorHAnsi"/>
          <w:sz w:val="24"/>
          <w:szCs w:val="24"/>
          <w:shd w:val="clear" w:color="auto" w:fill="FFFFFF"/>
          <w:lang w:val="en-US"/>
        </w:rPr>
        <w:t>a reduced risk of developing atherosclerosis</w:t>
      </w:r>
      <w:r w:rsidR="00804054" w:rsidRPr="0089770F">
        <w:rPr>
          <w:rFonts w:cstheme="minorHAnsi"/>
          <w:sz w:val="24"/>
          <w:szCs w:val="24"/>
          <w:shd w:val="clear" w:color="auto" w:fill="FFFFFF"/>
          <w:lang w:val="en-US"/>
        </w:rPr>
        <w:t>.</w:t>
      </w:r>
    </w:p>
    <w:p w14:paraId="1B960DD3" w14:textId="77777777" w:rsidR="00F949F2" w:rsidRDefault="00F949F2" w:rsidP="00F27901">
      <w:pPr>
        <w:spacing w:after="0" w:line="480" w:lineRule="auto"/>
        <w:jc w:val="both"/>
        <w:rPr>
          <w:rFonts w:cstheme="minorHAnsi"/>
          <w:b/>
          <w:bCs/>
          <w:sz w:val="24"/>
          <w:szCs w:val="24"/>
          <w:lang w:val="en-GB"/>
        </w:rPr>
      </w:pPr>
    </w:p>
    <w:p w14:paraId="36894680" w14:textId="6F446B08" w:rsidR="00FC404A" w:rsidRPr="0089770F" w:rsidRDefault="00907208" w:rsidP="00F27901">
      <w:pPr>
        <w:spacing w:after="0" w:line="480" w:lineRule="auto"/>
        <w:jc w:val="both"/>
        <w:rPr>
          <w:rFonts w:cstheme="minorHAnsi"/>
          <w:b/>
          <w:bCs/>
          <w:sz w:val="24"/>
          <w:szCs w:val="24"/>
          <w:lang w:val="en-GB"/>
        </w:rPr>
      </w:pPr>
      <w:r>
        <w:rPr>
          <w:rFonts w:cstheme="minorHAnsi"/>
          <w:b/>
          <w:bCs/>
          <w:sz w:val="24"/>
          <w:szCs w:val="24"/>
          <w:lang w:val="en-GB"/>
        </w:rPr>
        <w:t xml:space="preserve">2. </w:t>
      </w:r>
      <w:r w:rsidR="00FC404A" w:rsidRPr="0089770F">
        <w:rPr>
          <w:rFonts w:cstheme="minorHAnsi"/>
          <w:b/>
          <w:bCs/>
          <w:sz w:val="24"/>
          <w:szCs w:val="24"/>
          <w:lang w:val="en-GB"/>
        </w:rPr>
        <w:t xml:space="preserve">Materials and </w:t>
      </w:r>
      <w:r w:rsidR="0065366C" w:rsidRPr="0089770F">
        <w:rPr>
          <w:rFonts w:cstheme="minorHAnsi"/>
          <w:b/>
          <w:bCs/>
          <w:sz w:val="24"/>
          <w:szCs w:val="24"/>
          <w:lang w:val="en-GB"/>
        </w:rPr>
        <w:t>m</w:t>
      </w:r>
      <w:r w:rsidR="00FC404A" w:rsidRPr="0089770F">
        <w:rPr>
          <w:rFonts w:cstheme="minorHAnsi"/>
          <w:b/>
          <w:bCs/>
          <w:sz w:val="24"/>
          <w:szCs w:val="24"/>
          <w:lang w:val="en-GB"/>
        </w:rPr>
        <w:t>ethods</w:t>
      </w:r>
    </w:p>
    <w:p w14:paraId="0720EA58" w14:textId="14605345" w:rsidR="00F95952" w:rsidRPr="0089770F" w:rsidRDefault="00907208" w:rsidP="00730FFA">
      <w:pPr>
        <w:spacing w:after="0" w:line="480" w:lineRule="auto"/>
        <w:jc w:val="both"/>
        <w:rPr>
          <w:rFonts w:cstheme="minorHAnsi"/>
          <w:b/>
          <w:bCs/>
          <w:sz w:val="24"/>
          <w:szCs w:val="24"/>
          <w:lang w:val="en-GB"/>
        </w:rPr>
      </w:pPr>
      <w:r>
        <w:rPr>
          <w:rFonts w:cstheme="minorHAnsi"/>
          <w:b/>
          <w:bCs/>
          <w:sz w:val="24"/>
          <w:szCs w:val="24"/>
          <w:lang w:val="en-GB"/>
        </w:rPr>
        <w:t xml:space="preserve">2.1. </w:t>
      </w:r>
      <w:r w:rsidR="00FC404A" w:rsidRPr="0089770F">
        <w:rPr>
          <w:rFonts w:cstheme="minorHAnsi"/>
          <w:b/>
          <w:bCs/>
          <w:sz w:val="24"/>
          <w:szCs w:val="24"/>
          <w:lang w:val="en-GB"/>
        </w:rPr>
        <w:t xml:space="preserve">Study </w:t>
      </w:r>
      <w:r w:rsidR="0065366C" w:rsidRPr="0089770F">
        <w:rPr>
          <w:rFonts w:cstheme="minorHAnsi"/>
          <w:b/>
          <w:bCs/>
          <w:sz w:val="24"/>
          <w:szCs w:val="24"/>
          <w:lang w:val="en-GB"/>
        </w:rPr>
        <w:t>p</w:t>
      </w:r>
      <w:r w:rsidR="00FC404A" w:rsidRPr="0089770F">
        <w:rPr>
          <w:rFonts w:cstheme="minorHAnsi"/>
          <w:b/>
          <w:bCs/>
          <w:sz w:val="24"/>
          <w:szCs w:val="24"/>
          <w:lang w:val="en-GB"/>
        </w:rPr>
        <w:t xml:space="preserve">opulation and </w:t>
      </w:r>
      <w:r w:rsidR="0065366C" w:rsidRPr="0089770F">
        <w:rPr>
          <w:rFonts w:cstheme="minorHAnsi"/>
          <w:b/>
          <w:bCs/>
          <w:sz w:val="24"/>
          <w:szCs w:val="24"/>
          <w:lang w:val="en-GB"/>
        </w:rPr>
        <w:t>s</w:t>
      </w:r>
      <w:r w:rsidR="00525BCD" w:rsidRPr="0089770F">
        <w:rPr>
          <w:rFonts w:cstheme="minorHAnsi"/>
          <w:b/>
          <w:bCs/>
          <w:sz w:val="24"/>
          <w:szCs w:val="24"/>
          <w:lang w:val="en-GB"/>
        </w:rPr>
        <w:t>etting</w:t>
      </w:r>
    </w:p>
    <w:p w14:paraId="4EC46DFB" w14:textId="4BF20AD2" w:rsidR="00CB64F8" w:rsidRDefault="00CB64F8" w:rsidP="006D4434">
      <w:pPr>
        <w:spacing w:after="0" w:line="480" w:lineRule="auto"/>
        <w:jc w:val="both"/>
        <w:rPr>
          <w:rFonts w:cstheme="minorHAnsi"/>
          <w:bCs/>
          <w:sz w:val="24"/>
          <w:szCs w:val="24"/>
        </w:rPr>
      </w:pPr>
      <w:r w:rsidRPr="006E4E13">
        <w:rPr>
          <w:rFonts w:cstheme="minorHAnsi"/>
          <w:sz w:val="24"/>
          <w:szCs w:val="24"/>
          <w:lang w:val="en-GB"/>
        </w:rPr>
        <w:t>The Mitchelstown Cohort</w:t>
      </w:r>
      <w:r>
        <w:rPr>
          <w:rFonts w:cstheme="minorHAnsi"/>
          <w:sz w:val="24"/>
          <w:szCs w:val="24"/>
          <w:lang w:val="en-GB"/>
        </w:rPr>
        <w:t xml:space="preserve"> </w:t>
      </w:r>
      <w:r w:rsidRPr="006E4E13">
        <w:rPr>
          <w:rFonts w:cstheme="minorHAnsi"/>
          <w:sz w:val="24"/>
          <w:szCs w:val="24"/>
          <w:lang w:val="en-GB"/>
        </w:rPr>
        <w:t>was a single-centre, cross-sectional study conducted between 2010 and 2011. Full details regarding the study design have been previously described</w:t>
      </w:r>
      <w:r w:rsidR="0004022C">
        <w:rPr>
          <w:rFonts w:cstheme="minorHAnsi"/>
          <w:sz w:val="24"/>
          <w:szCs w:val="24"/>
          <w:lang w:val="en-GB"/>
        </w:rPr>
        <w:t xml:space="preserve"> </w:t>
      </w:r>
      <w:r>
        <w:rPr>
          <w:rFonts w:cstheme="minorHAnsi"/>
          <w:sz w:val="24"/>
          <w:szCs w:val="24"/>
          <w:lang w:val="en-GB"/>
        </w:rPr>
        <w:fldChar w:fldCharType="begin"/>
      </w:r>
      <w:r w:rsidR="003639F6">
        <w:rPr>
          <w:rFonts w:cstheme="minorHAnsi"/>
          <w:sz w:val="24"/>
          <w:szCs w:val="24"/>
          <w:lang w:val="en-GB"/>
        </w:rPr>
        <w:instrText xml:space="preserve"> ADDIN EN.CITE &lt;EndNote&gt;&lt;Cite&gt;&lt;Author&gt;Kearney&lt;/Author&gt;&lt;Year&gt;2013&lt;/Year&gt;&lt;RecNum&gt;771&lt;/RecNum&gt;&lt;DisplayText&gt;[25]&lt;/DisplayText&gt;&lt;record&gt;&lt;rec-number&gt;771&lt;/rec-number&gt;&lt;foreign-keys&gt;&lt;key app="EN" db-id="frs9dxe9neewsvetzr1xfef00saafa2pzwsr"&gt;771&lt;/key&gt;&lt;/foreign-keys&gt;&lt;ref-type name="Journal Article"&gt;17&lt;/ref-type&gt;&lt;contributors&gt;&lt;authors&gt;&lt;author&gt;Kearney, P. M.&lt;/author&gt;&lt;author&gt;Harrington, J. M.&lt;/author&gt;&lt;author&gt;Mc Carthy, V. J.&lt;/author&gt;&lt;author&gt;Fitzgerald, A. P.&lt;/author&gt;&lt;author&gt;Perry, I. J.&lt;/author&gt;&lt;/authors&gt;&lt;/contributors&gt;&lt;auth-address&gt;Department of Epidemiology and Public Health, University College Cork, Cork, Ireland.&lt;/auth-address&gt;&lt;titles&gt;&lt;title&gt;Cohort Profile: The Cork and Kerry Diabetes and Heart Disease Study&lt;/title&gt;&lt;secondary-title&gt;Int J Epidemiol&lt;/secondary-title&gt;&lt;alt-title&gt;International journal of epidemiology&lt;/alt-title&gt;&lt;/titles&gt;&lt;alt-periodical&gt;&lt;full-title&gt;International Journal of Epidemiology&lt;/full-title&gt;&lt;/alt-periodical&gt;&lt;pages&gt;1253-62&lt;/pages&gt;&lt;volume&gt;42&lt;/volume&gt;&lt;number&gt;5&lt;/number&gt;&lt;edition&gt;2012/09/18&lt;/edition&gt;&lt;dates&gt;&lt;year&gt;2013&lt;/year&gt;&lt;pub-dates&gt;&lt;date&gt;Oct&lt;/date&gt;&lt;/pub-dates&gt;&lt;/dates&gt;&lt;isbn&gt;1464-3685 (Electronic)&amp;#xD;0300-5771 (Linking)&lt;/isbn&gt;&lt;accession-num&gt;22984148&lt;/accession-num&gt;&lt;urls&gt;&lt;/urls&gt;&lt;electronic-resource-num&gt;10.1093/ije/dys131&lt;/electronic-resource-num&gt;&lt;remote-database-provider&gt;NLM&lt;/remote-database-provider&gt;&lt;language&gt;eng&lt;/language&gt;&lt;/record&gt;&lt;/Cite&gt;&lt;/EndNote&gt;</w:instrText>
      </w:r>
      <w:r>
        <w:rPr>
          <w:rFonts w:cstheme="minorHAnsi"/>
          <w:sz w:val="24"/>
          <w:szCs w:val="24"/>
          <w:lang w:val="en-GB"/>
        </w:rPr>
        <w:fldChar w:fldCharType="separate"/>
      </w:r>
      <w:r w:rsidR="003639F6">
        <w:rPr>
          <w:rFonts w:cstheme="minorHAnsi"/>
          <w:noProof/>
          <w:sz w:val="24"/>
          <w:szCs w:val="24"/>
          <w:lang w:val="en-GB"/>
        </w:rPr>
        <w:t>[25]</w:t>
      </w:r>
      <w:r>
        <w:rPr>
          <w:rFonts w:cstheme="minorHAnsi"/>
          <w:sz w:val="24"/>
          <w:szCs w:val="24"/>
          <w:lang w:val="en-GB"/>
        </w:rPr>
        <w:fldChar w:fldCharType="end"/>
      </w:r>
      <w:r w:rsidR="0004022C">
        <w:rPr>
          <w:rFonts w:cstheme="minorHAnsi"/>
          <w:sz w:val="24"/>
          <w:szCs w:val="24"/>
          <w:lang w:val="en-GB"/>
        </w:rPr>
        <w:t>.</w:t>
      </w:r>
      <w:r w:rsidRPr="006E4E13">
        <w:rPr>
          <w:rFonts w:cstheme="minorHAnsi"/>
          <w:sz w:val="24"/>
          <w:szCs w:val="24"/>
        </w:rPr>
        <w:t xml:space="preserve"> In brief, </w:t>
      </w:r>
      <w:r w:rsidRPr="006E4E13">
        <w:rPr>
          <w:rFonts w:cstheme="minorHAnsi"/>
          <w:sz w:val="24"/>
          <w:szCs w:val="24"/>
        </w:rPr>
        <w:lastRenderedPageBreak/>
        <w:t>the study population were patients that attended the Living Health Clinic in Mitchelstown, County Cork, Ireland.</w:t>
      </w:r>
      <w:r w:rsidR="00A4659D">
        <w:rPr>
          <w:rFonts w:cstheme="minorHAnsi"/>
          <w:sz w:val="24"/>
          <w:szCs w:val="24"/>
        </w:rPr>
        <w:t xml:space="preserve"> </w:t>
      </w:r>
      <w:r w:rsidRPr="006E4E13">
        <w:rPr>
          <w:rFonts w:cstheme="minorHAnsi"/>
          <w:sz w:val="24"/>
          <w:szCs w:val="24"/>
        </w:rPr>
        <w:t xml:space="preserve">Participants were randomly selected from all registered middle- to older-aged (46–70 years) attending patients and a stratified sample was recruited. Of 3,807 potential participants, following the exclusion of duplicates, deaths and </w:t>
      </w:r>
      <w:proofErr w:type="gramStart"/>
      <w:r w:rsidRPr="006E4E13">
        <w:rPr>
          <w:rFonts w:cstheme="minorHAnsi"/>
          <w:sz w:val="24"/>
          <w:szCs w:val="24"/>
        </w:rPr>
        <w:t>subjects</w:t>
      </w:r>
      <w:proofErr w:type="gramEnd"/>
      <w:r w:rsidRPr="006E4E13">
        <w:rPr>
          <w:rFonts w:cstheme="minorHAnsi"/>
          <w:sz w:val="24"/>
          <w:szCs w:val="24"/>
        </w:rPr>
        <w:t xml:space="preserve"> incapable of consenting or attending appointment, 3,051 were invited to take part in the study. Of these, 2,047 (49% male) completed the questionnaire and physical examinations of the baseline assessment (response of 67%). Participants were broadly </w:t>
      </w:r>
      <w:proofErr w:type="gramStart"/>
      <w:r w:rsidRPr="006E4E13">
        <w:rPr>
          <w:rFonts w:cstheme="minorHAnsi"/>
          <w:sz w:val="24"/>
          <w:szCs w:val="24"/>
        </w:rPr>
        <w:t>similar to</w:t>
      </w:r>
      <w:proofErr w:type="gramEnd"/>
      <w:r w:rsidRPr="006E4E13">
        <w:rPr>
          <w:rFonts w:cstheme="minorHAnsi"/>
          <w:sz w:val="24"/>
          <w:szCs w:val="24"/>
        </w:rPr>
        <w:t xml:space="preserve"> the local background population in terms of proportional age representation, marital status and education, representing a low risk of selection bias.</w:t>
      </w:r>
      <w:r w:rsidR="00A4659D">
        <w:rPr>
          <w:rFonts w:cstheme="minorHAnsi"/>
          <w:sz w:val="24"/>
          <w:szCs w:val="24"/>
        </w:rPr>
        <w:t xml:space="preserve"> P</w:t>
      </w:r>
      <w:r w:rsidR="00A4659D" w:rsidRPr="00330B26">
        <w:rPr>
          <w:rFonts w:cstheme="minorHAnsi"/>
          <w:sz w:val="24"/>
          <w:szCs w:val="24"/>
        </w:rPr>
        <w:t xml:space="preserve">revious research </w:t>
      </w:r>
      <w:r w:rsidR="00A4659D">
        <w:rPr>
          <w:rFonts w:cstheme="minorHAnsi"/>
          <w:sz w:val="24"/>
          <w:szCs w:val="24"/>
        </w:rPr>
        <w:t>has indicated</w:t>
      </w:r>
      <w:r w:rsidR="00A4659D" w:rsidRPr="00330B26">
        <w:rPr>
          <w:rFonts w:cstheme="minorHAnsi"/>
          <w:sz w:val="24"/>
          <w:szCs w:val="24"/>
        </w:rPr>
        <w:t xml:space="preserve"> that approximately 98% of Irish adults are registered with a GP and that, even in the absence of a universal patient registration system, it is possible to perform population-based epidemiological studies that are representative using </w:t>
      </w:r>
      <w:r w:rsidR="00A4659D">
        <w:rPr>
          <w:rFonts w:cstheme="minorHAnsi"/>
          <w:sz w:val="24"/>
          <w:szCs w:val="24"/>
        </w:rPr>
        <w:t>this</w:t>
      </w:r>
      <w:r w:rsidR="00A4659D" w:rsidRPr="00330B26">
        <w:rPr>
          <w:rFonts w:cstheme="minorHAnsi"/>
          <w:sz w:val="24"/>
          <w:szCs w:val="24"/>
        </w:rPr>
        <w:t xml:space="preserve"> </w:t>
      </w:r>
      <w:r w:rsidR="00A4659D">
        <w:rPr>
          <w:rFonts w:cstheme="minorHAnsi"/>
          <w:sz w:val="24"/>
          <w:szCs w:val="24"/>
        </w:rPr>
        <w:t xml:space="preserve">sampling </w:t>
      </w:r>
      <w:r w:rsidR="00A4659D" w:rsidRPr="00330B26">
        <w:rPr>
          <w:rFonts w:cstheme="minorHAnsi"/>
          <w:sz w:val="24"/>
          <w:szCs w:val="24"/>
        </w:rPr>
        <w:t>method</w:t>
      </w:r>
      <w:r w:rsidR="00A4659D">
        <w:rPr>
          <w:rFonts w:cstheme="minorHAnsi"/>
          <w:sz w:val="24"/>
          <w:szCs w:val="24"/>
        </w:rPr>
        <w:t xml:space="preserve"> </w:t>
      </w:r>
      <w:r w:rsidR="00A4659D">
        <w:rPr>
          <w:rFonts w:cstheme="minorHAnsi"/>
          <w:sz w:val="24"/>
          <w:szCs w:val="24"/>
        </w:rPr>
        <w:fldChar w:fldCharType="begin"/>
      </w:r>
      <w:r w:rsidR="00A4659D">
        <w:rPr>
          <w:rFonts w:cstheme="minorHAnsi"/>
          <w:sz w:val="24"/>
          <w:szCs w:val="24"/>
        </w:rPr>
        <w:instrText xml:space="preserve"> ADDIN EN.CITE &lt;EndNote&gt;&lt;Cite&gt;&lt;Author&gt;Hinchion&lt;/Author&gt;&lt;Year&gt;2002&lt;/Year&gt;&lt;RecNum&gt;464&lt;/RecNum&gt;&lt;DisplayText&gt;[26]&lt;/DisplayText&gt;&lt;record&gt;&lt;rec-number&gt;464&lt;/rec-number&gt;&lt;foreign-keys&gt;&lt;key app="EN" db-id="frs9dxe9neewsvetzr1xfef00saafa2pzwsr"&gt;464&lt;/key&gt;&lt;/foreign-keys&gt;&lt;ref-type name="Journal Article"&gt;17&lt;/ref-type&gt;&lt;contributors&gt;&lt;authors&gt;&lt;author&gt;Hinchion, R.&lt;/author&gt;&lt;author&gt;Sheehan, J.&lt;/author&gt;&lt;author&gt;Perry, I.&lt;/author&gt;&lt;/authors&gt;&lt;/contributors&gt;&lt;titles&gt;&lt;title&gt;Primary care research: patient registration&lt;/title&gt;&lt;secondary-title&gt;Ir Med J&lt;/secondary-title&gt;&lt;/titles&gt;&lt;periodical&gt;&lt;full-title&gt;Ir Med J&lt;/full-title&gt;&lt;/periodical&gt;&lt;pages&gt;249-249&lt;/pages&gt;&lt;volume&gt;95&lt;/volume&gt;&lt;number&gt;8&lt;/number&gt;&lt;keywords&gt;&lt;keyword&gt;Family Practice&lt;/keyword&gt;&lt;keyword&gt;Health Services Research&lt;/keyword&gt;&lt;keyword&gt;Humans&lt;/keyword&gt;&lt;keyword&gt;Ireland&lt;/keyword&gt;&lt;keyword&gt;Primary Health Care&lt;/keyword&gt;&lt;keyword&gt;Registries&lt;/keyword&gt;&lt;/keywords&gt;&lt;dates&gt;&lt;year&gt;2002&lt;/year&gt;&lt;/dates&gt;&lt;isbn&gt;0332-3102&lt;/isbn&gt;&lt;urls&gt;&lt;related-urls&gt;&lt;url&gt;http://pubget.com/paper/12405505&lt;/url&gt;&lt;/related-urls&gt;&lt;/urls&gt;&lt;remote-database-provider&gt;Pubget&lt;/remote-database-provider&gt;&lt;language&gt;eng&lt;/language&gt;&lt;/record&gt;&lt;/Cite&gt;&lt;/EndNote&gt;</w:instrText>
      </w:r>
      <w:r w:rsidR="00A4659D">
        <w:rPr>
          <w:rFonts w:cstheme="minorHAnsi"/>
          <w:sz w:val="24"/>
          <w:szCs w:val="24"/>
        </w:rPr>
        <w:fldChar w:fldCharType="separate"/>
      </w:r>
      <w:r w:rsidR="00A4659D">
        <w:rPr>
          <w:rFonts w:cstheme="minorHAnsi"/>
          <w:noProof/>
          <w:sz w:val="24"/>
          <w:szCs w:val="24"/>
        </w:rPr>
        <w:t>[26]</w:t>
      </w:r>
      <w:r w:rsidR="00A4659D">
        <w:rPr>
          <w:rFonts w:cstheme="minorHAnsi"/>
          <w:sz w:val="24"/>
          <w:szCs w:val="24"/>
        </w:rPr>
        <w:fldChar w:fldCharType="end"/>
      </w:r>
      <w:r w:rsidR="00A4659D">
        <w:rPr>
          <w:rFonts w:cstheme="minorHAnsi"/>
          <w:sz w:val="24"/>
          <w:szCs w:val="24"/>
        </w:rPr>
        <w:t xml:space="preserve">. </w:t>
      </w:r>
      <w:r w:rsidR="009333B1">
        <w:rPr>
          <w:rFonts w:cstheme="minorHAnsi"/>
          <w:sz w:val="24"/>
          <w:szCs w:val="24"/>
        </w:rPr>
        <w:t xml:space="preserve">As the </w:t>
      </w:r>
      <w:r w:rsidR="009333B1" w:rsidRPr="0089770F">
        <w:rPr>
          <w:rFonts w:cstheme="minorHAnsi"/>
          <w:sz w:val="24"/>
          <w:szCs w:val="24"/>
        </w:rPr>
        <w:t xml:space="preserve">AHA </w:t>
      </w:r>
      <w:r w:rsidR="00270F5F">
        <w:rPr>
          <w:rFonts w:cstheme="minorHAnsi"/>
          <w:sz w:val="24"/>
          <w:szCs w:val="24"/>
        </w:rPr>
        <w:t>ideal CVH score</w:t>
      </w:r>
      <w:r w:rsidR="009333B1" w:rsidRPr="0089770F">
        <w:rPr>
          <w:rFonts w:cstheme="minorHAnsi"/>
          <w:sz w:val="24"/>
          <w:szCs w:val="24"/>
        </w:rPr>
        <w:t xml:space="preserve"> </w:t>
      </w:r>
      <w:r w:rsidR="009333B1">
        <w:rPr>
          <w:rFonts w:cstheme="minorHAnsi"/>
          <w:sz w:val="24"/>
          <w:szCs w:val="24"/>
        </w:rPr>
        <w:t xml:space="preserve">has been suggested as a tool </w:t>
      </w:r>
      <w:r w:rsidR="009333B1" w:rsidRPr="0089770F">
        <w:rPr>
          <w:rFonts w:cstheme="minorHAnsi"/>
          <w:sz w:val="24"/>
          <w:szCs w:val="24"/>
        </w:rPr>
        <w:t xml:space="preserve">for </w:t>
      </w:r>
      <w:r w:rsidR="0015063B">
        <w:rPr>
          <w:rFonts w:cstheme="minorHAnsi"/>
          <w:sz w:val="24"/>
          <w:szCs w:val="24"/>
        </w:rPr>
        <w:t>identifying subjects a</w:t>
      </w:r>
      <w:r w:rsidR="00B374FD">
        <w:rPr>
          <w:rFonts w:cstheme="minorHAnsi"/>
          <w:sz w:val="24"/>
          <w:szCs w:val="24"/>
        </w:rPr>
        <w:t>t</w:t>
      </w:r>
      <w:r w:rsidR="0015063B">
        <w:rPr>
          <w:rFonts w:cstheme="minorHAnsi"/>
          <w:sz w:val="24"/>
          <w:szCs w:val="24"/>
        </w:rPr>
        <w:t xml:space="preserve"> high</w:t>
      </w:r>
      <w:r w:rsidR="009333B1" w:rsidRPr="0089770F">
        <w:rPr>
          <w:rFonts w:cstheme="minorHAnsi"/>
          <w:sz w:val="24"/>
          <w:szCs w:val="24"/>
        </w:rPr>
        <w:t xml:space="preserve"> </w:t>
      </w:r>
      <w:r w:rsidR="009333B1">
        <w:rPr>
          <w:rFonts w:cstheme="minorHAnsi"/>
          <w:sz w:val="24"/>
          <w:szCs w:val="24"/>
        </w:rPr>
        <w:t>CVD</w:t>
      </w:r>
      <w:r w:rsidR="009333B1" w:rsidRPr="0089770F">
        <w:rPr>
          <w:rFonts w:cstheme="minorHAnsi"/>
          <w:sz w:val="24"/>
          <w:szCs w:val="24"/>
        </w:rPr>
        <w:t xml:space="preserve"> risk</w:t>
      </w:r>
      <w:r w:rsidR="009333B1">
        <w:rPr>
          <w:rFonts w:cstheme="minorHAnsi"/>
          <w:sz w:val="24"/>
          <w:szCs w:val="24"/>
        </w:rPr>
        <w:t>, we excluded study</w:t>
      </w:r>
      <w:r w:rsidRPr="0089770F">
        <w:rPr>
          <w:rFonts w:cstheme="minorHAnsi"/>
          <w:bCs/>
          <w:sz w:val="24"/>
          <w:szCs w:val="24"/>
        </w:rPr>
        <w:t xml:space="preserve"> participants who reported a CVD diagnosis/history (</w:t>
      </w:r>
      <w:r>
        <w:rPr>
          <w:rFonts w:cstheme="minorHAnsi"/>
          <w:bCs/>
          <w:sz w:val="24"/>
          <w:szCs w:val="24"/>
        </w:rPr>
        <w:t>n</w:t>
      </w:r>
      <w:r w:rsidRPr="0089770F">
        <w:rPr>
          <w:rFonts w:cstheme="minorHAnsi"/>
          <w:bCs/>
          <w:sz w:val="24"/>
          <w:szCs w:val="24"/>
        </w:rPr>
        <w:t>=212)</w:t>
      </w:r>
      <w:r w:rsidR="009333B1">
        <w:rPr>
          <w:rFonts w:cstheme="minorHAnsi"/>
          <w:bCs/>
          <w:sz w:val="24"/>
          <w:szCs w:val="24"/>
        </w:rPr>
        <w:t xml:space="preserve">, </w:t>
      </w:r>
      <w:r w:rsidR="00213286">
        <w:rPr>
          <w:rFonts w:cstheme="minorHAnsi"/>
          <w:bCs/>
          <w:sz w:val="24"/>
          <w:szCs w:val="24"/>
        </w:rPr>
        <w:t>since</w:t>
      </w:r>
      <w:r w:rsidR="009333B1">
        <w:rPr>
          <w:rFonts w:cstheme="minorHAnsi"/>
          <w:bCs/>
          <w:sz w:val="24"/>
          <w:szCs w:val="24"/>
        </w:rPr>
        <w:t xml:space="preserve"> these subjects have already been identified, a</w:t>
      </w:r>
      <w:r w:rsidR="005636E6">
        <w:rPr>
          <w:rFonts w:cstheme="minorHAnsi"/>
          <w:bCs/>
          <w:sz w:val="24"/>
          <w:szCs w:val="24"/>
        </w:rPr>
        <w:t>nd</w:t>
      </w:r>
      <w:r w:rsidR="009333B1">
        <w:rPr>
          <w:rFonts w:cstheme="minorHAnsi"/>
          <w:bCs/>
          <w:sz w:val="24"/>
          <w:szCs w:val="24"/>
        </w:rPr>
        <w:t xml:space="preserve"> will likely have made lifestyle changes since their diagnosis. We also excluded</w:t>
      </w:r>
      <w:r w:rsidRPr="0089770F">
        <w:rPr>
          <w:rFonts w:cstheme="minorHAnsi"/>
          <w:bCs/>
          <w:sz w:val="24"/>
          <w:szCs w:val="24"/>
        </w:rPr>
        <w:t xml:space="preserve"> </w:t>
      </w:r>
      <w:r w:rsidR="009333B1">
        <w:rPr>
          <w:rFonts w:cstheme="minorHAnsi"/>
          <w:bCs/>
          <w:sz w:val="24"/>
          <w:szCs w:val="24"/>
        </w:rPr>
        <w:t xml:space="preserve">participants </w:t>
      </w:r>
      <w:r w:rsidRPr="0089770F">
        <w:rPr>
          <w:rFonts w:cstheme="minorHAnsi"/>
          <w:bCs/>
          <w:sz w:val="24"/>
          <w:szCs w:val="24"/>
        </w:rPr>
        <w:t xml:space="preserve">without data available for each </w:t>
      </w:r>
      <w:r w:rsidR="00862AC7">
        <w:rPr>
          <w:rFonts w:cstheme="minorHAnsi"/>
          <w:bCs/>
          <w:sz w:val="24"/>
          <w:szCs w:val="24"/>
        </w:rPr>
        <w:t>CVH score</w:t>
      </w:r>
      <w:r w:rsidRPr="0089770F">
        <w:rPr>
          <w:rFonts w:cstheme="minorHAnsi"/>
          <w:bCs/>
          <w:sz w:val="24"/>
          <w:szCs w:val="24"/>
        </w:rPr>
        <w:t xml:space="preserve"> component</w:t>
      </w:r>
      <w:r w:rsidR="00A40959">
        <w:rPr>
          <w:rFonts w:cstheme="minorHAnsi"/>
          <w:bCs/>
          <w:sz w:val="24"/>
          <w:szCs w:val="24"/>
        </w:rPr>
        <w:t>;</w:t>
      </w:r>
      <w:r w:rsidRPr="0089770F">
        <w:rPr>
          <w:rFonts w:cstheme="minorHAnsi"/>
          <w:bCs/>
          <w:sz w:val="24"/>
          <w:szCs w:val="24"/>
        </w:rPr>
        <w:t xml:space="preserve"> the current analysis includes 1,216 participants.</w:t>
      </w:r>
      <w:r w:rsidR="00530C2E">
        <w:rPr>
          <w:rFonts w:cstheme="minorHAnsi"/>
          <w:bCs/>
          <w:sz w:val="24"/>
          <w:szCs w:val="24"/>
        </w:rPr>
        <w:t xml:space="preserve"> </w:t>
      </w:r>
    </w:p>
    <w:p w14:paraId="353FA103" w14:textId="77777777" w:rsidR="00CB64F8" w:rsidRPr="006E4E13" w:rsidRDefault="00CB64F8" w:rsidP="006D4434">
      <w:pPr>
        <w:spacing w:after="0" w:line="480" w:lineRule="auto"/>
        <w:jc w:val="both"/>
        <w:rPr>
          <w:rFonts w:cstheme="minorHAnsi"/>
          <w:sz w:val="24"/>
          <w:szCs w:val="24"/>
        </w:rPr>
      </w:pPr>
    </w:p>
    <w:p w14:paraId="6CF5C020" w14:textId="7A7DAABB" w:rsidR="00CB64F8" w:rsidRDefault="00CB64F8" w:rsidP="006D4434">
      <w:pPr>
        <w:autoSpaceDE w:val="0"/>
        <w:autoSpaceDN w:val="0"/>
        <w:adjustRightInd w:val="0"/>
        <w:spacing w:after="0" w:line="480" w:lineRule="auto"/>
        <w:jc w:val="both"/>
        <w:rPr>
          <w:rFonts w:cstheme="minorHAnsi"/>
          <w:bCs/>
          <w:sz w:val="24"/>
          <w:szCs w:val="24"/>
        </w:rPr>
      </w:pPr>
      <w:r w:rsidRPr="006E4E13">
        <w:rPr>
          <w:rFonts w:cstheme="minorHAnsi"/>
          <w:sz w:val="24"/>
          <w:szCs w:val="24"/>
        </w:rPr>
        <w:t>Ethics committee approval conforming to the Declaration of Helsinki was obtained from the Clinical Research Ethics Committee of University College Cork. A letter signed by the contact GP in the clinic was sent out to all selected participants with a reply slip indicating acceptance or refusal. All participants provided written consent to use their data for research purposes.</w:t>
      </w:r>
    </w:p>
    <w:p w14:paraId="2FA75B6D" w14:textId="2B3CE3CE" w:rsidR="00525BCD" w:rsidRPr="0089770F" w:rsidRDefault="00907208" w:rsidP="00F27901">
      <w:pPr>
        <w:pStyle w:val="Heading2"/>
        <w:spacing w:before="0"/>
        <w:rPr>
          <w:rFonts w:asciiTheme="minorHAnsi" w:hAnsiTheme="minorHAnsi" w:cstheme="minorHAnsi"/>
          <w:b/>
          <w:bCs/>
          <w:color w:val="auto"/>
          <w:sz w:val="24"/>
          <w:szCs w:val="24"/>
          <w:lang w:val="en-GB"/>
        </w:rPr>
      </w:pPr>
      <w:r>
        <w:rPr>
          <w:rFonts w:asciiTheme="minorHAnsi" w:hAnsiTheme="minorHAnsi" w:cstheme="minorHAnsi"/>
          <w:b/>
          <w:bCs/>
          <w:color w:val="auto"/>
          <w:sz w:val="24"/>
          <w:szCs w:val="24"/>
          <w:lang w:val="en-GB"/>
        </w:rPr>
        <w:lastRenderedPageBreak/>
        <w:t xml:space="preserve">2.2. </w:t>
      </w:r>
      <w:r w:rsidR="00525BCD" w:rsidRPr="0089770F">
        <w:rPr>
          <w:rFonts w:asciiTheme="minorHAnsi" w:hAnsiTheme="minorHAnsi" w:cstheme="minorHAnsi"/>
          <w:b/>
          <w:bCs/>
          <w:color w:val="auto"/>
          <w:sz w:val="24"/>
          <w:szCs w:val="24"/>
          <w:lang w:val="en-GB"/>
        </w:rPr>
        <w:t xml:space="preserve">Data </w:t>
      </w:r>
      <w:r w:rsidR="0065366C" w:rsidRPr="0089770F">
        <w:rPr>
          <w:rFonts w:asciiTheme="minorHAnsi" w:hAnsiTheme="minorHAnsi" w:cstheme="minorHAnsi"/>
          <w:b/>
          <w:bCs/>
          <w:color w:val="auto"/>
          <w:sz w:val="24"/>
          <w:szCs w:val="24"/>
          <w:lang w:val="en-GB"/>
        </w:rPr>
        <w:t>c</w:t>
      </w:r>
      <w:r w:rsidR="00525BCD" w:rsidRPr="0089770F">
        <w:rPr>
          <w:rFonts w:asciiTheme="minorHAnsi" w:hAnsiTheme="minorHAnsi" w:cstheme="minorHAnsi"/>
          <w:b/>
          <w:bCs/>
          <w:color w:val="auto"/>
          <w:sz w:val="24"/>
          <w:szCs w:val="24"/>
          <w:lang w:val="en-GB"/>
        </w:rPr>
        <w:t xml:space="preserve">ollection </w:t>
      </w:r>
    </w:p>
    <w:p w14:paraId="189639FB" w14:textId="3D43C2EA" w:rsidR="009E6D9C" w:rsidRDefault="007C54F3" w:rsidP="006D4434">
      <w:pPr>
        <w:autoSpaceDE w:val="0"/>
        <w:autoSpaceDN w:val="0"/>
        <w:adjustRightInd w:val="0"/>
        <w:spacing w:after="0" w:line="480" w:lineRule="auto"/>
        <w:jc w:val="both"/>
        <w:rPr>
          <w:rFonts w:ascii="Calibri" w:hAnsi="Calibri" w:cs="Calibri"/>
          <w:sz w:val="24"/>
          <w:szCs w:val="24"/>
        </w:rPr>
      </w:pPr>
      <w:r w:rsidRPr="00E2695F">
        <w:rPr>
          <w:rFonts w:ascii="Calibri" w:hAnsi="Calibri" w:cs="Calibri"/>
          <w:sz w:val="24"/>
          <w:szCs w:val="24"/>
          <w:shd w:val="clear" w:color="auto" w:fill="FFFFFF"/>
        </w:rPr>
        <w:t>A general health and lifestyle questionnaire</w:t>
      </w:r>
      <w:r w:rsidR="004F39B4">
        <w:rPr>
          <w:rFonts w:ascii="Calibri" w:hAnsi="Calibri" w:cs="Calibri"/>
          <w:sz w:val="24"/>
          <w:szCs w:val="24"/>
          <w:shd w:val="clear" w:color="auto" w:fill="FFFFFF"/>
        </w:rPr>
        <w:t xml:space="preserve"> (GHLQ)</w:t>
      </w:r>
      <w:r w:rsidRPr="00E2695F">
        <w:rPr>
          <w:rFonts w:ascii="Calibri" w:hAnsi="Calibri" w:cs="Calibri"/>
          <w:sz w:val="24"/>
          <w:szCs w:val="24"/>
          <w:shd w:val="clear" w:color="auto" w:fill="FFFFFF"/>
        </w:rPr>
        <w:t xml:space="preserve"> assessed demographic variables, lifestyle behaviours</w:t>
      </w:r>
      <w:r w:rsidR="00A96FDC">
        <w:rPr>
          <w:rFonts w:ascii="Calibri" w:hAnsi="Calibri" w:cs="Calibri"/>
          <w:sz w:val="24"/>
          <w:szCs w:val="24"/>
          <w:shd w:val="clear" w:color="auto" w:fill="FFFFFF"/>
        </w:rPr>
        <w:t>,</w:t>
      </w:r>
      <w:r w:rsidRPr="00E2695F">
        <w:rPr>
          <w:rFonts w:ascii="Calibri" w:hAnsi="Calibri" w:cs="Calibri"/>
          <w:sz w:val="24"/>
          <w:szCs w:val="24"/>
          <w:shd w:val="clear" w:color="auto" w:fill="FFFFFF"/>
        </w:rPr>
        <w:t xml:space="preserve"> morbidity</w:t>
      </w:r>
      <w:r w:rsidR="00A96FDC">
        <w:rPr>
          <w:rFonts w:ascii="Calibri" w:hAnsi="Calibri" w:cs="Calibri"/>
          <w:sz w:val="24"/>
          <w:szCs w:val="24"/>
          <w:shd w:val="clear" w:color="auto" w:fill="FFFFFF"/>
        </w:rPr>
        <w:t xml:space="preserve"> and medication use</w:t>
      </w:r>
      <w:r w:rsidR="00442417" w:rsidRPr="00E2695F">
        <w:rPr>
          <w:rFonts w:ascii="Calibri" w:hAnsi="Calibri" w:cs="Calibri"/>
          <w:sz w:val="24"/>
          <w:szCs w:val="24"/>
          <w:shd w:val="clear" w:color="auto" w:fill="FFFFFF"/>
        </w:rPr>
        <w:t>.</w:t>
      </w:r>
      <w:r w:rsidR="00730FFA" w:rsidRPr="00E2695F">
        <w:rPr>
          <w:rFonts w:ascii="Calibri" w:hAnsi="Calibri" w:cs="Calibri"/>
          <w:sz w:val="24"/>
          <w:szCs w:val="24"/>
          <w:shd w:val="clear" w:color="auto" w:fill="FFFFFF"/>
        </w:rPr>
        <w:t xml:space="preserve"> Physical activity details, including frequency, duration, and intensity, were collected using the validated short-form International Physical Activity Questionnaire (IPAQ)</w:t>
      </w:r>
      <w:r w:rsidR="0004022C">
        <w:rPr>
          <w:rFonts w:ascii="Calibri" w:hAnsi="Calibri" w:cs="Calibri"/>
          <w:sz w:val="24"/>
          <w:szCs w:val="24"/>
          <w:shd w:val="clear" w:color="auto" w:fill="FFFFFF"/>
        </w:rPr>
        <w:t xml:space="preserve"> </w:t>
      </w:r>
      <w:r w:rsidR="00416B63">
        <w:rPr>
          <w:rFonts w:ascii="Calibri" w:hAnsi="Calibri" w:cs="Calibri"/>
          <w:sz w:val="24"/>
          <w:szCs w:val="24"/>
          <w:shd w:val="clear" w:color="auto" w:fill="FFFFFF"/>
        </w:rPr>
        <w:fldChar w:fldCharType="begin"/>
      </w:r>
      <w:r w:rsidR="00330B26">
        <w:rPr>
          <w:rFonts w:ascii="Calibri" w:hAnsi="Calibri" w:cs="Calibri"/>
          <w:sz w:val="24"/>
          <w:szCs w:val="24"/>
          <w:shd w:val="clear" w:color="auto" w:fill="FFFFFF"/>
        </w:rPr>
        <w:instrText xml:space="preserve"> ADDIN EN.CITE &lt;EndNote&gt;&lt;Cite&gt;&lt;Author&gt;Craig&lt;/Author&gt;&lt;Year&gt;2003&lt;/Year&gt;&lt;RecNum&gt;2511&lt;/RecNum&gt;&lt;DisplayText&gt;[27]&lt;/DisplayText&gt;&lt;record&gt;&lt;rec-number&gt;2511&lt;/rec-number&gt;&lt;foreign-keys&gt;&lt;key app="EN" db-id="frs9dxe9neewsvetzr1xfef00saafa2pzwsr"&gt;2511&lt;/key&gt;&lt;/foreign-keys&gt;&lt;ref-type name="Journal Article"&gt;17&lt;/ref-type&gt;&lt;contributors&gt;&lt;authors&gt;&lt;author&gt;Craig, Cora L&lt;/author&gt;&lt;author&gt;Marshall, Alison L&lt;/author&gt;&lt;author&gt;Sjöström, Michael&lt;/author&gt;&lt;author&gt;Bauman, Adrian E&lt;/author&gt;&lt;author&gt;Booth, Michael L&lt;/author&gt;&lt;author&gt;Ainsworth, Barbara E&lt;/author&gt;&lt;author&gt;Pratt, Michael&lt;/author&gt;&lt;author&gt;Ekelund, ULF&lt;/author&gt;&lt;author&gt;Yngve, Agneta&lt;/author&gt;&lt;author&gt;Sallis, James F&lt;/author&gt;&lt;/authors&gt;&lt;/contributors&gt;&lt;titles&gt;&lt;title&gt;International physical activity questionnaire: 12-country reliability and validity&lt;/title&gt;&lt;secondary-title&gt;Medicine &amp;amp; Science in Sports &amp;amp; Exercise&lt;/secondary-title&gt;&lt;/titles&gt;&lt;periodical&gt;&lt;full-title&gt;Medicine &amp;amp; Science in Sports &amp;amp; Exercise&lt;/full-title&gt;&lt;/periodical&gt;&lt;pages&gt;1381-1395&lt;/pages&gt;&lt;volume&gt;35&lt;/volume&gt;&lt;number&gt;8&lt;/number&gt;&lt;dates&gt;&lt;year&gt;2003&lt;/year&gt;&lt;/dates&gt;&lt;isbn&gt;0195-9131&lt;/isbn&gt;&lt;urls&gt;&lt;/urls&gt;&lt;electronic-resource-num&gt;10.1249/01.MSS.0000078924.61453.FB&lt;/electronic-resource-num&gt;&lt;/record&gt;&lt;/Cite&gt;&lt;/EndNote&gt;</w:instrText>
      </w:r>
      <w:r w:rsidR="00416B63">
        <w:rPr>
          <w:rFonts w:ascii="Calibri" w:hAnsi="Calibri" w:cs="Calibri"/>
          <w:sz w:val="24"/>
          <w:szCs w:val="24"/>
          <w:shd w:val="clear" w:color="auto" w:fill="FFFFFF"/>
        </w:rPr>
        <w:fldChar w:fldCharType="separate"/>
      </w:r>
      <w:r w:rsidR="00330B26">
        <w:rPr>
          <w:rFonts w:ascii="Calibri" w:hAnsi="Calibri" w:cs="Calibri"/>
          <w:noProof/>
          <w:sz w:val="24"/>
          <w:szCs w:val="24"/>
          <w:shd w:val="clear" w:color="auto" w:fill="FFFFFF"/>
        </w:rPr>
        <w:t>[27]</w:t>
      </w:r>
      <w:r w:rsidR="00416B63">
        <w:rPr>
          <w:rFonts w:ascii="Calibri" w:hAnsi="Calibri" w:cs="Calibri"/>
          <w:sz w:val="24"/>
          <w:szCs w:val="24"/>
          <w:shd w:val="clear" w:color="auto" w:fill="FFFFFF"/>
        </w:rPr>
        <w:fldChar w:fldCharType="end"/>
      </w:r>
      <w:r w:rsidR="0004022C">
        <w:rPr>
          <w:rFonts w:ascii="Calibri" w:hAnsi="Calibri" w:cs="Calibri"/>
          <w:sz w:val="24"/>
          <w:szCs w:val="24"/>
          <w:shd w:val="clear" w:color="auto" w:fill="FFFFFF"/>
        </w:rPr>
        <w:t>.</w:t>
      </w:r>
      <w:r w:rsidR="007C596B" w:rsidRPr="00E2695F">
        <w:rPr>
          <w:rFonts w:ascii="Calibri" w:hAnsi="Calibri" w:cs="Calibri"/>
          <w:sz w:val="24"/>
          <w:szCs w:val="24"/>
          <w:shd w:val="clear" w:color="auto" w:fill="FFFFFF"/>
        </w:rPr>
        <w:t xml:space="preserve"> </w:t>
      </w:r>
      <w:r w:rsidR="00E2695F" w:rsidRPr="00E2695F">
        <w:rPr>
          <w:rFonts w:ascii="Calibri" w:hAnsi="Calibri" w:cs="Calibri"/>
          <w:sz w:val="24"/>
          <w:szCs w:val="24"/>
        </w:rPr>
        <w:t>Diet was evaluated using a modified version of the self-completed EPIC food frequency questionnaire (FFQ)</w:t>
      </w:r>
      <w:r w:rsidR="0004022C">
        <w:rPr>
          <w:rFonts w:ascii="Calibri" w:hAnsi="Calibri" w:cs="Calibri"/>
          <w:sz w:val="24"/>
          <w:szCs w:val="24"/>
        </w:rPr>
        <w:t xml:space="preserve"> </w:t>
      </w:r>
      <w:r w:rsidR="00E2695F" w:rsidRPr="00E2695F">
        <w:rPr>
          <w:rFonts w:ascii="Calibri" w:hAnsi="Calibri" w:cs="Calibri"/>
          <w:sz w:val="24"/>
          <w:szCs w:val="24"/>
        </w:rPr>
        <w:fldChar w:fldCharType="begin"/>
      </w:r>
      <w:r w:rsidR="00330B26">
        <w:rPr>
          <w:rFonts w:ascii="Calibri" w:hAnsi="Calibri" w:cs="Calibri"/>
          <w:sz w:val="24"/>
          <w:szCs w:val="24"/>
        </w:rPr>
        <w:instrText xml:space="preserve"> ADDIN EN.CITE &lt;EndNote&gt;&lt;Cite&gt;&lt;Author&gt;Riboli&lt;/Author&gt;&lt;Year&gt;1997&lt;/Year&gt;&lt;RecNum&gt;2211&lt;/RecNum&gt;&lt;DisplayText&gt;[28]&lt;/DisplayText&gt;&lt;record&gt;&lt;rec-number&gt;2211&lt;/rec-number&gt;&lt;foreign-keys&gt;&lt;key app="EN" db-id="frs9dxe9neewsvetzr1xfef00saafa2pzwsr"&gt;2211&lt;/key&gt;&lt;/foreign-keys&gt;&lt;ref-type name="Journal Article"&gt;17&lt;/ref-type&gt;&lt;contributors&gt;&lt;authors&gt;&lt;author&gt;Riboli, Elio&lt;/author&gt;&lt;author&gt;Elmståhl, SÖLVE&lt;/author&gt;&lt;author&gt;Saracci, Rodolfo&lt;/author&gt;&lt;author&gt;Gullberg, Bo&lt;/author&gt;&lt;author&gt;Lindgärde, FOLKE&lt;/author&gt;&lt;/authors&gt;&lt;/contributors&gt;&lt;titles&gt;&lt;title&gt;The Malmö Food Study: validity of two dietary assessment methods for measuring nutrient intake&lt;/title&gt;&lt;secondary-title&gt;International Journal of Epidemiology&lt;/secondary-title&gt;&lt;/titles&gt;&lt;periodical&gt;&lt;full-title&gt;International Journal of Epidemiology&lt;/full-title&gt;&lt;/periodical&gt;&lt;pages&gt;S161&lt;/pages&gt;&lt;volume&gt;26&lt;/volume&gt;&lt;number&gt;suppl_1&lt;/number&gt;&lt;dates&gt;&lt;year&gt;1997&lt;/year&gt;&lt;/dates&gt;&lt;isbn&gt;1464-3685&lt;/isbn&gt;&lt;urls&gt;&lt;/urls&gt;&lt;electronic-resource-num&gt;10.1093/ije/26.suppl_1.s161&lt;/electronic-resource-num&gt;&lt;/record&gt;&lt;/Cite&gt;&lt;/EndNote&gt;</w:instrText>
      </w:r>
      <w:r w:rsidR="00E2695F" w:rsidRPr="00E2695F">
        <w:rPr>
          <w:rFonts w:ascii="Calibri" w:hAnsi="Calibri" w:cs="Calibri"/>
          <w:sz w:val="24"/>
          <w:szCs w:val="24"/>
        </w:rPr>
        <w:fldChar w:fldCharType="separate"/>
      </w:r>
      <w:r w:rsidR="00330B26">
        <w:rPr>
          <w:rFonts w:ascii="Calibri" w:hAnsi="Calibri" w:cs="Calibri"/>
          <w:noProof/>
          <w:sz w:val="24"/>
          <w:szCs w:val="24"/>
        </w:rPr>
        <w:t>[28]</w:t>
      </w:r>
      <w:r w:rsidR="00E2695F" w:rsidRPr="00E2695F">
        <w:rPr>
          <w:rFonts w:ascii="Calibri" w:hAnsi="Calibri" w:cs="Calibri"/>
          <w:sz w:val="24"/>
          <w:szCs w:val="24"/>
        </w:rPr>
        <w:fldChar w:fldCharType="end"/>
      </w:r>
      <w:r w:rsidR="0004022C">
        <w:rPr>
          <w:rFonts w:ascii="Calibri" w:hAnsi="Calibri" w:cs="Calibri"/>
          <w:sz w:val="24"/>
          <w:szCs w:val="24"/>
        </w:rPr>
        <w:t>,</w:t>
      </w:r>
      <w:r w:rsidR="00E2695F" w:rsidRPr="00E2695F">
        <w:rPr>
          <w:rFonts w:ascii="Calibri" w:hAnsi="Calibri" w:cs="Calibri"/>
          <w:sz w:val="24"/>
          <w:szCs w:val="24"/>
        </w:rPr>
        <w:t xml:space="preserve"> which has been validated extensively in several populations</w:t>
      </w:r>
      <w:r w:rsidR="0004022C">
        <w:rPr>
          <w:rFonts w:ascii="Calibri" w:hAnsi="Calibri" w:cs="Calibri"/>
          <w:sz w:val="24"/>
          <w:szCs w:val="24"/>
        </w:rPr>
        <w:t xml:space="preserve"> </w:t>
      </w:r>
      <w:r w:rsidR="00E2695F" w:rsidRPr="00E2695F">
        <w:rPr>
          <w:rFonts w:ascii="Calibri" w:hAnsi="Calibri" w:cs="Calibri"/>
          <w:sz w:val="24"/>
          <w:szCs w:val="24"/>
        </w:rPr>
        <w:fldChar w:fldCharType="begin"/>
      </w:r>
      <w:r w:rsidR="00330B26">
        <w:rPr>
          <w:rFonts w:ascii="Calibri" w:hAnsi="Calibri" w:cs="Calibri"/>
          <w:sz w:val="24"/>
          <w:szCs w:val="24"/>
        </w:rPr>
        <w:instrText xml:space="preserve"> ADDIN EN.CITE &lt;EndNote&gt;&lt;Cite&gt;&lt;Author&gt;Bingham&lt;/Author&gt;&lt;Year&gt;1997&lt;/Year&gt;&lt;RecNum&gt;2213&lt;/RecNum&gt;&lt;DisplayText&gt;[29]&lt;/DisplayText&gt;&lt;record&gt;&lt;rec-number&gt;2213&lt;/rec-number&gt;&lt;foreign-keys&gt;&lt;key app="EN" db-id="frs9dxe9neewsvetzr1xfef00saafa2pzwsr"&gt;2213&lt;/key&gt;&lt;/foreign-keys&gt;&lt;ref-type name="Journal Article"&gt;17&lt;/ref-type&gt;&lt;contributors&gt;&lt;authors&gt;&lt;author&gt;Bingham, Sheila A&lt;/author&gt;&lt;author&gt;Gill, Caroline&lt;/author&gt;&lt;author&gt;Welch, Ailsa&lt;/author&gt;&lt;author&gt;Cassidy, Aedin&lt;/author&gt;&lt;author&gt;Runswick, Shirley A&lt;/author&gt;&lt;author&gt;Oakes, Suzy&lt;/author&gt;&lt;author&gt;Lubin, Robert&lt;/author&gt;&lt;author&gt;Thurnham, David I&lt;/author&gt;&lt;author&gt;Key, TJ&lt;/author&gt;&lt;author&gt;Roe, Lynn&lt;/author&gt;&lt;/authors&gt;&lt;/contributors&gt;&lt;titles&gt;&lt;title&gt;Validation of dietary assessment methods in the UK arm of EPIC using weighed records, and 24-hour urinary nitrogen and potassium and serum vitamin C and carotenoids as biomarkers&lt;/title&gt;&lt;secondary-title&gt;International Journal of Epidemiology&lt;/secondary-title&gt;&lt;/titles&gt;&lt;periodical&gt;&lt;full-title&gt;International Journal of Epidemiology&lt;/full-title&gt;&lt;/periodical&gt;&lt;pages&gt;S137&lt;/pages&gt;&lt;volume&gt;26&lt;/volume&gt;&lt;number&gt;suppl_1&lt;/number&gt;&lt;dates&gt;&lt;year&gt;1997&lt;/year&gt;&lt;/dates&gt;&lt;isbn&gt;1464-3685&lt;/isbn&gt;&lt;urls&gt;&lt;/urls&gt;&lt;electronic-resource-num&gt;10.1093/ije/26.suppl_1.s137&lt;/electronic-resource-num&gt;&lt;/record&gt;&lt;/Cite&gt;&lt;/EndNote&gt;</w:instrText>
      </w:r>
      <w:r w:rsidR="00E2695F" w:rsidRPr="00E2695F">
        <w:rPr>
          <w:rFonts w:ascii="Calibri" w:hAnsi="Calibri" w:cs="Calibri"/>
          <w:sz w:val="24"/>
          <w:szCs w:val="24"/>
        </w:rPr>
        <w:fldChar w:fldCharType="separate"/>
      </w:r>
      <w:r w:rsidR="00330B26">
        <w:rPr>
          <w:rFonts w:ascii="Calibri" w:hAnsi="Calibri" w:cs="Calibri"/>
          <w:noProof/>
          <w:sz w:val="24"/>
          <w:szCs w:val="24"/>
        </w:rPr>
        <w:t>[29]</w:t>
      </w:r>
      <w:r w:rsidR="00E2695F" w:rsidRPr="00E2695F">
        <w:rPr>
          <w:rFonts w:ascii="Calibri" w:hAnsi="Calibri" w:cs="Calibri"/>
          <w:sz w:val="24"/>
          <w:szCs w:val="24"/>
        </w:rPr>
        <w:fldChar w:fldCharType="end"/>
      </w:r>
      <w:r w:rsidR="0004022C">
        <w:rPr>
          <w:rFonts w:ascii="Calibri" w:hAnsi="Calibri" w:cs="Calibri"/>
          <w:sz w:val="24"/>
          <w:szCs w:val="24"/>
        </w:rPr>
        <w:t>.</w:t>
      </w:r>
      <w:r w:rsidR="00E2695F" w:rsidRPr="00E2695F">
        <w:rPr>
          <w:rFonts w:ascii="Calibri" w:hAnsi="Calibri" w:cs="Calibri"/>
          <w:sz w:val="24"/>
          <w:szCs w:val="24"/>
        </w:rPr>
        <w:t xml:space="preserve"> Adapted to reflect the Irish diet, the 150-item semi-quantitative FFQ used in the current study was originally validated for use in the Irish population using food diaries and a protein biomarker in a volunteer sample</w:t>
      </w:r>
      <w:r w:rsidR="0004022C">
        <w:rPr>
          <w:rFonts w:ascii="Calibri" w:hAnsi="Calibri" w:cs="Calibri"/>
          <w:sz w:val="24"/>
          <w:szCs w:val="24"/>
        </w:rPr>
        <w:t xml:space="preserve"> </w:t>
      </w:r>
      <w:r w:rsidR="00E2695F" w:rsidRPr="00E2695F">
        <w:rPr>
          <w:rFonts w:ascii="Calibri" w:hAnsi="Calibri" w:cs="Calibri"/>
          <w:sz w:val="24"/>
          <w:szCs w:val="24"/>
        </w:rPr>
        <w:fldChar w:fldCharType="begin"/>
      </w:r>
      <w:r w:rsidR="00330B26">
        <w:rPr>
          <w:rFonts w:ascii="Calibri" w:hAnsi="Calibri" w:cs="Calibri"/>
          <w:sz w:val="24"/>
          <w:szCs w:val="24"/>
        </w:rPr>
        <w:instrText xml:space="preserve"> ADDIN EN.CITE &lt;EndNote&gt;&lt;Cite&gt;&lt;Author&gt;Harrington&lt;/Author&gt;&lt;Year&gt;1997&lt;/Year&gt;&lt;RecNum&gt;2215&lt;/RecNum&gt;&lt;DisplayText&gt;[30]&lt;/DisplayText&gt;&lt;record&gt;&lt;rec-number&gt;2215&lt;/rec-number&gt;&lt;foreign-keys&gt;&lt;key app="EN" db-id="frs9dxe9neewsvetzr1xfef00saafa2pzwsr"&gt;2215&lt;/key&gt;&lt;/foreign-keys&gt;&lt;ref-type name="Journal Article"&gt;17&lt;/ref-type&gt;&lt;contributors&gt;&lt;authors&gt;&lt;author&gt;Harrington, J&lt;/author&gt;&lt;/authors&gt;&lt;/contributors&gt;&lt;titles&gt;&lt;title&gt;Validation of a food frequency questionnaire as a tool for assessing nutrient intake&lt;/title&gt;&lt;secondary-title&gt;NUI, Galway&lt;/secondary-title&gt;&lt;/titles&gt;&lt;periodical&gt;&lt;full-title&gt;NUI, Galway&lt;/full-title&gt;&lt;/periodical&gt;&lt;dates&gt;&lt;year&gt;1997&lt;/year&gt;&lt;/dates&gt;&lt;urls&gt;&lt;/urls&gt;&lt;/record&gt;&lt;/Cite&gt;&lt;/EndNote&gt;</w:instrText>
      </w:r>
      <w:r w:rsidR="00E2695F" w:rsidRPr="00E2695F">
        <w:rPr>
          <w:rFonts w:ascii="Calibri" w:hAnsi="Calibri" w:cs="Calibri"/>
          <w:sz w:val="24"/>
          <w:szCs w:val="24"/>
        </w:rPr>
        <w:fldChar w:fldCharType="separate"/>
      </w:r>
      <w:r w:rsidR="00330B26">
        <w:rPr>
          <w:rFonts w:ascii="Calibri" w:hAnsi="Calibri" w:cs="Calibri"/>
          <w:noProof/>
          <w:sz w:val="24"/>
          <w:szCs w:val="24"/>
        </w:rPr>
        <w:t>[30]</w:t>
      </w:r>
      <w:r w:rsidR="00E2695F" w:rsidRPr="00E2695F">
        <w:rPr>
          <w:rFonts w:ascii="Calibri" w:hAnsi="Calibri" w:cs="Calibri"/>
          <w:sz w:val="24"/>
          <w:szCs w:val="24"/>
        </w:rPr>
        <w:fldChar w:fldCharType="end"/>
      </w:r>
      <w:r w:rsidR="00E2695F" w:rsidRPr="00E2695F">
        <w:rPr>
          <w:rFonts w:ascii="Calibri" w:hAnsi="Calibri" w:cs="Calibri"/>
          <w:sz w:val="24"/>
          <w:szCs w:val="24"/>
        </w:rPr>
        <w:t xml:space="preserve"> and incorporated into the SLÁN Irish National Surveys of Lifestyle Attitudes and Nutrition 1998, 2002 and 2007</w:t>
      </w:r>
      <w:r w:rsidR="0004022C">
        <w:rPr>
          <w:rFonts w:ascii="Calibri" w:hAnsi="Calibri" w:cs="Calibri"/>
          <w:sz w:val="24"/>
          <w:szCs w:val="24"/>
        </w:rPr>
        <w:t xml:space="preserve"> </w:t>
      </w:r>
      <w:r w:rsidR="00E2695F" w:rsidRPr="00E2695F">
        <w:rPr>
          <w:rFonts w:ascii="Calibri" w:hAnsi="Calibri" w:cs="Calibri"/>
          <w:sz w:val="24"/>
          <w:szCs w:val="24"/>
        </w:rPr>
        <w:fldChar w:fldCharType="begin"/>
      </w:r>
      <w:r w:rsidR="00330B26">
        <w:rPr>
          <w:rFonts w:ascii="Calibri" w:hAnsi="Calibri" w:cs="Calibri"/>
          <w:sz w:val="24"/>
          <w:szCs w:val="24"/>
        </w:rPr>
        <w:instrText xml:space="preserve"> ADDIN EN.CITE &lt;EndNote&gt;&lt;Cite&gt;&lt;Author&gt;Harrington&lt;/Author&gt;&lt;Year&gt;2008&lt;/Year&gt;&lt;RecNum&gt;767&lt;/RecNum&gt;&lt;DisplayText&gt;[31]&lt;/DisplayText&gt;&lt;record&gt;&lt;rec-number&gt;767&lt;/rec-number&gt;&lt;foreign-keys&gt;&lt;key app="EN" db-id="frs9dxe9neewsvetzr1xfef00saafa2pzwsr"&gt;767&lt;/key&gt;&lt;/foreign-keys&gt;&lt;ref-type name="Journal Article"&gt;17&lt;/ref-type&gt;&lt;contributors&gt;&lt;authors&gt;&lt;author&gt;Harrington, Janas&lt;/author&gt;&lt;author&gt;Perry, Ivan&lt;/author&gt;&lt;author&gt;Lutomski, Jennifer&lt;/author&gt;&lt;author&gt;Morgan, Karen&lt;/author&gt;&lt;author&gt;McGee, Hannah&lt;/author&gt;&lt;author&gt;Shelley, Emer&lt;/author&gt;&lt;author&gt;Watson, Dorothy&lt;/author&gt;&lt;author&gt;Barry, Margaret&lt;/author&gt;&lt;/authors&gt;&lt;/contributors&gt;&lt;titles&gt;&lt;title&gt;SLÁN 2007: Survey of Lifestyle, Attitudes and Nutrition in Ireland. Dietary Habits of the Irish Population&lt;/title&gt;&lt;secondary-title&gt;Dublin: Department of Health and Children&lt;/secondary-title&gt;&lt;/titles&gt;&lt;periodical&gt;&lt;full-title&gt;Dublin: Department of Health and Children&lt;/full-title&gt;&lt;/periodical&gt;&lt;dates&gt;&lt;year&gt;2008&lt;/year&gt;&lt;/dates&gt;&lt;urls&gt;&lt;/urls&gt;&lt;/record&gt;&lt;/Cite&gt;&lt;/EndNote&gt;</w:instrText>
      </w:r>
      <w:r w:rsidR="00E2695F" w:rsidRPr="00E2695F">
        <w:rPr>
          <w:rFonts w:ascii="Calibri" w:hAnsi="Calibri" w:cs="Calibri"/>
          <w:sz w:val="24"/>
          <w:szCs w:val="24"/>
        </w:rPr>
        <w:fldChar w:fldCharType="separate"/>
      </w:r>
      <w:r w:rsidR="00330B26">
        <w:rPr>
          <w:rFonts w:ascii="Calibri" w:hAnsi="Calibri" w:cs="Calibri"/>
          <w:noProof/>
          <w:sz w:val="24"/>
          <w:szCs w:val="24"/>
        </w:rPr>
        <w:t>[31]</w:t>
      </w:r>
      <w:r w:rsidR="00E2695F" w:rsidRPr="00E2695F">
        <w:rPr>
          <w:rFonts w:ascii="Calibri" w:hAnsi="Calibri" w:cs="Calibri"/>
          <w:sz w:val="24"/>
          <w:szCs w:val="24"/>
        </w:rPr>
        <w:fldChar w:fldCharType="end"/>
      </w:r>
      <w:r w:rsidR="0004022C">
        <w:rPr>
          <w:rFonts w:ascii="Calibri" w:hAnsi="Calibri" w:cs="Calibri"/>
          <w:sz w:val="24"/>
          <w:szCs w:val="24"/>
        </w:rPr>
        <w:t>.</w:t>
      </w:r>
      <w:r w:rsidR="00E2695F" w:rsidRPr="00E2695F">
        <w:rPr>
          <w:rFonts w:ascii="Calibri" w:hAnsi="Calibri" w:cs="Calibri"/>
          <w:sz w:val="24"/>
          <w:szCs w:val="24"/>
        </w:rPr>
        <w:t xml:space="preserve"> </w:t>
      </w:r>
      <w:r w:rsidR="009E6D9C" w:rsidRPr="006E4E13">
        <w:rPr>
          <w:rFonts w:cstheme="minorHAnsi"/>
          <w:sz w:val="24"/>
          <w:szCs w:val="24"/>
        </w:rPr>
        <w:t>Data on food</w:t>
      </w:r>
      <w:r w:rsidR="00FB1C87">
        <w:rPr>
          <w:rFonts w:cstheme="minorHAnsi"/>
          <w:sz w:val="24"/>
          <w:szCs w:val="24"/>
        </w:rPr>
        <w:t xml:space="preserve"> </w:t>
      </w:r>
      <w:r w:rsidR="009E6D9C" w:rsidRPr="006E4E13">
        <w:rPr>
          <w:rFonts w:cstheme="minorHAnsi"/>
          <w:sz w:val="24"/>
          <w:szCs w:val="24"/>
        </w:rPr>
        <w:t xml:space="preserve">consumption during the past 12 months were gathered. Using a tailored computer programme (FFQ Software Version 1.0; developed by the National Nutrition Surveillance Centre, School of Public Health, Physiotherapy and Sports Science, University College Dublin, Belﬁeld, Dublin 4, Ireland), the </w:t>
      </w:r>
      <w:r w:rsidR="009E6D9C">
        <w:rPr>
          <w:rFonts w:cstheme="minorHAnsi"/>
          <w:sz w:val="24"/>
          <w:szCs w:val="24"/>
        </w:rPr>
        <w:t xml:space="preserve">daily </w:t>
      </w:r>
      <w:r w:rsidR="009E6D9C" w:rsidRPr="006E4E13">
        <w:rPr>
          <w:rFonts w:cstheme="minorHAnsi"/>
          <w:sz w:val="24"/>
          <w:szCs w:val="24"/>
        </w:rPr>
        <w:t xml:space="preserve">intake of energy and nutrients was computed from the FFQ data by linking food equivalents in McCance and Widdowson Food Tables to food frequency </w:t>
      </w:r>
      <w:r w:rsidR="009E6D9C" w:rsidRPr="007C1365">
        <w:rPr>
          <w:rFonts w:cstheme="minorHAnsi"/>
          <w:sz w:val="24"/>
          <w:szCs w:val="24"/>
        </w:rPr>
        <w:t>selections</w:t>
      </w:r>
      <w:r w:rsidR="0004022C">
        <w:rPr>
          <w:rFonts w:cstheme="minorHAnsi"/>
          <w:sz w:val="24"/>
          <w:szCs w:val="24"/>
        </w:rPr>
        <w:t xml:space="preserve"> </w:t>
      </w:r>
      <w:r w:rsidR="009E6D9C">
        <w:rPr>
          <w:rFonts w:cstheme="minorHAnsi"/>
          <w:sz w:val="24"/>
          <w:szCs w:val="24"/>
        </w:rPr>
        <w:fldChar w:fldCharType="begin"/>
      </w:r>
      <w:r w:rsidR="00330B26">
        <w:rPr>
          <w:rFonts w:cstheme="minorHAnsi"/>
          <w:sz w:val="24"/>
          <w:szCs w:val="24"/>
        </w:rPr>
        <w:instrText xml:space="preserve"> ADDIN EN.CITE &lt;EndNote&gt;&lt;Cite&gt;&lt;Author&gt;McCance&lt;/Author&gt;&lt;Year&gt;2014&lt;/Year&gt;&lt;RecNum&gt;3046&lt;/RecNum&gt;&lt;DisplayText&gt;[32]&lt;/DisplayText&gt;&lt;record&gt;&lt;rec-number&gt;3046&lt;/rec-number&gt;&lt;foreign-keys&gt;&lt;key app="EN" db-id="frs9dxe9neewsvetzr1xfef00saafa2pzwsr"&gt;3046&lt;/key&gt;&lt;/foreign-keys&gt;&lt;ref-type name="Book"&gt;6&lt;/ref-type&gt;&lt;contributors&gt;&lt;authors&gt;&lt;author&gt;McCance, Robert Alexander&lt;/author&gt;&lt;author&gt;Widdowson, Elsie May&lt;/author&gt;&lt;/authors&gt;&lt;/contributors&gt;&lt;titles&gt;&lt;title&gt;McCance and Widdowson&amp;apos;s the Composition of Foods&lt;/title&gt;&lt;/titles&gt;&lt;dates&gt;&lt;year&gt;2014&lt;/year&gt;&lt;/dates&gt;&lt;publisher&gt;Royal Society of Chemistry&lt;/publisher&gt;&lt;isbn&gt;1849736367&lt;/isbn&gt;&lt;urls&gt;&lt;/urls&gt;&lt;/record&gt;&lt;/Cite&gt;&lt;/EndNote&gt;</w:instrText>
      </w:r>
      <w:r w:rsidR="009E6D9C">
        <w:rPr>
          <w:rFonts w:cstheme="minorHAnsi"/>
          <w:sz w:val="24"/>
          <w:szCs w:val="24"/>
        </w:rPr>
        <w:fldChar w:fldCharType="separate"/>
      </w:r>
      <w:r w:rsidR="00330B26">
        <w:rPr>
          <w:rFonts w:cstheme="minorHAnsi"/>
          <w:noProof/>
          <w:sz w:val="24"/>
          <w:szCs w:val="24"/>
        </w:rPr>
        <w:t>[32]</w:t>
      </w:r>
      <w:r w:rsidR="009E6D9C">
        <w:rPr>
          <w:rFonts w:cstheme="minorHAnsi"/>
          <w:sz w:val="24"/>
          <w:szCs w:val="24"/>
        </w:rPr>
        <w:fldChar w:fldCharType="end"/>
      </w:r>
      <w:r w:rsidR="0004022C">
        <w:rPr>
          <w:rFonts w:cstheme="minorHAnsi"/>
          <w:sz w:val="24"/>
          <w:szCs w:val="24"/>
        </w:rPr>
        <w:t>.</w:t>
      </w:r>
    </w:p>
    <w:p w14:paraId="2CAEE713" w14:textId="77777777" w:rsidR="000A1929" w:rsidRPr="0089770F" w:rsidRDefault="000A1929" w:rsidP="006D4434">
      <w:pPr>
        <w:spacing w:after="0" w:line="480" w:lineRule="auto"/>
        <w:jc w:val="both"/>
        <w:rPr>
          <w:rFonts w:cstheme="minorHAnsi"/>
          <w:sz w:val="24"/>
          <w:szCs w:val="24"/>
          <w:shd w:val="clear" w:color="auto" w:fill="FFFFFF"/>
        </w:rPr>
      </w:pPr>
    </w:p>
    <w:p w14:paraId="3DBFF849" w14:textId="640FB167" w:rsidR="00FC404A" w:rsidRPr="0089770F" w:rsidRDefault="00907208" w:rsidP="006D4434">
      <w:pPr>
        <w:spacing w:after="0" w:line="480" w:lineRule="auto"/>
        <w:jc w:val="both"/>
        <w:rPr>
          <w:rFonts w:cstheme="minorHAnsi"/>
          <w:b/>
          <w:bCs/>
          <w:sz w:val="24"/>
          <w:szCs w:val="24"/>
          <w:lang w:val="en-GB"/>
        </w:rPr>
      </w:pPr>
      <w:r>
        <w:rPr>
          <w:rFonts w:cstheme="minorHAnsi"/>
          <w:b/>
          <w:bCs/>
          <w:sz w:val="24"/>
          <w:szCs w:val="24"/>
          <w:lang w:val="en-GB"/>
        </w:rPr>
        <w:t xml:space="preserve">2.3. </w:t>
      </w:r>
      <w:r w:rsidR="00FC404A" w:rsidRPr="0089770F">
        <w:rPr>
          <w:rFonts w:cstheme="minorHAnsi"/>
          <w:b/>
          <w:bCs/>
          <w:sz w:val="24"/>
          <w:szCs w:val="24"/>
          <w:lang w:val="en-GB"/>
        </w:rPr>
        <w:t xml:space="preserve">Clinical </w:t>
      </w:r>
      <w:r w:rsidR="0065366C" w:rsidRPr="0089770F">
        <w:rPr>
          <w:rFonts w:cstheme="minorHAnsi"/>
          <w:b/>
          <w:bCs/>
          <w:sz w:val="24"/>
          <w:szCs w:val="24"/>
          <w:lang w:val="en-GB"/>
        </w:rPr>
        <w:t>p</w:t>
      </w:r>
      <w:r w:rsidR="00FC404A" w:rsidRPr="0089770F">
        <w:rPr>
          <w:rFonts w:cstheme="minorHAnsi"/>
          <w:b/>
          <w:bCs/>
          <w:sz w:val="24"/>
          <w:szCs w:val="24"/>
          <w:lang w:val="en-GB"/>
        </w:rPr>
        <w:t>rocedures</w:t>
      </w:r>
    </w:p>
    <w:p w14:paraId="44068999" w14:textId="13F0A787" w:rsidR="000A1929" w:rsidRPr="0089770F" w:rsidRDefault="007C54F3" w:rsidP="00F27901">
      <w:pPr>
        <w:spacing w:after="0" w:line="480" w:lineRule="auto"/>
        <w:jc w:val="both"/>
        <w:rPr>
          <w:rFonts w:cstheme="minorHAnsi"/>
          <w:sz w:val="24"/>
          <w:szCs w:val="24"/>
          <w:shd w:val="clear" w:color="auto" w:fill="FFFFFF"/>
        </w:rPr>
      </w:pPr>
      <w:r w:rsidRPr="0089770F">
        <w:rPr>
          <w:rFonts w:cstheme="minorHAnsi"/>
          <w:sz w:val="24"/>
          <w:szCs w:val="24"/>
          <w:shd w:val="clear" w:color="auto" w:fill="FFFFFF"/>
        </w:rPr>
        <w:t xml:space="preserve">Clinical measurements were performed by trained researchers with reference to a standard operating procedures manual. </w:t>
      </w:r>
      <w:r w:rsidR="00AD79C5" w:rsidRPr="0089770F">
        <w:rPr>
          <w:rFonts w:cstheme="minorHAnsi"/>
          <w:sz w:val="24"/>
          <w:szCs w:val="24"/>
          <w:shd w:val="clear" w:color="auto" w:fill="FFFFFF"/>
        </w:rPr>
        <w:t xml:space="preserve">Three independent measurements of systolic and diastolic blood pressure were obtained with the subject in a seated position using an Omron M7 digital sphygmomanometer (Omron Healthcare Co. Ltd., Japan). The mean of the second and third readings </w:t>
      </w:r>
      <w:proofErr w:type="gramStart"/>
      <w:r w:rsidR="00AD79C5" w:rsidRPr="0089770F">
        <w:rPr>
          <w:rFonts w:cstheme="minorHAnsi"/>
          <w:sz w:val="24"/>
          <w:szCs w:val="24"/>
          <w:shd w:val="clear" w:color="auto" w:fill="FFFFFF"/>
        </w:rPr>
        <w:t>was considered to be</w:t>
      </w:r>
      <w:proofErr w:type="gramEnd"/>
      <w:r w:rsidR="00AD79C5" w:rsidRPr="0089770F">
        <w:rPr>
          <w:rFonts w:cstheme="minorHAnsi"/>
          <w:sz w:val="24"/>
          <w:szCs w:val="24"/>
          <w:shd w:val="clear" w:color="auto" w:fill="FFFFFF"/>
        </w:rPr>
        <w:t xml:space="preserve"> a subject’s blood pressure.</w:t>
      </w:r>
      <w:r w:rsidR="00A76429" w:rsidRPr="0089770F">
        <w:rPr>
          <w:rFonts w:cstheme="minorHAnsi"/>
          <w:sz w:val="24"/>
          <w:szCs w:val="24"/>
          <w:shd w:val="clear" w:color="auto" w:fill="FFFFFF"/>
        </w:rPr>
        <w:t xml:space="preserve"> Height was measured with a portable </w:t>
      </w:r>
      <w:r w:rsidR="00A76429" w:rsidRPr="0089770F">
        <w:rPr>
          <w:rFonts w:cstheme="minorHAnsi"/>
          <w:sz w:val="24"/>
          <w:szCs w:val="24"/>
          <w:shd w:val="clear" w:color="auto" w:fill="FFFFFF"/>
        </w:rPr>
        <w:lastRenderedPageBreak/>
        <w:t>Seca Leicester height/length stadiometer (Seca, Birmingham, UK) and weight was measured using a portable electronic Tanita WB-100MA weighing scale (Tanita Corp, IL, USA). The weighing scale was placed on a firm flat surface and was calibrated weekly.</w:t>
      </w:r>
      <w:r w:rsidR="00BC0EDC">
        <w:rPr>
          <w:rFonts w:cstheme="minorHAnsi"/>
          <w:sz w:val="24"/>
          <w:szCs w:val="24"/>
          <w:shd w:val="clear" w:color="auto" w:fill="FFFFFF"/>
        </w:rPr>
        <w:t xml:space="preserve"> </w:t>
      </w:r>
      <w:r w:rsidR="00A76429" w:rsidRPr="0089770F">
        <w:rPr>
          <w:rFonts w:cstheme="minorHAnsi"/>
          <w:sz w:val="24"/>
          <w:szCs w:val="24"/>
          <w:shd w:val="clear" w:color="auto" w:fill="FFFFFF"/>
        </w:rPr>
        <w:t>B</w:t>
      </w:r>
      <w:r w:rsidR="00092A1F" w:rsidRPr="0089770F">
        <w:rPr>
          <w:rFonts w:cstheme="minorHAnsi"/>
          <w:sz w:val="24"/>
          <w:szCs w:val="24"/>
          <w:shd w:val="clear" w:color="auto" w:fill="FFFFFF"/>
        </w:rPr>
        <w:t>MI</w:t>
      </w:r>
      <w:r w:rsidR="00A76429" w:rsidRPr="0089770F">
        <w:rPr>
          <w:rFonts w:cstheme="minorHAnsi"/>
          <w:sz w:val="24"/>
          <w:szCs w:val="24"/>
          <w:shd w:val="clear" w:color="auto" w:fill="FFFFFF"/>
        </w:rPr>
        <w:t xml:space="preserve"> (BMI=weight(kg)/height(m)</w:t>
      </w:r>
      <w:r w:rsidR="00A76429" w:rsidRPr="00940958">
        <w:rPr>
          <w:rFonts w:cstheme="minorHAnsi"/>
          <w:sz w:val="24"/>
          <w:szCs w:val="24"/>
          <w:shd w:val="clear" w:color="auto" w:fill="FFFFFF"/>
          <w:vertAlign w:val="superscript"/>
        </w:rPr>
        <w:t>2</w:t>
      </w:r>
      <w:r w:rsidR="00A76429" w:rsidRPr="0089770F">
        <w:rPr>
          <w:rFonts w:cstheme="minorHAnsi"/>
          <w:sz w:val="24"/>
          <w:szCs w:val="24"/>
          <w:shd w:val="clear" w:color="auto" w:fill="FFFFFF"/>
        </w:rPr>
        <w:t>) was calculated from measured weight and height</w:t>
      </w:r>
      <w:r w:rsidR="00730FFA" w:rsidRPr="0089770F">
        <w:rPr>
          <w:rFonts w:cstheme="minorHAnsi"/>
          <w:sz w:val="24"/>
          <w:szCs w:val="24"/>
          <w:shd w:val="clear" w:color="auto" w:fill="FFFFFF"/>
        </w:rPr>
        <w:t>.</w:t>
      </w:r>
    </w:p>
    <w:p w14:paraId="7F2F3A9A" w14:textId="77777777" w:rsidR="000A1929" w:rsidRPr="0089770F" w:rsidRDefault="000A1929" w:rsidP="00F27901">
      <w:pPr>
        <w:spacing w:after="0" w:line="480" w:lineRule="auto"/>
        <w:jc w:val="both"/>
        <w:rPr>
          <w:rFonts w:cstheme="minorHAnsi"/>
          <w:sz w:val="24"/>
          <w:szCs w:val="24"/>
        </w:rPr>
      </w:pPr>
    </w:p>
    <w:p w14:paraId="09698A6F" w14:textId="7AE98CC6" w:rsidR="00FC404A" w:rsidRPr="0089770F" w:rsidRDefault="00907208" w:rsidP="00F27901">
      <w:pPr>
        <w:spacing w:after="0" w:line="480" w:lineRule="auto"/>
        <w:jc w:val="both"/>
        <w:rPr>
          <w:rFonts w:cstheme="minorHAnsi"/>
          <w:sz w:val="24"/>
          <w:szCs w:val="24"/>
          <w:lang w:val="en-GB"/>
        </w:rPr>
      </w:pPr>
      <w:r>
        <w:rPr>
          <w:rFonts w:cstheme="minorHAnsi"/>
          <w:b/>
          <w:bCs/>
          <w:sz w:val="24"/>
          <w:szCs w:val="24"/>
          <w:lang w:val="en-GB"/>
        </w:rPr>
        <w:t xml:space="preserve">2.4. </w:t>
      </w:r>
      <w:r w:rsidR="00FC404A" w:rsidRPr="0089770F">
        <w:rPr>
          <w:rFonts w:cstheme="minorHAnsi"/>
          <w:b/>
          <w:bCs/>
          <w:sz w:val="24"/>
          <w:szCs w:val="24"/>
          <w:lang w:val="en-GB"/>
        </w:rPr>
        <w:t>Lipid</w:t>
      </w:r>
      <w:r w:rsidR="00BC7122" w:rsidRPr="0089770F">
        <w:rPr>
          <w:rFonts w:cstheme="minorHAnsi"/>
          <w:b/>
          <w:bCs/>
          <w:sz w:val="24"/>
          <w:szCs w:val="24"/>
          <w:lang w:val="en-GB"/>
        </w:rPr>
        <w:t xml:space="preserve"> and </w:t>
      </w:r>
      <w:r w:rsidR="0065366C" w:rsidRPr="0089770F">
        <w:rPr>
          <w:rFonts w:cstheme="minorHAnsi"/>
          <w:b/>
          <w:bCs/>
          <w:sz w:val="24"/>
          <w:szCs w:val="24"/>
          <w:lang w:val="en-GB"/>
        </w:rPr>
        <w:t>l</w:t>
      </w:r>
      <w:r w:rsidR="00FC404A" w:rsidRPr="0089770F">
        <w:rPr>
          <w:rFonts w:cstheme="minorHAnsi"/>
          <w:b/>
          <w:bCs/>
          <w:sz w:val="24"/>
          <w:szCs w:val="24"/>
          <w:lang w:val="en-GB"/>
        </w:rPr>
        <w:t xml:space="preserve">ipoprotein </w:t>
      </w:r>
      <w:r w:rsidR="0065366C" w:rsidRPr="0089770F">
        <w:rPr>
          <w:rFonts w:cstheme="minorHAnsi"/>
          <w:b/>
          <w:bCs/>
          <w:sz w:val="24"/>
          <w:szCs w:val="24"/>
          <w:lang w:val="en-GB"/>
        </w:rPr>
        <w:t>p</w:t>
      </w:r>
      <w:r w:rsidR="00FC404A" w:rsidRPr="0089770F">
        <w:rPr>
          <w:rFonts w:cstheme="minorHAnsi"/>
          <w:b/>
          <w:bCs/>
          <w:sz w:val="24"/>
          <w:szCs w:val="24"/>
          <w:lang w:val="en-GB"/>
        </w:rPr>
        <w:t>rofiling</w:t>
      </w:r>
      <w:r w:rsidR="00CA1CF3" w:rsidRPr="0089770F">
        <w:rPr>
          <w:rFonts w:cstheme="minorHAnsi"/>
          <w:b/>
          <w:bCs/>
          <w:sz w:val="24"/>
          <w:szCs w:val="24"/>
          <w:lang w:val="en-GB"/>
        </w:rPr>
        <w:t xml:space="preserve"> and derived atherogenic indices</w:t>
      </w:r>
    </w:p>
    <w:p w14:paraId="6A83D557" w14:textId="7EA79B80" w:rsidR="00067017" w:rsidRDefault="00FC404A" w:rsidP="00730FFA">
      <w:pPr>
        <w:spacing w:after="0" w:line="480" w:lineRule="auto"/>
        <w:jc w:val="both"/>
        <w:rPr>
          <w:rFonts w:cstheme="minorHAnsi"/>
          <w:sz w:val="24"/>
          <w:szCs w:val="24"/>
          <w:shd w:val="clear" w:color="auto" w:fill="FFFFFF"/>
          <w:lang w:val="en-US"/>
        </w:rPr>
      </w:pPr>
      <w:r w:rsidRPr="0089770F">
        <w:rPr>
          <w:rFonts w:cstheme="minorHAnsi"/>
          <w:sz w:val="24"/>
          <w:szCs w:val="24"/>
          <w:lang w:val="en-GB"/>
        </w:rPr>
        <w:t>Study participants attended the clinic in the morning after an overnight fast (</w:t>
      </w:r>
      <w:r w:rsidR="004804E0" w:rsidRPr="0089770F">
        <w:rPr>
          <w:rFonts w:cstheme="minorHAnsi"/>
          <w:sz w:val="24"/>
          <w:szCs w:val="24"/>
          <w:lang w:val="en-GB"/>
        </w:rPr>
        <w:t xml:space="preserve">of </w:t>
      </w:r>
      <w:r w:rsidRPr="0089770F">
        <w:rPr>
          <w:rFonts w:cstheme="minorHAnsi"/>
          <w:sz w:val="24"/>
          <w:szCs w:val="24"/>
          <w:lang w:val="en-GB"/>
        </w:rPr>
        <w:t xml:space="preserve">at least 8 hours) and blood samples were taken on arrival. </w:t>
      </w:r>
      <w:r w:rsidR="009759AC" w:rsidRPr="006E4E13">
        <w:rPr>
          <w:rFonts w:cstheme="minorHAnsi"/>
          <w:bCs/>
          <w:sz w:val="24"/>
          <w:szCs w:val="24"/>
        </w:rPr>
        <w:t>Glucose concentrations were determined using a glucose hexokinase assay (Olympus Life and Material Science Europa Ltd., Lismeehan, Co. Clare, Ireland)</w:t>
      </w:r>
      <w:r w:rsidR="009759AC">
        <w:rPr>
          <w:rFonts w:cstheme="minorHAnsi"/>
          <w:bCs/>
          <w:sz w:val="24"/>
          <w:szCs w:val="24"/>
        </w:rPr>
        <w:t>.</w:t>
      </w:r>
      <w:r w:rsidR="009759AC" w:rsidRPr="006E4E13">
        <w:rPr>
          <w:rFonts w:cstheme="minorHAnsi"/>
          <w:bCs/>
          <w:sz w:val="24"/>
          <w:szCs w:val="24"/>
        </w:rPr>
        <w:t xml:space="preserve"> </w:t>
      </w:r>
      <w:r w:rsidR="009423C6">
        <w:rPr>
          <w:rFonts w:cstheme="minorHAnsi"/>
          <w:bCs/>
          <w:sz w:val="24"/>
          <w:szCs w:val="24"/>
        </w:rPr>
        <w:t>Triglyceride, t</w:t>
      </w:r>
      <w:r w:rsidR="00297E7F" w:rsidRPr="0089770F">
        <w:rPr>
          <w:rFonts w:cstheme="minorHAnsi"/>
          <w:sz w:val="24"/>
          <w:szCs w:val="24"/>
          <w:lang w:val="en-GB"/>
        </w:rPr>
        <w:t>otal cholesterol</w:t>
      </w:r>
      <w:r w:rsidRPr="0089770F">
        <w:rPr>
          <w:rFonts w:cstheme="minorHAnsi"/>
          <w:sz w:val="24"/>
          <w:szCs w:val="24"/>
          <w:lang w:val="en-GB"/>
        </w:rPr>
        <w:t>, LDL</w:t>
      </w:r>
      <w:r w:rsidR="009759AC">
        <w:rPr>
          <w:rFonts w:cstheme="minorHAnsi"/>
          <w:sz w:val="24"/>
          <w:szCs w:val="24"/>
          <w:lang w:val="en-GB"/>
        </w:rPr>
        <w:t xml:space="preserve"> cholesterol</w:t>
      </w:r>
      <w:r w:rsidR="009423C6">
        <w:rPr>
          <w:rFonts w:cstheme="minorHAnsi"/>
          <w:sz w:val="24"/>
          <w:szCs w:val="24"/>
          <w:lang w:val="en-GB"/>
        </w:rPr>
        <w:t xml:space="preserve"> and </w:t>
      </w:r>
      <w:r w:rsidRPr="0089770F">
        <w:rPr>
          <w:rFonts w:cstheme="minorHAnsi"/>
          <w:sz w:val="24"/>
          <w:szCs w:val="24"/>
          <w:lang w:val="en-GB"/>
        </w:rPr>
        <w:t>HD</w:t>
      </w:r>
      <w:r w:rsidR="009759AC">
        <w:rPr>
          <w:rFonts w:cstheme="minorHAnsi"/>
          <w:sz w:val="24"/>
          <w:szCs w:val="24"/>
          <w:lang w:val="en-GB"/>
        </w:rPr>
        <w:t>L cholesterol</w:t>
      </w:r>
      <w:r w:rsidR="009423C6">
        <w:rPr>
          <w:rFonts w:cstheme="minorHAnsi"/>
          <w:sz w:val="24"/>
          <w:szCs w:val="24"/>
          <w:lang w:val="en-GB"/>
        </w:rPr>
        <w:t xml:space="preserve"> </w:t>
      </w:r>
      <w:r w:rsidRPr="0089770F">
        <w:rPr>
          <w:rFonts w:cstheme="minorHAnsi"/>
          <w:sz w:val="24"/>
          <w:szCs w:val="24"/>
          <w:lang w:val="en-GB"/>
        </w:rPr>
        <w:t xml:space="preserve">concentrations were measured by Cork University Hospital Biochemistry Laboratory on Olympus 5400 biochemistry </w:t>
      </w:r>
      <w:r w:rsidR="009031F3" w:rsidRPr="0089770F">
        <w:rPr>
          <w:rFonts w:cstheme="minorHAnsi"/>
          <w:sz w:val="24"/>
          <w:szCs w:val="24"/>
          <w:lang w:val="en-GB"/>
        </w:rPr>
        <w:t>analysers</w:t>
      </w:r>
      <w:r w:rsidRPr="0089770F">
        <w:rPr>
          <w:rFonts w:cstheme="minorHAnsi"/>
          <w:sz w:val="24"/>
          <w:szCs w:val="24"/>
          <w:lang w:val="en-GB"/>
        </w:rPr>
        <w:t xml:space="preserve"> with Olympus reagents using </w:t>
      </w:r>
      <w:r w:rsidR="001E4BE0" w:rsidRPr="0089770F">
        <w:rPr>
          <w:rFonts w:cstheme="minorHAnsi"/>
          <w:sz w:val="24"/>
          <w:szCs w:val="24"/>
          <w:lang w:val="en-GB"/>
        </w:rPr>
        <w:t>standardi</w:t>
      </w:r>
      <w:r w:rsidR="00C36E23" w:rsidRPr="0089770F">
        <w:rPr>
          <w:rFonts w:cstheme="minorHAnsi"/>
          <w:sz w:val="24"/>
          <w:szCs w:val="24"/>
          <w:lang w:val="en-GB"/>
        </w:rPr>
        <w:t>s</w:t>
      </w:r>
      <w:r w:rsidR="001E4BE0" w:rsidRPr="0089770F">
        <w:rPr>
          <w:rFonts w:cstheme="minorHAnsi"/>
          <w:sz w:val="24"/>
          <w:szCs w:val="24"/>
          <w:lang w:val="en-GB"/>
        </w:rPr>
        <w:t>ed</w:t>
      </w:r>
      <w:r w:rsidRPr="0089770F">
        <w:rPr>
          <w:rFonts w:cstheme="minorHAnsi"/>
          <w:sz w:val="24"/>
          <w:szCs w:val="24"/>
          <w:lang w:val="en-GB"/>
        </w:rPr>
        <w:t xml:space="preserve"> procedures and fresh samples (Olympus Diagnostica GmbH, Hamburg, Germany).</w:t>
      </w:r>
      <w:r w:rsidR="008C19F3" w:rsidRPr="0089770F">
        <w:rPr>
          <w:rFonts w:cstheme="minorHAnsi"/>
          <w:sz w:val="24"/>
          <w:szCs w:val="24"/>
          <w:lang w:val="en-GB"/>
        </w:rPr>
        <w:t xml:space="preserve"> </w:t>
      </w:r>
      <w:r w:rsidR="008C19F3" w:rsidRPr="008C19F3">
        <w:rPr>
          <w:rFonts w:cstheme="minorHAnsi"/>
          <w:sz w:val="24"/>
          <w:szCs w:val="24"/>
        </w:rPr>
        <w:t>Non-HDL cholesterol concentrations were computed by subtracting HDL cholesterol concentrations from total cholesterol concentrations.</w:t>
      </w:r>
      <w:r w:rsidR="00306BD0">
        <w:rPr>
          <w:rFonts w:cstheme="minorHAnsi"/>
          <w:sz w:val="24"/>
          <w:szCs w:val="24"/>
        </w:rPr>
        <w:t xml:space="preserve"> </w:t>
      </w:r>
      <w:r w:rsidR="00067017" w:rsidRPr="0089770F">
        <w:rPr>
          <w:rFonts w:cstheme="minorHAnsi"/>
          <w:sz w:val="24"/>
          <w:szCs w:val="24"/>
          <w:shd w:val="clear" w:color="auto" w:fill="FFFFFF"/>
          <w:lang w:val="en-US"/>
        </w:rPr>
        <w:t xml:space="preserve">Four </w:t>
      </w:r>
      <w:r w:rsidR="00A07258">
        <w:rPr>
          <w:rFonts w:cstheme="minorHAnsi"/>
          <w:sz w:val="24"/>
          <w:szCs w:val="24"/>
          <w:shd w:val="clear" w:color="auto" w:fill="FFFFFF"/>
          <w:lang w:val="en-US"/>
        </w:rPr>
        <w:t>atherogenic risk indices</w:t>
      </w:r>
      <w:r w:rsidR="00067017" w:rsidRPr="0089770F">
        <w:rPr>
          <w:rFonts w:cstheme="minorHAnsi"/>
          <w:sz w:val="24"/>
          <w:szCs w:val="24"/>
          <w:shd w:val="clear" w:color="auto" w:fill="FFFFFF"/>
          <w:lang w:val="en-US"/>
        </w:rPr>
        <w:t xml:space="preserve"> </w:t>
      </w:r>
      <w:r w:rsidR="00737BC8" w:rsidRPr="0089770F">
        <w:rPr>
          <w:rFonts w:cstheme="minorHAnsi"/>
          <w:sz w:val="24"/>
          <w:szCs w:val="24"/>
          <w:shd w:val="clear" w:color="auto" w:fill="FFFFFF"/>
          <w:lang w:val="en-US"/>
        </w:rPr>
        <w:t>(</w:t>
      </w:r>
      <w:r w:rsidR="00A07258">
        <w:rPr>
          <w:rFonts w:cstheme="minorHAnsi"/>
          <w:sz w:val="24"/>
          <w:szCs w:val="24"/>
          <w:shd w:val="clear" w:color="auto" w:fill="FFFFFF"/>
          <w:lang w:val="en-US"/>
        </w:rPr>
        <w:t>AIP, CR</w:t>
      </w:r>
      <w:r w:rsidR="00ED6A6D">
        <w:rPr>
          <w:rFonts w:cstheme="minorHAnsi"/>
          <w:sz w:val="24"/>
          <w:szCs w:val="24"/>
          <w:shd w:val="clear" w:color="auto" w:fill="FFFFFF"/>
          <w:lang w:val="en-US"/>
        </w:rPr>
        <w:t>-</w:t>
      </w:r>
      <w:r w:rsidR="00A07258">
        <w:rPr>
          <w:rFonts w:cstheme="minorHAnsi"/>
          <w:sz w:val="24"/>
          <w:szCs w:val="24"/>
          <w:shd w:val="clear" w:color="auto" w:fill="FFFFFF"/>
          <w:lang w:val="en-US"/>
        </w:rPr>
        <w:t>I, CR</w:t>
      </w:r>
      <w:r w:rsidR="00ED6A6D">
        <w:rPr>
          <w:rFonts w:cstheme="minorHAnsi"/>
          <w:sz w:val="24"/>
          <w:szCs w:val="24"/>
          <w:shd w:val="clear" w:color="auto" w:fill="FFFFFF"/>
          <w:lang w:val="en-US"/>
        </w:rPr>
        <w:t>-</w:t>
      </w:r>
      <w:r w:rsidR="00A07258">
        <w:rPr>
          <w:rFonts w:cstheme="minorHAnsi"/>
          <w:sz w:val="24"/>
          <w:szCs w:val="24"/>
          <w:shd w:val="clear" w:color="auto" w:fill="FFFFFF"/>
          <w:lang w:val="en-US"/>
        </w:rPr>
        <w:t xml:space="preserve">II and AC) </w:t>
      </w:r>
      <w:r w:rsidR="00067017" w:rsidRPr="0089770F">
        <w:rPr>
          <w:rFonts w:cstheme="minorHAnsi"/>
          <w:sz w:val="24"/>
          <w:szCs w:val="24"/>
          <w:shd w:val="clear" w:color="auto" w:fill="FFFFFF"/>
          <w:lang w:val="en-US"/>
        </w:rPr>
        <w:t>were derived</w:t>
      </w:r>
      <w:r w:rsidR="003F72D3" w:rsidRPr="0089770F">
        <w:rPr>
          <w:rFonts w:cstheme="minorHAnsi"/>
          <w:sz w:val="24"/>
          <w:szCs w:val="24"/>
          <w:shd w:val="clear" w:color="auto" w:fill="FFFFFF"/>
          <w:lang w:val="en-US"/>
        </w:rPr>
        <w:t xml:space="preserve"> </w:t>
      </w:r>
      <w:r w:rsidR="00BE723F" w:rsidRPr="0089770F">
        <w:rPr>
          <w:rFonts w:cstheme="minorHAnsi"/>
          <w:sz w:val="24"/>
          <w:szCs w:val="24"/>
          <w:shd w:val="clear" w:color="auto" w:fill="FFFFFF"/>
          <w:lang w:val="en-US"/>
        </w:rPr>
        <w:t>according to methods describe</w:t>
      </w:r>
      <w:r w:rsidR="005328E3" w:rsidRPr="0089770F">
        <w:rPr>
          <w:rFonts w:cstheme="minorHAnsi"/>
          <w:sz w:val="24"/>
          <w:szCs w:val="24"/>
          <w:shd w:val="clear" w:color="auto" w:fill="FFFFFF"/>
          <w:lang w:val="en-US"/>
        </w:rPr>
        <w:t>d</w:t>
      </w:r>
      <w:r w:rsidR="00BE723F" w:rsidRPr="0089770F">
        <w:rPr>
          <w:rFonts w:cstheme="minorHAnsi"/>
          <w:sz w:val="24"/>
          <w:szCs w:val="24"/>
          <w:shd w:val="clear" w:color="auto" w:fill="FFFFFF"/>
          <w:lang w:val="en-US"/>
        </w:rPr>
        <w:t xml:space="preserve"> in the Supplementary </w:t>
      </w:r>
      <w:r w:rsidR="002A63B5">
        <w:rPr>
          <w:rFonts w:cstheme="minorHAnsi"/>
          <w:sz w:val="24"/>
          <w:szCs w:val="24"/>
          <w:shd w:val="clear" w:color="auto" w:fill="FFFFFF"/>
          <w:lang w:val="en-US"/>
        </w:rPr>
        <w:t>D</w:t>
      </w:r>
      <w:r w:rsidR="00BE723F" w:rsidRPr="0089770F">
        <w:rPr>
          <w:rFonts w:cstheme="minorHAnsi"/>
          <w:sz w:val="24"/>
          <w:szCs w:val="24"/>
          <w:shd w:val="clear" w:color="auto" w:fill="FFFFFF"/>
          <w:lang w:val="en-US"/>
        </w:rPr>
        <w:t>ata f</w:t>
      </w:r>
      <w:r w:rsidR="00706198" w:rsidRPr="0089770F">
        <w:rPr>
          <w:rFonts w:cstheme="minorHAnsi"/>
          <w:sz w:val="24"/>
          <w:szCs w:val="24"/>
          <w:shd w:val="clear" w:color="auto" w:fill="FFFFFF"/>
          <w:lang w:val="en-US"/>
        </w:rPr>
        <w:t>ile</w:t>
      </w:r>
      <w:r w:rsidR="0004022C">
        <w:rPr>
          <w:rFonts w:cstheme="minorHAnsi"/>
          <w:sz w:val="24"/>
          <w:szCs w:val="24"/>
          <w:shd w:val="clear" w:color="auto" w:fill="FFFFFF"/>
          <w:lang w:val="en-US"/>
        </w:rPr>
        <w:t xml:space="preserve"> </w:t>
      </w:r>
      <w:r w:rsidR="009E3509" w:rsidRPr="0089770F">
        <w:rPr>
          <w:rFonts w:cstheme="minorHAnsi"/>
          <w:sz w:val="24"/>
          <w:szCs w:val="24"/>
          <w:shd w:val="clear" w:color="auto" w:fill="FFFFFF"/>
          <w:lang w:val="en-US"/>
        </w:rPr>
        <w:fldChar w:fldCharType="begin"/>
      </w:r>
      <w:r w:rsidR="00330B26">
        <w:rPr>
          <w:rFonts w:cstheme="minorHAnsi"/>
          <w:sz w:val="24"/>
          <w:szCs w:val="24"/>
          <w:shd w:val="clear" w:color="auto" w:fill="FFFFFF"/>
          <w:lang w:val="en-US"/>
        </w:rPr>
        <w:instrText xml:space="preserve"> ADDIN EN.CITE &lt;EndNote&gt;&lt;Cite&gt;&lt;Author&gt;O&amp;apos;Leary&lt;/Author&gt;&lt;Year&gt;2023&lt;/Year&gt;&lt;RecNum&gt;3408&lt;/RecNum&gt;&lt;DisplayText&gt;[33]&lt;/DisplayText&gt;&lt;record&gt;&lt;rec-number&gt;3408&lt;/rec-number&gt;&lt;foreign-keys&gt;&lt;key app="EN" db-id="frs9dxe9neewsvetzr1xfef00saafa2pzwsr"&gt;3408&lt;/key&gt;&lt;/foreign-keys&gt;&lt;ref-type name="Journal Article"&gt;17&lt;/ref-type&gt;&lt;contributors&gt;&lt;authors&gt;&lt;author&gt;O&amp;apos;Leary, E.&lt;/author&gt;&lt;author&gt;Millar, S. R.&lt;/author&gt;&lt;author&gt;Perry, I. J.&lt;/author&gt;&lt;author&gt;Phillips, C. M.&lt;/author&gt;&lt;/authors&gt;&lt;/contributors&gt;&lt;auth-address&gt;School of Public Health, Physiotherapy and Sports Science, University College Dublin, Dublin 4, Ireland.&amp;#xD;School of Public Health, University College Cork, Cork, Ireland.&lt;/auth-address&gt;&lt;titles&gt;&lt;title&gt;Association of adverse childhood experiences with lipid profiles and atherogenic risk indices in a middle-to-older aged population&lt;/title&gt;&lt;secondary-title&gt;SSM Popul Health&lt;/secondary-title&gt;&lt;/titles&gt;&lt;periodical&gt;&lt;full-title&gt;SSM Popul Health&lt;/full-title&gt;&lt;/periodical&gt;&lt;pages&gt;101393&lt;/pages&gt;&lt;volume&gt;22&lt;/volume&gt;&lt;edition&gt;20230405&lt;/edition&gt;&lt;keywords&gt;&lt;keyword&gt;Adverse childhood experiences&lt;/keyword&gt;&lt;keyword&gt;Atherogenic risk indices&lt;/keyword&gt;&lt;keyword&gt;Cardiovascular disease&lt;/keyword&gt;&lt;keyword&gt;Cholesterol&lt;/keyword&gt;&lt;keyword&gt;Lipid biomarkers&lt;/keyword&gt;&lt;/keywords&gt;&lt;dates&gt;&lt;year&gt;2023&lt;/year&gt;&lt;pub-dates&gt;&lt;date&gt;Jun&lt;/date&gt;&lt;/pub-dates&gt;&lt;/dates&gt;&lt;isbn&gt;2352-8273 (Print)&amp;#xD;2352-8273&lt;/isbn&gt;&lt;accession-num&gt;37090689&lt;/accession-num&gt;&lt;urls&gt;&lt;/urls&gt;&lt;custom1&gt;None declared.&lt;/custom1&gt;&lt;custom2&gt;PMC10119964&lt;/custom2&gt;&lt;electronic-resource-num&gt;10.1016/j.ssmph.2023.101393&lt;/electronic-resource-num&gt;&lt;remote-database-provider&gt;NLM&lt;/remote-database-provider&gt;&lt;language&gt;eng&lt;/language&gt;&lt;/record&gt;&lt;/Cite&gt;&lt;/EndNote&gt;</w:instrText>
      </w:r>
      <w:r w:rsidR="009E3509" w:rsidRPr="0089770F">
        <w:rPr>
          <w:rFonts w:cstheme="minorHAnsi"/>
          <w:sz w:val="24"/>
          <w:szCs w:val="24"/>
          <w:shd w:val="clear" w:color="auto" w:fill="FFFFFF"/>
          <w:lang w:val="en-US"/>
        </w:rPr>
        <w:fldChar w:fldCharType="separate"/>
      </w:r>
      <w:r w:rsidR="00330B26">
        <w:rPr>
          <w:rFonts w:cstheme="minorHAnsi"/>
          <w:noProof/>
          <w:sz w:val="24"/>
          <w:szCs w:val="24"/>
          <w:shd w:val="clear" w:color="auto" w:fill="FFFFFF"/>
          <w:lang w:val="en-US"/>
        </w:rPr>
        <w:t>[33]</w:t>
      </w:r>
      <w:r w:rsidR="009E3509" w:rsidRPr="0089770F">
        <w:rPr>
          <w:rFonts w:cstheme="minorHAnsi"/>
          <w:sz w:val="24"/>
          <w:szCs w:val="24"/>
          <w:shd w:val="clear" w:color="auto" w:fill="FFFFFF"/>
          <w:lang w:val="en-US"/>
        </w:rPr>
        <w:fldChar w:fldCharType="end"/>
      </w:r>
      <w:r w:rsidR="0004022C">
        <w:rPr>
          <w:rFonts w:cstheme="minorHAnsi"/>
          <w:sz w:val="24"/>
          <w:szCs w:val="24"/>
          <w:shd w:val="clear" w:color="auto" w:fill="FFFFFF"/>
          <w:lang w:val="en-US"/>
        </w:rPr>
        <w:t>.</w:t>
      </w:r>
      <w:r w:rsidR="00067017" w:rsidRPr="0089770F">
        <w:rPr>
          <w:rFonts w:cstheme="minorHAnsi"/>
          <w:sz w:val="24"/>
          <w:szCs w:val="24"/>
          <w:shd w:val="clear" w:color="auto" w:fill="FFFFFF"/>
          <w:lang w:val="en-US"/>
        </w:rPr>
        <w:t xml:space="preserve"> </w:t>
      </w:r>
    </w:p>
    <w:p w14:paraId="1BEC2B2B" w14:textId="77777777" w:rsidR="009759AC" w:rsidRPr="0089770F" w:rsidRDefault="009759AC" w:rsidP="00730FFA">
      <w:pPr>
        <w:spacing w:after="0" w:line="480" w:lineRule="auto"/>
        <w:jc w:val="both"/>
        <w:rPr>
          <w:rFonts w:cstheme="minorHAnsi"/>
          <w:sz w:val="24"/>
          <w:szCs w:val="24"/>
          <w:shd w:val="clear" w:color="auto" w:fill="FFFFFF"/>
          <w:lang w:val="en-US"/>
        </w:rPr>
      </w:pPr>
    </w:p>
    <w:p w14:paraId="4F61740A" w14:textId="329DF901" w:rsidR="009759AC" w:rsidRDefault="00FC404A" w:rsidP="007F4B0E">
      <w:pPr>
        <w:autoSpaceDE w:val="0"/>
        <w:autoSpaceDN w:val="0"/>
        <w:adjustRightInd w:val="0"/>
        <w:spacing w:after="0" w:line="480" w:lineRule="auto"/>
        <w:jc w:val="both"/>
        <w:rPr>
          <w:rFonts w:cstheme="minorHAnsi"/>
          <w:bCs/>
          <w:sz w:val="24"/>
          <w:szCs w:val="24"/>
        </w:rPr>
      </w:pPr>
      <w:r w:rsidRPr="0089770F">
        <w:rPr>
          <w:rFonts w:cstheme="minorHAnsi"/>
          <w:sz w:val="24"/>
          <w:szCs w:val="24"/>
          <w:lang w:val="en-GB"/>
        </w:rPr>
        <w:t xml:space="preserve">Lipoprotein subclass particle concentrations and average VLDL, LDL and HDL particle diameters were measured on serum specimens </w:t>
      </w:r>
      <w:r w:rsidRPr="00BB6BFC">
        <w:rPr>
          <w:rFonts w:cstheme="minorHAnsi"/>
          <w:sz w:val="24"/>
          <w:szCs w:val="24"/>
          <w:lang w:val="en-GB"/>
        </w:rPr>
        <w:t xml:space="preserve">by </w:t>
      </w:r>
      <w:r w:rsidRPr="00EB7677">
        <w:rPr>
          <w:rFonts w:cstheme="minorHAnsi"/>
          <w:i/>
          <w:iCs/>
          <w:sz w:val="24"/>
          <w:szCs w:val="24"/>
          <w:lang w:val="en-GB"/>
        </w:rPr>
        <w:t>NMR</w:t>
      </w:r>
      <w:r w:rsidR="00FE3FB6" w:rsidRPr="00EB7677">
        <w:rPr>
          <w:rFonts w:cstheme="minorHAnsi"/>
          <w:i/>
          <w:iCs/>
          <w:sz w:val="24"/>
          <w:szCs w:val="24"/>
          <w:lang w:val="en-GB"/>
        </w:rPr>
        <w:t xml:space="preserve"> </w:t>
      </w:r>
      <w:r w:rsidR="00F7765B" w:rsidRPr="00EB7677">
        <w:rPr>
          <w:rFonts w:cstheme="minorHAnsi"/>
          <w:i/>
          <w:iCs/>
          <w:sz w:val="24"/>
          <w:szCs w:val="24"/>
          <w:lang w:val="en-GB"/>
        </w:rPr>
        <w:t>LipoProfile</w:t>
      </w:r>
      <w:r w:rsidR="00F7765B" w:rsidRPr="00EB7677">
        <w:rPr>
          <w:rFonts w:cstheme="minorHAnsi"/>
          <w:sz w:val="24"/>
          <w:szCs w:val="24"/>
          <w:lang w:val="en-GB"/>
        </w:rPr>
        <w:t xml:space="preserve">® </w:t>
      </w:r>
      <w:r w:rsidR="00F7765B" w:rsidRPr="0089770F">
        <w:rPr>
          <w:rFonts w:cstheme="minorHAnsi"/>
          <w:sz w:val="24"/>
          <w:szCs w:val="24"/>
          <w:lang w:val="en-GB"/>
        </w:rPr>
        <w:t xml:space="preserve">analysis </w:t>
      </w:r>
      <w:r w:rsidRPr="0089770F">
        <w:rPr>
          <w:rFonts w:cstheme="minorHAnsi"/>
          <w:sz w:val="24"/>
          <w:szCs w:val="24"/>
          <w:lang w:val="en-GB"/>
        </w:rPr>
        <w:t>at LipoScience, Inc (Raleigh, NC</w:t>
      </w:r>
      <w:r w:rsidR="00004A25" w:rsidRPr="0089770F">
        <w:rPr>
          <w:rFonts w:cstheme="minorHAnsi"/>
          <w:sz w:val="24"/>
          <w:szCs w:val="24"/>
          <w:lang w:val="en-GB"/>
        </w:rPr>
        <w:t>, USA</w:t>
      </w:r>
      <w:r w:rsidRPr="0089770F">
        <w:rPr>
          <w:rFonts w:cstheme="minorHAnsi"/>
          <w:sz w:val="24"/>
          <w:szCs w:val="24"/>
          <w:lang w:val="en-GB"/>
        </w:rPr>
        <w:t>)</w:t>
      </w:r>
      <w:r w:rsidR="00BB43E9" w:rsidRPr="0089770F">
        <w:rPr>
          <w:rFonts w:cstheme="minorHAnsi"/>
          <w:sz w:val="24"/>
          <w:szCs w:val="24"/>
          <w:lang w:val="en-GB"/>
        </w:rPr>
        <w:t xml:space="preserve"> using the LP3 algorithm</w:t>
      </w:r>
      <w:r w:rsidR="0004022C">
        <w:rPr>
          <w:rFonts w:cstheme="minorHAnsi"/>
          <w:sz w:val="24"/>
          <w:szCs w:val="24"/>
          <w:lang w:val="en-GB"/>
        </w:rPr>
        <w:t xml:space="preserve"> </w:t>
      </w:r>
      <w:r w:rsidR="00B77429" w:rsidRPr="0089770F">
        <w:rPr>
          <w:rFonts w:cstheme="minorHAnsi"/>
          <w:sz w:val="24"/>
          <w:szCs w:val="24"/>
          <w:lang w:val="en-GB"/>
        </w:rPr>
        <w:fldChar w:fldCharType="begin"/>
      </w:r>
      <w:r w:rsidR="00330B26">
        <w:rPr>
          <w:rFonts w:cstheme="minorHAnsi"/>
          <w:sz w:val="24"/>
          <w:szCs w:val="24"/>
          <w:lang w:val="en-GB"/>
        </w:rPr>
        <w:instrText xml:space="preserve"> ADDIN EN.CITE &lt;EndNote&gt;&lt;Cite&gt;&lt;Author&gt;Jeyarajah&lt;/Author&gt;&lt;Year&gt;2006&lt;/Year&gt;&lt;RecNum&gt;19&lt;/RecNum&gt;&lt;DisplayText&gt;[34]&lt;/DisplayText&gt;&lt;record&gt;&lt;rec-number&gt;19&lt;/rec-number&gt;&lt;foreign-keys&gt;&lt;key app="EN" db-id="rr0wpwatx9xxw4e259v5r0wepaedrxffsaes" timestamp="1685705011"&gt;19&lt;/key&gt;&lt;/foreign-keys&gt;&lt;ref-type name="Journal Article"&gt;17&lt;/ref-type&gt;&lt;contributors&gt;&lt;authors&gt;&lt;author&gt;Jeyarajah, E. J.&lt;/author&gt;&lt;author&gt;Cromwell, W. C.&lt;/author&gt;&lt;author&gt;Otvos, J. D.&lt;/author&gt;&lt;/authors&gt;&lt;/contributors&gt;&lt;auth-address&gt;LipoScience Inc., 2500 Sumner Boulevard, Raleigh, NC 27616, USA.&lt;/auth-address&gt;&lt;titles&gt;&lt;title&gt;Lipoprotein particle analysis by nuclear magnetic resonance spectroscopy&lt;/title&gt;&lt;secondary-title&gt;Clin Lab Med&lt;/secondary-title&gt;&lt;/titles&gt;&lt;periodical&gt;&lt;full-title&gt;Clin Lab Med&lt;/full-title&gt;&lt;/periodical&gt;&lt;pages&gt;847-70&lt;/pages&gt;&lt;volume&gt;26&lt;/volume&gt;&lt;number&gt;4&lt;/number&gt;&lt;keywords&gt;&lt;keyword&gt;Cardiovascular Diseases/blood/diagnosis/physiopathology&lt;/keyword&gt;&lt;keyword&gt;Cholesterol/*blood&lt;/keyword&gt;&lt;keyword&gt;Humans&lt;/keyword&gt;&lt;keyword&gt;Hyperlipoproteinemias/*blood/classification&lt;/keyword&gt;&lt;keyword&gt;Lipoproteins/*blood&lt;/keyword&gt;&lt;keyword&gt;Magnetic Resonance Spectroscopy/*methods&lt;/keyword&gt;&lt;keyword&gt;Sensitivity and Specificity&lt;/keyword&gt;&lt;keyword&gt;Triglycerides/*blood&lt;/keyword&gt;&lt;/keywords&gt;&lt;dates&gt;&lt;year&gt;2006&lt;/year&gt;&lt;pub-dates&gt;&lt;date&gt;Dec&lt;/date&gt;&lt;/pub-dates&gt;&lt;/dates&gt;&lt;isbn&gt;0272-2712 (Print)&amp;#xD;0272-2712&lt;/isbn&gt;&lt;accession-num&gt;17110242&lt;/accession-num&gt;&lt;urls&gt;&lt;/urls&gt;&lt;electronic-resource-num&gt;10.1016/j.cll.2006.07.006&lt;/electronic-resource-num&gt;&lt;remote-database-provider&gt;NLM&lt;/remote-database-provider&gt;&lt;language&gt;eng&lt;/language&gt;&lt;/record&gt;&lt;/Cite&gt;&lt;/EndNote&gt;</w:instrText>
      </w:r>
      <w:r w:rsidR="00B77429" w:rsidRPr="0089770F">
        <w:rPr>
          <w:rFonts w:cstheme="minorHAnsi"/>
          <w:sz w:val="24"/>
          <w:szCs w:val="24"/>
          <w:lang w:val="en-GB"/>
        </w:rPr>
        <w:fldChar w:fldCharType="separate"/>
      </w:r>
      <w:r w:rsidR="00330B26">
        <w:rPr>
          <w:rFonts w:cstheme="minorHAnsi"/>
          <w:noProof/>
          <w:sz w:val="24"/>
          <w:szCs w:val="24"/>
          <w:lang w:val="en-GB"/>
        </w:rPr>
        <w:t>[34]</w:t>
      </w:r>
      <w:r w:rsidR="00B77429" w:rsidRPr="0089770F">
        <w:rPr>
          <w:rFonts w:cstheme="minorHAnsi"/>
          <w:sz w:val="24"/>
          <w:szCs w:val="24"/>
          <w:lang w:val="en-GB"/>
        </w:rPr>
        <w:fldChar w:fldCharType="end"/>
      </w:r>
      <w:r w:rsidR="0004022C">
        <w:rPr>
          <w:rFonts w:cstheme="minorHAnsi"/>
          <w:sz w:val="24"/>
          <w:szCs w:val="24"/>
          <w:lang w:val="en-GB"/>
        </w:rPr>
        <w:t>,</w:t>
      </w:r>
      <w:r w:rsidR="003F72D3" w:rsidRPr="0089770F">
        <w:rPr>
          <w:rFonts w:cstheme="minorHAnsi"/>
          <w:sz w:val="24"/>
          <w:szCs w:val="24"/>
          <w:lang w:val="en-GB"/>
        </w:rPr>
        <w:t xml:space="preserve"> as previously described</w:t>
      </w:r>
      <w:r w:rsidR="00A46B17" w:rsidRPr="0089770F">
        <w:rPr>
          <w:rFonts w:cstheme="minorHAnsi"/>
          <w:sz w:val="24"/>
          <w:szCs w:val="24"/>
          <w:lang w:val="en-GB"/>
        </w:rPr>
        <w:t xml:space="preserve"> in detail</w:t>
      </w:r>
      <w:r w:rsidR="0004022C">
        <w:rPr>
          <w:rFonts w:cstheme="minorHAnsi"/>
          <w:sz w:val="24"/>
          <w:szCs w:val="24"/>
          <w:lang w:val="en-GB"/>
        </w:rPr>
        <w:t xml:space="preserve"> </w:t>
      </w:r>
      <w:r w:rsidR="00BD00EE" w:rsidRPr="0089770F">
        <w:rPr>
          <w:rFonts w:cstheme="minorHAnsi"/>
          <w:sz w:val="24"/>
          <w:szCs w:val="24"/>
          <w:lang w:val="en-GB"/>
        </w:rPr>
        <w:fldChar w:fldCharType="begin">
          <w:fldData xml:space="preserve">PEVuZE5vdGU+PENpdGU+PEF1dGhvcj5FbGxpb3R0PC9BdXRob3I+PFllYXI+MjAyMzwvWWVhcj48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bT4xMC4xMDE2L2ouYXRoZXJvc2NsZXJvc2lzLjIwMjMuMTE3MTkwPC9lbGVjdHJvbmljLXJlc291
cmNlLW51bT48cmVtb3RlLWRhdGFiYXNlLXByb3ZpZGVyPk5MTTwvcmVtb3RlLWRhdGFiYXNlLXBy
b3ZpZGVyPjxsYW5ndWFnZT5lbmc8L2xhbmd1YWdlPjwvcmVjb3JkPjwvQ2l0ZT48L0VuZE5vdGU+
</w:fldData>
        </w:fldChar>
      </w:r>
      <w:r w:rsidR="00330B26">
        <w:rPr>
          <w:rFonts w:cstheme="minorHAnsi"/>
          <w:sz w:val="24"/>
          <w:szCs w:val="24"/>
          <w:lang w:val="en-GB"/>
        </w:rPr>
        <w:instrText xml:space="preserve"> ADDIN EN.CITE </w:instrText>
      </w:r>
      <w:r w:rsidR="00330B26">
        <w:rPr>
          <w:rFonts w:cstheme="minorHAnsi"/>
          <w:sz w:val="24"/>
          <w:szCs w:val="24"/>
          <w:lang w:val="en-GB"/>
        </w:rPr>
        <w:fldChar w:fldCharType="begin">
          <w:fldData xml:space="preserve">PEVuZE5vdGU+PENpdGU+PEF1dGhvcj5FbGxpb3R0PC9BdXRob3I+PFllYXI+MjAyMzwvWWVhcj48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bT4xMC4xMDE2L2ouYXRoZXJvc2NsZXJvc2lzLjIwMjMuMTE3MTkwPC9lbGVjdHJvbmljLXJlc291
cmNlLW51bT48cmVtb3RlLWRhdGFiYXNlLXByb3ZpZGVyPk5MTTwvcmVtb3RlLWRhdGFiYXNlLXBy
b3ZpZGVyPjxsYW5ndWFnZT5lbmc8L2xhbmd1YWdlPjwvcmVjb3JkPjwvQ2l0ZT48L0VuZE5vdGU+
</w:fldData>
        </w:fldChar>
      </w:r>
      <w:r w:rsidR="00330B26">
        <w:rPr>
          <w:rFonts w:cstheme="minorHAnsi"/>
          <w:sz w:val="24"/>
          <w:szCs w:val="24"/>
          <w:lang w:val="en-GB"/>
        </w:rPr>
        <w:instrText xml:space="preserve"> ADDIN EN.CITE.DATA </w:instrText>
      </w:r>
      <w:r w:rsidR="00330B26">
        <w:rPr>
          <w:rFonts w:cstheme="minorHAnsi"/>
          <w:sz w:val="24"/>
          <w:szCs w:val="24"/>
          <w:lang w:val="en-GB"/>
        </w:rPr>
      </w:r>
      <w:r w:rsidR="00330B26">
        <w:rPr>
          <w:rFonts w:cstheme="minorHAnsi"/>
          <w:sz w:val="24"/>
          <w:szCs w:val="24"/>
          <w:lang w:val="en-GB"/>
        </w:rPr>
        <w:fldChar w:fldCharType="end"/>
      </w:r>
      <w:r w:rsidR="00BD00EE" w:rsidRPr="0089770F">
        <w:rPr>
          <w:rFonts w:cstheme="minorHAnsi"/>
          <w:sz w:val="24"/>
          <w:szCs w:val="24"/>
          <w:lang w:val="en-GB"/>
        </w:rPr>
      </w:r>
      <w:r w:rsidR="00BD00EE" w:rsidRPr="0089770F">
        <w:rPr>
          <w:rFonts w:cstheme="minorHAnsi"/>
          <w:sz w:val="24"/>
          <w:szCs w:val="24"/>
          <w:lang w:val="en-GB"/>
        </w:rPr>
        <w:fldChar w:fldCharType="separate"/>
      </w:r>
      <w:r w:rsidR="00330B26">
        <w:rPr>
          <w:rFonts w:cstheme="minorHAnsi"/>
          <w:noProof/>
          <w:sz w:val="24"/>
          <w:szCs w:val="24"/>
          <w:lang w:val="en-GB"/>
        </w:rPr>
        <w:t>[35]</w:t>
      </w:r>
      <w:r w:rsidR="00BD00EE" w:rsidRPr="0089770F">
        <w:rPr>
          <w:rFonts w:cstheme="minorHAnsi"/>
          <w:sz w:val="24"/>
          <w:szCs w:val="24"/>
          <w:lang w:val="en-GB"/>
        </w:rPr>
        <w:fldChar w:fldCharType="end"/>
      </w:r>
      <w:r w:rsidR="0004022C">
        <w:rPr>
          <w:rFonts w:cstheme="minorHAnsi"/>
          <w:sz w:val="24"/>
          <w:szCs w:val="24"/>
          <w:lang w:val="en-GB"/>
        </w:rPr>
        <w:t>.</w:t>
      </w:r>
      <w:r w:rsidR="009759AC">
        <w:rPr>
          <w:rFonts w:cstheme="minorHAnsi"/>
          <w:sz w:val="24"/>
          <w:szCs w:val="24"/>
          <w:lang w:val="en-GB"/>
        </w:rPr>
        <w:t xml:space="preserve"> </w:t>
      </w:r>
      <w:r w:rsidR="009759AC" w:rsidRPr="006E4E13">
        <w:rPr>
          <w:rFonts w:cstheme="minorHAnsi"/>
          <w:bCs/>
          <w:sz w:val="24"/>
          <w:szCs w:val="24"/>
        </w:rPr>
        <w:t xml:space="preserve">Subclasses were quantiﬁed based on the amplitudes of their </w:t>
      </w:r>
      <w:proofErr w:type="gramStart"/>
      <w:r w:rsidR="009759AC" w:rsidRPr="006E4E13">
        <w:rPr>
          <w:rFonts w:cstheme="minorHAnsi"/>
          <w:bCs/>
          <w:sz w:val="24"/>
          <w:szCs w:val="24"/>
        </w:rPr>
        <w:t>spectroscopically-distinct</w:t>
      </w:r>
      <w:proofErr w:type="gramEnd"/>
      <w:r w:rsidR="009759AC" w:rsidRPr="006E4E13">
        <w:rPr>
          <w:rFonts w:cstheme="minorHAnsi"/>
          <w:bCs/>
          <w:sz w:val="24"/>
          <w:szCs w:val="24"/>
        </w:rPr>
        <w:t xml:space="preserve"> lipid methyl group NMR signals</w:t>
      </w:r>
      <w:r w:rsidR="0004022C">
        <w:rPr>
          <w:rFonts w:cstheme="minorHAnsi"/>
          <w:bCs/>
          <w:sz w:val="24"/>
          <w:szCs w:val="24"/>
        </w:rPr>
        <w:t>.</w:t>
      </w:r>
      <w:r w:rsidR="002A63B5">
        <w:rPr>
          <w:rFonts w:cstheme="minorHAnsi"/>
          <w:bCs/>
          <w:sz w:val="24"/>
          <w:szCs w:val="24"/>
        </w:rPr>
        <w:t xml:space="preserve"> </w:t>
      </w:r>
      <w:r w:rsidR="009759AC" w:rsidRPr="006E4E13">
        <w:rPr>
          <w:rFonts w:cstheme="minorHAnsi"/>
          <w:bCs/>
          <w:sz w:val="24"/>
          <w:szCs w:val="24"/>
        </w:rPr>
        <w:t xml:space="preserve">Weighted-average VLDL, LDL and HDL particle sizes (in nanometre diameter units) were </w:t>
      </w:r>
      <w:r w:rsidR="009759AC" w:rsidRPr="006E4E13">
        <w:rPr>
          <w:rFonts w:cstheme="minorHAnsi"/>
          <w:bCs/>
          <w:sz w:val="24"/>
          <w:szCs w:val="24"/>
        </w:rPr>
        <w:lastRenderedPageBreak/>
        <w:t xml:space="preserve">computed as the sum of the diameter of each subclass multiplied by its relative mass percentage as estimated from the amplitude of its NMR signal. The following subclass categories were investigated: </w:t>
      </w:r>
      <w:r w:rsidR="0049630F">
        <w:rPr>
          <w:rFonts w:cstheme="minorHAnsi"/>
          <w:bCs/>
          <w:sz w:val="24"/>
          <w:szCs w:val="24"/>
        </w:rPr>
        <w:t xml:space="preserve">total triglyceride-rich lipoproteins (TRL) (VLDL and </w:t>
      </w:r>
      <w:r w:rsidR="0049630F" w:rsidRPr="006E4E13">
        <w:rPr>
          <w:rFonts w:cstheme="minorHAnsi"/>
          <w:bCs/>
          <w:sz w:val="24"/>
          <w:szCs w:val="24"/>
        </w:rPr>
        <w:t>chylomicrons, if present</w:t>
      </w:r>
      <w:r w:rsidR="0049630F">
        <w:rPr>
          <w:rFonts w:cstheme="minorHAnsi"/>
          <w:bCs/>
          <w:sz w:val="24"/>
          <w:szCs w:val="24"/>
        </w:rPr>
        <w:t>)</w:t>
      </w:r>
      <w:r w:rsidR="00D00F16">
        <w:rPr>
          <w:rFonts w:cstheme="minorHAnsi"/>
          <w:bCs/>
          <w:sz w:val="24"/>
          <w:szCs w:val="24"/>
        </w:rPr>
        <w:t>,</w:t>
      </w:r>
      <w:r w:rsidR="0049630F">
        <w:rPr>
          <w:rFonts w:cstheme="minorHAnsi"/>
          <w:bCs/>
          <w:sz w:val="24"/>
          <w:szCs w:val="24"/>
        </w:rPr>
        <w:t xml:space="preserve"> </w:t>
      </w:r>
      <w:r w:rsidR="009759AC" w:rsidRPr="006E4E13">
        <w:rPr>
          <w:rFonts w:cstheme="minorHAnsi"/>
          <w:bCs/>
          <w:sz w:val="24"/>
          <w:szCs w:val="24"/>
        </w:rPr>
        <w:t>large VLDL (&gt;60 nm), medium VLDL (42</w:t>
      </w:r>
      <w:r w:rsidR="009759AC" w:rsidRPr="006E4E13">
        <w:rPr>
          <w:rFonts w:cstheme="minorHAnsi"/>
          <w:sz w:val="24"/>
          <w:szCs w:val="24"/>
        </w:rPr>
        <w:t>–</w:t>
      </w:r>
      <w:r w:rsidR="009759AC" w:rsidRPr="006E4E13">
        <w:rPr>
          <w:rFonts w:cstheme="minorHAnsi"/>
          <w:bCs/>
          <w:sz w:val="24"/>
          <w:szCs w:val="24"/>
        </w:rPr>
        <w:t>60 nm), small VLDL (29</w:t>
      </w:r>
      <w:r w:rsidR="009759AC" w:rsidRPr="006E4E13">
        <w:rPr>
          <w:rFonts w:cstheme="minorHAnsi"/>
          <w:sz w:val="24"/>
          <w:szCs w:val="24"/>
        </w:rPr>
        <w:t>–</w:t>
      </w:r>
      <w:r w:rsidR="009759AC" w:rsidRPr="006E4E13">
        <w:rPr>
          <w:rFonts w:cstheme="minorHAnsi"/>
          <w:bCs/>
          <w:sz w:val="24"/>
          <w:szCs w:val="24"/>
        </w:rPr>
        <w:t xml:space="preserve">42 nm), </w:t>
      </w:r>
      <w:r w:rsidR="009759AC">
        <w:rPr>
          <w:rFonts w:cstheme="minorHAnsi"/>
          <w:bCs/>
          <w:sz w:val="24"/>
          <w:szCs w:val="24"/>
        </w:rPr>
        <w:t>intermediate-density lipoprotein (</w:t>
      </w:r>
      <w:r w:rsidR="009759AC" w:rsidRPr="006E4E13">
        <w:rPr>
          <w:rFonts w:cstheme="minorHAnsi"/>
          <w:bCs/>
          <w:sz w:val="24"/>
          <w:szCs w:val="24"/>
        </w:rPr>
        <w:t>IDL</w:t>
      </w:r>
      <w:r w:rsidR="009759AC">
        <w:rPr>
          <w:rFonts w:cstheme="minorHAnsi"/>
          <w:bCs/>
          <w:sz w:val="24"/>
          <w:szCs w:val="24"/>
        </w:rPr>
        <w:t>)</w:t>
      </w:r>
      <w:r w:rsidR="009759AC" w:rsidRPr="006E4E13">
        <w:rPr>
          <w:rFonts w:cstheme="minorHAnsi"/>
          <w:bCs/>
          <w:sz w:val="24"/>
          <w:szCs w:val="24"/>
        </w:rPr>
        <w:t xml:space="preserve"> (23</w:t>
      </w:r>
      <w:r w:rsidR="009759AC" w:rsidRPr="006E4E13">
        <w:rPr>
          <w:rFonts w:cstheme="minorHAnsi"/>
          <w:sz w:val="24"/>
          <w:szCs w:val="24"/>
        </w:rPr>
        <w:t>–29</w:t>
      </w:r>
      <w:r w:rsidR="009759AC" w:rsidRPr="006E4E13">
        <w:rPr>
          <w:rFonts w:cstheme="minorHAnsi"/>
          <w:bCs/>
          <w:sz w:val="24"/>
          <w:szCs w:val="24"/>
        </w:rPr>
        <w:t xml:space="preserve"> nm), large LDL (20.5</w:t>
      </w:r>
      <w:r w:rsidR="009759AC" w:rsidRPr="006E4E13">
        <w:rPr>
          <w:rFonts w:cstheme="minorHAnsi"/>
          <w:sz w:val="24"/>
          <w:szCs w:val="24"/>
        </w:rPr>
        <w:t>–</w:t>
      </w:r>
      <w:r w:rsidR="009759AC" w:rsidRPr="006E4E13">
        <w:rPr>
          <w:rFonts w:cstheme="minorHAnsi"/>
          <w:bCs/>
          <w:sz w:val="24"/>
          <w:szCs w:val="24"/>
        </w:rPr>
        <w:t>23 nm), small LDL (18</w:t>
      </w:r>
      <w:r w:rsidR="009759AC" w:rsidRPr="006E4E13">
        <w:rPr>
          <w:rFonts w:cstheme="minorHAnsi"/>
          <w:sz w:val="24"/>
          <w:szCs w:val="24"/>
        </w:rPr>
        <w:t>–</w:t>
      </w:r>
      <w:r w:rsidR="009759AC" w:rsidRPr="006E4E13">
        <w:rPr>
          <w:rFonts w:cstheme="minorHAnsi"/>
          <w:bCs/>
          <w:sz w:val="24"/>
          <w:szCs w:val="24"/>
        </w:rPr>
        <w:t>20.5 nm), large HDL (9.4</w:t>
      </w:r>
      <w:r w:rsidR="009759AC" w:rsidRPr="006E4E13">
        <w:rPr>
          <w:rFonts w:cstheme="minorHAnsi"/>
          <w:sz w:val="24"/>
          <w:szCs w:val="24"/>
        </w:rPr>
        <w:t>–</w:t>
      </w:r>
      <w:r w:rsidR="009759AC" w:rsidRPr="006E4E13">
        <w:rPr>
          <w:rFonts w:cstheme="minorHAnsi"/>
          <w:bCs/>
          <w:sz w:val="24"/>
          <w:szCs w:val="24"/>
        </w:rPr>
        <w:t>14 nm), medium HDL (8.2</w:t>
      </w:r>
      <w:r w:rsidR="009759AC" w:rsidRPr="006E4E13">
        <w:rPr>
          <w:rFonts w:cstheme="minorHAnsi"/>
          <w:sz w:val="24"/>
          <w:szCs w:val="24"/>
        </w:rPr>
        <w:t>–</w:t>
      </w:r>
      <w:r w:rsidR="009759AC" w:rsidRPr="006E4E13">
        <w:rPr>
          <w:rFonts w:cstheme="minorHAnsi"/>
          <w:bCs/>
          <w:sz w:val="24"/>
          <w:szCs w:val="24"/>
        </w:rPr>
        <w:t>9.4 nm) and small HDL (7.3</w:t>
      </w:r>
      <w:r w:rsidR="009759AC" w:rsidRPr="006E4E13">
        <w:rPr>
          <w:rFonts w:cstheme="minorHAnsi"/>
          <w:sz w:val="24"/>
          <w:szCs w:val="24"/>
        </w:rPr>
        <w:t>–</w:t>
      </w:r>
      <w:r w:rsidR="009759AC" w:rsidRPr="006E4E13">
        <w:rPr>
          <w:rFonts w:cstheme="minorHAnsi"/>
          <w:bCs/>
          <w:sz w:val="24"/>
          <w:szCs w:val="24"/>
        </w:rPr>
        <w:t xml:space="preserve">8.2 nm). Particle concentrations are expressed as nanomoles per litre (VLDL and LDL) and micromoles per litre (HDL). </w:t>
      </w:r>
      <w:r w:rsidR="005D064B" w:rsidRPr="005D064B">
        <w:rPr>
          <w:rFonts w:cstheme="minorHAnsi"/>
          <w:bCs/>
          <w:sz w:val="24"/>
          <w:szCs w:val="24"/>
        </w:rPr>
        <w:t>Total non-HDL</w:t>
      </w:r>
      <w:r w:rsidR="00612BCE">
        <w:rPr>
          <w:rFonts w:cstheme="minorHAnsi"/>
          <w:bCs/>
          <w:sz w:val="24"/>
          <w:szCs w:val="24"/>
        </w:rPr>
        <w:t xml:space="preserve"> </w:t>
      </w:r>
      <w:r w:rsidR="005D064B" w:rsidRPr="005D064B">
        <w:rPr>
          <w:rFonts w:cstheme="minorHAnsi"/>
          <w:bCs/>
          <w:sz w:val="24"/>
          <w:szCs w:val="24"/>
        </w:rPr>
        <w:t xml:space="preserve">concentrations were calculated to approximate apoB100 particle concentrations, by summing TRL, </w:t>
      </w:r>
      <w:r w:rsidR="008C0AEC">
        <w:rPr>
          <w:rFonts w:cstheme="minorHAnsi"/>
          <w:bCs/>
          <w:sz w:val="24"/>
          <w:szCs w:val="24"/>
        </w:rPr>
        <w:t xml:space="preserve">IDL and </w:t>
      </w:r>
      <w:r w:rsidR="005D064B" w:rsidRPr="005D064B">
        <w:rPr>
          <w:rFonts w:cstheme="minorHAnsi"/>
          <w:bCs/>
          <w:sz w:val="24"/>
          <w:szCs w:val="24"/>
        </w:rPr>
        <w:t>LDL</w:t>
      </w:r>
      <w:r w:rsidR="008C0AEC">
        <w:rPr>
          <w:rFonts w:cstheme="minorHAnsi"/>
          <w:bCs/>
          <w:sz w:val="24"/>
          <w:szCs w:val="24"/>
        </w:rPr>
        <w:t xml:space="preserve"> </w:t>
      </w:r>
      <w:r w:rsidR="005D064B" w:rsidRPr="005D064B">
        <w:rPr>
          <w:rFonts w:cstheme="minorHAnsi"/>
          <w:bCs/>
          <w:sz w:val="24"/>
          <w:szCs w:val="24"/>
        </w:rPr>
        <w:t>particle concentrations</w:t>
      </w:r>
      <w:r w:rsidR="001B3625">
        <w:rPr>
          <w:rFonts w:cstheme="minorHAnsi"/>
          <w:bCs/>
          <w:sz w:val="24"/>
          <w:szCs w:val="24"/>
        </w:rPr>
        <w:t xml:space="preserve"> </w:t>
      </w:r>
      <w:r w:rsidR="001B3625">
        <w:rPr>
          <w:rFonts w:cstheme="minorHAnsi"/>
          <w:bCs/>
          <w:sz w:val="24"/>
          <w:szCs w:val="24"/>
        </w:rPr>
        <w:fldChar w:fldCharType="begin"/>
      </w:r>
      <w:r w:rsidR="00330B26">
        <w:rPr>
          <w:rFonts w:cstheme="minorHAnsi"/>
          <w:bCs/>
          <w:sz w:val="24"/>
          <w:szCs w:val="24"/>
        </w:rPr>
        <w:instrText xml:space="preserve"> ADDIN EN.CITE &lt;EndNote&gt;&lt;Cite&gt;&lt;Author&gt;Delatour&lt;/Author&gt;&lt;Year&gt;2018&lt;/Year&gt;&lt;RecNum&gt;3463&lt;/RecNum&gt;&lt;DisplayText&gt;[36]&lt;/DisplayText&gt;&lt;record&gt;&lt;rec-number&gt;3463&lt;/rec-number&gt;&lt;foreign-keys&gt;&lt;key app="EN" db-id="frs9dxe9neewsvetzr1xfef00saafa2pzwsr"&gt;3463&lt;/key&gt;&lt;/foreign-keys&gt;&lt;ref-type name="Journal Article"&gt;17&lt;/ref-type&gt;&lt;contributors&gt;&lt;authors&gt;&lt;author&gt;Delatour, Vincent&lt;/author&gt;&lt;author&gt;Clouet-Foraison, Noemie&lt;/author&gt;&lt;author&gt;Gaie-Levrel, Francois&lt;/author&gt;&lt;author&gt;Marcovina, Santica M&lt;/author&gt;&lt;author&gt;Hoofnagle, Andrew N&lt;/author&gt;&lt;author&gt;Kuklenyik, Zsuzsanna&lt;/author&gt;&lt;author&gt;Caulfield, Michael P&lt;/author&gt;&lt;author&gt;Otvos, James D&lt;/author&gt;&lt;author&gt;Krauss, Ronald M&lt;/author&gt;&lt;author&gt;Kulkarni, Krishnaji R&lt;/author&gt;&lt;/authors&gt;&lt;/contributors&gt;&lt;titles&gt;&lt;title&gt;Comparability of lipoprotein particle number concentrations across ES-DMA, NMR, LC-MS/MS, immunonephelometry, and VAP: in search of a candidate reference measurement procedure for apoB and non-HDL-P standardization&lt;/title&gt;&lt;secondary-title&gt;Clinical chemistry&lt;/secondary-title&gt;&lt;/titles&gt;&lt;periodical&gt;&lt;full-title&gt;Clinical chemistry&lt;/full-title&gt;&lt;/periodical&gt;&lt;pages&gt;1485-1495&lt;/pages&gt;&lt;volume&gt;64&lt;/volume&gt;&lt;number&gt;10&lt;/number&gt;&lt;dates&gt;&lt;year&gt;2018&lt;/year&gt;&lt;/dates&gt;&lt;isbn&gt;0009-9147&lt;/isbn&gt;&lt;urls&gt;&lt;/urls&gt;&lt;/record&gt;&lt;/Cite&gt;&lt;/EndNote&gt;</w:instrText>
      </w:r>
      <w:r w:rsidR="001B3625">
        <w:rPr>
          <w:rFonts w:cstheme="minorHAnsi"/>
          <w:bCs/>
          <w:sz w:val="24"/>
          <w:szCs w:val="24"/>
        </w:rPr>
        <w:fldChar w:fldCharType="separate"/>
      </w:r>
      <w:r w:rsidR="00330B26">
        <w:rPr>
          <w:rFonts w:cstheme="minorHAnsi"/>
          <w:bCs/>
          <w:noProof/>
          <w:sz w:val="24"/>
          <w:szCs w:val="24"/>
        </w:rPr>
        <w:t>[36]</w:t>
      </w:r>
      <w:r w:rsidR="001B3625">
        <w:rPr>
          <w:rFonts w:cstheme="minorHAnsi"/>
          <w:bCs/>
          <w:sz w:val="24"/>
          <w:szCs w:val="24"/>
        </w:rPr>
        <w:fldChar w:fldCharType="end"/>
      </w:r>
      <w:r w:rsidR="001B3625">
        <w:rPr>
          <w:rFonts w:cstheme="minorHAnsi"/>
          <w:bCs/>
          <w:sz w:val="24"/>
          <w:szCs w:val="24"/>
        </w:rPr>
        <w:t xml:space="preserve">. </w:t>
      </w:r>
      <w:r w:rsidR="009759AC" w:rsidRPr="006E4E13">
        <w:rPr>
          <w:rFonts w:cstheme="minorHAnsi"/>
          <w:bCs/>
          <w:sz w:val="24"/>
          <w:szCs w:val="24"/>
        </w:rPr>
        <w:t xml:space="preserve">A </w:t>
      </w:r>
      <w:r w:rsidR="00F949F2">
        <w:rPr>
          <w:rFonts w:cstheme="minorHAnsi"/>
          <w:bCs/>
          <w:sz w:val="24"/>
          <w:szCs w:val="24"/>
        </w:rPr>
        <w:t>l</w:t>
      </w:r>
      <w:r w:rsidR="009759AC" w:rsidRPr="006E4E13">
        <w:rPr>
          <w:rFonts w:cstheme="minorHAnsi"/>
          <w:bCs/>
          <w:sz w:val="24"/>
          <w:szCs w:val="24"/>
        </w:rPr>
        <w:t>ipoprotein</w:t>
      </w:r>
      <w:r w:rsidR="005D5E2D">
        <w:rPr>
          <w:rFonts w:cstheme="minorHAnsi"/>
          <w:bCs/>
          <w:sz w:val="24"/>
          <w:szCs w:val="24"/>
        </w:rPr>
        <w:t>-related</w:t>
      </w:r>
      <w:r w:rsidR="009759AC" w:rsidRPr="006E4E13">
        <w:rPr>
          <w:rFonts w:cstheme="minorHAnsi"/>
          <w:bCs/>
          <w:sz w:val="24"/>
          <w:szCs w:val="24"/>
        </w:rPr>
        <w:t xml:space="preserve"> </w:t>
      </w:r>
      <w:r w:rsidR="00F949F2">
        <w:rPr>
          <w:rFonts w:cstheme="minorHAnsi"/>
          <w:bCs/>
          <w:sz w:val="24"/>
          <w:szCs w:val="24"/>
        </w:rPr>
        <w:t>i</w:t>
      </w:r>
      <w:r w:rsidR="009759AC" w:rsidRPr="006E4E13">
        <w:rPr>
          <w:rFonts w:cstheme="minorHAnsi"/>
          <w:bCs/>
          <w:sz w:val="24"/>
          <w:szCs w:val="24"/>
        </w:rPr>
        <w:t xml:space="preserve">nsulin </w:t>
      </w:r>
      <w:r w:rsidR="00F949F2">
        <w:rPr>
          <w:rFonts w:cstheme="minorHAnsi"/>
          <w:bCs/>
          <w:sz w:val="24"/>
          <w:szCs w:val="24"/>
        </w:rPr>
        <w:t>r</w:t>
      </w:r>
      <w:r w:rsidR="009759AC" w:rsidRPr="006E4E13">
        <w:rPr>
          <w:rFonts w:cstheme="minorHAnsi"/>
          <w:bCs/>
          <w:sz w:val="24"/>
          <w:szCs w:val="24"/>
        </w:rPr>
        <w:t>esistance (LP-IR)</w:t>
      </w:r>
      <w:r w:rsidR="00D324DF">
        <w:rPr>
          <w:rFonts w:cstheme="minorHAnsi"/>
          <w:bCs/>
          <w:sz w:val="24"/>
          <w:szCs w:val="24"/>
        </w:rPr>
        <w:t xml:space="preserve"> score</w:t>
      </w:r>
      <w:r w:rsidR="009759AC" w:rsidRPr="006E4E13">
        <w:rPr>
          <w:rFonts w:cstheme="minorHAnsi"/>
          <w:bCs/>
          <w:sz w:val="24"/>
          <w:szCs w:val="24"/>
        </w:rPr>
        <w:t>, ranging from 0 (least) to 100 (most) insulin resistant, which is a weighted combination of the six</w:t>
      </w:r>
      <w:r w:rsidR="009759AC">
        <w:rPr>
          <w:rFonts w:cstheme="minorHAnsi"/>
          <w:bCs/>
          <w:sz w:val="24"/>
          <w:szCs w:val="24"/>
        </w:rPr>
        <w:t xml:space="preserve"> </w:t>
      </w:r>
      <w:r w:rsidR="009759AC" w:rsidRPr="006E4E13">
        <w:rPr>
          <w:rFonts w:cstheme="minorHAnsi"/>
          <w:bCs/>
          <w:sz w:val="24"/>
          <w:szCs w:val="24"/>
        </w:rPr>
        <w:t>lipoprotein subclass and size parameters most closely associated with insulin resistance, was calculated</w:t>
      </w:r>
      <w:r w:rsidR="0004022C">
        <w:rPr>
          <w:rFonts w:cstheme="minorHAnsi"/>
          <w:bCs/>
          <w:sz w:val="24"/>
          <w:szCs w:val="24"/>
        </w:rPr>
        <w:t xml:space="preserve"> </w:t>
      </w:r>
      <w:r w:rsidR="00F26FEE">
        <w:rPr>
          <w:rFonts w:cstheme="minorHAnsi"/>
          <w:bCs/>
          <w:sz w:val="24"/>
          <w:szCs w:val="24"/>
        </w:rPr>
        <w:fldChar w:fldCharType="begin"/>
      </w:r>
      <w:r w:rsidR="00330B26">
        <w:rPr>
          <w:rFonts w:cstheme="minorHAnsi"/>
          <w:bCs/>
          <w:sz w:val="24"/>
          <w:szCs w:val="24"/>
        </w:rPr>
        <w:instrText xml:space="preserve"> ADDIN EN.CITE &lt;EndNote&gt;&lt;Cite&gt;&lt;Author&gt;Shalaurova&lt;/Author&gt;&lt;Year&gt;2014&lt;/Year&gt;&lt;RecNum&gt;3409&lt;/RecNum&gt;&lt;DisplayText&gt;[37]&lt;/DisplayText&gt;&lt;record&gt;&lt;rec-number&gt;3409&lt;/rec-number&gt;&lt;foreign-keys&gt;&lt;key app="EN" db-id="frs9dxe9neewsvetzr1xfef00saafa2pzwsr"&gt;3409&lt;/key&gt;&lt;/foreign-keys&gt;&lt;ref-type name="Journal Article"&gt;17&lt;/ref-type&gt;&lt;contributors&gt;&lt;authors&gt;&lt;author&gt;Shalaurova, I.&lt;/author&gt;&lt;author&gt;Connelly, M. A.&lt;/author&gt;&lt;author&gt;Garvey, W. T.&lt;/author&gt;&lt;author&gt;Otvos, J. D.&lt;/author&gt;&lt;/authors&gt;&lt;/contributors&gt;&lt;auth-address&gt;1 LipoScience Inc. , Raleigh, North Carolina.&lt;/auth-address&gt;&lt;titles&gt;&lt;title&gt;Lipoprotein insulin resistance index: a lipoprotein particle-derived measure of insulin resistance&lt;/title&gt;&lt;secondary-title&gt;Metab Syndr Relat Disord&lt;/secondary-title&gt;&lt;/titles&gt;&lt;periodical&gt;&lt;full-title&gt;Metab Syndr Relat Disord&lt;/full-title&gt;&lt;/periodical&gt;&lt;pages&gt;422-9&lt;/pages&gt;&lt;volume&gt;12&lt;/volume&gt;&lt;number&gt;8&lt;/number&gt;&lt;edition&gt;20140624&lt;/edition&gt;&lt;keywords&gt;&lt;keyword&gt;Aged&lt;/keyword&gt;&lt;keyword&gt;Aged, 80 and over&lt;/keyword&gt;&lt;keyword&gt;*Algorithms&lt;/keyword&gt;&lt;keyword&gt;Atherosclerosis/metabolism&lt;/keyword&gt;&lt;keyword&gt;Diabetes Mellitus, Type 2/metabolism&lt;/keyword&gt;&lt;keyword&gt;Female&lt;/keyword&gt;&lt;keyword&gt;Homeostasis&lt;/keyword&gt;&lt;keyword&gt;Humans&lt;/keyword&gt;&lt;keyword&gt;*Insulin Resistance&lt;/keyword&gt;&lt;keyword&gt;Lipoproteins/chemistry/*metabolism&lt;/keyword&gt;&lt;keyword&gt;Magnetic Resonance Spectroscopy&lt;/keyword&gt;&lt;keyword&gt;Male&lt;/keyword&gt;&lt;keyword&gt;Middle Aged&lt;/keyword&gt;&lt;keyword&gt;Particle Size&lt;/keyword&gt;&lt;/keywords&gt;&lt;dates&gt;&lt;year&gt;2014&lt;/year&gt;&lt;pub-dates&gt;&lt;date&gt;Oct&lt;/date&gt;&lt;/pub-dates&gt;&lt;/dates&gt;&lt;isbn&gt;1540-4196 (Print)&amp;#xD;1540-4196&lt;/isbn&gt;&lt;accession-num&gt;24959989&lt;/accession-num&gt;&lt;urls&gt;&lt;/urls&gt;&lt;custom2&gt;PMC4175429&lt;/custom2&gt;&lt;electronic-resource-num&gt;10.1089/met.2014.0050&lt;/electronic-resource-num&gt;&lt;remote-database-provider&gt;NLM&lt;/remote-database-provider&gt;&lt;language&gt;eng&lt;/language&gt;&lt;/record&gt;&lt;/Cite&gt;&lt;/EndNote&gt;</w:instrText>
      </w:r>
      <w:r w:rsidR="00F26FEE">
        <w:rPr>
          <w:rFonts w:cstheme="minorHAnsi"/>
          <w:bCs/>
          <w:sz w:val="24"/>
          <w:szCs w:val="24"/>
        </w:rPr>
        <w:fldChar w:fldCharType="separate"/>
      </w:r>
      <w:r w:rsidR="00330B26">
        <w:rPr>
          <w:rFonts w:cstheme="minorHAnsi"/>
          <w:bCs/>
          <w:noProof/>
          <w:sz w:val="24"/>
          <w:szCs w:val="24"/>
        </w:rPr>
        <w:t>[37]</w:t>
      </w:r>
      <w:r w:rsidR="00F26FEE">
        <w:rPr>
          <w:rFonts w:cstheme="minorHAnsi"/>
          <w:bCs/>
          <w:sz w:val="24"/>
          <w:szCs w:val="24"/>
        </w:rPr>
        <w:fldChar w:fldCharType="end"/>
      </w:r>
      <w:r w:rsidR="0004022C">
        <w:rPr>
          <w:rFonts w:cstheme="minorHAnsi"/>
          <w:bCs/>
          <w:sz w:val="24"/>
          <w:szCs w:val="24"/>
        </w:rPr>
        <w:t>.</w:t>
      </w:r>
    </w:p>
    <w:p w14:paraId="6C2E2360" w14:textId="77777777" w:rsidR="007F4B0E" w:rsidRDefault="007F4B0E" w:rsidP="007F4B0E">
      <w:pPr>
        <w:autoSpaceDE w:val="0"/>
        <w:autoSpaceDN w:val="0"/>
        <w:adjustRightInd w:val="0"/>
        <w:spacing w:after="0" w:line="480" w:lineRule="auto"/>
        <w:jc w:val="both"/>
        <w:rPr>
          <w:rFonts w:cstheme="minorHAnsi"/>
          <w:sz w:val="24"/>
          <w:szCs w:val="24"/>
          <w:lang w:val="en-GB"/>
        </w:rPr>
      </w:pPr>
    </w:p>
    <w:p w14:paraId="7D15513F" w14:textId="05883C2A" w:rsidR="003E36FB" w:rsidRPr="0089770F" w:rsidRDefault="00907208" w:rsidP="007F4B0E">
      <w:pPr>
        <w:spacing w:after="0" w:line="480" w:lineRule="auto"/>
        <w:jc w:val="both"/>
        <w:rPr>
          <w:rFonts w:cstheme="minorHAnsi"/>
          <w:b/>
          <w:bCs/>
          <w:sz w:val="24"/>
          <w:szCs w:val="24"/>
          <w:lang w:val="en-GB"/>
        </w:rPr>
      </w:pPr>
      <w:r>
        <w:rPr>
          <w:rFonts w:cstheme="minorHAnsi"/>
          <w:b/>
          <w:bCs/>
          <w:sz w:val="24"/>
          <w:szCs w:val="24"/>
          <w:lang w:val="en-GB"/>
        </w:rPr>
        <w:t xml:space="preserve">2.5. </w:t>
      </w:r>
      <w:r w:rsidR="003E36FB" w:rsidRPr="0089770F">
        <w:rPr>
          <w:rFonts w:cstheme="minorHAnsi"/>
          <w:b/>
          <w:bCs/>
          <w:sz w:val="24"/>
          <w:szCs w:val="24"/>
          <w:lang w:val="en-GB"/>
        </w:rPr>
        <w:t xml:space="preserve">AHA </w:t>
      </w:r>
      <w:r w:rsidR="007F4B0E">
        <w:rPr>
          <w:rFonts w:cstheme="minorHAnsi"/>
          <w:b/>
          <w:bCs/>
          <w:sz w:val="24"/>
          <w:szCs w:val="24"/>
          <w:lang w:val="en-GB"/>
        </w:rPr>
        <w:t xml:space="preserve">ideal </w:t>
      </w:r>
      <w:r w:rsidR="001B218F">
        <w:rPr>
          <w:rFonts w:cstheme="minorHAnsi"/>
          <w:b/>
          <w:bCs/>
          <w:sz w:val="24"/>
          <w:szCs w:val="24"/>
          <w:lang w:val="en-GB"/>
        </w:rPr>
        <w:t xml:space="preserve">CVH </w:t>
      </w:r>
      <w:r w:rsidR="0003728D">
        <w:rPr>
          <w:rFonts w:cstheme="minorHAnsi"/>
          <w:b/>
          <w:bCs/>
          <w:sz w:val="24"/>
          <w:szCs w:val="24"/>
          <w:lang w:val="en-GB"/>
        </w:rPr>
        <w:t>score</w:t>
      </w:r>
    </w:p>
    <w:p w14:paraId="35DADBFE" w14:textId="593A51DC" w:rsidR="003E36FB" w:rsidRDefault="003E36FB" w:rsidP="00B01364">
      <w:pPr>
        <w:spacing w:after="0" w:line="480" w:lineRule="auto"/>
        <w:jc w:val="both"/>
        <w:rPr>
          <w:rFonts w:cstheme="minorHAnsi"/>
          <w:sz w:val="24"/>
          <w:szCs w:val="24"/>
        </w:rPr>
      </w:pPr>
      <w:bookmarkStart w:id="1" w:name="_Hlk207876024"/>
      <w:r w:rsidRPr="0089770F">
        <w:rPr>
          <w:rFonts w:cstheme="minorHAnsi"/>
          <w:sz w:val="24"/>
          <w:szCs w:val="24"/>
          <w:lang w:val="en-GB"/>
        </w:rPr>
        <w:t>CVH metrics were generated a</w:t>
      </w:r>
      <w:r w:rsidR="00DF76D5">
        <w:rPr>
          <w:rFonts w:cstheme="minorHAnsi"/>
          <w:sz w:val="24"/>
          <w:szCs w:val="24"/>
          <w:lang w:val="en-GB"/>
        </w:rPr>
        <w:t>c</w:t>
      </w:r>
      <w:r w:rsidRPr="0089770F">
        <w:rPr>
          <w:rFonts w:cstheme="minorHAnsi"/>
          <w:sz w:val="24"/>
          <w:szCs w:val="24"/>
        </w:rPr>
        <w:t>c</w:t>
      </w:r>
      <w:r w:rsidR="000E7D68" w:rsidRPr="0089770F">
        <w:rPr>
          <w:rFonts w:cstheme="minorHAnsi"/>
          <w:sz w:val="24"/>
          <w:szCs w:val="24"/>
        </w:rPr>
        <w:t xml:space="preserve">ording </w:t>
      </w:r>
      <w:r w:rsidRPr="0089770F">
        <w:rPr>
          <w:rFonts w:cstheme="minorHAnsi"/>
          <w:sz w:val="24"/>
          <w:szCs w:val="24"/>
        </w:rPr>
        <w:t>to AHA guidelines</w:t>
      </w:r>
      <w:r w:rsidR="0004022C">
        <w:rPr>
          <w:rFonts w:cstheme="minorHAnsi"/>
          <w:sz w:val="24"/>
          <w:szCs w:val="24"/>
        </w:rPr>
        <w:t xml:space="preserve"> </w:t>
      </w:r>
      <w:bookmarkEnd w:id="1"/>
      <w:r w:rsidRPr="0089770F">
        <w:rPr>
          <w:rFonts w:cstheme="minorHAnsi"/>
          <w:sz w:val="24"/>
          <w:szCs w:val="24"/>
          <w:shd w:val="clear" w:color="auto" w:fill="FFFFFF"/>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shd w:val="clear" w:color="auto" w:fill="FFFFFF"/>
        </w:rPr>
        <w:instrText xml:space="preserve"> ADDIN EN.CITE </w:instrText>
      </w:r>
      <w:r w:rsidR="003639F6">
        <w:rPr>
          <w:rFonts w:cstheme="minorHAnsi"/>
          <w:sz w:val="24"/>
          <w:szCs w:val="24"/>
          <w:shd w:val="clear" w:color="auto" w:fill="FFFFFF"/>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shd w:val="clear" w:color="auto" w:fill="FFFFFF"/>
        </w:rPr>
        <w:instrText xml:space="preserve"> ADDIN EN.CITE.DATA </w:instrText>
      </w:r>
      <w:r w:rsidR="003639F6">
        <w:rPr>
          <w:rFonts w:cstheme="minorHAnsi"/>
          <w:sz w:val="24"/>
          <w:szCs w:val="24"/>
          <w:shd w:val="clear" w:color="auto" w:fill="FFFFFF"/>
        </w:rPr>
      </w:r>
      <w:r w:rsidR="003639F6">
        <w:rPr>
          <w:rFonts w:cstheme="minorHAnsi"/>
          <w:sz w:val="24"/>
          <w:szCs w:val="24"/>
          <w:shd w:val="clear" w:color="auto" w:fill="FFFFFF"/>
        </w:rPr>
        <w:fldChar w:fldCharType="end"/>
      </w:r>
      <w:r w:rsidRPr="0089770F">
        <w:rPr>
          <w:rFonts w:cstheme="minorHAnsi"/>
          <w:sz w:val="24"/>
          <w:szCs w:val="24"/>
          <w:shd w:val="clear" w:color="auto" w:fill="FFFFFF"/>
        </w:rPr>
      </w:r>
      <w:r w:rsidRPr="0089770F">
        <w:rPr>
          <w:rFonts w:cstheme="minorHAnsi"/>
          <w:sz w:val="24"/>
          <w:szCs w:val="24"/>
          <w:shd w:val="clear" w:color="auto" w:fill="FFFFFF"/>
        </w:rPr>
        <w:fldChar w:fldCharType="separate"/>
      </w:r>
      <w:r w:rsidR="003639F6">
        <w:rPr>
          <w:rFonts w:cstheme="minorHAnsi"/>
          <w:noProof/>
          <w:sz w:val="24"/>
          <w:szCs w:val="24"/>
          <w:shd w:val="clear" w:color="auto" w:fill="FFFFFF"/>
        </w:rPr>
        <w:t>[2]</w:t>
      </w:r>
      <w:r w:rsidRPr="0089770F">
        <w:rPr>
          <w:rFonts w:cstheme="minorHAnsi"/>
          <w:sz w:val="24"/>
          <w:szCs w:val="24"/>
          <w:shd w:val="clear" w:color="auto" w:fill="FFFFFF"/>
        </w:rPr>
        <w:fldChar w:fldCharType="end"/>
      </w:r>
      <w:r w:rsidR="0004022C">
        <w:rPr>
          <w:rFonts w:cstheme="minorHAnsi"/>
          <w:sz w:val="24"/>
          <w:szCs w:val="24"/>
          <w:shd w:val="clear" w:color="auto" w:fill="FFFFFF"/>
        </w:rPr>
        <w:t>.</w:t>
      </w:r>
      <w:r w:rsidRPr="0089770F">
        <w:rPr>
          <w:rFonts w:cstheme="minorHAnsi"/>
          <w:sz w:val="24"/>
          <w:szCs w:val="24"/>
          <w:shd w:val="clear" w:color="auto" w:fill="FFFFFF"/>
        </w:rPr>
        <w:t xml:space="preserve"> </w:t>
      </w:r>
      <w:r w:rsidRPr="0089770F">
        <w:rPr>
          <w:rFonts w:cstheme="minorHAnsi"/>
          <w:sz w:val="24"/>
          <w:szCs w:val="24"/>
        </w:rPr>
        <w:t>Smoking status was classified as follows: never smoke</w:t>
      </w:r>
      <w:r w:rsidR="00474C24">
        <w:rPr>
          <w:rFonts w:cstheme="minorHAnsi"/>
          <w:sz w:val="24"/>
          <w:szCs w:val="24"/>
        </w:rPr>
        <w:t>d</w:t>
      </w:r>
      <w:r w:rsidRPr="0089770F">
        <w:rPr>
          <w:rFonts w:cstheme="minorHAnsi"/>
          <w:sz w:val="24"/>
          <w:szCs w:val="24"/>
        </w:rPr>
        <w:t xml:space="preserve"> (ideal), former smoker (intermediate)</w:t>
      </w:r>
      <w:r w:rsidR="004B746A">
        <w:rPr>
          <w:rFonts w:cstheme="minorHAnsi"/>
          <w:sz w:val="24"/>
          <w:szCs w:val="24"/>
        </w:rPr>
        <w:t xml:space="preserve"> </w:t>
      </w:r>
      <w:r w:rsidRPr="0089770F">
        <w:rPr>
          <w:rFonts w:cstheme="minorHAnsi"/>
          <w:sz w:val="24"/>
          <w:szCs w:val="24"/>
        </w:rPr>
        <w:t>and current smoker (poor). BMI was categorised as &lt;25 kg/m² (ideal), 25 to &lt;30 kg/m² (intermediate)</w:t>
      </w:r>
      <w:r w:rsidR="004B746A">
        <w:rPr>
          <w:rFonts w:cstheme="minorHAnsi"/>
          <w:sz w:val="24"/>
          <w:szCs w:val="24"/>
        </w:rPr>
        <w:t xml:space="preserve"> </w:t>
      </w:r>
      <w:r w:rsidRPr="0089770F">
        <w:rPr>
          <w:rFonts w:cstheme="minorHAnsi"/>
          <w:sz w:val="24"/>
          <w:szCs w:val="24"/>
        </w:rPr>
        <w:t>and ≥30 kg/m² (poor). Physical activity was assessed using IPAQ categories: low, moderate</w:t>
      </w:r>
      <w:r w:rsidR="004B746A">
        <w:rPr>
          <w:rFonts w:cstheme="minorHAnsi"/>
          <w:sz w:val="24"/>
          <w:szCs w:val="24"/>
        </w:rPr>
        <w:t xml:space="preserve"> </w:t>
      </w:r>
      <w:r w:rsidRPr="0089770F">
        <w:rPr>
          <w:rFonts w:cstheme="minorHAnsi"/>
          <w:sz w:val="24"/>
          <w:szCs w:val="24"/>
        </w:rPr>
        <w:t>and high, corresponding to poor, intermediate</w:t>
      </w:r>
      <w:r w:rsidR="00364AC1">
        <w:rPr>
          <w:rFonts w:cstheme="minorHAnsi"/>
          <w:sz w:val="24"/>
          <w:szCs w:val="24"/>
        </w:rPr>
        <w:t xml:space="preserve"> </w:t>
      </w:r>
      <w:r w:rsidRPr="0089770F">
        <w:rPr>
          <w:rFonts w:cstheme="minorHAnsi"/>
          <w:sz w:val="24"/>
          <w:szCs w:val="24"/>
        </w:rPr>
        <w:t xml:space="preserve">and ideal health, respectively. </w:t>
      </w:r>
      <w:r w:rsidR="00176766" w:rsidRPr="0089770F">
        <w:rPr>
          <w:rFonts w:cstheme="minorHAnsi"/>
          <w:sz w:val="24"/>
          <w:szCs w:val="24"/>
        </w:rPr>
        <w:t xml:space="preserve">A healthy diet score (HDS) was constructed based on </w:t>
      </w:r>
      <w:r w:rsidR="00176766">
        <w:rPr>
          <w:rFonts w:cstheme="minorHAnsi"/>
          <w:sz w:val="24"/>
          <w:szCs w:val="24"/>
        </w:rPr>
        <w:t xml:space="preserve">the following </w:t>
      </w:r>
      <w:r w:rsidR="00176766" w:rsidRPr="0089770F">
        <w:rPr>
          <w:rFonts w:cstheme="minorHAnsi"/>
          <w:sz w:val="24"/>
          <w:szCs w:val="24"/>
        </w:rPr>
        <w:t>five dietary components</w:t>
      </w:r>
      <w:r w:rsidR="00176766">
        <w:rPr>
          <w:rFonts w:cstheme="minorHAnsi"/>
          <w:sz w:val="24"/>
          <w:szCs w:val="24"/>
        </w:rPr>
        <w:t>: ≥</w:t>
      </w:r>
      <w:r w:rsidR="00176766" w:rsidRPr="0089770F">
        <w:rPr>
          <w:rFonts w:cstheme="minorHAnsi"/>
          <w:sz w:val="24"/>
          <w:szCs w:val="24"/>
        </w:rPr>
        <w:t>4.5 cups of fruits and vegetables per day</w:t>
      </w:r>
      <w:r w:rsidR="00176766">
        <w:rPr>
          <w:rFonts w:cstheme="minorHAnsi"/>
          <w:sz w:val="24"/>
          <w:szCs w:val="24"/>
        </w:rPr>
        <w:t xml:space="preserve">; </w:t>
      </w:r>
      <w:r w:rsidR="00176766" w:rsidRPr="006520C2">
        <w:rPr>
          <w:rFonts w:cstheme="minorHAnsi"/>
          <w:sz w:val="24"/>
          <w:szCs w:val="24"/>
        </w:rPr>
        <w:t>≥</w:t>
      </w:r>
      <w:r w:rsidR="00176766">
        <w:rPr>
          <w:rFonts w:cstheme="minorHAnsi"/>
          <w:sz w:val="24"/>
          <w:szCs w:val="24"/>
        </w:rPr>
        <w:t xml:space="preserve">2 3.5 oz servings of </w:t>
      </w:r>
      <w:r w:rsidR="00176766" w:rsidRPr="0089770F">
        <w:rPr>
          <w:rFonts w:cstheme="minorHAnsi"/>
          <w:sz w:val="24"/>
          <w:szCs w:val="24"/>
        </w:rPr>
        <w:t>fish per week</w:t>
      </w:r>
      <w:r w:rsidR="00176766">
        <w:rPr>
          <w:rFonts w:cstheme="minorHAnsi"/>
          <w:sz w:val="24"/>
          <w:szCs w:val="24"/>
        </w:rPr>
        <w:t xml:space="preserve">; ≥3 </w:t>
      </w:r>
      <w:r w:rsidR="00176766" w:rsidRPr="0089770F">
        <w:rPr>
          <w:rFonts w:cstheme="minorHAnsi"/>
          <w:sz w:val="24"/>
          <w:szCs w:val="24"/>
        </w:rPr>
        <w:t>1 oz servings of fibre-rich whole grains per day</w:t>
      </w:r>
      <w:r w:rsidR="00176766">
        <w:rPr>
          <w:rFonts w:cstheme="minorHAnsi"/>
          <w:sz w:val="24"/>
          <w:szCs w:val="24"/>
        </w:rPr>
        <w:t>; s</w:t>
      </w:r>
      <w:r w:rsidR="00176766" w:rsidRPr="0089770F">
        <w:rPr>
          <w:rFonts w:cstheme="minorHAnsi"/>
          <w:sz w:val="24"/>
          <w:szCs w:val="24"/>
        </w:rPr>
        <w:t>odium intake</w:t>
      </w:r>
      <w:r w:rsidR="00176766">
        <w:rPr>
          <w:rFonts w:cstheme="minorHAnsi"/>
          <w:sz w:val="24"/>
          <w:szCs w:val="24"/>
        </w:rPr>
        <w:t xml:space="preserve"> </w:t>
      </w:r>
      <w:r w:rsidR="00176766" w:rsidRPr="0089770F">
        <w:rPr>
          <w:rFonts w:cstheme="minorHAnsi"/>
          <w:sz w:val="24"/>
          <w:szCs w:val="24"/>
        </w:rPr>
        <w:t>&lt;1</w:t>
      </w:r>
      <w:r w:rsidR="00176766">
        <w:rPr>
          <w:rFonts w:cstheme="minorHAnsi"/>
          <w:sz w:val="24"/>
          <w:szCs w:val="24"/>
        </w:rPr>
        <w:t>,</w:t>
      </w:r>
      <w:r w:rsidR="00176766" w:rsidRPr="0089770F">
        <w:rPr>
          <w:rFonts w:cstheme="minorHAnsi"/>
          <w:sz w:val="24"/>
          <w:szCs w:val="24"/>
        </w:rPr>
        <w:t>500 mg per day</w:t>
      </w:r>
      <w:r w:rsidR="00176766">
        <w:rPr>
          <w:rFonts w:cstheme="minorHAnsi"/>
          <w:sz w:val="24"/>
          <w:szCs w:val="24"/>
        </w:rPr>
        <w:t xml:space="preserve">; and ≤36 fluid oz </w:t>
      </w:r>
      <w:r w:rsidR="00176766" w:rsidRPr="0089770F">
        <w:rPr>
          <w:rFonts w:cstheme="minorHAnsi"/>
          <w:sz w:val="24"/>
          <w:szCs w:val="24"/>
        </w:rPr>
        <w:t>sugar-sweetened beverages</w:t>
      </w:r>
      <w:r w:rsidR="00176766">
        <w:rPr>
          <w:rFonts w:cstheme="minorHAnsi"/>
          <w:sz w:val="24"/>
          <w:szCs w:val="24"/>
        </w:rPr>
        <w:t xml:space="preserve"> </w:t>
      </w:r>
      <w:r w:rsidR="00176766" w:rsidRPr="0089770F">
        <w:rPr>
          <w:rFonts w:cstheme="minorHAnsi"/>
          <w:sz w:val="24"/>
          <w:szCs w:val="24"/>
        </w:rPr>
        <w:t>per week.</w:t>
      </w:r>
      <w:r w:rsidR="00176766">
        <w:rPr>
          <w:rFonts w:cstheme="minorHAnsi"/>
          <w:sz w:val="24"/>
          <w:szCs w:val="24"/>
        </w:rPr>
        <w:t xml:space="preserve"> </w:t>
      </w:r>
      <w:r w:rsidR="00176766" w:rsidRPr="0089770F">
        <w:rPr>
          <w:rFonts w:cstheme="minorHAnsi"/>
          <w:sz w:val="24"/>
          <w:szCs w:val="24"/>
        </w:rPr>
        <w:t xml:space="preserve">The HDS ranged from 0 to 5, </w:t>
      </w:r>
      <w:r w:rsidR="00176766" w:rsidRPr="0089770F">
        <w:rPr>
          <w:rFonts w:cstheme="minorHAnsi"/>
          <w:sz w:val="24"/>
          <w:szCs w:val="24"/>
        </w:rPr>
        <w:lastRenderedPageBreak/>
        <w:t>with scores categorised as ideal (≥4), intermediate (2–3)</w:t>
      </w:r>
      <w:r w:rsidR="00176766">
        <w:rPr>
          <w:rFonts w:cstheme="minorHAnsi"/>
          <w:sz w:val="24"/>
          <w:szCs w:val="24"/>
        </w:rPr>
        <w:t xml:space="preserve"> </w:t>
      </w:r>
      <w:r w:rsidR="00176766" w:rsidRPr="0089770F">
        <w:rPr>
          <w:rFonts w:cstheme="minorHAnsi"/>
          <w:sz w:val="24"/>
          <w:szCs w:val="24"/>
        </w:rPr>
        <w:t xml:space="preserve">or poor (&lt;2). </w:t>
      </w:r>
      <w:r w:rsidRPr="0089770F">
        <w:rPr>
          <w:rFonts w:cstheme="minorHAnsi"/>
          <w:sz w:val="24"/>
          <w:szCs w:val="24"/>
        </w:rPr>
        <w:t xml:space="preserve">Hypertension was defined using </w:t>
      </w:r>
      <w:r w:rsidR="00364AC1">
        <w:rPr>
          <w:rFonts w:cstheme="minorHAnsi"/>
          <w:sz w:val="24"/>
          <w:szCs w:val="24"/>
        </w:rPr>
        <w:t>blood pressure</w:t>
      </w:r>
      <w:r w:rsidRPr="0089770F">
        <w:rPr>
          <w:rFonts w:cstheme="minorHAnsi"/>
          <w:sz w:val="24"/>
          <w:szCs w:val="24"/>
        </w:rPr>
        <w:t xml:space="preserve"> and self-reported treatment information</w:t>
      </w:r>
      <w:r w:rsidR="00176766">
        <w:rPr>
          <w:rFonts w:cstheme="minorHAnsi"/>
          <w:sz w:val="24"/>
          <w:szCs w:val="24"/>
        </w:rPr>
        <w:t>;</w:t>
      </w:r>
      <w:r w:rsidRPr="0089770F">
        <w:rPr>
          <w:rFonts w:cstheme="minorHAnsi"/>
          <w:sz w:val="24"/>
          <w:szCs w:val="24"/>
        </w:rPr>
        <w:t xml:space="preserve"> ideal health was &lt;120/80 mmHg, intermediate health was 120/80 to 139/89 mmHg or treated to goal</w:t>
      </w:r>
      <w:r w:rsidR="004B746A">
        <w:rPr>
          <w:rFonts w:cstheme="minorHAnsi"/>
          <w:sz w:val="24"/>
          <w:szCs w:val="24"/>
        </w:rPr>
        <w:t xml:space="preserve"> </w:t>
      </w:r>
      <w:r w:rsidRPr="0089770F">
        <w:rPr>
          <w:rFonts w:cstheme="minorHAnsi"/>
          <w:sz w:val="24"/>
          <w:szCs w:val="24"/>
        </w:rPr>
        <w:t>and poor health was ≥140/90 mmHg. Fasting glucose levels were categorised as &lt;5.5 mmol/</w:t>
      </w:r>
      <w:r w:rsidR="004F39B4">
        <w:rPr>
          <w:rFonts w:cstheme="minorHAnsi"/>
          <w:sz w:val="24"/>
          <w:szCs w:val="24"/>
        </w:rPr>
        <w:t>l</w:t>
      </w:r>
      <w:r w:rsidRPr="0089770F">
        <w:rPr>
          <w:rFonts w:cstheme="minorHAnsi"/>
          <w:sz w:val="24"/>
          <w:szCs w:val="24"/>
        </w:rPr>
        <w:t xml:space="preserve"> (ideal), 5.5 to 6.9 mmol/</w:t>
      </w:r>
      <w:r w:rsidR="004F39B4">
        <w:rPr>
          <w:rFonts w:cstheme="minorHAnsi"/>
          <w:sz w:val="24"/>
          <w:szCs w:val="24"/>
        </w:rPr>
        <w:t>l</w:t>
      </w:r>
      <w:r w:rsidRPr="0089770F">
        <w:rPr>
          <w:rFonts w:cstheme="minorHAnsi"/>
          <w:sz w:val="24"/>
          <w:szCs w:val="24"/>
        </w:rPr>
        <w:t xml:space="preserve"> (intermediate)</w:t>
      </w:r>
      <w:r w:rsidR="004B746A">
        <w:rPr>
          <w:rFonts w:cstheme="minorHAnsi"/>
          <w:sz w:val="24"/>
          <w:szCs w:val="24"/>
        </w:rPr>
        <w:t xml:space="preserve"> </w:t>
      </w:r>
      <w:r w:rsidRPr="0089770F">
        <w:rPr>
          <w:rFonts w:cstheme="minorHAnsi"/>
          <w:sz w:val="24"/>
          <w:szCs w:val="24"/>
        </w:rPr>
        <w:t>and ≥7 mmol/</w:t>
      </w:r>
      <w:r w:rsidR="004F39B4">
        <w:rPr>
          <w:rFonts w:cstheme="minorHAnsi"/>
          <w:sz w:val="24"/>
          <w:szCs w:val="24"/>
        </w:rPr>
        <w:t>l</w:t>
      </w:r>
      <w:r w:rsidRPr="0089770F">
        <w:rPr>
          <w:rFonts w:cstheme="minorHAnsi"/>
          <w:sz w:val="24"/>
          <w:szCs w:val="24"/>
        </w:rPr>
        <w:t xml:space="preserve"> or self-reported</w:t>
      </w:r>
      <w:r w:rsidR="00B82C6A">
        <w:rPr>
          <w:rFonts w:cstheme="minorHAnsi"/>
          <w:sz w:val="24"/>
          <w:szCs w:val="24"/>
        </w:rPr>
        <w:t xml:space="preserve"> </w:t>
      </w:r>
      <w:r w:rsidRPr="0089770F">
        <w:rPr>
          <w:rFonts w:cstheme="minorHAnsi"/>
          <w:sz w:val="24"/>
          <w:szCs w:val="24"/>
        </w:rPr>
        <w:t>diagnosed</w:t>
      </w:r>
      <w:r w:rsidR="00B82C6A">
        <w:rPr>
          <w:rFonts w:cstheme="minorHAnsi"/>
          <w:sz w:val="24"/>
          <w:szCs w:val="24"/>
        </w:rPr>
        <w:t>/treated</w:t>
      </w:r>
      <w:r w:rsidRPr="0089770F">
        <w:rPr>
          <w:rFonts w:cstheme="minorHAnsi"/>
          <w:sz w:val="24"/>
          <w:szCs w:val="24"/>
        </w:rPr>
        <w:t xml:space="preserve"> diabetes (poor).</w:t>
      </w:r>
      <w:r w:rsidR="00176766">
        <w:rPr>
          <w:rFonts w:cstheme="minorHAnsi"/>
          <w:sz w:val="24"/>
          <w:szCs w:val="24"/>
        </w:rPr>
        <w:t xml:space="preserve"> </w:t>
      </w:r>
      <w:r w:rsidRPr="0089770F">
        <w:rPr>
          <w:rFonts w:cstheme="minorHAnsi"/>
          <w:sz w:val="24"/>
          <w:szCs w:val="24"/>
        </w:rPr>
        <w:t>Total cholesterol levels were classified as &lt;5 mmol/</w:t>
      </w:r>
      <w:r w:rsidR="004F39B4">
        <w:rPr>
          <w:rFonts w:cstheme="minorHAnsi"/>
          <w:sz w:val="24"/>
          <w:szCs w:val="24"/>
        </w:rPr>
        <w:t>l</w:t>
      </w:r>
      <w:r w:rsidRPr="0089770F">
        <w:rPr>
          <w:rFonts w:cstheme="minorHAnsi"/>
          <w:sz w:val="24"/>
          <w:szCs w:val="24"/>
        </w:rPr>
        <w:t xml:space="preserve"> (ideal), 5 to 6 mmol/</w:t>
      </w:r>
      <w:r w:rsidR="004F39B4">
        <w:rPr>
          <w:rFonts w:cstheme="minorHAnsi"/>
          <w:sz w:val="24"/>
          <w:szCs w:val="24"/>
        </w:rPr>
        <w:t>l</w:t>
      </w:r>
      <w:r w:rsidRPr="0089770F">
        <w:rPr>
          <w:rFonts w:cstheme="minorHAnsi"/>
          <w:sz w:val="24"/>
          <w:szCs w:val="24"/>
        </w:rPr>
        <w:t xml:space="preserve"> or treated to goal (intermediate)</w:t>
      </w:r>
      <w:r w:rsidR="004B746A">
        <w:rPr>
          <w:rFonts w:cstheme="minorHAnsi"/>
          <w:sz w:val="24"/>
          <w:szCs w:val="24"/>
        </w:rPr>
        <w:t xml:space="preserve"> </w:t>
      </w:r>
      <w:r w:rsidRPr="0089770F">
        <w:rPr>
          <w:rFonts w:cstheme="minorHAnsi"/>
          <w:sz w:val="24"/>
          <w:szCs w:val="24"/>
        </w:rPr>
        <w:t>and &gt;6 mmol/</w:t>
      </w:r>
      <w:r w:rsidR="004F39B4">
        <w:rPr>
          <w:rFonts w:cstheme="minorHAnsi"/>
          <w:sz w:val="24"/>
          <w:szCs w:val="24"/>
        </w:rPr>
        <w:t>l</w:t>
      </w:r>
      <w:r w:rsidRPr="0089770F">
        <w:rPr>
          <w:rFonts w:cstheme="minorHAnsi"/>
          <w:sz w:val="24"/>
          <w:szCs w:val="24"/>
        </w:rPr>
        <w:t xml:space="preserve"> (poor). The overall </w:t>
      </w:r>
      <w:r w:rsidR="00281311">
        <w:rPr>
          <w:rFonts w:cstheme="minorHAnsi"/>
          <w:sz w:val="24"/>
          <w:szCs w:val="24"/>
        </w:rPr>
        <w:t>ideal CVH score</w:t>
      </w:r>
      <w:r w:rsidRPr="0089770F">
        <w:rPr>
          <w:rFonts w:cstheme="minorHAnsi"/>
          <w:sz w:val="24"/>
          <w:szCs w:val="24"/>
        </w:rPr>
        <w:t xml:space="preserve"> was calculated by assigning 2 points for each ideal metric, 1 point for each intermediate metric</w:t>
      </w:r>
      <w:r w:rsidR="004B746A">
        <w:rPr>
          <w:rFonts w:cstheme="minorHAnsi"/>
          <w:sz w:val="24"/>
          <w:szCs w:val="24"/>
        </w:rPr>
        <w:t xml:space="preserve"> </w:t>
      </w:r>
      <w:r w:rsidRPr="0089770F">
        <w:rPr>
          <w:rFonts w:cstheme="minorHAnsi"/>
          <w:sz w:val="24"/>
          <w:szCs w:val="24"/>
        </w:rPr>
        <w:t>and 0 points for each poor metric, resulting in a total score ranging from 0 to 14</w:t>
      </w:r>
      <w:r w:rsidR="00B732B0">
        <w:rPr>
          <w:rFonts w:cstheme="minorHAnsi"/>
          <w:sz w:val="24"/>
          <w:szCs w:val="24"/>
        </w:rPr>
        <w:t xml:space="preserve">. </w:t>
      </w:r>
    </w:p>
    <w:p w14:paraId="22160821" w14:textId="77777777" w:rsidR="00A61A0F" w:rsidRDefault="00A61A0F" w:rsidP="00B01364">
      <w:pPr>
        <w:spacing w:after="0" w:line="480" w:lineRule="auto"/>
        <w:jc w:val="both"/>
        <w:rPr>
          <w:rFonts w:cstheme="minorHAnsi"/>
          <w:sz w:val="24"/>
          <w:szCs w:val="24"/>
        </w:rPr>
      </w:pPr>
    </w:p>
    <w:p w14:paraId="3753EAC9" w14:textId="23DDF3B3" w:rsidR="004F1E0B" w:rsidRDefault="00907208" w:rsidP="00B01364">
      <w:pPr>
        <w:spacing w:after="0" w:line="480" w:lineRule="auto"/>
        <w:jc w:val="both"/>
        <w:rPr>
          <w:rFonts w:cstheme="minorHAnsi"/>
          <w:b/>
          <w:bCs/>
          <w:sz w:val="24"/>
          <w:szCs w:val="24"/>
          <w:lang w:val="en-GB"/>
        </w:rPr>
      </w:pPr>
      <w:r>
        <w:rPr>
          <w:rFonts w:cstheme="minorHAnsi"/>
          <w:b/>
          <w:bCs/>
          <w:sz w:val="24"/>
          <w:szCs w:val="24"/>
          <w:lang w:val="en-GB"/>
        </w:rPr>
        <w:t xml:space="preserve">2.6. </w:t>
      </w:r>
      <w:r w:rsidR="00DD3AB6">
        <w:rPr>
          <w:rFonts w:cstheme="minorHAnsi"/>
          <w:b/>
          <w:bCs/>
          <w:sz w:val="24"/>
          <w:szCs w:val="24"/>
          <w:lang w:val="en-GB"/>
        </w:rPr>
        <w:t>Covariates</w:t>
      </w:r>
    </w:p>
    <w:p w14:paraId="763A39F3" w14:textId="352CE2ED" w:rsidR="004F39B4" w:rsidRDefault="00A40424" w:rsidP="00287C23">
      <w:pPr>
        <w:spacing w:after="0" w:line="480" w:lineRule="auto"/>
        <w:jc w:val="both"/>
        <w:rPr>
          <w:rFonts w:cstheme="minorHAnsi"/>
          <w:b/>
          <w:bCs/>
          <w:sz w:val="24"/>
          <w:szCs w:val="24"/>
          <w:lang w:val="en-GB"/>
        </w:rPr>
      </w:pPr>
      <w:r w:rsidRPr="007C596B">
        <w:rPr>
          <w:rFonts w:cstheme="minorHAnsi"/>
          <w:bCs/>
          <w:sz w:val="24"/>
          <w:szCs w:val="24"/>
        </w:rPr>
        <w:t xml:space="preserve">Education was defined as ‘primary level only’ and ‘secondary or higher’. </w:t>
      </w:r>
      <w:r w:rsidRPr="007C596B">
        <w:rPr>
          <w:rFonts w:cstheme="minorHAnsi"/>
          <w:sz w:val="24"/>
          <w:szCs w:val="24"/>
          <w:lang w:val="en-GB"/>
        </w:rPr>
        <w:t>Living arrange</w:t>
      </w:r>
      <w:r w:rsidR="00F968EF">
        <w:rPr>
          <w:rFonts w:cstheme="minorHAnsi"/>
          <w:sz w:val="24"/>
          <w:szCs w:val="24"/>
          <w:lang w:val="en-GB"/>
        </w:rPr>
        <w:t>ment</w:t>
      </w:r>
      <w:r w:rsidRPr="007C596B">
        <w:rPr>
          <w:rFonts w:cstheme="minorHAnsi"/>
          <w:sz w:val="24"/>
          <w:szCs w:val="24"/>
          <w:lang w:val="en-GB"/>
        </w:rPr>
        <w:t xml:space="preserve"> was classified as ‘married/cohabiting’ or ‘other’. Medical card holder and use of </w:t>
      </w:r>
      <w:r w:rsidR="0088080C">
        <w:rPr>
          <w:rFonts w:cstheme="minorHAnsi"/>
          <w:sz w:val="24"/>
          <w:szCs w:val="24"/>
          <w:lang w:val="en-GB"/>
        </w:rPr>
        <w:t>cholesterol</w:t>
      </w:r>
      <w:r w:rsidRPr="007C596B">
        <w:rPr>
          <w:rFonts w:cstheme="minorHAnsi"/>
          <w:sz w:val="24"/>
          <w:szCs w:val="24"/>
          <w:lang w:val="en-GB"/>
        </w:rPr>
        <w:t>-lowering</w:t>
      </w:r>
      <w:r w:rsidRPr="0089770F">
        <w:rPr>
          <w:rFonts w:cstheme="minorHAnsi"/>
          <w:sz w:val="24"/>
          <w:szCs w:val="24"/>
          <w:lang w:val="en-GB"/>
        </w:rPr>
        <w:t xml:space="preserve"> medications were defined as binary (yes/no) variables as determined from participants’ responses to questions in the GH</w:t>
      </w:r>
      <w:r w:rsidR="004F39B4">
        <w:rPr>
          <w:rFonts w:cstheme="minorHAnsi"/>
          <w:sz w:val="24"/>
          <w:szCs w:val="24"/>
          <w:lang w:val="en-GB"/>
        </w:rPr>
        <w:t>L</w:t>
      </w:r>
      <w:r w:rsidRPr="0089770F">
        <w:rPr>
          <w:rFonts w:cstheme="minorHAnsi"/>
          <w:sz w:val="24"/>
          <w:szCs w:val="24"/>
          <w:lang w:val="en-GB"/>
        </w:rPr>
        <w:t>Q.</w:t>
      </w:r>
      <w:r>
        <w:rPr>
          <w:rFonts w:cstheme="minorHAnsi"/>
          <w:sz w:val="24"/>
          <w:szCs w:val="24"/>
          <w:lang w:val="en-GB"/>
        </w:rPr>
        <w:t xml:space="preserve"> </w:t>
      </w:r>
      <w:r w:rsidRPr="006E4E13">
        <w:rPr>
          <w:sz w:val="24"/>
          <w:szCs w:val="24"/>
        </w:rPr>
        <w:t xml:space="preserve">Alcohol consumption was measured in units of alcohol consumed on a weekly basis and was categorised into the following levels: (i) non-drinker, i.e. &lt;1 drink per week; (ii) moderate drinker, i.e. between 1 and 14 drinks per week; and (iii) heavy drinker, i.e. &gt;14 drinks per week. Moderate drinker was deﬁned on the basis of previous work from the EPIC </w:t>
      </w:r>
      <w:r w:rsidR="00D95EAE">
        <w:rPr>
          <w:sz w:val="24"/>
          <w:szCs w:val="24"/>
        </w:rPr>
        <w:t xml:space="preserve">study </w:t>
      </w:r>
      <w:r w:rsidRPr="006E4E13">
        <w:rPr>
          <w:sz w:val="24"/>
          <w:szCs w:val="24"/>
        </w:rPr>
        <w:t>in the United Kingdom by Khaw et al</w:t>
      </w:r>
      <w:r w:rsidR="0004022C">
        <w:rPr>
          <w:sz w:val="24"/>
          <w:szCs w:val="24"/>
        </w:rPr>
        <w:t xml:space="preserve"> </w:t>
      </w:r>
      <w:r w:rsidR="007C596B">
        <w:rPr>
          <w:sz w:val="24"/>
          <w:szCs w:val="24"/>
        </w:rPr>
        <w:fldChar w:fldCharType="begin"/>
      </w:r>
      <w:r w:rsidR="00330B26">
        <w:rPr>
          <w:sz w:val="24"/>
          <w:szCs w:val="24"/>
        </w:rPr>
        <w:instrText xml:space="preserve"> ADDIN EN.CITE &lt;EndNote&gt;&lt;Cite&gt;&lt;Author&gt;Khaw&lt;/Author&gt;&lt;Year&gt;2008&lt;/Year&gt;&lt;RecNum&gt;3154&lt;/RecNum&gt;&lt;DisplayText&gt;[38]&lt;/DisplayText&gt;&lt;record&gt;&lt;rec-number&gt;3154&lt;/rec-number&gt;&lt;foreign-keys&gt;&lt;key app="EN" db-id="frs9dxe9neewsvetzr1xfef00saafa2pzwsr"&gt;3154&lt;/key&gt;&lt;/foreign-keys&gt;&lt;ref-type name="Journal Article"&gt;17&lt;/ref-type&gt;&lt;contributors&gt;&lt;authors&gt;&lt;author&gt;Khaw, K-T., &lt;/author&gt;&lt;author&gt;Wareham, N.,&lt;/author&gt;&lt;author&gt;Bingham, S.,&lt;/author&gt;&lt;author&gt;Welch, A., &lt;/author&gt;&lt;author&gt;Luben, R, et al., &lt;/author&gt;&lt;/authors&gt;&lt;/contributors&gt;&lt;titles&gt;&lt;title&gt;Combined impact of  health behaviours and mortality in men and women: the EPIC-Norfolk prospective  population study.&lt;/title&gt;&lt;secondary-title&gt;PLoS Medicine&lt;/secondary-title&gt;&lt;/titles&gt;&lt;periodical&gt;&lt;full-title&gt;PLoS Medicine&lt;/full-title&gt;&lt;/periodical&gt;&lt;volume&gt;5:e12&lt;/volume&gt;&lt;dates&gt;&lt;year&gt;2008&lt;/year&gt;&lt;/dates&gt;&lt;urls&gt;&lt;related-urls&gt;&lt;url&gt;https://journals.plos.org/plosmedicine/article?id=10.1371/journal.pmed.0050012&lt;/url&gt;&lt;/related-urls&gt;&lt;/urls&gt;&lt;electronic-resource-num&gt;https://doi.org/10.1371/journal.pmed.0050012&lt;/electronic-resource-num&gt;&lt;/record&gt;&lt;/Cite&gt;&lt;/EndNote&gt;</w:instrText>
      </w:r>
      <w:r w:rsidR="007C596B">
        <w:rPr>
          <w:sz w:val="24"/>
          <w:szCs w:val="24"/>
        </w:rPr>
        <w:fldChar w:fldCharType="separate"/>
      </w:r>
      <w:r w:rsidR="00330B26">
        <w:rPr>
          <w:noProof/>
          <w:sz w:val="24"/>
          <w:szCs w:val="24"/>
        </w:rPr>
        <w:t>[38]</w:t>
      </w:r>
      <w:r w:rsidR="007C596B">
        <w:rPr>
          <w:sz w:val="24"/>
          <w:szCs w:val="24"/>
        </w:rPr>
        <w:fldChar w:fldCharType="end"/>
      </w:r>
      <w:r w:rsidR="0004022C">
        <w:rPr>
          <w:sz w:val="24"/>
          <w:szCs w:val="24"/>
        </w:rPr>
        <w:t>.</w:t>
      </w:r>
      <w:r w:rsidR="007C596B">
        <w:rPr>
          <w:sz w:val="24"/>
          <w:szCs w:val="24"/>
        </w:rPr>
        <w:t xml:space="preserve"> </w:t>
      </w:r>
      <w:r w:rsidR="007C596B" w:rsidRPr="006E4E13">
        <w:rPr>
          <w:sz w:val="24"/>
          <w:szCs w:val="24"/>
        </w:rPr>
        <w:t>For the current analysis, these were then re-categorised as ‘moderate/non-drinker’ or ‘heavy drinker’.</w:t>
      </w:r>
    </w:p>
    <w:p w14:paraId="23622E66" w14:textId="77777777" w:rsidR="004F39B4" w:rsidRDefault="004F39B4" w:rsidP="00287C23">
      <w:pPr>
        <w:spacing w:after="0" w:line="480" w:lineRule="auto"/>
        <w:jc w:val="both"/>
        <w:rPr>
          <w:rFonts w:cstheme="minorHAnsi"/>
          <w:b/>
          <w:bCs/>
          <w:sz w:val="24"/>
          <w:szCs w:val="24"/>
          <w:lang w:val="en-GB"/>
        </w:rPr>
      </w:pPr>
    </w:p>
    <w:p w14:paraId="044CCA5D" w14:textId="77777777" w:rsidR="00363A6C" w:rsidRDefault="00363A6C" w:rsidP="00287C23">
      <w:pPr>
        <w:spacing w:after="0" w:line="480" w:lineRule="auto"/>
        <w:jc w:val="both"/>
        <w:rPr>
          <w:rFonts w:cstheme="minorHAnsi"/>
          <w:b/>
          <w:bCs/>
          <w:sz w:val="24"/>
          <w:szCs w:val="24"/>
          <w:lang w:val="en-GB"/>
        </w:rPr>
      </w:pPr>
    </w:p>
    <w:p w14:paraId="6692B0BD" w14:textId="140733DD" w:rsidR="007F78D0" w:rsidRPr="0089770F" w:rsidRDefault="00907208" w:rsidP="00287C23">
      <w:pPr>
        <w:spacing w:after="0" w:line="480" w:lineRule="auto"/>
        <w:jc w:val="both"/>
        <w:rPr>
          <w:rFonts w:cstheme="minorHAnsi"/>
          <w:b/>
          <w:bCs/>
          <w:sz w:val="24"/>
          <w:szCs w:val="24"/>
          <w:lang w:val="en-GB"/>
        </w:rPr>
      </w:pPr>
      <w:r>
        <w:rPr>
          <w:rFonts w:cstheme="minorHAnsi"/>
          <w:b/>
          <w:bCs/>
          <w:sz w:val="24"/>
          <w:szCs w:val="24"/>
          <w:lang w:val="en-GB"/>
        </w:rPr>
        <w:lastRenderedPageBreak/>
        <w:t xml:space="preserve">2.7. </w:t>
      </w:r>
      <w:r w:rsidR="00FC404A" w:rsidRPr="0089770F">
        <w:rPr>
          <w:rFonts w:cstheme="minorHAnsi"/>
          <w:b/>
          <w:bCs/>
          <w:sz w:val="24"/>
          <w:szCs w:val="24"/>
          <w:lang w:val="en-GB"/>
        </w:rPr>
        <w:t xml:space="preserve">Statistical </w:t>
      </w:r>
      <w:r w:rsidR="00776295" w:rsidRPr="0089770F">
        <w:rPr>
          <w:rFonts w:cstheme="minorHAnsi"/>
          <w:b/>
          <w:bCs/>
          <w:sz w:val="24"/>
          <w:szCs w:val="24"/>
          <w:lang w:val="en-GB"/>
        </w:rPr>
        <w:t>a</w:t>
      </w:r>
      <w:r w:rsidR="00FC404A" w:rsidRPr="0089770F">
        <w:rPr>
          <w:rFonts w:cstheme="minorHAnsi"/>
          <w:b/>
          <w:bCs/>
          <w:sz w:val="24"/>
          <w:szCs w:val="24"/>
          <w:lang w:val="en-GB"/>
        </w:rPr>
        <w:t>nalysis</w:t>
      </w:r>
    </w:p>
    <w:p w14:paraId="6D7D4898" w14:textId="29F78314" w:rsidR="00A61A0F" w:rsidRDefault="00287C23" w:rsidP="00363A6C">
      <w:pPr>
        <w:autoSpaceDE w:val="0"/>
        <w:autoSpaceDN w:val="0"/>
        <w:adjustRightInd w:val="0"/>
        <w:spacing w:after="0" w:line="480" w:lineRule="auto"/>
        <w:jc w:val="both"/>
        <w:rPr>
          <w:rFonts w:cstheme="minorHAnsi"/>
          <w:b/>
          <w:bCs/>
          <w:sz w:val="24"/>
          <w:szCs w:val="24"/>
          <w:lang w:val="en-GB"/>
        </w:rPr>
      </w:pPr>
      <w:r w:rsidRPr="00287C23">
        <w:rPr>
          <w:rFonts w:cstheme="minorHAnsi"/>
          <w:sz w:val="24"/>
          <w:szCs w:val="24"/>
        </w:rPr>
        <w:t xml:space="preserve">Descriptive characteristics were examined according to AHA </w:t>
      </w:r>
      <w:r w:rsidR="0003728D">
        <w:rPr>
          <w:rFonts w:cstheme="minorHAnsi"/>
          <w:sz w:val="24"/>
          <w:szCs w:val="24"/>
        </w:rPr>
        <w:t>ideal CVH score</w:t>
      </w:r>
      <w:r w:rsidRPr="00287C23">
        <w:rPr>
          <w:rFonts w:cstheme="minorHAnsi"/>
          <w:sz w:val="24"/>
          <w:szCs w:val="24"/>
        </w:rPr>
        <w:t xml:space="preserve"> quintiles. Categorical features are presented as numbers (n) and percentages (%) and continuous variables are shown as a mean, plus or minus one standard deviation (± SD), or a median and interquartile range (IQR) for skewed data. Differences between qu</w:t>
      </w:r>
      <w:r>
        <w:rPr>
          <w:rFonts w:cstheme="minorHAnsi"/>
          <w:sz w:val="24"/>
          <w:szCs w:val="24"/>
        </w:rPr>
        <w:t>intiles</w:t>
      </w:r>
      <w:r w:rsidRPr="00287C23">
        <w:rPr>
          <w:rFonts w:cstheme="minorHAnsi"/>
          <w:sz w:val="24"/>
          <w:szCs w:val="24"/>
        </w:rPr>
        <w:t xml:space="preserve"> 5 and 1 were analysed using a Pearson’s chi-square test, Student’s </w:t>
      </w:r>
      <w:r w:rsidRPr="00287C23">
        <w:rPr>
          <w:rFonts w:cstheme="minorHAnsi"/>
          <w:i/>
          <w:iCs/>
          <w:sz w:val="24"/>
          <w:szCs w:val="24"/>
        </w:rPr>
        <w:t>t</w:t>
      </w:r>
      <w:r w:rsidRPr="00287C23">
        <w:rPr>
          <w:rFonts w:cstheme="minorHAnsi"/>
          <w:sz w:val="24"/>
          <w:szCs w:val="24"/>
        </w:rPr>
        <w:t>-test or a Mann Whitney U</w:t>
      </w:r>
      <w:r w:rsidR="007A3611">
        <w:rPr>
          <w:rFonts w:cstheme="minorHAnsi"/>
          <w:sz w:val="24"/>
          <w:szCs w:val="24"/>
        </w:rPr>
        <w:t>. C</w:t>
      </w:r>
      <w:r w:rsidRPr="00287C23">
        <w:rPr>
          <w:rFonts w:cstheme="minorHAnsi"/>
          <w:sz w:val="24"/>
          <w:szCs w:val="24"/>
        </w:rPr>
        <w:t xml:space="preserve">orrelations between </w:t>
      </w:r>
      <w:r w:rsidR="00612BCE">
        <w:rPr>
          <w:rFonts w:cstheme="minorHAnsi"/>
          <w:sz w:val="24"/>
          <w:szCs w:val="24"/>
        </w:rPr>
        <w:t>ideal CVH</w:t>
      </w:r>
      <w:r w:rsidRPr="00287C23">
        <w:rPr>
          <w:rFonts w:cstheme="minorHAnsi"/>
          <w:sz w:val="24"/>
          <w:szCs w:val="24"/>
        </w:rPr>
        <w:t xml:space="preserve"> score</w:t>
      </w:r>
      <w:r>
        <w:rPr>
          <w:rFonts w:cstheme="minorHAnsi"/>
          <w:sz w:val="24"/>
          <w:szCs w:val="24"/>
        </w:rPr>
        <w:t>s</w:t>
      </w:r>
      <w:r w:rsidR="007A3611">
        <w:rPr>
          <w:rFonts w:cstheme="minorHAnsi"/>
          <w:sz w:val="24"/>
          <w:szCs w:val="24"/>
        </w:rPr>
        <w:t xml:space="preserve">, individual </w:t>
      </w:r>
      <w:r w:rsidR="00612BCE">
        <w:rPr>
          <w:rFonts w:cstheme="minorHAnsi"/>
          <w:sz w:val="24"/>
          <w:szCs w:val="24"/>
        </w:rPr>
        <w:t>CVH score</w:t>
      </w:r>
      <w:r w:rsidR="007A3611">
        <w:rPr>
          <w:rFonts w:cstheme="minorHAnsi"/>
          <w:sz w:val="24"/>
          <w:szCs w:val="24"/>
        </w:rPr>
        <w:t xml:space="preserve"> components,</w:t>
      </w:r>
      <w:r w:rsidRPr="00287C23">
        <w:rPr>
          <w:rFonts w:cstheme="minorHAnsi"/>
          <w:sz w:val="24"/>
          <w:szCs w:val="24"/>
        </w:rPr>
        <w:t xml:space="preserve"> and lip</w:t>
      </w:r>
      <w:r w:rsidR="008E0D8E">
        <w:rPr>
          <w:rFonts w:cstheme="minorHAnsi"/>
          <w:sz w:val="24"/>
          <w:szCs w:val="24"/>
        </w:rPr>
        <w:t>id/lipoprotein biomarkers</w:t>
      </w:r>
      <w:r w:rsidRPr="00287C23">
        <w:rPr>
          <w:rFonts w:cstheme="minorHAnsi"/>
          <w:sz w:val="24"/>
          <w:szCs w:val="24"/>
        </w:rPr>
        <w:t xml:space="preserve"> and risk indices were further examined using Spearman’s rank-order correlation. </w:t>
      </w:r>
      <w:r w:rsidR="00CA1CF3" w:rsidRPr="00287C23">
        <w:rPr>
          <w:rFonts w:cstheme="minorHAnsi"/>
          <w:sz w:val="24"/>
          <w:szCs w:val="24"/>
        </w:rPr>
        <w:t xml:space="preserve">Linear regression </w:t>
      </w:r>
      <w:r w:rsidR="00C020F4" w:rsidRPr="00287C23">
        <w:rPr>
          <w:rFonts w:cstheme="minorHAnsi"/>
          <w:sz w:val="24"/>
          <w:szCs w:val="24"/>
        </w:rPr>
        <w:t xml:space="preserve">was used to </w:t>
      </w:r>
      <w:r w:rsidR="00CA1CF3" w:rsidRPr="00287C23">
        <w:rPr>
          <w:rFonts w:cstheme="minorHAnsi"/>
          <w:sz w:val="24"/>
          <w:szCs w:val="24"/>
        </w:rPr>
        <w:t>investigate associations between</w:t>
      </w:r>
      <w:r w:rsidR="00B732B0">
        <w:rPr>
          <w:rFonts w:cstheme="minorHAnsi"/>
          <w:sz w:val="24"/>
          <w:szCs w:val="24"/>
        </w:rPr>
        <w:t xml:space="preserve"> </w:t>
      </w:r>
      <w:r w:rsidR="0003728D">
        <w:rPr>
          <w:rFonts w:cstheme="minorHAnsi"/>
          <w:sz w:val="24"/>
          <w:szCs w:val="24"/>
        </w:rPr>
        <w:t>ideal CVH</w:t>
      </w:r>
      <w:r w:rsidR="00B732B0">
        <w:rPr>
          <w:rFonts w:cstheme="minorHAnsi"/>
          <w:sz w:val="24"/>
          <w:szCs w:val="24"/>
        </w:rPr>
        <w:t xml:space="preserve"> scores</w:t>
      </w:r>
      <w:r w:rsidR="00CA1CF3" w:rsidRPr="00287C23">
        <w:rPr>
          <w:rFonts w:cstheme="minorHAnsi"/>
          <w:sz w:val="24"/>
          <w:szCs w:val="24"/>
        </w:rPr>
        <w:t xml:space="preserve"> (independent variable)</w:t>
      </w:r>
      <w:r w:rsidR="00CA1CF3" w:rsidRPr="00287C23">
        <w:rPr>
          <w:rFonts w:cstheme="minorHAnsi"/>
          <w:sz w:val="24"/>
          <w:szCs w:val="24"/>
          <w:lang w:val="en-US"/>
        </w:rPr>
        <w:t xml:space="preserve"> and </w:t>
      </w:r>
      <w:r w:rsidR="008E0D8E">
        <w:rPr>
          <w:rFonts w:cstheme="minorHAnsi"/>
          <w:sz w:val="24"/>
          <w:szCs w:val="24"/>
          <w:lang w:val="en-US"/>
        </w:rPr>
        <w:t>biomarkers</w:t>
      </w:r>
      <w:r w:rsidR="00CA1CF3" w:rsidRPr="00287C23">
        <w:rPr>
          <w:rFonts w:cstheme="minorHAnsi"/>
          <w:sz w:val="24"/>
          <w:szCs w:val="24"/>
        </w:rPr>
        <w:t xml:space="preserve"> an</w:t>
      </w:r>
      <w:r w:rsidR="006549AB">
        <w:rPr>
          <w:rFonts w:cstheme="minorHAnsi"/>
          <w:sz w:val="24"/>
          <w:szCs w:val="24"/>
        </w:rPr>
        <w:t>d risk</w:t>
      </w:r>
      <w:r w:rsidR="00CA1CF3" w:rsidRPr="00287C23">
        <w:rPr>
          <w:rFonts w:cstheme="minorHAnsi"/>
          <w:sz w:val="24"/>
          <w:szCs w:val="24"/>
        </w:rPr>
        <w:t xml:space="preserve"> indices (dependent variables)</w:t>
      </w:r>
      <w:r w:rsidR="00E976C4" w:rsidRPr="00287C23">
        <w:rPr>
          <w:rFonts w:cstheme="minorHAnsi"/>
          <w:sz w:val="24"/>
          <w:szCs w:val="24"/>
        </w:rPr>
        <w:t xml:space="preserve">. </w:t>
      </w:r>
      <w:r>
        <w:rPr>
          <w:rFonts w:cstheme="minorHAnsi"/>
          <w:sz w:val="24"/>
          <w:szCs w:val="24"/>
        </w:rPr>
        <w:t>Three</w:t>
      </w:r>
      <w:r w:rsidRPr="006E4E13">
        <w:rPr>
          <w:rFonts w:cstheme="minorHAnsi"/>
          <w:sz w:val="24"/>
          <w:szCs w:val="24"/>
        </w:rPr>
        <w:t xml:space="preserve"> models were run to test relationships</w:t>
      </w:r>
      <w:r>
        <w:rPr>
          <w:rFonts w:cstheme="minorHAnsi"/>
          <w:sz w:val="24"/>
          <w:szCs w:val="24"/>
        </w:rPr>
        <w:t xml:space="preserve">: </w:t>
      </w:r>
      <w:r w:rsidRPr="006E4E13">
        <w:rPr>
          <w:rFonts w:cstheme="minorHAnsi"/>
          <w:sz w:val="24"/>
          <w:szCs w:val="24"/>
        </w:rPr>
        <w:t xml:space="preserve">Model 1 was </w:t>
      </w:r>
      <w:r>
        <w:rPr>
          <w:rFonts w:cstheme="minorHAnsi"/>
          <w:sz w:val="24"/>
          <w:szCs w:val="24"/>
        </w:rPr>
        <w:t xml:space="preserve">age and sex-adjusted while Model 2 additionally adjusted for education, living arrangement and medical card ownership. A third model also adjusted for alcohol and use of cholesterol lowering medications. </w:t>
      </w:r>
      <w:r w:rsidR="00C94DE2" w:rsidRPr="00854B2E">
        <w:rPr>
          <w:rFonts w:cstheme="minorHAnsi"/>
          <w:sz w:val="24"/>
          <w:szCs w:val="24"/>
        </w:rPr>
        <w:t xml:space="preserve">To correct for the multiple testing performed, we calculated false discovery rate (FDR) adjusted </w:t>
      </w:r>
      <w:r w:rsidR="00C94DE2" w:rsidRPr="00854B2E">
        <w:rPr>
          <w:rFonts w:cstheme="minorHAnsi"/>
          <w:i/>
          <w:iCs/>
          <w:sz w:val="24"/>
          <w:szCs w:val="24"/>
        </w:rPr>
        <w:t>p</w:t>
      </w:r>
      <w:r w:rsidR="00C94DE2" w:rsidRPr="00854B2E">
        <w:rPr>
          <w:rFonts w:cstheme="minorHAnsi"/>
          <w:sz w:val="24"/>
          <w:szCs w:val="24"/>
        </w:rPr>
        <w:t xml:space="preserve"> values in final models via the Romano-Wolf multiple hypothesis correction method using the </w:t>
      </w:r>
      <w:r w:rsidR="00C94DE2" w:rsidRPr="00854B2E">
        <w:rPr>
          <w:rFonts w:cstheme="minorHAnsi"/>
          <w:b/>
          <w:bCs/>
          <w:sz w:val="24"/>
          <w:szCs w:val="24"/>
        </w:rPr>
        <w:t>rwolf</w:t>
      </w:r>
      <w:r w:rsidR="00C94DE2" w:rsidRPr="00854B2E">
        <w:rPr>
          <w:rFonts w:cstheme="minorHAnsi"/>
          <w:sz w:val="24"/>
          <w:szCs w:val="24"/>
        </w:rPr>
        <w:t xml:space="preserve"> command in Stata</w:t>
      </w:r>
      <w:r w:rsidR="0004022C">
        <w:rPr>
          <w:rFonts w:cstheme="minorHAnsi"/>
          <w:sz w:val="24"/>
          <w:szCs w:val="24"/>
        </w:rPr>
        <w:t xml:space="preserve"> </w:t>
      </w:r>
      <w:r w:rsidR="00C94DE2" w:rsidRPr="00854B2E">
        <w:rPr>
          <w:rFonts w:cstheme="minorHAnsi"/>
          <w:sz w:val="24"/>
          <w:szCs w:val="24"/>
        </w:rPr>
        <w:fldChar w:fldCharType="begin"/>
      </w:r>
      <w:r w:rsidR="00330B26">
        <w:rPr>
          <w:rFonts w:cstheme="minorHAnsi"/>
          <w:sz w:val="24"/>
          <w:szCs w:val="24"/>
        </w:rPr>
        <w:instrText xml:space="preserve"> ADDIN EN.CITE &lt;EndNote&gt;&lt;Cite&gt;&lt;Author&gt;Clarke&lt;/Author&gt;&lt;Year&gt;2019&lt;/Year&gt;&lt;RecNum&gt;2197&lt;/RecNum&gt;&lt;DisplayText&gt;[39]&lt;/DisplayText&gt;&lt;record&gt;&lt;rec-number&gt;2197&lt;/rec-number&gt;&lt;foreign-keys&gt;&lt;key app="EN" db-id="frs9dxe9neewsvetzr1xfef00saafa2pzwsr"&gt;2197&lt;/key&gt;&lt;/foreign-keys&gt;&lt;ref-type name="Journal Article"&gt;17&lt;/ref-type&gt;&lt;contributors&gt;&lt;authors&gt;&lt;author&gt;Clarke, Damian&lt;/author&gt;&lt;author&gt;Romano, Joseph P&lt;/author&gt;&lt;author&gt;Wolf, Michael&lt;/author&gt;&lt;/authors&gt;&lt;/contributors&gt;&lt;titles&gt;&lt;title&gt;The Romano-Wolf Multiple Hypothesis Correction in Stata&lt;/title&gt;&lt;secondary-title&gt;Available: https://www.iza.org/publications/dp/12845/the-romano-wolf-multiple-hypothesis-correction-in-stata&lt;/secondary-title&gt;&lt;/titles&gt;&lt;periodical&gt;&lt;full-title&gt;Available: https://www.iza.org/publications/dp/12845/the-romano-wolf-multiple-hypothesis-correction-in-stata&lt;/full-title&gt;&lt;/periodical&gt;&lt;dates&gt;&lt;year&gt;2019&lt;/year&gt;&lt;/dates&gt;&lt;urls&gt;&lt;/urls&gt;&lt;electronic-resource-num&gt;org/10.1177/1536867X20976314&lt;/electronic-resource-num&gt;&lt;/record&gt;&lt;/Cite&gt;&lt;/EndNote&gt;</w:instrText>
      </w:r>
      <w:r w:rsidR="00C94DE2" w:rsidRPr="00854B2E">
        <w:rPr>
          <w:rFonts w:cstheme="minorHAnsi"/>
          <w:sz w:val="24"/>
          <w:szCs w:val="24"/>
        </w:rPr>
        <w:fldChar w:fldCharType="separate"/>
      </w:r>
      <w:r w:rsidR="00330B26">
        <w:rPr>
          <w:rFonts w:cstheme="minorHAnsi"/>
          <w:noProof/>
          <w:sz w:val="24"/>
          <w:szCs w:val="24"/>
        </w:rPr>
        <w:t>[39]</w:t>
      </w:r>
      <w:r w:rsidR="00C94DE2" w:rsidRPr="00854B2E">
        <w:rPr>
          <w:rFonts w:cstheme="minorHAnsi"/>
          <w:sz w:val="24"/>
          <w:szCs w:val="24"/>
        </w:rPr>
        <w:fldChar w:fldCharType="end"/>
      </w:r>
      <w:r w:rsidR="0004022C">
        <w:rPr>
          <w:rFonts w:cstheme="minorHAnsi"/>
          <w:sz w:val="24"/>
          <w:szCs w:val="24"/>
        </w:rPr>
        <w:t>.</w:t>
      </w:r>
      <w:r w:rsidR="00C94DE2" w:rsidRPr="00854B2E">
        <w:rPr>
          <w:rFonts w:cstheme="minorHAnsi"/>
          <w:sz w:val="24"/>
          <w:szCs w:val="24"/>
        </w:rPr>
        <w:t xml:space="preserve"> </w:t>
      </w:r>
      <w:r w:rsidR="00823AEA">
        <w:rPr>
          <w:rFonts w:cstheme="minorHAnsi"/>
          <w:sz w:val="24"/>
          <w:szCs w:val="24"/>
        </w:rPr>
        <w:t>P</w:t>
      </w:r>
      <w:r w:rsidR="00695B4A">
        <w:rPr>
          <w:rFonts w:cstheme="minorHAnsi"/>
          <w:sz w:val="24"/>
          <w:szCs w:val="24"/>
        </w:rPr>
        <w:t>artial R</w:t>
      </w:r>
      <w:r w:rsidR="00695B4A">
        <w:rPr>
          <w:rFonts w:cstheme="minorHAnsi"/>
          <w:sz w:val="24"/>
          <w:szCs w:val="24"/>
          <w:vertAlign w:val="superscript"/>
        </w:rPr>
        <w:t>2</w:t>
      </w:r>
      <w:r w:rsidR="00695B4A">
        <w:rPr>
          <w:rFonts w:cstheme="minorHAnsi"/>
          <w:sz w:val="24"/>
          <w:szCs w:val="24"/>
        </w:rPr>
        <w:t xml:space="preserve"> values </w:t>
      </w:r>
      <w:r w:rsidR="00823AEA">
        <w:rPr>
          <w:rFonts w:cstheme="minorHAnsi"/>
          <w:sz w:val="24"/>
          <w:szCs w:val="24"/>
        </w:rPr>
        <w:t xml:space="preserve">were also calculated </w:t>
      </w:r>
      <w:r w:rsidR="00695B4A">
        <w:rPr>
          <w:rFonts w:cstheme="minorHAnsi"/>
          <w:sz w:val="24"/>
          <w:szCs w:val="24"/>
        </w:rPr>
        <w:t>in final models</w:t>
      </w:r>
      <w:r w:rsidR="00E2467E">
        <w:rPr>
          <w:rFonts w:cstheme="minorHAnsi"/>
          <w:sz w:val="24"/>
          <w:szCs w:val="24"/>
        </w:rPr>
        <w:t xml:space="preserve"> using the </w:t>
      </w:r>
      <w:r w:rsidR="00E2467E" w:rsidRPr="00D34D6B">
        <w:rPr>
          <w:rFonts w:cstheme="minorHAnsi"/>
          <w:b/>
          <w:bCs/>
          <w:sz w:val="24"/>
          <w:szCs w:val="24"/>
        </w:rPr>
        <w:t>pcorr</w:t>
      </w:r>
      <w:r w:rsidR="00E2467E">
        <w:rPr>
          <w:rFonts w:cstheme="minorHAnsi"/>
          <w:sz w:val="24"/>
          <w:szCs w:val="24"/>
        </w:rPr>
        <w:t xml:space="preserve"> command in Stata</w:t>
      </w:r>
      <w:r w:rsidR="00695B4A">
        <w:rPr>
          <w:rFonts w:cstheme="minorHAnsi"/>
          <w:sz w:val="24"/>
          <w:szCs w:val="24"/>
        </w:rPr>
        <w:t>.</w:t>
      </w:r>
      <w:r w:rsidR="00E2467E">
        <w:rPr>
          <w:rFonts w:cstheme="minorHAnsi"/>
          <w:sz w:val="24"/>
          <w:szCs w:val="24"/>
        </w:rPr>
        <w:t xml:space="preserve"> </w:t>
      </w:r>
      <w:r w:rsidR="00D34D6B">
        <w:rPr>
          <w:rFonts w:cstheme="minorHAnsi"/>
          <w:sz w:val="24"/>
          <w:szCs w:val="24"/>
        </w:rPr>
        <w:t>The partial R</w:t>
      </w:r>
      <w:r w:rsidR="00D34D6B">
        <w:rPr>
          <w:rFonts w:cstheme="minorHAnsi"/>
          <w:sz w:val="24"/>
          <w:szCs w:val="24"/>
          <w:vertAlign w:val="superscript"/>
        </w:rPr>
        <w:t>2</w:t>
      </w:r>
      <w:r w:rsidR="00D34D6B">
        <w:rPr>
          <w:rFonts w:cstheme="minorHAnsi"/>
          <w:sz w:val="24"/>
          <w:szCs w:val="24"/>
        </w:rPr>
        <w:t xml:space="preserve"> values</w:t>
      </w:r>
      <w:r w:rsidR="00D34D6B" w:rsidRPr="00D34D6B">
        <w:rPr>
          <w:rFonts w:cstheme="minorHAnsi"/>
          <w:sz w:val="24"/>
          <w:szCs w:val="24"/>
        </w:rPr>
        <w:t xml:space="preserve"> </w:t>
      </w:r>
      <w:r w:rsidR="00D34D6B">
        <w:rPr>
          <w:rFonts w:cstheme="minorHAnsi"/>
          <w:sz w:val="24"/>
          <w:szCs w:val="24"/>
        </w:rPr>
        <w:t xml:space="preserve">indicate </w:t>
      </w:r>
      <w:r w:rsidR="00D34D6B" w:rsidRPr="00D34D6B">
        <w:rPr>
          <w:rFonts w:cstheme="minorHAnsi"/>
          <w:sz w:val="24"/>
          <w:szCs w:val="24"/>
        </w:rPr>
        <w:t xml:space="preserve">how much variance in </w:t>
      </w:r>
      <w:r w:rsidR="00D34D6B">
        <w:rPr>
          <w:rFonts w:cstheme="minorHAnsi"/>
          <w:sz w:val="24"/>
          <w:szCs w:val="24"/>
        </w:rPr>
        <w:t>each</w:t>
      </w:r>
      <w:r w:rsidR="00D34D6B" w:rsidRPr="00D34D6B">
        <w:rPr>
          <w:rFonts w:cstheme="minorHAnsi"/>
          <w:sz w:val="24"/>
          <w:szCs w:val="24"/>
        </w:rPr>
        <w:t xml:space="preserve"> dependent variable is explained by</w:t>
      </w:r>
      <w:r w:rsidR="00D34D6B">
        <w:rPr>
          <w:rFonts w:cstheme="minorHAnsi"/>
          <w:sz w:val="24"/>
          <w:szCs w:val="24"/>
        </w:rPr>
        <w:t xml:space="preserve"> the </w:t>
      </w:r>
      <w:r w:rsidR="0003728D">
        <w:rPr>
          <w:rFonts w:cstheme="minorHAnsi"/>
          <w:sz w:val="24"/>
          <w:szCs w:val="24"/>
        </w:rPr>
        <w:t>ideal CVH score</w:t>
      </w:r>
      <w:r w:rsidR="00675100">
        <w:rPr>
          <w:rFonts w:cstheme="minorHAnsi"/>
          <w:sz w:val="24"/>
          <w:szCs w:val="24"/>
        </w:rPr>
        <w:t xml:space="preserve"> in fully adjusted models</w:t>
      </w:r>
      <w:r w:rsidR="00D34D6B" w:rsidRPr="00D34D6B">
        <w:rPr>
          <w:rFonts w:cstheme="minorHAnsi"/>
          <w:sz w:val="24"/>
          <w:szCs w:val="24"/>
        </w:rPr>
        <w:t xml:space="preserve">, </w:t>
      </w:r>
      <w:r w:rsidR="00D34D6B">
        <w:rPr>
          <w:rFonts w:cstheme="minorHAnsi"/>
          <w:sz w:val="24"/>
          <w:szCs w:val="24"/>
        </w:rPr>
        <w:t xml:space="preserve">and which is </w:t>
      </w:r>
      <w:r w:rsidR="00D34D6B" w:rsidRPr="00D34D6B">
        <w:rPr>
          <w:rFonts w:cstheme="minorHAnsi"/>
          <w:sz w:val="24"/>
          <w:szCs w:val="24"/>
        </w:rPr>
        <w:t>not explained by the other</w:t>
      </w:r>
      <w:r w:rsidR="00D34D6B">
        <w:rPr>
          <w:rFonts w:cstheme="minorHAnsi"/>
          <w:sz w:val="24"/>
          <w:szCs w:val="24"/>
        </w:rPr>
        <w:t xml:space="preserve"> variables</w:t>
      </w:r>
      <w:r w:rsidR="00D34D6B" w:rsidRPr="00D34D6B">
        <w:rPr>
          <w:rFonts w:cstheme="minorHAnsi"/>
          <w:sz w:val="24"/>
          <w:szCs w:val="24"/>
        </w:rPr>
        <w:t xml:space="preserve"> in </w:t>
      </w:r>
      <w:r w:rsidR="00675100">
        <w:rPr>
          <w:rFonts w:cstheme="minorHAnsi"/>
          <w:sz w:val="24"/>
          <w:szCs w:val="24"/>
        </w:rPr>
        <w:t>the</w:t>
      </w:r>
      <w:r w:rsidR="00D34D6B" w:rsidRPr="00D34D6B">
        <w:rPr>
          <w:rFonts w:cstheme="minorHAnsi"/>
          <w:sz w:val="24"/>
          <w:szCs w:val="24"/>
        </w:rPr>
        <w:t xml:space="preserve"> model. </w:t>
      </w:r>
      <w:r>
        <w:rPr>
          <w:rFonts w:cstheme="minorHAnsi"/>
          <w:sz w:val="24"/>
          <w:szCs w:val="24"/>
        </w:rPr>
        <w:t xml:space="preserve">For </w:t>
      </w:r>
      <w:r w:rsidR="008E0D8E">
        <w:rPr>
          <w:rFonts w:cstheme="minorHAnsi"/>
          <w:sz w:val="24"/>
          <w:szCs w:val="24"/>
        </w:rPr>
        <w:t>lipid/</w:t>
      </w:r>
      <w:r>
        <w:rPr>
          <w:rFonts w:cstheme="minorHAnsi"/>
          <w:sz w:val="24"/>
          <w:szCs w:val="24"/>
        </w:rPr>
        <w:t xml:space="preserve">lipoprotein biomarkers </w:t>
      </w:r>
      <w:r w:rsidR="0010705B">
        <w:rPr>
          <w:rFonts w:cstheme="minorHAnsi"/>
          <w:sz w:val="24"/>
          <w:szCs w:val="24"/>
        </w:rPr>
        <w:t xml:space="preserve">and </w:t>
      </w:r>
      <w:r w:rsidR="006C7B0A">
        <w:rPr>
          <w:rFonts w:cstheme="minorHAnsi"/>
          <w:sz w:val="24"/>
          <w:szCs w:val="24"/>
        </w:rPr>
        <w:t xml:space="preserve">risk </w:t>
      </w:r>
      <w:r w:rsidR="0010705B">
        <w:rPr>
          <w:rFonts w:cstheme="minorHAnsi"/>
          <w:sz w:val="24"/>
          <w:szCs w:val="24"/>
        </w:rPr>
        <w:t xml:space="preserve">indices </w:t>
      </w:r>
      <w:r>
        <w:rPr>
          <w:rFonts w:cstheme="minorHAnsi"/>
          <w:sz w:val="24"/>
          <w:szCs w:val="24"/>
        </w:rPr>
        <w:t xml:space="preserve">that demonstrated significant relationships with the </w:t>
      </w:r>
      <w:r w:rsidR="00656437">
        <w:rPr>
          <w:rFonts w:cstheme="minorHAnsi"/>
          <w:sz w:val="24"/>
          <w:szCs w:val="24"/>
        </w:rPr>
        <w:t>CVH score</w:t>
      </w:r>
      <w:r w:rsidRPr="00DB59E4">
        <w:rPr>
          <w:rFonts w:cstheme="minorHAnsi"/>
          <w:sz w:val="24"/>
          <w:szCs w:val="24"/>
        </w:rPr>
        <w:t xml:space="preserve"> </w:t>
      </w:r>
      <w:r>
        <w:rPr>
          <w:rFonts w:cstheme="minorHAnsi"/>
          <w:sz w:val="24"/>
          <w:szCs w:val="24"/>
        </w:rPr>
        <w:t xml:space="preserve">in final models, we additionally assessed linear relationships using AHA </w:t>
      </w:r>
      <w:r w:rsidR="00656437">
        <w:rPr>
          <w:rFonts w:cstheme="minorHAnsi"/>
          <w:sz w:val="24"/>
          <w:szCs w:val="24"/>
        </w:rPr>
        <w:t>score</w:t>
      </w:r>
      <w:r>
        <w:rPr>
          <w:rFonts w:cstheme="minorHAnsi"/>
          <w:sz w:val="24"/>
          <w:szCs w:val="24"/>
        </w:rPr>
        <w:t xml:space="preserve"> quintiles, </w:t>
      </w:r>
      <w:r w:rsidRPr="00885B93">
        <w:rPr>
          <w:rFonts w:cstheme="minorHAnsi"/>
          <w:sz w:val="24"/>
          <w:szCs w:val="24"/>
        </w:rPr>
        <w:t>with the first qu</w:t>
      </w:r>
      <w:r>
        <w:rPr>
          <w:rFonts w:cstheme="minorHAnsi"/>
          <w:sz w:val="24"/>
          <w:szCs w:val="24"/>
        </w:rPr>
        <w:t>intile</w:t>
      </w:r>
      <w:r w:rsidRPr="00885B93">
        <w:rPr>
          <w:rFonts w:cstheme="minorHAnsi"/>
          <w:sz w:val="24"/>
          <w:szCs w:val="24"/>
        </w:rPr>
        <w:t xml:space="preserve"> set as the reference category</w:t>
      </w:r>
      <w:r>
        <w:rPr>
          <w:rFonts w:cstheme="minorHAnsi"/>
          <w:sz w:val="24"/>
          <w:szCs w:val="24"/>
        </w:rPr>
        <w:t xml:space="preserve">. </w:t>
      </w:r>
      <w:r w:rsidR="00D34D6B">
        <w:rPr>
          <w:rFonts w:cstheme="minorHAnsi"/>
          <w:sz w:val="24"/>
          <w:szCs w:val="24"/>
        </w:rPr>
        <w:t xml:space="preserve">We also conducted sensitivity </w:t>
      </w:r>
      <w:r w:rsidR="0077029D">
        <w:rPr>
          <w:rFonts w:cstheme="minorHAnsi"/>
          <w:sz w:val="24"/>
          <w:szCs w:val="24"/>
        </w:rPr>
        <w:t xml:space="preserve">linear regression </w:t>
      </w:r>
      <w:r w:rsidR="00D34D6B">
        <w:rPr>
          <w:rFonts w:cstheme="minorHAnsi"/>
          <w:sz w:val="24"/>
          <w:szCs w:val="24"/>
        </w:rPr>
        <w:t>analyse</w:t>
      </w:r>
      <w:r w:rsidR="0077029D">
        <w:rPr>
          <w:rFonts w:cstheme="minorHAnsi"/>
          <w:sz w:val="24"/>
          <w:szCs w:val="24"/>
        </w:rPr>
        <w:t xml:space="preserve">s </w:t>
      </w:r>
      <w:r w:rsidR="00D34D6B">
        <w:rPr>
          <w:rFonts w:cstheme="minorHAnsi"/>
          <w:sz w:val="24"/>
          <w:szCs w:val="24"/>
        </w:rPr>
        <w:t xml:space="preserve">which excluded study participants </w:t>
      </w:r>
      <w:r w:rsidR="006F613B">
        <w:rPr>
          <w:rFonts w:cstheme="minorHAnsi"/>
          <w:sz w:val="24"/>
          <w:szCs w:val="24"/>
        </w:rPr>
        <w:t>who indicated</w:t>
      </w:r>
      <w:r w:rsidR="00D34D6B">
        <w:rPr>
          <w:rFonts w:cstheme="minorHAnsi"/>
          <w:sz w:val="24"/>
          <w:szCs w:val="24"/>
        </w:rPr>
        <w:t xml:space="preserve"> cholesterol-lowering medication</w:t>
      </w:r>
      <w:r w:rsidR="006F613B">
        <w:rPr>
          <w:rFonts w:cstheme="minorHAnsi"/>
          <w:sz w:val="24"/>
          <w:szCs w:val="24"/>
        </w:rPr>
        <w:t xml:space="preserve"> use</w:t>
      </w:r>
      <w:r w:rsidR="00D34D6B">
        <w:rPr>
          <w:rFonts w:cstheme="minorHAnsi"/>
          <w:sz w:val="24"/>
          <w:szCs w:val="24"/>
        </w:rPr>
        <w:t xml:space="preserve">. </w:t>
      </w:r>
      <w:r w:rsidR="006F613B">
        <w:rPr>
          <w:rFonts w:cstheme="minorHAnsi"/>
          <w:sz w:val="24"/>
          <w:szCs w:val="24"/>
        </w:rPr>
        <w:t xml:space="preserve">Sex-stratified analyses </w:t>
      </w:r>
      <w:r w:rsidR="006F613B">
        <w:rPr>
          <w:rFonts w:cstheme="minorHAnsi"/>
          <w:sz w:val="24"/>
          <w:szCs w:val="24"/>
        </w:rPr>
        <w:lastRenderedPageBreak/>
        <w:t>were also performed.</w:t>
      </w:r>
      <w:r w:rsidR="00D34D6B">
        <w:rPr>
          <w:rFonts w:cstheme="minorHAnsi"/>
          <w:sz w:val="24"/>
          <w:szCs w:val="24"/>
        </w:rPr>
        <w:t xml:space="preserve"> </w:t>
      </w:r>
      <w:r w:rsidRPr="006E4E13">
        <w:rPr>
          <w:rFonts w:cstheme="minorHAnsi"/>
          <w:sz w:val="24"/>
          <w:szCs w:val="24"/>
        </w:rPr>
        <w:t xml:space="preserve">Data analysis was conducted using Stata SE Version 13 (Stata Corporation, College Station, TX, USA) for Windows. For all analyses, a </w:t>
      </w:r>
      <w:r w:rsidRPr="006E4E13">
        <w:rPr>
          <w:rFonts w:cstheme="minorHAnsi"/>
          <w:i/>
          <w:iCs/>
          <w:sz w:val="24"/>
          <w:szCs w:val="24"/>
        </w:rPr>
        <w:t>p</w:t>
      </w:r>
      <w:r w:rsidRPr="006E4E13">
        <w:rPr>
          <w:rFonts w:cstheme="minorHAnsi"/>
          <w:sz w:val="24"/>
          <w:szCs w:val="24"/>
        </w:rPr>
        <w:t xml:space="preserve"> value (two-tailed) of less than </w:t>
      </w:r>
      <w:r>
        <w:rPr>
          <w:rFonts w:cstheme="minorHAnsi"/>
          <w:sz w:val="24"/>
          <w:szCs w:val="24"/>
        </w:rPr>
        <w:t>0</w:t>
      </w:r>
      <w:r w:rsidRPr="006E4E13">
        <w:rPr>
          <w:rFonts w:cstheme="minorHAnsi"/>
          <w:sz w:val="24"/>
          <w:szCs w:val="24"/>
        </w:rPr>
        <w:t>.05 was considered to indicate statistical significance.</w:t>
      </w:r>
    </w:p>
    <w:p w14:paraId="641F86D3" w14:textId="77777777" w:rsidR="00A61A0F" w:rsidRDefault="00A61A0F" w:rsidP="00294476">
      <w:pPr>
        <w:spacing w:after="0" w:line="480" w:lineRule="auto"/>
        <w:jc w:val="both"/>
        <w:rPr>
          <w:rFonts w:cstheme="minorHAnsi"/>
          <w:b/>
          <w:bCs/>
          <w:sz w:val="24"/>
          <w:szCs w:val="24"/>
          <w:lang w:val="en-GB"/>
        </w:rPr>
      </w:pPr>
    </w:p>
    <w:p w14:paraId="2B587290" w14:textId="3A395C0A" w:rsidR="00F173FA" w:rsidRPr="0089770F" w:rsidRDefault="00907208" w:rsidP="00294476">
      <w:pPr>
        <w:spacing w:after="0" w:line="480" w:lineRule="auto"/>
        <w:jc w:val="both"/>
        <w:rPr>
          <w:rFonts w:cstheme="minorHAnsi"/>
          <w:b/>
          <w:bCs/>
          <w:sz w:val="24"/>
          <w:szCs w:val="24"/>
          <w:lang w:val="en-GB"/>
        </w:rPr>
      </w:pPr>
      <w:r>
        <w:rPr>
          <w:rFonts w:cstheme="minorHAnsi"/>
          <w:b/>
          <w:bCs/>
          <w:sz w:val="24"/>
          <w:szCs w:val="24"/>
          <w:lang w:val="en-GB"/>
        </w:rPr>
        <w:t xml:space="preserve">3. </w:t>
      </w:r>
      <w:r w:rsidR="00FC404A" w:rsidRPr="0089770F">
        <w:rPr>
          <w:rFonts w:cstheme="minorHAnsi"/>
          <w:b/>
          <w:bCs/>
          <w:sz w:val="24"/>
          <w:szCs w:val="24"/>
          <w:lang w:val="en-GB"/>
        </w:rPr>
        <w:t>Results</w:t>
      </w:r>
    </w:p>
    <w:p w14:paraId="508FC9BF" w14:textId="0563DCD5" w:rsidR="00FF0E25" w:rsidRPr="0089770F" w:rsidRDefault="00907208" w:rsidP="00730FFA">
      <w:pPr>
        <w:spacing w:after="0" w:line="480" w:lineRule="auto"/>
        <w:jc w:val="both"/>
        <w:rPr>
          <w:rFonts w:cstheme="minorHAnsi"/>
          <w:b/>
          <w:bCs/>
          <w:sz w:val="24"/>
          <w:szCs w:val="24"/>
          <w:lang w:val="en-GB"/>
        </w:rPr>
      </w:pPr>
      <w:r>
        <w:rPr>
          <w:rFonts w:cstheme="minorHAnsi"/>
          <w:b/>
          <w:bCs/>
          <w:sz w:val="24"/>
          <w:szCs w:val="24"/>
          <w:lang w:val="en-GB"/>
        </w:rPr>
        <w:t xml:space="preserve">3.1. </w:t>
      </w:r>
      <w:r w:rsidR="00FC404A" w:rsidRPr="0089770F">
        <w:rPr>
          <w:rFonts w:cstheme="minorHAnsi"/>
          <w:b/>
          <w:bCs/>
          <w:sz w:val="24"/>
          <w:szCs w:val="24"/>
          <w:lang w:val="en-GB"/>
        </w:rPr>
        <w:t xml:space="preserve">Descriptive </w:t>
      </w:r>
      <w:r w:rsidR="008C7171" w:rsidRPr="0089770F">
        <w:rPr>
          <w:rFonts w:cstheme="minorHAnsi"/>
          <w:b/>
          <w:bCs/>
          <w:sz w:val="24"/>
          <w:szCs w:val="24"/>
          <w:lang w:val="en-GB"/>
        </w:rPr>
        <w:t>c</w:t>
      </w:r>
      <w:r w:rsidR="00FC404A" w:rsidRPr="0089770F">
        <w:rPr>
          <w:rFonts w:cstheme="minorHAnsi"/>
          <w:b/>
          <w:bCs/>
          <w:sz w:val="24"/>
          <w:szCs w:val="24"/>
          <w:lang w:val="en-GB"/>
        </w:rPr>
        <w:t>haracteristics</w:t>
      </w:r>
    </w:p>
    <w:p w14:paraId="7E06D69E" w14:textId="3C2C0C5C" w:rsidR="00F173FA" w:rsidRDefault="00F173FA" w:rsidP="009A3433">
      <w:pPr>
        <w:spacing w:after="0" w:line="480" w:lineRule="auto"/>
        <w:jc w:val="both"/>
        <w:rPr>
          <w:rFonts w:cstheme="minorHAnsi"/>
          <w:sz w:val="24"/>
          <w:szCs w:val="24"/>
        </w:rPr>
      </w:pPr>
      <w:r w:rsidRPr="0089770F">
        <w:rPr>
          <w:rFonts w:cstheme="minorHAnsi"/>
          <w:b/>
          <w:bCs/>
          <w:sz w:val="24"/>
          <w:szCs w:val="24"/>
        </w:rPr>
        <w:t>Table</w:t>
      </w:r>
      <w:r w:rsidR="00062644" w:rsidRPr="0089770F">
        <w:rPr>
          <w:rFonts w:cstheme="minorHAnsi"/>
          <w:b/>
          <w:bCs/>
          <w:sz w:val="24"/>
          <w:szCs w:val="24"/>
        </w:rPr>
        <w:t xml:space="preserve"> 1 </w:t>
      </w:r>
      <w:r w:rsidR="00062644" w:rsidRPr="0089770F">
        <w:rPr>
          <w:rFonts w:cstheme="minorHAnsi"/>
          <w:sz w:val="24"/>
          <w:szCs w:val="24"/>
        </w:rPr>
        <w:t>presents</w:t>
      </w:r>
      <w:r w:rsidR="00762FC5">
        <w:rPr>
          <w:rFonts w:cstheme="minorHAnsi"/>
          <w:sz w:val="24"/>
          <w:szCs w:val="24"/>
        </w:rPr>
        <w:t xml:space="preserve"> </w:t>
      </w:r>
      <w:r w:rsidRPr="0089770F">
        <w:rPr>
          <w:rFonts w:cstheme="minorHAnsi"/>
          <w:sz w:val="24"/>
          <w:szCs w:val="24"/>
        </w:rPr>
        <w:t xml:space="preserve">characteristics of the study sample stratified by </w:t>
      </w:r>
      <w:r w:rsidR="00656437">
        <w:rPr>
          <w:rFonts w:cstheme="minorHAnsi"/>
          <w:sz w:val="24"/>
          <w:szCs w:val="24"/>
        </w:rPr>
        <w:t>ideal CVH score</w:t>
      </w:r>
      <w:r w:rsidR="00C832F6">
        <w:rPr>
          <w:rFonts w:cstheme="minorHAnsi"/>
          <w:sz w:val="24"/>
          <w:szCs w:val="24"/>
        </w:rPr>
        <w:t xml:space="preserve"> quintiles. Participants with higher scores (quintile 5 compared to quintile 1) were less</w:t>
      </w:r>
      <w:r w:rsidR="000D48E6">
        <w:rPr>
          <w:rFonts w:cstheme="minorHAnsi"/>
          <w:sz w:val="24"/>
          <w:szCs w:val="24"/>
        </w:rPr>
        <w:t xml:space="preserve"> </w:t>
      </w:r>
      <w:r w:rsidR="00F212D2">
        <w:rPr>
          <w:rFonts w:cstheme="minorHAnsi"/>
          <w:sz w:val="24"/>
          <w:szCs w:val="24"/>
        </w:rPr>
        <w:t>likely</w:t>
      </w:r>
      <w:r w:rsidR="00C832F6">
        <w:rPr>
          <w:rFonts w:cstheme="minorHAnsi"/>
          <w:sz w:val="24"/>
          <w:szCs w:val="24"/>
        </w:rPr>
        <w:t xml:space="preserve"> </w:t>
      </w:r>
      <w:r w:rsidR="00294476">
        <w:rPr>
          <w:rFonts w:cstheme="minorHAnsi"/>
          <w:sz w:val="24"/>
          <w:szCs w:val="24"/>
        </w:rPr>
        <w:t xml:space="preserve">to </w:t>
      </w:r>
      <w:r w:rsidR="007B778D">
        <w:rPr>
          <w:rFonts w:cstheme="minorHAnsi"/>
          <w:sz w:val="24"/>
          <w:szCs w:val="24"/>
        </w:rPr>
        <w:t xml:space="preserve">be </w:t>
      </w:r>
      <w:r w:rsidR="00294476">
        <w:rPr>
          <w:rFonts w:cstheme="minorHAnsi"/>
          <w:sz w:val="24"/>
          <w:szCs w:val="24"/>
        </w:rPr>
        <w:t>medical card</w:t>
      </w:r>
      <w:r w:rsidR="007B778D">
        <w:rPr>
          <w:rFonts w:cstheme="minorHAnsi"/>
          <w:sz w:val="24"/>
          <w:szCs w:val="24"/>
        </w:rPr>
        <w:t xml:space="preserve"> holders</w:t>
      </w:r>
      <w:r w:rsidR="002D1410">
        <w:rPr>
          <w:rFonts w:cstheme="minorHAnsi"/>
          <w:sz w:val="24"/>
          <w:szCs w:val="24"/>
        </w:rPr>
        <w:t xml:space="preserve"> (indicating higher socioeconomic status)</w:t>
      </w:r>
      <w:r w:rsidR="00C832F6">
        <w:rPr>
          <w:rFonts w:cstheme="minorHAnsi"/>
          <w:sz w:val="24"/>
          <w:szCs w:val="24"/>
        </w:rPr>
        <w:t>, to be heavy drinkers, or to use cholesterol-lowering medications. P</w:t>
      </w:r>
      <w:r w:rsidR="00C832F6" w:rsidRPr="0089770F">
        <w:rPr>
          <w:rFonts w:cstheme="minorHAnsi"/>
          <w:sz w:val="24"/>
          <w:szCs w:val="24"/>
        </w:rPr>
        <w:t>articipants with higher</w:t>
      </w:r>
      <w:r w:rsidR="00C832F6" w:rsidRPr="0089770F">
        <w:rPr>
          <w:rFonts w:cstheme="minorHAnsi"/>
          <w:sz w:val="24"/>
          <w:szCs w:val="24"/>
          <w:lang w:val="en-US"/>
        </w:rPr>
        <w:t xml:space="preserve"> </w:t>
      </w:r>
      <w:r w:rsidR="00656437">
        <w:rPr>
          <w:rFonts w:cstheme="minorHAnsi"/>
          <w:sz w:val="24"/>
          <w:szCs w:val="24"/>
          <w:lang w:val="en-US"/>
        </w:rPr>
        <w:t xml:space="preserve">CVH </w:t>
      </w:r>
      <w:r w:rsidR="00C832F6" w:rsidRPr="0089770F">
        <w:rPr>
          <w:rFonts w:cstheme="minorHAnsi"/>
          <w:sz w:val="24"/>
          <w:szCs w:val="24"/>
          <w:lang w:val="en-US"/>
        </w:rPr>
        <w:t xml:space="preserve">scores </w:t>
      </w:r>
      <w:r w:rsidR="00C832F6">
        <w:rPr>
          <w:rFonts w:cstheme="minorHAnsi"/>
          <w:sz w:val="24"/>
          <w:szCs w:val="24"/>
        </w:rPr>
        <w:t>were also observed to have</w:t>
      </w:r>
      <w:r w:rsidR="00C832F6" w:rsidRPr="0089770F">
        <w:rPr>
          <w:rFonts w:cstheme="minorHAnsi"/>
          <w:sz w:val="24"/>
          <w:szCs w:val="24"/>
        </w:rPr>
        <w:t xml:space="preserve"> more favourable plasma lipid</w:t>
      </w:r>
      <w:r w:rsidR="00946816">
        <w:rPr>
          <w:rFonts w:cstheme="minorHAnsi"/>
          <w:sz w:val="24"/>
          <w:szCs w:val="24"/>
        </w:rPr>
        <w:t>/lipoprotein</w:t>
      </w:r>
      <w:r w:rsidR="00C832F6" w:rsidRPr="0089770F">
        <w:rPr>
          <w:rFonts w:cstheme="minorHAnsi"/>
          <w:sz w:val="24"/>
          <w:szCs w:val="24"/>
        </w:rPr>
        <w:t xml:space="preserve"> profiles</w:t>
      </w:r>
      <w:r w:rsidR="00C06B94">
        <w:rPr>
          <w:rFonts w:cstheme="minorHAnsi"/>
          <w:sz w:val="24"/>
          <w:szCs w:val="24"/>
        </w:rPr>
        <w:t xml:space="preserve"> as indicated</w:t>
      </w:r>
      <w:r w:rsidR="00C832F6" w:rsidRPr="0089770F">
        <w:rPr>
          <w:rFonts w:cstheme="minorHAnsi"/>
          <w:sz w:val="24"/>
          <w:szCs w:val="24"/>
          <w:lang w:val="en-US"/>
        </w:rPr>
        <w:t xml:space="preserve"> by</w:t>
      </w:r>
      <w:r w:rsidR="00C832F6" w:rsidRPr="0089770F">
        <w:rPr>
          <w:rFonts w:cstheme="minorHAnsi"/>
          <w:sz w:val="24"/>
          <w:szCs w:val="24"/>
        </w:rPr>
        <w:t xml:space="preserve"> </w:t>
      </w:r>
      <w:r w:rsidR="00C832F6">
        <w:rPr>
          <w:rFonts w:cstheme="minorHAnsi"/>
          <w:sz w:val="24"/>
          <w:szCs w:val="24"/>
        </w:rPr>
        <w:t xml:space="preserve">lower </w:t>
      </w:r>
      <w:r w:rsidR="00C832F6" w:rsidRPr="0089770F">
        <w:rPr>
          <w:rFonts w:cstheme="minorHAnsi"/>
          <w:sz w:val="24"/>
          <w:szCs w:val="24"/>
        </w:rPr>
        <w:t>triglyceride</w:t>
      </w:r>
      <w:r w:rsidR="00AC52F9">
        <w:rPr>
          <w:rFonts w:cstheme="minorHAnsi"/>
          <w:sz w:val="24"/>
          <w:szCs w:val="24"/>
        </w:rPr>
        <w:t>,</w:t>
      </w:r>
      <w:r w:rsidR="00C832F6">
        <w:rPr>
          <w:rFonts w:cstheme="minorHAnsi"/>
          <w:sz w:val="24"/>
          <w:szCs w:val="24"/>
        </w:rPr>
        <w:t xml:space="preserve"> LDL</w:t>
      </w:r>
      <w:r w:rsidR="00AC52F9">
        <w:rPr>
          <w:rFonts w:cstheme="minorHAnsi"/>
          <w:sz w:val="24"/>
          <w:szCs w:val="24"/>
        </w:rPr>
        <w:t xml:space="preserve"> and non-HDL</w:t>
      </w:r>
      <w:r w:rsidR="00C832F6">
        <w:rPr>
          <w:rFonts w:cstheme="minorHAnsi"/>
          <w:sz w:val="24"/>
          <w:szCs w:val="24"/>
        </w:rPr>
        <w:t xml:space="preserve"> cholesterol </w:t>
      </w:r>
      <w:r w:rsidR="00C832F6" w:rsidRPr="0089770F">
        <w:rPr>
          <w:rFonts w:cstheme="minorHAnsi"/>
          <w:sz w:val="24"/>
          <w:szCs w:val="24"/>
        </w:rPr>
        <w:t>levels, and higher HD</w:t>
      </w:r>
      <w:r w:rsidR="00C832F6">
        <w:rPr>
          <w:rFonts w:cstheme="minorHAnsi"/>
          <w:sz w:val="24"/>
          <w:szCs w:val="24"/>
        </w:rPr>
        <w:t xml:space="preserve">L </w:t>
      </w:r>
      <w:r w:rsidR="002F09DF">
        <w:rPr>
          <w:rFonts w:cstheme="minorHAnsi"/>
          <w:sz w:val="24"/>
          <w:szCs w:val="24"/>
        </w:rPr>
        <w:t xml:space="preserve">cholesterol </w:t>
      </w:r>
      <w:r w:rsidR="00C832F6">
        <w:rPr>
          <w:rFonts w:cstheme="minorHAnsi"/>
          <w:sz w:val="24"/>
          <w:szCs w:val="24"/>
        </w:rPr>
        <w:t>concentrations</w:t>
      </w:r>
      <w:r w:rsidR="00C832F6" w:rsidRPr="0089770F">
        <w:rPr>
          <w:rFonts w:cstheme="minorHAnsi"/>
          <w:sz w:val="24"/>
          <w:szCs w:val="24"/>
          <w:lang w:val="en-US"/>
        </w:rPr>
        <w:t>.</w:t>
      </w:r>
      <w:r w:rsidR="00D53110">
        <w:rPr>
          <w:rFonts w:cstheme="minorHAnsi"/>
          <w:sz w:val="24"/>
          <w:szCs w:val="24"/>
          <w:lang w:val="en-US"/>
        </w:rPr>
        <w:t xml:space="preserve"> </w:t>
      </w:r>
      <w:r w:rsidR="00C832F6" w:rsidRPr="0089770F">
        <w:rPr>
          <w:rFonts w:cstheme="minorHAnsi"/>
          <w:sz w:val="24"/>
          <w:szCs w:val="24"/>
          <w:lang w:val="en-US"/>
        </w:rPr>
        <w:t>Significant differences in lipoprotein subclass biomarker</w:t>
      </w:r>
      <w:r w:rsidR="005F6FBA">
        <w:rPr>
          <w:rFonts w:cstheme="minorHAnsi"/>
          <w:sz w:val="24"/>
          <w:szCs w:val="24"/>
          <w:lang w:val="en-US"/>
        </w:rPr>
        <w:t xml:space="preserve"> concentrations</w:t>
      </w:r>
      <w:r w:rsidR="00D53110">
        <w:rPr>
          <w:rFonts w:cstheme="minorHAnsi"/>
          <w:sz w:val="24"/>
          <w:szCs w:val="24"/>
          <w:lang w:val="en-US"/>
        </w:rPr>
        <w:t xml:space="preserve"> between quintiles 5 and 1</w:t>
      </w:r>
      <w:r w:rsidR="00C832F6" w:rsidRPr="0089770F">
        <w:rPr>
          <w:rFonts w:cstheme="minorHAnsi"/>
          <w:sz w:val="24"/>
          <w:szCs w:val="24"/>
          <w:lang w:val="en-US"/>
        </w:rPr>
        <w:t xml:space="preserve"> were </w:t>
      </w:r>
      <w:r w:rsidR="00294476">
        <w:rPr>
          <w:rFonts w:cstheme="minorHAnsi"/>
          <w:sz w:val="24"/>
          <w:szCs w:val="24"/>
          <w:lang w:val="en-US"/>
        </w:rPr>
        <w:t xml:space="preserve">also </w:t>
      </w:r>
      <w:r w:rsidR="00C832F6" w:rsidRPr="0089770F">
        <w:rPr>
          <w:rFonts w:cstheme="minorHAnsi"/>
          <w:sz w:val="24"/>
          <w:szCs w:val="24"/>
          <w:lang w:val="en-US"/>
        </w:rPr>
        <w:t xml:space="preserve">observed, with </w:t>
      </w:r>
      <w:r w:rsidR="003A0BDB">
        <w:rPr>
          <w:rFonts w:cstheme="minorHAnsi"/>
          <w:sz w:val="24"/>
          <w:szCs w:val="24"/>
          <w:lang w:val="en-US"/>
        </w:rPr>
        <w:t xml:space="preserve">total </w:t>
      </w:r>
      <w:r w:rsidR="00C832F6">
        <w:rPr>
          <w:rFonts w:cstheme="minorHAnsi"/>
          <w:sz w:val="24"/>
          <w:szCs w:val="24"/>
          <w:lang w:val="en-US"/>
        </w:rPr>
        <w:t xml:space="preserve">TRL, </w:t>
      </w:r>
      <w:r w:rsidR="00C832F6" w:rsidRPr="0089770F">
        <w:rPr>
          <w:rFonts w:cstheme="minorHAnsi"/>
          <w:sz w:val="24"/>
          <w:szCs w:val="24"/>
        </w:rPr>
        <w:t>large V</w:t>
      </w:r>
      <w:r w:rsidR="00AC52F9">
        <w:rPr>
          <w:rFonts w:cstheme="minorHAnsi"/>
          <w:sz w:val="24"/>
          <w:szCs w:val="24"/>
        </w:rPr>
        <w:t>LDL</w:t>
      </w:r>
      <w:r w:rsidR="00C832F6" w:rsidRPr="0089770F">
        <w:rPr>
          <w:rFonts w:cstheme="minorHAnsi"/>
          <w:sz w:val="24"/>
          <w:szCs w:val="24"/>
        </w:rPr>
        <w:t xml:space="preserve">, medium VLDL, total LDL, IDL, small LDL, medium </w:t>
      </w:r>
      <w:r w:rsidR="00294476">
        <w:rPr>
          <w:rFonts w:cstheme="minorHAnsi"/>
          <w:sz w:val="24"/>
          <w:szCs w:val="24"/>
        </w:rPr>
        <w:t xml:space="preserve">and small </w:t>
      </w:r>
      <w:r w:rsidR="00C832F6" w:rsidRPr="0089770F">
        <w:rPr>
          <w:rFonts w:cstheme="minorHAnsi"/>
          <w:sz w:val="24"/>
          <w:szCs w:val="24"/>
        </w:rPr>
        <w:t>HDL,</w:t>
      </w:r>
      <w:r w:rsidR="00AC52F9">
        <w:rPr>
          <w:rFonts w:cstheme="minorHAnsi"/>
          <w:sz w:val="24"/>
          <w:szCs w:val="24"/>
        </w:rPr>
        <w:t xml:space="preserve"> total non-HDL concentrations,</w:t>
      </w:r>
      <w:r w:rsidR="00C832F6" w:rsidRPr="0089770F">
        <w:rPr>
          <w:rFonts w:cstheme="minorHAnsi"/>
          <w:sz w:val="24"/>
          <w:szCs w:val="24"/>
        </w:rPr>
        <w:t xml:space="preserve"> and the LP-IR score</w:t>
      </w:r>
      <w:r w:rsidR="00294476">
        <w:rPr>
          <w:rFonts w:cstheme="minorHAnsi"/>
          <w:sz w:val="24"/>
          <w:szCs w:val="24"/>
        </w:rPr>
        <w:t>,</w:t>
      </w:r>
      <w:r w:rsidR="00C832F6" w:rsidRPr="0089770F">
        <w:rPr>
          <w:rFonts w:cstheme="minorHAnsi"/>
          <w:sz w:val="24"/>
          <w:szCs w:val="24"/>
        </w:rPr>
        <w:t xml:space="preserve"> decreasing across </w:t>
      </w:r>
      <w:r w:rsidR="00AC52F9">
        <w:rPr>
          <w:rFonts w:cstheme="minorHAnsi"/>
          <w:sz w:val="24"/>
          <w:szCs w:val="24"/>
        </w:rPr>
        <w:t xml:space="preserve">ideal CVH </w:t>
      </w:r>
      <w:r w:rsidR="00656437">
        <w:rPr>
          <w:rFonts w:cstheme="minorHAnsi"/>
          <w:sz w:val="24"/>
          <w:szCs w:val="24"/>
        </w:rPr>
        <w:t>score</w:t>
      </w:r>
      <w:r w:rsidR="00C832F6">
        <w:rPr>
          <w:rFonts w:cstheme="minorHAnsi"/>
          <w:sz w:val="24"/>
          <w:szCs w:val="24"/>
        </w:rPr>
        <w:t xml:space="preserve"> quintiles</w:t>
      </w:r>
      <w:r w:rsidR="00C832F6" w:rsidRPr="0089770F">
        <w:rPr>
          <w:rFonts w:cstheme="minorHAnsi"/>
          <w:sz w:val="24"/>
          <w:szCs w:val="24"/>
        </w:rPr>
        <w:t xml:space="preserve">. Conversely, HDL size increased across </w:t>
      </w:r>
      <w:r w:rsidR="00C832F6">
        <w:rPr>
          <w:rFonts w:cstheme="minorHAnsi"/>
          <w:sz w:val="24"/>
          <w:szCs w:val="24"/>
        </w:rPr>
        <w:t xml:space="preserve">quintiles. </w:t>
      </w:r>
      <w:r w:rsidR="00C832F6" w:rsidRPr="0089770F">
        <w:rPr>
          <w:rFonts w:cstheme="minorHAnsi"/>
          <w:sz w:val="24"/>
          <w:szCs w:val="24"/>
        </w:rPr>
        <w:t xml:space="preserve">Higher </w:t>
      </w:r>
      <w:r w:rsidR="00656437">
        <w:rPr>
          <w:rFonts w:cstheme="minorHAnsi"/>
          <w:sz w:val="24"/>
          <w:szCs w:val="24"/>
        </w:rPr>
        <w:t>CVH</w:t>
      </w:r>
      <w:r w:rsidR="00C832F6" w:rsidRPr="0089770F">
        <w:rPr>
          <w:rFonts w:cstheme="minorHAnsi"/>
          <w:sz w:val="24"/>
          <w:szCs w:val="24"/>
        </w:rPr>
        <w:t xml:space="preserve"> scores </w:t>
      </w:r>
      <w:r w:rsidR="00C63EEA">
        <w:rPr>
          <w:rFonts w:cstheme="minorHAnsi"/>
          <w:sz w:val="24"/>
          <w:szCs w:val="24"/>
        </w:rPr>
        <w:t>were also associated with</w:t>
      </w:r>
      <w:r w:rsidR="00C832F6" w:rsidRPr="0089770F">
        <w:rPr>
          <w:rFonts w:cstheme="minorHAnsi"/>
          <w:sz w:val="24"/>
          <w:szCs w:val="24"/>
        </w:rPr>
        <w:t xml:space="preserve"> </w:t>
      </w:r>
      <w:r w:rsidR="00C832F6" w:rsidRPr="0089770F">
        <w:rPr>
          <w:rFonts w:cstheme="minorHAnsi"/>
          <w:sz w:val="24"/>
          <w:szCs w:val="24"/>
          <w:lang w:val="en-US"/>
        </w:rPr>
        <w:t>l</w:t>
      </w:r>
      <w:r w:rsidR="00294476">
        <w:rPr>
          <w:rFonts w:cstheme="minorHAnsi"/>
          <w:sz w:val="24"/>
          <w:szCs w:val="24"/>
          <w:lang w:val="en-US"/>
        </w:rPr>
        <w:t xml:space="preserve">ower </w:t>
      </w:r>
      <w:r w:rsidR="002D1410">
        <w:rPr>
          <w:rFonts w:cstheme="minorHAnsi"/>
          <w:sz w:val="24"/>
          <w:szCs w:val="24"/>
          <w:lang w:val="en-US"/>
        </w:rPr>
        <w:t xml:space="preserve">scores </w:t>
      </w:r>
      <w:r w:rsidR="00506487">
        <w:rPr>
          <w:rFonts w:cstheme="minorHAnsi"/>
          <w:sz w:val="24"/>
          <w:szCs w:val="24"/>
          <w:lang w:val="en-US"/>
        </w:rPr>
        <w:t>in</w:t>
      </w:r>
      <w:r w:rsidR="00946816">
        <w:rPr>
          <w:rFonts w:cstheme="minorHAnsi"/>
          <w:sz w:val="24"/>
          <w:szCs w:val="24"/>
          <w:lang w:val="en-US"/>
        </w:rPr>
        <w:t xml:space="preserve"> each examined</w:t>
      </w:r>
      <w:r w:rsidR="00294476">
        <w:rPr>
          <w:rFonts w:cstheme="minorHAnsi"/>
          <w:sz w:val="24"/>
          <w:szCs w:val="24"/>
          <w:lang w:val="en-US"/>
        </w:rPr>
        <w:t xml:space="preserve"> atherogenic risk i</w:t>
      </w:r>
      <w:r w:rsidR="00946816">
        <w:rPr>
          <w:rFonts w:cstheme="minorHAnsi"/>
          <w:sz w:val="24"/>
          <w:szCs w:val="24"/>
          <w:lang w:val="en-US"/>
        </w:rPr>
        <w:t>ndex</w:t>
      </w:r>
      <w:r w:rsidR="00C832F6" w:rsidRPr="0089770F">
        <w:rPr>
          <w:rFonts w:cstheme="minorHAnsi"/>
          <w:sz w:val="24"/>
          <w:szCs w:val="24"/>
          <w:lang w:val="en-US"/>
        </w:rPr>
        <w:t xml:space="preserve"> </w:t>
      </w:r>
      <w:r w:rsidR="00C832F6" w:rsidRPr="0089770F">
        <w:rPr>
          <w:rFonts w:cstheme="minorHAnsi"/>
          <w:sz w:val="24"/>
          <w:szCs w:val="24"/>
        </w:rPr>
        <w:t>(</w:t>
      </w:r>
      <w:r w:rsidR="00C832F6" w:rsidRPr="0089770F">
        <w:rPr>
          <w:rFonts w:cstheme="minorHAnsi"/>
          <w:sz w:val="24"/>
          <w:szCs w:val="24"/>
          <w:lang w:val="en-US"/>
        </w:rPr>
        <w:t xml:space="preserve">all </w:t>
      </w:r>
      <w:r w:rsidR="00C832F6" w:rsidRPr="0089770F">
        <w:rPr>
          <w:rFonts w:cstheme="minorHAnsi"/>
          <w:i/>
          <w:iCs/>
          <w:sz w:val="24"/>
          <w:szCs w:val="24"/>
        </w:rPr>
        <w:t>p</w:t>
      </w:r>
      <w:r w:rsidR="00C832F6" w:rsidRPr="0089770F">
        <w:rPr>
          <w:rFonts w:cstheme="minorHAnsi"/>
          <w:sz w:val="24"/>
          <w:szCs w:val="24"/>
        </w:rPr>
        <w:t>&lt;0.001).</w:t>
      </w:r>
      <w:r w:rsidR="00C832F6" w:rsidRPr="0089770F">
        <w:rPr>
          <w:rFonts w:cstheme="minorHAnsi"/>
          <w:sz w:val="24"/>
          <w:szCs w:val="24"/>
          <w:lang w:val="en-US"/>
        </w:rPr>
        <w:t xml:space="preserve"> </w:t>
      </w:r>
      <w:r w:rsidR="00294476">
        <w:rPr>
          <w:rFonts w:cstheme="minorHAnsi"/>
          <w:sz w:val="24"/>
          <w:szCs w:val="24"/>
        </w:rPr>
        <w:t xml:space="preserve">According to AHA </w:t>
      </w:r>
      <w:r w:rsidR="00656437">
        <w:rPr>
          <w:rFonts w:cstheme="minorHAnsi"/>
          <w:sz w:val="24"/>
          <w:szCs w:val="24"/>
        </w:rPr>
        <w:t>ideal CVH score</w:t>
      </w:r>
      <w:r w:rsidR="00B62A3D">
        <w:rPr>
          <w:rFonts w:cstheme="minorHAnsi"/>
          <w:sz w:val="24"/>
          <w:szCs w:val="24"/>
        </w:rPr>
        <w:t xml:space="preserve"> </w:t>
      </w:r>
      <w:r w:rsidR="00294476">
        <w:rPr>
          <w:rFonts w:cstheme="minorHAnsi"/>
          <w:sz w:val="24"/>
          <w:szCs w:val="24"/>
        </w:rPr>
        <w:t>cut-offs</w:t>
      </w:r>
      <w:r w:rsidR="00B732B0">
        <w:rPr>
          <w:rFonts w:cstheme="minorHAnsi"/>
          <w:sz w:val="24"/>
          <w:szCs w:val="24"/>
        </w:rPr>
        <w:t xml:space="preserve"> (</w:t>
      </w:r>
      <w:r w:rsidR="00B732B0" w:rsidRPr="0089770F">
        <w:rPr>
          <w:rFonts w:cstheme="minorHAnsi"/>
          <w:sz w:val="24"/>
          <w:szCs w:val="24"/>
        </w:rPr>
        <w:t>0–4 (poor), 5–9 (intermediate) and 10–14 (ideal)</w:t>
      </w:r>
      <w:r w:rsidR="00294476">
        <w:rPr>
          <w:rFonts w:cstheme="minorHAnsi"/>
          <w:sz w:val="24"/>
          <w:szCs w:val="24"/>
        </w:rPr>
        <w:t xml:space="preserve">, </w:t>
      </w:r>
      <w:proofErr w:type="gramStart"/>
      <w:r w:rsidR="007B778D">
        <w:rPr>
          <w:rFonts w:cstheme="minorHAnsi"/>
          <w:sz w:val="24"/>
          <w:szCs w:val="24"/>
        </w:rPr>
        <w:t>the</w:t>
      </w:r>
      <w:r w:rsidR="00294476">
        <w:rPr>
          <w:rFonts w:cstheme="minorHAnsi"/>
          <w:sz w:val="24"/>
          <w:szCs w:val="24"/>
        </w:rPr>
        <w:t xml:space="preserve"> majority of</w:t>
      </w:r>
      <w:proofErr w:type="gramEnd"/>
      <w:r w:rsidRPr="0089770F">
        <w:rPr>
          <w:rFonts w:cstheme="minorHAnsi"/>
          <w:sz w:val="24"/>
          <w:szCs w:val="24"/>
        </w:rPr>
        <w:t xml:space="preserve"> </w:t>
      </w:r>
      <w:r w:rsidR="00BF0F89">
        <w:rPr>
          <w:rFonts w:cstheme="minorHAnsi"/>
          <w:sz w:val="24"/>
          <w:szCs w:val="24"/>
        </w:rPr>
        <w:t>study</w:t>
      </w:r>
      <w:r w:rsidR="002111F5">
        <w:rPr>
          <w:rFonts w:cstheme="minorHAnsi"/>
          <w:sz w:val="24"/>
          <w:szCs w:val="24"/>
        </w:rPr>
        <w:t xml:space="preserve"> </w:t>
      </w:r>
      <w:r w:rsidRPr="0089770F">
        <w:rPr>
          <w:rFonts w:cstheme="minorHAnsi"/>
          <w:sz w:val="24"/>
          <w:szCs w:val="24"/>
        </w:rPr>
        <w:t xml:space="preserve">participants had intermediate </w:t>
      </w:r>
      <w:r w:rsidR="00B62A3D">
        <w:rPr>
          <w:rFonts w:cstheme="minorHAnsi"/>
          <w:sz w:val="24"/>
          <w:szCs w:val="24"/>
        </w:rPr>
        <w:t>CVH</w:t>
      </w:r>
      <w:r w:rsidRPr="0089770F">
        <w:rPr>
          <w:rFonts w:cstheme="minorHAnsi"/>
          <w:sz w:val="24"/>
          <w:szCs w:val="24"/>
        </w:rPr>
        <w:t xml:space="preserve"> scores (76.7%</w:t>
      </w:r>
      <w:r w:rsidR="00A75279">
        <w:rPr>
          <w:rFonts w:cstheme="minorHAnsi"/>
          <w:sz w:val="24"/>
          <w:szCs w:val="24"/>
        </w:rPr>
        <w:t>; n=933</w:t>
      </w:r>
      <w:r w:rsidRPr="0089770F">
        <w:rPr>
          <w:rFonts w:cstheme="minorHAnsi"/>
          <w:sz w:val="24"/>
          <w:szCs w:val="24"/>
        </w:rPr>
        <w:t>)</w:t>
      </w:r>
      <w:r w:rsidR="00B62A3D">
        <w:rPr>
          <w:rFonts w:cstheme="minorHAnsi"/>
          <w:sz w:val="24"/>
          <w:szCs w:val="24"/>
        </w:rPr>
        <w:t>;</w:t>
      </w:r>
      <w:r w:rsidR="004A3ECD" w:rsidRPr="0089770F">
        <w:rPr>
          <w:rFonts w:cstheme="minorHAnsi"/>
          <w:sz w:val="24"/>
          <w:szCs w:val="24"/>
        </w:rPr>
        <w:t xml:space="preserve"> 6.4% </w:t>
      </w:r>
      <w:r w:rsidR="00A75279">
        <w:rPr>
          <w:rFonts w:cstheme="minorHAnsi"/>
          <w:sz w:val="24"/>
          <w:szCs w:val="24"/>
        </w:rPr>
        <w:t xml:space="preserve">(n=78) </w:t>
      </w:r>
      <w:r w:rsidR="004A3ECD" w:rsidRPr="0089770F">
        <w:rPr>
          <w:rFonts w:cstheme="minorHAnsi"/>
          <w:sz w:val="24"/>
          <w:szCs w:val="24"/>
        </w:rPr>
        <w:t>had poor CVH</w:t>
      </w:r>
      <w:r w:rsidR="00946816">
        <w:rPr>
          <w:rFonts w:cstheme="minorHAnsi"/>
          <w:sz w:val="24"/>
          <w:szCs w:val="24"/>
        </w:rPr>
        <w:t>,</w:t>
      </w:r>
      <w:r w:rsidRPr="0089770F">
        <w:rPr>
          <w:rFonts w:cstheme="minorHAnsi"/>
          <w:sz w:val="24"/>
          <w:szCs w:val="24"/>
        </w:rPr>
        <w:t xml:space="preserve"> </w:t>
      </w:r>
      <w:r w:rsidR="007445EE" w:rsidRPr="0089770F">
        <w:rPr>
          <w:rFonts w:cstheme="minorHAnsi"/>
          <w:sz w:val="24"/>
          <w:szCs w:val="24"/>
        </w:rPr>
        <w:t xml:space="preserve">while </w:t>
      </w:r>
      <w:r w:rsidRPr="0089770F">
        <w:rPr>
          <w:rFonts w:cstheme="minorHAnsi"/>
          <w:sz w:val="24"/>
          <w:szCs w:val="24"/>
        </w:rPr>
        <w:t>16.9%</w:t>
      </w:r>
      <w:r w:rsidR="00A75279">
        <w:rPr>
          <w:rFonts w:cstheme="minorHAnsi"/>
          <w:sz w:val="24"/>
          <w:szCs w:val="24"/>
        </w:rPr>
        <w:t xml:space="preserve"> (n=205)</w:t>
      </w:r>
      <w:r w:rsidRPr="0089770F">
        <w:rPr>
          <w:rFonts w:cstheme="minorHAnsi"/>
          <w:sz w:val="24"/>
          <w:szCs w:val="24"/>
        </w:rPr>
        <w:t xml:space="preserve"> of participants had </w:t>
      </w:r>
      <w:r w:rsidR="00275E55">
        <w:rPr>
          <w:rFonts w:cstheme="minorHAnsi"/>
          <w:sz w:val="24"/>
          <w:szCs w:val="24"/>
        </w:rPr>
        <w:t xml:space="preserve">ideal </w:t>
      </w:r>
      <w:r w:rsidR="00281311">
        <w:rPr>
          <w:rFonts w:cstheme="minorHAnsi"/>
          <w:sz w:val="24"/>
          <w:szCs w:val="24"/>
        </w:rPr>
        <w:t>CVH</w:t>
      </w:r>
      <w:r w:rsidRPr="0089770F">
        <w:rPr>
          <w:rFonts w:cstheme="minorHAnsi"/>
          <w:sz w:val="24"/>
          <w:szCs w:val="24"/>
        </w:rPr>
        <w:t xml:space="preserve"> scores</w:t>
      </w:r>
      <w:r w:rsidR="00B732B0">
        <w:rPr>
          <w:rFonts w:cstheme="minorHAnsi"/>
          <w:sz w:val="24"/>
          <w:szCs w:val="24"/>
        </w:rPr>
        <w:t xml:space="preserve"> (</w:t>
      </w:r>
      <w:r w:rsidR="00B732B0" w:rsidRPr="00294476">
        <w:rPr>
          <w:rFonts w:cstheme="minorHAnsi"/>
          <w:b/>
          <w:bCs/>
          <w:sz w:val="24"/>
          <w:szCs w:val="24"/>
        </w:rPr>
        <w:t>Supplementary Table 1</w:t>
      </w:r>
      <w:r w:rsidR="00B732B0">
        <w:rPr>
          <w:rFonts w:cstheme="minorHAnsi"/>
          <w:sz w:val="24"/>
          <w:szCs w:val="24"/>
        </w:rPr>
        <w:t>)</w:t>
      </w:r>
      <w:r w:rsidRPr="0089770F">
        <w:rPr>
          <w:rFonts w:cstheme="minorHAnsi"/>
          <w:sz w:val="24"/>
          <w:szCs w:val="24"/>
        </w:rPr>
        <w:t xml:space="preserve">. </w:t>
      </w:r>
      <w:bookmarkStart w:id="2" w:name="btbl1"/>
    </w:p>
    <w:p w14:paraId="12EB1BCF" w14:textId="77777777" w:rsidR="0091028A" w:rsidRDefault="0091028A" w:rsidP="009A3433">
      <w:pPr>
        <w:spacing w:after="0" w:line="480" w:lineRule="auto"/>
        <w:jc w:val="both"/>
        <w:rPr>
          <w:rFonts w:cstheme="minorHAnsi"/>
          <w:sz w:val="24"/>
          <w:szCs w:val="24"/>
        </w:rPr>
      </w:pPr>
    </w:p>
    <w:p w14:paraId="723226E6" w14:textId="77777777" w:rsidR="00C70186" w:rsidRDefault="00C70186" w:rsidP="0091028A">
      <w:pPr>
        <w:spacing w:after="0" w:line="480" w:lineRule="auto"/>
        <w:jc w:val="both"/>
        <w:rPr>
          <w:rFonts w:cstheme="minorHAnsi"/>
          <w:b/>
          <w:bCs/>
          <w:sz w:val="24"/>
          <w:szCs w:val="24"/>
          <w:lang w:val="en-GB"/>
        </w:rPr>
      </w:pPr>
    </w:p>
    <w:p w14:paraId="5E894FD6" w14:textId="75EBCD5C" w:rsidR="0091028A" w:rsidRPr="0089770F" w:rsidRDefault="00907208" w:rsidP="0091028A">
      <w:pPr>
        <w:spacing w:after="0" w:line="480" w:lineRule="auto"/>
        <w:jc w:val="both"/>
        <w:rPr>
          <w:rFonts w:cstheme="minorHAnsi"/>
          <w:b/>
          <w:bCs/>
          <w:sz w:val="24"/>
          <w:szCs w:val="24"/>
          <w:lang w:val="en-GB"/>
        </w:rPr>
      </w:pPr>
      <w:r>
        <w:rPr>
          <w:rFonts w:cstheme="minorHAnsi"/>
          <w:b/>
          <w:bCs/>
          <w:sz w:val="24"/>
          <w:szCs w:val="24"/>
          <w:lang w:val="en-GB"/>
        </w:rPr>
        <w:lastRenderedPageBreak/>
        <w:t xml:space="preserve">3.2. </w:t>
      </w:r>
      <w:r w:rsidR="0091028A">
        <w:rPr>
          <w:rFonts w:cstheme="minorHAnsi"/>
          <w:b/>
          <w:bCs/>
          <w:sz w:val="24"/>
          <w:szCs w:val="24"/>
          <w:lang w:val="en-GB"/>
        </w:rPr>
        <w:t>Correlation analys</w:t>
      </w:r>
      <w:r w:rsidR="00C22094">
        <w:rPr>
          <w:rFonts w:cstheme="minorHAnsi"/>
          <w:b/>
          <w:bCs/>
          <w:sz w:val="24"/>
          <w:szCs w:val="24"/>
          <w:lang w:val="en-GB"/>
        </w:rPr>
        <w:t>e</w:t>
      </w:r>
      <w:r w:rsidR="0091028A">
        <w:rPr>
          <w:rFonts w:cstheme="minorHAnsi"/>
          <w:b/>
          <w:bCs/>
          <w:sz w:val="24"/>
          <w:szCs w:val="24"/>
          <w:lang w:val="en-GB"/>
        </w:rPr>
        <w:t>s</w:t>
      </w:r>
    </w:p>
    <w:p w14:paraId="62ECF798" w14:textId="66FE381E" w:rsidR="009F5A4F" w:rsidRDefault="003A0BDB" w:rsidP="009F5A4F">
      <w:pPr>
        <w:spacing w:after="0" w:line="480" w:lineRule="auto"/>
        <w:jc w:val="both"/>
        <w:rPr>
          <w:rFonts w:cstheme="minorHAnsi"/>
          <w:bCs/>
          <w:sz w:val="24"/>
          <w:szCs w:val="24"/>
        </w:rPr>
      </w:pPr>
      <w:r w:rsidRPr="006E4E13">
        <w:rPr>
          <w:rFonts w:cstheme="minorHAnsi"/>
          <w:bCs/>
          <w:sz w:val="24"/>
          <w:szCs w:val="24"/>
        </w:rPr>
        <w:t>In correlation analyses (</w:t>
      </w:r>
      <w:r w:rsidRPr="004D40B5">
        <w:rPr>
          <w:rFonts w:cstheme="minorHAnsi"/>
          <w:b/>
          <w:sz w:val="24"/>
          <w:szCs w:val="24"/>
        </w:rPr>
        <w:t>Table 2</w:t>
      </w:r>
      <w:r w:rsidRPr="006E4E13">
        <w:rPr>
          <w:rFonts w:cstheme="minorHAnsi"/>
          <w:bCs/>
          <w:sz w:val="24"/>
          <w:szCs w:val="24"/>
        </w:rPr>
        <w:t>), significant</w:t>
      </w:r>
      <w:r>
        <w:rPr>
          <w:rFonts w:cstheme="minorHAnsi"/>
          <w:bCs/>
          <w:sz w:val="24"/>
          <w:szCs w:val="24"/>
        </w:rPr>
        <w:t xml:space="preserve"> inverse correlations between the </w:t>
      </w:r>
      <w:r w:rsidR="00086073">
        <w:rPr>
          <w:rFonts w:cstheme="minorHAnsi"/>
          <w:bCs/>
          <w:sz w:val="24"/>
          <w:szCs w:val="24"/>
        </w:rPr>
        <w:t>ideal CVH sco</w:t>
      </w:r>
      <w:r w:rsidR="00FE313F">
        <w:rPr>
          <w:rFonts w:cstheme="minorHAnsi"/>
          <w:bCs/>
          <w:sz w:val="24"/>
          <w:szCs w:val="24"/>
        </w:rPr>
        <w:t>r</w:t>
      </w:r>
      <w:r w:rsidR="00086073">
        <w:rPr>
          <w:rFonts w:cstheme="minorHAnsi"/>
          <w:bCs/>
          <w:sz w:val="24"/>
          <w:szCs w:val="24"/>
        </w:rPr>
        <w:t>e</w:t>
      </w:r>
      <w:r w:rsidR="00471CF2">
        <w:rPr>
          <w:rFonts w:cstheme="minorHAnsi"/>
          <w:bCs/>
          <w:sz w:val="24"/>
          <w:szCs w:val="24"/>
        </w:rPr>
        <w:t xml:space="preserve"> (as a continuous </w:t>
      </w:r>
      <w:r w:rsidR="00086073">
        <w:rPr>
          <w:rFonts w:cstheme="minorHAnsi"/>
          <w:bCs/>
          <w:sz w:val="24"/>
          <w:szCs w:val="24"/>
        </w:rPr>
        <w:t>variable</w:t>
      </w:r>
      <w:r w:rsidR="00471CF2">
        <w:rPr>
          <w:rFonts w:cstheme="minorHAnsi"/>
          <w:bCs/>
          <w:sz w:val="24"/>
          <w:szCs w:val="24"/>
        </w:rPr>
        <w:t>)</w:t>
      </w:r>
      <w:r>
        <w:rPr>
          <w:rFonts w:cstheme="minorHAnsi"/>
          <w:bCs/>
          <w:sz w:val="24"/>
          <w:szCs w:val="24"/>
        </w:rPr>
        <w:t xml:space="preserve"> and biomarkers were observed for triglycerides, LDL cholesterol, </w:t>
      </w:r>
      <w:r w:rsidR="00B5502A">
        <w:rPr>
          <w:rFonts w:cstheme="minorHAnsi"/>
          <w:bCs/>
          <w:sz w:val="24"/>
          <w:szCs w:val="24"/>
        </w:rPr>
        <w:t xml:space="preserve">non-HDL cholesterol, </w:t>
      </w:r>
      <w:r>
        <w:rPr>
          <w:rFonts w:cstheme="minorHAnsi"/>
          <w:bCs/>
          <w:sz w:val="24"/>
          <w:szCs w:val="24"/>
        </w:rPr>
        <w:t>total TRL, large</w:t>
      </w:r>
      <w:r w:rsidR="00B5502A">
        <w:rPr>
          <w:rFonts w:cstheme="minorHAnsi"/>
          <w:bCs/>
          <w:sz w:val="24"/>
          <w:szCs w:val="24"/>
        </w:rPr>
        <w:t>,</w:t>
      </w:r>
      <w:r>
        <w:rPr>
          <w:rFonts w:cstheme="minorHAnsi"/>
          <w:bCs/>
          <w:sz w:val="24"/>
          <w:szCs w:val="24"/>
        </w:rPr>
        <w:t xml:space="preserve"> medium and small VDL, total LDL, IDL, small LDL, medium and small HDL, </w:t>
      </w:r>
      <w:r w:rsidR="00B5502A">
        <w:rPr>
          <w:rFonts w:cstheme="minorHAnsi"/>
          <w:bCs/>
          <w:sz w:val="24"/>
          <w:szCs w:val="24"/>
        </w:rPr>
        <w:t xml:space="preserve">total non-HDL, </w:t>
      </w:r>
      <w:r>
        <w:rPr>
          <w:rFonts w:cstheme="minorHAnsi"/>
          <w:bCs/>
          <w:sz w:val="24"/>
          <w:szCs w:val="24"/>
        </w:rPr>
        <w:t xml:space="preserve">VLDL </w:t>
      </w:r>
      <w:r w:rsidR="00DA17D0">
        <w:rPr>
          <w:rFonts w:cstheme="minorHAnsi"/>
          <w:bCs/>
          <w:sz w:val="24"/>
          <w:szCs w:val="24"/>
        </w:rPr>
        <w:t xml:space="preserve">particle </w:t>
      </w:r>
      <w:r>
        <w:rPr>
          <w:rFonts w:cstheme="minorHAnsi"/>
          <w:bCs/>
          <w:sz w:val="24"/>
          <w:szCs w:val="24"/>
        </w:rPr>
        <w:t xml:space="preserve">size, and the LP-IR score. </w:t>
      </w:r>
      <w:r w:rsidR="00883B2B">
        <w:rPr>
          <w:rFonts w:cstheme="minorHAnsi"/>
          <w:bCs/>
          <w:sz w:val="24"/>
          <w:szCs w:val="24"/>
        </w:rPr>
        <w:t xml:space="preserve">Significant inverse correlations between </w:t>
      </w:r>
      <w:r w:rsidR="00D04677">
        <w:rPr>
          <w:rFonts w:cstheme="minorHAnsi"/>
          <w:bCs/>
          <w:sz w:val="24"/>
          <w:szCs w:val="24"/>
        </w:rPr>
        <w:t xml:space="preserve">CVH </w:t>
      </w:r>
      <w:r w:rsidR="00883B2B">
        <w:rPr>
          <w:rFonts w:cstheme="minorHAnsi"/>
          <w:bCs/>
          <w:sz w:val="24"/>
          <w:szCs w:val="24"/>
        </w:rPr>
        <w:t xml:space="preserve">scores and each atherogenic risk index were also </w:t>
      </w:r>
      <w:r w:rsidR="00475A46">
        <w:rPr>
          <w:rFonts w:cstheme="minorHAnsi"/>
          <w:bCs/>
          <w:sz w:val="24"/>
          <w:szCs w:val="24"/>
        </w:rPr>
        <w:t>noted</w:t>
      </w:r>
      <w:r w:rsidR="00883B2B">
        <w:rPr>
          <w:rFonts w:cstheme="minorHAnsi"/>
          <w:bCs/>
          <w:sz w:val="24"/>
          <w:szCs w:val="24"/>
        </w:rPr>
        <w:t xml:space="preserve">. </w:t>
      </w:r>
      <w:r>
        <w:rPr>
          <w:rFonts w:cstheme="minorHAnsi"/>
          <w:bCs/>
          <w:sz w:val="24"/>
          <w:szCs w:val="24"/>
        </w:rPr>
        <w:t>P</w:t>
      </w:r>
      <w:r w:rsidRPr="006E4E13">
        <w:rPr>
          <w:rFonts w:cstheme="minorHAnsi"/>
          <w:bCs/>
          <w:sz w:val="24"/>
          <w:szCs w:val="24"/>
        </w:rPr>
        <w:t xml:space="preserve">ositive correlations between </w:t>
      </w:r>
      <w:r w:rsidR="00F327A4">
        <w:rPr>
          <w:rFonts w:cstheme="minorHAnsi"/>
          <w:bCs/>
          <w:sz w:val="24"/>
          <w:szCs w:val="24"/>
        </w:rPr>
        <w:t>ideal CVH</w:t>
      </w:r>
      <w:r>
        <w:rPr>
          <w:rFonts w:cstheme="minorHAnsi"/>
          <w:sz w:val="24"/>
          <w:szCs w:val="24"/>
        </w:rPr>
        <w:t xml:space="preserve"> scores</w:t>
      </w:r>
      <w:r w:rsidRPr="00DB59E4">
        <w:rPr>
          <w:rFonts w:cstheme="minorHAnsi"/>
          <w:sz w:val="24"/>
          <w:szCs w:val="24"/>
        </w:rPr>
        <w:t xml:space="preserve"> </w:t>
      </w:r>
      <w:r w:rsidRPr="006E4E13">
        <w:rPr>
          <w:rFonts w:cstheme="minorHAnsi"/>
          <w:bCs/>
          <w:sz w:val="24"/>
          <w:szCs w:val="24"/>
        </w:rPr>
        <w:t xml:space="preserve">and lipoprotein subclasses were observed for </w:t>
      </w:r>
      <w:r>
        <w:rPr>
          <w:rFonts w:cstheme="minorHAnsi"/>
          <w:bCs/>
          <w:sz w:val="24"/>
          <w:szCs w:val="24"/>
        </w:rPr>
        <w:t xml:space="preserve">HDL cholesterol, large HDL and both LDL and HDL </w:t>
      </w:r>
      <w:r w:rsidR="00A85F83">
        <w:rPr>
          <w:rFonts w:cstheme="minorHAnsi"/>
          <w:bCs/>
          <w:sz w:val="24"/>
          <w:szCs w:val="24"/>
        </w:rPr>
        <w:t xml:space="preserve">particle </w:t>
      </w:r>
      <w:r>
        <w:rPr>
          <w:rFonts w:cstheme="minorHAnsi"/>
          <w:bCs/>
          <w:sz w:val="24"/>
          <w:szCs w:val="24"/>
        </w:rPr>
        <w:t xml:space="preserve">size. </w:t>
      </w:r>
      <w:r w:rsidRPr="006E4E13">
        <w:rPr>
          <w:rFonts w:cstheme="minorHAnsi"/>
          <w:bCs/>
          <w:sz w:val="24"/>
          <w:szCs w:val="24"/>
        </w:rPr>
        <w:t xml:space="preserve">Relationships between </w:t>
      </w:r>
      <w:r w:rsidR="004D40B5">
        <w:rPr>
          <w:rFonts w:cstheme="minorHAnsi"/>
          <w:sz w:val="24"/>
          <w:szCs w:val="24"/>
        </w:rPr>
        <w:t xml:space="preserve">the </w:t>
      </w:r>
      <w:r w:rsidR="00060D2B">
        <w:rPr>
          <w:rFonts w:cstheme="minorHAnsi"/>
          <w:sz w:val="24"/>
          <w:szCs w:val="24"/>
        </w:rPr>
        <w:t>ideal CVH</w:t>
      </w:r>
      <w:r w:rsidR="00FE313F">
        <w:rPr>
          <w:rFonts w:cstheme="minorHAnsi"/>
          <w:sz w:val="24"/>
          <w:szCs w:val="24"/>
        </w:rPr>
        <w:t xml:space="preserve"> score</w:t>
      </w:r>
      <w:r>
        <w:rPr>
          <w:rFonts w:cstheme="minorHAnsi"/>
          <w:sz w:val="24"/>
          <w:szCs w:val="24"/>
        </w:rPr>
        <w:t xml:space="preserve"> </w:t>
      </w:r>
      <w:r w:rsidRPr="006E4E13">
        <w:rPr>
          <w:rFonts w:cstheme="minorHAnsi"/>
          <w:bCs/>
          <w:sz w:val="24"/>
          <w:szCs w:val="24"/>
        </w:rPr>
        <w:t xml:space="preserve">and </w:t>
      </w:r>
      <w:r>
        <w:rPr>
          <w:rFonts w:cstheme="minorHAnsi"/>
          <w:bCs/>
          <w:sz w:val="24"/>
          <w:szCs w:val="24"/>
        </w:rPr>
        <w:t xml:space="preserve">lipoprotein </w:t>
      </w:r>
      <w:r w:rsidRPr="006E4E13">
        <w:rPr>
          <w:rFonts w:cstheme="minorHAnsi"/>
          <w:bCs/>
          <w:sz w:val="24"/>
          <w:szCs w:val="24"/>
        </w:rPr>
        <w:t>biomarkers</w:t>
      </w:r>
      <w:r w:rsidR="009F5A4F">
        <w:rPr>
          <w:rFonts w:cstheme="minorHAnsi"/>
          <w:bCs/>
          <w:sz w:val="24"/>
          <w:szCs w:val="24"/>
        </w:rPr>
        <w:t xml:space="preserve"> and atherogenic indices</w:t>
      </w:r>
      <w:r w:rsidRPr="006E4E13">
        <w:rPr>
          <w:rFonts w:cstheme="minorHAnsi"/>
          <w:bCs/>
          <w:sz w:val="24"/>
          <w:szCs w:val="24"/>
        </w:rPr>
        <w:t xml:space="preserve"> were stronger for </w:t>
      </w:r>
      <w:r w:rsidR="009F5A4F">
        <w:rPr>
          <w:rFonts w:cstheme="minorHAnsi"/>
          <w:bCs/>
          <w:sz w:val="24"/>
          <w:szCs w:val="24"/>
        </w:rPr>
        <w:t xml:space="preserve">small LDL, </w:t>
      </w:r>
      <w:r w:rsidR="00515C21">
        <w:rPr>
          <w:rFonts w:cstheme="minorHAnsi"/>
          <w:bCs/>
          <w:sz w:val="24"/>
          <w:szCs w:val="24"/>
        </w:rPr>
        <w:t xml:space="preserve">non-HDL cholesterol, total non-HDL particle concentrations, </w:t>
      </w:r>
      <w:r w:rsidR="00475A46">
        <w:rPr>
          <w:rFonts w:cstheme="minorHAnsi"/>
          <w:bCs/>
          <w:sz w:val="24"/>
          <w:szCs w:val="24"/>
        </w:rPr>
        <w:t xml:space="preserve">the AIP and </w:t>
      </w:r>
      <w:r w:rsidR="009F5A4F">
        <w:rPr>
          <w:rFonts w:cstheme="minorHAnsi"/>
          <w:bCs/>
          <w:sz w:val="24"/>
          <w:szCs w:val="24"/>
        </w:rPr>
        <w:t>large VLDL, with the LP-IR score and triglycerides showing the highest correlative strengths.</w:t>
      </w:r>
    </w:p>
    <w:p w14:paraId="2D52FE66" w14:textId="77777777" w:rsidR="00475A46" w:rsidRDefault="00475A46" w:rsidP="009F5A4F">
      <w:pPr>
        <w:spacing w:after="0" w:line="480" w:lineRule="auto"/>
        <w:jc w:val="both"/>
        <w:rPr>
          <w:rFonts w:cstheme="minorHAnsi"/>
          <w:bCs/>
          <w:sz w:val="24"/>
          <w:szCs w:val="24"/>
        </w:rPr>
      </w:pPr>
    </w:p>
    <w:p w14:paraId="0EA349DA" w14:textId="6CDB6042" w:rsidR="00C83765" w:rsidRDefault="00E16B00" w:rsidP="009F5A4F">
      <w:pPr>
        <w:spacing w:after="0" w:line="480" w:lineRule="auto"/>
        <w:jc w:val="both"/>
        <w:rPr>
          <w:rFonts w:cstheme="minorHAnsi"/>
          <w:bCs/>
          <w:sz w:val="24"/>
          <w:szCs w:val="24"/>
        </w:rPr>
      </w:pPr>
      <w:r>
        <w:rPr>
          <w:rFonts w:cstheme="minorHAnsi"/>
          <w:bCs/>
          <w:sz w:val="24"/>
          <w:szCs w:val="24"/>
        </w:rPr>
        <w:t>Regarding</w:t>
      </w:r>
      <w:r w:rsidR="009F5A4F">
        <w:rPr>
          <w:rFonts w:cstheme="minorHAnsi"/>
          <w:bCs/>
          <w:sz w:val="24"/>
          <w:szCs w:val="24"/>
        </w:rPr>
        <w:t xml:space="preserve"> individual </w:t>
      </w:r>
      <w:r w:rsidR="00503EE9">
        <w:rPr>
          <w:rFonts w:cstheme="minorHAnsi"/>
          <w:bCs/>
          <w:sz w:val="24"/>
          <w:szCs w:val="24"/>
        </w:rPr>
        <w:t>CVH score</w:t>
      </w:r>
      <w:r w:rsidR="009F5A4F">
        <w:rPr>
          <w:rFonts w:cstheme="minorHAnsi"/>
          <w:bCs/>
          <w:sz w:val="24"/>
          <w:szCs w:val="24"/>
        </w:rPr>
        <w:t xml:space="preserve"> components, the AHA BMI status category</w:t>
      </w:r>
      <w:r w:rsidR="004D40B5">
        <w:rPr>
          <w:rFonts w:cstheme="minorHAnsi"/>
          <w:bCs/>
          <w:sz w:val="24"/>
          <w:szCs w:val="24"/>
        </w:rPr>
        <w:t xml:space="preserve"> (poor, intermediate, ideal)</w:t>
      </w:r>
      <w:r w:rsidR="009F5A4F">
        <w:rPr>
          <w:rFonts w:cstheme="minorHAnsi"/>
          <w:bCs/>
          <w:sz w:val="24"/>
          <w:szCs w:val="24"/>
        </w:rPr>
        <w:t xml:space="preserve"> demonstrated the greatest number of significant correlations with lipoprotein biomarkers and atherogenic indices, followed by </w:t>
      </w:r>
      <w:r w:rsidR="00660F82">
        <w:rPr>
          <w:rFonts w:cstheme="minorHAnsi"/>
          <w:bCs/>
          <w:sz w:val="24"/>
          <w:szCs w:val="24"/>
        </w:rPr>
        <w:t>total cholesterol status,</w:t>
      </w:r>
      <w:r w:rsidR="003662EB">
        <w:rPr>
          <w:rFonts w:cstheme="minorHAnsi"/>
          <w:bCs/>
          <w:sz w:val="24"/>
          <w:szCs w:val="24"/>
        </w:rPr>
        <w:t xml:space="preserve"> </w:t>
      </w:r>
      <w:r w:rsidR="009F5A4F">
        <w:rPr>
          <w:rFonts w:cstheme="minorHAnsi"/>
          <w:bCs/>
          <w:sz w:val="24"/>
          <w:szCs w:val="24"/>
        </w:rPr>
        <w:t>smoking</w:t>
      </w:r>
      <w:r w:rsidR="003662EB">
        <w:rPr>
          <w:rFonts w:cstheme="minorHAnsi"/>
          <w:bCs/>
          <w:sz w:val="24"/>
          <w:szCs w:val="24"/>
        </w:rPr>
        <w:t xml:space="preserve"> status</w:t>
      </w:r>
      <w:r w:rsidR="009F5A4F">
        <w:rPr>
          <w:rFonts w:cstheme="minorHAnsi"/>
          <w:bCs/>
          <w:sz w:val="24"/>
          <w:szCs w:val="24"/>
        </w:rPr>
        <w:t xml:space="preserve"> and glucose status</w:t>
      </w:r>
      <w:r w:rsidR="003627DF">
        <w:rPr>
          <w:rFonts w:cstheme="minorHAnsi"/>
          <w:bCs/>
          <w:sz w:val="24"/>
          <w:szCs w:val="24"/>
        </w:rPr>
        <w:t>, with BMI, in general, showing the highest correlative strengths</w:t>
      </w:r>
      <w:r w:rsidR="0075628F">
        <w:rPr>
          <w:rFonts w:cstheme="minorHAnsi"/>
          <w:bCs/>
          <w:sz w:val="24"/>
          <w:szCs w:val="24"/>
        </w:rPr>
        <w:t xml:space="preserve"> (</w:t>
      </w:r>
      <w:r w:rsidR="0075628F" w:rsidRPr="00C028D7">
        <w:rPr>
          <w:rFonts w:cstheme="minorHAnsi"/>
          <w:b/>
          <w:sz w:val="24"/>
          <w:szCs w:val="24"/>
        </w:rPr>
        <w:t>Supplementary Fig</w:t>
      </w:r>
      <w:r w:rsidR="00820E0E">
        <w:rPr>
          <w:rFonts w:cstheme="minorHAnsi"/>
          <w:b/>
          <w:sz w:val="24"/>
          <w:szCs w:val="24"/>
        </w:rPr>
        <w:t>.</w:t>
      </w:r>
      <w:r w:rsidR="0075628F" w:rsidRPr="00C028D7">
        <w:rPr>
          <w:rFonts w:cstheme="minorHAnsi"/>
          <w:b/>
          <w:sz w:val="24"/>
          <w:szCs w:val="24"/>
        </w:rPr>
        <w:t xml:space="preserve"> 1</w:t>
      </w:r>
      <w:r w:rsidR="0075628F">
        <w:rPr>
          <w:rFonts w:cstheme="minorHAnsi"/>
          <w:bCs/>
          <w:sz w:val="24"/>
          <w:szCs w:val="24"/>
        </w:rPr>
        <w:t>)</w:t>
      </w:r>
      <w:r w:rsidR="009F5A4F">
        <w:rPr>
          <w:rFonts w:cstheme="minorHAnsi"/>
          <w:bCs/>
          <w:sz w:val="24"/>
          <w:szCs w:val="24"/>
        </w:rPr>
        <w:t>. No significant correlations between the AHA blood pressure status category</w:t>
      </w:r>
      <w:r w:rsidR="004D40B5">
        <w:rPr>
          <w:rFonts w:cstheme="minorHAnsi"/>
          <w:bCs/>
          <w:sz w:val="24"/>
          <w:szCs w:val="24"/>
        </w:rPr>
        <w:t xml:space="preserve"> and any </w:t>
      </w:r>
      <w:r w:rsidR="00D1277A">
        <w:rPr>
          <w:rFonts w:cstheme="minorHAnsi"/>
          <w:bCs/>
          <w:sz w:val="24"/>
          <w:szCs w:val="24"/>
        </w:rPr>
        <w:t>lipid/</w:t>
      </w:r>
      <w:r w:rsidR="004D40B5">
        <w:rPr>
          <w:rFonts w:cstheme="minorHAnsi"/>
          <w:bCs/>
          <w:sz w:val="24"/>
          <w:szCs w:val="24"/>
        </w:rPr>
        <w:t>lipoprotein biomarker or atherogenic risk index were noted.</w:t>
      </w:r>
    </w:p>
    <w:p w14:paraId="5D49ECC0" w14:textId="77777777" w:rsidR="00A61A0F" w:rsidRDefault="00A61A0F" w:rsidP="009F5A4F">
      <w:pPr>
        <w:spacing w:after="0" w:line="480" w:lineRule="auto"/>
        <w:jc w:val="both"/>
        <w:rPr>
          <w:rFonts w:cstheme="minorHAnsi"/>
          <w:bCs/>
          <w:sz w:val="24"/>
          <w:szCs w:val="24"/>
        </w:rPr>
      </w:pPr>
    </w:p>
    <w:bookmarkEnd w:id="2"/>
    <w:p w14:paraId="345F0753" w14:textId="768C57A5" w:rsidR="00CE6C14" w:rsidRPr="0089770F" w:rsidRDefault="00907208" w:rsidP="00CE6C14">
      <w:pPr>
        <w:spacing w:after="0" w:line="480" w:lineRule="auto"/>
        <w:jc w:val="both"/>
        <w:rPr>
          <w:rFonts w:cstheme="minorHAnsi"/>
          <w:b/>
          <w:bCs/>
          <w:sz w:val="24"/>
          <w:szCs w:val="24"/>
          <w:lang w:val="en-GB"/>
        </w:rPr>
      </w:pPr>
      <w:r>
        <w:rPr>
          <w:rFonts w:cstheme="minorHAnsi"/>
          <w:b/>
          <w:bCs/>
          <w:sz w:val="24"/>
          <w:szCs w:val="24"/>
          <w:lang w:val="en-GB"/>
        </w:rPr>
        <w:t xml:space="preserve">3.3. </w:t>
      </w:r>
      <w:r w:rsidR="00CE6C14">
        <w:rPr>
          <w:rFonts w:cstheme="minorHAnsi"/>
          <w:b/>
          <w:bCs/>
          <w:sz w:val="24"/>
          <w:szCs w:val="24"/>
          <w:lang w:val="en-GB"/>
        </w:rPr>
        <w:t>Linear regression</w:t>
      </w:r>
    </w:p>
    <w:p w14:paraId="72B7D5C4" w14:textId="5C22EF60" w:rsidR="000818BB" w:rsidRDefault="00B5026A" w:rsidP="00540E82">
      <w:pPr>
        <w:spacing w:after="0" w:line="480" w:lineRule="auto"/>
        <w:jc w:val="both"/>
        <w:rPr>
          <w:rFonts w:cstheme="minorHAnsi"/>
          <w:bCs/>
          <w:sz w:val="24"/>
          <w:szCs w:val="24"/>
        </w:rPr>
      </w:pPr>
      <w:r w:rsidRPr="0089770F">
        <w:rPr>
          <w:rFonts w:cstheme="minorHAnsi"/>
          <w:sz w:val="24"/>
          <w:szCs w:val="24"/>
        </w:rPr>
        <w:t xml:space="preserve">The results </w:t>
      </w:r>
      <w:r w:rsidR="004D40B5">
        <w:rPr>
          <w:rFonts w:cstheme="minorHAnsi"/>
          <w:sz w:val="24"/>
          <w:szCs w:val="24"/>
        </w:rPr>
        <w:t xml:space="preserve">from </w:t>
      </w:r>
      <w:r w:rsidRPr="0089770F">
        <w:rPr>
          <w:rFonts w:cstheme="minorHAnsi"/>
          <w:sz w:val="24"/>
          <w:szCs w:val="24"/>
        </w:rPr>
        <w:t xml:space="preserve">linear regression analyses </w:t>
      </w:r>
      <w:r w:rsidR="004D40B5">
        <w:rPr>
          <w:rFonts w:cstheme="minorHAnsi"/>
          <w:sz w:val="24"/>
          <w:szCs w:val="24"/>
        </w:rPr>
        <w:t xml:space="preserve">which examined relationships between </w:t>
      </w:r>
      <w:r w:rsidR="00B13211">
        <w:rPr>
          <w:rFonts w:cstheme="minorHAnsi"/>
          <w:sz w:val="24"/>
          <w:szCs w:val="24"/>
        </w:rPr>
        <w:t>ideal CVH</w:t>
      </w:r>
      <w:r w:rsidR="004D40B5">
        <w:rPr>
          <w:rFonts w:cstheme="minorHAnsi"/>
          <w:sz w:val="24"/>
          <w:szCs w:val="24"/>
        </w:rPr>
        <w:t xml:space="preserve"> </w:t>
      </w:r>
      <w:proofErr w:type="gramStart"/>
      <w:r w:rsidR="004D40B5">
        <w:rPr>
          <w:rFonts w:cstheme="minorHAnsi"/>
          <w:sz w:val="24"/>
          <w:szCs w:val="24"/>
        </w:rPr>
        <w:t>scores</w:t>
      </w:r>
      <w:proofErr w:type="gramEnd"/>
      <w:r w:rsidR="004D40B5">
        <w:rPr>
          <w:rFonts w:cstheme="minorHAnsi"/>
          <w:sz w:val="24"/>
          <w:szCs w:val="24"/>
        </w:rPr>
        <w:t xml:space="preserve"> and </w:t>
      </w:r>
      <w:r w:rsidR="000573FD">
        <w:rPr>
          <w:rFonts w:cstheme="minorHAnsi"/>
          <w:sz w:val="24"/>
          <w:szCs w:val="24"/>
        </w:rPr>
        <w:t>lipid/</w:t>
      </w:r>
      <w:r w:rsidR="004D40B5">
        <w:rPr>
          <w:rFonts w:cstheme="minorHAnsi"/>
          <w:sz w:val="24"/>
          <w:szCs w:val="24"/>
        </w:rPr>
        <w:t xml:space="preserve">lipoprotein </w:t>
      </w:r>
      <w:r w:rsidR="00046BB6">
        <w:rPr>
          <w:rFonts w:cstheme="minorHAnsi"/>
          <w:sz w:val="24"/>
          <w:szCs w:val="24"/>
        </w:rPr>
        <w:t>biomarkers</w:t>
      </w:r>
      <w:r w:rsidR="004D40B5">
        <w:rPr>
          <w:rFonts w:cstheme="minorHAnsi"/>
          <w:sz w:val="24"/>
          <w:szCs w:val="24"/>
        </w:rPr>
        <w:t xml:space="preserve"> and risk indices are presented in </w:t>
      </w:r>
      <w:r w:rsidR="004D40B5" w:rsidRPr="004D40B5">
        <w:rPr>
          <w:rFonts w:cstheme="minorHAnsi"/>
          <w:b/>
          <w:bCs/>
          <w:sz w:val="24"/>
          <w:szCs w:val="24"/>
        </w:rPr>
        <w:t>Table 3</w:t>
      </w:r>
      <w:r w:rsidR="004D40B5">
        <w:rPr>
          <w:rFonts w:cstheme="minorHAnsi"/>
          <w:sz w:val="24"/>
          <w:szCs w:val="24"/>
        </w:rPr>
        <w:t xml:space="preserve">. In models which </w:t>
      </w:r>
      <w:r w:rsidR="004D40B5">
        <w:rPr>
          <w:rFonts w:cstheme="minorHAnsi"/>
          <w:sz w:val="24"/>
          <w:szCs w:val="24"/>
        </w:rPr>
        <w:lastRenderedPageBreak/>
        <w:t xml:space="preserve">adjusted for age and sex, significant associations were </w:t>
      </w:r>
      <w:r w:rsidR="004D40B5" w:rsidRPr="006D7D87">
        <w:rPr>
          <w:rFonts w:cstheme="minorHAnsi"/>
          <w:bCs/>
          <w:sz w:val="24"/>
          <w:szCs w:val="24"/>
        </w:rPr>
        <w:t>observed between</w:t>
      </w:r>
      <w:r w:rsidR="00CE6C14">
        <w:rPr>
          <w:rFonts w:cstheme="minorHAnsi"/>
          <w:sz w:val="24"/>
          <w:szCs w:val="24"/>
        </w:rPr>
        <w:t xml:space="preserve"> </w:t>
      </w:r>
      <w:r w:rsidR="00B13211">
        <w:rPr>
          <w:rFonts w:cstheme="minorHAnsi"/>
          <w:sz w:val="24"/>
          <w:szCs w:val="24"/>
        </w:rPr>
        <w:t>AHA</w:t>
      </w:r>
      <w:r w:rsidR="00060D2B">
        <w:rPr>
          <w:rFonts w:cstheme="minorHAnsi"/>
          <w:sz w:val="24"/>
          <w:szCs w:val="24"/>
        </w:rPr>
        <w:t xml:space="preserve"> ideal CVH</w:t>
      </w:r>
      <w:r w:rsidR="00B13211">
        <w:rPr>
          <w:rFonts w:cstheme="minorHAnsi"/>
          <w:sz w:val="24"/>
          <w:szCs w:val="24"/>
        </w:rPr>
        <w:t xml:space="preserve"> score</w:t>
      </w:r>
      <w:r w:rsidR="001B218F">
        <w:rPr>
          <w:rFonts w:cstheme="minorHAnsi"/>
          <w:sz w:val="24"/>
          <w:szCs w:val="24"/>
        </w:rPr>
        <w:t>s</w:t>
      </w:r>
      <w:r w:rsidR="004D40B5">
        <w:rPr>
          <w:rFonts w:cstheme="minorHAnsi"/>
          <w:sz w:val="24"/>
          <w:szCs w:val="24"/>
        </w:rPr>
        <w:t xml:space="preserve"> </w:t>
      </w:r>
      <w:r w:rsidR="00CE6C14">
        <w:rPr>
          <w:rFonts w:cstheme="minorHAnsi"/>
          <w:sz w:val="24"/>
          <w:szCs w:val="24"/>
        </w:rPr>
        <w:t xml:space="preserve">and each biomarker, the LP-IR score, and all atherogenic risk indices, </w:t>
      </w:r>
      <w:r w:rsidRPr="0089770F">
        <w:rPr>
          <w:rFonts w:cstheme="minorHAnsi"/>
          <w:sz w:val="24"/>
          <w:szCs w:val="24"/>
        </w:rPr>
        <w:t>with exceptions noted for large LDL</w:t>
      </w:r>
      <w:r w:rsidR="00CE6C14">
        <w:rPr>
          <w:rFonts w:cstheme="minorHAnsi"/>
          <w:sz w:val="24"/>
          <w:szCs w:val="24"/>
        </w:rPr>
        <w:t xml:space="preserve"> and total HDL particle concentrations</w:t>
      </w:r>
      <w:r w:rsidRPr="0089770F">
        <w:rPr>
          <w:rFonts w:cstheme="minorHAnsi"/>
          <w:sz w:val="24"/>
          <w:szCs w:val="24"/>
        </w:rPr>
        <w:t>, which were not statistically significant.</w:t>
      </w:r>
      <w:r w:rsidR="00540E82" w:rsidRPr="0089770F">
        <w:rPr>
          <w:rFonts w:cstheme="minorHAnsi"/>
          <w:sz w:val="24"/>
          <w:szCs w:val="24"/>
        </w:rPr>
        <w:t xml:space="preserve"> </w:t>
      </w:r>
      <w:r w:rsidR="00CE6C14">
        <w:rPr>
          <w:rFonts w:cstheme="minorHAnsi"/>
          <w:sz w:val="24"/>
          <w:szCs w:val="24"/>
        </w:rPr>
        <w:t xml:space="preserve">In models which additionally adjusted for education, living arrangement, medical card ownership, alcohol and use of cholesterol-lowering medications, the same relationships were </w:t>
      </w:r>
      <w:r w:rsidR="00664B51">
        <w:rPr>
          <w:rFonts w:cstheme="minorHAnsi"/>
          <w:sz w:val="24"/>
          <w:szCs w:val="24"/>
        </w:rPr>
        <w:t>noted</w:t>
      </w:r>
      <w:r w:rsidR="00CE6C14">
        <w:rPr>
          <w:rFonts w:cstheme="minorHAnsi"/>
          <w:sz w:val="24"/>
          <w:szCs w:val="24"/>
        </w:rPr>
        <w:t>. After a</w:t>
      </w:r>
      <w:r w:rsidR="00537E34">
        <w:rPr>
          <w:rFonts w:cstheme="minorHAnsi"/>
          <w:sz w:val="24"/>
          <w:szCs w:val="24"/>
        </w:rPr>
        <w:t xml:space="preserve"> </w:t>
      </w:r>
      <w:r w:rsidR="00537E34" w:rsidRPr="00854B2E">
        <w:rPr>
          <w:rFonts w:cstheme="minorHAnsi"/>
          <w:sz w:val="24"/>
          <w:szCs w:val="24"/>
        </w:rPr>
        <w:t>Romano-Wolf multiple hypothesis correction</w:t>
      </w:r>
      <w:r w:rsidR="00537E34">
        <w:rPr>
          <w:rFonts w:cstheme="minorHAnsi"/>
          <w:sz w:val="24"/>
          <w:szCs w:val="24"/>
        </w:rPr>
        <w:t xml:space="preserve">, significant associations with triglycerides </w:t>
      </w:r>
      <w:r w:rsidR="00537E34" w:rsidRPr="006D7D87">
        <w:rPr>
          <w:rFonts w:cstheme="minorHAnsi"/>
          <w:bCs/>
          <w:sz w:val="24"/>
          <w:szCs w:val="24"/>
        </w:rPr>
        <w:t xml:space="preserve">(β = </w:t>
      </w:r>
      <w:r w:rsidR="00537E34">
        <w:rPr>
          <w:rFonts w:cstheme="minorHAnsi"/>
          <w:bCs/>
          <w:sz w:val="24"/>
          <w:szCs w:val="24"/>
        </w:rPr>
        <w:t>-0.0</w:t>
      </w:r>
      <w:r w:rsidR="00D1277A">
        <w:rPr>
          <w:rFonts w:cstheme="minorHAnsi"/>
          <w:bCs/>
          <w:sz w:val="24"/>
          <w:szCs w:val="24"/>
        </w:rPr>
        <w:t>71</w:t>
      </w:r>
      <w:r w:rsidR="00537E34" w:rsidRPr="006D7D87">
        <w:rPr>
          <w:rFonts w:cstheme="minorHAnsi"/>
          <w:bCs/>
          <w:sz w:val="24"/>
          <w:szCs w:val="24"/>
        </w:rPr>
        <w:t xml:space="preserve">, </w:t>
      </w:r>
      <w:r w:rsidR="00537E34" w:rsidRPr="006D7D87">
        <w:rPr>
          <w:rFonts w:cstheme="minorHAnsi"/>
          <w:bCs/>
          <w:i/>
          <w:iCs/>
          <w:sz w:val="24"/>
          <w:szCs w:val="24"/>
        </w:rPr>
        <w:t>p</w:t>
      </w:r>
      <w:r w:rsidR="00537E34" w:rsidRPr="006D7D87">
        <w:rPr>
          <w:rFonts w:cstheme="minorHAnsi"/>
          <w:bCs/>
          <w:sz w:val="24"/>
          <w:szCs w:val="24"/>
        </w:rPr>
        <w:t>=</w:t>
      </w:r>
      <w:r w:rsidR="00537E34">
        <w:rPr>
          <w:rFonts w:cstheme="minorHAnsi"/>
          <w:bCs/>
          <w:sz w:val="24"/>
          <w:szCs w:val="24"/>
        </w:rPr>
        <w:t>0.001</w:t>
      </w:r>
      <w:r w:rsidR="00537E34" w:rsidRPr="006D7D87">
        <w:rPr>
          <w:rFonts w:cstheme="minorHAnsi"/>
          <w:bCs/>
          <w:sz w:val="24"/>
          <w:szCs w:val="24"/>
        </w:rPr>
        <w:t>)</w:t>
      </w:r>
      <w:r w:rsidR="00537E34">
        <w:rPr>
          <w:rFonts w:cstheme="minorHAnsi"/>
          <w:bCs/>
          <w:sz w:val="24"/>
          <w:szCs w:val="24"/>
        </w:rPr>
        <w:t xml:space="preserve">, LDL cholesterol </w:t>
      </w:r>
      <w:r w:rsidR="00537E34" w:rsidRPr="006D7D87">
        <w:rPr>
          <w:rFonts w:cstheme="minorHAnsi"/>
          <w:bCs/>
          <w:sz w:val="24"/>
          <w:szCs w:val="24"/>
        </w:rPr>
        <w:t xml:space="preserve">(β = </w:t>
      </w:r>
      <w:r w:rsidR="00537E34">
        <w:rPr>
          <w:rFonts w:cstheme="minorHAnsi"/>
          <w:bCs/>
          <w:sz w:val="24"/>
          <w:szCs w:val="24"/>
        </w:rPr>
        <w:t>-0.</w:t>
      </w:r>
      <w:r w:rsidR="00D1277A">
        <w:rPr>
          <w:rFonts w:cstheme="minorHAnsi"/>
          <w:bCs/>
          <w:sz w:val="24"/>
          <w:szCs w:val="24"/>
        </w:rPr>
        <w:t>092</w:t>
      </w:r>
      <w:r w:rsidR="00537E34" w:rsidRPr="006D7D87">
        <w:rPr>
          <w:rFonts w:cstheme="minorHAnsi"/>
          <w:bCs/>
          <w:sz w:val="24"/>
          <w:szCs w:val="24"/>
        </w:rPr>
        <w:t xml:space="preserve">, </w:t>
      </w:r>
      <w:r w:rsidR="00537E34" w:rsidRPr="006D7D87">
        <w:rPr>
          <w:rFonts w:cstheme="minorHAnsi"/>
          <w:bCs/>
          <w:i/>
          <w:iCs/>
          <w:sz w:val="24"/>
          <w:szCs w:val="24"/>
        </w:rPr>
        <w:t>p</w:t>
      </w:r>
      <w:r w:rsidR="00537E34" w:rsidRPr="006D7D87">
        <w:rPr>
          <w:rFonts w:cstheme="minorHAnsi"/>
          <w:bCs/>
          <w:sz w:val="24"/>
          <w:szCs w:val="24"/>
        </w:rPr>
        <w:t>=</w:t>
      </w:r>
      <w:r w:rsidR="00537E34">
        <w:rPr>
          <w:rFonts w:cstheme="minorHAnsi"/>
          <w:bCs/>
          <w:sz w:val="24"/>
          <w:szCs w:val="24"/>
        </w:rPr>
        <w:t>0.001</w:t>
      </w:r>
      <w:r w:rsidR="00537E34" w:rsidRPr="006D7D87">
        <w:rPr>
          <w:rFonts w:cstheme="minorHAnsi"/>
          <w:bCs/>
          <w:sz w:val="24"/>
          <w:szCs w:val="24"/>
        </w:rPr>
        <w:t>)</w:t>
      </w:r>
      <w:r w:rsidR="00537E34">
        <w:rPr>
          <w:rFonts w:cstheme="minorHAnsi"/>
          <w:bCs/>
          <w:sz w:val="24"/>
          <w:szCs w:val="24"/>
        </w:rPr>
        <w:t xml:space="preserve">, HDL cholesterol </w:t>
      </w:r>
      <w:r w:rsidR="00537E34" w:rsidRPr="006D7D87">
        <w:rPr>
          <w:rFonts w:cstheme="minorHAnsi"/>
          <w:bCs/>
          <w:sz w:val="24"/>
          <w:szCs w:val="24"/>
        </w:rPr>
        <w:t xml:space="preserve">(β = </w:t>
      </w:r>
      <w:r w:rsidR="00C22094">
        <w:rPr>
          <w:rFonts w:cstheme="minorHAnsi"/>
          <w:bCs/>
          <w:sz w:val="24"/>
          <w:szCs w:val="24"/>
        </w:rPr>
        <w:t>0.017</w:t>
      </w:r>
      <w:r w:rsidR="00537E34" w:rsidRPr="006D7D87">
        <w:rPr>
          <w:rFonts w:cstheme="minorHAnsi"/>
          <w:bCs/>
          <w:sz w:val="24"/>
          <w:szCs w:val="24"/>
        </w:rPr>
        <w:t xml:space="preserve">, </w:t>
      </w:r>
      <w:r w:rsidR="00537E34" w:rsidRPr="006D7D87">
        <w:rPr>
          <w:rFonts w:cstheme="minorHAnsi"/>
          <w:bCs/>
          <w:i/>
          <w:iCs/>
          <w:sz w:val="24"/>
          <w:szCs w:val="24"/>
        </w:rPr>
        <w:t>p</w:t>
      </w:r>
      <w:r w:rsidR="00537E34" w:rsidRPr="006D7D87">
        <w:rPr>
          <w:rFonts w:cstheme="minorHAnsi"/>
          <w:bCs/>
          <w:sz w:val="24"/>
          <w:szCs w:val="24"/>
        </w:rPr>
        <w:t>=</w:t>
      </w:r>
      <w:r w:rsidR="00537E34">
        <w:rPr>
          <w:rFonts w:cstheme="minorHAnsi"/>
          <w:bCs/>
          <w:sz w:val="24"/>
          <w:szCs w:val="24"/>
        </w:rPr>
        <w:t>0.00</w:t>
      </w:r>
      <w:r w:rsidR="00C22094">
        <w:rPr>
          <w:rFonts w:cstheme="minorHAnsi"/>
          <w:bCs/>
          <w:sz w:val="24"/>
          <w:szCs w:val="24"/>
        </w:rPr>
        <w:t>2</w:t>
      </w:r>
      <w:r w:rsidR="00537E34" w:rsidRPr="006D7D87">
        <w:rPr>
          <w:rFonts w:cstheme="minorHAnsi"/>
          <w:bCs/>
          <w:sz w:val="24"/>
          <w:szCs w:val="24"/>
        </w:rPr>
        <w:t>)</w:t>
      </w:r>
      <w:r w:rsidR="00C22094">
        <w:rPr>
          <w:rFonts w:cstheme="minorHAnsi"/>
          <w:bCs/>
          <w:sz w:val="24"/>
          <w:szCs w:val="24"/>
        </w:rPr>
        <w:t xml:space="preserve">, </w:t>
      </w:r>
      <w:r w:rsidR="00D01AB5">
        <w:rPr>
          <w:rFonts w:cstheme="minorHAnsi"/>
          <w:bCs/>
          <w:sz w:val="24"/>
          <w:szCs w:val="24"/>
        </w:rPr>
        <w:t>non-HDL cholesterol (</w:t>
      </w:r>
      <w:r w:rsidR="00D01AB5" w:rsidRPr="006D7D87">
        <w:rPr>
          <w:rFonts w:cstheme="minorHAnsi"/>
          <w:bCs/>
          <w:sz w:val="24"/>
          <w:szCs w:val="24"/>
        </w:rPr>
        <w:t xml:space="preserve">β = </w:t>
      </w:r>
      <w:r w:rsidR="00D01AB5">
        <w:rPr>
          <w:rFonts w:cstheme="minorHAnsi"/>
          <w:bCs/>
          <w:sz w:val="24"/>
          <w:szCs w:val="24"/>
        </w:rPr>
        <w:t>-0.138</w:t>
      </w:r>
      <w:r w:rsidR="00D01AB5" w:rsidRPr="006D7D87">
        <w:rPr>
          <w:rFonts w:cstheme="minorHAnsi"/>
          <w:bCs/>
          <w:sz w:val="24"/>
          <w:szCs w:val="24"/>
        </w:rPr>
        <w:t xml:space="preserve">, </w:t>
      </w:r>
      <w:r w:rsidR="00D01AB5" w:rsidRPr="006D7D87">
        <w:rPr>
          <w:rFonts w:cstheme="minorHAnsi"/>
          <w:bCs/>
          <w:i/>
          <w:iCs/>
          <w:sz w:val="24"/>
          <w:szCs w:val="24"/>
        </w:rPr>
        <w:t>p</w:t>
      </w:r>
      <w:r w:rsidR="00D01AB5" w:rsidRPr="006D7D87">
        <w:rPr>
          <w:rFonts w:cstheme="minorHAnsi"/>
          <w:bCs/>
          <w:sz w:val="24"/>
          <w:szCs w:val="24"/>
        </w:rPr>
        <w:t>=</w:t>
      </w:r>
      <w:r w:rsidR="00D01AB5">
        <w:rPr>
          <w:rFonts w:cstheme="minorHAnsi"/>
          <w:bCs/>
          <w:sz w:val="24"/>
          <w:szCs w:val="24"/>
        </w:rPr>
        <w:t>0.001</w:t>
      </w:r>
      <w:r w:rsidR="00D01AB5" w:rsidRPr="006D7D87">
        <w:rPr>
          <w:rFonts w:cstheme="minorHAnsi"/>
          <w:bCs/>
          <w:sz w:val="24"/>
          <w:szCs w:val="24"/>
        </w:rPr>
        <w:t>)</w:t>
      </w:r>
      <w:r w:rsidR="00D01AB5">
        <w:rPr>
          <w:rFonts w:cstheme="minorHAnsi"/>
          <w:bCs/>
          <w:sz w:val="24"/>
          <w:szCs w:val="24"/>
        </w:rPr>
        <w:t xml:space="preserve">, </w:t>
      </w:r>
      <w:r w:rsidR="00C22094">
        <w:rPr>
          <w:rFonts w:cstheme="minorHAnsi"/>
          <w:bCs/>
          <w:sz w:val="24"/>
          <w:szCs w:val="24"/>
        </w:rPr>
        <w:t xml:space="preserve">total TRL </w:t>
      </w:r>
      <w:r w:rsidR="00C22094" w:rsidRPr="006D7D87">
        <w:rPr>
          <w:rFonts w:cstheme="minorHAnsi"/>
          <w:bCs/>
          <w:sz w:val="24"/>
          <w:szCs w:val="24"/>
        </w:rPr>
        <w:t xml:space="preserve">(β = </w:t>
      </w:r>
      <w:r w:rsidR="00C22094">
        <w:rPr>
          <w:rFonts w:cstheme="minorHAnsi"/>
          <w:bCs/>
          <w:sz w:val="24"/>
          <w:szCs w:val="24"/>
        </w:rPr>
        <w:t>-0.066</w:t>
      </w:r>
      <w:r w:rsidR="00C22094" w:rsidRPr="006D7D87">
        <w:rPr>
          <w:rFonts w:cstheme="minorHAnsi"/>
          <w:bCs/>
          <w:sz w:val="24"/>
          <w:szCs w:val="24"/>
        </w:rPr>
        <w:t xml:space="preserve">, </w:t>
      </w:r>
      <w:r w:rsidR="00C22094" w:rsidRPr="006D7D87">
        <w:rPr>
          <w:rFonts w:cstheme="minorHAnsi"/>
          <w:bCs/>
          <w:i/>
          <w:iCs/>
          <w:sz w:val="24"/>
          <w:szCs w:val="24"/>
        </w:rPr>
        <w:t>p</w:t>
      </w:r>
      <w:r w:rsidR="00C22094" w:rsidRPr="006D7D87">
        <w:rPr>
          <w:rFonts w:cstheme="minorHAnsi"/>
          <w:bCs/>
          <w:sz w:val="24"/>
          <w:szCs w:val="24"/>
        </w:rPr>
        <w:t>=</w:t>
      </w:r>
      <w:r w:rsidR="00C22094">
        <w:rPr>
          <w:rFonts w:cstheme="minorHAnsi"/>
          <w:bCs/>
          <w:sz w:val="24"/>
          <w:szCs w:val="24"/>
        </w:rPr>
        <w:t>0.001</w:t>
      </w:r>
      <w:r w:rsidR="00C22094" w:rsidRPr="006D7D87">
        <w:rPr>
          <w:rFonts w:cstheme="minorHAnsi"/>
          <w:bCs/>
          <w:sz w:val="24"/>
          <w:szCs w:val="24"/>
        </w:rPr>
        <w:t>)</w:t>
      </w:r>
      <w:r w:rsidR="00C22094">
        <w:rPr>
          <w:rFonts w:cstheme="minorHAnsi"/>
          <w:bCs/>
          <w:sz w:val="24"/>
          <w:szCs w:val="24"/>
        </w:rPr>
        <w:t xml:space="preserve">, large VLDL </w:t>
      </w:r>
      <w:r w:rsidR="00C22094" w:rsidRPr="006D7D87">
        <w:rPr>
          <w:rFonts w:cstheme="minorHAnsi"/>
          <w:bCs/>
          <w:sz w:val="24"/>
          <w:szCs w:val="24"/>
        </w:rPr>
        <w:t xml:space="preserve">(β = </w:t>
      </w:r>
      <w:r w:rsidR="00C22094">
        <w:rPr>
          <w:rFonts w:cstheme="minorHAnsi"/>
          <w:bCs/>
          <w:sz w:val="24"/>
          <w:szCs w:val="24"/>
        </w:rPr>
        <w:t>-0.</w:t>
      </w:r>
      <w:r w:rsidR="00B62A3D">
        <w:rPr>
          <w:rFonts w:cstheme="minorHAnsi"/>
          <w:bCs/>
          <w:sz w:val="24"/>
          <w:szCs w:val="24"/>
        </w:rPr>
        <w:t>167</w:t>
      </w:r>
      <w:r w:rsidR="00C22094" w:rsidRPr="006D7D87">
        <w:rPr>
          <w:rFonts w:cstheme="minorHAnsi"/>
          <w:bCs/>
          <w:sz w:val="24"/>
          <w:szCs w:val="24"/>
        </w:rPr>
        <w:t xml:space="preserve">, </w:t>
      </w:r>
      <w:r w:rsidR="00C22094" w:rsidRPr="006D7D87">
        <w:rPr>
          <w:rFonts w:cstheme="minorHAnsi"/>
          <w:bCs/>
          <w:i/>
          <w:iCs/>
          <w:sz w:val="24"/>
          <w:szCs w:val="24"/>
        </w:rPr>
        <w:t>p</w:t>
      </w:r>
      <w:r w:rsidR="00C22094" w:rsidRPr="006D7D87">
        <w:rPr>
          <w:rFonts w:cstheme="minorHAnsi"/>
          <w:bCs/>
          <w:sz w:val="24"/>
          <w:szCs w:val="24"/>
        </w:rPr>
        <w:t>=</w:t>
      </w:r>
      <w:r w:rsidR="00C22094">
        <w:rPr>
          <w:rFonts w:cstheme="minorHAnsi"/>
          <w:bCs/>
          <w:sz w:val="24"/>
          <w:szCs w:val="24"/>
        </w:rPr>
        <w:t>0.001</w:t>
      </w:r>
      <w:r w:rsidR="00C22094" w:rsidRPr="006D7D87">
        <w:rPr>
          <w:rFonts w:cstheme="minorHAnsi"/>
          <w:bCs/>
          <w:sz w:val="24"/>
          <w:szCs w:val="24"/>
        </w:rPr>
        <w:t>)</w:t>
      </w:r>
      <w:r w:rsidR="00B62A3D">
        <w:rPr>
          <w:rFonts w:cstheme="minorHAnsi"/>
          <w:bCs/>
          <w:sz w:val="24"/>
          <w:szCs w:val="24"/>
        </w:rPr>
        <w:t xml:space="preserve">, medium VLDL </w:t>
      </w:r>
      <w:r w:rsidR="00B62A3D" w:rsidRPr="006D7D87">
        <w:rPr>
          <w:rFonts w:cstheme="minorHAnsi"/>
          <w:bCs/>
          <w:sz w:val="24"/>
          <w:szCs w:val="24"/>
        </w:rPr>
        <w:t xml:space="preserve">(β = </w:t>
      </w:r>
      <w:r w:rsidR="00B62A3D">
        <w:rPr>
          <w:rFonts w:cstheme="minorHAnsi"/>
          <w:bCs/>
          <w:sz w:val="24"/>
          <w:szCs w:val="24"/>
        </w:rPr>
        <w:t>-0.</w:t>
      </w:r>
      <w:r w:rsidR="00E16B00">
        <w:rPr>
          <w:rFonts w:cstheme="minorHAnsi"/>
          <w:bCs/>
          <w:sz w:val="24"/>
          <w:szCs w:val="24"/>
        </w:rPr>
        <w:t>118</w:t>
      </w:r>
      <w:r w:rsidR="00B62A3D" w:rsidRPr="006D7D87">
        <w:rPr>
          <w:rFonts w:cstheme="minorHAnsi"/>
          <w:bCs/>
          <w:sz w:val="24"/>
          <w:szCs w:val="24"/>
        </w:rPr>
        <w:t xml:space="preserve">, </w:t>
      </w:r>
      <w:r w:rsidR="00B62A3D" w:rsidRPr="006D7D87">
        <w:rPr>
          <w:rFonts w:cstheme="minorHAnsi"/>
          <w:bCs/>
          <w:i/>
          <w:iCs/>
          <w:sz w:val="24"/>
          <w:szCs w:val="24"/>
        </w:rPr>
        <w:t>p</w:t>
      </w:r>
      <w:r w:rsidR="00B62A3D" w:rsidRPr="006D7D87">
        <w:rPr>
          <w:rFonts w:cstheme="minorHAnsi"/>
          <w:bCs/>
          <w:sz w:val="24"/>
          <w:szCs w:val="24"/>
        </w:rPr>
        <w:t>=</w:t>
      </w:r>
      <w:r w:rsidR="00B62A3D">
        <w:rPr>
          <w:rFonts w:cstheme="minorHAnsi"/>
          <w:bCs/>
          <w:sz w:val="24"/>
          <w:szCs w:val="24"/>
        </w:rPr>
        <w:t>0.001</w:t>
      </w:r>
      <w:r w:rsidR="00B62A3D" w:rsidRPr="006D7D87">
        <w:rPr>
          <w:rFonts w:cstheme="minorHAnsi"/>
          <w:bCs/>
          <w:sz w:val="24"/>
          <w:szCs w:val="24"/>
        </w:rPr>
        <w:t>)</w:t>
      </w:r>
      <w:r w:rsidR="00E16B00">
        <w:rPr>
          <w:rFonts w:cstheme="minorHAnsi"/>
          <w:bCs/>
          <w:sz w:val="24"/>
          <w:szCs w:val="24"/>
        </w:rPr>
        <w:t xml:space="preserve">, total LDL </w:t>
      </w:r>
      <w:r w:rsidR="00E16B00" w:rsidRPr="006D7D87">
        <w:rPr>
          <w:rFonts w:cstheme="minorHAnsi"/>
          <w:bCs/>
          <w:sz w:val="24"/>
          <w:szCs w:val="24"/>
        </w:rPr>
        <w:t xml:space="preserve">(β = </w:t>
      </w:r>
      <w:r w:rsidR="00E16B00">
        <w:rPr>
          <w:rFonts w:cstheme="minorHAnsi"/>
          <w:bCs/>
          <w:sz w:val="24"/>
          <w:szCs w:val="24"/>
        </w:rPr>
        <w:t>-55.755</w:t>
      </w:r>
      <w:r w:rsidR="00E16B00" w:rsidRPr="006D7D87">
        <w:rPr>
          <w:rFonts w:cstheme="minorHAnsi"/>
          <w:bCs/>
          <w:sz w:val="24"/>
          <w:szCs w:val="24"/>
        </w:rPr>
        <w:t xml:space="preserve">, </w:t>
      </w:r>
      <w:r w:rsidR="00E16B00" w:rsidRPr="006D7D87">
        <w:rPr>
          <w:rFonts w:cstheme="minorHAnsi"/>
          <w:bCs/>
          <w:i/>
          <w:iCs/>
          <w:sz w:val="24"/>
          <w:szCs w:val="24"/>
        </w:rPr>
        <w:t>p</w:t>
      </w:r>
      <w:r w:rsidR="00E16B00" w:rsidRPr="006D7D87">
        <w:rPr>
          <w:rFonts w:cstheme="minorHAnsi"/>
          <w:bCs/>
          <w:sz w:val="24"/>
          <w:szCs w:val="24"/>
        </w:rPr>
        <w:t>=</w:t>
      </w:r>
      <w:r w:rsidR="00E16B00">
        <w:rPr>
          <w:rFonts w:cstheme="minorHAnsi"/>
          <w:bCs/>
          <w:sz w:val="24"/>
          <w:szCs w:val="24"/>
        </w:rPr>
        <w:t>0.001</w:t>
      </w:r>
      <w:r w:rsidR="00E16B00" w:rsidRPr="006D7D87">
        <w:rPr>
          <w:rFonts w:cstheme="minorHAnsi"/>
          <w:bCs/>
          <w:sz w:val="24"/>
          <w:szCs w:val="24"/>
        </w:rPr>
        <w:t>)</w:t>
      </w:r>
      <w:r w:rsidR="00E16B00">
        <w:rPr>
          <w:rFonts w:cstheme="minorHAnsi"/>
          <w:bCs/>
          <w:sz w:val="24"/>
          <w:szCs w:val="24"/>
        </w:rPr>
        <w:t xml:space="preserve">, IDL </w:t>
      </w:r>
      <w:r w:rsidR="00E16B00" w:rsidRPr="006D7D87">
        <w:rPr>
          <w:rFonts w:cstheme="minorHAnsi"/>
          <w:bCs/>
          <w:sz w:val="24"/>
          <w:szCs w:val="24"/>
        </w:rPr>
        <w:t xml:space="preserve">(β = </w:t>
      </w:r>
      <w:r w:rsidR="00E16B00">
        <w:rPr>
          <w:rFonts w:cstheme="minorHAnsi"/>
          <w:bCs/>
          <w:sz w:val="24"/>
          <w:szCs w:val="24"/>
        </w:rPr>
        <w:t>-0.</w:t>
      </w:r>
      <w:r w:rsidR="001A1958">
        <w:rPr>
          <w:rFonts w:cstheme="minorHAnsi"/>
          <w:bCs/>
          <w:sz w:val="24"/>
          <w:szCs w:val="24"/>
        </w:rPr>
        <w:t>059</w:t>
      </w:r>
      <w:r w:rsidR="00E16B00" w:rsidRPr="006D7D87">
        <w:rPr>
          <w:rFonts w:cstheme="minorHAnsi"/>
          <w:bCs/>
          <w:sz w:val="24"/>
          <w:szCs w:val="24"/>
        </w:rPr>
        <w:t xml:space="preserve">, </w:t>
      </w:r>
      <w:r w:rsidR="00E16B00" w:rsidRPr="006D7D87">
        <w:rPr>
          <w:rFonts w:cstheme="minorHAnsi"/>
          <w:bCs/>
          <w:i/>
          <w:iCs/>
          <w:sz w:val="24"/>
          <w:szCs w:val="24"/>
        </w:rPr>
        <w:t>p</w:t>
      </w:r>
      <w:r w:rsidR="00E16B00" w:rsidRPr="006D7D87">
        <w:rPr>
          <w:rFonts w:cstheme="minorHAnsi"/>
          <w:bCs/>
          <w:sz w:val="24"/>
          <w:szCs w:val="24"/>
        </w:rPr>
        <w:t>=</w:t>
      </w:r>
      <w:r w:rsidR="00E16B00">
        <w:rPr>
          <w:rFonts w:cstheme="minorHAnsi"/>
          <w:bCs/>
          <w:sz w:val="24"/>
          <w:szCs w:val="24"/>
        </w:rPr>
        <w:t>0.001</w:t>
      </w:r>
      <w:r w:rsidR="00E16B00" w:rsidRPr="006D7D87">
        <w:rPr>
          <w:rFonts w:cstheme="minorHAnsi"/>
          <w:bCs/>
          <w:sz w:val="24"/>
          <w:szCs w:val="24"/>
        </w:rPr>
        <w:t>)</w:t>
      </w:r>
      <w:r w:rsidR="001A1958">
        <w:rPr>
          <w:rFonts w:cstheme="minorHAnsi"/>
          <w:bCs/>
          <w:sz w:val="24"/>
          <w:szCs w:val="24"/>
        </w:rPr>
        <w:t xml:space="preserve">, small LDL </w:t>
      </w:r>
      <w:r w:rsidR="001A1958" w:rsidRPr="006D7D87">
        <w:rPr>
          <w:rFonts w:cstheme="minorHAnsi"/>
          <w:bCs/>
          <w:sz w:val="24"/>
          <w:szCs w:val="24"/>
        </w:rPr>
        <w:t xml:space="preserve">(β = </w:t>
      </w:r>
      <w:r w:rsidR="001A1958">
        <w:rPr>
          <w:rFonts w:cstheme="minorHAnsi"/>
          <w:bCs/>
          <w:sz w:val="24"/>
          <w:szCs w:val="24"/>
        </w:rPr>
        <w:t>-51.826</w:t>
      </w:r>
      <w:r w:rsidR="001A1958" w:rsidRPr="006D7D87">
        <w:rPr>
          <w:rFonts w:cstheme="minorHAnsi"/>
          <w:bCs/>
          <w:sz w:val="24"/>
          <w:szCs w:val="24"/>
        </w:rPr>
        <w:t xml:space="preserve">, </w:t>
      </w:r>
      <w:r w:rsidR="001A1958" w:rsidRPr="006D7D87">
        <w:rPr>
          <w:rFonts w:cstheme="minorHAnsi"/>
          <w:bCs/>
          <w:i/>
          <w:iCs/>
          <w:sz w:val="24"/>
          <w:szCs w:val="24"/>
        </w:rPr>
        <w:t>p</w:t>
      </w:r>
      <w:r w:rsidR="001A1958" w:rsidRPr="006D7D87">
        <w:rPr>
          <w:rFonts w:cstheme="minorHAnsi"/>
          <w:bCs/>
          <w:sz w:val="24"/>
          <w:szCs w:val="24"/>
        </w:rPr>
        <w:t>=</w:t>
      </w:r>
      <w:r w:rsidR="001A1958">
        <w:rPr>
          <w:rFonts w:cstheme="minorHAnsi"/>
          <w:bCs/>
          <w:sz w:val="24"/>
          <w:szCs w:val="24"/>
        </w:rPr>
        <w:t>0.001</w:t>
      </w:r>
      <w:r w:rsidR="001A1958" w:rsidRPr="006D7D87">
        <w:rPr>
          <w:rFonts w:cstheme="minorHAnsi"/>
          <w:bCs/>
          <w:sz w:val="24"/>
          <w:szCs w:val="24"/>
        </w:rPr>
        <w:t>)</w:t>
      </w:r>
      <w:r w:rsidR="001A1958">
        <w:rPr>
          <w:rFonts w:cstheme="minorHAnsi"/>
          <w:bCs/>
          <w:sz w:val="24"/>
          <w:szCs w:val="24"/>
        </w:rPr>
        <w:t xml:space="preserve">, large HDL </w:t>
      </w:r>
      <w:r w:rsidR="001A1958" w:rsidRPr="006D7D87">
        <w:rPr>
          <w:rFonts w:cstheme="minorHAnsi"/>
          <w:bCs/>
          <w:sz w:val="24"/>
          <w:szCs w:val="24"/>
        </w:rPr>
        <w:t xml:space="preserve">(β = </w:t>
      </w:r>
      <w:r w:rsidR="001A1958">
        <w:rPr>
          <w:rFonts w:cstheme="minorHAnsi"/>
          <w:bCs/>
          <w:sz w:val="24"/>
          <w:szCs w:val="24"/>
        </w:rPr>
        <w:t>0.061</w:t>
      </w:r>
      <w:r w:rsidR="001A1958" w:rsidRPr="006D7D87">
        <w:rPr>
          <w:rFonts w:cstheme="minorHAnsi"/>
          <w:bCs/>
          <w:sz w:val="24"/>
          <w:szCs w:val="24"/>
        </w:rPr>
        <w:t xml:space="preserve">, </w:t>
      </w:r>
      <w:r w:rsidR="001A1958" w:rsidRPr="006D7D87">
        <w:rPr>
          <w:rFonts w:cstheme="minorHAnsi"/>
          <w:bCs/>
          <w:i/>
          <w:iCs/>
          <w:sz w:val="24"/>
          <w:szCs w:val="24"/>
        </w:rPr>
        <w:t>p</w:t>
      </w:r>
      <w:r w:rsidR="001A1958" w:rsidRPr="006D7D87">
        <w:rPr>
          <w:rFonts w:cstheme="minorHAnsi"/>
          <w:bCs/>
          <w:sz w:val="24"/>
          <w:szCs w:val="24"/>
        </w:rPr>
        <w:t>=</w:t>
      </w:r>
      <w:r w:rsidR="001A1958">
        <w:rPr>
          <w:rFonts w:cstheme="minorHAnsi"/>
          <w:bCs/>
          <w:sz w:val="24"/>
          <w:szCs w:val="24"/>
        </w:rPr>
        <w:t>0.001</w:t>
      </w:r>
      <w:r w:rsidR="001A1958" w:rsidRPr="006D7D87">
        <w:rPr>
          <w:rFonts w:cstheme="minorHAnsi"/>
          <w:bCs/>
          <w:sz w:val="24"/>
          <w:szCs w:val="24"/>
        </w:rPr>
        <w:t>)</w:t>
      </w:r>
      <w:r w:rsidR="001A1958">
        <w:rPr>
          <w:rFonts w:cstheme="minorHAnsi"/>
          <w:bCs/>
          <w:sz w:val="24"/>
          <w:szCs w:val="24"/>
        </w:rPr>
        <w:t xml:space="preserve">, </w:t>
      </w:r>
      <w:r w:rsidR="00D01AB5">
        <w:rPr>
          <w:rFonts w:cstheme="minorHAnsi"/>
          <w:bCs/>
          <w:sz w:val="24"/>
          <w:szCs w:val="24"/>
        </w:rPr>
        <w:t>total non-HDL (</w:t>
      </w:r>
      <w:r w:rsidR="00D01AB5" w:rsidRPr="006D7D87">
        <w:rPr>
          <w:rFonts w:cstheme="minorHAnsi"/>
          <w:bCs/>
          <w:sz w:val="24"/>
          <w:szCs w:val="24"/>
        </w:rPr>
        <w:t xml:space="preserve">β = </w:t>
      </w:r>
      <w:r w:rsidR="00D01AB5">
        <w:rPr>
          <w:rFonts w:cstheme="minorHAnsi"/>
          <w:bCs/>
          <w:sz w:val="24"/>
          <w:szCs w:val="24"/>
        </w:rPr>
        <w:t>-66</w:t>
      </w:r>
      <w:r w:rsidR="0067140F">
        <w:rPr>
          <w:rFonts w:cstheme="minorHAnsi"/>
          <w:bCs/>
          <w:sz w:val="24"/>
          <w:szCs w:val="24"/>
        </w:rPr>
        <w:t>.083</w:t>
      </w:r>
      <w:r w:rsidR="00D01AB5" w:rsidRPr="006D7D87">
        <w:rPr>
          <w:rFonts w:cstheme="minorHAnsi"/>
          <w:bCs/>
          <w:sz w:val="24"/>
          <w:szCs w:val="24"/>
        </w:rPr>
        <w:t xml:space="preserve">, </w:t>
      </w:r>
      <w:r w:rsidR="00D01AB5" w:rsidRPr="006D7D87">
        <w:rPr>
          <w:rFonts w:cstheme="minorHAnsi"/>
          <w:bCs/>
          <w:i/>
          <w:iCs/>
          <w:sz w:val="24"/>
          <w:szCs w:val="24"/>
        </w:rPr>
        <w:t>p</w:t>
      </w:r>
      <w:r w:rsidR="00D01AB5" w:rsidRPr="006D7D87">
        <w:rPr>
          <w:rFonts w:cstheme="minorHAnsi"/>
          <w:bCs/>
          <w:sz w:val="24"/>
          <w:szCs w:val="24"/>
        </w:rPr>
        <w:t>=</w:t>
      </w:r>
      <w:r w:rsidR="00D01AB5">
        <w:rPr>
          <w:rFonts w:cstheme="minorHAnsi"/>
          <w:bCs/>
          <w:sz w:val="24"/>
          <w:szCs w:val="24"/>
        </w:rPr>
        <w:t>0.001</w:t>
      </w:r>
      <w:r w:rsidR="00D01AB5" w:rsidRPr="006D7D87">
        <w:rPr>
          <w:rFonts w:cstheme="minorHAnsi"/>
          <w:bCs/>
          <w:sz w:val="24"/>
          <w:szCs w:val="24"/>
        </w:rPr>
        <w:t>)</w:t>
      </w:r>
      <w:r w:rsidR="00D01AB5">
        <w:rPr>
          <w:rFonts w:cstheme="minorHAnsi"/>
          <w:bCs/>
          <w:sz w:val="24"/>
          <w:szCs w:val="24"/>
        </w:rPr>
        <w:t>,</w:t>
      </w:r>
      <w:r w:rsidR="007E0DD9">
        <w:rPr>
          <w:rFonts w:cstheme="minorHAnsi"/>
          <w:bCs/>
          <w:sz w:val="24"/>
          <w:szCs w:val="24"/>
        </w:rPr>
        <w:t xml:space="preserve"> </w:t>
      </w:r>
      <w:r w:rsidR="001A1958">
        <w:rPr>
          <w:rFonts w:cstheme="minorHAnsi"/>
          <w:bCs/>
          <w:sz w:val="24"/>
          <w:szCs w:val="24"/>
        </w:rPr>
        <w:t xml:space="preserve">VLDL size </w:t>
      </w:r>
      <w:r w:rsidR="001A1958" w:rsidRPr="006D7D87">
        <w:rPr>
          <w:rFonts w:cstheme="minorHAnsi"/>
          <w:bCs/>
          <w:sz w:val="24"/>
          <w:szCs w:val="24"/>
        </w:rPr>
        <w:t xml:space="preserve">(β = </w:t>
      </w:r>
      <w:r w:rsidR="001A1958">
        <w:rPr>
          <w:rFonts w:cstheme="minorHAnsi"/>
          <w:bCs/>
          <w:sz w:val="24"/>
          <w:szCs w:val="24"/>
        </w:rPr>
        <w:t>-0.</w:t>
      </w:r>
      <w:r w:rsidR="00046BB6">
        <w:rPr>
          <w:rFonts w:cstheme="minorHAnsi"/>
          <w:bCs/>
          <w:sz w:val="24"/>
          <w:szCs w:val="24"/>
        </w:rPr>
        <w:t>539</w:t>
      </w:r>
      <w:r w:rsidR="001A1958" w:rsidRPr="006D7D87">
        <w:rPr>
          <w:rFonts w:cstheme="minorHAnsi"/>
          <w:bCs/>
          <w:sz w:val="24"/>
          <w:szCs w:val="24"/>
        </w:rPr>
        <w:t xml:space="preserve">, </w:t>
      </w:r>
      <w:r w:rsidR="001A1958" w:rsidRPr="006D7D87">
        <w:rPr>
          <w:rFonts w:cstheme="minorHAnsi"/>
          <w:bCs/>
          <w:i/>
          <w:iCs/>
          <w:sz w:val="24"/>
          <w:szCs w:val="24"/>
        </w:rPr>
        <w:t>p</w:t>
      </w:r>
      <w:r w:rsidR="001A1958" w:rsidRPr="006D7D87">
        <w:rPr>
          <w:rFonts w:cstheme="minorHAnsi"/>
          <w:bCs/>
          <w:sz w:val="24"/>
          <w:szCs w:val="24"/>
        </w:rPr>
        <w:t>=</w:t>
      </w:r>
      <w:r w:rsidR="001A1958">
        <w:rPr>
          <w:rFonts w:cstheme="minorHAnsi"/>
          <w:bCs/>
          <w:sz w:val="24"/>
          <w:szCs w:val="24"/>
        </w:rPr>
        <w:t>0.001</w:t>
      </w:r>
      <w:r w:rsidR="001A1958" w:rsidRPr="006D7D87">
        <w:rPr>
          <w:rFonts w:cstheme="minorHAnsi"/>
          <w:bCs/>
          <w:sz w:val="24"/>
          <w:szCs w:val="24"/>
        </w:rPr>
        <w:t>)</w:t>
      </w:r>
      <w:r w:rsidR="001A1958">
        <w:rPr>
          <w:rFonts w:cstheme="minorHAnsi"/>
          <w:bCs/>
          <w:sz w:val="24"/>
          <w:szCs w:val="24"/>
        </w:rPr>
        <w:t xml:space="preserve">, </w:t>
      </w:r>
      <w:r w:rsidR="00046BB6">
        <w:rPr>
          <w:rFonts w:cstheme="minorHAnsi"/>
          <w:bCs/>
          <w:sz w:val="24"/>
          <w:szCs w:val="24"/>
        </w:rPr>
        <w:t xml:space="preserve">LDL size </w:t>
      </w:r>
      <w:r w:rsidR="00046BB6" w:rsidRPr="006D7D87">
        <w:rPr>
          <w:rFonts w:cstheme="minorHAnsi"/>
          <w:bCs/>
          <w:sz w:val="24"/>
          <w:szCs w:val="24"/>
        </w:rPr>
        <w:t xml:space="preserve">(β = </w:t>
      </w:r>
      <w:r w:rsidR="00046BB6">
        <w:rPr>
          <w:rFonts w:cstheme="minorHAnsi"/>
          <w:bCs/>
          <w:sz w:val="24"/>
          <w:szCs w:val="24"/>
        </w:rPr>
        <w:t>0.033</w:t>
      </w:r>
      <w:r w:rsidR="00046BB6" w:rsidRPr="006D7D87">
        <w:rPr>
          <w:rFonts w:cstheme="minorHAnsi"/>
          <w:bCs/>
          <w:sz w:val="24"/>
          <w:szCs w:val="24"/>
        </w:rPr>
        <w:t xml:space="preserve">, </w:t>
      </w:r>
      <w:r w:rsidR="00046BB6" w:rsidRPr="006D7D87">
        <w:rPr>
          <w:rFonts w:cstheme="minorHAnsi"/>
          <w:bCs/>
          <w:i/>
          <w:iCs/>
          <w:sz w:val="24"/>
          <w:szCs w:val="24"/>
        </w:rPr>
        <w:t>p</w:t>
      </w:r>
      <w:r w:rsidR="00046BB6" w:rsidRPr="006D7D87">
        <w:rPr>
          <w:rFonts w:cstheme="minorHAnsi"/>
          <w:bCs/>
          <w:sz w:val="24"/>
          <w:szCs w:val="24"/>
        </w:rPr>
        <w:t>=</w:t>
      </w:r>
      <w:r w:rsidR="00046BB6">
        <w:rPr>
          <w:rFonts w:cstheme="minorHAnsi"/>
          <w:bCs/>
          <w:sz w:val="24"/>
          <w:szCs w:val="24"/>
        </w:rPr>
        <w:t>0.001</w:t>
      </w:r>
      <w:r w:rsidR="00046BB6" w:rsidRPr="006D7D87">
        <w:rPr>
          <w:rFonts w:cstheme="minorHAnsi"/>
          <w:bCs/>
          <w:sz w:val="24"/>
          <w:szCs w:val="24"/>
        </w:rPr>
        <w:t>)</w:t>
      </w:r>
      <w:r w:rsidR="00046BB6">
        <w:rPr>
          <w:rFonts w:cstheme="minorHAnsi"/>
          <w:bCs/>
          <w:sz w:val="24"/>
          <w:szCs w:val="24"/>
        </w:rPr>
        <w:t xml:space="preserve">, HDL size </w:t>
      </w:r>
      <w:r w:rsidR="00046BB6" w:rsidRPr="006D7D87">
        <w:rPr>
          <w:rFonts w:cstheme="minorHAnsi"/>
          <w:bCs/>
          <w:sz w:val="24"/>
          <w:szCs w:val="24"/>
        </w:rPr>
        <w:t xml:space="preserve">(β = </w:t>
      </w:r>
      <w:r w:rsidR="004D073D">
        <w:rPr>
          <w:rFonts w:cstheme="minorHAnsi"/>
          <w:bCs/>
          <w:sz w:val="24"/>
          <w:szCs w:val="24"/>
        </w:rPr>
        <w:t>0.051</w:t>
      </w:r>
      <w:r w:rsidR="00046BB6" w:rsidRPr="006D7D87">
        <w:rPr>
          <w:rFonts w:cstheme="minorHAnsi"/>
          <w:bCs/>
          <w:sz w:val="24"/>
          <w:szCs w:val="24"/>
        </w:rPr>
        <w:t xml:space="preserve">, </w:t>
      </w:r>
      <w:r w:rsidR="00046BB6" w:rsidRPr="006D7D87">
        <w:rPr>
          <w:rFonts w:cstheme="minorHAnsi"/>
          <w:bCs/>
          <w:i/>
          <w:iCs/>
          <w:sz w:val="24"/>
          <w:szCs w:val="24"/>
        </w:rPr>
        <w:t>p</w:t>
      </w:r>
      <w:r w:rsidR="00046BB6" w:rsidRPr="006D7D87">
        <w:rPr>
          <w:rFonts w:cstheme="minorHAnsi"/>
          <w:bCs/>
          <w:sz w:val="24"/>
          <w:szCs w:val="24"/>
        </w:rPr>
        <w:t>=</w:t>
      </w:r>
      <w:r w:rsidR="00046BB6">
        <w:rPr>
          <w:rFonts w:cstheme="minorHAnsi"/>
          <w:bCs/>
          <w:sz w:val="24"/>
          <w:szCs w:val="24"/>
        </w:rPr>
        <w:t>0.001</w:t>
      </w:r>
      <w:r w:rsidR="00046BB6" w:rsidRPr="006D7D87">
        <w:rPr>
          <w:rFonts w:cstheme="minorHAnsi"/>
          <w:bCs/>
          <w:sz w:val="24"/>
          <w:szCs w:val="24"/>
        </w:rPr>
        <w:t>)</w:t>
      </w:r>
      <w:r w:rsidR="004D073D">
        <w:rPr>
          <w:rFonts w:cstheme="minorHAnsi"/>
          <w:bCs/>
          <w:sz w:val="24"/>
          <w:szCs w:val="24"/>
        </w:rPr>
        <w:t xml:space="preserve">, the LP-IR score </w:t>
      </w:r>
      <w:r w:rsidR="004D073D" w:rsidRPr="006D7D87">
        <w:rPr>
          <w:rFonts w:cstheme="minorHAnsi"/>
          <w:bCs/>
          <w:sz w:val="24"/>
          <w:szCs w:val="24"/>
        </w:rPr>
        <w:t xml:space="preserve">(β = </w:t>
      </w:r>
      <w:r w:rsidR="004D073D">
        <w:rPr>
          <w:rFonts w:cstheme="minorHAnsi"/>
          <w:bCs/>
          <w:sz w:val="24"/>
          <w:szCs w:val="24"/>
        </w:rPr>
        <w:t>-0.128</w:t>
      </w:r>
      <w:r w:rsidR="004D073D" w:rsidRPr="006D7D87">
        <w:rPr>
          <w:rFonts w:cstheme="minorHAnsi"/>
          <w:bCs/>
          <w:sz w:val="24"/>
          <w:szCs w:val="24"/>
        </w:rPr>
        <w:t xml:space="preserve">, </w:t>
      </w:r>
      <w:r w:rsidR="004D073D" w:rsidRPr="006D7D87">
        <w:rPr>
          <w:rFonts w:cstheme="minorHAnsi"/>
          <w:bCs/>
          <w:i/>
          <w:iCs/>
          <w:sz w:val="24"/>
          <w:szCs w:val="24"/>
        </w:rPr>
        <w:t>p</w:t>
      </w:r>
      <w:r w:rsidR="004D073D" w:rsidRPr="006D7D87">
        <w:rPr>
          <w:rFonts w:cstheme="minorHAnsi"/>
          <w:bCs/>
          <w:sz w:val="24"/>
          <w:szCs w:val="24"/>
        </w:rPr>
        <w:t>=</w:t>
      </w:r>
      <w:r w:rsidR="004D073D">
        <w:rPr>
          <w:rFonts w:cstheme="minorHAnsi"/>
          <w:bCs/>
          <w:sz w:val="24"/>
          <w:szCs w:val="24"/>
        </w:rPr>
        <w:t>0.001</w:t>
      </w:r>
      <w:r w:rsidR="004D073D" w:rsidRPr="006D7D87">
        <w:rPr>
          <w:rFonts w:cstheme="minorHAnsi"/>
          <w:bCs/>
          <w:sz w:val="24"/>
          <w:szCs w:val="24"/>
        </w:rPr>
        <w:t>)</w:t>
      </w:r>
      <w:r w:rsidR="00EE5061">
        <w:rPr>
          <w:rFonts w:cstheme="minorHAnsi"/>
          <w:bCs/>
          <w:sz w:val="24"/>
          <w:szCs w:val="24"/>
        </w:rPr>
        <w:t xml:space="preserve"> </w:t>
      </w:r>
      <w:r w:rsidR="00046BB6">
        <w:rPr>
          <w:rFonts w:cstheme="minorHAnsi"/>
          <w:bCs/>
          <w:sz w:val="24"/>
          <w:szCs w:val="24"/>
        </w:rPr>
        <w:t>and each atherogenic risk index</w:t>
      </w:r>
      <w:r w:rsidR="00CC5166">
        <w:rPr>
          <w:rFonts w:cstheme="minorHAnsi"/>
          <w:bCs/>
          <w:sz w:val="24"/>
          <w:szCs w:val="24"/>
        </w:rPr>
        <w:t xml:space="preserve"> (</w:t>
      </w:r>
      <w:r w:rsidR="00CC5166" w:rsidRPr="004D073D">
        <w:rPr>
          <w:rFonts w:cstheme="minorHAnsi"/>
          <w:bCs/>
          <w:i/>
          <w:iCs/>
          <w:sz w:val="24"/>
          <w:szCs w:val="24"/>
        </w:rPr>
        <w:t>p</w:t>
      </w:r>
      <w:r w:rsidR="00CC5166">
        <w:rPr>
          <w:rFonts w:cstheme="minorHAnsi"/>
          <w:bCs/>
          <w:sz w:val="24"/>
          <w:szCs w:val="24"/>
        </w:rPr>
        <w:t xml:space="preserve">=0.001 for all) </w:t>
      </w:r>
      <w:r w:rsidR="002D1300">
        <w:rPr>
          <w:rFonts w:cstheme="minorHAnsi"/>
          <w:bCs/>
          <w:sz w:val="24"/>
          <w:szCs w:val="24"/>
        </w:rPr>
        <w:t>persisted</w:t>
      </w:r>
      <w:r w:rsidR="00046BB6">
        <w:rPr>
          <w:rFonts w:cstheme="minorHAnsi"/>
          <w:bCs/>
          <w:sz w:val="24"/>
          <w:szCs w:val="24"/>
        </w:rPr>
        <w:t>.</w:t>
      </w:r>
      <w:r w:rsidR="004D073D">
        <w:rPr>
          <w:rFonts w:cstheme="minorHAnsi"/>
          <w:bCs/>
          <w:sz w:val="24"/>
          <w:szCs w:val="24"/>
        </w:rPr>
        <w:t xml:space="preserve"> </w:t>
      </w:r>
    </w:p>
    <w:p w14:paraId="7C82FC19" w14:textId="77777777" w:rsidR="000818BB" w:rsidRDefault="000818BB" w:rsidP="00540E82">
      <w:pPr>
        <w:spacing w:after="0" w:line="480" w:lineRule="auto"/>
        <w:jc w:val="both"/>
        <w:rPr>
          <w:rFonts w:cstheme="minorHAnsi"/>
          <w:bCs/>
          <w:sz w:val="24"/>
          <w:szCs w:val="24"/>
        </w:rPr>
      </w:pPr>
    </w:p>
    <w:p w14:paraId="3B363428" w14:textId="21ADBCED" w:rsidR="0038739F" w:rsidRDefault="007E0DD9" w:rsidP="00540E82">
      <w:pPr>
        <w:spacing w:after="0" w:line="480" w:lineRule="auto"/>
        <w:jc w:val="both"/>
        <w:rPr>
          <w:rFonts w:cstheme="minorHAnsi"/>
          <w:sz w:val="24"/>
          <w:szCs w:val="24"/>
        </w:rPr>
      </w:pPr>
      <w:r>
        <w:rPr>
          <w:rFonts w:cstheme="minorHAnsi"/>
          <w:bCs/>
          <w:sz w:val="24"/>
          <w:szCs w:val="24"/>
        </w:rPr>
        <w:t xml:space="preserve">Among </w:t>
      </w:r>
      <w:r w:rsidR="002B6FA0">
        <w:rPr>
          <w:rFonts w:cstheme="minorHAnsi"/>
          <w:bCs/>
          <w:sz w:val="24"/>
          <w:szCs w:val="24"/>
        </w:rPr>
        <w:t xml:space="preserve">the </w:t>
      </w:r>
      <w:r>
        <w:rPr>
          <w:rFonts w:cstheme="minorHAnsi"/>
          <w:bCs/>
          <w:sz w:val="24"/>
          <w:szCs w:val="24"/>
        </w:rPr>
        <w:t>plasma lipids and lipoprotein subclasses</w:t>
      </w:r>
      <w:r w:rsidR="002B6FA0">
        <w:rPr>
          <w:rFonts w:cstheme="minorHAnsi"/>
          <w:bCs/>
          <w:sz w:val="24"/>
          <w:szCs w:val="24"/>
        </w:rPr>
        <w:t xml:space="preserve"> </w:t>
      </w:r>
      <w:r w:rsidR="00C10DA3">
        <w:rPr>
          <w:rFonts w:cstheme="minorHAnsi"/>
          <w:bCs/>
          <w:sz w:val="24"/>
          <w:szCs w:val="24"/>
        </w:rPr>
        <w:t>which remained significant after a multiple-hypothesis correction</w:t>
      </w:r>
      <w:r>
        <w:rPr>
          <w:rFonts w:cstheme="minorHAnsi"/>
          <w:bCs/>
          <w:sz w:val="24"/>
          <w:szCs w:val="24"/>
        </w:rPr>
        <w:t>, the highest partial R</w:t>
      </w:r>
      <w:r>
        <w:rPr>
          <w:rFonts w:cstheme="minorHAnsi"/>
          <w:bCs/>
          <w:sz w:val="24"/>
          <w:szCs w:val="24"/>
          <w:vertAlign w:val="superscript"/>
        </w:rPr>
        <w:t xml:space="preserve">2 </w:t>
      </w:r>
      <w:r>
        <w:rPr>
          <w:rFonts w:cstheme="minorHAnsi"/>
          <w:bCs/>
          <w:sz w:val="24"/>
          <w:szCs w:val="24"/>
        </w:rPr>
        <w:t>values were seen for small LDL, non-HDL-cholesterol, total non-HDL</w:t>
      </w:r>
      <w:r w:rsidR="004234F1">
        <w:rPr>
          <w:rFonts w:cstheme="minorHAnsi"/>
          <w:bCs/>
          <w:sz w:val="24"/>
          <w:szCs w:val="24"/>
        </w:rPr>
        <w:t xml:space="preserve">, </w:t>
      </w:r>
      <w:r>
        <w:rPr>
          <w:rFonts w:cstheme="minorHAnsi"/>
          <w:bCs/>
          <w:sz w:val="24"/>
          <w:szCs w:val="24"/>
        </w:rPr>
        <w:t>triglycerides</w:t>
      </w:r>
      <w:r w:rsidR="004234F1">
        <w:rPr>
          <w:rFonts w:cstheme="minorHAnsi"/>
          <w:bCs/>
          <w:sz w:val="24"/>
          <w:szCs w:val="24"/>
        </w:rPr>
        <w:t xml:space="preserve"> and total LDL</w:t>
      </w:r>
      <w:r>
        <w:rPr>
          <w:rFonts w:cstheme="minorHAnsi"/>
          <w:bCs/>
          <w:sz w:val="24"/>
          <w:szCs w:val="24"/>
        </w:rPr>
        <w:t xml:space="preserve">, with the </w:t>
      </w:r>
      <w:r w:rsidR="00625BD1">
        <w:rPr>
          <w:rFonts w:cstheme="minorHAnsi"/>
          <w:bCs/>
          <w:sz w:val="24"/>
          <w:szCs w:val="24"/>
        </w:rPr>
        <w:t>ideal CVH score</w:t>
      </w:r>
      <w:r>
        <w:rPr>
          <w:rFonts w:cstheme="minorHAnsi"/>
          <w:bCs/>
          <w:sz w:val="24"/>
          <w:szCs w:val="24"/>
        </w:rPr>
        <w:t xml:space="preserve"> explaining 10%, 9.5%, 9.2%</w:t>
      </w:r>
      <w:r w:rsidR="004234F1">
        <w:rPr>
          <w:rFonts w:cstheme="minorHAnsi"/>
          <w:bCs/>
          <w:sz w:val="24"/>
          <w:szCs w:val="24"/>
        </w:rPr>
        <w:t xml:space="preserve">, </w:t>
      </w:r>
      <w:r>
        <w:rPr>
          <w:rFonts w:cstheme="minorHAnsi"/>
          <w:bCs/>
          <w:sz w:val="24"/>
          <w:szCs w:val="24"/>
        </w:rPr>
        <w:t>9.1%</w:t>
      </w:r>
      <w:r w:rsidR="0074559D">
        <w:rPr>
          <w:rFonts w:cstheme="minorHAnsi"/>
          <w:bCs/>
          <w:sz w:val="24"/>
          <w:szCs w:val="24"/>
        </w:rPr>
        <w:t xml:space="preserve"> </w:t>
      </w:r>
      <w:r w:rsidR="004234F1">
        <w:rPr>
          <w:rFonts w:cstheme="minorHAnsi"/>
          <w:bCs/>
          <w:sz w:val="24"/>
          <w:szCs w:val="24"/>
        </w:rPr>
        <w:t xml:space="preserve">and 7.9% </w:t>
      </w:r>
      <w:r>
        <w:rPr>
          <w:rFonts w:cstheme="minorHAnsi"/>
          <w:bCs/>
          <w:sz w:val="24"/>
          <w:szCs w:val="24"/>
        </w:rPr>
        <w:t xml:space="preserve">of the variance in small LDL, </w:t>
      </w:r>
      <w:r w:rsidR="00C76E14">
        <w:rPr>
          <w:rFonts w:cstheme="minorHAnsi"/>
          <w:bCs/>
          <w:sz w:val="24"/>
          <w:szCs w:val="24"/>
        </w:rPr>
        <w:t xml:space="preserve">non-HDL-cholesterol, </w:t>
      </w:r>
      <w:r>
        <w:rPr>
          <w:rFonts w:cstheme="minorHAnsi"/>
          <w:bCs/>
          <w:sz w:val="24"/>
          <w:szCs w:val="24"/>
        </w:rPr>
        <w:t>total non-HDL</w:t>
      </w:r>
      <w:r w:rsidR="004234F1">
        <w:rPr>
          <w:rFonts w:cstheme="minorHAnsi"/>
          <w:bCs/>
          <w:sz w:val="24"/>
          <w:szCs w:val="24"/>
        </w:rPr>
        <w:t xml:space="preserve">, </w:t>
      </w:r>
      <w:r w:rsidR="00C76E14">
        <w:rPr>
          <w:rFonts w:cstheme="minorHAnsi"/>
          <w:bCs/>
          <w:sz w:val="24"/>
          <w:szCs w:val="24"/>
        </w:rPr>
        <w:t xml:space="preserve">triglyceride </w:t>
      </w:r>
      <w:r w:rsidR="004234F1">
        <w:rPr>
          <w:rFonts w:cstheme="minorHAnsi"/>
          <w:bCs/>
          <w:sz w:val="24"/>
          <w:szCs w:val="24"/>
        </w:rPr>
        <w:t xml:space="preserve">and total LDL </w:t>
      </w:r>
      <w:r w:rsidR="00C76E14">
        <w:rPr>
          <w:rFonts w:cstheme="minorHAnsi"/>
          <w:bCs/>
          <w:sz w:val="24"/>
          <w:szCs w:val="24"/>
        </w:rPr>
        <w:t>concentrations, respectively.</w:t>
      </w:r>
      <w:r w:rsidR="003F7693">
        <w:rPr>
          <w:rFonts w:cstheme="minorHAnsi"/>
          <w:bCs/>
          <w:sz w:val="24"/>
          <w:szCs w:val="24"/>
        </w:rPr>
        <w:t xml:space="preserve"> </w:t>
      </w:r>
      <w:r w:rsidR="004D073D">
        <w:rPr>
          <w:rFonts w:cstheme="minorHAnsi"/>
          <w:bCs/>
          <w:sz w:val="24"/>
          <w:szCs w:val="24"/>
        </w:rPr>
        <w:t>In fully adjusted linear regression models which examined</w:t>
      </w:r>
      <w:r w:rsidR="006F3DFE">
        <w:rPr>
          <w:rFonts w:cstheme="minorHAnsi"/>
          <w:bCs/>
          <w:sz w:val="24"/>
          <w:szCs w:val="24"/>
        </w:rPr>
        <w:t xml:space="preserve"> variable </w:t>
      </w:r>
      <w:r w:rsidR="004D073D">
        <w:rPr>
          <w:rFonts w:cstheme="minorHAnsi"/>
          <w:bCs/>
          <w:sz w:val="24"/>
          <w:szCs w:val="24"/>
        </w:rPr>
        <w:t xml:space="preserve">associations across </w:t>
      </w:r>
      <w:r w:rsidR="00B13211">
        <w:rPr>
          <w:rFonts w:cstheme="minorHAnsi"/>
          <w:bCs/>
          <w:sz w:val="24"/>
          <w:szCs w:val="24"/>
        </w:rPr>
        <w:t>CVH score</w:t>
      </w:r>
      <w:r w:rsidR="004D073D">
        <w:rPr>
          <w:rFonts w:cstheme="minorHAnsi"/>
          <w:sz w:val="24"/>
          <w:szCs w:val="24"/>
        </w:rPr>
        <w:t xml:space="preserve"> quintiles (</w:t>
      </w:r>
      <w:r w:rsidR="004D073D" w:rsidRPr="004D073D">
        <w:rPr>
          <w:rFonts w:cstheme="minorHAnsi"/>
          <w:b/>
          <w:bCs/>
          <w:sz w:val="24"/>
          <w:szCs w:val="24"/>
        </w:rPr>
        <w:t>Fig</w:t>
      </w:r>
      <w:r w:rsidR="008C1529">
        <w:rPr>
          <w:rFonts w:cstheme="minorHAnsi"/>
          <w:b/>
          <w:bCs/>
          <w:sz w:val="24"/>
          <w:szCs w:val="24"/>
        </w:rPr>
        <w:t>.</w:t>
      </w:r>
      <w:r w:rsidR="004D073D" w:rsidRPr="004D073D">
        <w:rPr>
          <w:rFonts w:cstheme="minorHAnsi"/>
          <w:b/>
          <w:bCs/>
          <w:sz w:val="24"/>
          <w:szCs w:val="24"/>
        </w:rPr>
        <w:t xml:space="preserve"> 1</w:t>
      </w:r>
      <w:r w:rsidR="004D073D">
        <w:rPr>
          <w:rFonts w:cstheme="minorHAnsi"/>
          <w:sz w:val="24"/>
          <w:szCs w:val="24"/>
        </w:rPr>
        <w:t>), significant dose-response relationships were observed (</w:t>
      </w:r>
      <w:r w:rsidR="004D073D" w:rsidRPr="004D073D">
        <w:rPr>
          <w:rFonts w:cstheme="minorHAnsi"/>
          <w:i/>
          <w:iCs/>
          <w:sz w:val="24"/>
          <w:szCs w:val="24"/>
        </w:rPr>
        <w:t>p</w:t>
      </w:r>
      <w:r w:rsidR="004D073D">
        <w:rPr>
          <w:rFonts w:cstheme="minorHAnsi"/>
          <w:sz w:val="24"/>
          <w:szCs w:val="24"/>
        </w:rPr>
        <w:t xml:space="preserve"> trend &lt;0.01 for all).</w:t>
      </w:r>
    </w:p>
    <w:p w14:paraId="41AC11CE" w14:textId="77777777" w:rsidR="00074EAD" w:rsidRDefault="00074EAD" w:rsidP="00540E82">
      <w:pPr>
        <w:spacing w:after="0" w:line="480" w:lineRule="auto"/>
        <w:jc w:val="both"/>
        <w:rPr>
          <w:rFonts w:cstheme="minorHAnsi"/>
          <w:sz w:val="24"/>
          <w:szCs w:val="24"/>
        </w:rPr>
      </w:pPr>
    </w:p>
    <w:p w14:paraId="1683D260" w14:textId="04F926B2" w:rsidR="00074EAD" w:rsidRDefault="00907208" w:rsidP="00540E82">
      <w:pPr>
        <w:spacing w:after="0" w:line="480" w:lineRule="auto"/>
        <w:jc w:val="both"/>
        <w:rPr>
          <w:rFonts w:cstheme="minorHAnsi"/>
          <w:b/>
          <w:bCs/>
          <w:sz w:val="24"/>
          <w:szCs w:val="24"/>
          <w:lang w:val="en-GB"/>
        </w:rPr>
      </w:pPr>
      <w:r>
        <w:rPr>
          <w:rFonts w:cstheme="minorHAnsi"/>
          <w:b/>
          <w:bCs/>
          <w:sz w:val="24"/>
          <w:szCs w:val="24"/>
          <w:lang w:val="en-GB"/>
        </w:rPr>
        <w:lastRenderedPageBreak/>
        <w:t xml:space="preserve">3.4. </w:t>
      </w:r>
      <w:r w:rsidR="00074EAD">
        <w:rPr>
          <w:rFonts w:cstheme="minorHAnsi"/>
          <w:b/>
          <w:bCs/>
          <w:sz w:val="24"/>
          <w:szCs w:val="24"/>
          <w:lang w:val="en-GB"/>
        </w:rPr>
        <w:t>Sensitivity analyses</w:t>
      </w:r>
    </w:p>
    <w:p w14:paraId="5043E6B8" w14:textId="21B1DC73" w:rsidR="00093294" w:rsidRDefault="00256304" w:rsidP="00BC473D">
      <w:pPr>
        <w:spacing w:after="0" w:line="480" w:lineRule="auto"/>
        <w:jc w:val="both"/>
        <w:rPr>
          <w:rFonts w:cstheme="minorHAnsi"/>
          <w:sz w:val="24"/>
          <w:szCs w:val="24"/>
        </w:rPr>
      </w:pPr>
      <w:r w:rsidRPr="0089770F">
        <w:rPr>
          <w:rFonts w:cstheme="minorHAnsi"/>
          <w:sz w:val="24"/>
          <w:szCs w:val="24"/>
        </w:rPr>
        <w:t xml:space="preserve">The results </w:t>
      </w:r>
      <w:r>
        <w:rPr>
          <w:rFonts w:cstheme="minorHAnsi"/>
          <w:sz w:val="24"/>
          <w:szCs w:val="24"/>
        </w:rPr>
        <w:t xml:space="preserve">from </w:t>
      </w:r>
      <w:r w:rsidRPr="0089770F">
        <w:rPr>
          <w:rFonts w:cstheme="minorHAnsi"/>
          <w:sz w:val="24"/>
          <w:szCs w:val="24"/>
        </w:rPr>
        <w:t xml:space="preserve">linear regression </w:t>
      </w:r>
      <w:r w:rsidR="00DE06C4">
        <w:rPr>
          <w:rFonts w:cstheme="minorHAnsi"/>
          <w:sz w:val="24"/>
          <w:szCs w:val="24"/>
        </w:rPr>
        <w:t xml:space="preserve">analyses </w:t>
      </w:r>
      <w:r>
        <w:rPr>
          <w:rFonts w:cstheme="minorHAnsi"/>
          <w:sz w:val="24"/>
          <w:szCs w:val="24"/>
        </w:rPr>
        <w:t xml:space="preserve">which excluded study participants who indicated use of cholesterol-lowering medications are presented in </w:t>
      </w:r>
      <w:r w:rsidRPr="00C028D7">
        <w:rPr>
          <w:rFonts w:cstheme="minorHAnsi"/>
          <w:b/>
          <w:bCs/>
          <w:sz w:val="24"/>
          <w:szCs w:val="24"/>
        </w:rPr>
        <w:t xml:space="preserve">Supplementary </w:t>
      </w:r>
      <w:r w:rsidRPr="004D40B5">
        <w:rPr>
          <w:rFonts w:cstheme="minorHAnsi"/>
          <w:b/>
          <w:bCs/>
          <w:sz w:val="24"/>
          <w:szCs w:val="24"/>
        </w:rPr>
        <w:t xml:space="preserve">Table </w:t>
      </w:r>
      <w:r w:rsidR="0039365E">
        <w:rPr>
          <w:rFonts w:cstheme="minorHAnsi"/>
          <w:b/>
          <w:bCs/>
          <w:sz w:val="24"/>
          <w:szCs w:val="24"/>
        </w:rPr>
        <w:t>2</w:t>
      </w:r>
      <w:r>
        <w:rPr>
          <w:rFonts w:cstheme="minorHAnsi"/>
          <w:sz w:val="24"/>
          <w:szCs w:val="24"/>
        </w:rPr>
        <w:t>.</w:t>
      </w:r>
      <w:r w:rsidR="00C27898">
        <w:rPr>
          <w:rFonts w:cstheme="minorHAnsi"/>
          <w:sz w:val="24"/>
          <w:szCs w:val="24"/>
        </w:rPr>
        <w:t xml:space="preserve"> </w:t>
      </w:r>
      <w:r w:rsidR="009B10F9">
        <w:rPr>
          <w:rFonts w:cstheme="minorHAnsi"/>
          <w:sz w:val="24"/>
          <w:szCs w:val="24"/>
        </w:rPr>
        <w:t>Ideal</w:t>
      </w:r>
      <w:r w:rsidR="00104CC0">
        <w:rPr>
          <w:rFonts w:cstheme="minorHAnsi"/>
          <w:sz w:val="24"/>
          <w:szCs w:val="24"/>
        </w:rPr>
        <w:t xml:space="preserve"> CVH score</w:t>
      </w:r>
      <w:r w:rsidR="00C27898">
        <w:rPr>
          <w:rFonts w:cstheme="minorHAnsi"/>
          <w:sz w:val="24"/>
          <w:szCs w:val="24"/>
        </w:rPr>
        <w:t xml:space="preserve"> relationships with lipid/lipoprotein biomarkers and risk indices</w:t>
      </w:r>
      <w:r w:rsidR="00DE06C4">
        <w:rPr>
          <w:rFonts w:cstheme="minorHAnsi"/>
          <w:sz w:val="24"/>
          <w:szCs w:val="24"/>
        </w:rPr>
        <w:t xml:space="preserve"> were </w:t>
      </w:r>
      <w:proofErr w:type="gramStart"/>
      <w:r w:rsidR="00DE06C4">
        <w:rPr>
          <w:rFonts w:cstheme="minorHAnsi"/>
          <w:sz w:val="24"/>
          <w:szCs w:val="24"/>
        </w:rPr>
        <w:t>similar to</w:t>
      </w:r>
      <w:proofErr w:type="gramEnd"/>
      <w:r w:rsidR="00DE06C4">
        <w:rPr>
          <w:rFonts w:cstheme="minorHAnsi"/>
          <w:sz w:val="24"/>
          <w:szCs w:val="24"/>
        </w:rPr>
        <w:t xml:space="preserve"> those seen in </w:t>
      </w:r>
      <w:r w:rsidR="00DE06C4" w:rsidRPr="00C028D7">
        <w:rPr>
          <w:rFonts w:cstheme="minorHAnsi"/>
          <w:b/>
          <w:bCs/>
          <w:sz w:val="24"/>
          <w:szCs w:val="24"/>
        </w:rPr>
        <w:t>Table 3</w:t>
      </w:r>
      <w:r w:rsidR="00DE06C4">
        <w:rPr>
          <w:rFonts w:cstheme="minorHAnsi"/>
          <w:sz w:val="24"/>
          <w:szCs w:val="24"/>
        </w:rPr>
        <w:t xml:space="preserve">; however, </w:t>
      </w:r>
      <w:r w:rsidR="00104CC0">
        <w:rPr>
          <w:rFonts w:cstheme="minorHAnsi"/>
          <w:sz w:val="24"/>
          <w:szCs w:val="24"/>
        </w:rPr>
        <w:t>CVH score</w:t>
      </w:r>
      <w:r w:rsidR="00DE06C4">
        <w:rPr>
          <w:rFonts w:cstheme="minorHAnsi"/>
          <w:sz w:val="24"/>
          <w:szCs w:val="24"/>
        </w:rPr>
        <w:t xml:space="preserve"> associations with HDL cholesterol did not survive a </w:t>
      </w:r>
      <w:r w:rsidR="00DE06C4" w:rsidRPr="00854B2E">
        <w:rPr>
          <w:rFonts w:cstheme="minorHAnsi"/>
          <w:sz w:val="24"/>
          <w:szCs w:val="24"/>
        </w:rPr>
        <w:t>Romano-Wolf multiple hypothesis correction</w:t>
      </w:r>
      <w:r w:rsidR="00DE06C4">
        <w:rPr>
          <w:rFonts w:cstheme="minorHAnsi"/>
          <w:sz w:val="24"/>
          <w:szCs w:val="24"/>
        </w:rPr>
        <w:t xml:space="preserve"> (</w:t>
      </w:r>
      <w:r w:rsidR="00DE06C4" w:rsidRPr="00C028D7">
        <w:rPr>
          <w:rFonts w:cstheme="minorHAnsi"/>
          <w:i/>
          <w:iCs/>
          <w:sz w:val="24"/>
          <w:szCs w:val="24"/>
        </w:rPr>
        <w:t>p</w:t>
      </w:r>
      <w:r w:rsidR="00DE06C4">
        <w:rPr>
          <w:rFonts w:cstheme="minorHAnsi"/>
          <w:sz w:val="24"/>
          <w:szCs w:val="24"/>
        </w:rPr>
        <w:t>=0.105).</w:t>
      </w:r>
      <w:r w:rsidR="006B0975">
        <w:rPr>
          <w:rFonts w:cstheme="minorHAnsi"/>
          <w:sz w:val="24"/>
          <w:szCs w:val="24"/>
        </w:rPr>
        <w:t xml:space="preserve"> In sex-stratified analyses</w:t>
      </w:r>
      <w:r w:rsidR="006B67D5">
        <w:rPr>
          <w:rFonts w:cstheme="minorHAnsi"/>
          <w:sz w:val="24"/>
          <w:szCs w:val="24"/>
        </w:rPr>
        <w:t xml:space="preserve"> (</w:t>
      </w:r>
      <w:r w:rsidR="006B67D5" w:rsidRPr="00C028D7">
        <w:rPr>
          <w:rFonts w:cstheme="minorHAnsi"/>
          <w:b/>
          <w:bCs/>
          <w:sz w:val="24"/>
          <w:szCs w:val="24"/>
        </w:rPr>
        <w:t xml:space="preserve">Supplementary Tables </w:t>
      </w:r>
      <w:r w:rsidR="006B67D5">
        <w:rPr>
          <w:rFonts w:cstheme="minorHAnsi"/>
          <w:b/>
          <w:bCs/>
          <w:sz w:val="24"/>
          <w:szCs w:val="24"/>
        </w:rPr>
        <w:t>3</w:t>
      </w:r>
      <w:r w:rsidR="006B67D5" w:rsidRPr="00C028D7">
        <w:rPr>
          <w:rFonts w:cstheme="minorHAnsi"/>
          <w:b/>
          <w:bCs/>
          <w:sz w:val="24"/>
          <w:szCs w:val="24"/>
        </w:rPr>
        <w:t xml:space="preserve"> and </w:t>
      </w:r>
      <w:r w:rsidR="006B67D5">
        <w:rPr>
          <w:rFonts w:cstheme="minorHAnsi"/>
          <w:b/>
          <w:bCs/>
          <w:sz w:val="24"/>
          <w:szCs w:val="24"/>
        </w:rPr>
        <w:t>4</w:t>
      </w:r>
      <w:r w:rsidR="006B67D5">
        <w:rPr>
          <w:rFonts w:cstheme="minorHAnsi"/>
          <w:sz w:val="24"/>
          <w:szCs w:val="24"/>
        </w:rPr>
        <w:t>)</w:t>
      </w:r>
      <w:r w:rsidR="006B0975">
        <w:rPr>
          <w:rFonts w:cstheme="minorHAnsi"/>
          <w:sz w:val="24"/>
          <w:szCs w:val="24"/>
        </w:rPr>
        <w:t xml:space="preserve">, </w:t>
      </w:r>
      <w:r w:rsidR="00371314">
        <w:rPr>
          <w:rFonts w:cstheme="minorHAnsi"/>
          <w:sz w:val="24"/>
          <w:szCs w:val="24"/>
        </w:rPr>
        <w:t>relationships</w:t>
      </w:r>
      <w:r w:rsidR="00E90E9D">
        <w:rPr>
          <w:rFonts w:cstheme="minorHAnsi"/>
          <w:sz w:val="24"/>
          <w:szCs w:val="24"/>
        </w:rPr>
        <w:t xml:space="preserve"> were largely the same, and in keeping with the main results. However, some sex-specific associations were noted</w:t>
      </w:r>
      <w:r w:rsidR="007A5DB9">
        <w:rPr>
          <w:rFonts w:cstheme="minorHAnsi"/>
          <w:sz w:val="24"/>
          <w:szCs w:val="24"/>
        </w:rPr>
        <w:t xml:space="preserve"> </w:t>
      </w:r>
      <w:r w:rsidR="00E90E9D">
        <w:rPr>
          <w:rFonts w:cstheme="minorHAnsi"/>
          <w:sz w:val="24"/>
          <w:szCs w:val="24"/>
        </w:rPr>
        <w:t>for HDL cholesterol</w:t>
      </w:r>
      <w:r w:rsidR="00371314">
        <w:rPr>
          <w:rFonts w:cstheme="minorHAnsi"/>
          <w:sz w:val="24"/>
          <w:szCs w:val="24"/>
        </w:rPr>
        <w:t xml:space="preserve"> and LDL particle size</w:t>
      </w:r>
      <w:r w:rsidR="00E90E9D">
        <w:rPr>
          <w:rFonts w:cstheme="minorHAnsi"/>
          <w:sz w:val="24"/>
          <w:szCs w:val="24"/>
        </w:rPr>
        <w:t xml:space="preserve"> (in males only), and IDL and medium HDL (in females only). </w:t>
      </w:r>
      <w:r w:rsidR="007A5DB9">
        <w:rPr>
          <w:rFonts w:cstheme="minorHAnsi"/>
          <w:sz w:val="24"/>
          <w:szCs w:val="24"/>
        </w:rPr>
        <w:t>We</w:t>
      </w:r>
      <w:r w:rsidR="007A5DB9" w:rsidRPr="007A5DB9">
        <w:rPr>
          <w:rFonts w:cstheme="minorHAnsi"/>
          <w:sz w:val="24"/>
          <w:szCs w:val="24"/>
        </w:rPr>
        <w:t xml:space="preserve"> tested </w:t>
      </w:r>
      <w:r w:rsidR="007A5DB9">
        <w:rPr>
          <w:rFonts w:cstheme="minorHAnsi"/>
          <w:sz w:val="24"/>
          <w:szCs w:val="24"/>
        </w:rPr>
        <w:t xml:space="preserve">an </w:t>
      </w:r>
      <w:r w:rsidR="007A5DB9" w:rsidRPr="007A5DB9">
        <w:rPr>
          <w:rFonts w:cstheme="minorHAnsi"/>
          <w:sz w:val="24"/>
          <w:szCs w:val="24"/>
        </w:rPr>
        <w:t xml:space="preserve">interaction </w:t>
      </w:r>
      <w:r w:rsidR="007A5DB9" w:rsidRPr="009F3C38">
        <w:rPr>
          <w:rFonts w:cstheme="minorHAnsi"/>
          <w:sz w:val="24"/>
          <w:szCs w:val="24"/>
        </w:rPr>
        <w:t>term (sex</w:t>
      </w:r>
      <w:r w:rsidR="007A5DB9" w:rsidRPr="00C028D7">
        <w:rPr>
          <w:rFonts w:cstheme="minorHAnsi"/>
          <w:color w:val="000000" w:themeColor="text1"/>
          <w:sz w:val="24"/>
          <w:szCs w:val="24"/>
        </w:rPr>
        <w:t>*</w:t>
      </w:r>
      <w:r w:rsidR="00104CC0">
        <w:rPr>
          <w:rFonts w:cstheme="minorHAnsi"/>
          <w:color w:val="000000" w:themeColor="text1"/>
          <w:sz w:val="24"/>
          <w:szCs w:val="24"/>
        </w:rPr>
        <w:t>CVH score</w:t>
      </w:r>
      <w:r w:rsidR="007A5DB9" w:rsidRPr="00C028D7">
        <w:rPr>
          <w:rFonts w:cstheme="minorHAnsi"/>
          <w:color w:val="000000" w:themeColor="text1"/>
          <w:sz w:val="24"/>
          <w:szCs w:val="24"/>
        </w:rPr>
        <w:t>)</w:t>
      </w:r>
      <w:r w:rsidR="007A5DB9" w:rsidRPr="009F3C38">
        <w:rPr>
          <w:rFonts w:cstheme="minorHAnsi"/>
          <w:sz w:val="24"/>
          <w:szCs w:val="24"/>
        </w:rPr>
        <w:t xml:space="preserve"> in fully adjusted models for these variables using the full sample. The </w:t>
      </w:r>
      <w:r w:rsidR="007A5DB9" w:rsidRPr="00C028D7">
        <w:rPr>
          <w:rFonts w:cstheme="minorHAnsi"/>
          <w:i/>
          <w:iCs/>
          <w:sz w:val="24"/>
          <w:szCs w:val="24"/>
        </w:rPr>
        <w:t>p</w:t>
      </w:r>
      <w:r w:rsidR="00BF25AC">
        <w:rPr>
          <w:rFonts w:cstheme="minorHAnsi"/>
          <w:sz w:val="24"/>
          <w:szCs w:val="24"/>
        </w:rPr>
        <w:t xml:space="preserve"> </w:t>
      </w:r>
      <w:r w:rsidR="007A5DB9" w:rsidRPr="009F3C38">
        <w:rPr>
          <w:rFonts w:cstheme="minorHAnsi"/>
          <w:sz w:val="24"/>
          <w:szCs w:val="24"/>
        </w:rPr>
        <w:t xml:space="preserve">values for effect modification were </w:t>
      </w:r>
      <w:r w:rsidR="00417541" w:rsidRPr="00C028D7">
        <w:rPr>
          <w:rFonts w:cstheme="minorHAnsi"/>
          <w:i/>
          <w:iCs/>
          <w:sz w:val="24"/>
          <w:szCs w:val="24"/>
        </w:rPr>
        <w:t>p</w:t>
      </w:r>
      <w:r w:rsidR="00417541">
        <w:rPr>
          <w:rFonts w:cstheme="minorHAnsi"/>
          <w:sz w:val="24"/>
          <w:szCs w:val="24"/>
        </w:rPr>
        <w:t xml:space="preserve">=0.03 (HDL cholesterol), </w:t>
      </w:r>
      <w:r w:rsidR="001C086B" w:rsidRPr="00C028D7">
        <w:rPr>
          <w:rFonts w:cstheme="minorHAnsi"/>
          <w:i/>
          <w:iCs/>
          <w:sz w:val="24"/>
          <w:szCs w:val="24"/>
        </w:rPr>
        <w:t>p</w:t>
      </w:r>
      <w:r w:rsidR="001C086B">
        <w:rPr>
          <w:rFonts w:cstheme="minorHAnsi"/>
          <w:sz w:val="24"/>
          <w:szCs w:val="24"/>
        </w:rPr>
        <w:t xml:space="preserve">=0.015 (LDL size), </w:t>
      </w:r>
      <w:r w:rsidR="00417541" w:rsidRPr="007067F6">
        <w:rPr>
          <w:rFonts w:cstheme="minorHAnsi"/>
          <w:i/>
          <w:iCs/>
          <w:sz w:val="24"/>
          <w:szCs w:val="24"/>
        </w:rPr>
        <w:t>p</w:t>
      </w:r>
      <w:r w:rsidR="00417541">
        <w:rPr>
          <w:rFonts w:cstheme="minorHAnsi"/>
          <w:sz w:val="24"/>
          <w:szCs w:val="24"/>
        </w:rPr>
        <w:t>=0.004 (IDL) and</w:t>
      </w:r>
      <w:r w:rsidR="00417541" w:rsidRPr="00417541">
        <w:rPr>
          <w:rFonts w:cstheme="minorHAnsi"/>
          <w:i/>
          <w:iCs/>
          <w:sz w:val="24"/>
          <w:szCs w:val="24"/>
        </w:rPr>
        <w:t xml:space="preserve"> </w:t>
      </w:r>
      <w:r w:rsidR="00417541" w:rsidRPr="007067F6">
        <w:rPr>
          <w:rFonts w:cstheme="minorHAnsi"/>
          <w:i/>
          <w:iCs/>
          <w:sz w:val="24"/>
          <w:szCs w:val="24"/>
        </w:rPr>
        <w:t>p</w:t>
      </w:r>
      <w:r w:rsidR="00417541">
        <w:rPr>
          <w:rFonts w:cstheme="minorHAnsi"/>
          <w:sz w:val="24"/>
          <w:szCs w:val="24"/>
        </w:rPr>
        <w:t>=0.056 (medium HDL).</w:t>
      </w:r>
      <w:r w:rsidR="0056262B">
        <w:rPr>
          <w:rFonts w:cstheme="minorHAnsi"/>
          <w:sz w:val="24"/>
          <w:szCs w:val="24"/>
        </w:rPr>
        <w:t xml:space="preserve"> </w:t>
      </w:r>
      <w:proofErr w:type="gramStart"/>
      <w:r w:rsidR="0056262B">
        <w:rPr>
          <w:rFonts w:cstheme="minorHAnsi"/>
          <w:sz w:val="24"/>
          <w:szCs w:val="24"/>
        </w:rPr>
        <w:t>With regard to</w:t>
      </w:r>
      <w:proofErr w:type="gramEnd"/>
      <w:r w:rsidR="0056262B">
        <w:rPr>
          <w:rFonts w:cstheme="minorHAnsi"/>
          <w:sz w:val="24"/>
          <w:szCs w:val="24"/>
        </w:rPr>
        <w:t xml:space="preserve"> lipid/lipoprotein </w:t>
      </w:r>
      <w:r w:rsidR="0056262B">
        <w:rPr>
          <w:rFonts w:cstheme="minorHAnsi"/>
          <w:bCs/>
          <w:sz w:val="24"/>
          <w:szCs w:val="24"/>
        </w:rPr>
        <w:t xml:space="preserve">biomarkers, as </w:t>
      </w:r>
      <w:r w:rsidR="00CC77E2">
        <w:rPr>
          <w:rFonts w:cstheme="minorHAnsi"/>
          <w:sz w:val="24"/>
          <w:szCs w:val="24"/>
        </w:rPr>
        <w:t>observed</w:t>
      </w:r>
      <w:r w:rsidR="0015638D">
        <w:rPr>
          <w:rFonts w:cstheme="minorHAnsi"/>
          <w:sz w:val="24"/>
          <w:szCs w:val="24"/>
        </w:rPr>
        <w:t xml:space="preserve"> in non-stratified models, the highest partial R</w:t>
      </w:r>
      <w:r w:rsidR="0015638D">
        <w:rPr>
          <w:rFonts w:cstheme="minorHAnsi"/>
          <w:sz w:val="24"/>
          <w:szCs w:val="24"/>
          <w:vertAlign w:val="superscript"/>
        </w:rPr>
        <w:t xml:space="preserve">2 </w:t>
      </w:r>
      <w:r w:rsidR="0015638D">
        <w:rPr>
          <w:rFonts w:cstheme="minorHAnsi"/>
          <w:sz w:val="24"/>
          <w:szCs w:val="24"/>
        </w:rPr>
        <w:t xml:space="preserve">values were seen for </w:t>
      </w:r>
      <w:r w:rsidR="0015638D">
        <w:rPr>
          <w:rFonts w:cstheme="minorHAnsi"/>
          <w:bCs/>
          <w:sz w:val="24"/>
          <w:szCs w:val="24"/>
        </w:rPr>
        <w:t>small LDL</w:t>
      </w:r>
      <w:r w:rsidR="004234F1">
        <w:rPr>
          <w:rFonts w:cstheme="minorHAnsi"/>
          <w:bCs/>
          <w:sz w:val="24"/>
          <w:szCs w:val="24"/>
        </w:rPr>
        <w:t xml:space="preserve"> (and LDL cholesterol in females)</w:t>
      </w:r>
      <w:r w:rsidR="0015638D">
        <w:rPr>
          <w:rFonts w:cstheme="minorHAnsi"/>
          <w:bCs/>
          <w:sz w:val="24"/>
          <w:szCs w:val="24"/>
        </w:rPr>
        <w:t>, non-HDL-cholesterol, total non-HDL</w:t>
      </w:r>
      <w:r w:rsidR="00A63922">
        <w:rPr>
          <w:rFonts w:cstheme="minorHAnsi"/>
          <w:bCs/>
          <w:sz w:val="24"/>
          <w:szCs w:val="24"/>
        </w:rPr>
        <w:t xml:space="preserve"> particle concentrations</w:t>
      </w:r>
      <w:r w:rsidR="004234F1">
        <w:rPr>
          <w:rFonts w:cstheme="minorHAnsi"/>
          <w:bCs/>
          <w:sz w:val="24"/>
          <w:szCs w:val="24"/>
        </w:rPr>
        <w:t xml:space="preserve">, </w:t>
      </w:r>
      <w:r w:rsidR="0015638D">
        <w:rPr>
          <w:rFonts w:cstheme="minorHAnsi"/>
          <w:bCs/>
          <w:sz w:val="24"/>
          <w:szCs w:val="24"/>
        </w:rPr>
        <w:t>triglycerides</w:t>
      </w:r>
      <w:r w:rsidR="004234F1">
        <w:rPr>
          <w:rFonts w:cstheme="minorHAnsi"/>
          <w:bCs/>
          <w:sz w:val="24"/>
          <w:szCs w:val="24"/>
        </w:rPr>
        <w:t xml:space="preserve"> and total LDL</w:t>
      </w:r>
      <w:r w:rsidR="0015638D">
        <w:rPr>
          <w:rFonts w:cstheme="minorHAnsi"/>
          <w:bCs/>
          <w:sz w:val="24"/>
          <w:szCs w:val="24"/>
        </w:rPr>
        <w:t xml:space="preserve">, with the </w:t>
      </w:r>
      <w:r w:rsidR="00104CC0">
        <w:rPr>
          <w:rFonts w:cstheme="minorHAnsi"/>
          <w:bCs/>
          <w:sz w:val="24"/>
          <w:szCs w:val="24"/>
        </w:rPr>
        <w:t>AHA ideal CVH sco</w:t>
      </w:r>
      <w:r w:rsidR="009F3131">
        <w:rPr>
          <w:rFonts w:cstheme="minorHAnsi"/>
          <w:bCs/>
          <w:sz w:val="24"/>
          <w:szCs w:val="24"/>
        </w:rPr>
        <w:t>r</w:t>
      </w:r>
      <w:r w:rsidR="00104CC0">
        <w:rPr>
          <w:rFonts w:cstheme="minorHAnsi"/>
          <w:bCs/>
          <w:sz w:val="24"/>
          <w:szCs w:val="24"/>
        </w:rPr>
        <w:t>e</w:t>
      </w:r>
      <w:r w:rsidR="0015638D">
        <w:rPr>
          <w:rFonts w:cstheme="minorHAnsi"/>
          <w:bCs/>
          <w:sz w:val="24"/>
          <w:szCs w:val="24"/>
        </w:rPr>
        <w:t xml:space="preserve"> also explaining almost 10% of the variance in large VLDL concentrations among females.</w:t>
      </w:r>
      <w:r w:rsidR="0015638D">
        <w:rPr>
          <w:rFonts w:cstheme="minorHAnsi"/>
          <w:sz w:val="24"/>
          <w:szCs w:val="24"/>
        </w:rPr>
        <w:t xml:space="preserve"> </w:t>
      </w:r>
      <w:r w:rsidR="00417541">
        <w:rPr>
          <w:rFonts w:cstheme="minorHAnsi"/>
          <w:sz w:val="24"/>
          <w:szCs w:val="24"/>
        </w:rPr>
        <w:t xml:space="preserve">   </w:t>
      </w:r>
    </w:p>
    <w:p w14:paraId="1C714EB2" w14:textId="77777777" w:rsidR="003749DD" w:rsidRDefault="003749DD" w:rsidP="00BC473D">
      <w:pPr>
        <w:spacing w:after="0" w:line="480" w:lineRule="auto"/>
        <w:jc w:val="both"/>
        <w:rPr>
          <w:rFonts w:cstheme="minorHAnsi"/>
          <w:b/>
          <w:bCs/>
          <w:sz w:val="24"/>
          <w:szCs w:val="24"/>
          <w:lang w:val="en-GB"/>
        </w:rPr>
      </w:pPr>
    </w:p>
    <w:p w14:paraId="1278C16C" w14:textId="71B6D68B" w:rsidR="00FC404A" w:rsidRPr="0089770F" w:rsidRDefault="00907208" w:rsidP="00BC473D">
      <w:pPr>
        <w:spacing w:after="0" w:line="480" w:lineRule="auto"/>
        <w:jc w:val="both"/>
        <w:rPr>
          <w:rFonts w:cstheme="minorHAnsi"/>
          <w:b/>
          <w:bCs/>
          <w:sz w:val="24"/>
          <w:szCs w:val="24"/>
          <w:lang w:val="en-GB"/>
        </w:rPr>
      </w:pPr>
      <w:r>
        <w:rPr>
          <w:rFonts w:cstheme="minorHAnsi"/>
          <w:b/>
          <w:bCs/>
          <w:sz w:val="24"/>
          <w:szCs w:val="24"/>
          <w:lang w:val="en-GB"/>
        </w:rPr>
        <w:t xml:space="preserve">4. </w:t>
      </w:r>
      <w:r w:rsidR="00FC404A" w:rsidRPr="0089770F">
        <w:rPr>
          <w:rFonts w:cstheme="minorHAnsi"/>
          <w:b/>
          <w:bCs/>
          <w:sz w:val="24"/>
          <w:szCs w:val="24"/>
          <w:lang w:val="en-GB"/>
        </w:rPr>
        <w:t>Discussion</w:t>
      </w:r>
    </w:p>
    <w:p w14:paraId="3093A767" w14:textId="0FF3A992" w:rsidR="008B0797" w:rsidRDefault="00BC473D" w:rsidP="00F27901">
      <w:pPr>
        <w:spacing w:after="0" w:line="480" w:lineRule="auto"/>
        <w:jc w:val="both"/>
        <w:rPr>
          <w:rFonts w:cstheme="minorHAnsi"/>
          <w:sz w:val="24"/>
          <w:szCs w:val="24"/>
        </w:rPr>
      </w:pPr>
      <w:r w:rsidRPr="0089770F">
        <w:rPr>
          <w:rFonts w:cstheme="minorHAnsi"/>
          <w:sz w:val="24"/>
          <w:szCs w:val="24"/>
        </w:rPr>
        <w:t>In this study w</w:t>
      </w:r>
      <w:r w:rsidR="00E75F2E" w:rsidRPr="0089770F">
        <w:rPr>
          <w:rFonts w:cstheme="minorHAnsi"/>
          <w:sz w:val="24"/>
          <w:szCs w:val="24"/>
        </w:rPr>
        <w:t>e</w:t>
      </w:r>
      <w:r w:rsidR="00B5026A" w:rsidRPr="0089770F">
        <w:rPr>
          <w:rFonts w:cstheme="minorHAnsi"/>
          <w:sz w:val="24"/>
          <w:szCs w:val="24"/>
        </w:rPr>
        <w:t xml:space="preserve"> examine</w:t>
      </w:r>
      <w:r w:rsidR="00E75F2E" w:rsidRPr="0089770F">
        <w:rPr>
          <w:rFonts w:cstheme="minorHAnsi"/>
          <w:sz w:val="24"/>
          <w:szCs w:val="24"/>
        </w:rPr>
        <w:t>d</w:t>
      </w:r>
      <w:r w:rsidR="00B5026A" w:rsidRPr="0089770F">
        <w:rPr>
          <w:rFonts w:cstheme="minorHAnsi"/>
          <w:sz w:val="24"/>
          <w:szCs w:val="24"/>
        </w:rPr>
        <w:t xml:space="preserve"> AHA </w:t>
      </w:r>
      <w:r w:rsidR="008A3201">
        <w:rPr>
          <w:rFonts w:cstheme="minorHAnsi"/>
          <w:sz w:val="24"/>
          <w:szCs w:val="24"/>
        </w:rPr>
        <w:t>ideal CVH score</w:t>
      </w:r>
      <w:r w:rsidR="00B5026A" w:rsidRPr="0089770F">
        <w:rPr>
          <w:rFonts w:cstheme="minorHAnsi"/>
          <w:sz w:val="24"/>
          <w:szCs w:val="24"/>
        </w:rPr>
        <w:t xml:space="preserve"> associations with lip</w:t>
      </w:r>
      <w:r w:rsidR="00AC6470">
        <w:rPr>
          <w:rFonts w:cstheme="minorHAnsi"/>
          <w:sz w:val="24"/>
          <w:szCs w:val="24"/>
        </w:rPr>
        <w:t>oprotein subclasses</w:t>
      </w:r>
      <w:r w:rsidR="00B5026A" w:rsidRPr="0089770F">
        <w:rPr>
          <w:rFonts w:cstheme="minorHAnsi"/>
          <w:sz w:val="24"/>
          <w:szCs w:val="24"/>
        </w:rPr>
        <w:t xml:space="preserve"> and derived risk indices </w:t>
      </w:r>
      <w:r w:rsidR="00710CF0">
        <w:rPr>
          <w:rFonts w:cstheme="minorHAnsi"/>
          <w:sz w:val="24"/>
          <w:szCs w:val="24"/>
        </w:rPr>
        <w:t>using</w:t>
      </w:r>
      <w:r w:rsidR="00B5026A" w:rsidRPr="0089770F">
        <w:rPr>
          <w:rFonts w:cstheme="minorHAnsi"/>
          <w:sz w:val="24"/>
          <w:szCs w:val="24"/>
        </w:rPr>
        <w:t xml:space="preserve"> </w:t>
      </w:r>
      <w:r w:rsidR="00AC6470">
        <w:rPr>
          <w:rFonts w:cstheme="minorHAnsi"/>
          <w:sz w:val="24"/>
          <w:szCs w:val="24"/>
        </w:rPr>
        <w:t xml:space="preserve">a </w:t>
      </w:r>
      <w:r w:rsidR="00492BC1">
        <w:rPr>
          <w:rFonts w:cstheme="minorHAnsi"/>
          <w:sz w:val="24"/>
          <w:szCs w:val="24"/>
        </w:rPr>
        <w:t xml:space="preserve">random </w:t>
      </w:r>
      <w:r w:rsidR="00AC6470">
        <w:rPr>
          <w:rFonts w:cstheme="minorHAnsi"/>
          <w:sz w:val="24"/>
          <w:szCs w:val="24"/>
        </w:rPr>
        <w:t xml:space="preserve">sample of </w:t>
      </w:r>
      <w:r w:rsidR="00710CF0">
        <w:rPr>
          <w:rFonts w:cstheme="minorHAnsi"/>
          <w:sz w:val="24"/>
          <w:szCs w:val="24"/>
        </w:rPr>
        <w:t xml:space="preserve">1,216 </w:t>
      </w:r>
      <w:r w:rsidR="00B5026A" w:rsidRPr="0089770F">
        <w:rPr>
          <w:rFonts w:cstheme="minorHAnsi"/>
          <w:sz w:val="24"/>
          <w:szCs w:val="24"/>
        </w:rPr>
        <w:t>middle-</w:t>
      </w:r>
      <w:r w:rsidR="00AC6470">
        <w:rPr>
          <w:rFonts w:cstheme="minorHAnsi"/>
          <w:sz w:val="24"/>
          <w:szCs w:val="24"/>
        </w:rPr>
        <w:t xml:space="preserve"> </w:t>
      </w:r>
      <w:r w:rsidR="00B5026A" w:rsidRPr="0089770F">
        <w:rPr>
          <w:rFonts w:cstheme="minorHAnsi"/>
          <w:sz w:val="24"/>
          <w:szCs w:val="24"/>
        </w:rPr>
        <w:t>to</w:t>
      </w:r>
      <w:r w:rsidR="00AC6470">
        <w:rPr>
          <w:rFonts w:cstheme="minorHAnsi"/>
          <w:sz w:val="24"/>
          <w:szCs w:val="24"/>
        </w:rPr>
        <w:t xml:space="preserve"> </w:t>
      </w:r>
      <w:r w:rsidR="00B5026A" w:rsidRPr="0089770F">
        <w:rPr>
          <w:rFonts w:cstheme="minorHAnsi"/>
          <w:sz w:val="24"/>
          <w:szCs w:val="24"/>
        </w:rPr>
        <w:t>older</w:t>
      </w:r>
      <w:r w:rsidR="00AC6470">
        <w:rPr>
          <w:rFonts w:cstheme="minorHAnsi"/>
          <w:sz w:val="24"/>
          <w:szCs w:val="24"/>
        </w:rPr>
        <w:t>-aged</w:t>
      </w:r>
      <w:r w:rsidR="00B5026A" w:rsidRPr="0089770F">
        <w:rPr>
          <w:rFonts w:cstheme="minorHAnsi"/>
          <w:sz w:val="24"/>
          <w:szCs w:val="24"/>
        </w:rPr>
        <w:t xml:space="preserve"> adults</w:t>
      </w:r>
      <w:r w:rsidRPr="0089770F">
        <w:rPr>
          <w:rFonts w:cstheme="minorHAnsi"/>
          <w:sz w:val="24"/>
          <w:szCs w:val="24"/>
        </w:rPr>
        <w:t>.</w:t>
      </w:r>
      <w:r w:rsidR="00B5026A" w:rsidRPr="0089770F">
        <w:rPr>
          <w:rFonts w:cstheme="minorHAnsi"/>
          <w:sz w:val="24"/>
          <w:szCs w:val="24"/>
        </w:rPr>
        <w:t xml:space="preserve"> </w:t>
      </w:r>
      <w:r w:rsidR="00646195" w:rsidRPr="0089770F">
        <w:rPr>
          <w:rFonts w:cstheme="minorHAnsi"/>
          <w:sz w:val="24"/>
          <w:szCs w:val="24"/>
        </w:rPr>
        <w:t>Higher</w:t>
      </w:r>
      <w:r w:rsidR="00B15DE5" w:rsidRPr="0089770F">
        <w:rPr>
          <w:rFonts w:cstheme="minorHAnsi"/>
          <w:sz w:val="24"/>
          <w:szCs w:val="24"/>
        </w:rPr>
        <w:t xml:space="preserve"> scores</w:t>
      </w:r>
      <w:r w:rsidR="00B5026A" w:rsidRPr="0089770F">
        <w:rPr>
          <w:rFonts w:cstheme="minorHAnsi"/>
          <w:sz w:val="24"/>
          <w:szCs w:val="24"/>
        </w:rPr>
        <w:t xml:space="preserve"> showed </w:t>
      </w:r>
      <w:r w:rsidR="00646195" w:rsidRPr="0089770F">
        <w:rPr>
          <w:rFonts w:cstheme="minorHAnsi"/>
          <w:sz w:val="24"/>
          <w:szCs w:val="24"/>
        </w:rPr>
        <w:t xml:space="preserve">favourable </w:t>
      </w:r>
      <w:r w:rsidR="00B5026A" w:rsidRPr="0089770F">
        <w:rPr>
          <w:rFonts w:cstheme="minorHAnsi"/>
          <w:sz w:val="24"/>
          <w:szCs w:val="24"/>
        </w:rPr>
        <w:t xml:space="preserve">associations with </w:t>
      </w:r>
      <w:r w:rsidR="00646195" w:rsidRPr="0089770F">
        <w:rPr>
          <w:rFonts w:cstheme="minorHAnsi"/>
          <w:sz w:val="24"/>
          <w:szCs w:val="24"/>
        </w:rPr>
        <w:t>lipid</w:t>
      </w:r>
      <w:r w:rsidR="002F09DF">
        <w:rPr>
          <w:rFonts w:cstheme="minorHAnsi"/>
          <w:sz w:val="24"/>
          <w:szCs w:val="24"/>
        </w:rPr>
        <w:t>/lipoprotein</w:t>
      </w:r>
      <w:r w:rsidR="00646195" w:rsidRPr="0089770F">
        <w:rPr>
          <w:rFonts w:cstheme="minorHAnsi"/>
          <w:sz w:val="24"/>
          <w:szCs w:val="24"/>
        </w:rPr>
        <w:t xml:space="preserve"> </w:t>
      </w:r>
      <w:r w:rsidR="005F6FBA">
        <w:rPr>
          <w:rFonts w:cstheme="minorHAnsi"/>
          <w:sz w:val="24"/>
          <w:szCs w:val="24"/>
        </w:rPr>
        <w:t>concentrations</w:t>
      </w:r>
      <w:r w:rsidR="00646195" w:rsidRPr="0089770F">
        <w:rPr>
          <w:rFonts w:cstheme="minorHAnsi"/>
          <w:sz w:val="24"/>
          <w:szCs w:val="24"/>
        </w:rPr>
        <w:t>, LP-IR</w:t>
      </w:r>
      <w:r w:rsidRPr="0089770F">
        <w:rPr>
          <w:rFonts w:cstheme="minorHAnsi"/>
          <w:sz w:val="24"/>
          <w:szCs w:val="24"/>
        </w:rPr>
        <w:t xml:space="preserve"> score</w:t>
      </w:r>
      <w:r w:rsidR="009F3131">
        <w:rPr>
          <w:rFonts w:cstheme="minorHAnsi"/>
          <w:sz w:val="24"/>
          <w:szCs w:val="24"/>
        </w:rPr>
        <w:t>s</w:t>
      </w:r>
      <w:r w:rsidRPr="0089770F">
        <w:rPr>
          <w:rFonts w:cstheme="minorHAnsi"/>
          <w:sz w:val="24"/>
          <w:szCs w:val="24"/>
        </w:rPr>
        <w:t>,</w:t>
      </w:r>
      <w:r w:rsidR="00646195" w:rsidRPr="0089770F">
        <w:rPr>
          <w:rFonts w:cstheme="minorHAnsi"/>
          <w:sz w:val="24"/>
          <w:szCs w:val="24"/>
        </w:rPr>
        <w:t xml:space="preserve"> and atherogenic indices</w:t>
      </w:r>
      <w:r w:rsidR="008C3119" w:rsidRPr="0089770F">
        <w:rPr>
          <w:rFonts w:cstheme="minorHAnsi"/>
          <w:sz w:val="24"/>
          <w:szCs w:val="24"/>
          <w:lang w:val="vi-VN"/>
        </w:rPr>
        <w:t xml:space="preserve">. </w:t>
      </w:r>
      <w:r w:rsidRPr="0089770F">
        <w:rPr>
          <w:rFonts w:cstheme="minorHAnsi"/>
          <w:sz w:val="24"/>
          <w:szCs w:val="24"/>
        </w:rPr>
        <w:t>These associations were robust to a range of adjustments and correction for multiple testing.</w:t>
      </w:r>
      <w:r w:rsidR="00C63488">
        <w:rPr>
          <w:rFonts w:cstheme="minorHAnsi"/>
          <w:sz w:val="24"/>
          <w:szCs w:val="24"/>
        </w:rPr>
        <w:t xml:space="preserve"> The results from sensitivity linear regression models which excluded subjects on </w:t>
      </w:r>
      <w:r w:rsidR="00C63488">
        <w:rPr>
          <w:rFonts w:cstheme="minorHAnsi"/>
          <w:sz w:val="24"/>
          <w:szCs w:val="24"/>
        </w:rPr>
        <w:lastRenderedPageBreak/>
        <w:t>cholesterol-lowering medications were also broadly similar.</w:t>
      </w:r>
      <w:r w:rsidRPr="0089770F">
        <w:rPr>
          <w:rFonts w:cstheme="minorHAnsi"/>
          <w:sz w:val="24"/>
          <w:szCs w:val="24"/>
        </w:rPr>
        <w:t xml:space="preserve"> </w:t>
      </w:r>
      <w:r w:rsidR="001B218F">
        <w:rPr>
          <w:rFonts w:cstheme="minorHAnsi"/>
          <w:bCs/>
          <w:sz w:val="24"/>
          <w:szCs w:val="24"/>
        </w:rPr>
        <w:t>In fully adjusted linear regression models which examined variable associations across CVH score</w:t>
      </w:r>
      <w:r w:rsidR="001B218F">
        <w:rPr>
          <w:rFonts w:cstheme="minorHAnsi"/>
          <w:sz w:val="24"/>
          <w:szCs w:val="24"/>
        </w:rPr>
        <w:t xml:space="preserve"> quintiles, significant dose-response relationships were observed. </w:t>
      </w:r>
      <w:r w:rsidR="00EA0CE8">
        <w:rPr>
          <w:rFonts w:cstheme="minorHAnsi"/>
          <w:bCs/>
          <w:sz w:val="24"/>
          <w:szCs w:val="24"/>
        </w:rPr>
        <w:t xml:space="preserve">An overview of the study design and main findings is presented in </w:t>
      </w:r>
      <w:r w:rsidR="00EA0CE8" w:rsidRPr="00C028D7">
        <w:rPr>
          <w:rFonts w:cstheme="minorHAnsi"/>
          <w:b/>
          <w:sz w:val="24"/>
          <w:szCs w:val="24"/>
        </w:rPr>
        <w:t>Fig</w:t>
      </w:r>
      <w:r w:rsidR="008C1529" w:rsidRPr="00C028D7">
        <w:rPr>
          <w:rFonts w:cstheme="minorHAnsi"/>
          <w:b/>
          <w:sz w:val="24"/>
          <w:szCs w:val="24"/>
        </w:rPr>
        <w:t>.</w:t>
      </w:r>
      <w:r w:rsidR="00EA0CE8" w:rsidRPr="00C028D7">
        <w:rPr>
          <w:rFonts w:cstheme="minorHAnsi"/>
          <w:b/>
          <w:sz w:val="24"/>
          <w:szCs w:val="24"/>
        </w:rPr>
        <w:t xml:space="preserve"> 2</w:t>
      </w:r>
      <w:r w:rsidR="00EA0CE8">
        <w:rPr>
          <w:rFonts w:cstheme="minorHAnsi"/>
          <w:bCs/>
          <w:sz w:val="24"/>
          <w:szCs w:val="24"/>
        </w:rPr>
        <w:t xml:space="preserve">. </w:t>
      </w:r>
      <w:r w:rsidR="00EA0CE8">
        <w:rPr>
          <w:rFonts w:cstheme="minorHAnsi"/>
          <w:sz w:val="24"/>
          <w:szCs w:val="24"/>
        </w:rPr>
        <w:t>T</w:t>
      </w:r>
      <w:r w:rsidR="00B5026A" w:rsidRPr="0089770F">
        <w:rPr>
          <w:rFonts w:cstheme="minorHAnsi"/>
          <w:sz w:val="24"/>
          <w:szCs w:val="24"/>
        </w:rPr>
        <w:t>he</w:t>
      </w:r>
      <w:r w:rsidRPr="0089770F">
        <w:rPr>
          <w:rFonts w:cstheme="minorHAnsi"/>
          <w:sz w:val="24"/>
          <w:szCs w:val="24"/>
        </w:rPr>
        <w:t>se</w:t>
      </w:r>
      <w:r w:rsidR="00B5026A" w:rsidRPr="0089770F">
        <w:rPr>
          <w:rFonts w:cstheme="minorHAnsi"/>
          <w:sz w:val="24"/>
          <w:szCs w:val="24"/>
        </w:rPr>
        <w:t xml:space="preserve"> </w:t>
      </w:r>
      <w:r w:rsidR="00EA0CE8">
        <w:rPr>
          <w:rFonts w:cstheme="minorHAnsi"/>
          <w:sz w:val="24"/>
          <w:szCs w:val="24"/>
        </w:rPr>
        <w:t>results</w:t>
      </w:r>
      <w:r w:rsidR="00B5026A" w:rsidRPr="0089770F">
        <w:rPr>
          <w:rFonts w:cstheme="minorHAnsi"/>
          <w:sz w:val="24"/>
          <w:szCs w:val="24"/>
        </w:rPr>
        <w:t xml:space="preserve"> support our hypothesis that </w:t>
      </w:r>
      <w:r w:rsidR="00646195" w:rsidRPr="0089770F">
        <w:rPr>
          <w:rFonts w:cstheme="minorHAnsi"/>
          <w:sz w:val="24"/>
          <w:szCs w:val="24"/>
        </w:rPr>
        <w:t>better</w:t>
      </w:r>
      <w:r w:rsidR="00B5026A" w:rsidRPr="0089770F">
        <w:rPr>
          <w:rFonts w:cstheme="minorHAnsi"/>
          <w:sz w:val="24"/>
          <w:szCs w:val="24"/>
        </w:rPr>
        <w:t xml:space="preserve"> CVH</w:t>
      </w:r>
      <w:r w:rsidR="00272913" w:rsidRPr="0089770F">
        <w:rPr>
          <w:rFonts w:cstheme="minorHAnsi"/>
          <w:sz w:val="24"/>
          <w:szCs w:val="24"/>
        </w:rPr>
        <w:t xml:space="preserve">, </w:t>
      </w:r>
      <w:r w:rsidR="006D047B" w:rsidRPr="0089770F">
        <w:rPr>
          <w:rFonts w:cstheme="minorHAnsi"/>
          <w:sz w:val="24"/>
          <w:szCs w:val="24"/>
        </w:rPr>
        <w:t xml:space="preserve">as </w:t>
      </w:r>
      <w:r w:rsidR="00272913" w:rsidRPr="0089770F">
        <w:rPr>
          <w:rFonts w:cstheme="minorHAnsi"/>
          <w:sz w:val="24"/>
          <w:szCs w:val="24"/>
        </w:rPr>
        <w:t>calculated</w:t>
      </w:r>
      <w:r w:rsidR="006D047B" w:rsidRPr="0089770F">
        <w:rPr>
          <w:rFonts w:cstheme="minorHAnsi"/>
          <w:sz w:val="24"/>
          <w:szCs w:val="24"/>
        </w:rPr>
        <w:t xml:space="preserve"> using AHA </w:t>
      </w:r>
      <w:r w:rsidR="008A3201">
        <w:rPr>
          <w:rFonts w:cstheme="minorHAnsi"/>
          <w:sz w:val="24"/>
          <w:szCs w:val="24"/>
        </w:rPr>
        <w:t>ideal CVH</w:t>
      </w:r>
      <w:r w:rsidR="006D047B" w:rsidRPr="0089770F">
        <w:rPr>
          <w:rFonts w:cstheme="minorHAnsi"/>
          <w:sz w:val="24"/>
          <w:szCs w:val="24"/>
        </w:rPr>
        <w:t xml:space="preserve"> metric</w:t>
      </w:r>
      <w:r w:rsidR="009F3131">
        <w:rPr>
          <w:rFonts w:cstheme="minorHAnsi"/>
          <w:sz w:val="24"/>
          <w:szCs w:val="24"/>
        </w:rPr>
        <w:t>s</w:t>
      </w:r>
      <w:r w:rsidR="00272913" w:rsidRPr="0089770F">
        <w:rPr>
          <w:rFonts w:cstheme="minorHAnsi"/>
          <w:sz w:val="24"/>
          <w:szCs w:val="24"/>
        </w:rPr>
        <w:t>,</w:t>
      </w:r>
      <w:r w:rsidR="006D047B" w:rsidRPr="0089770F">
        <w:rPr>
          <w:rFonts w:cstheme="minorHAnsi"/>
          <w:sz w:val="24"/>
          <w:szCs w:val="24"/>
        </w:rPr>
        <w:t xml:space="preserve"> </w:t>
      </w:r>
      <w:r w:rsidR="00B5026A" w:rsidRPr="0089770F">
        <w:rPr>
          <w:rFonts w:cstheme="minorHAnsi"/>
          <w:sz w:val="24"/>
          <w:szCs w:val="24"/>
        </w:rPr>
        <w:t xml:space="preserve">would </w:t>
      </w:r>
      <w:r w:rsidR="00646195" w:rsidRPr="0089770F">
        <w:rPr>
          <w:rFonts w:cstheme="minorHAnsi"/>
          <w:sz w:val="24"/>
          <w:szCs w:val="24"/>
        </w:rPr>
        <w:t xml:space="preserve">be linked with </w:t>
      </w:r>
      <w:r w:rsidR="00492BC1">
        <w:rPr>
          <w:rFonts w:cstheme="minorHAnsi"/>
          <w:sz w:val="24"/>
          <w:szCs w:val="24"/>
        </w:rPr>
        <w:t xml:space="preserve">a </w:t>
      </w:r>
      <w:r w:rsidR="00646195" w:rsidRPr="0089770F">
        <w:rPr>
          <w:rFonts w:cstheme="minorHAnsi"/>
          <w:sz w:val="24"/>
          <w:szCs w:val="24"/>
        </w:rPr>
        <w:t>less pro-atherogenic li</w:t>
      </w:r>
      <w:r w:rsidR="00AC6470">
        <w:rPr>
          <w:rFonts w:cstheme="minorHAnsi"/>
          <w:sz w:val="24"/>
          <w:szCs w:val="24"/>
        </w:rPr>
        <w:t>poprotein subclass profile</w:t>
      </w:r>
      <w:r w:rsidR="00646195" w:rsidRPr="0089770F">
        <w:rPr>
          <w:rFonts w:cstheme="minorHAnsi"/>
          <w:sz w:val="24"/>
          <w:szCs w:val="24"/>
        </w:rPr>
        <w:t>.</w:t>
      </w:r>
      <w:r w:rsidR="00B5026A" w:rsidRPr="0089770F">
        <w:rPr>
          <w:rFonts w:cstheme="minorHAnsi"/>
          <w:sz w:val="24"/>
          <w:szCs w:val="24"/>
        </w:rPr>
        <w:t xml:space="preserve"> </w:t>
      </w:r>
      <w:r w:rsidR="001B59D1">
        <w:rPr>
          <w:rFonts w:cstheme="minorHAnsi"/>
          <w:sz w:val="24"/>
          <w:szCs w:val="24"/>
        </w:rPr>
        <w:t>In addition, t</w:t>
      </w:r>
      <w:r w:rsidR="00496B26" w:rsidRPr="0089770F">
        <w:rPr>
          <w:rFonts w:cstheme="minorHAnsi"/>
          <w:sz w:val="24"/>
          <w:szCs w:val="24"/>
        </w:rPr>
        <w:t xml:space="preserve">hese findings </w:t>
      </w:r>
      <w:r w:rsidR="00710CF0">
        <w:rPr>
          <w:rFonts w:cstheme="minorHAnsi"/>
          <w:sz w:val="24"/>
          <w:szCs w:val="24"/>
        </w:rPr>
        <w:t>demonstrate</w:t>
      </w:r>
      <w:r w:rsidR="00496B26" w:rsidRPr="0089770F">
        <w:rPr>
          <w:rFonts w:cstheme="minorHAnsi"/>
          <w:sz w:val="24"/>
          <w:szCs w:val="24"/>
        </w:rPr>
        <w:t xml:space="preserve"> that the AHA </w:t>
      </w:r>
      <w:r w:rsidR="008A3201">
        <w:rPr>
          <w:rFonts w:cstheme="minorHAnsi"/>
          <w:sz w:val="24"/>
          <w:szCs w:val="24"/>
        </w:rPr>
        <w:t>ideal CVH score</w:t>
      </w:r>
      <w:r w:rsidR="00496B26" w:rsidRPr="0089770F">
        <w:rPr>
          <w:rFonts w:cstheme="minorHAnsi"/>
          <w:sz w:val="24"/>
          <w:szCs w:val="24"/>
        </w:rPr>
        <w:t xml:space="preserve"> </w:t>
      </w:r>
      <w:r w:rsidR="00D7178F">
        <w:rPr>
          <w:rFonts w:cstheme="minorHAnsi"/>
          <w:sz w:val="24"/>
          <w:szCs w:val="24"/>
        </w:rPr>
        <w:t>could</w:t>
      </w:r>
      <w:r w:rsidR="00496B26" w:rsidRPr="0089770F">
        <w:rPr>
          <w:rFonts w:cstheme="minorHAnsi"/>
          <w:sz w:val="24"/>
          <w:szCs w:val="24"/>
        </w:rPr>
        <w:t xml:space="preserve"> be </w:t>
      </w:r>
      <w:r w:rsidR="00485607">
        <w:rPr>
          <w:rFonts w:cstheme="minorHAnsi"/>
          <w:sz w:val="24"/>
          <w:szCs w:val="24"/>
        </w:rPr>
        <w:t xml:space="preserve">a </w:t>
      </w:r>
      <w:r w:rsidR="00496B26" w:rsidRPr="0089770F">
        <w:rPr>
          <w:rFonts w:cstheme="minorHAnsi"/>
          <w:sz w:val="24"/>
          <w:szCs w:val="24"/>
        </w:rPr>
        <w:t xml:space="preserve">useful </w:t>
      </w:r>
      <w:r w:rsidR="00AC6470">
        <w:rPr>
          <w:rFonts w:cstheme="minorHAnsi"/>
          <w:sz w:val="24"/>
          <w:szCs w:val="24"/>
        </w:rPr>
        <w:t xml:space="preserve">tool for public health </w:t>
      </w:r>
      <w:r w:rsidR="00E9778A">
        <w:rPr>
          <w:rFonts w:cstheme="minorHAnsi"/>
          <w:sz w:val="24"/>
          <w:szCs w:val="24"/>
        </w:rPr>
        <w:t xml:space="preserve">messaging and </w:t>
      </w:r>
      <w:r w:rsidR="00496B26" w:rsidRPr="0089770F">
        <w:rPr>
          <w:rFonts w:cstheme="minorHAnsi"/>
          <w:sz w:val="24"/>
          <w:szCs w:val="24"/>
        </w:rPr>
        <w:t xml:space="preserve">for assessing </w:t>
      </w:r>
      <w:r w:rsidR="00253039">
        <w:rPr>
          <w:rFonts w:cstheme="minorHAnsi"/>
          <w:sz w:val="24"/>
          <w:szCs w:val="24"/>
        </w:rPr>
        <w:t>atherogenic</w:t>
      </w:r>
      <w:r w:rsidR="00496B26" w:rsidRPr="0089770F">
        <w:rPr>
          <w:rFonts w:cstheme="minorHAnsi"/>
          <w:sz w:val="24"/>
          <w:szCs w:val="24"/>
        </w:rPr>
        <w:t xml:space="preserve"> risk, as the individual components that make up the score </w:t>
      </w:r>
      <w:r w:rsidR="00272913" w:rsidRPr="0089770F">
        <w:rPr>
          <w:rFonts w:cstheme="minorHAnsi"/>
          <w:sz w:val="24"/>
          <w:szCs w:val="24"/>
        </w:rPr>
        <w:t>are routinely measured.</w:t>
      </w:r>
    </w:p>
    <w:p w14:paraId="604CC4F8" w14:textId="77777777" w:rsidR="00C63488" w:rsidRDefault="00C63488" w:rsidP="00F27901">
      <w:pPr>
        <w:spacing w:after="0" w:line="480" w:lineRule="auto"/>
        <w:jc w:val="both"/>
        <w:rPr>
          <w:rFonts w:cstheme="minorHAnsi"/>
          <w:sz w:val="24"/>
          <w:szCs w:val="24"/>
        </w:rPr>
      </w:pPr>
    </w:p>
    <w:p w14:paraId="5103E5EB" w14:textId="40DDE94F" w:rsidR="00C256AA" w:rsidRDefault="00C256AA" w:rsidP="00F27901">
      <w:pPr>
        <w:spacing w:after="0" w:line="480" w:lineRule="auto"/>
        <w:jc w:val="both"/>
        <w:rPr>
          <w:rFonts w:cstheme="minorHAnsi"/>
          <w:sz w:val="24"/>
          <w:szCs w:val="24"/>
        </w:rPr>
      </w:pPr>
      <w:r>
        <w:rPr>
          <w:rFonts w:cstheme="minorHAnsi"/>
          <w:sz w:val="24"/>
          <w:szCs w:val="24"/>
        </w:rPr>
        <w:t xml:space="preserve">The AHA </w:t>
      </w:r>
      <w:r w:rsidR="0055553F">
        <w:rPr>
          <w:rFonts w:cstheme="minorHAnsi"/>
          <w:sz w:val="24"/>
          <w:szCs w:val="24"/>
        </w:rPr>
        <w:t>devis</w:t>
      </w:r>
      <w:r>
        <w:rPr>
          <w:rFonts w:cstheme="minorHAnsi"/>
          <w:sz w:val="24"/>
          <w:szCs w:val="24"/>
        </w:rPr>
        <w:t xml:space="preserve">ed the </w:t>
      </w:r>
      <w:r w:rsidR="008A3201">
        <w:rPr>
          <w:rFonts w:cstheme="minorHAnsi"/>
          <w:sz w:val="24"/>
          <w:szCs w:val="24"/>
        </w:rPr>
        <w:t>ideal CVH score</w:t>
      </w:r>
      <w:r>
        <w:rPr>
          <w:rFonts w:cstheme="minorHAnsi"/>
          <w:sz w:val="24"/>
          <w:szCs w:val="24"/>
        </w:rPr>
        <w:t xml:space="preserve"> in 2010 with the aim to reduce CVD mortality and </w:t>
      </w:r>
      <w:r w:rsidR="00100288">
        <w:rPr>
          <w:rFonts w:cstheme="minorHAnsi"/>
          <w:sz w:val="24"/>
          <w:szCs w:val="24"/>
        </w:rPr>
        <w:t>i</w:t>
      </w:r>
      <w:r>
        <w:rPr>
          <w:rFonts w:cstheme="minorHAnsi"/>
          <w:sz w:val="24"/>
          <w:szCs w:val="24"/>
        </w:rPr>
        <w:t>mprove cardiovascular health</w:t>
      </w:r>
      <w:r w:rsidR="0004022C">
        <w:rPr>
          <w:rFonts w:cstheme="minorHAnsi"/>
          <w:sz w:val="24"/>
          <w:szCs w:val="24"/>
        </w:rPr>
        <w:t xml:space="preserve"> </w:t>
      </w:r>
      <w:r w:rsidR="002F09DF">
        <w:rPr>
          <w:rFonts w:cstheme="minorHAnsi"/>
          <w:sz w:val="24"/>
          <w:szCs w:val="24"/>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rPr>
        <w:instrText xml:space="preserve"> ADDIN EN.CITE </w:instrText>
      </w:r>
      <w:r w:rsidR="003639F6">
        <w:rPr>
          <w:rFonts w:cstheme="minorHAnsi"/>
          <w:sz w:val="24"/>
          <w:szCs w:val="24"/>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rPr>
        <w:instrText xml:space="preserve"> ADDIN EN.CITE.DATA </w:instrText>
      </w:r>
      <w:r w:rsidR="003639F6">
        <w:rPr>
          <w:rFonts w:cstheme="minorHAnsi"/>
          <w:sz w:val="24"/>
          <w:szCs w:val="24"/>
        </w:rPr>
      </w:r>
      <w:r w:rsidR="003639F6">
        <w:rPr>
          <w:rFonts w:cstheme="minorHAnsi"/>
          <w:sz w:val="24"/>
          <w:szCs w:val="24"/>
        </w:rPr>
        <w:fldChar w:fldCharType="end"/>
      </w:r>
      <w:r w:rsidR="002F09DF">
        <w:rPr>
          <w:rFonts w:cstheme="minorHAnsi"/>
          <w:sz w:val="24"/>
          <w:szCs w:val="24"/>
        </w:rPr>
      </w:r>
      <w:r w:rsidR="002F09DF">
        <w:rPr>
          <w:rFonts w:cstheme="minorHAnsi"/>
          <w:sz w:val="24"/>
          <w:szCs w:val="24"/>
        </w:rPr>
        <w:fldChar w:fldCharType="separate"/>
      </w:r>
      <w:r w:rsidR="003639F6">
        <w:rPr>
          <w:rFonts w:cstheme="minorHAnsi"/>
          <w:noProof/>
          <w:sz w:val="24"/>
          <w:szCs w:val="24"/>
        </w:rPr>
        <w:t>[2]</w:t>
      </w:r>
      <w:r w:rsidR="002F09DF">
        <w:rPr>
          <w:rFonts w:cstheme="minorHAnsi"/>
          <w:sz w:val="24"/>
          <w:szCs w:val="24"/>
        </w:rPr>
        <w:fldChar w:fldCharType="end"/>
      </w:r>
      <w:r w:rsidR="0004022C">
        <w:rPr>
          <w:rFonts w:cstheme="minorHAnsi"/>
          <w:sz w:val="24"/>
          <w:szCs w:val="24"/>
        </w:rPr>
        <w:t>.</w:t>
      </w:r>
      <w:r>
        <w:rPr>
          <w:rFonts w:cstheme="minorHAnsi"/>
          <w:sz w:val="24"/>
          <w:szCs w:val="24"/>
        </w:rPr>
        <w:t xml:space="preserve"> Since th</w:t>
      </w:r>
      <w:r w:rsidR="00E53A42">
        <w:rPr>
          <w:rFonts w:cstheme="minorHAnsi"/>
          <w:sz w:val="24"/>
          <w:szCs w:val="24"/>
        </w:rPr>
        <w:t>en</w:t>
      </w:r>
      <w:r>
        <w:rPr>
          <w:rFonts w:cstheme="minorHAnsi"/>
          <w:sz w:val="24"/>
          <w:szCs w:val="24"/>
        </w:rPr>
        <w:t xml:space="preserve">, </w:t>
      </w:r>
      <w:proofErr w:type="gramStart"/>
      <w:r>
        <w:rPr>
          <w:rFonts w:cstheme="minorHAnsi"/>
          <w:sz w:val="24"/>
          <w:szCs w:val="24"/>
        </w:rPr>
        <w:t>a number of</w:t>
      </w:r>
      <w:proofErr w:type="gramEnd"/>
      <w:r>
        <w:rPr>
          <w:rFonts w:cstheme="minorHAnsi"/>
          <w:sz w:val="24"/>
          <w:szCs w:val="24"/>
        </w:rPr>
        <w:t xml:space="preserve"> prospective studies have </w:t>
      </w:r>
      <w:r w:rsidR="003956E0">
        <w:rPr>
          <w:rFonts w:cstheme="minorHAnsi"/>
          <w:sz w:val="24"/>
          <w:szCs w:val="24"/>
        </w:rPr>
        <w:t>shown</w:t>
      </w:r>
      <w:r>
        <w:rPr>
          <w:rFonts w:cstheme="minorHAnsi"/>
          <w:sz w:val="24"/>
          <w:szCs w:val="24"/>
        </w:rPr>
        <w:t xml:space="preserve"> the </w:t>
      </w:r>
      <w:r w:rsidR="008A3201">
        <w:rPr>
          <w:rFonts w:cstheme="minorHAnsi"/>
          <w:sz w:val="24"/>
          <w:szCs w:val="24"/>
        </w:rPr>
        <w:t>score</w:t>
      </w:r>
      <w:r>
        <w:rPr>
          <w:rFonts w:cstheme="minorHAnsi"/>
          <w:sz w:val="24"/>
          <w:szCs w:val="24"/>
        </w:rPr>
        <w:t xml:space="preserve"> to be inversely associated with </w:t>
      </w:r>
      <w:r w:rsidR="002F09DF">
        <w:rPr>
          <w:rFonts w:cstheme="minorHAnsi"/>
          <w:sz w:val="24"/>
          <w:szCs w:val="24"/>
        </w:rPr>
        <w:t>incident CVD</w:t>
      </w:r>
      <w:r w:rsidR="00A62DAD">
        <w:rPr>
          <w:rFonts w:cstheme="minorHAnsi"/>
          <w:sz w:val="24"/>
          <w:szCs w:val="24"/>
        </w:rPr>
        <w:t xml:space="preserve">, CVD mortality and </w:t>
      </w:r>
      <w:r>
        <w:rPr>
          <w:rFonts w:cstheme="minorHAnsi"/>
          <w:sz w:val="24"/>
          <w:szCs w:val="24"/>
        </w:rPr>
        <w:t>all-cause mortality.</w:t>
      </w:r>
      <w:r w:rsidR="002F09DF">
        <w:rPr>
          <w:rFonts w:cstheme="minorHAnsi"/>
          <w:sz w:val="24"/>
          <w:szCs w:val="24"/>
        </w:rPr>
        <w:t xml:space="preserve"> </w:t>
      </w:r>
      <w:r w:rsidR="008B39F8">
        <w:rPr>
          <w:rFonts w:cstheme="minorHAnsi"/>
          <w:sz w:val="24"/>
          <w:szCs w:val="24"/>
        </w:rPr>
        <w:t xml:space="preserve">In a meta-analysis of nine cohort studies involving 12,878 participants, Fang et al. showed </w:t>
      </w:r>
      <w:r w:rsidR="00B26205">
        <w:rPr>
          <w:rFonts w:cstheme="minorHAnsi"/>
          <w:sz w:val="24"/>
          <w:szCs w:val="24"/>
        </w:rPr>
        <w:t xml:space="preserve">that </w:t>
      </w:r>
      <w:r w:rsidR="008B39F8">
        <w:rPr>
          <w:rFonts w:cstheme="minorHAnsi"/>
          <w:sz w:val="24"/>
          <w:szCs w:val="24"/>
        </w:rPr>
        <w:t xml:space="preserve">achieving the greatest ideal CVH metric was associated with a lower relative risk (RR) of CVD (RR = 0.20; 95% CI: 0.11, 0.37), stroke (RR = </w:t>
      </w:r>
      <w:r w:rsidR="00DC5B58">
        <w:rPr>
          <w:rFonts w:cstheme="minorHAnsi"/>
          <w:sz w:val="24"/>
          <w:szCs w:val="24"/>
        </w:rPr>
        <w:t>0.31; 95% CI: 0.25, 0.38) and CVD mortality (RR = 0.25; 95% CI: 0.10, 0.63)</w:t>
      </w:r>
      <w:r w:rsidR="0004022C">
        <w:rPr>
          <w:rFonts w:cstheme="minorHAnsi"/>
          <w:sz w:val="24"/>
          <w:szCs w:val="24"/>
        </w:rPr>
        <w:t xml:space="preserve"> </w:t>
      </w:r>
      <w:r w:rsidR="00395AA5">
        <w:rPr>
          <w:rFonts w:cstheme="minorHAnsi"/>
          <w:sz w:val="24"/>
          <w:szCs w:val="24"/>
        </w:rPr>
        <w:fldChar w:fldCharType="begin"/>
      </w:r>
      <w:r w:rsidR="00330B26">
        <w:rPr>
          <w:rFonts w:cstheme="minorHAnsi"/>
          <w:sz w:val="24"/>
          <w:szCs w:val="24"/>
        </w:rPr>
        <w:instrText xml:space="preserve"> ADDIN EN.CITE &lt;EndNote&gt;&lt;Cite&gt;&lt;Author&gt;Fang&lt;/Author&gt;&lt;Year&gt;2016&lt;/Year&gt;&lt;RecNum&gt;3432&lt;/RecNum&gt;&lt;DisplayText&gt;[40]&lt;/DisplayText&gt;&lt;record&gt;&lt;rec-number&gt;3432&lt;/rec-number&gt;&lt;foreign-keys&gt;&lt;key app="EN" db-id="frs9dxe9neewsvetzr1xfef00saafa2pzwsr"&gt;3432&lt;/key&gt;&lt;/foreign-keys&gt;&lt;ref-type name="Journal Article"&gt;17&lt;/ref-type&gt;&lt;contributors&gt;&lt;authors&gt;&lt;author&gt;Fang, Na&lt;/author&gt;&lt;author&gt;Jiang, Menglin&lt;/author&gt;&lt;author&gt;Fan, Yu&lt;/author&gt;&lt;/authors&gt;&lt;/contributors&gt;&lt;titles&gt;&lt;title&gt;Ideal cardiovascular health metrics and risk of cardiovascular disease or mortality: a meta-analysis&lt;/title&gt;&lt;secondary-title&gt;International journal of cardiology&lt;/secondary-title&gt;&lt;/titles&gt;&lt;periodical&gt;&lt;full-title&gt;International journal of cardiology&lt;/full-title&gt;&lt;/periodical&gt;&lt;pages&gt;279-283&lt;/pages&gt;&lt;volume&gt;214&lt;/volume&gt;&lt;dates&gt;&lt;year&gt;2016&lt;/year&gt;&lt;/dates&gt;&lt;isbn&gt;0167-5273&lt;/isbn&gt;&lt;urls&gt;&lt;/urls&gt;&lt;/record&gt;&lt;/Cite&gt;&lt;/EndNote&gt;</w:instrText>
      </w:r>
      <w:r w:rsidR="00395AA5">
        <w:rPr>
          <w:rFonts w:cstheme="minorHAnsi"/>
          <w:sz w:val="24"/>
          <w:szCs w:val="24"/>
        </w:rPr>
        <w:fldChar w:fldCharType="separate"/>
      </w:r>
      <w:r w:rsidR="00330B26">
        <w:rPr>
          <w:rFonts w:cstheme="minorHAnsi"/>
          <w:noProof/>
          <w:sz w:val="24"/>
          <w:szCs w:val="24"/>
        </w:rPr>
        <w:t>[40]</w:t>
      </w:r>
      <w:r w:rsidR="00395AA5">
        <w:rPr>
          <w:rFonts w:cstheme="minorHAnsi"/>
          <w:sz w:val="24"/>
          <w:szCs w:val="24"/>
        </w:rPr>
        <w:fldChar w:fldCharType="end"/>
      </w:r>
      <w:r w:rsidR="0004022C">
        <w:rPr>
          <w:rFonts w:cstheme="minorHAnsi"/>
          <w:sz w:val="24"/>
          <w:szCs w:val="24"/>
        </w:rPr>
        <w:t>.</w:t>
      </w:r>
      <w:r w:rsidR="00032666">
        <w:rPr>
          <w:rFonts w:cstheme="minorHAnsi"/>
          <w:sz w:val="24"/>
          <w:szCs w:val="24"/>
        </w:rPr>
        <w:t xml:space="preserve"> In a</w:t>
      </w:r>
      <w:r w:rsidR="00E53A42">
        <w:rPr>
          <w:rFonts w:cstheme="minorHAnsi"/>
          <w:sz w:val="24"/>
          <w:szCs w:val="24"/>
        </w:rPr>
        <w:t>nother</w:t>
      </w:r>
      <w:r w:rsidR="00032666">
        <w:rPr>
          <w:rFonts w:cstheme="minorHAnsi"/>
          <w:sz w:val="24"/>
          <w:szCs w:val="24"/>
        </w:rPr>
        <w:t xml:space="preserve"> meta-analysis involving 193,126 subjects, Guo et al. found a linear dose-response relationship for CVD mortality and all-cause mortality, with the risk decreasing by 19% and 11%, respectively, for each increase in </w:t>
      </w:r>
      <w:r w:rsidR="008A3201">
        <w:rPr>
          <w:rFonts w:cstheme="minorHAnsi"/>
          <w:sz w:val="24"/>
          <w:szCs w:val="24"/>
        </w:rPr>
        <w:t>ideal CVH</w:t>
      </w:r>
      <w:r w:rsidR="00032666">
        <w:rPr>
          <w:rFonts w:cstheme="minorHAnsi"/>
          <w:sz w:val="24"/>
          <w:szCs w:val="24"/>
        </w:rPr>
        <w:t xml:space="preserve"> metric</w:t>
      </w:r>
      <w:r w:rsidR="0004022C">
        <w:rPr>
          <w:rFonts w:cstheme="minorHAnsi"/>
          <w:sz w:val="24"/>
          <w:szCs w:val="24"/>
        </w:rPr>
        <w:t xml:space="preserve"> </w:t>
      </w:r>
      <w:r w:rsidR="00395AA5">
        <w:rPr>
          <w:rFonts w:cstheme="minorHAnsi"/>
          <w:sz w:val="24"/>
          <w:szCs w:val="24"/>
        </w:rPr>
        <w:fldChar w:fldCharType="begin"/>
      </w:r>
      <w:r w:rsidR="00330B26">
        <w:rPr>
          <w:rFonts w:cstheme="minorHAnsi"/>
          <w:sz w:val="24"/>
          <w:szCs w:val="24"/>
        </w:rPr>
        <w:instrText xml:space="preserve"> ADDIN EN.CITE &lt;EndNote&gt;&lt;Cite&gt;&lt;Author&gt;Guo&lt;/Author&gt;&lt;Year&gt;2017&lt;/Year&gt;&lt;RecNum&gt;3434&lt;/RecNum&gt;&lt;DisplayText&gt;[41]&lt;/DisplayText&gt;&lt;record&gt;&lt;rec-number&gt;3434&lt;/rec-number&gt;&lt;foreign-keys&gt;&lt;key app="EN" db-id="frs9dxe9neewsvetzr1xfef00saafa2pzwsr"&gt;3434&lt;/key&gt;&lt;/foreign-keys&gt;&lt;ref-type name="Journal Article"&gt;17&lt;/ref-type&gt;&lt;contributors&gt;&lt;authors&gt;&lt;author&gt;Guo, Leilei&lt;/author&gt;&lt;author&gt;Zhang, Shangshu&lt;/author&gt;&lt;/authors&gt;&lt;/contributors&gt;&lt;titles&gt;&lt;title&gt;Association between ideal cardiovascular health metrics and risk of cardiovascular events or mortality: a meta‐analysis of prospective studies&lt;/title&gt;&lt;secondary-title&gt;Clinical cardiology&lt;/secondary-title&gt;&lt;/titles&gt;&lt;periodical&gt;&lt;full-title&gt;Clinical cardiology&lt;/full-title&gt;&lt;/periodical&gt;&lt;pages&gt;1339-1346&lt;/pages&gt;&lt;volume&gt;40&lt;/volume&gt;&lt;number&gt;12&lt;/number&gt;&lt;dates&gt;&lt;year&gt;2017&lt;/year&gt;&lt;/dates&gt;&lt;isbn&gt;0160-9289&lt;/isbn&gt;&lt;urls&gt;&lt;/urls&gt;&lt;/record&gt;&lt;/Cite&gt;&lt;/EndNote&gt;</w:instrText>
      </w:r>
      <w:r w:rsidR="00395AA5">
        <w:rPr>
          <w:rFonts w:cstheme="minorHAnsi"/>
          <w:sz w:val="24"/>
          <w:szCs w:val="24"/>
        </w:rPr>
        <w:fldChar w:fldCharType="separate"/>
      </w:r>
      <w:r w:rsidR="00330B26">
        <w:rPr>
          <w:rFonts w:cstheme="minorHAnsi"/>
          <w:noProof/>
          <w:sz w:val="24"/>
          <w:szCs w:val="24"/>
        </w:rPr>
        <w:t>[41]</w:t>
      </w:r>
      <w:r w:rsidR="00395AA5">
        <w:rPr>
          <w:rFonts w:cstheme="minorHAnsi"/>
          <w:sz w:val="24"/>
          <w:szCs w:val="24"/>
        </w:rPr>
        <w:fldChar w:fldCharType="end"/>
      </w:r>
      <w:r w:rsidR="0004022C">
        <w:rPr>
          <w:rFonts w:cstheme="minorHAnsi"/>
          <w:sz w:val="24"/>
          <w:szCs w:val="24"/>
        </w:rPr>
        <w:t>.</w:t>
      </w:r>
      <w:r w:rsidR="00BB6BFC">
        <w:rPr>
          <w:rFonts w:cstheme="minorHAnsi"/>
          <w:sz w:val="24"/>
          <w:szCs w:val="24"/>
        </w:rPr>
        <w:t xml:space="preserve"> U</w:t>
      </w:r>
      <w:r w:rsidR="00BB6BFC" w:rsidRPr="00BB6BFC">
        <w:rPr>
          <w:rFonts w:cstheme="minorHAnsi"/>
          <w:sz w:val="24"/>
          <w:szCs w:val="24"/>
        </w:rPr>
        <w:t>sing data from 1</w:t>
      </w:r>
      <w:r w:rsidR="00BB6BFC">
        <w:rPr>
          <w:rFonts w:cstheme="minorHAnsi"/>
          <w:sz w:val="24"/>
          <w:szCs w:val="24"/>
        </w:rPr>
        <w:t>,</w:t>
      </w:r>
      <w:r w:rsidR="00BB6BFC" w:rsidRPr="00BB6BFC">
        <w:rPr>
          <w:rFonts w:cstheme="minorHAnsi"/>
          <w:sz w:val="24"/>
          <w:szCs w:val="24"/>
        </w:rPr>
        <w:t xml:space="preserve">445 middle-aged participants from the Framingham Heart Study Offspring cohort, </w:t>
      </w:r>
      <w:r w:rsidR="00BB6BFC">
        <w:rPr>
          <w:rFonts w:cstheme="minorHAnsi"/>
          <w:sz w:val="24"/>
          <w:szCs w:val="24"/>
        </w:rPr>
        <w:t xml:space="preserve">Corlin et al. found that </w:t>
      </w:r>
      <w:r w:rsidR="00BB6BFC" w:rsidRPr="00BB6BFC">
        <w:rPr>
          <w:rFonts w:cstheme="minorHAnsi"/>
          <w:sz w:val="24"/>
          <w:szCs w:val="24"/>
        </w:rPr>
        <w:t>for each 5-year period that participants had intermediate or ideal cardiovascular health, they were approximately 25% less likely to develop diabetes</w:t>
      </w:r>
      <w:r w:rsidR="00BB6BFC">
        <w:rPr>
          <w:rFonts w:cstheme="minorHAnsi"/>
          <w:sz w:val="24"/>
          <w:szCs w:val="24"/>
        </w:rPr>
        <w:t xml:space="preserve"> or CVD</w:t>
      </w:r>
      <w:r w:rsidR="00BB6BFC" w:rsidRPr="00BB6BFC">
        <w:rPr>
          <w:rFonts w:cstheme="minorHAnsi"/>
          <w:sz w:val="24"/>
          <w:szCs w:val="24"/>
        </w:rPr>
        <w:t xml:space="preserve"> than individuals </w:t>
      </w:r>
      <w:r w:rsidR="00BB6BFC">
        <w:rPr>
          <w:rFonts w:cstheme="minorHAnsi"/>
          <w:sz w:val="24"/>
          <w:szCs w:val="24"/>
        </w:rPr>
        <w:t>with poor CVH</w:t>
      </w:r>
      <w:r w:rsidR="0004022C">
        <w:rPr>
          <w:rFonts w:cstheme="minorHAnsi"/>
          <w:sz w:val="24"/>
          <w:szCs w:val="24"/>
        </w:rPr>
        <w:t xml:space="preserve"> </w:t>
      </w:r>
      <w:r w:rsidR="00822286">
        <w:rPr>
          <w:rFonts w:cstheme="minorHAnsi"/>
          <w:sz w:val="24"/>
          <w:szCs w:val="24"/>
        </w:rPr>
        <w:fldChar w:fldCharType="begin"/>
      </w:r>
      <w:r w:rsidR="00330B26">
        <w:rPr>
          <w:rFonts w:cstheme="minorHAnsi"/>
          <w:sz w:val="24"/>
          <w:szCs w:val="24"/>
        </w:rPr>
        <w:instrText xml:space="preserve"> ADDIN EN.CITE &lt;EndNote&gt;&lt;Cite&gt;&lt;Author&gt;Corlin&lt;/Author&gt;&lt;Year&gt;2020&lt;/Year&gt;&lt;RecNum&gt;3436&lt;/RecNum&gt;&lt;DisplayText&gt;[42]&lt;/DisplayText&gt;&lt;record&gt;&lt;rec-number&gt;3436&lt;/rec-number&gt;&lt;foreign-keys&gt;&lt;key app="EN" db-id="frs9dxe9neewsvetzr1xfef00saafa2pzwsr"&gt;3436&lt;/key&gt;&lt;/foreign-keys&gt;&lt;ref-type name="Journal Article"&gt;17&lt;/ref-type&gt;&lt;contributors&gt;&lt;authors&gt;&lt;author&gt;Corlin, Laura&lt;/author&gt;&lt;author&gt;Short, Meghan I&lt;/author&gt;&lt;author&gt;Vasan, Ramachandran S&lt;/author&gt;&lt;author&gt;Xanthakis, Vanessa&lt;/author&gt;&lt;/authors&gt;&lt;/contributors&gt;&lt;titles&gt;&lt;title&gt;Association of the duration of ideal cardiovascular health through adulthood with cardiometabolic outcomes and mortality in the Framingham offspring study&lt;/title&gt;&lt;secondary-title&gt;JAMA cardiology&lt;/secondary-title&gt;&lt;/titles&gt;&lt;periodical&gt;&lt;full-title&gt;JAMA cardiology&lt;/full-title&gt;&lt;/periodical&gt;&lt;pages&gt;549-556&lt;/pages&gt;&lt;volume&gt;5&lt;/volume&gt;&lt;number&gt;5&lt;/number&gt;&lt;dates&gt;&lt;year&gt;2020&lt;/year&gt;&lt;/dates&gt;&lt;isbn&gt;2380-6583&lt;/isbn&gt;&lt;urls&gt;&lt;/urls&gt;&lt;/record&gt;&lt;/Cite&gt;&lt;/EndNote&gt;</w:instrText>
      </w:r>
      <w:r w:rsidR="00822286">
        <w:rPr>
          <w:rFonts w:cstheme="minorHAnsi"/>
          <w:sz w:val="24"/>
          <w:szCs w:val="24"/>
        </w:rPr>
        <w:fldChar w:fldCharType="separate"/>
      </w:r>
      <w:r w:rsidR="00330B26">
        <w:rPr>
          <w:rFonts w:cstheme="minorHAnsi"/>
          <w:noProof/>
          <w:sz w:val="24"/>
          <w:szCs w:val="24"/>
        </w:rPr>
        <w:t>[42]</w:t>
      </w:r>
      <w:r w:rsidR="00822286">
        <w:rPr>
          <w:rFonts w:cstheme="minorHAnsi"/>
          <w:sz w:val="24"/>
          <w:szCs w:val="24"/>
        </w:rPr>
        <w:fldChar w:fldCharType="end"/>
      </w:r>
      <w:r w:rsidR="0004022C">
        <w:rPr>
          <w:rFonts w:cstheme="minorHAnsi"/>
          <w:sz w:val="24"/>
          <w:szCs w:val="24"/>
        </w:rPr>
        <w:t>.</w:t>
      </w:r>
      <w:r w:rsidR="00AD3EBF">
        <w:rPr>
          <w:rFonts w:cstheme="minorHAnsi"/>
          <w:sz w:val="24"/>
          <w:szCs w:val="24"/>
        </w:rPr>
        <w:t xml:space="preserve"> In a Chinese cohort study </w:t>
      </w:r>
      <w:r w:rsidR="00BB5BC7">
        <w:rPr>
          <w:rFonts w:cstheme="minorHAnsi"/>
          <w:sz w:val="24"/>
          <w:szCs w:val="24"/>
        </w:rPr>
        <w:t xml:space="preserve">involving 82,349 participants, Wang et al. found </w:t>
      </w:r>
      <w:r w:rsidR="00C14A27">
        <w:rPr>
          <w:rFonts w:cstheme="minorHAnsi"/>
          <w:sz w:val="24"/>
          <w:szCs w:val="24"/>
        </w:rPr>
        <w:t xml:space="preserve">a </w:t>
      </w:r>
      <w:r w:rsidR="00BB5BC7">
        <w:rPr>
          <w:rFonts w:cstheme="minorHAnsi"/>
          <w:sz w:val="24"/>
          <w:szCs w:val="24"/>
        </w:rPr>
        <w:t>h</w:t>
      </w:r>
      <w:r w:rsidR="00BB5BC7" w:rsidRPr="00BB5BC7">
        <w:rPr>
          <w:rFonts w:cstheme="minorHAnsi"/>
          <w:sz w:val="24"/>
          <w:szCs w:val="24"/>
        </w:rPr>
        <w:t xml:space="preserve">igher number </w:t>
      </w:r>
      <w:r w:rsidR="00BB5BC7" w:rsidRPr="00BB5BC7">
        <w:rPr>
          <w:rFonts w:cstheme="minorHAnsi"/>
          <w:sz w:val="24"/>
          <w:szCs w:val="24"/>
        </w:rPr>
        <w:lastRenderedPageBreak/>
        <w:t xml:space="preserve">of CVH metrics </w:t>
      </w:r>
      <w:r w:rsidR="00BB5BC7">
        <w:rPr>
          <w:rFonts w:cstheme="minorHAnsi"/>
          <w:sz w:val="24"/>
          <w:szCs w:val="24"/>
        </w:rPr>
        <w:t>to be</w:t>
      </w:r>
      <w:r w:rsidR="00BB5BC7" w:rsidRPr="00BB5BC7">
        <w:rPr>
          <w:rFonts w:cstheme="minorHAnsi"/>
          <w:sz w:val="24"/>
          <w:szCs w:val="24"/>
        </w:rPr>
        <w:t xml:space="preserve"> associated with </w:t>
      </w:r>
      <w:r w:rsidR="00BB5BC7">
        <w:rPr>
          <w:rFonts w:cstheme="minorHAnsi"/>
          <w:sz w:val="24"/>
          <w:szCs w:val="24"/>
        </w:rPr>
        <w:t xml:space="preserve">a </w:t>
      </w:r>
      <w:r w:rsidR="00BB5BC7" w:rsidRPr="00BB5BC7">
        <w:rPr>
          <w:rFonts w:cstheme="minorHAnsi"/>
          <w:sz w:val="24"/>
          <w:szCs w:val="24"/>
        </w:rPr>
        <w:t>lower lifetime risk of CVD</w:t>
      </w:r>
      <w:r w:rsidR="001A1602">
        <w:rPr>
          <w:rFonts w:cstheme="minorHAnsi"/>
          <w:sz w:val="24"/>
          <w:szCs w:val="24"/>
        </w:rPr>
        <w:t>,</w:t>
      </w:r>
      <w:r w:rsidR="00BB5BC7">
        <w:rPr>
          <w:rFonts w:cstheme="minorHAnsi"/>
          <w:sz w:val="24"/>
          <w:szCs w:val="24"/>
        </w:rPr>
        <w:t xml:space="preserve"> and that </w:t>
      </w:r>
      <w:r w:rsidR="00BB5BC7" w:rsidRPr="00BB5BC7">
        <w:rPr>
          <w:rFonts w:cstheme="minorHAnsi"/>
          <w:sz w:val="24"/>
          <w:szCs w:val="24"/>
        </w:rPr>
        <w:t>improvement</w:t>
      </w:r>
      <w:r w:rsidR="002E0381">
        <w:rPr>
          <w:rFonts w:cstheme="minorHAnsi"/>
          <w:sz w:val="24"/>
          <w:szCs w:val="24"/>
        </w:rPr>
        <w:t>s</w:t>
      </w:r>
      <w:r w:rsidR="00BB5BC7" w:rsidRPr="00BB5BC7">
        <w:rPr>
          <w:rFonts w:cstheme="minorHAnsi"/>
          <w:sz w:val="24"/>
          <w:szCs w:val="24"/>
        </w:rPr>
        <w:t xml:space="preserve"> </w:t>
      </w:r>
      <w:r w:rsidR="00BB5BC7">
        <w:rPr>
          <w:rFonts w:cstheme="minorHAnsi"/>
          <w:sz w:val="24"/>
          <w:szCs w:val="24"/>
        </w:rPr>
        <w:t>in</w:t>
      </w:r>
      <w:r w:rsidR="00BB5BC7" w:rsidRPr="00BB5BC7">
        <w:rPr>
          <w:rFonts w:cstheme="minorHAnsi"/>
          <w:sz w:val="24"/>
          <w:szCs w:val="24"/>
        </w:rPr>
        <w:t xml:space="preserve"> CVH status could reduce the lifetime risk of CVD and prolong year</w:t>
      </w:r>
      <w:r w:rsidR="00BB5BC7">
        <w:rPr>
          <w:rFonts w:cstheme="minorHAnsi"/>
          <w:sz w:val="24"/>
          <w:szCs w:val="24"/>
        </w:rPr>
        <w:t>s</w:t>
      </w:r>
      <w:r w:rsidR="00BB5BC7" w:rsidRPr="00BB5BC7">
        <w:rPr>
          <w:rFonts w:cstheme="minorHAnsi"/>
          <w:sz w:val="24"/>
          <w:szCs w:val="24"/>
        </w:rPr>
        <w:t xml:space="preserve"> of life free from CVD</w:t>
      </w:r>
      <w:r w:rsidR="0004022C">
        <w:rPr>
          <w:rFonts w:cstheme="minorHAnsi"/>
          <w:sz w:val="24"/>
          <w:szCs w:val="24"/>
        </w:rPr>
        <w:t xml:space="preserve"> </w:t>
      </w:r>
      <w:r w:rsidR="002E0381">
        <w:rPr>
          <w:rFonts w:cstheme="minorHAnsi"/>
          <w:sz w:val="24"/>
          <w:szCs w:val="24"/>
        </w:rPr>
        <w:fldChar w:fldCharType="begin"/>
      </w:r>
      <w:r w:rsidR="00330B26">
        <w:rPr>
          <w:rFonts w:cstheme="minorHAnsi"/>
          <w:sz w:val="24"/>
          <w:szCs w:val="24"/>
        </w:rPr>
        <w:instrText xml:space="preserve"> ADDIN EN.CITE &lt;EndNote&gt;&lt;Cite&gt;&lt;Author&gt;Wang&lt;/Author&gt;&lt;Year&gt;2021&lt;/Year&gt;&lt;RecNum&gt;3438&lt;/RecNum&gt;&lt;DisplayText&gt;[43]&lt;/DisplayText&gt;&lt;record&gt;&lt;rec-number&gt;3438&lt;/rec-number&gt;&lt;foreign-keys&gt;&lt;key app="EN" db-id="frs9dxe9neewsvetzr1xfef00saafa2pzwsr"&gt;3438&lt;/key&gt;&lt;/foreign-keys&gt;&lt;ref-type name="Journal Article"&gt;17&lt;/ref-type&gt;&lt;contributors&gt;&lt;authors&gt;&lt;author&gt;Wang, Lulin&lt;/author&gt;&lt;author&gt;Song, Lulu&lt;/author&gt;&lt;author&gt;Li, Dankang&lt;/author&gt;&lt;author&gt;Zhou, Ziyi&lt;/author&gt;&lt;author&gt;Chen, Shuohua&lt;/author&gt;&lt;author&gt;Yang, Yingping&lt;/author&gt;&lt;author&gt;Hu, Yonghua&lt;/author&gt;&lt;author&gt;Wang, Youjie&lt;/author&gt;&lt;author&gt;Wu, Shouling&lt;/author&gt;&lt;author&gt;Tian, Yaohua&lt;/author&gt;&lt;/authors&gt;&lt;/contributors&gt;&lt;titles&gt;&lt;title&gt;Ideal cardiovascular health metric and its change with lifetime risk of cardiovascular diseases: a prospective cohort study&lt;/title&gt;&lt;secondary-title&gt;Journal of the American Heart Association&lt;/secondary-title&gt;&lt;/titles&gt;&lt;periodical&gt;&lt;full-title&gt;Journal of the American Heart Association&lt;/full-title&gt;&lt;/periodical&gt;&lt;pages&gt;e022502&lt;/pages&gt;&lt;volume&gt;10&lt;/volume&gt;&lt;number&gt;22&lt;/number&gt;&lt;dates&gt;&lt;year&gt;2021&lt;/year&gt;&lt;/dates&gt;&lt;isbn&gt;2047-9980&lt;/isbn&gt;&lt;urls&gt;&lt;/urls&gt;&lt;/record&gt;&lt;/Cite&gt;&lt;/EndNote&gt;</w:instrText>
      </w:r>
      <w:r w:rsidR="002E0381">
        <w:rPr>
          <w:rFonts w:cstheme="minorHAnsi"/>
          <w:sz w:val="24"/>
          <w:szCs w:val="24"/>
        </w:rPr>
        <w:fldChar w:fldCharType="separate"/>
      </w:r>
      <w:r w:rsidR="00330B26">
        <w:rPr>
          <w:rFonts w:cstheme="minorHAnsi"/>
          <w:noProof/>
          <w:sz w:val="24"/>
          <w:szCs w:val="24"/>
        </w:rPr>
        <w:t>[43]</w:t>
      </w:r>
      <w:r w:rsidR="002E0381">
        <w:rPr>
          <w:rFonts w:cstheme="minorHAnsi"/>
          <w:sz w:val="24"/>
          <w:szCs w:val="24"/>
        </w:rPr>
        <w:fldChar w:fldCharType="end"/>
      </w:r>
      <w:r w:rsidR="0004022C">
        <w:rPr>
          <w:rFonts w:cstheme="minorHAnsi"/>
          <w:sz w:val="24"/>
          <w:szCs w:val="24"/>
        </w:rPr>
        <w:t>.</w:t>
      </w:r>
    </w:p>
    <w:p w14:paraId="445036DF" w14:textId="77777777" w:rsidR="000D27EA" w:rsidRDefault="000D27EA" w:rsidP="00F27901">
      <w:pPr>
        <w:spacing w:after="0" w:line="480" w:lineRule="auto"/>
        <w:jc w:val="both"/>
        <w:rPr>
          <w:rFonts w:cstheme="minorHAnsi"/>
          <w:sz w:val="24"/>
          <w:szCs w:val="24"/>
        </w:rPr>
      </w:pPr>
    </w:p>
    <w:p w14:paraId="313B9990" w14:textId="121D9B06" w:rsidR="009D3CC4" w:rsidRDefault="00D20DF7" w:rsidP="00F27901">
      <w:pPr>
        <w:spacing w:after="0" w:line="480" w:lineRule="auto"/>
        <w:jc w:val="both"/>
        <w:rPr>
          <w:rFonts w:cstheme="minorHAnsi"/>
          <w:sz w:val="24"/>
          <w:szCs w:val="24"/>
        </w:rPr>
      </w:pPr>
      <w:r>
        <w:rPr>
          <w:rFonts w:cstheme="minorHAnsi"/>
          <w:sz w:val="24"/>
          <w:szCs w:val="24"/>
        </w:rPr>
        <w:t>The individual</w:t>
      </w:r>
      <w:r w:rsidR="000D5FFA">
        <w:rPr>
          <w:rFonts w:cstheme="minorHAnsi"/>
          <w:sz w:val="24"/>
          <w:szCs w:val="24"/>
        </w:rPr>
        <w:t xml:space="preserve"> comp</w:t>
      </w:r>
      <w:r w:rsidR="00B64F94">
        <w:rPr>
          <w:rFonts w:cstheme="minorHAnsi"/>
          <w:sz w:val="24"/>
          <w:szCs w:val="24"/>
        </w:rPr>
        <w:t>onents</w:t>
      </w:r>
      <w:r>
        <w:rPr>
          <w:rFonts w:cstheme="minorHAnsi"/>
          <w:sz w:val="24"/>
          <w:szCs w:val="24"/>
        </w:rPr>
        <w:t xml:space="preserve"> that make up the </w:t>
      </w:r>
      <w:r w:rsidR="00211F8F">
        <w:rPr>
          <w:rFonts w:cstheme="minorHAnsi"/>
          <w:sz w:val="24"/>
          <w:szCs w:val="24"/>
        </w:rPr>
        <w:t>ideal CVH score</w:t>
      </w:r>
      <w:r>
        <w:rPr>
          <w:rFonts w:cstheme="minorHAnsi"/>
          <w:sz w:val="24"/>
          <w:szCs w:val="24"/>
        </w:rPr>
        <w:t xml:space="preserve"> are well established risk factors for CVD</w:t>
      </w:r>
      <w:r w:rsidR="0004022C">
        <w:rPr>
          <w:rFonts w:cstheme="minorHAnsi"/>
          <w:sz w:val="24"/>
          <w:szCs w:val="24"/>
        </w:rPr>
        <w:t xml:space="preserve"> </w:t>
      </w:r>
      <w:r w:rsidR="009C7147">
        <w:rPr>
          <w:rFonts w:cstheme="minorHAnsi"/>
          <w:sz w:val="24"/>
          <w:szCs w:val="24"/>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rPr>
        <w:instrText xml:space="preserve"> ADDIN EN.CITE </w:instrText>
      </w:r>
      <w:r w:rsidR="003639F6">
        <w:rPr>
          <w:rFonts w:cstheme="minorHAnsi"/>
          <w:sz w:val="24"/>
          <w:szCs w:val="24"/>
        </w:rPr>
        <w:fldChar w:fldCharType="begin">
          <w:fldData xml:space="preserve">PEVuZE5vdGU+PENpdGU+PEF1dGhvcj5MbG95ZC1Kb25lczwvQXV0aG9yPjxZZWFyPjIwMTA8L1ll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</w:fldData>
        </w:fldChar>
      </w:r>
      <w:r w:rsidR="003639F6">
        <w:rPr>
          <w:rFonts w:cstheme="minorHAnsi"/>
          <w:sz w:val="24"/>
          <w:szCs w:val="24"/>
        </w:rPr>
        <w:instrText xml:space="preserve"> ADDIN EN.CITE.DATA </w:instrText>
      </w:r>
      <w:r w:rsidR="003639F6">
        <w:rPr>
          <w:rFonts w:cstheme="minorHAnsi"/>
          <w:sz w:val="24"/>
          <w:szCs w:val="24"/>
        </w:rPr>
      </w:r>
      <w:r w:rsidR="003639F6">
        <w:rPr>
          <w:rFonts w:cstheme="minorHAnsi"/>
          <w:sz w:val="24"/>
          <w:szCs w:val="24"/>
        </w:rPr>
        <w:fldChar w:fldCharType="end"/>
      </w:r>
      <w:r w:rsidR="009C7147">
        <w:rPr>
          <w:rFonts w:cstheme="minorHAnsi"/>
          <w:sz w:val="24"/>
          <w:szCs w:val="24"/>
        </w:rPr>
      </w:r>
      <w:r w:rsidR="009C7147">
        <w:rPr>
          <w:rFonts w:cstheme="minorHAnsi"/>
          <w:sz w:val="24"/>
          <w:szCs w:val="24"/>
        </w:rPr>
        <w:fldChar w:fldCharType="separate"/>
      </w:r>
      <w:r w:rsidR="003639F6">
        <w:rPr>
          <w:rFonts w:cstheme="minorHAnsi"/>
          <w:noProof/>
          <w:sz w:val="24"/>
          <w:szCs w:val="24"/>
        </w:rPr>
        <w:t>[2]</w:t>
      </w:r>
      <w:r w:rsidR="009C7147">
        <w:rPr>
          <w:rFonts w:cstheme="minorHAnsi"/>
          <w:sz w:val="24"/>
          <w:szCs w:val="24"/>
        </w:rPr>
        <w:fldChar w:fldCharType="end"/>
      </w:r>
      <w:r w:rsidR="0004022C">
        <w:rPr>
          <w:rFonts w:cstheme="minorHAnsi"/>
          <w:sz w:val="24"/>
          <w:szCs w:val="24"/>
        </w:rPr>
        <w:t>.</w:t>
      </w:r>
      <w:r>
        <w:rPr>
          <w:rFonts w:cstheme="minorHAnsi"/>
          <w:sz w:val="24"/>
          <w:szCs w:val="24"/>
        </w:rPr>
        <w:t xml:space="preserve"> Importantly, our study shows that these combined metrics also provide information on a patient’s atherogenic risk profile. </w:t>
      </w:r>
      <w:r w:rsidR="00C3361E" w:rsidRPr="0089770F">
        <w:rPr>
          <w:rFonts w:cstheme="minorHAnsi"/>
          <w:sz w:val="24"/>
          <w:szCs w:val="24"/>
        </w:rPr>
        <w:t>We found h</w:t>
      </w:r>
      <w:r w:rsidR="002440AF" w:rsidRPr="0089770F">
        <w:rPr>
          <w:rFonts w:cstheme="minorHAnsi"/>
          <w:sz w:val="24"/>
          <w:szCs w:val="24"/>
        </w:rPr>
        <w:t xml:space="preserve">igher scores </w:t>
      </w:r>
      <w:r w:rsidR="00C3361E" w:rsidRPr="0089770F">
        <w:rPr>
          <w:rFonts w:cstheme="minorHAnsi"/>
          <w:sz w:val="24"/>
          <w:szCs w:val="24"/>
        </w:rPr>
        <w:t>to be</w:t>
      </w:r>
      <w:r w:rsidR="00A863E9" w:rsidRPr="0089770F">
        <w:rPr>
          <w:rFonts w:cstheme="minorHAnsi"/>
          <w:sz w:val="24"/>
          <w:szCs w:val="24"/>
        </w:rPr>
        <w:t xml:space="preserve"> </w:t>
      </w:r>
      <w:r>
        <w:rPr>
          <w:rFonts w:cstheme="minorHAnsi"/>
          <w:sz w:val="24"/>
          <w:szCs w:val="24"/>
        </w:rPr>
        <w:t>inversely</w:t>
      </w:r>
      <w:r w:rsidR="002440AF" w:rsidRPr="0089770F">
        <w:rPr>
          <w:rFonts w:cstheme="minorHAnsi"/>
          <w:sz w:val="24"/>
          <w:szCs w:val="24"/>
        </w:rPr>
        <w:t xml:space="preserve"> associated with </w:t>
      </w:r>
      <w:r>
        <w:rPr>
          <w:rFonts w:cstheme="minorHAnsi"/>
          <w:sz w:val="24"/>
          <w:szCs w:val="24"/>
        </w:rPr>
        <w:t xml:space="preserve">plasma triglyceride and </w:t>
      </w:r>
      <w:r w:rsidR="002440AF" w:rsidRPr="0089770F">
        <w:rPr>
          <w:rFonts w:cstheme="minorHAnsi"/>
          <w:sz w:val="24"/>
          <w:szCs w:val="24"/>
        </w:rPr>
        <w:t>LDL</w:t>
      </w:r>
      <w:r>
        <w:rPr>
          <w:rFonts w:cstheme="minorHAnsi"/>
          <w:sz w:val="24"/>
          <w:szCs w:val="24"/>
        </w:rPr>
        <w:t xml:space="preserve"> cholesterol concentrations</w:t>
      </w:r>
      <w:r w:rsidR="003B4EAF">
        <w:rPr>
          <w:rFonts w:cstheme="minorHAnsi"/>
          <w:sz w:val="24"/>
          <w:szCs w:val="24"/>
        </w:rPr>
        <w:t xml:space="preserve"> </w:t>
      </w:r>
      <w:r>
        <w:rPr>
          <w:rFonts w:cstheme="minorHAnsi"/>
          <w:sz w:val="24"/>
          <w:szCs w:val="24"/>
        </w:rPr>
        <w:t>and positively associated with HDL cholesterol levels.</w:t>
      </w:r>
      <w:r w:rsidR="002440AF" w:rsidRPr="0089770F">
        <w:rPr>
          <w:rFonts w:cstheme="minorHAnsi"/>
          <w:sz w:val="24"/>
          <w:szCs w:val="24"/>
        </w:rPr>
        <w:t xml:space="preserve">  Elevated </w:t>
      </w:r>
      <w:r w:rsidR="003B4EAF">
        <w:rPr>
          <w:rFonts w:cstheme="minorHAnsi"/>
          <w:sz w:val="24"/>
          <w:szCs w:val="24"/>
        </w:rPr>
        <w:t xml:space="preserve">triglyceride and </w:t>
      </w:r>
      <w:r w:rsidR="002440AF" w:rsidRPr="0089770F">
        <w:rPr>
          <w:rFonts w:cstheme="minorHAnsi"/>
          <w:sz w:val="24"/>
          <w:szCs w:val="24"/>
        </w:rPr>
        <w:t>LDL</w:t>
      </w:r>
      <w:r w:rsidR="003B4EAF">
        <w:rPr>
          <w:rFonts w:cstheme="minorHAnsi"/>
          <w:sz w:val="24"/>
          <w:szCs w:val="24"/>
        </w:rPr>
        <w:t xml:space="preserve"> cholesterol</w:t>
      </w:r>
      <w:r w:rsidR="002440AF" w:rsidRPr="0089770F">
        <w:rPr>
          <w:rFonts w:cstheme="minorHAnsi"/>
          <w:sz w:val="24"/>
          <w:szCs w:val="24"/>
        </w:rPr>
        <w:t xml:space="preserve"> levels are </w:t>
      </w:r>
      <w:r w:rsidR="003B4EAF">
        <w:rPr>
          <w:rFonts w:cstheme="minorHAnsi"/>
          <w:sz w:val="24"/>
          <w:szCs w:val="24"/>
        </w:rPr>
        <w:t>known risk</w:t>
      </w:r>
      <w:r w:rsidR="002440AF" w:rsidRPr="0089770F">
        <w:rPr>
          <w:rFonts w:cstheme="minorHAnsi"/>
          <w:sz w:val="24"/>
          <w:szCs w:val="24"/>
        </w:rPr>
        <w:t xml:space="preserve"> factors for CVD</w:t>
      </w:r>
      <w:r w:rsidR="00765055">
        <w:rPr>
          <w:rFonts w:cstheme="minorHAnsi"/>
          <w:sz w:val="24"/>
          <w:szCs w:val="24"/>
        </w:rPr>
        <w:t>,</w:t>
      </w:r>
      <w:r w:rsidR="003B4EAF">
        <w:rPr>
          <w:rFonts w:cstheme="minorHAnsi"/>
          <w:sz w:val="24"/>
          <w:szCs w:val="24"/>
        </w:rPr>
        <w:t xml:space="preserve"> and  </w:t>
      </w:r>
      <w:r w:rsidR="003B4EAF" w:rsidRPr="0089770F">
        <w:rPr>
          <w:rFonts w:cstheme="minorHAnsi"/>
          <w:sz w:val="24"/>
          <w:szCs w:val="24"/>
        </w:rPr>
        <w:t>HDL</w:t>
      </w:r>
      <w:r w:rsidR="003B4EAF">
        <w:rPr>
          <w:rFonts w:cstheme="minorHAnsi"/>
          <w:sz w:val="24"/>
          <w:szCs w:val="24"/>
        </w:rPr>
        <w:t xml:space="preserve"> cholesterol</w:t>
      </w:r>
      <w:r w:rsidR="003B4EAF" w:rsidRPr="0089770F">
        <w:rPr>
          <w:rFonts w:cstheme="minorHAnsi"/>
          <w:sz w:val="24"/>
          <w:szCs w:val="24"/>
        </w:rPr>
        <w:t xml:space="preserve"> has consistently emerged as a predictor of CVD risk, with lower levels linked to higher </w:t>
      </w:r>
      <w:r w:rsidR="00306462" w:rsidRPr="0089770F">
        <w:rPr>
          <w:rFonts w:cstheme="minorHAnsi"/>
          <w:sz w:val="24"/>
          <w:szCs w:val="24"/>
        </w:rPr>
        <w:t>myocardial infarction rates</w:t>
      </w:r>
      <w:r w:rsidR="00306462">
        <w:rPr>
          <w:rFonts w:cstheme="minorHAnsi"/>
          <w:sz w:val="24"/>
          <w:szCs w:val="24"/>
        </w:rPr>
        <w:t xml:space="preserve"> and </w:t>
      </w:r>
      <w:r w:rsidR="003B4EAF" w:rsidRPr="0089770F">
        <w:rPr>
          <w:rFonts w:cstheme="minorHAnsi"/>
          <w:sz w:val="24"/>
          <w:szCs w:val="24"/>
        </w:rPr>
        <w:t>CVD mortality</w:t>
      </w:r>
      <w:r w:rsidR="0004022C">
        <w:rPr>
          <w:rFonts w:cstheme="minorHAnsi"/>
          <w:sz w:val="24"/>
          <w:szCs w:val="24"/>
        </w:rPr>
        <w:t xml:space="preserve"> </w:t>
      </w:r>
      <w:r w:rsidR="00C17B74" w:rsidRPr="0089770F">
        <w:rPr>
          <w:rFonts w:cstheme="minorHAnsi"/>
          <w:sz w:val="24"/>
          <w:szCs w:val="24"/>
        </w:rPr>
        <w:fldChar w:fldCharType="begin"/>
      </w:r>
      <w:r w:rsidR="003639F6">
        <w:rPr>
          <w:rFonts w:cstheme="minorHAnsi"/>
          <w:sz w:val="24"/>
          <w:szCs w:val="24"/>
        </w:rPr>
        <w:instrText xml:space="preserve"> ADDIN EN.CITE &lt;EndNote&gt;&lt;Cite&gt;&lt;Author&gt;Dayimu&lt;/Author&gt;&lt;Year&gt;2019&lt;/Year&gt;&lt;RecNum&gt;3392&lt;/RecNum&gt;&lt;DisplayText&gt;[5]&lt;/DisplayText&gt;&lt;record&gt;&lt;rec-number&gt;3392&lt;/rec-number&gt;&lt;foreign-keys&gt;&lt;key app="EN" db-id="frs9dxe9neewsvetzr1xfef00saafa2pzwsr"&gt;3392&lt;/key&gt;&lt;/foreign-keys&gt;&lt;ref-type name="Journal Article"&gt;17&lt;/ref-type&gt;&lt;contributors&gt;&lt;authors&gt;&lt;author&gt;Dayimu, Alimu&lt;/author&gt;&lt;author&gt;Wang, Chunxia&lt;/author&gt;&lt;author&gt;Li, Jiangbing&lt;/author&gt;&lt;author&gt;Fan, Bingbing&lt;/author&gt;&lt;author&gt;Ji, Xiaokang&lt;/author&gt;&lt;author&gt;Zhang, Tao&lt;/author&gt;&lt;author&gt;Xue, Fuzhong&lt;/author&gt;&lt;/authors&gt;&lt;/contributors&gt;&lt;titles&gt;&lt;title&gt;Trajectories of Lipids Profile and Incident Cardiovascular Disease Risk: A Longitudinal Cohort Study&lt;/title&gt;&lt;secondary-title&gt;Journal of the American Heart Association&lt;/secondary-title&gt;&lt;/titles&gt;&lt;periodical&gt;&lt;full-title&gt;Journal of the American Heart Association&lt;/full-title&gt;&lt;/periodical&gt;&lt;pages&gt;e013479&lt;/pages&gt;&lt;volume&gt;8&lt;/volume&gt;&lt;number&gt;21&lt;/number&gt;&lt;dates&gt;&lt;year&gt;2019&lt;/year&gt;&lt;pub-dates&gt;&lt;date&gt;2019/11/05&lt;/date&gt;&lt;/pub-dates&gt;&lt;/dates&gt;&lt;publisher&gt;Wiley&lt;/publisher&gt;&lt;urls&gt;&lt;related-urls&gt;&lt;url&gt;https://doi.org/10.1161/JAHA.119.013479&lt;/url&gt;&lt;/related-urls&gt;&lt;/urls&gt;&lt;electronic-resource-num&gt;10.1161/JAHA.119.013479&lt;/electronic-resource-num&gt;&lt;access-date&gt;2024/07/03&lt;/access-date&gt;&lt;/record&gt;&lt;/Cite&gt;&lt;/EndNote&gt;</w:instrText>
      </w:r>
      <w:r w:rsidR="00C17B74" w:rsidRPr="0089770F">
        <w:rPr>
          <w:rFonts w:cstheme="minorHAnsi"/>
          <w:sz w:val="24"/>
          <w:szCs w:val="24"/>
        </w:rPr>
        <w:fldChar w:fldCharType="separate"/>
      </w:r>
      <w:r w:rsidR="003639F6">
        <w:rPr>
          <w:rFonts w:cstheme="minorHAnsi"/>
          <w:noProof/>
          <w:sz w:val="24"/>
          <w:szCs w:val="24"/>
        </w:rPr>
        <w:t>[5]</w:t>
      </w:r>
      <w:r w:rsidR="00C17B74" w:rsidRPr="0089770F">
        <w:rPr>
          <w:rFonts w:cstheme="minorHAnsi"/>
          <w:sz w:val="24"/>
          <w:szCs w:val="24"/>
        </w:rPr>
        <w:fldChar w:fldCharType="end"/>
      </w:r>
      <w:r w:rsidR="0004022C">
        <w:rPr>
          <w:rFonts w:cstheme="minorHAnsi"/>
          <w:sz w:val="24"/>
          <w:szCs w:val="24"/>
        </w:rPr>
        <w:t>.</w:t>
      </w:r>
      <w:r w:rsidR="00C3361E" w:rsidRPr="0089770F">
        <w:rPr>
          <w:rFonts w:cstheme="minorHAnsi"/>
          <w:sz w:val="24"/>
          <w:szCs w:val="24"/>
        </w:rPr>
        <w:t xml:space="preserve"> </w:t>
      </w:r>
      <w:r w:rsidR="008304C0" w:rsidRPr="0089770F">
        <w:rPr>
          <w:rFonts w:cstheme="minorHAnsi"/>
          <w:sz w:val="24"/>
          <w:szCs w:val="24"/>
        </w:rPr>
        <w:t xml:space="preserve">Examination of lipoprotein </w:t>
      </w:r>
      <w:r w:rsidR="00C3361E" w:rsidRPr="0089770F">
        <w:rPr>
          <w:rFonts w:cstheme="minorHAnsi"/>
          <w:sz w:val="24"/>
          <w:szCs w:val="24"/>
        </w:rPr>
        <w:t>subclass</w:t>
      </w:r>
      <w:r w:rsidR="00D94582">
        <w:rPr>
          <w:rFonts w:cstheme="minorHAnsi"/>
          <w:sz w:val="24"/>
          <w:szCs w:val="24"/>
        </w:rPr>
        <w:t>es</w:t>
      </w:r>
      <w:r w:rsidR="00C3361E" w:rsidRPr="0089770F">
        <w:rPr>
          <w:rFonts w:cstheme="minorHAnsi"/>
          <w:sz w:val="24"/>
          <w:szCs w:val="24"/>
        </w:rPr>
        <w:t xml:space="preserve"> </w:t>
      </w:r>
      <w:r w:rsidR="00A863E9" w:rsidRPr="0089770F">
        <w:rPr>
          <w:rFonts w:cstheme="minorHAnsi"/>
          <w:sz w:val="24"/>
          <w:szCs w:val="24"/>
        </w:rPr>
        <w:t xml:space="preserve">also </w:t>
      </w:r>
      <w:r w:rsidR="008304C0" w:rsidRPr="0089770F">
        <w:rPr>
          <w:rFonts w:cstheme="minorHAnsi"/>
          <w:sz w:val="24"/>
          <w:szCs w:val="24"/>
        </w:rPr>
        <w:t xml:space="preserve">revealed </w:t>
      </w:r>
      <w:r w:rsidR="003B4EAF">
        <w:rPr>
          <w:rFonts w:cstheme="minorHAnsi"/>
          <w:sz w:val="24"/>
          <w:szCs w:val="24"/>
        </w:rPr>
        <w:t xml:space="preserve">positive </w:t>
      </w:r>
      <w:r w:rsidR="008304C0" w:rsidRPr="0089770F">
        <w:rPr>
          <w:rFonts w:cstheme="minorHAnsi"/>
          <w:sz w:val="24"/>
          <w:szCs w:val="24"/>
        </w:rPr>
        <w:t xml:space="preserve">associations </w:t>
      </w:r>
      <w:r w:rsidR="00C843B4" w:rsidRPr="0089770F">
        <w:rPr>
          <w:rFonts w:cstheme="minorHAnsi"/>
          <w:sz w:val="24"/>
          <w:szCs w:val="24"/>
        </w:rPr>
        <w:t>between</w:t>
      </w:r>
      <w:r w:rsidR="008304C0" w:rsidRPr="0089770F">
        <w:rPr>
          <w:rFonts w:cstheme="minorHAnsi"/>
          <w:sz w:val="24"/>
          <w:szCs w:val="24"/>
        </w:rPr>
        <w:t xml:space="preserve"> </w:t>
      </w:r>
      <w:r w:rsidR="00211F8F">
        <w:rPr>
          <w:rFonts w:cstheme="minorHAnsi"/>
          <w:sz w:val="24"/>
          <w:szCs w:val="24"/>
        </w:rPr>
        <w:t>CVH</w:t>
      </w:r>
      <w:r w:rsidR="003B4EAF">
        <w:rPr>
          <w:rFonts w:cstheme="minorHAnsi"/>
          <w:sz w:val="24"/>
          <w:szCs w:val="24"/>
        </w:rPr>
        <w:t xml:space="preserve"> score</w:t>
      </w:r>
      <w:r w:rsidR="00D7178F">
        <w:rPr>
          <w:rFonts w:cstheme="minorHAnsi"/>
          <w:sz w:val="24"/>
          <w:szCs w:val="24"/>
        </w:rPr>
        <w:t>s</w:t>
      </w:r>
      <w:r w:rsidR="00C843B4" w:rsidRPr="0089770F">
        <w:rPr>
          <w:rFonts w:cstheme="minorHAnsi"/>
          <w:sz w:val="24"/>
          <w:szCs w:val="24"/>
        </w:rPr>
        <w:t xml:space="preserve"> and</w:t>
      </w:r>
      <w:r w:rsidR="008304C0" w:rsidRPr="0089770F">
        <w:rPr>
          <w:rFonts w:cstheme="minorHAnsi"/>
          <w:sz w:val="24"/>
          <w:szCs w:val="24"/>
        </w:rPr>
        <w:t xml:space="preserve"> </w:t>
      </w:r>
      <w:r w:rsidR="00B5026A" w:rsidRPr="0089770F">
        <w:rPr>
          <w:rFonts w:cstheme="minorHAnsi"/>
          <w:sz w:val="24"/>
          <w:szCs w:val="24"/>
        </w:rPr>
        <w:t>HDL particle</w:t>
      </w:r>
      <w:r w:rsidR="003B4EAF">
        <w:rPr>
          <w:rFonts w:cstheme="minorHAnsi"/>
          <w:sz w:val="24"/>
          <w:szCs w:val="24"/>
        </w:rPr>
        <w:t xml:space="preserve"> size.</w:t>
      </w:r>
      <w:r w:rsidR="003D279A">
        <w:rPr>
          <w:rFonts w:cstheme="minorHAnsi"/>
          <w:sz w:val="24"/>
          <w:szCs w:val="24"/>
        </w:rPr>
        <w:t xml:space="preserve"> </w:t>
      </w:r>
      <w:r w:rsidR="00B5026A" w:rsidRPr="0089770F">
        <w:rPr>
          <w:rFonts w:cstheme="minorHAnsi"/>
          <w:sz w:val="24"/>
          <w:szCs w:val="24"/>
        </w:rPr>
        <w:t>This aligns with existing studies on HDL sub</w:t>
      </w:r>
      <w:r w:rsidR="00272913" w:rsidRPr="0089770F">
        <w:rPr>
          <w:rFonts w:cstheme="minorHAnsi"/>
          <w:sz w:val="24"/>
          <w:szCs w:val="24"/>
        </w:rPr>
        <w:t>classes</w:t>
      </w:r>
      <w:r w:rsidR="00D70761">
        <w:rPr>
          <w:rFonts w:cstheme="minorHAnsi"/>
          <w:sz w:val="24"/>
          <w:szCs w:val="24"/>
        </w:rPr>
        <w:t xml:space="preserve"> </w:t>
      </w:r>
      <w:r w:rsidR="00B5026A" w:rsidRPr="0089770F">
        <w:rPr>
          <w:rFonts w:cstheme="minorHAnsi"/>
          <w:sz w:val="24"/>
          <w:szCs w:val="24"/>
        </w:rPr>
        <w:t>which have demonstrated larger HDL</w:t>
      </w:r>
      <w:r w:rsidR="00C3361E" w:rsidRPr="0089770F">
        <w:rPr>
          <w:rFonts w:cstheme="minorHAnsi"/>
          <w:sz w:val="24"/>
          <w:szCs w:val="24"/>
        </w:rPr>
        <w:t xml:space="preserve"> p</w:t>
      </w:r>
      <w:r w:rsidR="005B505E" w:rsidRPr="0089770F">
        <w:rPr>
          <w:rFonts w:cstheme="minorHAnsi"/>
          <w:sz w:val="24"/>
          <w:szCs w:val="24"/>
        </w:rPr>
        <w:t>articles</w:t>
      </w:r>
      <w:r w:rsidR="00C020F4" w:rsidRPr="0089770F">
        <w:rPr>
          <w:rFonts w:cstheme="minorHAnsi"/>
          <w:sz w:val="24"/>
          <w:szCs w:val="24"/>
        </w:rPr>
        <w:t xml:space="preserve"> </w:t>
      </w:r>
      <w:r w:rsidR="00D94582">
        <w:rPr>
          <w:rFonts w:cstheme="minorHAnsi"/>
          <w:sz w:val="24"/>
          <w:szCs w:val="24"/>
        </w:rPr>
        <w:t>to be</w:t>
      </w:r>
      <w:r w:rsidR="00B5026A" w:rsidRPr="0089770F">
        <w:rPr>
          <w:rFonts w:cstheme="minorHAnsi"/>
          <w:sz w:val="24"/>
          <w:szCs w:val="24"/>
        </w:rPr>
        <w:t xml:space="preserve"> inversely related to cardiovascular risk, </w:t>
      </w:r>
      <w:r w:rsidR="003D279A">
        <w:rPr>
          <w:sz w:val="24"/>
          <w:szCs w:val="24"/>
        </w:rPr>
        <w:t xml:space="preserve">as </w:t>
      </w:r>
      <w:r w:rsidR="003D279A" w:rsidRPr="006E4E13">
        <w:rPr>
          <w:sz w:val="24"/>
          <w:szCs w:val="24"/>
        </w:rPr>
        <w:t>HDL cholesterol is primarily carried by large, buoyant, lipid-rich HDL particles</w:t>
      </w:r>
      <w:r w:rsidR="0004022C">
        <w:rPr>
          <w:sz w:val="24"/>
          <w:szCs w:val="24"/>
        </w:rPr>
        <w:t xml:space="preserve"> </w:t>
      </w:r>
      <w:r w:rsidR="003D279A">
        <w:rPr>
          <w:sz w:val="24"/>
          <w:szCs w:val="24"/>
        </w:rPr>
        <w:fldChar w:fldCharType="begin"/>
      </w:r>
      <w:r w:rsidR="00330B26">
        <w:rPr>
          <w:sz w:val="24"/>
          <w:szCs w:val="24"/>
        </w:rPr>
        <w:instrText xml:space="preserve"> ADDIN EN.CITE &lt;EndNote&gt;&lt;Cite&gt;&lt;Author&gt;Kontush&lt;/Author&gt;&lt;Year&gt;2015&lt;/Year&gt;&lt;RecNum&gt;2275&lt;/RecNum&gt;&lt;DisplayText&gt;[44]&lt;/DisplayText&gt;&lt;record&gt;&lt;rec-number&gt;2275&lt;/rec-number&gt;&lt;foreign-keys&gt;&lt;key app="EN" db-id="frs9dxe9neewsvetzr1xfef00saafa2pzwsr"&gt;2275&lt;/key&gt;&lt;/foreign-keys&gt;&lt;ref-type name="Journal Article"&gt;17&lt;/ref-type&gt;&lt;contributors&gt;&lt;authors&gt;&lt;author&gt;Kontush, Anatol&lt;/author&gt;&lt;/authors&gt;&lt;/contributors&gt;&lt;titles&gt;&lt;title&gt;HDL particle number and size as predictors of cardiovascular disease&lt;/title&gt;&lt;secondary-title&gt;Frontiers in pharmacology&lt;/secondary-title&gt;&lt;/titles&gt;&lt;periodical&gt;&lt;full-title&gt;Frontiers in pharmacology&lt;/full-title&gt;&lt;/periodical&gt;&lt;pages&gt;218&lt;/pages&gt;&lt;volume&gt;6&lt;/volume&gt;&lt;dates&gt;&lt;year&gt;2015&lt;/year&gt;&lt;/dates&gt;&lt;isbn&gt;1663-9812&lt;/isbn&gt;&lt;urls&gt;&lt;/urls&gt;&lt;/record&gt;&lt;/Cite&gt;&lt;/EndNote&gt;</w:instrText>
      </w:r>
      <w:r w:rsidR="003D279A">
        <w:rPr>
          <w:sz w:val="24"/>
          <w:szCs w:val="24"/>
        </w:rPr>
        <w:fldChar w:fldCharType="separate"/>
      </w:r>
      <w:r w:rsidR="00330B26">
        <w:rPr>
          <w:noProof/>
          <w:sz w:val="24"/>
          <w:szCs w:val="24"/>
        </w:rPr>
        <w:t>[44]</w:t>
      </w:r>
      <w:r w:rsidR="003D279A">
        <w:rPr>
          <w:sz w:val="24"/>
          <w:szCs w:val="24"/>
        </w:rPr>
        <w:fldChar w:fldCharType="end"/>
      </w:r>
      <w:r w:rsidR="0004022C">
        <w:rPr>
          <w:sz w:val="24"/>
          <w:szCs w:val="24"/>
        </w:rPr>
        <w:t>.</w:t>
      </w:r>
      <w:r w:rsidR="003D279A">
        <w:rPr>
          <w:sz w:val="24"/>
          <w:szCs w:val="24"/>
        </w:rPr>
        <w:t xml:space="preserve"> </w:t>
      </w:r>
      <w:r w:rsidR="00B5026A" w:rsidRPr="0089770F">
        <w:rPr>
          <w:rFonts w:cstheme="minorHAnsi"/>
          <w:sz w:val="24"/>
          <w:szCs w:val="24"/>
        </w:rPr>
        <w:t xml:space="preserve">Moreover, we found higher </w:t>
      </w:r>
      <w:r w:rsidR="008F1605">
        <w:rPr>
          <w:rFonts w:cstheme="minorHAnsi"/>
          <w:sz w:val="24"/>
          <w:szCs w:val="24"/>
        </w:rPr>
        <w:t xml:space="preserve">ideal </w:t>
      </w:r>
      <w:r w:rsidR="00211F8F">
        <w:rPr>
          <w:rFonts w:cstheme="minorHAnsi"/>
          <w:sz w:val="24"/>
          <w:szCs w:val="24"/>
        </w:rPr>
        <w:t>CVH</w:t>
      </w:r>
      <w:r w:rsidR="00B5026A" w:rsidRPr="0089770F">
        <w:rPr>
          <w:rFonts w:cstheme="minorHAnsi"/>
          <w:sz w:val="24"/>
          <w:szCs w:val="24"/>
        </w:rPr>
        <w:t xml:space="preserve"> scores </w:t>
      </w:r>
      <w:r w:rsidR="00C12BC8">
        <w:rPr>
          <w:rFonts w:cstheme="minorHAnsi"/>
          <w:sz w:val="24"/>
          <w:szCs w:val="24"/>
        </w:rPr>
        <w:t>to be</w:t>
      </w:r>
      <w:r w:rsidR="00F122AE" w:rsidRPr="0089770F">
        <w:rPr>
          <w:rFonts w:cstheme="minorHAnsi"/>
          <w:sz w:val="24"/>
          <w:szCs w:val="24"/>
        </w:rPr>
        <w:t xml:space="preserve"> </w:t>
      </w:r>
      <w:r w:rsidR="00C12BC8">
        <w:rPr>
          <w:rFonts w:cstheme="minorHAnsi"/>
          <w:sz w:val="24"/>
          <w:szCs w:val="24"/>
        </w:rPr>
        <w:t>inversely</w:t>
      </w:r>
      <w:r w:rsidR="00F122AE" w:rsidRPr="0089770F">
        <w:rPr>
          <w:rFonts w:cstheme="minorHAnsi"/>
          <w:sz w:val="24"/>
          <w:szCs w:val="24"/>
        </w:rPr>
        <w:t xml:space="preserve"> </w:t>
      </w:r>
      <w:r w:rsidR="00B5026A" w:rsidRPr="0089770F">
        <w:rPr>
          <w:rFonts w:cstheme="minorHAnsi"/>
          <w:sz w:val="24"/>
          <w:szCs w:val="24"/>
        </w:rPr>
        <w:t>associated with small LDL</w:t>
      </w:r>
      <w:r w:rsidR="0004022C">
        <w:rPr>
          <w:rFonts w:cstheme="minorHAnsi"/>
          <w:sz w:val="24"/>
          <w:szCs w:val="24"/>
        </w:rPr>
        <w:t xml:space="preserve"> </w:t>
      </w:r>
      <w:r w:rsidR="006D49B0" w:rsidRPr="0089770F">
        <w:rPr>
          <w:rFonts w:cstheme="minorHAnsi"/>
          <w:sz w:val="24"/>
          <w:szCs w:val="24"/>
        </w:rPr>
        <w:t xml:space="preserve">and positively associated with </w:t>
      </w:r>
      <w:r w:rsidR="00B5026A" w:rsidRPr="0089770F">
        <w:rPr>
          <w:rFonts w:cstheme="minorHAnsi"/>
          <w:sz w:val="24"/>
          <w:szCs w:val="24"/>
        </w:rPr>
        <w:t>larger mean LDL size.</w:t>
      </w:r>
      <w:r w:rsidR="00B5026A" w:rsidRPr="0089770F">
        <w:rPr>
          <w:rFonts w:cstheme="minorHAnsi"/>
          <w:sz w:val="24"/>
          <w:szCs w:val="24"/>
          <w:lang w:val="vi-VN"/>
        </w:rPr>
        <w:t xml:space="preserve"> S</w:t>
      </w:r>
      <w:r w:rsidR="00B5026A" w:rsidRPr="0089770F">
        <w:rPr>
          <w:rFonts w:cstheme="minorHAnsi"/>
          <w:sz w:val="24"/>
          <w:szCs w:val="24"/>
        </w:rPr>
        <w:t>mall</w:t>
      </w:r>
      <w:r w:rsidR="00F122AE" w:rsidRPr="0089770F">
        <w:rPr>
          <w:rFonts w:cstheme="minorHAnsi"/>
          <w:sz w:val="24"/>
          <w:szCs w:val="24"/>
        </w:rPr>
        <w:t xml:space="preserve">, dense </w:t>
      </w:r>
      <w:r w:rsidR="00B5026A" w:rsidRPr="0089770F">
        <w:rPr>
          <w:rFonts w:cstheme="minorHAnsi"/>
          <w:sz w:val="24"/>
          <w:szCs w:val="24"/>
        </w:rPr>
        <w:t>LDL particle</w:t>
      </w:r>
      <w:r w:rsidR="00F122AE" w:rsidRPr="0089770F">
        <w:rPr>
          <w:rFonts w:cstheme="minorHAnsi"/>
          <w:sz w:val="24"/>
          <w:szCs w:val="24"/>
        </w:rPr>
        <w:t xml:space="preserve">s </w:t>
      </w:r>
      <w:r w:rsidR="008304C0" w:rsidRPr="0089770F">
        <w:rPr>
          <w:rFonts w:cstheme="minorHAnsi"/>
          <w:sz w:val="24"/>
          <w:szCs w:val="24"/>
        </w:rPr>
        <w:t>have been linked with</w:t>
      </w:r>
      <w:r w:rsidR="00B5026A" w:rsidRPr="0089770F">
        <w:rPr>
          <w:rFonts w:cstheme="minorHAnsi"/>
          <w:sz w:val="24"/>
          <w:szCs w:val="24"/>
        </w:rPr>
        <w:t xml:space="preserve"> angiographically defined </w:t>
      </w:r>
      <w:r w:rsidR="0097774B">
        <w:rPr>
          <w:rFonts w:cstheme="minorHAnsi"/>
          <w:sz w:val="24"/>
          <w:szCs w:val="24"/>
        </w:rPr>
        <w:t xml:space="preserve">coronary artery disease </w:t>
      </w:r>
      <w:r w:rsidR="0097774B" w:rsidRPr="0097774B">
        <w:rPr>
          <w:rFonts w:cstheme="minorHAnsi"/>
          <w:sz w:val="24"/>
          <w:szCs w:val="24"/>
        </w:rPr>
        <w:t>(</w:t>
      </w:r>
      <w:r w:rsidR="00B5026A" w:rsidRPr="0097774B">
        <w:rPr>
          <w:rFonts w:cstheme="minorHAnsi"/>
          <w:sz w:val="24"/>
          <w:szCs w:val="24"/>
        </w:rPr>
        <w:t>CAD</w:t>
      </w:r>
      <w:r w:rsidR="0097774B" w:rsidRPr="0097774B">
        <w:rPr>
          <w:rFonts w:cstheme="minorHAnsi"/>
          <w:sz w:val="24"/>
          <w:szCs w:val="24"/>
        </w:rPr>
        <w:t>)</w:t>
      </w:r>
      <w:r w:rsidR="00B5026A" w:rsidRPr="0089770F">
        <w:rPr>
          <w:rFonts w:cstheme="minorHAnsi"/>
          <w:sz w:val="24"/>
          <w:szCs w:val="24"/>
        </w:rPr>
        <w:t xml:space="preserve"> and a </w:t>
      </w:r>
      <w:r w:rsidR="006D49B0" w:rsidRPr="0089770F">
        <w:rPr>
          <w:rFonts w:cstheme="minorHAnsi"/>
          <w:sz w:val="24"/>
          <w:szCs w:val="24"/>
        </w:rPr>
        <w:t>three</w:t>
      </w:r>
      <w:r w:rsidR="00B5026A" w:rsidRPr="0089770F">
        <w:rPr>
          <w:rFonts w:cstheme="minorHAnsi"/>
          <w:sz w:val="24"/>
          <w:szCs w:val="24"/>
        </w:rPr>
        <w:t>-fold increased risk of myocardial infarction, independent of age</w:t>
      </w:r>
      <w:r w:rsidR="00C12BC8">
        <w:rPr>
          <w:rFonts w:cstheme="minorHAnsi"/>
          <w:sz w:val="24"/>
          <w:szCs w:val="24"/>
        </w:rPr>
        <w:t>,</w:t>
      </w:r>
      <w:r w:rsidR="00B5026A" w:rsidRPr="0089770F">
        <w:rPr>
          <w:rFonts w:cstheme="minorHAnsi"/>
          <w:sz w:val="24"/>
          <w:szCs w:val="24"/>
        </w:rPr>
        <w:t xml:space="preserve"> sex and weight</w:t>
      </w:r>
      <w:r w:rsidR="0004022C">
        <w:rPr>
          <w:rFonts w:cstheme="minorHAnsi"/>
          <w:sz w:val="24"/>
          <w:szCs w:val="24"/>
        </w:rPr>
        <w:t xml:space="preserve"> </w:t>
      </w:r>
      <w:r w:rsidR="00B5026A" w:rsidRPr="0089770F">
        <w:rPr>
          <w:rFonts w:cstheme="minorHAnsi"/>
          <w:sz w:val="24"/>
          <w:szCs w:val="24"/>
        </w:rPr>
        <w:fldChar w:fldCharType="begin">
          <w:fldData xml:space="preserve">PEVuZE5vdGU+PENpdGU+PEF1dGhvcj5IdWx0aGU8L0F1dGhvcj48WWVhcj4yMDAwPC9ZZWFyPjxS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</w:fldData>
        </w:fldChar>
      </w:r>
      <w:r w:rsidR="00330B26">
        <w:rPr>
          <w:rFonts w:cstheme="minorHAnsi"/>
          <w:sz w:val="24"/>
          <w:szCs w:val="24"/>
        </w:rPr>
        <w:instrText xml:space="preserve"> ADDIN EN.CITE </w:instrText>
      </w:r>
      <w:r w:rsidR="00330B26">
        <w:rPr>
          <w:rFonts w:cstheme="minorHAnsi"/>
          <w:sz w:val="24"/>
          <w:szCs w:val="24"/>
        </w:rPr>
        <w:fldChar w:fldCharType="begin">
          <w:fldData xml:space="preserve">PEVuZE5vdGU+PENpdGU+PEF1dGhvcj5IdWx0aGU8L0F1dGhvcj48WWVhcj4yMDAwPC9ZZWFyPjxS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</w:fldData>
        </w:fldChar>
      </w:r>
      <w:r w:rsidR="00330B26">
        <w:rPr>
          <w:rFonts w:cstheme="minorHAnsi"/>
          <w:sz w:val="24"/>
          <w:szCs w:val="24"/>
        </w:rPr>
        <w:instrText xml:space="preserve"> ADDIN EN.CITE.DATA </w:instrText>
      </w:r>
      <w:r w:rsidR="00330B26">
        <w:rPr>
          <w:rFonts w:cstheme="minorHAnsi"/>
          <w:sz w:val="24"/>
          <w:szCs w:val="24"/>
        </w:rPr>
      </w:r>
      <w:r w:rsidR="00330B26">
        <w:rPr>
          <w:rFonts w:cstheme="minorHAnsi"/>
          <w:sz w:val="24"/>
          <w:szCs w:val="24"/>
        </w:rPr>
        <w:fldChar w:fldCharType="end"/>
      </w:r>
      <w:r w:rsidR="00B5026A" w:rsidRPr="0089770F">
        <w:rPr>
          <w:rFonts w:cstheme="minorHAnsi"/>
          <w:sz w:val="24"/>
          <w:szCs w:val="24"/>
        </w:rPr>
      </w:r>
      <w:r w:rsidR="00B5026A" w:rsidRPr="0089770F">
        <w:rPr>
          <w:rFonts w:cstheme="minorHAnsi"/>
          <w:sz w:val="24"/>
          <w:szCs w:val="24"/>
        </w:rPr>
        <w:fldChar w:fldCharType="separate"/>
      </w:r>
      <w:r w:rsidR="00330B26">
        <w:rPr>
          <w:rFonts w:cstheme="minorHAnsi"/>
          <w:noProof/>
          <w:sz w:val="24"/>
          <w:szCs w:val="24"/>
        </w:rPr>
        <w:t>[45,46]</w:t>
      </w:r>
      <w:r w:rsidR="00B5026A" w:rsidRPr="0089770F">
        <w:rPr>
          <w:rFonts w:cstheme="minorHAnsi"/>
          <w:sz w:val="24"/>
          <w:szCs w:val="24"/>
        </w:rPr>
        <w:fldChar w:fldCharType="end"/>
      </w:r>
      <w:r w:rsidR="0004022C">
        <w:rPr>
          <w:rFonts w:cstheme="minorHAnsi"/>
          <w:sz w:val="24"/>
          <w:szCs w:val="24"/>
        </w:rPr>
        <w:t>.</w:t>
      </w:r>
      <w:r w:rsidR="00B5026A" w:rsidRPr="0089770F">
        <w:rPr>
          <w:rFonts w:cstheme="minorHAnsi"/>
          <w:sz w:val="24"/>
          <w:szCs w:val="24"/>
        </w:rPr>
        <w:t xml:space="preserve"> The European Society of Cardiology recommends considering LDL subclasses, such as small</w:t>
      </w:r>
      <w:r w:rsidR="00A76288">
        <w:rPr>
          <w:rFonts w:cstheme="minorHAnsi"/>
          <w:sz w:val="24"/>
          <w:szCs w:val="24"/>
        </w:rPr>
        <w:t xml:space="preserve"> </w:t>
      </w:r>
      <w:r w:rsidR="00B5026A" w:rsidRPr="0089770F">
        <w:rPr>
          <w:rFonts w:cstheme="minorHAnsi"/>
          <w:sz w:val="24"/>
          <w:szCs w:val="24"/>
        </w:rPr>
        <w:t>LDL</w:t>
      </w:r>
      <w:r w:rsidR="006D49B0" w:rsidRPr="0089770F">
        <w:rPr>
          <w:rFonts w:cstheme="minorHAnsi"/>
          <w:sz w:val="24"/>
          <w:szCs w:val="24"/>
        </w:rPr>
        <w:t xml:space="preserve"> particles,</w:t>
      </w:r>
      <w:r w:rsidR="00B5026A" w:rsidRPr="0089770F">
        <w:rPr>
          <w:rFonts w:cstheme="minorHAnsi"/>
          <w:sz w:val="24"/>
          <w:szCs w:val="24"/>
        </w:rPr>
        <w:t xml:space="preserve"> besides overall LDL </w:t>
      </w:r>
      <w:r w:rsidR="00C12BC8">
        <w:rPr>
          <w:rFonts w:cstheme="minorHAnsi"/>
          <w:sz w:val="24"/>
          <w:szCs w:val="24"/>
        </w:rPr>
        <w:t xml:space="preserve">cholesterol </w:t>
      </w:r>
      <w:r w:rsidR="00B5026A" w:rsidRPr="0089770F">
        <w:rPr>
          <w:rFonts w:cstheme="minorHAnsi"/>
          <w:sz w:val="24"/>
          <w:szCs w:val="24"/>
        </w:rPr>
        <w:t>levels</w:t>
      </w:r>
      <w:r w:rsidR="006D49B0" w:rsidRPr="0089770F">
        <w:rPr>
          <w:rFonts w:cstheme="minorHAnsi"/>
          <w:sz w:val="24"/>
          <w:szCs w:val="24"/>
        </w:rPr>
        <w:t>,</w:t>
      </w:r>
      <w:r w:rsidR="00B5026A" w:rsidRPr="0089770F">
        <w:rPr>
          <w:rFonts w:cstheme="minorHAnsi"/>
          <w:sz w:val="24"/>
          <w:szCs w:val="24"/>
        </w:rPr>
        <w:t xml:space="preserve"> for managing CVD patients</w:t>
      </w:r>
      <w:r w:rsidR="0004022C">
        <w:rPr>
          <w:rFonts w:cstheme="minorHAnsi"/>
          <w:sz w:val="24"/>
          <w:szCs w:val="24"/>
        </w:rPr>
        <w:t xml:space="preserve"> </w:t>
      </w:r>
      <w:r w:rsidR="00B5026A" w:rsidRPr="0089770F">
        <w:rPr>
          <w:rFonts w:cstheme="minorHAnsi"/>
          <w:sz w:val="24"/>
          <w:szCs w:val="24"/>
        </w:rPr>
        <w:fldChar w:fldCharType="begin">
          <w:fldData xml:space="preserve">PEVuZE5vdGU+PENpdGU+PEF1dGhvcj5NYWNoPC9BdXRob3I+PFllYXI+MjAyMDwvWWVhcj48UmVj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</w:fldData>
        </w:fldChar>
      </w:r>
      <w:r w:rsidR="00330B26">
        <w:rPr>
          <w:rFonts w:cstheme="minorHAnsi"/>
          <w:sz w:val="24"/>
          <w:szCs w:val="24"/>
        </w:rPr>
        <w:instrText xml:space="preserve"> ADDIN EN.CITE </w:instrText>
      </w:r>
      <w:r w:rsidR="00330B26">
        <w:rPr>
          <w:rFonts w:cstheme="minorHAnsi"/>
          <w:sz w:val="24"/>
          <w:szCs w:val="24"/>
        </w:rPr>
        <w:fldChar w:fldCharType="begin">
          <w:fldData xml:space="preserve">PEVuZE5vdGU+PENpdGU+PEF1dGhvcj5NYWNoPC9BdXRob3I+PFllYXI+MjAyMDwvWWVhcj48UmVj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</w:fldData>
        </w:fldChar>
      </w:r>
      <w:r w:rsidR="00330B26">
        <w:rPr>
          <w:rFonts w:cstheme="minorHAnsi"/>
          <w:sz w:val="24"/>
          <w:szCs w:val="24"/>
        </w:rPr>
        <w:instrText xml:space="preserve"> ADDIN EN.CITE.DATA </w:instrText>
      </w:r>
      <w:r w:rsidR="00330B26">
        <w:rPr>
          <w:rFonts w:cstheme="minorHAnsi"/>
          <w:sz w:val="24"/>
          <w:szCs w:val="24"/>
        </w:rPr>
      </w:r>
      <w:r w:rsidR="00330B26">
        <w:rPr>
          <w:rFonts w:cstheme="minorHAnsi"/>
          <w:sz w:val="24"/>
          <w:szCs w:val="24"/>
        </w:rPr>
        <w:fldChar w:fldCharType="end"/>
      </w:r>
      <w:r w:rsidR="00B5026A" w:rsidRPr="0089770F">
        <w:rPr>
          <w:rFonts w:cstheme="minorHAnsi"/>
          <w:sz w:val="24"/>
          <w:szCs w:val="24"/>
        </w:rPr>
      </w:r>
      <w:r w:rsidR="00B5026A" w:rsidRPr="0089770F">
        <w:rPr>
          <w:rFonts w:cstheme="minorHAnsi"/>
          <w:sz w:val="24"/>
          <w:szCs w:val="24"/>
        </w:rPr>
        <w:fldChar w:fldCharType="separate"/>
      </w:r>
      <w:r w:rsidR="00330B26">
        <w:rPr>
          <w:rFonts w:cstheme="minorHAnsi"/>
          <w:noProof/>
          <w:sz w:val="24"/>
          <w:szCs w:val="24"/>
        </w:rPr>
        <w:t>[47]</w:t>
      </w:r>
      <w:r w:rsidR="00B5026A" w:rsidRPr="0089770F">
        <w:rPr>
          <w:rFonts w:cstheme="minorHAnsi"/>
          <w:sz w:val="24"/>
          <w:szCs w:val="24"/>
        </w:rPr>
        <w:fldChar w:fldCharType="end"/>
      </w:r>
      <w:r w:rsidR="0004022C">
        <w:rPr>
          <w:rFonts w:cstheme="minorHAnsi"/>
          <w:sz w:val="24"/>
          <w:szCs w:val="24"/>
        </w:rPr>
        <w:t>.</w:t>
      </w:r>
      <w:r w:rsidR="00B5026A" w:rsidRPr="0089770F">
        <w:rPr>
          <w:rFonts w:cstheme="minorHAnsi"/>
          <w:sz w:val="24"/>
          <w:szCs w:val="24"/>
        </w:rPr>
        <w:t xml:space="preserve"> LDL subclasses </w:t>
      </w:r>
      <w:r w:rsidR="006D49B0" w:rsidRPr="0089770F">
        <w:rPr>
          <w:rFonts w:cstheme="minorHAnsi"/>
          <w:sz w:val="24"/>
          <w:szCs w:val="24"/>
        </w:rPr>
        <w:t>may also</w:t>
      </w:r>
      <w:r w:rsidR="00B5026A" w:rsidRPr="0089770F">
        <w:rPr>
          <w:rFonts w:cstheme="minorHAnsi"/>
          <w:sz w:val="24"/>
          <w:szCs w:val="24"/>
        </w:rPr>
        <w:t xml:space="preserve"> serve as useful biomarkers to identify individuals at risk of</w:t>
      </w:r>
      <w:r w:rsidR="00C12BC8">
        <w:rPr>
          <w:rFonts w:cstheme="minorHAnsi"/>
          <w:sz w:val="24"/>
          <w:szCs w:val="24"/>
        </w:rPr>
        <w:t xml:space="preserve"> CVD</w:t>
      </w:r>
      <w:r w:rsidR="0004022C">
        <w:rPr>
          <w:rFonts w:cstheme="minorHAnsi"/>
          <w:sz w:val="24"/>
          <w:szCs w:val="24"/>
        </w:rPr>
        <w:t xml:space="preserve"> </w:t>
      </w:r>
      <w:r w:rsidR="00B201B5" w:rsidRPr="0089770F">
        <w:rPr>
          <w:rFonts w:cstheme="minorHAnsi"/>
          <w:sz w:val="24"/>
          <w:szCs w:val="24"/>
        </w:rPr>
        <w:fldChar w:fldCharType="begin"/>
      </w:r>
      <w:r w:rsidR="00330B26">
        <w:rPr>
          <w:rFonts w:cstheme="minorHAnsi"/>
          <w:sz w:val="24"/>
          <w:szCs w:val="24"/>
        </w:rPr>
        <w:instrText xml:space="preserve"> ADDIN EN.CITE &lt;EndNote&gt;&lt;Cite&gt;&lt;Author&gt;Chary&lt;/Author&gt;&lt;Year&gt;2023&lt;/Year&gt;&lt;RecNum&gt;3415&lt;/RecNum&gt;&lt;DisplayText&gt;[48]&lt;/DisplayText&gt;&lt;record&gt;&lt;rec-number&gt;3415&lt;/rec-number&gt;&lt;foreign-keys&gt;&lt;key app="EN" db-id="frs9dxe9neewsvetzr1xfef00saafa2pzwsr"&gt;3415&lt;/key&gt;&lt;/foreign-keys&gt;&lt;ref-type name="Journal Article"&gt;17&lt;/ref-type&gt;&lt;contributors&gt;&lt;authors&gt;&lt;author&gt;Chary, A.&lt;/author&gt;&lt;author&gt;Tohidi, M.&lt;/author&gt;&lt;author&gt;Hedayati, M.&lt;/author&gt;&lt;/authors&gt;&lt;/contributors&gt;&lt;auth-address&gt;Prevention of Metabolic Disorders Research Center, Research Institute for Endocrine Sciences, Shahid Beheshti University of Medical Sciences, PO Box: 19395</w:instrText>
      </w:r>
      <w:r w:rsidR="00330B26">
        <w:rPr>
          <w:rFonts w:ascii="Cambria Math" w:hAnsi="Cambria Math" w:cs="Cambria Math"/>
          <w:sz w:val="24"/>
          <w:szCs w:val="24"/>
        </w:rPr>
        <w:instrText>‑</w:instrText>
      </w:r>
      <w:r w:rsidR="00330B26">
        <w:rPr>
          <w:rFonts w:cstheme="minorHAnsi"/>
          <w:sz w:val="24"/>
          <w:szCs w:val="24"/>
        </w:rPr>
        <w:instrText>4763, Tehran, Iran.&amp;#xD;Cellular and Molecular Endocrine Research Center, Research Institute for Endocrine Sciences, Shahid Beheshti University of Medical Sciences, PO Box: 19395</w:instrText>
      </w:r>
      <w:r w:rsidR="00330B26">
        <w:rPr>
          <w:rFonts w:ascii="Cambria Math" w:hAnsi="Cambria Math" w:cs="Cambria Math"/>
          <w:sz w:val="24"/>
          <w:szCs w:val="24"/>
        </w:rPr>
        <w:instrText>‑</w:instrText>
      </w:r>
      <w:r w:rsidR="00330B26">
        <w:rPr>
          <w:rFonts w:cstheme="minorHAnsi"/>
          <w:sz w:val="24"/>
          <w:szCs w:val="24"/>
        </w:rPr>
        <w:instrText>4763, Tehran, Iran. hedayati@endocrine.ac.ir.&lt;/auth-address&gt;&lt;titles&gt;&lt;title&gt;Association of LDL-cholesterol subfractions with cardiovascular disorders: a systematic review&lt;/title&gt;&lt;secondary-title&gt;BMC Cardiovasc Disord&lt;/secondary-title&gt;&lt;/titles&gt;&lt;periodical&gt;&lt;full-title&gt;BMC Cardiovasc Disord&lt;/full-title&gt;&lt;/periodical&gt;&lt;pages&gt;533&lt;/pages&gt;&lt;volume&gt;23&lt;/volume&gt;&lt;number&gt;1&lt;/number&gt;&lt;edition&gt;20231101&lt;/edition&gt;&lt;keywords&gt;&lt;keyword&gt;Humans&lt;/keyword&gt;&lt;keyword&gt;*Cardiovascular Diseases/diagnosis/epidemiology&lt;/keyword&gt;&lt;keyword&gt;Cholesterol, LDL&lt;/keyword&gt;&lt;keyword&gt;Lipoproteins, LDL&lt;/keyword&gt;&lt;keyword&gt;Magnetic Resonance Spectroscopy&lt;/keyword&gt;&lt;keyword&gt;Magnetic Resonance Imaging&lt;/keyword&gt;&lt;keyword&gt;Cardiovascular Disease&lt;/keyword&gt;&lt;keyword&gt;Cholesterol&lt;/keyword&gt;&lt;keyword&gt;LDL subclasses&lt;/keyword&gt;&lt;keyword&gt;Low-density lipoprotein&lt;/keyword&gt;&lt;keyword&gt;Small dense LDL&lt;/keyword&gt;&lt;/keywords&gt;&lt;dates&gt;&lt;year&gt;2023&lt;/year&gt;&lt;pub-dates&gt;&lt;date&gt;Nov 1&lt;/date&gt;&lt;/pub-dates&gt;&lt;/dates&gt;&lt;isbn&gt;1471-2261&lt;/isbn&gt;&lt;accession-num&gt;37914996&lt;/accession-num&gt;&lt;urls&gt;&lt;/urls&gt;&lt;custom1&gt;The authors declare no competing interests.&lt;/custom1&gt;&lt;custom2&gt;PMC10621218&lt;/custom2&gt;&lt;electronic-resource-num&gt;10.1186/s12872-023-03578-0&lt;/electronic-resource-num&gt;&lt;remote-database-provider&gt;NLM&lt;/remote-database-provider&gt;&lt;language&gt;eng&lt;/language&gt;&lt;/record&gt;&lt;/Cite&gt;&lt;/EndNote&gt;</w:instrText>
      </w:r>
      <w:r w:rsidR="00B201B5" w:rsidRPr="0089770F">
        <w:rPr>
          <w:rFonts w:cstheme="minorHAnsi"/>
          <w:sz w:val="24"/>
          <w:szCs w:val="24"/>
        </w:rPr>
        <w:fldChar w:fldCharType="separate"/>
      </w:r>
      <w:r w:rsidR="00330B26">
        <w:rPr>
          <w:rFonts w:cstheme="minorHAnsi"/>
          <w:noProof/>
          <w:sz w:val="24"/>
          <w:szCs w:val="24"/>
        </w:rPr>
        <w:t>[48]</w:t>
      </w:r>
      <w:r w:rsidR="00B201B5" w:rsidRPr="0089770F">
        <w:rPr>
          <w:rFonts w:cstheme="minorHAnsi"/>
          <w:sz w:val="24"/>
          <w:szCs w:val="24"/>
        </w:rPr>
        <w:fldChar w:fldCharType="end"/>
      </w:r>
      <w:r w:rsidR="0004022C">
        <w:rPr>
          <w:rFonts w:cstheme="minorHAnsi"/>
          <w:sz w:val="24"/>
          <w:szCs w:val="24"/>
        </w:rPr>
        <w:t>.</w:t>
      </w:r>
    </w:p>
    <w:p w14:paraId="727E2ECD" w14:textId="77777777" w:rsidR="007374F1" w:rsidRDefault="007374F1" w:rsidP="00F27901">
      <w:pPr>
        <w:spacing w:after="0" w:line="480" w:lineRule="auto"/>
        <w:jc w:val="both"/>
        <w:rPr>
          <w:rFonts w:cstheme="minorHAnsi"/>
          <w:sz w:val="24"/>
          <w:szCs w:val="24"/>
        </w:rPr>
      </w:pPr>
    </w:p>
    <w:p w14:paraId="520BB799" w14:textId="42925F0A" w:rsidR="00276F41" w:rsidRDefault="00C12BC8" w:rsidP="00F27901">
      <w:pPr>
        <w:spacing w:after="0" w:line="480" w:lineRule="auto"/>
        <w:jc w:val="both"/>
        <w:rPr>
          <w:rFonts w:cstheme="minorHAnsi"/>
          <w:bCs/>
          <w:sz w:val="24"/>
          <w:szCs w:val="24"/>
        </w:rPr>
      </w:pPr>
      <w:r>
        <w:rPr>
          <w:rFonts w:cstheme="minorHAnsi"/>
          <w:sz w:val="24"/>
          <w:szCs w:val="24"/>
        </w:rPr>
        <w:lastRenderedPageBreak/>
        <w:t xml:space="preserve">We also </w:t>
      </w:r>
      <w:r w:rsidR="0004022C">
        <w:rPr>
          <w:rFonts w:cstheme="minorHAnsi"/>
          <w:sz w:val="24"/>
          <w:szCs w:val="24"/>
        </w:rPr>
        <w:t>found</w:t>
      </w:r>
      <w:r>
        <w:rPr>
          <w:rFonts w:cstheme="minorHAnsi"/>
          <w:sz w:val="24"/>
          <w:szCs w:val="24"/>
        </w:rPr>
        <w:t xml:space="preserve"> </w:t>
      </w:r>
      <w:r w:rsidR="00DB371D">
        <w:rPr>
          <w:rFonts w:cstheme="minorHAnsi"/>
          <w:sz w:val="24"/>
          <w:szCs w:val="24"/>
        </w:rPr>
        <w:t>CVH</w:t>
      </w:r>
      <w:r w:rsidR="008304C0" w:rsidRPr="0089770F">
        <w:rPr>
          <w:rFonts w:cstheme="minorHAnsi"/>
          <w:sz w:val="24"/>
          <w:szCs w:val="24"/>
        </w:rPr>
        <w:t xml:space="preserve"> </w:t>
      </w:r>
      <w:r w:rsidR="00E1599A" w:rsidRPr="0089770F">
        <w:rPr>
          <w:rFonts w:cstheme="minorHAnsi"/>
          <w:sz w:val="24"/>
          <w:szCs w:val="24"/>
        </w:rPr>
        <w:t xml:space="preserve">scores </w:t>
      </w:r>
      <w:r w:rsidR="00D94582">
        <w:rPr>
          <w:rFonts w:cstheme="minorHAnsi"/>
          <w:sz w:val="24"/>
          <w:szCs w:val="24"/>
        </w:rPr>
        <w:t xml:space="preserve">to </w:t>
      </w:r>
      <w:r w:rsidR="0007706A" w:rsidRPr="0089770F">
        <w:rPr>
          <w:rFonts w:cstheme="minorHAnsi"/>
          <w:sz w:val="24"/>
          <w:szCs w:val="24"/>
        </w:rPr>
        <w:t xml:space="preserve">be </w:t>
      </w:r>
      <w:r w:rsidR="008304C0" w:rsidRPr="0089770F">
        <w:rPr>
          <w:rFonts w:cstheme="minorHAnsi"/>
          <w:sz w:val="24"/>
          <w:szCs w:val="24"/>
        </w:rPr>
        <w:t xml:space="preserve">associated with </w:t>
      </w:r>
      <w:r w:rsidR="0049630F">
        <w:rPr>
          <w:rFonts w:cstheme="minorHAnsi"/>
          <w:sz w:val="24"/>
          <w:szCs w:val="24"/>
        </w:rPr>
        <w:t>total TRL</w:t>
      </w:r>
      <w:r w:rsidR="002E1570">
        <w:rPr>
          <w:rFonts w:cstheme="minorHAnsi"/>
          <w:sz w:val="24"/>
          <w:szCs w:val="24"/>
        </w:rPr>
        <w:t xml:space="preserve"> </w:t>
      </w:r>
      <w:r w:rsidR="00CB5662">
        <w:rPr>
          <w:rFonts w:cstheme="minorHAnsi"/>
          <w:sz w:val="24"/>
          <w:szCs w:val="24"/>
        </w:rPr>
        <w:t>and large VLDL</w:t>
      </w:r>
      <w:r w:rsidR="00FA302E">
        <w:rPr>
          <w:rFonts w:cstheme="minorHAnsi"/>
          <w:sz w:val="24"/>
          <w:szCs w:val="24"/>
        </w:rPr>
        <w:t xml:space="preserve"> </w:t>
      </w:r>
      <w:r w:rsidR="00CB5662">
        <w:rPr>
          <w:rFonts w:cstheme="minorHAnsi"/>
          <w:sz w:val="24"/>
          <w:szCs w:val="24"/>
        </w:rPr>
        <w:t xml:space="preserve">concentrations, </w:t>
      </w:r>
      <w:r w:rsidR="00A77FE5">
        <w:rPr>
          <w:rFonts w:cstheme="minorHAnsi"/>
          <w:sz w:val="24"/>
          <w:szCs w:val="24"/>
        </w:rPr>
        <w:t xml:space="preserve">non-HDL cholesterol and total non-HDL </w:t>
      </w:r>
      <w:r w:rsidR="001F5117">
        <w:rPr>
          <w:rFonts w:cstheme="minorHAnsi"/>
          <w:sz w:val="24"/>
          <w:szCs w:val="24"/>
        </w:rPr>
        <w:t xml:space="preserve">particle </w:t>
      </w:r>
      <w:r w:rsidR="00A77FE5">
        <w:rPr>
          <w:rFonts w:cstheme="minorHAnsi"/>
          <w:sz w:val="24"/>
          <w:szCs w:val="24"/>
        </w:rPr>
        <w:t>concentrations</w:t>
      </w:r>
      <w:r w:rsidR="00E1599A" w:rsidRPr="0089770F">
        <w:rPr>
          <w:rFonts w:cstheme="minorHAnsi"/>
          <w:sz w:val="24"/>
          <w:szCs w:val="24"/>
        </w:rPr>
        <w:t>.</w:t>
      </w:r>
      <w:r w:rsidR="00E1599A" w:rsidRPr="0089770F">
        <w:rPr>
          <w:rFonts w:cstheme="minorHAnsi"/>
          <w:sz w:val="24"/>
          <w:szCs w:val="24"/>
          <w:lang w:val="vi-VN"/>
        </w:rPr>
        <w:t xml:space="preserve"> </w:t>
      </w:r>
      <w:r w:rsidR="00E1599A" w:rsidRPr="0089770F">
        <w:rPr>
          <w:rFonts w:cstheme="minorHAnsi"/>
          <w:sz w:val="24"/>
          <w:szCs w:val="24"/>
        </w:rPr>
        <w:t>This has clinical significance, as patients with cardiometabolic abnormalities may still face high cardiovascular risk even when LDL</w:t>
      </w:r>
      <w:r w:rsidR="00276F41">
        <w:rPr>
          <w:rFonts w:cstheme="minorHAnsi"/>
          <w:sz w:val="24"/>
          <w:szCs w:val="24"/>
        </w:rPr>
        <w:t xml:space="preserve"> cholesterol</w:t>
      </w:r>
      <w:r w:rsidR="00E1599A" w:rsidRPr="0089770F">
        <w:rPr>
          <w:rFonts w:cstheme="minorHAnsi"/>
          <w:sz w:val="24"/>
          <w:szCs w:val="24"/>
        </w:rPr>
        <w:t xml:space="preserve"> levels are controlled, highlighting the need to address non-L</w:t>
      </w:r>
      <w:r w:rsidR="00276F41">
        <w:rPr>
          <w:rFonts w:cstheme="minorHAnsi"/>
          <w:sz w:val="24"/>
          <w:szCs w:val="24"/>
        </w:rPr>
        <w:t>DL related</w:t>
      </w:r>
      <w:r w:rsidR="00E1599A" w:rsidRPr="0089770F">
        <w:rPr>
          <w:rFonts w:cstheme="minorHAnsi"/>
          <w:sz w:val="24"/>
          <w:szCs w:val="24"/>
        </w:rPr>
        <w:t xml:space="preserve"> dyslipid</w:t>
      </w:r>
      <w:r w:rsidR="00BA7409" w:rsidRPr="0089770F">
        <w:rPr>
          <w:rFonts w:cstheme="minorHAnsi"/>
          <w:sz w:val="24"/>
          <w:szCs w:val="24"/>
        </w:rPr>
        <w:t>a</w:t>
      </w:r>
      <w:r w:rsidR="00E1599A" w:rsidRPr="0089770F">
        <w:rPr>
          <w:rFonts w:cstheme="minorHAnsi"/>
          <w:sz w:val="24"/>
          <w:szCs w:val="24"/>
        </w:rPr>
        <w:t>emia</w:t>
      </w:r>
      <w:r w:rsidR="0004022C">
        <w:rPr>
          <w:rFonts w:cstheme="minorHAnsi"/>
          <w:sz w:val="24"/>
          <w:szCs w:val="24"/>
        </w:rPr>
        <w:t xml:space="preserve"> </w:t>
      </w:r>
      <w:r w:rsidR="002440AF" w:rsidRPr="0089770F">
        <w:rPr>
          <w:rFonts w:cstheme="minorHAnsi"/>
          <w:sz w:val="24"/>
          <w:szCs w:val="24"/>
        </w:rPr>
        <w:fldChar w:fldCharType="begin">
          <w:fldData xml:space="preserve">PEVuZE5vdGU+PENpdGU+PEF1dGhvcj5DaGFwbWFuPC9BdXRob3I+PFllYXI+MjAxMTwvWWVhcj48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</w:fldData>
        </w:fldChar>
      </w:r>
      <w:r w:rsidR="00330B26">
        <w:rPr>
          <w:rFonts w:cstheme="minorHAnsi"/>
          <w:sz w:val="24"/>
          <w:szCs w:val="24"/>
        </w:rPr>
        <w:instrText xml:space="preserve"> ADDIN EN.CITE </w:instrText>
      </w:r>
      <w:r w:rsidR="00330B26">
        <w:rPr>
          <w:rFonts w:cstheme="minorHAnsi"/>
          <w:sz w:val="24"/>
          <w:szCs w:val="24"/>
        </w:rPr>
        <w:fldChar w:fldCharType="begin">
          <w:fldData xml:space="preserve">PEVuZE5vdGU+PENpdGU+PEF1dGhvcj5DaGFwbWFuPC9BdXRob3I+PFllYXI+MjAxMTwvWWVhcj48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</w:fldData>
        </w:fldChar>
      </w:r>
      <w:r w:rsidR="00330B26">
        <w:rPr>
          <w:rFonts w:cstheme="minorHAnsi"/>
          <w:sz w:val="24"/>
          <w:szCs w:val="24"/>
        </w:rPr>
        <w:instrText xml:space="preserve"> ADDIN EN.CITE.DATA </w:instrText>
      </w:r>
      <w:r w:rsidR="00330B26">
        <w:rPr>
          <w:rFonts w:cstheme="minorHAnsi"/>
          <w:sz w:val="24"/>
          <w:szCs w:val="24"/>
        </w:rPr>
      </w:r>
      <w:r w:rsidR="00330B26">
        <w:rPr>
          <w:rFonts w:cstheme="minorHAnsi"/>
          <w:sz w:val="24"/>
          <w:szCs w:val="24"/>
        </w:rPr>
        <w:fldChar w:fldCharType="end"/>
      </w:r>
      <w:r w:rsidR="002440AF" w:rsidRPr="0089770F">
        <w:rPr>
          <w:rFonts w:cstheme="minorHAnsi"/>
          <w:sz w:val="24"/>
          <w:szCs w:val="24"/>
        </w:rPr>
      </w:r>
      <w:r w:rsidR="002440AF" w:rsidRPr="0089770F">
        <w:rPr>
          <w:rFonts w:cstheme="minorHAnsi"/>
          <w:sz w:val="24"/>
          <w:szCs w:val="24"/>
        </w:rPr>
        <w:fldChar w:fldCharType="separate"/>
      </w:r>
      <w:r w:rsidR="00330B26">
        <w:rPr>
          <w:rFonts w:cstheme="minorHAnsi"/>
          <w:noProof/>
          <w:sz w:val="24"/>
          <w:szCs w:val="24"/>
        </w:rPr>
        <w:t>[49]</w:t>
      </w:r>
      <w:r w:rsidR="002440AF" w:rsidRPr="0089770F">
        <w:rPr>
          <w:rFonts w:cstheme="minorHAnsi"/>
          <w:sz w:val="24"/>
          <w:szCs w:val="24"/>
        </w:rPr>
        <w:fldChar w:fldCharType="end"/>
      </w:r>
      <w:r w:rsidR="0004022C">
        <w:rPr>
          <w:rFonts w:cstheme="minorHAnsi"/>
          <w:sz w:val="24"/>
          <w:szCs w:val="24"/>
        </w:rPr>
        <w:t>.</w:t>
      </w:r>
      <w:r w:rsidR="00E1599A" w:rsidRPr="0089770F">
        <w:rPr>
          <w:rFonts w:cstheme="minorHAnsi"/>
          <w:sz w:val="24"/>
          <w:szCs w:val="24"/>
          <w:lang w:val="vi-VN"/>
        </w:rPr>
        <w:t xml:space="preserve"> </w:t>
      </w:r>
      <w:r w:rsidR="003C70C0">
        <w:rPr>
          <w:rFonts w:cstheme="minorHAnsi"/>
          <w:sz w:val="24"/>
          <w:szCs w:val="24"/>
        </w:rPr>
        <w:t xml:space="preserve">Among the </w:t>
      </w:r>
      <w:r w:rsidR="009F3131">
        <w:rPr>
          <w:rFonts w:cstheme="minorHAnsi"/>
          <w:sz w:val="24"/>
          <w:szCs w:val="24"/>
        </w:rPr>
        <w:t>AHA ideal CVH score</w:t>
      </w:r>
      <w:r w:rsidR="003C70C0">
        <w:rPr>
          <w:rFonts w:cstheme="minorHAnsi"/>
          <w:sz w:val="24"/>
          <w:szCs w:val="24"/>
        </w:rPr>
        <w:t xml:space="preserve"> components, </w:t>
      </w:r>
      <w:r w:rsidR="003C70C0" w:rsidRPr="003C70C0">
        <w:rPr>
          <w:rFonts w:cstheme="minorHAnsi"/>
          <w:sz w:val="24"/>
          <w:szCs w:val="24"/>
        </w:rPr>
        <w:t xml:space="preserve">BMI, a </w:t>
      </w:r>
      <w:r w:rsidR="003C70C0">
        <w:rPr>
          <w:rFonts w:cstheme="minorHAnsi"/>
          <w:sz w:val="24"/>
          <w:szCs w:val="24"/>
        </w:rPr>
        <w:t xml:space="preserve">surrogate </w:t>
      </w:r>
      <w:r w:rsidR="003C70C0" w:rsidRPr="003C70C0">
        <w:rPr>
          <w:rFonts w:cstheme="minorHAnsi"/>
          <w:sz w:val="24"/>
          <w:szCs w:val="24"/>
        </w:rPr>
        <w:t xml:space="preserve">measure of </w:t>
      </w:r>
      <w:r w:rsidR="008F1605">
        <w:rPr>
          <w:rFonts w:cstheme="minorHAnsi"/>
          <w:sz w:val="24"/>
          <w:szCs w:val="24"/>
        </w:rPr>
        <w:t>adiposity</w:t>
      </w:r>
      <w:r w:rsidR="003C70C0" w:rsidRPr="003C70C0">
        <w:rPr>
          <w:rFonts w:cstheme="minorHAnsi"/>
          <w:sz w:val="24"/>
          <w:szCs w:val="24"/>
        </w:rPr>
        <w:t xml:space="preserve">, </w:t>
      </w:r>
      <w:r w:rsidR="003C70C0">
        <w:rPr>
          <w:rFonts w:cstheme="minorHAnsi"/>
          <w:sz w:val="24"/>
          <w:szCs w:val="24"/>
        </w:rPr>
        <w:t>has been found to be</w:t>
      </w:r>
      <w:r w:rsidR="003C70C0" w:rsidRPr="003C70C0">
        <w:rPr>
          <w:rFonts w:cstheme="minorHAnsi"/>
          <w:sz w:val="24"/>
          <w:szCs w:val="24"/>
        </w:rPr>
        <w:t xml:space="preserve"> strongly associated with elevated </w:t>
      </w:r>
      <w:r w:rsidR="003C70C0">
        <w:rPr>
          <w:rFonts w:cstheme="minorHAnsi"/>
          <w:sz w:val="24"/>
          <w:szCs w:val="24"/>
        </w:rPr>
        <w:t>TRL levels</w:t>
      </w:r>
      <w:r w:rsidR="00FB7ED7">
        <w:rPr>
          <w:rFonts w:cstheme="minorHAnsi"/>
          <w:sz w:val="24"/>
          <w:szCs w:val="24"/>
        </w:rPr>
        <w:t xml:space="preserve">, as excess </w:t>
      </w:r>
      <w:r w:rsidR="00FB7ED7" w:rsidRPr="00FB7ED7">
        <w:rPr>
          <w:rFonts w:cstheme="minorHAnsi"/>
          <w:sz w:val="24"/>
          <w:szCs w:val="24"/>
        </w:rPr>
        <w:t>adipose tissue leads to more free fatty acids being delivered to the liver</w:t>
      </w:r>
      <w:r w:rsidR="00FB7ED7">
        <w:rPr>
          <w:rFonts w:cstheme="minorHAnsi"/>
          <w:sz w:val="24"/>
          <w:szCs w:val="24"/>
        </w:rPr>
        <w:t xml:space="preserve">, </w:t>
      </w:r>
      <w:r w:rsidR="00FB7ED7" w:rsidRPr="00FB7ED7">
        <w:rPr>
          <w:rFonts w:cstheme="minorHAnsi"/>
          <w:sz w:val="24"/>
          <w:szCs w:val="24"/>
        </w:rPr>
        <w:t>which increases circulating triglyceride levels</w:t>
      </w:r>
      <w:r w:rsidR="009E7A5C">
        <w:rPr>
          <w:rFonts w:cstheme="minorHAnsi"/>
          <w:sz w:val="24"/>
          <w:szCs w:val="24"/>
        </w:rPr>
        <w:t xml:space="preserve"> </w:t>
      </w:r>
      <w:r w:rsidR="009E7A5C">
        <w:rPr>
          <w:rFonts w:cstheme="minorHAnsi"/>
          <w:sz w:val="24"/>
          <w:szCs w:val="24"/>
        </w:rPr>
        <w:fldChar w:fldCharType="begin"/>
      </w:r>
      <w:r w:rsidR="009E7A5C">
        <w:rPr>
          <w:rFonts w:cstheme="minorHAnsi"/>
          <w:sz w:val="24"/>
          <w:szCs w:val="24"/>
        </w:rPr>
        <w:instrText xml:space="preserve"> ADDIN EN.CITE &lt;EndNote&gt;&lt;Cite&gt;&lt;Author&gt;Hsia&lt;/Author&gt;&lt;Year&gt;1995&lt;/Year&gt;&lt;RecNum&gt;3476&lt;/RecNum&gt;&lt;DisplayText&gt;[50]&lt;/DisplayText&gt;&lt;record&gt;&lt;rec-number&gt;3476&lt;/rec-number&gt;&lt;foreign-keys&gt;&lt;key app="EN" db-id="frs9dxe9neewsvetzr1xfef00saafa2pzwsr"&gt;3476&lt;/key&gt;&lt;/foreign-keys&gt;&lt;ref-type name="Generic"&gt;13&lt;/ref-type&gt;&lt;contributors&gt;&lt;authors&gt;&lt;author&gt;Hsia, Stanley H&lt;/author&gt;&lt;author&gt;Leiter, Lawrence A&lt;/author&gt;&lt;/authors&gt;&lt;/contributors&gt;&lt;titles&gt;&lt;title&gt;Obesity and Dyslipidemia: Epidemiology, Physiology, and Effects of Weight Loss&lt;/title&gt;&lt;/titles&gt;&lt;pages&gt;118-131&lt;/pages&gt;&lt;volume&gt;5&lt;/volume&gt;&lt;number&gt;2&lt;/number&gt;&lt;dates&gt;&lt;year&gt;1995&lt;/year&gt;&lt;/dates&gt;&lt;publisher&gt;LWW&lt;/publisher&gt;&lt;isbn&gt;1051-2144&lt;/isbn&gt;&lt;urls&gt;&lt;/urls&gt;&lt;/record&gt;&lt;/Cite&gt;&lt;/EndNote&gt;</w:instrText>
      </w:r>
      <w:r w:rsidR="009E7A5C">
        <w:rPr>
          <w:rFonts w:cstheme="minorHAnsi"/>
          <w:sz w:val="24"/>
          <w:szCs w:val="24"/>
        </w:rPr>
        <w:fldChar w:fldCharType="separate"/>
      </w:r>
      <w:r w:rsidR="009E7A5C">
        <w:rPr>
          <w:rFonts w:cstheme="minorHAnsi"/>
          <w:noProof/>
          <w:sz w:val="24"/>
          <w:szCs w:val="24"/>
        </w:rPr>
        <w:t>[50]</w:t>
      </w:r>
      <w:r w:rsidR="009E7A5C">
        <w:rPr>
          <w:rFonts w:cstheme="minorHAnsi"/>
          <w:sz w:val="24"/>
          <w:szCs w:val="24"/>
        </w:rPr>
        <w:fldChar w:fldCharType="end"/>
      </w:r>
      <w:r w:rsidR="00FB7ED7" w:rsidRPr="00FB7ED7">
        <w:rPr>
          <w:rFonts w:cstheme="minorHAnsi"/>
          <w:sz w:val="24"/>
          <w:szCs w:val="24"/>
        </w:rPr>
        <w:t>.</w:t>
      </w:r>
      <w:r w:rsidR="00FB7ED7">
        <w:rPr>
          <w:rFonts w:cstheme="minorHAnsi"/>
          <w:sz w:val="24"/>
          <w:szCs w:val="24"/>
        </w:rPr>
        <w:t xml:space="preserve"> </w:t>
      </w:r>
      <w:r w:rsidR="00FB7ED7" w:rsidRPr="00FB7ED7">
        <w:rPr>
          <w:rFonts w:cstheme="minorHAnsi"/>
          <w:sz w:val="24"/>
          <w:szCs w:val="24"/>
        </w:rPr>
        <w:t>Obesity can also impair the body's ability to clear TRLs from the bloodstream</w:t>
      </w:r>
      <w:r w:rsidR="00F35B10">
        <w:rPr>
          <w:rFonts w:cstheme="minorHAnsi"/>
          <w:sz w:val="24"/>
          <w:szCs w:val="24"/>
        </w:rPr>
        <w:t xml:space="preserve"> through a reduction in </w:t>
      </w:r>
      <w:r w:rsidR="00F35B10" w:rsidRPr="00F35B10">
        <w:rPr>
          <w:rFonts w:cstheme="minorHAnsi"/>
          <w:sz w:val="24"/>
          <w:szCs w:val="24"/>
        </w:rPr>
        <w:t>lipoprotein lipase</w:t>
      </w:r>
      <w:r w:rsidR="00F35B10">
        <w:rPr>
          <w:rFonts w:cstheme="minorHAnsi"/>
          <w:sz w:val="24"/>
          <w:szCs w:val="24"/>
        </w:rPr>
        <w:t xml:space="preserve"> </w:t>
      </w:r>
      <w:r w:rsidR="00F35B10" w:rsidRPr="00F35B10">
        <w:rPr>
          <w:rFonts w:cstheme="minorHAnsi"/>
          <w:sz w:val="24"/>
          <w:szCs w:val="24"/>
        </w:rPr>
        <w:t>activity</w:t>
      </w:r>
      <w:r w:rsidR="00FB7ED7" w:rsidRPr="00FB7ED7">
        <w:rPr>
          <w:rFonts w:cstheme="minorHAnsi"/>
          <w:sz w:val="24"/>
          <w:szCs w:val="24"/>
        </w:rPr>
        <w:t>, further increasing their levels</w:t>
      </w:r>
      <w:r w:rsidR="00F35B10">
        <w:rPr>
          <w:rFonts w:cstheme="minorHAnsi"/>
          <w:sz w:val="24"/>
          <w:szCs w:val="24"/>
        </w:rPr>
        <w:t xml:space="preserve"> </w:t>
      </w:r>
      <w:r w:rsidR="00F35B10">
        <w:rPr>
          <w:rFonts w:cstheme="minorHAnsi"/>
          <w:sz w:val="24"/>
          <w:szCs w:val="24"/>
        </w:rPr>
        <w:fldChar w:fldCharType="begin"/>
      </w:r>
      <w:r w:rsidR="00F35B10">
        <w:rPr>
          <w:rFonts w:cstheme="minorHAnsi"/>
          <w:sz w:val="24"/>
          <w:szCs w:val="24"/>
        </w:rPr>
        <w:instrText xml:space="preserve"> ADDIN EN.CITE &lt;EndNote&gt;&lt;Cite&gt;&lt;Author&gt;Bays&lt;/Author&gt;&lt;Year&gt;2024&lt;/Year&gt;&lt;RecNum&gt;3478&lt;/RecNum&gt;&lt;DisplayText&gt;[51]&lt;/DisplayText&gt;&lt;record&gt;&lt;rec-number&gt;3478&lt;/rec-number&gt;&lt;foreign-keys&gt;&lt;key app="EN" db-id="frs9dxe9neewsvetzr1xfef00saafa2pzwsr"&gt;3478&lt;/key&gt;&lt;/foreign-keys&gt;&lt;ref-type name="Journal Article"&gt;17&lt;/ref-type&gt;&lt;contributors&gt;&lt;authors&gt;&lt;author&gt;Bays, Harold Edward&lt;/author&gt;&lt;author&gt;Kirkpatrick, Carol F&lt;/author&gt;&lt;author&gt;Maki, Kevin C&lt;/author&gt;&lt;author&gt;Toth, Peter P&lt;/author&gt;&lt;author&gt;Morgan, Ryan T&lt;/author&gt;&lt;author&gt;Tondt, Justin&lt;/author&gt;&lt;author&gt;Christensen, Sandra Michelle&lt;/author&gt;&lt;author&gt;Dixon, Dave L&lt;/author&gt;&lt;author&gt;Jacobson, Terry A&lt;/author&gt;&lt;/authors&gt;&lt;/contributors&gt;&lt;titles&gt;&lt;title&gt;Obesity, dyslipidemia, and cardiovascular disease: A joint expert review from the Obesity Medicine Association and the National Lipid Association 2024&lt;/title&gt;&lt;secondary-title&gt;Journal of clinical lipidology&lt;/secondary-title&gt;&lt;/titles&gt;&lt;periodical&gt;&lt;full-title&gt;Journal of clinical lipidology&lt;/full-title&gt;&lt;/periodical&gt;&lt;pages&gt;e320-e350&lt;/pages&gt;&lt;volume&gt;18&lt;/volume&gt;&lt;number&gt;3&lt;/number&gt;&lt;dates&gt;&lt;year&gt;2024&lt;/year&gt;&lt;/dates&gt;&lt;isbn&gt;1933-2874&lt;/isbn&gt;&lt;urls&gt;&lt;/urls&gt;&lt;/record&gt;&lt;/Cite&gt;&lt;/EndNote&gt;</w:instrText>
      </w:r>
      <w:r w:rsidR="00F35B10">
        <w:rPr>
          <w:rFonts w:cstheme="minorHAnsi"/>
          <w:sz w:val="24"/>
          <w:szCs w:val="24"/>
        </w:rPr>
        <w:fldChar w:fldCharType="separate"/>
      </w:r>
      <w:r w:rsidR="00F35B10">
        <w:rPr>
          <w:rFonts w:cstheme="minorHAnsi"/>
          <w:noProof/>
          <w:sz w:val="24"/>
          <w:szCs w:val="24"/>
        </w:rPr>
        <w:t>[51]</w:t>
      </w:r>
      <w:r w:rsidR="00F35B10">
        <w:rPr>
          <w:rFonts w:cstheme="minorHAnsi"/>
          <w:sz w:val="24"/>
          <w:szCs w:val="24"/>
        </w:rPr>
        <w:fldChar w:fldCharType="end"/>
      </w:r>
      <w:r w:rsidR="009E7A5C">
        <w:rPr>
          <w:rFonts w:cstheme="minorHAnsi"/>
          <w:sz w:val="24"/>
          <w:szCs w:val="24"/>
        </w:rPr>
        <w:t>.</w:t>
      </w:r>
      <w:r w:rsidR="00441DDB">
        <w:rPr>
          <w:rFonts w:cstheme="minorHAnsi"/>
          <w:sz w:val="24"/>
          <w:szCs w:val="24"/>
        </w:rPr>
        <w:t xml:space="preserve"> </w:t>
      </w:r>
      <w:r w:rsidR="00E1599A" w:rsidRPr="0089770F">
        <w:rPr>
          <w:rFonts w:cstheme="minorHAnsi"/>
          <w:sz w:val="24"/>
          <w:szCs w:val="24"/>
        </w:rPr>
        <w:t xml:space="preserve">TRL remnants are linked to </w:t>
      </w:r>
      <w:r w:rsidR="0097774B">
        <w:rPr>
          <w:rFonts w:cstheme="minorHAnsi"/>
          <w:sz w:val="24"/>
          <w:szCs w:val="24"/>
        </w:rPr>
        <w:t>CAD</w:t>
      </w:r>
      <w:r w:rsidR="00E1599A" w:rsidRPr="0089770F">
        <w:rPr>
          <w:rFonts w:cstheme="minorHAnsi"/>
          <w:sz w:val="24"/>
          <w:szCs w:val="24"/>
        </w:rPr>
        <w:t xml:space="preserve"> and echolucent carotid plaques, underscoring their role in atherogenesis</w:t>
      </w:r>
      <w:r w:rsidR="0004022C">
        <w:rPr>
          <w:rFonts w:cstheme="minorHAnsi"/>
          <w:sz w:val="24"/>
          <w:szCs w:val="24"/>
        </w:rPr>
        <w:t xml:space="preserve"> </w:t>
      </w:r>
      <w:r w:rsidR="002440AF" w:rsidRPr="0089770F">
        <w:rPr>
          <w:rFonts w:cstheme="minorHAnsi"/>
          <w:sz w:val="24"/>
          <w:szCs w:val="24"/>
        </w:rPr>
        <w:fldChar w:fldCharType="begin">
          <w:fldData xml:space="preserve">PEVuZE5vdGU+PENpdGU+PEF1dGhvcj5DaGFwbWFuPC9BdXRob3I+PFllYXI+MjAxMTwvWWVhcj48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</w:fldData>
        </w:fldChar>
      </w:r>
      <w:r w:rsidR="00F35B10">
        <w:rPr>
          <w:rFonts w:cstheme="minorHAnsi"/>
          <w:sz w:val="24"/>
          <w:szCs w:val="24"/>
        </w:rPr>
        <w:instrText xml:space="preserve"> ADDIN EN.CITE </w:instrText>
      </w:r>
      <w:r w:rsidR="00F35B10">
        <w:rPr>
          <w:rFonts w:cstheme="minorHAnsi"/>
          <w:sz w:val="24"/>
          <w:szCs w:val="24"/>
        </w:rPr>
        <w:fldChar w:fldCharType="begin">
          <w:fldData xml:space="preserve">PEVuZE5vdGU+PENpdGU+PEF1dGhvcj5DaGFwbWFuPC9BdXRob3I+PFllYXI+MjAxMTwvWWVhcj48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</w:fldData>
        </w:fldChar>
      </w:r>
      <w:r w:rsidR="00F35B10">
        <w:rPr>
          <w:rFonts w:cstheme="minorHAnsi"/>
          <w:sz w:val="24"/>
          <w:szCs w:val="24"/>
        </w:rPr>
        <w:instrText xml:space="preserve"> ADDIN EN.CITE.DATA </w:instrText>
      </w:r>
      <w:r w:rsidR="00F35B10">
        <w:rPr>
          <w:rFonts w:cstheme="minorHAnsi"/>
          <w:sz w:val="24"/>
          <w:szCs w:val="24"/>
        </w:rPr>
      </w:r>
      <w:r w:rsidR="00F35B10">
        <w:rPr>
          <w:rFonts w:cstheme="minorHAnsi"/>
          <w:sz w:val="24"/>
          <w:szCs w:val="24"/>
        </w:rPr>
        <w:fldChar w:fldCharType="end"/>
      </w:r>
      <w:r w:rsidR="002440AF" w:rsidRPr="0089770F">
        <w:rPr>
          <w:rFonts w:cstheme="minorHAnsi"/>
          <w:sz w:val="24"/>
          <w:szCs w:val="24"/>
        </w:rPr>
      </w:r>
      <w:r w:rsidR="002440AF" w:rsidRPr="0089770F">
        <w:rPr>
          <w:rFonts w:cstheme="minorHAnsi"/>
          <w:sz w:val="24"/>
          <w:szCs w:val="24"/>
        </w:rPr>
        <w:fldChar w:fldCharType="separate"/>
      </w:r>
      <w:r w:rsidR="00F35B10">
        <w:rPr>
          <w:rFonts w:cstheme="minorHAnsi"/>
          <w:noProof/>
          <w:sz w:val="24"/>
          <w:szCs w:val="24"/>
        </w:rPr>
        <w:t>[49,52]</w:t>
      </w:r>
      <w:r w:rsidR="002440AF" w:rsidRPr="0089770F">
        <w:rPr>
          <w:rFonts w:cstheme="minorHAnsi"/>
          <w:sz w:val="24"/>
          <w:szCs w:val="24"/>
        </w:rPr>
        <w:fldChar w:fldCharType="end"/>
      </w:r>
      <w:r w:rsidR="0004022C">
        <w:rPr>
          <w:rFonts w:cstheme="minorHAnsi"/>
          <w:sz w:val="24"/>
          <w:szCs w:val="24"/>
        </w:rPr>
        <w:t>.</w:t>
      </w:r>
      <w:r w:rsidR="005726FA">
        <w:rPr>
          <w:rFonts w:cstheme="minorHAnsi"/>
          <w:sz w:val="24"/>
          <w:szCs w:val="24"/>
        </w:rPr>
        <w:t xml:space="preserve"> </w:t>
      </w:r>
      <w:r w:rsidR="00276F41" w:rsidRPr="00854B2E">
        <w:rPr>
          <w:rFonts w:cstheme="minorHAnsi"/>
          <w:bCs/>
          <w:sz w:val="24"/>
          <w:szCs w:val="24"/>
        </w:rPr>
        <w:t xml:space="preserve">Large VLDL particles have been found to be associated with atherosclerosis </w:t>
      </w:r>
      <w:r w:rsidR="00276F41" w:rsidRPr="00854B2E">
        <w:rPr>
          <w:rFonts w:cstheme="minorHAnsi"/>
          <w:bCs/>
          <w:sz w:val="24"/>
          <w:szCs w:val="24"/>
        </w:rPr>
        <w:fldChar w:fldCharType="begin"/>
      </w:r>
      <w:r w:rsidR="003639F6">
        <w:rPr>
          <w:rFonts w:cstheme="minorHAnsi"/>
          <w:bCs/>
          <w:sz w:val="24"/>
          <w:szCs w:val="24"/>
        </w:rPr>
        <w:instrText xml:space="preserve"> ADDIN EN.CITE &lt;EndNote&gt;&lt;Cite&gt;&lt;Author&gt;Garvey&lt;/Author&gt;&lt;Year&gt;2003&lt;/Year&gt;&lt;RecNum&gt;1762&lt;/RecNum&gt;&lt;DisplayText&gt;[14]&lt;/DisplayText&gt;&lt;record&gt;&lt;rec-number&gt;1762&lt;/rec-number&gt;&lt;foreign-keys&gt;&lt;key app="EN" db-id="frs9dxe9neewsvetzr1xfef00saafa2pzwsr"&gt;1762&lt;/key&gt;&lt;/foreign-keys&gt;&lt;ref-type name="Journal Article"&gt;17&lt;/ref-type&gt;&lt;contributors&gt;&lt;authors&gt;&lt;author&gt;Garvey, W Timothy&lt;/author&gt;&lt;author&gt;Kwon, Soonho&lt;/author&gt;&lt;author&gt;Zheng, Deyi&lt;/author&gt;&lt;author&gt;Shaughnessy, Sara&lt;/author&gt;&lt;author&gt;Wallace, Penny&lt;/author&gt;&lt;author&gt;Hutto, Amy&lt;/author&gt;&lt;author&gt;Pugh, Kimberly&lt;/author&gt;&lt;author&gt;Jenkins, Alicia J&lt;/author&gt;&lt;author&gt;Klein, Richard L&lt;/author&gt;&lt;author&gt;Liao, Youlian&lt;/author&gt;&lt;/authors&gt;&lt;/contributors&gt;&lt;titles&gt;&lt;title&gt;Effects of insulin resistance and type 2 diabetes on lipoprotein subclass particle size and concentration determined by nuclear magnetic resonance&lt;/title&gt;&lt;secondary-title&gt;Diabetes&lt;/secondary-title&gt;&lt;/titles&gt;&lt;periodical&gt;&lt;full-title&gt;Diabetes&lt;/full-title&gt;&lt;/periodical&gt;&lt;pages&gt;453-462&lt;/pages&gt;&lt;volume&gt;52&lt;/volume&gt;&lt;number&gt;2&lt;/number&gt;&lt;dates&gt;&lt;year&gt;2003&lt;/year&gt;&lt;/dates&gt;&lt;isbn&gt;0012-1797&lt;/isbn&gt;&lt;urls&gt;&lt;/urls&gt;&lt;/record&gt;&lt;/Cite&gt;&lt;/EndNote&gt;</w:instrText>
      </w:r>
      <w:r w:rsidR="00276F41" w:rsidRPr="00854B2E">
        <w:rPr>
          <w:rFonts w:cstheme="minorHAnsi"/>
          <w:bCs/>
          <w:sz w:val="24"/>
          <w:szCs w:val="24"/>
        </w:rPr>
        <w:fldChar w:fldCharType="separate"/>
      </w:r>
      <w:r w:rsidR="003639F6">
        <w:rPr>
          <w:rFonts w:cstheme="minorHAnsi"/>
          <w:bCs/>
          <w:noProof/>
          <w:sz w:val="24"/>
          <w:szCs w:val="24"/>
        </w:rPr>
        <w:t>[14]</w:t>
      </w:r>
      <w:r w:rsidR="00276F41" w:rsidRPr="00854B2E">
        <w:rPr>
          <w:rFonts w:cstheme="minorHAnsi"/>
          <w:bCs/>
          <w:sz w:val="24"/>
          <w:szCs w:val="24"/>
        </w:rPr>
        <w:fldChar w:fldCharType="end"/>
      </w:r>
      <w:r w:rsidR="00276F41" w:rsidRPr="00854B2E">
        <w:rPr>
          <w:rFonts w:cstheme="minorHAnsi"/>
          <w:bCs/>
          <w:sz w:val="24"/>
          <w:szCs w:val="24"/>
        </w:rPr>
        <w:t xml:space="preserve"> and are elevated in those with insulin resistance and metabolic syndrome</w:t>
      </w:r>
      <w:r w:rsidR="0004022C">
        <w:rPr>
          <w:rFonts w:cstheme="minorHAnsi"/>
          <w:bCs/>
          <w:sz w:val="24"/>
          <w:szCs w:val="24"/>
        </w:rPr>
        <w:t xml:space="preserve"> </w:t>
      </w:r>
      <w:r w:rsidR="00276F41" w:rsidRPr="00854B2E">
        <w:rPr>
          <w:rFonts w:cstheme="minorHAnsi"/>
          <w:bCs/>
          <w:sz w:val="24"/>
          <w:szCs w:val="24"/>
        </w:rPr>
        <w:fldChar w:fldCharType="begin"/>
      </w:r>
      <w:r w:rsidR="00F35B10">
        <w:rPr>
          <w:rFonts w:cstheme="minorHAnsi"/>
          <w:bCs/>
          <w:sz w:val="24"/>
          <w:szCs w:val="24"/>
        </w:rPr>
        <w:instrText xml:space="preserve"> ADDIN EN.CITE &lt;EndNote&gt;&lt;Cite&gt;&lt;Author&gt;Goff Jr&lt;/Author&gt;&lt;Year&gt;2005&lt;/Year&gt;&lt;RecNum&gt;2873&lt;/RecNum&gt;&lt;DisplayText&gt;[53,54]&lt;/DisplayText&gt;&lt;record&gt;&lt;rec-number&gt;2873&lt;/rec-number&gt;&lt;foreign-keys&gt;&lt;key app="EN" db-id="frs9dxe9neewsvetzr1xfef00saafa2pzwsr"&gt;2873&lt;/key&gt;&lt;/foreign-keys&gt;&lt;ref-type name="Journal Article"&gt;17&lt;/ref-type&gt;&lt;contributors&gt;&lt;authors&gt;&lt;author&gt;Goff Jr, David C&lt;/author&gt;&lt;author&gt;D&amp;apos;Agostino Jr, Ralph B&lt;/author&gt;&lt;author&gt;Haffner, Steven M&lt;/author&gt;&lt;author&gt;Otvos, James D&lt;/author&gt;&lt;/authors&gt;&lt;/contributors&gt;&lt;titles&gt;&lt;title&gt;Insulin resistance and adiposity influence lipoprotein size and subclass concentrations. Results from the Insulin Resistance Atherosclerosis Study&lt;/title&gt;&lt;secondary-title&gt;Metabolism&lt;/secondary-title&gt;&lt;/titles&gt;&lt;periodical&gt;&lt;full-title&gt;Metabolism&lt;/full-title&gt;&lt;/periodical&gt;&lt;pages&gt;264-270&lt;/pages&gt;&lt;volume&gt;54&lt;/volume&gt;&lt;number&gt;2&lt;/number&gt;&lt;dates&gt;&lt;year&gt;2005&lt;/year&gt;&lt;/dates&gt;&lt;isbn&gt;0026-0495&lt;/isbn&gt;&lt;urls&gt;&lt;/urls&gt;&lt;/record&gt;&lt;/Cite&gt;&lt;Cite&gt;&lt;Author&gt;Frazier-Wood&lt;/Author&gt;&lt;Year&gt;2011&lt;/Year&gt;&lt;RecNum&gt;2875&lt;/RecNum&gt;&lt;record&gt;&lt;rec-number&gt;2875&lt;/rec-number&gt;&lt;foreign-keys&gt;&lt;key app="EN" db-id="frs9dxe9neewsvetzr1xfef00saafa2pzwsr"&gt;2875&lt;/key&gt;&lt;/foreign-keys&gt;&lt;ref-type name="Journal Article"&gt;17&lt;/ref-type&gt;&lt;contributors&gt;&lt;authors&gt;&lt;author&gt;Frazier-Wood, Alexis C&lt;/author&gt;&lt;author&gt;Glasser, Stephen&lt;/author&gt;&lt;author&gt;Garvey, W Timothy&lt;/author&gt;&lt;author&gt;Kabagambe, Edmond K&lt;/author&gt;&lt;author&gt;Borecki, Ingrid B&lt;/author&gt;&lt;author&gt;Tiwari, Hemant K&lt;/author&gt;&lt;author&gt;Tsai, Michael Y&lt;/author&gt;&lt;author&gt;Hopkins, Paul N&lt;/author&gt;&lt;author&gt;Ordovas, Jose M&lt;/author&gt;&lt;author&gt;Arnett, Donna K&lt;/author&gt;&lt;/authors&gt;&lt;/contributors&gt;&lt;titles&gt;&lt;title&gt;A clustering analysis of lipoprotein diameters in the metabolic syndrome&lt;/title&gt;&lt;secondary-title&gt;Lipids in health and disease&lt;/secondary-title&gt;&lt;/titles&gt;&lt;periodical&gt;&lt;full-title&gt;Lipids in health and disease&lt;/full-title&gt;&lt;/periodical&gt;&lt;pages&gt;1-8&lt;/pages&gt;&lt;volume&gt;10&lt;/volume&gt;&lt;dates&gt;&lt;year&gt;2011&lt;/year&gt;&lt;/dates&gt;&lt;urls&gt;&lt;/urls&gt;&lt;/record&gt;&lt;/Cite&gt;&lt;/EndNote&gt;</w:instrText>
      </w:r>
      <w:r w:rsidR="00276F41" w:rsidRPr="00854B2E">
        <w:rPr>
          <w:rFonts w:cstheme="minorHAnsi"/>
          <w:bCs/>
          <w:sz w:val="24"/>
          <w:szCs w:val="24"/>
        </w:rPr>
        <w:fldChar w:fldCharType="separate"/>
      </w:r>
      <w:r w:rsidR="00F35B10">
        <w:rPr>
          <w:rFonts w:cstheme="minorHAnsi"/>
          <w:bCs/>
          <w:noProof/>
          <w:sz w:val="24"/>
          <w:szCs w:val="24"/>
        </w:rPr>
        <w:t>[53,54]</w:t>
      </w:r>
      <w:r w:rsidR="00276F41" w:rsidRPr="00854B2E">
        <w:rPr>
          <w:rFonts w:cstheme="minorHAnsi"/>
          <w:bCs/>
          <w:sz w:val="24"/>
          <w:szCs w:val="24"/>
        </w:rPr>
        <w:fldChar w:fldCharType="end"/>
      </w:r>
      <w:r w:rsidR="0004022C">
        <w:rPr>
          <w:rFonts w:cstheme="minorHAnsi"/>
          <w:bCs/>
          <w:sz w:val="24"/>
          <w:szCs w:val="24"/>
        </w:rPr>
        <w:t>.</w:t>
      </w:r>
      <w:r w:rsidR="00A77FE5">
        <w:rPr>
          <w:rFonts w:cstheme="minorHAnsi"/>
          <w:bCs/>
          <w:sz w:val="24"/>
          <w:szCs w:val="24"/>
        </w:rPr>
        <w:t xml:space="preserve"> In a Danis</w:t>
      </w:r>
      <w:r w:rsidR="007169B1">
        <w:rPr>
          <w:rFonts w:cstheme="minorHAnsi"/>
          <w:bCs/>
          <w:sz w:val="24"/>
          <w:szCs w:val="24"/>
        </w:rPr>
        <w:t xml:space="preserve">h cohort </w:t>
      </w:r>
      <w:r w:rsidR="00A77FE5">
        <w:rPr>
          <w:rFonts w:cstheme="minorHAnsi"/>
          <w:bCs/>
          <w:sz w:val="24"/>
          <w:szCs w:val="24"/>
        </w:rPr>
        <w:t xml:space="preserve">study of </w:t>
      </w:r>
      <w:r w:rsidR="00A77FE5" w:rsidRPr="00A77FE5">
        <w:rPr>
          <w:rFonts w:cstheme="minorHAnsi"/>
          <w:bCs/>
          <w:sz w:val="24"/>
          <w:szCs w:val="24"/>
        </w:rPr>
        <w:t>23,641 statin-treated patients with ischemic heart disease</w:t>
      </w:r>
      <w:r w:rsidR="00A77FE5">
        <w:rPr>
          <w:rFonts w:cstheme="minorHAnsi"/>
          <w:bCs/>
          <w:sz w:val="24"/>
          <w:szCs w:val="24"/>
        </w:rPr>
        <w:t>, Hansen et al. observed non-HDL cholesterol</w:t>
      </w:r>
      <w:r w:rsidR="005726FA">
        <w:rPr>
          <w:rFonts w:cstheme="minorHAnsi"/>
          <w:bCs/>
          <w:sz w:val="24"/>
          <w:szCs w:val="24"/>
        </w:rPr>
        <w:t xml:space="preserve"> to be a useful marker </w:t>
      </w:r>
      <w:r w:rsidR="005726FA" w:rsidRPr="005726FA">
        <w:rPr>
          <w:rFonts w:cstheme="minorHAnsi"/>
          <w:bCs/>
          <w:sz w:val="24"/>
          <w:szCs w:val="24"/>
        </w:rPr>
        <w:t>to detect patients facing high residual risk of atherosclerotic</w:t>
      </w:r>
      <w:r w:rsidR="001F5117">
        <w:rPr>
          <w:rFonts w:cstheme="minorHAnsi"/>
          <w:bCs/>
          <w:sz w:val="24"/>
          <w:szCs w:val="24"/>
        </w:rPr>
        <w:t xml:space="preserve"> CVD</w:t>
      </w:r>
      <w:r w:rsidR="005726FA" w:rsidRPr="005726FA">
        <w:rPr>
          <w:rFonts w:cstheme="minorHAnsi"/>
          <w:bCs/>
          <w:sz w:val="24"/>
          <w:szCs w:val="24"/>
        </w:rPr>
        <w:t xml:space="preserve"> and death</w:t>
      </w:r>
      <w:r w:rsidR="007169B1">
        <w:rPr>
          <w:rFonts w:cstheme="minorHAnsi"/>
          <w:bCs/>
          <w:sz w:val="24"/>
          <w:szCs w:val="24"/>
        </w:rPr>
        <w:t xml:space="preserve"> </w:t>
      </w:r>
      <w:r w:rsidR="007169B1">
        <w:rPr>
          <w:rFonts w:cstheme="minorHAnsi"/>
          <w:bCs/>
          <w:sz w:val="24"/>
          <w:szCs w:val="24"/>
        </w:rPr>
        <w:fldChar w:fldCharType="begin"/>
      </w:r>
      <w:r w:rsidR="00F35B10">
        <w:rPr>
          <w:rFonts w:cstheme="minorHAnsi"/>
          <w:bCs/>
          <w:sz w:val="24"/>
          <w:szCs w:val="24"/>
        </w:rPr>
        <w:instrText xml:space="preserve"> ADDIN EN.CITE &lt;EndNote&gt;&lt;Cite&gt;&lt;Author&gt;Hansen&lt;/Author&gt;&lt;Year&gt;2024&lt;/Year&gt;&lt;RecNum&gt;3472&lt;/RecNum&gt;&lt;DisplayText&gt;[55]&lt;/DisplayText&gt;&lt;record&gt;&lt;rec-number&gt;3472&lt;/rec-number&gt;&lt;foreign-keys&gt;&lt;key app="EN" db-id="frs9dxe9neewsvetzr1xfef00saafa2pzwsr"&gt;3472&lt;/key&gt;&lt;/foreign-keys&gt;&lt;ref-type name="Journal Article"&gt;17&lt;/ref-type&gt;&lt;contributors&gt;&lt;authors&gt;&lt;author&gt;Hansen, Malene Kærslund&lt;/author&gt;&lt;author&gt;Mortensen, Martin Bødtker&lt;/author&gt;&lt;author&gt;Olesen, Kevin Kris Warnakula&lt;/author&gt;&lt;author&gt;Thrane, Pernille Gro&lt;/author&gt;&lt;author&gt;Maeng, Michael&lt;/author&gt;&lt;/authors&gt;&lt;/contributors&gt;&lt;titles&gt;&lt;title&gt;Non-HDL cholesterol and residual risk of cardiovascular events in patients with ischemic heart disease and well-controlled LDL cholesterol: a cohort study&lt;/title&gt;&lt;secondary-title&gt;The Lancet Regional Health–Europe&lt;/secondary-title&gt;&lt;/titles&gt;&lt;periodical&gt;&lt;full-title&gt;The Lancet Regional Health–Europe&lt;/full-title&gt;&lt;/periodical&gt;&lt;volume&gt;36&lt;/volume&gt;&lt;dates&gt;&lt;year&gt;2024&lt;/year&gt;&lt;/dates&gt;&lt;isbn&gt;2666-7762&lt;/isbn&gt;&lt;urls&gt;&lt;/urls&gt;&lt;/record&gt;&lt;/Cite&gt;&lt;/EndNote&gt;</w:instrText>
      </w:r>
      <w:r w:rsidR="007169B1">
        <w:rPr>
          <w:rFonts w:cstheme="minorHAnsi"/>
          <w:bCs/>
          <w:sz w:val="24"/>
          <w:szCs w:val="24"/>
        </w:rPr>
        <w:fldChar w:fldCharType="separate"/>
      </w:r>
      <w:r w:rsidR="00F35B10">
        <w:rPr>
          <w:rFonts w:cstheme="minorHAnsi"/>
          <w:bCs/>
          <w:noProof/>
          <w:sz w:val="24"/>
          <w:szCs w:val="24"/>
        </w:rPr>
        <w:t>[55]</w:t>
      </w:r>
      <w:r w:rsidR="007169B1">
        <w:rPr>
          <w:rFonts w:cstheme="minorHAnsi"/>
          <w:bCs/>
          <w:sz w:val="24"/>
          <w:szCs w:val="24"/>
        </w:rPr>
        <w:fldChar w:fldCharType="end"/>
      </w:r>
      <w:r w:rsidR="005726FA" w:rsidRPr="005726FA">
        <w:rPr>
          <w:rFonts w:cstheme="minorHAnsi"/>
          <w:bCs/>
          <w:sz w:val="24"/>
          <w:szCs w:val="24"/>
        </w:rPr>
        <w:t xml:space="preserve">. </w:t>
      </w:r>
    </w:p>
    <w:p w14:paraId="5EBE1797" w14:textId="77777777" w:rsidR="009E7A5C" w:rsidRDefault="009E7A5C" w:rsidP="00F27901">
      <w:pPr>
        <w:spacing w:after="0" w:line="480" w:lineRule="auto"/>
        <w:jc w:val="both"/>
        <w:rPr>
          <w:rFonts w:cstheme="minorHAnsi"/>
          <w:sz w:val="24"/>
          <w:szCs w:val="24"/>
        </w:rPr>
      </w:pPr>
    </w:p>
    <w:p w14:paraId="0104582C" w14:textId="31DD8A68" w:rsidR="00A30E53" w:rsidRDefault="00A30E53" w:rsidP="00F27901">
      <w:pPr>
        <w:spacing w:after="0" w:line="480" w:lineRule="auto"/>
        <w:jc w:val="both"/>
        <w:rPr>
          <w:rFonts w:cstheme="minorHAnsi"/>
          <w:sz w:val="24"/>
          <w:szCs w:val="24"/>
        </w:rPr>
      </w:pPr>
      <w:r>
        <w:rPr>
          <w:rFonts w:cstheme="minorHAnsi"/>
          <w:sz w:val="24"/>
          <w:szCs w:val="24"/>
        </w:rPr>
        <w:t>W</w:t>
      </w:r>
      <w:r w:rsidR="00E47F56">
        <w:rPr>
          <w:rFonts w:cstheme="minorHAnsi"/>
          <w:sz w:val="24"/>
          <w:szCs w:val="24"/>
        </w:rPr>
        <w:t xml:space="preserve">e </w:t>
      </w:r>
      <w:r>
        <w:rPr>
          <w:rFonts w:cstheme="minorHAnsi"/>
          <w:sz w:val="24"/>
          <w:szCs w:val="24"/>
        </w:rPr>
        <w:t xml:space="preserve">additionally </w:t>
      </w:r>
      <w:r w:rsidR="00ED5725">
        <w:rPr>
          <w:rFonts w:cstheme="minorHAnsi"/>
          <w:sz w:val="24"/>
          <w:szCs w:val="24"/>
        </w:rPr>
        <w:t>observed</w:t>
      </w:r>
      <w:r w:rsidR="00E47F56">
        <w:rPr>
          <w:rFonts w:cstheme="minorHAnsi"/>
          <w:sz w:val="24"/>
          <w:szCs w:val="24"/>
        </w:rPr>
        <w:t xml:space="preserve"> </w:t>
      </w:r>
      <w:r w:rsidR="00DB371D">
        <w:rPr>
          <w:rFonts w:cstheme="minorHAnsi"/>
          <w:sz w:val="24"/>
          <w:szCs w:val="24"/>
        </w:rPr>
        <w:t>CVH score</w:t>
      </w:r>
      <w:r w:rsidR="001B218F">
        <w:rPr>
          <w:rFonts w:cstheme="minorHAnsi"/>
          <w:sz w:val="24"/>
          <w:szCs w:val="24"/>
        </w:rPr>
        <w:t>s</w:t>
      </w:r>
      <w:r w:rsidR="00B5026A" w:rsidRPr="0089770F">
        <w:rPr>
          <w:rFonts w:cstheme="minorHAnsi"/>
          <w:sz w:val="24"/>
          <w:szCs w:val="24"/>
        </w:rPr>
        <w:t xml:space="preserve"> </w:t>
      </w:r>
      <w:r w:rsidR="001D3942" w:rsidRPr="0089770F">
        <w:rPr>
          <w:rFonts w:cstheme="minorHAnsi"/>
          <w:sz w:val="24"/>
          <w:szCs w:val="24"/>
        </w:rPr>
        <w:t>to be</w:t>
      </w:r>
      <w:r w:rsidR="003076E8" w:rsidRPr="0089770F">
        <w:rPr>
          <w:rFonts w:cstheme="minorHAnsi"/>
          <w:sz w:val="24"/>
          <w:szCs w:val="24"/>
        </w:rPr>
        <w:t xml:space="preserve"> </w:t>
      </w:r>
      <w:r w:rsidR="00D94582">
        <w:rPr>
          <w:rFonts w:cstheme="minorHAnsi"/>
          <w:sz w:val="24"/>
          <w:szCs w:val="24"/>
        </w:rPr>
        <w:t>inversely</w:t>
      </w:r>
      <w:r w:rsidR="00B5026A" w:rsidRPr="0089770F">
        <w:rPr>
          <w:rFonts w:cstheme="minorHAnsi"/>
          <w:sz w:val="24"/>
          <w:szCs w:val="24"/>
        </w:rPr>
        <w:t xml:space="preserve"> </w:t>
      </w:r>
      <w:r w:rsidR="002602F6">
        <w:rPr>
          <w:rFonts w:cstheme="minorHAnsi"/>
          <w:sz w:val="24"/>
          <w:szCs w:val="24"/>
        </w:rPr>
        <w:t>related to</w:t>
      </w:r>
      <w:r w:rsidR="00B5026A" w:rsidRPr="0089770F">
        <w:rPr>
          <w:rFonts w:cstheme="minorHAnsi"/>
          <w:sz w:val="24"/>
          <w:szCs w:val="24"/>
        </w:rPr>
        <w:t xml:space="preserve"> LP-IR score</w:t>
      </w:r>
      <w:r w:rsidR="001B218F">
        <w:rPr>
          <w:rFonts w:cstheme="minorHAnsi"/>
          <w:sz w:val="24"/>
          <w:szCs w:val="24"/>
        </w:rPr>
        <w:t>s</w:t>
      </w:r>
      <w:r w:rsidR="002255EB" w:rsidRPr="0089770F">
        <w:rPr>
          <w:rFonts w:cstheme="minorHAnsi"/>
          <w:sz w:val="24"/>
          <w:szCs w:val="24"/>
        </w:rPr>
        <w:t xml:space="preserve">. </w:t>
      </w:r>
      <w:r w:rsidR="00B5026A" w:rsidRPr="0089770F">
        <w:rPr>
          <w:rFonts w:cstheme="minorHAnsi"/>
          <w:sz w:val="24"/>
          <w:szCs w:val="24"/>
        </w:rPr>
        <w:t>The LP-IR</w:t>
      </w:r>
      <w:r w:rsidR="001D3942" w:rsidRPr="0089770F">
        <w:rPr>
          <w:rFonts w:cstheme="minorHAnsi"/>
          <w:sz w:val="24"/>
          <w:szCs w:val="24"/>
        </w:rPr>
        <w:t xml:space="preserve"> score</w:t>
      </w:r>
      <w:r w:rsidR="00B5026A" w:rsidRPr="0089770F">
        <w:rPr>
          <w:rFonts w:cstheme="minorHAnsi"/>
          <w:sz w:val="24"/>
          <w:szCs w:val="24"/>
        </w:rPr>
        <w:t xml:space="preserve"> </w:t>
      </w:r>
      <w:r w:rsidR="00C843B4" w:rsidRPr="0089770F">
        <w:rPr>
          <w:rFonts w:cstheme="minorHAnsi"/>
          <w:sz w:val="24"/>
          <w:szCs w:val="24"/>
        </w:rPr>
        <w:t>has been</w:t>
      </w:r>
      <w:r w:rsidR="00B5026A" w:rsidRPr="0089770F">
        <w:rPr>
          <w:rFonts w:cstheme="minorHAnsi"/>
          <w:sz w:val="24"/>
          <w:szCs w:val="24"/>
        </w:rPr>
        <w:t xml:space="preserve"> found to be associated with mortality in heart failure patients, potentially due to smaller HDL particle sizes</w:t>
      </w:r>
      <w:r w:rsidR="00A750AB">
        <w:rPr>
          <w:rFonts w:cstheme="minorHAnsi"/>
          <w:sz w:val="24"/>
          <w:szCs w:val="24"/>
        </w:rPr>
        <w:t xml:space="preserve"> </w:t>
      </w:r>
      <w:r w:rsidR="00B5026A" w:rsidRPr="0089770F">
        <w:rPr>
          <w:rFonts w:cstheme="minorHAnsi"/>
          <w:sz w:val="24"/>
          <w:szCs w:val="24"/>
        </w:rPr>
        <w:fldChar w:fldCharType="begin"/>
      </w:r>
      <w:r w:rsidR="00F35B10">
        <w:rPr>
          <w:rFonts w:cstheme="minorHAnsi"/>
          <w:sz w:val="24"/>
          <w:szCs w:val="24"/>
        </w:rPr>
        <w:instrText xml:space="preserve"> ADDIN EN.CITE &lt;EndNote&gt;&lt;Cite&gt;&lt;Author&gt;Turecamo&lt;/Author&gt;&lt;Year&gt;2024&lt;/Year&gt;&lt;RecNum&gt;3418&lt;/RecNum&gt;&lt;DisplayText&gt;[56]&lt;/DisplayText&gt;&lt;record&gt;&lt;rec-number&gt;3418&lt;/rec-number&gt;&lt;foreign-keys&gt;&lt;key app="EN" db-id="frs9dxe9neewsvetzr1xfef00saafa2pzwsr"&gt;3418&lt;/key&gt;&lt;/foreign-keys&gt;&lt;ref-type name="Journal Article"&gt;17&lt;/ref-type&gt;&lt;contributors&gt;&lt;authors&gt;&lt;author&gt;Turecamo, Sarah&lt;/author&gt;&lt;author&gt;Downie, Carolina G.&lt;/author&gt;&lt;author&gt;Wolska, Anna&lt;/author&gt;&lt;author&gt;Mora, Samia&lt;/author&gt;&lt;author&gt;Otvos, James D.&lt;/author&gt;&lt;author&gt;Connelly, Margery A.&lt;/author&gt;&lt;author&gt;Remaley, Alan T.&lt;/author&gt;&lt;author&gt;Conners, Katherine M.&lt;/author&gt;&lt;author&gt;Joo, Jungnam&lt;/author&gt;&lt;author&gt;Sampson, Maureen&lt;/author&gt;&lt;author&gt;Bielinski, Suzette J.&lt;/author&gt;&lt;author&gt;Shearer, Joseph J.&lt;/author&gt;&lt;author&gt;Roger, Véronique L.&lt;/author&gt;&lt;/authors&gt;&lt;/contributors&gt;&lt;titles&gt;&lt;title&gt;Lipoprotein Insulin Resistance Score and Mortality Risk Stratification in Heart Failure&lt;/title&gt;&lt;secondary-title&gt;The American Journal of Medicine&lt;/secondary-title&gt;&lt;/titles&gt;&lt;periodical&gt;&lt;full-title&gt;The American journal of medicine&lt;/full-title&gt;&lt;/periodical&gt;&lt;pages&gt;640-648&lt;/pages&gt;&lt;volume&gt;137&lt;/volume&gt;&lt;number&gt;7&lt;/number&gt;&lt;dates&gt;&lt;year&gt;2024&lt;/year&gt;&lt;/dates&gt;&lt;publisher&gt;Elsevier&lt;/publisher&gt;&lt;isbn&gt;0002-9343&lt;/isbn&gt;&lt;urls&gt;&lt;related-urls&gt;&lt;url&gt;https://doi.org/10.1016/j.amjmed.2024.03.033&lt;/url&gt;&lt;/related-urls&gt;&lt;/urls&gt;&lt;electronic-resource-num&gt;10.1016/j.amjmed.2024.03.033&lt;/electronic-resource-num&gt;&lt;access-date&gt;2024/07/05&lt;/access-date&gt;&lt;/record&gt;&lt;/Cite&gt;&lt;/EndNote&gt;</w:instrText>
      </w:r>
      <w:r w:rsidR="00B5026A" w:rsidRPr="0089770F">
        <w:rPr>
          <w:rFonts w:cstheme="minorHAnsi"/>
          <w:sz w:val="24"/>
          <w:szCs w:val="24"/>
        </w:rPr>
        <w:fldChar w:fldCharType="separate"/>
      </w:r>
      <w:r w:rsidR="00F35B10">
        <w:rPr>
          <w:rFonts w:cstheme="minorHAnsi"/>
          <w:noProof/>
          <w:sz w:val="24"/>
          <w:szCs w:val="24"/>
        </w:rPr>
        <w:t>[56]</w:t>
      </w:r>
      <w:r w:rsidR="00B5026A" w:rsidRPr="0089770F">
        <w:rPr>
          <w:rFonts w:cstheme="minorHAnsi"/>
          <w:sz w:val="24"/>
          <w:szCs w:val="24"/>
        </w:rPr>
        <w:fldChar w:fldCharType="end"/>
      </w:r>
      <w:r w:rsidR="00A750AB">
        <w:rPr>
          <w:rFonts w:cstheme="minorHAnsi"/>
          <w:sz w:val="24"/>
          <w:szCs w:val="24"/>
        </w:rPr>
        <w:t>.</w:t>
      </w:r>
      <w:r w:rsidR="00B5026A" w:rsidRPr="0089770F">
        <w:rPr>
          <w:rFonts w:cstheme="minorHAnsi"/>
          <w:sz w:val="24"/>
          <w:szCs w:val="24"/>
        </w:rPr>
        <w:t xml:space="preserve"> In a study of 28,024 women, the LP-IR score showed the highest standardi</w:t>
      </w:r>
      <w:r w:rsidR="00C843B4" w:rsidRPr="0089770F">
        <w:rPr>
          <w:rFonts w:cstheme="minorHAnsi"/>
          <w:sz w:val="24"/>
          <w:szCs w:val="24"/>
        </w:rPr>
        <w:t>s</w:t>
      </w:r>
      <w:r w:rsidR="00B5026A" w:rsidRPr="0089770F">
        <w:rPr>
          <w:rFonts w:cstheme="minorHAnsi"/>
          <w:sz w:val="24"/>
          <w:szCs w:val="24"/>
        </w:rPr>
        <w:t>ed risk for incident CHD across most age groups (a</w:t>
      </w:r>
      <w:r w:rsidR="003076E8" w:rsidRPr="0089770F">
        <w:rPr>
          <w:rFonts w:cstheme="minorHAnsi"/>
          <w:sz w:val="24"/>
          <w:szCs w:val="24"/>
        </w:rPr>
        <w:t xml:space="preserve">djusted </w:t>
      </w:r>
      <w:r w:rsidR="00D94582">
        <w:rPr>
          <w:rFonts w:cstheme="minorHAnsi"/>
          <w:sz w:val="24"/>
          <w:szCs w:val="24"/>
        </w:rPr>
        <w:t>h</w:t>
      </w:r>
      <w:r w:rsidR="001D3942" w:rsidRPr="0089770F">
        <w:rPr>
          <w:rFonts w:cstheme="minorHAnsi"/>
          <w:sz w:val="24"/>
          <w:szCs w:val="24"/>
        </w:rPr>
        <w:t>azard ratio</w:t>
      </w:r>
      <w:r w:rsidR="00D94582">
        <w:rPr>
          <w:rFonts w:cstheme="minorHAnsi"/>
          <w:sz w:val="24"/>
          <w:szCs w:val="24"/>
        </w:rPr>
        <w:t xml:space="preserve"> </w:t>
      </w:r>
      <w:r w:rsidR="001D3942" w:rsidRPr="0089770F">
        <w:rPr>
          <w:rFonts w:cstheme="minorHAnsi"/>
          <w:sz w:val="24"/>
          <w:szCs w:val="24"/>
        </w:rPr>
        <w:t>=</w:t>
      </w:r>
      <w:r w:rsidR="00D94582">
        <w:rPr>
          <w:rFonts w:cstheme="minorHAnsi"/>
          <w:sz w:val="24"/>
          <w:szCs w:val="24"/>
        </w:rPr>
        <w:t xml:space="preserve"> </w:t>
      </w:r>
      <w:r w:rsidR="00B5026A" w:rsidRPr="0089770F">
        <w:rPr>
          <w:rFonts w:cstheme="minorHAnsi"/>
          <w:sz w:val="24"/>
          <w:szCs w:val="24"/>
        </w:rPr>
        <w:t>6.40; 95% CI</w:t>
      </w:r>
      <w:r w:rsidR="001D3942" w:rsidRPr="0089770F">
        <w:rPr>
          <w:rFonts w:cstheme="minorHAnsi"/>
          <w:sz w:val="24"/>
          <w:szCs w:val="24"/>
        </w:rPr>
        <w:t>:</w:t>
      </w:r>
      <w:r w:rsidR="00B5026A" w:rsidRPr="0089770F">
        <w:rPr>
          <w:rFonts w:cstheme="minorHAnsi"/>
          <w:sz w:val="24"/>
          <w:szCs w:val="24"/>
        </w:rPr>
        <w:t xml:space="preserve"> 3.14</w:t>
      </w:r>
      <w:r w:rsidR="00C843B4" w:rsidRPr="0089770F">
        <w:rPr>
          <w:rFonts w:cstheme="minorHAnsi"/>
          <w:sz w:val="24"/>
          <w:szCs w:val="24"/>
        </w:rPr>
        <w:t xml:space="preserve">, </w:t>
      </w:r>
      <w:r w:rsidR="00B5026A" w:rsidRPr="0089770F">
        <w:rPr>
          <w:rFonts w:cstheme="minorHAnsi"/>
          <w:sz w:val="24"/>
          <w:szCs w:val="24"/>
        </w:rPr>
        <w:t>13.06</w:t>
      </w:r>
      <w:r w:rsidR="001D3942" w:rsidRPr="0089770F">
        <w:rPr>
          <w:rFonts w:cstheme="minorHAnsi"/>
          <w:sz w:val="24"/>
          <w:szCs w:val="24"/>
        </w:rPr>
        <w:t>)</w:t>
      </w:r>
      <w:r w:rsidR="00B5026A" w:rsidRPr="0089770F">
        <w:rPr>
          <w:rFonts w:cstheme="minorHAnsi"/>
          <w:sz w:val="24"/>
          <w:szCs w:val="24"/>
        </w:rPr>
        <w:t xml:space="preserve"> for CHD onset before age 55</w:t>
      </w:r>
      <w:r w:rsidR="00CB0878">
        <w:rPr>
          <w:rFonts w:cstheme="minorHAnsi"/>
          <w:sz w:val="24"/>
          <w:szCs w:val="24"/>
        </w:rPr>
        <w:t xml:space="preserve"> (attenuating</w:t>
      </w:r>
      <w:r w:rsidR="00B5026A" w:rsidRPr="0089770F">
        <w:rPr>
          <w:rFonts w:cstheme="minorHAnsi"/>
          <w:sz w:val="24"/>
          <w:szCs w:val="24"/>
        </w:rPr>
        <w:t xml:space="preserve"> with age), surpassing LDL</w:t>
      </w:r>
      <w:r w:rsidR="00D94582">
        <w:rPr>
          <w:rFonts w:cstheme="minorHAnsi"/>
          <w:sz w:val="24"/>
          <w:szCs w:val="24"/>
        </w:rPr>
        <w:t xml:space="preserve"> cholesterol</w:t>
      </w:r>
      <w:r w:rsidR="00B5026A" w:rsidRPr="0089770F">
        <w:rPr>
          <w:rFonts w:cstheme="minorHAnsi"/>
          <w:sz w:val="24"/>
          <w:szCs w:val="24"/>
        </w:rPr>
        <w:t xml:space="preserve"> levels, standard lipids </w:t>
      </w:r>
      <w:r w:rsidR="006A7A4B">
        <w:rPr>
          <w:rFonts w:cstheme="minorHAnsi"/>
          <w:sz w:val="24"/>
          <w:szCs w:val="24"/>
        </w:rPr>
        <w:t>and</w:t>
      </w:r>
      <w:r w:rsidR="00B5026A" w:rsidRPr="0089770F">
        <w:rPr>
          <w:rFonts w:cstheme="minorHAnsi"/>
          <w:sz w:val="24"/>
          <w:szCs w:val="24"/>
        </w:rPr>
        <w:t xml:space="preserve"> inflammatory markers</w:t>
      </w:r>
      <w:r w:rsidR="00A750AB">
        <w:rPr>
          <w:rFonts w:cstheme="minorHAnsi"/>
          <w:sz w:val="24"/>
          <w:szCs w:val="24"/>
        </w:rPr>
        <w:t xml:space="preserve"> </w:t>
      </w:r>
      <w:r w:rsidR="00B5026A" w:rsidRPr="0089770F">
        <w:rPr>
          <w:rFonts w:cstheme="minorHAnsi"/>
          <w:sz w:val="24"/>
          <w:szCs w:val="24"/>
        </w:rPr>
        <w:fldChar w:fldCharType="begin">
          <w:fldData xml:space="preserve">PEVuZE5vdGU+PENpdGU+PEF1dGhvcj5EdWdhbmk8L0F1dGhvcj48WWVhcj4yMDIxPC9ZZWFyPjxS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</w:fldData>
        </w:fldChar>
      </w:r>
      <w:r w:rsidR="00F35B10">
        <w:rPr>
          <w:rFonts w:cstheme="minorHAnsi"/>
          <w:sz w:val="24"/>
          <w:szCs w:val="24"/>
        </w:rPr>
        <w:instrText xml:space="preserve"> ADDIN EN.CITE </w:instrText>
      </w:r>
      <w:r w:rsidR="00F35B10">
        <w:rPr>
          <w:rFonts w:cstheme="minorHAnsi"/>
          <w:sz w:val="24"/>
          <w:szCs w:val="24"/>
        </w:rPr>
        <w:fldChar w:fldCharType="begin">
          <w:fldData xml:space="preserve">PEVuZE5vdGU+PENpdGU+PEF1dGhvcj5EdWdhbmk8L0F1dGhvcj48WWVhcj4yMDIxPC9ZZWFyPjxS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</w:fldData>
        </w:fldChar>
      </w:r>
      <w:r w:rsidR="00F35B10">
        <w:rPr>
          <w:rFonts w:cstheme="minorHAnsi"/>
          <w:sz w:val="24"/>
          <w:szCs w:val="24"/>
        </w:rPr>
        <w:instrText xml:space="preserve"> ADDIN EN.CITE.DATA </w:instrText>
      </w:r>
      <w:r w:rsidR="00F35B10">
        <w:rPr>
          <w:rFonts w:cstheme="minorHAnsi"/>
          <w:sz w:val="24"/>
          <w:szCs w:val="24"/>
        </w:rPr>
      </w:r>
      <w:r w:rsidR="00F35B10">
        <w:rPr>
          <w:rFonts w:cstheme="minorHAnsi"/>
          <w:sz w:val="24"/>
          <w:szCs w:val="24"/>
        </w:rPr>
        <w:fldChar w:fldCharType="end"/>
      </w:r>
      <w:r w:rsidR="00B5026A" w:rsidRPr="0089770F">
        <w:rPr>
          <w:rFonts w:cstheme="minorHAnsi"/>
          <w:sz w:val="24"/>
          <w:szCs w:val="24"/>
        </w:rPr>
      </w:r>
      <w:r w:rsidR="00B5026A" w:rsidRPr="0089770F">
        <w:rPr>
          <w:rFonts w:cstheme="minorHAnsi"/>
          <w:sz w:val="24"/>
          <w:szCs w:val="24"/>
        </w:rPr>
        <w:fldChar w:fldCharType="separate"/>
      </w:r>
      <w:r w:rsidR="00F35B10">
        <w:rPr>
          <w:rFonts w:cstheme="minorHAnsi"/>
          <w:noProof/>
          <w:sz w:val="24"/>
          <w:szCs w:val="24"/>
        </w:rPr>
        <w:t>[57]</w:t>
      </w:r>
      <w:r w:rsidR="00B5026A" w:rsidRPr="0089770F">
        <w:rPr>
          <w:rFonts w:cstheme="minorHAnsi"/>
          <w:sz w:val="24"/>
          <w:szCs w:val="24"/>
        </w:rPr>
        <w:fldChar w:fldCharType="end"/>
      </w:r>
      <w:r w:rsidR="00A750AB">
        <w:rPr>
          <w:rFonts w:cstheme="minorHAnsi"/>
          <w:sz w:val="24"/>
          <w:szCs w:val="24"/>
        </w:rPr>
        <w:t>.</w:t>
      </w:r>
      <w:r w:rsidR="00B5026A" w:rsidRPr="0089770F">
        <w:rPr>
          <w:rFonts w:cstheme="minorHAnsi"/>
          <w:sz w:val="24"/>
          <w:szCs w:val="24"/>
        </w:rPr>
        <w:t xml:space="preserve"> </w:t>
      </w:r>
      <w:r w:rsidR="00C74C91">
        <w:rPr>
          <w:rFonts w:cstheme="minorHAnsi"/>
          <w:sz w:val="24"/>
          <w:szCs w:val="24"/>
        </w:rPr>
        <w:t>S</w:t>
      </w:r>
      <w:r w:rsidR="00B5026A" w:rsidRPr="0089770F">
        <w:rPr>
          <w:rFonts w:cstheme="minorHAnsi"/>
          <w:sz w:val="24"/>
          <w:szCs w:val="24"/>
        </w:rPr>
        <w:t xml:space="preserve">tudies have </w:t>
      </w:r>
      <w:r w:rsidR="001C11D9">
        <w:rPr>
          <w:rFonts w:cstheme="minorHAnsi"/>
          <w:sz w:val="24"/>
          <w:szCs w:val="24"/>
        </w:rPr>
        <w:t>noted</w:t>
      </w:r>
      <w:r w:rsidR="00B5026A" w:rsidRPr="0089770F">
        <w:rPr>
          <w:rFonts w:cstheme="minorHAnsi"/>
          <w:sz w:val="24"/>
          <w:szCs w:val="24"/>
        </w:rPr>
        <w:t xml:space="preserve"> independent links </w:t>
      </w:r>
      <w:r w:rsidR="00B5026A" w:rsidRPr="0089770F">
        <w:rPr>
          <w:rFonts w:cstheme="minorHAnsi"/>
          <w:sz w:val="24"/>
          <w:szCs w:val="24"/>
        </w:rPr>
        <w:lastRenderedPageBreak/>
        <w:t xml:space="preserve">between </w:t>
      </w:r>
      <w:r w:rsidR="003076E8" w:rsidRPr="0089770F">
        <w:rPr>
          <w:rFonts w:cstheme="minorHAnsi"/>
          <w:sz w:val="24"/>
          <w:szCs w:val="24"/>
        </w:rPr>
        <w:t xml:space="preserve">individual </w:t>
      </w:r>
      <w:r w:rsidR="00DB371D">
        <w:rPr>
          <w:rFonts w:cstheme="minorHAnsi"/>
          <w:sz w:val="24"/>
          <w:szCs w:val="24"/>
        </w:rPr>
        <w:t>ideal CVH</w:t>
      </w:r>
      <w:r w:rsidR="00B5026A" w:rsidRPr="0089770F">
        <w:rPr>
          <w:rFonts w:cstheme="minorHAnsi"/>
          <w:sz w:val="24"/>
          <w:szCs w:val="24"/>
        </w:rPr>
        <w:t xml:space="preserve"> metrics </w:t>
      </w:r>
      <w:r w:rsidR="006A7A4B">
        <w:rPr>
          <w:rFonts w:cstheme="minorHAnsi"/>
          <w:sz w:val="24"/>
          <w:szCs w:val="24"/>
        </w:rPr>
        <w:t>(</w:t>
      </w:r>
      <w:r w:rsidR="00B5026A" w:rsidRPr="0089770F">
        <w:rPr>
          <w:rFonts w:cstheme="minorHAnsi"/>
          <w:sz w:val="24"/>
          <w:szCs w:val="24"/>
        </w:rPr>
        <w:t xml:space="preserve">smoking, </w:t>
      </w:r>
      <w:r w:rsidR="006A7A4B">
        <w:rPr>
          <w:rFonts w:cstheme="minorHAnsi"/>
          <w:sz w:val="24"/>
          <w:szCs w:val="24"/>
        </w:rPr>
        <w:t xml:space="preserve">BMI, </w:t>
      </w:r>
      <w:r w:rsidR="00B5026A" w:rsidRPr="0089770F">
        <w:rPr>
          <w:rFonts w:cstheme="minorHAnsi"/>
          <w:sz w:val="24"/>
          <w:szCs w:val="24"/>
        </w:rPr>
        <w:t xml:space="preserve">diet, </w:t>
      </w:r>
      <w:r w:rsidR="006A7A4B">
        <w:rPr>
          <w:rFonts w:cstheme="minorHAnsi"/>
          <w:sz w:val="24"/>
          <w:szCs w:val="24"/>
        </w:rPr>
        <w:t xml:space="preserve">total </w:t>
      </w:r>
      <w:r w:rsidR="00B5026A" w:rsidRPr="0089770F">
        <w:rPr>
          <w:rFonts w:cstheme="minorHAnsi"/>
          <w:sz w:val="24"/>
          <w:szCs w:val="24"/>
        </w:rPr>
        <w:t>cholesterol</w:t>
      </w:r>
      <w:r w:rsidR="006A7A4B">
        <w:rPr>
          <w:rFonts w:cstheme="minorHAnsi"/>
          <w:sz w:val="24"/>
          <w:szCs w:val="24"/>
        </w:rPr>
        <w:t>)</w:t>
      </w:r>
      <w:r w:rsidR="00B5026A" w:rsidRPr="0089770F">
        <w:rPr>
          <w:rFonts w:cstheme="minorHAnsi"/>
          <w:sz w:val="24"/>
          <w:szCs w:val="24"/>
        </w:rPr>
        <w:t xml:space="preserve"> </w:t>
      </w:r>
      <w:r w:rsidR="008A4B23">
        <w:rPr>
          <w:rFonts w:cstheme="minorHAnsi"/>
          <w:sz w:val="24"/>
          <w:szCs w:val="24"/>
        </w:rPr>
        <w:t>and</w:t>
      </w:r>
      <w:r w:rsidR="00B5026A" w:rsidRPr="0089770F">
        <w:rPr>
          <w:rFonts w:cstheme="minorHAnsi"/>
          <w:sz w:val="24"/>
          <w:szCs w:val="24"/>
        </w:rPr>
        <w:t xml:space="preserve"> insulin resistance</w:t>
      </w:r>
      <w:r w:rsidR="00A750AB">
        <w:rPr>
          <w:rFonts w:cstheme="minorHAnsi"/>
          <w:sz w:val="24"/>
          <w:szCs w:val="24"/>
        </w:rPr>
        <w:t xml:space="preserve"> </w:t>
      </w:r>
      <w:r w:rsidR="00B5026A" w:rsidRPr="0089770F">
        <w:rPr>
          <w:rFonts w:cstheme="minorHAnsi"/>
          <w:sz w:val="24"/>
          <w:szCs w:val="24"/>
        </w:rPr>
        <w:fldChar w:fldCharType="begin">
          <w:fldData xml:space="preserve">PEVuZE5vdGU+PENpdGU+PEF1dGhvcj5TaW5haWtvPC9BdXRob3I+PFllYXI+MjAwNTwvWWVhcj48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</w:fldData>
        </w:fldChar>
      </w:r>
      <w:r w:rsidR="00F35B10">
        <w:rPr>
          <w:rFonts w:cstheme="minorHAnsi"/>
          <w:sz w:val="24"/>
          <w:szCs w:val="24"/>
        </w:rPr>
        <w:instrText xml:space="preserve"> ADDIN EN.CITE </w:instrText>
      </w:r>
      <w:r w:rsidR="00F35B10">
        <w:rPr>
          <w:rFonts w:cstheme="minorHAnsi"/>
          <w:sz w:val="24"/>
          <w:szCs w:val="24"/>
        </w:rPr>
        <w:fldChar w:fldCharType="begin">
          <w:fldData xml:space="preserve">PEVuZE5vdGU+PENpdGU+PEF1dGhvcj5TaW5haWtvPC9BdXRob3I+PFllYXI+MjAwNTwvWWVhcj48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</w:fldData>
        </w:fldChar>
      </w:r>
      <w:r w:rsidR="00F35B10">
        <w:rPr>
          <w:rFonts w:cstheme="minorHAnsi"/>
          <w:sz w:val="24"/>
          <w:szCs w:val="24"/>
        </w:rPr>
        <w:instrText xml:space="preserve"> ADDIN EN.CITE.DATA </w:instrText>
      </w:r>
      <w:r w:rsidR="00F35B10">
        <w:rPr>
          <w:rFonts w:cstheme="minorHAnsi"/>
          <w:sz w:val="24"/>
          <w:szCs w:val="24"/>
        </w:rPr>
      </w:r>
      <w:r w:rsidR="00F35B10">
        <w:rPr>
          <w:rFonts w:cstheme="minorHAnsi"/>
          <w:sz w:val="24"/>
          <w:szCs w:val="24"/>
        </w:rPr>
        <w:fldChar w:fldCharType="end"/>
      </w:r>
      <w:r w:rsidR="00B5026A" w:rsidRPr="0089770F">
        <w:rPr>
          <w:rFonts w:cstheme="minorHAnsi"/>
          <w:sz w:val="24"/>
          <w:szCs w:val="24"/>
        </w:rPr>
      </w:r>
      <w:r w:rsidR="00B5026A" w:rsidRPr="0089770F">
        <w:rPr>
          <w:rFonts w:cstheme="minorHAnsi"/>
          <w:sz w:val="24"/>
          <w:szCs w:val="24"/>
        </w:rPr>
        <w:fldChar w:fldCharType="separate"/>
      </w:r>
      <w:r w:rsidR="00F35B10">
        <w:rPr>
          <w:rFonts w:cstheme="minorHAnsi"/>
          <w:noProof/>
          <w:sz w:val="24"/>
          <w:szCs w:val="24"/>
        </w:rPr>
        <w:t>[58-61]</w:t>
      </w:r>
      <w:r w:rsidR="00B5026A" w:rsidRPr="0089770F">
        <w:rPr>
          <w:rFonts w:cstheme="minorHAnsi"/>
          <w:sz w:val="24"/>
          <w:szCs w:val="24"/>
        </w:rPr>
        <w:fldChar w:fldCharType="end"/>
      </w:r>
      <w:r w:rsidR="00A750AB">
        <w:rPr>
          <w:rFonts w:cstheme="minorHAnsi"/>
          <w:sz w:val="24"/>
          <w:szCs w:val="24"/>
        </w:rPr>
        <w:t>.</w:t>
      </w:r>
      <w:r w:rsidR="00B5026A" w:rsidRPr="0089770F">
        <w:rPr>
          <w:rFonts w:cstheme="minorHAnsi"/>
          <w:sz w:val="24"/>
          <w:szCs w:val="24"/>
        </w:rPr>
        <w:t xml:space="preserve"> </w:t>
      </w:r>
      <w:r w:rsidR="008A4B23">
        <w:rPr>
          <w:rFonts w:cstheme="minorHAnsi"/>
          <w:sz w:val="24"/>
          <w:szCs w:val="24"/>
        </w:rPr>
        <w:t>P</w:t>
      </w:r>
      <w:r w:rsidR="006A7A4B">
        <w:rPr>
          <w:rFonts w:cstheme="minorHAnsi"/>
          <w:sz w:val="24"/>
          <w:szCs w:val="24"/>
        </w:rPr>
        <w:t xml:space="preserve">revious research by our group </w:t>
      </w:r>
      <w:r w:rsidR="00063A7B">
        <w:rPr>
          <w:rFonts w:cstheme="minorHAnsi"/>
          <w:sz w:val="24"/>
          <w:szCs w:val="24"/>
        </w:rPr>
        <w:t xml:space="preserve">has also </w:t>
      </w:r>
      <w:r w:rsidR="006A7A4B">
        <w:rPr>
          <w:rFonts w:cstheme="minorHAnsi"/>
          <w:sz w:val="24"/>
          <w:szCs w:val="24"/>
        </w:rPr>
        <w:t>demonstrated lifestyle behaviour</w:t>
      </w:r>
      <w:r w:rsidR="00B26205">
        <w:rPr>
          <w:rFonts w:cstheme="minorHAnsi"/>
          <w:sz w:val="24"/>
          <w:szCs w:val="24"/>
        </w:rPr>
        <w:t xml:space="preserve"> and </w:t>
      </w:r>
      <w:r w:rsidR="006A7A4B">
        <w:rPr>
          <w:rFonts w:cstheme="minorHAnsi"/>
          <w:sz w:val="24"/>
          <w:szCs w:val="24"/>
        </w:rPr>
        <w:t>BMI</w:t>
      </w:r>
      <w:r w:rsidR="00D70761">
        <w:rPr>
          <w:rFonts w:cstheme="minorHAnsi"/>
          <w:sz w:val="24"/>
          <w:szCs w:val="24"/>
        </w:rPr>
        <w:t xml:space="preserve"> associations with </w:t>
      </w:r>
      <w:r w:rsidR="006A7A4B">
        <w:rPr>
          <w:rFonts w:cstheme="minorHAnsi"/>
          <w:sz w:val="24"/>
          <w:szCs w:val="24"/>
        </w:rPr>
        <w:t xml:space="preserve">lipoprotein </w:t>
      </w:r>
      <w:r w:rsidR="0097774B">
        <w:rPr>
          <w:rFonts w:cstheme="minorHAnsi"/>
          <w:sz w:val="24"/>
          <w:szCs w:val="24"/>
        </w:rPr>
        <w:t xml:space="preserve">particle </w:t>
      </w:r>
      <w:r w:rsidR="006A7A4B">
        <w:rPr>
          <w:rFonts w:cstheme="minorHAnsi"/>
          <w:sz w:val="24"/>
          <w:szCs w:val="24"/>
        </w:rPr>
        <w:t>subclasses</w:t>
      </w:r>
      <w:r w:rsidR="00A750AB">
        <w:rPr>
          <w:rFonts w:cstheme="minorHAnsi"/>
          <w:sz w:val="24"/>
          <w:szCs w:val="24"/>
        </w:rPr>
        <w:t xml:space="preserve"> </w:t>
      </w:r>
      <w:r w:rsidR="00AE1627">
        <w:rPr>
          <w:rFonts w:cstheme="minorHAnsi"/>
          <w:sz w:val="24"/>
          <w:szCs w:val="24"/>
        </w:rPr>
        <w:fldChar w:fldCharType="begin"/>
      </w:r>
      <w:r w:rsidR="00F35B10">
        <w:rPr>
          <w:rFonts w:cstheme="minorHAnsi"/>
          <w:sz w:val="24"/>
          <w:szCs w:val="24"/>
        </w:rPr>
        <w:instrText xml:space="preserve"> ADDIN EN.CITE &lt;EndNote&gt;&lt;Cite&gt;&lt;Author&gt;Millar&lt;/Author&gt;&lt;Year&gt;2020&lt;/Year&gt;&lt;RecNum&gt;2534&lt;/RecNum&gt;&lt;DisplayText&gt;[62]&lt;/DisplayText&gt;&lt;record&gt;&lt;rec-number&gt;2534&lt;/rec-number&gt;&lt;foreign-keys&gt;&lt;key app="EN" db-id="frs9dxe9neewsvetzr1xfef00saafa2pzwsr"&gt;2534&lt;/key&gt;&lt;/foreign-keys&gt;&lt;ref-type name="Journal Article"&gt;17&lt;/ref-type&gt;&lt;contributors&gt;&lt;authors&gt;&lt;author&gt;Millar, Seán R&lt;/author&gt;&lt;author&gt;Harrington, Janas M&lt;/author&gt;&lt;author&gt;Perry, Ivan J&lt;/author&gt;&lt;author&gt;Phillips, Catherine M&lt;/author&gt;&lt;/authors&gt;&lt;/contributors&gt;&lt;titles&gt;&lt;title&gt;Protective lifestyle behaviours and lipoprotein particle subclass profiles in a middle-to older-aged population&lt;/title&gt;&lt;secondary-title&gt;Atherosclerosis&lt;/secondary-title&gt;&lt;/titles&gt;&lt;periodical&gt;&lt;full-title&gt;Atherosclerosis&lt;/full-title&gt;&lt;/periodical&gt;&lt;pages&gt;18-26&lt;/pages&gt;&lt;volume&gt;314&lt;/volume&gt;&lt;dates&gt;&lt;year&gt;2020&lt;/year&gt;&lt;/dates&gt;&lt;isbn&gt;0021-9150&lt;/isbn&gt;&lt;urls&gt;&lt;/urls&gt;&lt;electronic-resource-num&gt;10.1016/j.atherosclerosis.2020.10.005&lt;/electronic-resource-num&gt;&lt;/record&gt;&lt;/Cite&gt;&lt;/EndNote&gt;</w:instrText>
      </w:r>
      <w:r w:rsidR="00AE1627">
        <w:rPr>
          <w:rFonts w:cstheme="minorHAnsi"/>
          <w:sz w:val="24"/>
          <w:szCs w:val="24"/>
        </w:rPr>
        <w:fldChar w:fldCharType="separate"/>
      </w:r>
      <w:r w:rsidR="00F35B10">
        <w:rPr>
          <w:rFonts w:cstheme="minorHAnsi"/>
          <w:noProof/>
          <w:sz w:val="24"/>
          <w:szCs w:val="24"/>
        </w:rPr>
        <w:t>[62]</w:t>
      </w:r>
      <w:r w:rsidR="00AE1627">
        <w:rPr>
          <w:rFonts w:cstheme="minorHAnsi"/>
          <w:sz w:val="24"/>
          <w:szCs w:val="24"/>
        </w:rPr>
        <w:fldChar w:fldCharType="end"/>
      </w:r>
      <w:r w:rsidR="00A750AB">
        <w:rPr>
          <w:rFonts w:cstheme="minorHAnsi"/>
          <w:sz w:val="24"/>
          <w:szCs w:val="24"/>
        </w:rPr>
        <w:t>.</w:t>
      </w:r>
      <w:r w:rsidR="00222E3E">
        <w:rPr>
          <w:rFonts w:cstheme="minorHAnsi"/>
          <w:sz w:val="24"/>
          <w:szCs w:val="24"/>
        </w:rPr>
        <w:t xml:space="preserve"> </w:t>
      </w:r>
      <w:r w:rsidR="006A7A4B">
        <w:rPr>
          <w:rFonts w:cstheme="minorHAnsi"/>
          <w:sz w:val="24"/>
          <w:szCs w:val="24"/>
        </w:rPr>
        <w:t xml:space="preserve">Collectively these findings </w:t>
      </w:r>
      <w:r w:rsidR="00B5026A" w:rsidRPr="0089770F">
        <w:rPr>
          <w:rFonts w:cstheme="minorHAnsi"/>
          <w:sz w:val="24"/>
          <w:szCs w:val="24"/>
        </w:rPr>
        <w:t>support observed relationship</w:t>
      </w:r>
      <w:r w:rsidR="00C74C91">
        <w:rPr>
          <w:rFonts w:cstheme="minorHAnsi"/>
          <w:sz w:val="24"/>
          <w:szCs w:val="24"/>
        </w:rPr>
        <w:t>s</w:t>
      </w:r>
      <w:r w:rsidR="00B5026A" w:rsidRPr="0089770F">
        <w:rPr>
          <w:rFonts w:cstheme="minorHAnsi"/>
          <w:sz w:val="24"/>
          <w:szCs w:val="24"/>
        </w:rPr>
        <w:t xml:space="preserve"> between higher </w:t>
      </w:r>
      <w:r w:rsidR="00704731">
        <w:rPr>
          <w:rFonts w:cstheme="minorHAnsi"/>
          <w:sz w:val="24"/>
          <w:szCs w:val="24"/>
        </w:rPr>
        <w:t xml:space="preserve">AHA </w:t>
      </w:r>
      <w:r w:rsidR="008F4402">
        <w:rPr>
          <w:rFonts w:cstheme="minorHAnsi"/>
          <w:sz w:val="24"/>
          <w:szCs w:val="24"/>
        </w:rPr>
        <w:t xml:space="preserve">ideal </w:t>
      </w:r>
      <w:r w:rsidR="00DB371D">
        <w:rPr>
          <w:rFonts w:cstheme="minorHAnsi"/>
          <w:sz w:val="24"/>
          <w:szCs w:val="24"/>
        </w:rPr>
        <w:t>CVH</w:t>
      </w:r>
      <w:r w:rsidR="00C74C91">
        <w:rPr>
          <w:rFonts w:cstheme="minorHAnsi"/>
          <w:sz w:val="24"/>
          <w:szCs w:val="24"/>
        </w:rPr>
        <w:t xml:space="preserve"> </w:t>
      </w:r>
      <w:r w:rsidR="00B5026A" w:rsidRPr="0089770F">
        <w:rPr>
          <w:rFonts w:cstheme="minorHAnsi"/>
          <w:sz w:val="24"/>
          <w:szCs w:val="24"/>
        </w:rPr>
        <w:t xml:space="preserve">scores and lower LP-IR </w:t>
      </w:r>
      <w:r w:rsidR="00C74C91">
        <w:rPr>
          <w:rFonts w:cstheme="minorHAnsi"/>
          <w:sz w:val="24"/>
          <w:szCs w:val="24"/>
        </w:rPr>
        <w:t>scores</w:t>
      </w:r>
      <w:r w:rsidR="00D76DD8">
        <w:rPr>
          <w:rFonts w:cstheme="minorHAnsi"/>
          <w:sz w:val="24"/>
          <w:szCs w:val="24"/>
        </w:rPr>
        <w:t>,</w:t>
      </w:r>
      <w:r w:rsidR="00C74C91">
        <w:rPr>
          <w:rFonts w:cstheme="minorHAnsi"/>
          <w:sz w:val="24"/>
          <w:szCs w:val="24"/>
        </w:rPr>
        <w:t xml:space="preserve"> and</w:t>
      </w:r>
      <w:r w:rsidR="0097774B">
        <w:rPr>
          <w:rFonts w:cstheme="minorHAnsi"/>
          <w:sz w:val="24"/>
          <w:szCs w:val="24"/>
        </w:rPr>
        <w:t xml:space="preserve"> </w:t>
      </w:r>
      <w:r w:rsidR="00C74C91">
        <w:rPr>
          <w:rFonts w:cstheme="minorHAnsi"/>
          <w:sz w:val="24"/>
          <w:szCs w:val="24"/>
        </w:rPr>
        <w:t xml:space="preserve">more </w:t>
      </w:r>
      <w:r w:rsidR="00B92B99">
        <w:rPr>
          <w:rFonts w:cstheme="minorHAnsi"/>
          <w:sz w:val="24"/>
          <w:szCs w:val="24"/>
        </w:rPr>
        <w:t>favourable</w:t>
      </w:r>
      <w:r w:rsidR="00C74C91">
        <w:rPr>
          <w:rFonts w:cstheme="minorHAnsi"/>
          <w:sz w:val="24"/>
          <w:szCs w:val="24"/>
        </w:rPr>
        <w:t xml:space="preserve"> lipoprotein</w:t>
      </w:r>
      <w:r w:rsidR="0097774B">
        <w:rPr>
          <w:rFonts w:cstheme="minorHAnsi"/>
          <w:sz w:val="24"/>
          <w:szCs w:val="24"/>
        </w:rPr>
        <w:t xml:space="preserve"> particle</w:t>
      </w:r>
      <w:r w:rsidR="00C74C91">
        <w:rPr>
          <w:rFonts w:cstheme="minorHAnsi"/>
          <w:sz w:val="24"/>
          <w:szCs w:val="24"/>
        </w:rPr>
        <w:t xml:space="preserve"> subclass </w:t>
      </w:r>
      <w:r w:rsidR="0097774B">
        <w:rPr>
          <w:rFonts w:cstheme="minorHAnsi"/>
          <w:sz w:val="24"/>
          <w:szCs w:val="24"/>
        </w:rPr>
        <w:t>concentrations</w:t>
      </w:r>
      <w:r w:rsidR="00AE1627">
        <w:rPr>
          <w:rFonts w:cstheme="minorHAnsi"/>
          <w:sz w:val="24"/>
          <w:szCs w:val="24"/>
        </w:rPr>
        <w:t>,</w:t>
      </w:r>
      <w:r w:rsidR="00C74C91">
        <w:rPr>
          <w:rFonts w:cstheme="minorHAnsi"/>
          <w:sz w:val="24"/>
          <w:szCs w:val="24"/>
        </w:rPr>
        <w:t xml:space="preserve"> </w:t>
      </w:r>
      <w:r w:rsidR="00B5026A" w:rsidRPr="0089770F">
        <w:rPr>
          <w:rFonts w:cstheme="minorHAnsi"/>
          <w:sz w:val="24"/>
          <w:szCs w:val="24"/>
        </w:rPr>
        <w:t>in our</w:t>
      </w:r>
      <w:r w:rsidR="00B5026A" w:rsidRPr="0089770F">
        <w:rPr>
          <w:rFonts w:cstheme="minorHAnsi"/>
          <w:sz w:val="24"/>
          <w:szCs w:val="24"/>
          <w:lang w:val="vi-VN"/>
        </w:rPr>
        <w:t xml:space="preserve"> study</w:t>
      </w:r>
      <w:r w:rsidR="00B5026A" w:rsidRPr="0089770F">
        <w:rPr>
          <w:rFonts w:cstheme="minorHAnsi"/>
          <w:sz w:val="24"/>
          <w:szCs w:val="24"/>
        </w:rPr>
        <w:t>. This highlights the importance of improving CVH behavio</w:t>
      </w:r>
      <w:r w:rsidR="00C843B4" w:rsidRPr="0089770F">
        <w:rPr>
          <w:rFonts w:cstheme="minorHAnsi"/>
          <w:sz w:val="24"/>
          <w:szCs w:val="24"/>
        </w:rPr>
        <w:t>u</w:t>
      </w:r>
      <w:r w:rsidR="00B5026A" w:rsidRPr="0089770F">
        <w:rPr>
          <w:rFonts w:cstheme="minorHAnsi"/>
          <w:sz w:val="24"/>
          <w:szCs w:val="24"/>
        </w:rPr>
        <w:t>rs and modifiable risk factors through lifestyle and preventive measures</w:t>
      </w:r>
      <w:r w:rsidR="00A750AB">
        <w:rPr>
          <w:rFonts w:cstheme="minorHAnsi"/>
          <w:sz w:val="24"/>
          <w:szCs w:val="24"/>
        </w:rPr>
        <w:t xml:space="preserve"> </w:t>
      </w:r>
      <w:r w:rsidR="00B5026A" w:rsidRPr="0089770F">
        <w:rPr>
          <w:rFonts w:cstheme="minorHAnsi"/>
          <w:sz w:val="24"/>
          <w:szCs w:val="24"/>
        </w:rPr>
        <w:fldChar w:fldCharType="begin"/>
      </w:r>
      <w:r w:rsidR="00F35B10">
        <w:rPr>
          <w:rFonts w:cstheme="minorHAnsi"/>
          <w:sz w:val="24"/>
          <w:szCs w:val="24"/>
        </w:rPr>
        <w:instrText xml:space="preserve"> ADDIN EN.CITE &lt;EndNote&gt;&lt;Cite&gt;&lt;Author&gt;Sinaiko&lt;/Author&gt;&lt;Year&gt;2005&lt;/Year&gt;&lt;RecNum&gt;3420&lt;/RecNum&gt;&lt;DisplayText&gt;[58]&lt;/DisplayText&gt;&lt;record&gt;&lt;rec-number&gt;3420&lt;/rec-number&gt;&lt;foreign-keys&gt;&lt;key app="EN" db-id="frs9dxe9neewsvetzr1xfef00saafa2pzwsr"&gt;3420&lt;/key&gt;&lt;/foreign-keys&gt;&lt;ref-type name="Journal Article"&gt;17&lt;/ref-type&gt;&lt;contributors&gt;&lt;authors&gt;&lt;author&gt;Sinaiko, Alan R.&lt;/author&gt;&lt;author&gt;Steinberger, Julia&lt;/author&gt;&lt;author&gt;Moran, Antoinette&lt;/author&gt;&lt;author&gt;Prineas, Ronald J.&lt;/author&gt;&lt;author&gt;Vessby, Bengt&lt;/author&gt;&lt;author&gt;Basu, Samar&lt;/author&gt;&lt;author&gt;Tracy, Russell&lt;/author&gt;&lt;author&gt;Jacobs, David R.&lt;/author&gt;&lt;/authors&gt;&lt;/contributors&gt;&lt;titles&gt;&lt;title&gt;Relation of Body Mass Index and Insulin Resistance to Cardiovascular Risk Factors, Inflammatory Factors, and Oxidative Stress During Adolescence&lt;/title&gt;&lt;secondary-title&gt;Circulation&lt;/secondary-title&gt;&lt;/titles&gt;&lt;periodical&gt;&lt;full-title&gt;Circulation&lt;/full-title&gt;&lt;/periodical&gt;&lt;pages&gt;1985-1991&lt;/pages&gt;&lt;volume&gt;111&lt;/volume&gt;&lt;number&gt;15&lt;/number&gt;&lt;dates&gt;&lt;year&gt;2005&lt;/year&gt;&lt;pub-dates&gt;&lt;date&gt;2005/04/19&lt;/date&gt;&lt;/pub-dates&gt;&lt;/dates&gt;&lt;publisher&gt;American Heart Association&lt;/publisher&gt;&lt;urls&gt;&lt;related-urls&gt;&lt;url&gt;https://doi.org/10.1161/01.CIR.0000161837.23846.57&lt;/url&gt;&lt;/related-urls&gt;&lt;/urls&gt;&lt;electronic-resource-num&gt;10.1161/01.CIR.0000161837.23846.57&lt;/electronic-resource-num&gt;&lt;access-date&gt;2024/07/03&lt;/access-date&gt;&lt;/record&gt;&lt;/Cite&gt;&lt;/EndNote&gt;</w:instrText>
      </w:r>
      <w:r w:rsidR="00B5026A" w:rsidRPr="0089770F">
        <w:rPr>
          <w:rFonts w:cstheme="minorHAnsi"/>
          <w:sz w:val="24"/>
          <w:szCs w:val="24"/>
        </w:rPr>
        <w:fldChar w:fldCharType="separate"/>
      </w:r>
      <w:r w:rsidR="00F35B10">
        <w:rPr>
          <w:rFonts w:cstheme="minorHAnsi"/>
          <w:noProof/>
          <w:sz w:val="24"/>
          <w:szCs w:val="24"/>
        </w:rPr>
        <w:t>[58]</w:t>
      </w:r>
      <w:r w:rsidR="00B5026A" w:rsidRPr="0089770F">
        <w:rPr>
          <w:rFonts w:cstheme="minorHAnsi"/>
          <w:sz w:val="24"/>
          <w:szCs w:val="24"/>
        </w:rPr>
        <w:fldChar w:fldCharType="end"/>
      </w:r>
      <w:r w:rsidR="00A750AB">
        <w:rPr>
          <w:rFonts w:cstheme="minorHAnsi"/>
          <w:sz w:val="24"/>
          <w:szCs w:val="24"/>
        </w:rPr>
        <w:t>.</w:t>
      </w:r>
    </w:p>
    <w:p w14:paraId="320E695E" w14:textId="77777777" w:rsidR="007B2908" w:rsidRDefault="007B2908" w:rsidP="00F27901">
      <w:pPr>
        <w:spacing w:after="0" w:line="480" w:lineRule="auto"/>
        <w:jc w:val="both"/>
        <w:rPr>
          <w:rFonts w:cstheme="minorHAnsi"/>
          <w:sz w:val="24"/>
          <w:szCs w:val="24"/>
        </w:rPr>
      </w:pPr>
    </w:p>
    <w:p w14:paraId="24951966" w14:textId="0DD28647" w:rsidR="00B75F37" w:rsidRDefault="00A30E53" w:rsidP="00F27901">
      <w:pPr>
        <w:spacing w:after="0" w:line="480" w:lineRule="auto"/>
        <w:jc w:val="both"/>
        <w:rPr>
          <w:rFonts w:cstheme="minorHAnsi"/>
          <w:sz w:val="24"/>
          <w:szCs w:val="24"/>
        </w:rPr>
      </w:pPr>
      <w:r>
        <w:rPr>
          <w:rFonts w:cstheme="minorHAnsi"/>
          <w:sz w:val="24"/>
          <w:szCs w:val="24"/>
        </w:rPr>
        <w:t xml:space="preserve">Our </w:t>
      </w:r>
      <w:r w:rsidR="004A46E1">
        <w:rPr>
          <w:rFonts w:cstheme="minorHAnsi"/>
          <w:sz w:val="24"/>
          <w:szCs w:val="24"/>
        </w:rPr>
        <w:t>research</w:t>
      </w:r>
      <w:r>
        <w:rPr>
          <w:rFonts w:cstheme="minorHAnsi"/>
          <w:sz w:val="24"/>
          <w:szCs w:val="24"/>
        </w:rPr>
        <w:t xml:space="preserve"> </w:t>
      </w:r>
      <w:r w:rsidR="00C843B4" w:rsidRPr="0089770F">
        <w:rPr>
          <w:rFonts w:cstheme="minorHAnsi"/>
          <w:sz w:val="24"/>
          <w:szCs w:val="24"/>
        </w:rPr>
        <w:t xml:space="preserve">also </w:t>
      </w:r>
      <w:r w:rsidR="00B5026A" w:rsidRPr="0089770F">
        <w:rPr>
          <w:rFonts w:cstheme="minorHAnsi"/>
          <w:sz w:val="24"/>
          <w:szCs w:val="24"/>
        </w:rPr>
        <w:t xml:space="preserve">evaluated </w:t>
      </w:r>
      <w:r w:rsidR="00DB371D">
        <w:rPr>
          <w:rFonts w:cstheme="minorHAnsi"/>
          <w:sz w:val="24"/>
          <w:szCs w:val="24"/>
        </w:rPr>
        <w:t>CVH</w:t>
      </w:r>
      <w:r w:rsidR="00B5026A" w:rsidRPr="0089770F">
        <w:rPr>
          <w:rFonts w:cstheme="minorHAnsi"/>
          <w:sz w:val="24"/>
          <w:szCs w:val="24"/>
        </w:rPr>
        <w:t xml:space="preserve"> score </w:t>
      </w:r>
      <w:r w:rsidR="00EC25F9">
        <w:rPr>
          <w:rFonts w:cstheme="minorHAnsi"/>
          <w:sz w:val="24"/>
          <w:szCs w:val="24"/>
          <w:lang w:val="en-US"/>
        </w:rPr>
        <w:t xml:space="preserve">relationships </w:t>
      </w:r>
      <w:r w:rsidR="003076E8" w:rsidRPr="0089770F">
        <w:rPr>
          <w:rFonts w:cstheme="minorHAnsi"/>
          <w:sz w:val="24"/>
          <w:szCs w:val="24"/>
        </w:rPr>
        <w:t>with</w:t>
      </w:r>
      <w:r w:rsidR="00B5026A" w:rsidRPr="0089770F">
        <w:rPr>
          <w:rFonts w:cstheme="minorHAnsi"/>
          <w:sz w:val="24"/>
          <w:szCs w:val="24"/>
        </w:rPr>
        <w:t xml:space="preserve"> </w:t>
      </w:r>
      <w:r w:rsidR="0025012B">
        <w:rPr>
          <w:rFonts w:cstheme="minorHAnsi"/>
          <w:sz w:val="24"/>
          <w:szCs w:val="24"/>
        </w:rPr>
        <w:t>atherogenic risk indices</w:t>
      </w:r>
      <w:r w:rsidR="00B5026A" w:rsidRPr="0089770F">
        <w:rPr>
          <w:rFonts w:cstheme="minorHAnsi"/>
          <w:sz w:val="24"/>
          <w:szCs w:val="24"/>
        </w:rPr>
        <w:t xml:space="preserve">. To our knowledge, this is the first study to examine the link between CVH and atherosclerosis risk using </w:t>
      </w:r>
      <w:r w:rsidR="00C843B4" w:rsidRPr="0089770F">
        <w:rPr>
          <w:rFonts w:cstheme="minorHAnsi"/>
          <w:sz w:val="24"/>
          <w:szCs w:val="24"/>
        </w:rPr>
        <w:t xml:space="preserve">the </w:t>
      </w:r>
      <w:r w:rsidR="00B5026A" w:rsidRPr="0089770F">
        <w:rPr>
          <w:rFonts w:cstheme="minorHAnsi"/>
          <w:sz w:val="24"/>
          <w:szCs w:val="24"/>
        </w:rPr>
        <w:t>CRI-I, CRI-II and AC. Th</w:t>
      </w:r>
      <w:r w:rsidR="002255EB" w:rsidRPr="0089770F">
        <w:rPr>
          <w:rFonts w:cstheme="minorHAnsi"/>
          <w:sz w:val="24"/>
          <w:szCs w:val="24"/>
        </w:rPr>
        <w:t>us far</w:t>
      </w:r>
      <w:r w:rsidR="00F01539">
        <w:rPr>
          <w:rFonts w:cstheme="minorHAnsi"/>
          <w:sz w:val="24"/>
          <w:szCs w:val="24"/>
        </w:rPr>
        <w:t>,</w:t>
      </w:r>
      <w:r w:rsidR="002255EB" w:rsidRPr="0089770F">
        <w:rPr>
          <w:rFonts w:cstheme="minorHAnsi"/>
          <w:sz w:val="24"/>
          <w:szCs w:val="24"/>
        </w:rPr>
        <w:t xml:space="preserve"> th</w:t>
      </w:r>
      <w:r w:rsidR="00B5026A" w:rsidRPr="0089770F">
        <w:rPr>
          <w:rFonts w:cstheme="minorHAnsi"/>
          <w:sz w:val="24"/>
          <w:szCs w:val="24"/>
        </w:rPr>
        <w:t xml:space="preserve">ree studies </w:t>
      </w:r>
      <w:r w:rsidR="002255EB" w:rsidRPr="0089770F">
        <w:rPr>
          <w:rFonts w:cstheme="minorHAnsi"/>
          <w:sz w:val="24"/>
          <w:szCs w:val="24"/>
        </w:rPr>
        <w:t xml:space="preserve">have </w:t>
      </w:r>
      <w:r w:rsidR="00B5026A" w:rsidRPr="0089770F">
        <w:rPr>
          <w:rFonts w:cstheme="minorHAnsi"/>
          <w:sz w:val="24"/>
          <w:szCs w:val="24"/>
        </w:rPr>
        <w:t xml:space="preserve">investigated </w:t>
      </w:r>
      <w:r w:rsidR="002255EB" w:rsidRPr="0089770F">
        <w:rPr>
          <w:rFonts w:cstheme="minorHAnsi"/>
          <w:sz w:val="24"/>
          <w:szCs w:val="24"/>
        </w:rPr>
        <w:t xml:space="preserve">the AIP in the context of </w:t>
      </w:r>
      <w:r w:rsidR="00B5026A" w:rsidRPr="0089770F">
        <w:rPr>
          <w:rFonts w:cstheme="minorHAnsi"/>
          <w:sz w:val="24"/>
          <w:szCs w:val="24"/>
        </w:rPr>
        <w:t xml:space="preserve">the </w:t>
      </w:r>
      <w:r w:rsidR="00DB371D">
        <w:rPr>
          <w:rFonts w:cstheme="minorHAnsi"/>
          <w:sz w:val="24"/>
          <w:szCs w:val="24"/>
        </w:rPr>
        <w:t>AHA ideal CVH score</w:t>
      </w:r>
      <w:r w:rsidR="002255EB" w:rsidRPr="0089770F">
        <w:rPr>
          <w:rFonts w:cstheme="minorHAnsi"/>
          <w:sz w:val="24"/>
          <w:szCs w:val="24"/>
        </w:rPr>
        <w:t>.</w:t>
      </w:r>
      <w:r w:rsidR="00B5026A" w:rsidRPr="0089770F">
        <w:rPr>
          <w:rFonts w:cstheme="minorHAnsi"/>
          <w:sz w:val="24"/>
          <w:szCs w:val="24"/>
        </w:rPr>
        <w:t xml:space="preserve"> Shen et al. (27,824 middle-aged Chinese men), Chang et al. (11,113 middle-aged Chinese </w:t>
      </w:r>
      <w:r w:rsidR="008756AB">
        <w:rPr>
          <w:rFonts w:cstheme="minorHAnsi"/>
          <w:sz w:val="24"/>
          <w:szCs w:val="24"/>
        </w:rPr>
        <w:t>men and women</w:t>
      </w:r>
      <w:r w:rsidR="00B5026A" w:rsidRPr="0089770F">
        <w:rPr>
          <w:rFonts w:cstheme="minorHAnsi"/>
          <w:sz w:val="24"/>
          <w:szCs w:val="24"/>
        </w:rPr>
        <w:t>), and M</w:t>
      </w:r>
      <w:r w:rsidR="00B75F37">
        <w:rPr>
          <w:rFonts w:cstheme="minorHAnsi"/>
          <w:sz w:val="24"/>
          <w:szCs w:val="24"/>
        </w:rPr>
        <w:t>azidi</w:t>
      </w:r>
      <w:r w:rsidR="00B5026A" w:rsidRPr="0089770F">
        <w:rPr>
          <w:rFonts w:cstheme="minorHAnsi"/>
          <w:sz w:val="24"/>
          <w:szCs w:val="24"/>
        </w:rPr>
        <w:t xml:space="preserve"> et al. (23,004 participants, mean age 47.2 years) </w:t>
      </w:r>
      <w:r w:rsidR="002255EB" w:rsidRPr="0089770F">
        <w:rPr>
          <w:rFonts w:cstheme="minorHAnsi"/>
          <w:sz w:val="24"/>
          <w:szCs w:val="24"/>
        </w:rPr>
        <w:t>reported</w:t>
      </w:r>
      <w:r w:rsidR="00B5026A" w:rsidRPr="0089770F">
        <w:rPr>
          <w:rFonts w:cstheme="minorHAnsi"/>
          <w:sz w:val="24"/>
          <w:szCs w:val="24"/>
        </w:rPr>
        <w:t xml:space="preserve"> inverse relationship</w:t>
      </w:r>
      <w:r w:rsidR="008756AB">
        <w:rPr>
          <w:rFonts w:cstheme="minorHAnsi"/>
          <w:sz w:val="24"/>
          <w:szCs w:val="24"/>
        </w:rPr>
        <w:t>s</w:t>
      </w:r>
      <w:r w:rsidR="00B5026A" w:rsidRPr="0089770F">
        <w:rPr>
          <w:rFonts w:cstheme="minorHAnsi"/>
          <w:sz w:val="24"/>
          <w:szCs w:val="24"/>
        </w:rPr>
        <w:t xml:space="preserve"> between </w:t>
      </w:r>
      <w:r w:rsidR="00472595">
        <w:rPr>
          <w:rFonts w:cstheme="minorHAnsi"/>
          <w:sz w:val="24"/>
          <w:szCs w:val="24"/>
        </w:rPr>
        <w:t xml:space="preserve">the </w:t>
      </w:r>
      <w:r w:rsidR="00DB371D">
        <w:rPr>
          <w:rFonts w:cstheme="minorHAnsi"/>
          <w:sz w:val="24"/>
          <w:szCs w:val="24"/>
        </w:rPr>
        <w:t>CVH score</w:t>
      </w:r>
      <w:r w:rsidR="00472595">
        <w:rPr>
          <w:rFonts w:cstheme="minorHAnsi"/>
          <w:sz w:val="24"/>
          <w:szCs w:val="24"/>
        </w:rPr>
        <w:t xml:space="preserve"> </w:t>
      </w:r>
      <w:r w:rsidR="00B5026A" w:rsidRPr="0089770F">
        <w:rPr>
          <w:rFonts w:cstheme="minorHAnsi"/>
          <w:sz w:val="24"/>
          <w:szCs w:val="24"/>
        </w:rPr>
        <w:t xml:space="preserve">and </w:t>
      </w:r>
      <w:r w:rsidR="009D7BFC">
        <w:rPr>
          <w:rFonts w:cstheme="minorHAnsi"/>
          <w:sz w:val="24"/>
          <w:szCs w:val="24"/>
        </w:rPr>
        <w:t xml:space="preserve">the </w:t>
      </w:r>
      <w:r w:rsidR="00B5026A" w:rsidRPr="0089770F">
        <w:rPr>
          <w:rFonts w:cstheme="minorHAnsi"/>
          <w:sz w:val="24"/>
          <w:szCs w:val="24"/>
        </w:rPr>
        <w:t>AIP, indicating that higher</w:t>
      </w:r>
      <w:r w:rsidR="00DB371D">
        <w:rPr>
          <w:rFonts w:cstheme="minorHAnsi"/>
          <w:sz w:val="24"/>
          <w:szCs w:val="24"/>
        </w:rPr>
        <w:t xml:space="preserve"> CVH</w:t>
      </w:r>
      <w:r w:rsidR="00B5026A" w:rsidRPr="0089770F">
        <w:rPr>
          <w:rFonts w:cstheme="minorHAnsi"/>
          <w:sz w:val="24"/>
          <w:szCs w:val="24"/>
        </w:rPr>
        <w:t xml:space="preserve"> scores correspond to lower AIP scores and </w:t>
      </w:r>
      <w:r w:rsidR="009D7BFC">
        <w:rPr>
          <w:rFonts w:cstheme="minorHAnsi"/>
          <w:sz w:val="24"/>
          <w:szCs w:val="24"/>
        </w:rPr>
        <w:t xml:space="preserve">a </w:t>
      </w:r>
      <w:r w:rsidR="00B5026A" w:rsidRPr="0089770F">
        <w:rPr>
          <w:rFonts w:cstheme="minorHAnsi"/>
          <w:sz w:val="24"/>
          <w:szCs w:val="24"/>
        </w:rPr>
        <w:t xml:space="preserve">reduced </w:t>
      </w:r>
      <w:r w:rsidR="00472595">
        <w:rPr>
          <w:rFonts w:cstheme="minorHAnsi"/>
          <w:sz w:val="24"/>
          <w:szCs w:val="24"/>
        </w:rPr>
        <w:t xml:space="preserve">risk of developing </w:t>
      </w:r>
      <w:r w:rsidR="00B5026A" w:rsidRPr="0089770F">
        <w:rPr>
          <w:rFonts w:cstheme="minorHAnsi"/>
          <w:sz w:val="24"/>
          <w:szCs w:val="24"/>
        </w:rPr>
        <w:t>atherosclerosis</w:t>
      </w:r>
      <w:r w:rsidR="00A750AB">
        <w:rPr>
          <w:rFonts w:cstheme="minorHAnsi"/>
          <w:sz w:val="24"/>
          <w:szCs w:val="24"/>
        </w:rPr>
        <w:t xml:space="preserve"> </w:t>
      </w:r>
      <w:r w:rsidR="00B5026A" w:rsidRPr="0089770F">
        <w:rPr>
          <w:rFonts w:cstheme="minorHAnsi"/>
          <w:sz w:val="24"/>
          <w:szCs w:val="24"/>
        </w:rPr>
        <w:fldChar w:fldCharType="begin">
          <w:fldData xml:space="preserve">PEVuZE5vdGU+PENpdGU+PEF1dGhvcj5DaGFuZzwvQXV0aG9yPjxZZWFyPjIwMTY8L1llYXI+PFJl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</w:fldData>
        </w:fldChar>
      </w:r>
      <w:r w:rsidR="00F35B10">
        <w:rPr>
          <w:rFonts w:cstheme="minorHAnsi"/>
          <w:sz w:val="24"/>
          <w:szCs w:val="24"/>
        </w:rPr>
        <w:instrText xml:space="preserve"> ADDIN EN.CITE </w:instrText>
      </w:r>
      <w:r w:rsidR="00F35B10">
        <w:rPr>
          <w:rFonts w:cstheme="minorHAnsi"/>
          <w:sz w:val="24"/>
          <w:szCs w:val="24"/>
        </w:rPr>
        <w:fldChar w:fldCharType="begin">
          <w:fldData xml:space="preserve">PEVuZE5vdGU+PENpdGU+PEF1dGhvcj5DaGFuZzwvQXV0aG9yPjxZZWFyPjIwMTY8L1llYXI+PFJl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</w:fldData>
        </w:fldChar>
      </w:r>
      <w:r w:rsidR="00F35B10">
        <w:rPr>
          <w:rFonts w:cstheme="minorHAnsi"/>
          <w:sz w:val="24"/>
          <w:szCs w:val="24"/>
        </w:rPr>
        <w:instrText xml:space="preserve"> ADDIN EN.CITE.DATA </w:instrText>
      </w:r>
      <w:r w:rsidR="00F35B10">
        <w:rPr>
          <w:rFonts w:cstheme="minorHAnsi"/>
          <w:sz w:val="24"/>
          <w:szCs w:val="24"/>
        </w:rPr>
      </w:r>
      <w:r w:rsidR="00F35B10">
        <w:rPr>
          <w:rFonts w:cstheme="minorHAnsi"/>
          <w:sz w:val="24"/>
          <w:szCs w:val="24"/>
        </w:rPr>
        <w:fldChar w:fldCharType="end"/>
      </w:r>
      <w:r w:rsidR="00B5026A" w:rsidRPr="0089770F">
        <w:rPr>
          <w:rFonts w:cstheme="minorHAnsi"/>
          <w:sz w:val="24"/>
          <w:szCs w:val="24"/>
        </w:rPr>
      </w:r>
      <w:r w:rsidR="00B5026A" w:rsidRPr="0089770F">
        <w:rPr>
          <w:rFonts w:cstheme="minorHAnsi"/>
          <w:sz w:val="24"/>
          <w:szCs w:val="24"/>
        </w:rPr>
        <w:fldChar w:fldCharType="separate"/>
      </w:r>
      <w:r w:rsidR="00F35B10">
        <w:rPr>
          <w:rFonts w:cstheme="minorHAnsi"/>
          <w:noProof/>
          <w:sz w:val="24"/>
          <w:szCs w:val="24"/>
        </w:rPr>
        <w:t>[3,22,63]</w:t>
      </w:r>
      <w:r w:rsidR="00B5026A" w:rsidRPr="0089770F">
        <w:rPr>
          <w:rFonts w:cstheme="minorHAnsi"/>
          <w:sz w:val="24"/>
          <w:szCs w:val="24"/>
        </w:rPr>
        <w:fldChar w:fldCharType="end"/>
      </w:r>
      <w:r w:rsidR="00A750AB">
        <w:rPr>
          <w:rFonts w:cstheme="minorHAnsi"/>
          <w:sz w:val="24"/>
          <w:szCs w:val="24"/>
        </w:rPr>
        <w:t>,</w:t>
      </w:r>
      <w:r w:rsidR="00472595">
        <w:rPr>
          <w:rFonts w:cstheme="minorHAnsi"/>
          <w:sz w:val="24"/>
          <w:szCs w:val="24"/>
        </w:rPr>
        <w:t xml:space="preserve"> in agreement with our findings.</w:t>
      </w:r>
      <w:r w:rsidR="00A715E7">
        <w:rPr>
          <w:rFonts w:cstheme="minorHAnsi"/>
          <w:sz w:val="24"/>
          <w:szCs w:val="24"/>
        </w:rPr>
        <w:t xml:space="preserve"> </w:t>
      </w:r>
      <w:r w:rsidR="00F2199A">
        <w:rPr>
          <w:rFonts w:cstheme="minorHAnsi"/>
          <w:sz w:val="24"/>
          <w:szCs w:val="24"/>
        </w:rPr>
        <w:t>As research has</w:t>
      </w:r>
      <w:r w:rsidR="00F2199A" w:rsidRPr="0089770F">
        <w:rPr>
          <w:rFonts w:cstheme="minorHAnsi"/>
          <w:sz w:val="24"/>
          <w:szCs w:val="24"/>
        </w:rPr>
        <w:t xml:space="preserve"> </w:t>
      </w:r>
      <w:r w:rsidR="0092185E">
        <w:rPr>
          <w:rFonts w:cstheme="minorHAnsi"/>
          <w:sz w:val="24"/>
          <w:szCs w:val="24"/>
        </w:rPr>
        <w:t>shown</w:t>
      </w:r>
      <w:r w:rsidR="00F2199A" w:rsidRPr="0089770F">
        <w:rPr>
          <w:rFonts w:cstheme="minorHAnsi"/>
          <w:sz w:val="24"/>
          <w:szCs w:val="24"/>
        </w:rPr>
        <w:t xml:space="preserve"> </w:t>
      </w:r>
      <w:r w:rsidR="00F2199A">
        <w:rPr>
          <w:rFonts w:cstheme="minorHAnsi"/>
          <w:sz w:val="24"/>
          <w:szCs w:val="24"/>
        </w:rPr>
        <w:t xml:space="preserve">that atherogenic indices </w:t>
      </w:r>
      <w:r w:rsidR="00F2199A" w:rsidRPr="0089770F">
        <w:rPr>
          <w:rFonts w:cstheme="minorHAnsi"/>
          <w:sz w:val="24"/>
          <w:szCs w:val="24"/>
        </w:rPr>
        <w:t xml:space="preserve">derived from commonly assessed lipid parameters </w:t>
      </w:r>
      <w:r w:rsidR="00F2199A">
        <w:rPr>
          <w:rFonts w:cstheme="minorHAnsi"/>
          <w:sz w:val="24"/>
          <w:szCs w:val="24"/>
        </w:rPr>
        <w:t xml:space="preserve">may </w:t>
      </w:r>
      <w:r w:rsidR="00F2199A" w:rsidRPr="0089770F">
        <w:rPr>
          <w:rFonts w:cstheme="minorHAnsi"/>
          <w:sz w:val="24"/>
          <w:szCs w:val="24"/>
        </w:rPr>
        <w:t>offer superior predictive ability for</w:t>
      </w:r>
      <w:r w:rsidR="00F2199A">
        <w:rPr>
          <w:rFonts w:cstheme="minorHAnsi"/>
          <w:sz w:val="24"/>
          <w:szCs w:val="24"/>
        </w:rPr>
        <w:t xml:space="preserve"> CVD</w:t>
      </w:r>
      <w:r w:rsidR="00F2199A" w:rsidRPr="0089770F">
        <w:rPr>
          <w:rFonts w:cstheme="minorHAnsi"/>
          <w:sz w:val="24"/>
          <w:szCs w:val="24"/>
        </w:rPr>
        <w:t xml:space="preserve"> when compared to individual lipid</w:t>
      </w:r>
      <w:r w:rsidR="00F2199A">
        <w:rPr>
          <w:rFonts w:cstheme="minorHAnsi"/>
          <w:sz w:val="24"/>
          <w:szCs w:val="24"/>
        </w:rPr>
        <w:t>/lipoprotein</w:t>
      </w:r>
      <w:r w:rsidR="00F2199A" w:rsidRPr="0089770F">
        <w:rPr>
          <w:rFonts w:cstheme="minorHAnsi"/>
          <w:sz w:val="24"/>
          <w:szCs w:val="24"/>
        </w:rPr>
        <w:t xml:space="preserve"> measures alone</w:t>
      </w:r>
      <w:r w:rsidR="00A750AB">
        <w:rPr>
          <w:rFonts w:cstheme="minorHAnsi"/>
          <w:sz w:val="24"/>
          <w:szCs w:val="24"/>
        </w:rPr>
        <w:t xml:space="preserve"> </w:t>
      </w:r>
      <w:r w:rsidR="00A327D6">
        <w:rPr>
          <w:rFonts w:cstheme="minorHAnsi"/>
          <w:sz w:val="24"/>
          <w:szCs w:val="24"/>
        </w:rPr>
        <w:fldChar w:fldCharType="begin">
          <w:fldData xml:space="preserve">PEVuZE5vdGU+PENpdGU+PEF1dGhvcj5LaW5vc2lhbjwvQXV0aG9yPjxZZWFyPjE5OTQ8L1llYXI+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</w:fldData>
        </w:fldChar>
      </w:r>
      <w:r w:rsidR="003639F6">
        <w:rPr>
          <w:rFonts w:cstheme="minorHAnsi"/>
          <w:sz w:val="24"/>
          <w:szCs w:val="24"/>
        </w:rPr>
        <w:instrText xml:space="preserve"> ADDIN EN.CITE </w:instrText>
      </w:r>
      <w:r w:rsidR="003639F6">
        <w:rPr>
          <w:rFonts w:cstheme="minorHAnsi"/>
          <w:sz w:val="24"/>
          <w:szCs w:val="24"/>
        </w:rPr>
        <w:fldChar w:fldCharType="begin">
          <w:fldData xml:space="preserve">PEVuZE5vdGU+PENpdGU+PEF1dGhvcj5LaW5vc2lhbjwvQXV0aG9yPjxZZWFyPjE5OTQ8L1llYXI+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</w:fldData>
        </w:fldChar>
      </w:r>
      <w:r w:rsidR="003639F6">
        <w:rPr>
          <w:rFonts w:cstheme="minorHAnsi"/>
          <w:sz w:val="24"/>
          <w:szCs w:val="24"/>
        </w:rPr>
        <w:instrText xml:space="preserve"> ADDIN EN.CITE.DATA </w:instrText>
      </w:r>
      <w:r w:rsidR="003639F6">
        <w:rPr>
          <w:rFonts w:cstheme="minorHAnsi"/>
          <w:sz w:val="24"/>
          <w:szCs w:val="24"/>
        </w:rPr>
      </w:r>
      <w:r w:rsidR="003639F6">
        <w:rPr>
          <w:rFonts w:cstheme="minorHAnsi"/>
          <w:sz w:val="24"/>
          <w:szCs w:val="24"/>
        </w:rPr>
        <w:fldChar w:fldCharType="end"/>
      </w:r>
      <w:r w:rsidR="00A327D6">
        <w:rPr>
          <w:rFonts w:cstheme="minorHAnsi"/>
          <w:sz w:val="24"/>
          <w:szCs w:val="24"/>
        </w:rPr>
      </w:r>
      <w:r w:rsidR="00A327D6">
        <w:rPr>
          <w:rFonts w:cstheme="minorHAnsi"/>
          <w:sz w:val="24"/>
          <w:szCs w:val="24"/>
        </w:rPr>
        <w:fldChar w:fldCharType="separate"/>
      </w:r>
      <w:r w:rsidR="003639F6">
        <w:rPr>
          <w:rFonts w:cstheme="minorHAnsi"/>
          <w:noProof/>
          <w:sz w:val="24"/>
          <w:szCs w:val="24"/>
        </w:rPr>
        <w:t>[17,19]</w:t>
      </w:r>
      <w:r w:rsidR="00A327D6">
        <w:rPr>
          <w:rFonts w:cstheme="minorHAnsi"/>
          <w:sz w:val="24"/>
          <w:szCs w:val="24"/>
        </w:rPr>
        <w:fldChar w:fldCharType="end"/>
      </w:r>
      <w:r w:rsidR="00A750AB">
        <w:rPr>
          <w:rFonts w:cstheme="minorHAnsi"/>
          <w:sz w:val="24"/>
          <w:szCs w:val="24"/>
        </w:rPr>
        <w:t>,</w:t>
      </w:r>
      <w:r w:rsidR="00F2199A">
        <w:rPr>
          <w:rFonts w:cstheme="minorHAnsi"/>
          <w:sz w:val="24"/>
          <w:szCs w:val="24"/>
        </w:rPr>
        <w:t xml:space="preserve"> t</w:t>
      </w:r>
      <w:r w:rsidR="00A715E7">
        <w:rPr>
          <w:rFonts w:cstheme="minorHAnsi"/>
          <w:sz w:val="24"/>
          <w:szCs w:val="24"/>
        </w:rPr>
        <w:t xml:space="preserve">hese results </w:t>
      </w:r>
      <w:r w:rsidR="00535223">
        <w:rPr>
          <w:rFonts w:cstheme="minorHAnsi"/>
          <w:sz w:val="24"/>
          <w:szCs w:val="24"/>
        </w:rPr>
        <w:t xml:space="preserve">also </w:t>
      </w:r>
      <w:r w:rsidR="00A715E7">
        <w:rPr>
          <w:rFonts w:cstheme="minorHAnsi"/>
          <w:sz w:val="24"/>
          <w:szCs w:val="24"/>
        </w:rPr>
        <w:t>suggest th</w:t>
      </w:r>
      <w:r w:rsidR="00222E3E">
        <w:rPr>
          <w:rFonts w:cstheme="minorHAnsi"/>
          <w:sz w:val="24"/>
          <w:szCs w:val="24"/>
        </w:rPr>
        <w:t>e</w:t>
      </w:r>
      <w:r w:rsidR="00A715E7">
        <w:rPr>
          <w:rFonts w:cstheme="minorHAnsi"/>
          <w:sz w:val="24"/>
          <w:szCs w:val="24"/>
        </w:rPr>
        <w:t xml:space="preserve"> </w:t>
      </w:r>
      <w:r w:rsidR="007F2348">
        <w:rPr>
          <w:rFonts w:cstheme="minorHAnsi"/>
          <w:sz w:val="24"/>
          <w:szCs w:val="24"/>
        </w:rPr>
        <w:t xml:space="preserve">AHA </w:t>
      </w:r>
      <w:r w:rsidR="00DB371D">
        <w:rPr>
          <w:rFonts w:cstheme="minorHAnsi"/>
          <w:sz w:val="24"/>
          <w:szCs w:val="24"/>
        </w:rPr>
        <w:t>ideal CVH</w:t>
      </w:r>
      <w:r w:rsidR="00A715E7">
        <w:rPr>
          <w:rFonts w:cstheme="minorHAnsi"/>
          <w:sz w:val="24"/>
          <w:szCs w:val="24"/>
        </w:rPr>
        <w:t xml:space="preserve"> metrics </w:t>
      </w:r>
      <w:r w:rsidR="00222E3E">
        <w:rPr>
          <w:rFonts w:cstheme="minorHAnsi"/>
          <w:sz w:val="24"/>
          <w:szCs w:val="24"/>
        </w:rPr>
        <w:t>to be</w:t>
      </w:r>
      <w:r w:rsidR="00A715E7">
        <w:rPr>
          <w:rFonts w:cstheme="minorHAnsi"/>
          <w:sz w:val="24"/>
          <w:szCs w:val="24"/>
        </w:rPr>
        <w:t xml:space="preserve"> important for the prevention and control of atherosclerosis and CVDs.</w:t>
      </w:r>
    </w:p>
    <w:p w14:paraId="43C3AEF6" w14:textId="77777777" w:rsidR="00D30497" w:rsidRDefault="00D30497" w:rsidP="00F27901">
      <w:pPr>
        <w:spacing w:after="0" w:line="480" w:lineRule="auto"/>
        <w:jc w:val="both"/>
        <w:rPr>
          <w:rFonts w:cstheme="minorHAnsi"/>
          <w:sz w:val="24"/>
          <w:szCs w:val="24"/>
        </w:rPr>
      </w:pPr>
    </w:p>
    <w:p w14:paraId="3AB6C69D" w14:textId="1D9BA912" w:rsidR="00D30497" w:rsidRDefault="00D30497" w:rsidP="00F27901">
      <w:pPr>
        <w:spacing w:after="0" w:line="480" w:lineRule="auto"/>
        <w:jc w:val="both"/>
        <w:rPr>
          <w:rFonts w:cstheme="minorHAnsi"/>
          <w:sz w:val="24"/>
          <w:szCs w:val="24"/>
        </w:rPr>
      </w:pPr>
      <w:r>
        <w:rPr>
          <w:rFonts w:cstheme="minorHAnsi"/>
          <w:sz w:val="24"/>
          <w:szCs w:val="24"/>
        </w:rPr>
        <w:lastRenderedPageBreak/>
        <w:t>Although sex-stratified analyses result in a loss of statistical power to detect relationships, our findings suggest some sex</w:t>
      </w:r>
      <w:r w:rsidR="00043349">
        <w:rPr>
          <w:rFonts w:cstheme="minorHAnsi"/>
          <w:sz w:val="24"/>
          <w:szCs w:val="24"/>
        </w:rPr>
        <w:t xml:space="preserve"> </w:t>
      </w:r>
      <w:r>
        <w:rPr>
          <w:rFonts w:cstheme="minorHAnsi"/>
          <w:sz w:val="24"/>
          <w:szCs w:val="24"/>
        </w:rPr>
        <w:t xml:space="preserve">differences between the </w:t>
      </w:r>
      <w:r w:rsidR="00DB371D">
        <w:rPr>
          <w:rFonts w:cstheme="minorHAnsi"/>
          <w:sz w:val="24"/>
          <w:szCs w:val="24"/>
        </w:rPr>
        <w:t>AHA ideal CVH score</w:t>
      </w:r>
      <w:r>
        <w:rPr>
          <w:rFonts w:cstheme="minorHAnsi"/>
          <w:sz w:val="24"/>
          <w:szCs w:val="24"/>
        </w:rPr>
        <w:t xml:space="preserve"> and lipoprotein biomarkers.</w:t>
      </w:r>
      <w:r w:rsidR="002916A5">
        <w:rPr>
          <w:rFonts w:cstheme="minorHAnsi"/>
          <w:sz w:val="24"/>
          <w:szCs w:val="24"/>
        </w:rPr>
        <w:t xml:space="preserve"> </w:t>
      </w:r>
      <w:r w:rsidR="002258AE">
        <w:rPr>
          <w:rFonts w:cstheme="minorHAnsi"/>
          <w:bCs/>
          <w:sz w:val="24"/>
          <w:szCs w:val="24"/>
        </w:rPr>
        <w:t xml:space="preserve">It has been observed that as women age, </w:t>
      </w:r>
      <w:r w:rsidR="002258AE" w:rsidRPr="00B56C73">
        <w:rPr>
          <w:rFonts w:cstheme="minorHAnsi"/>
          <w:bCs/>
          <w:sz w:val="24"/>
          <w:szCs w:val="24"/>
        </w:rPr>
        <w:t>post-menopausal</w:t>
      </w:r>
      <w:r w:rsidR="002258AE">
        <w:rPr>
          <w:rFonts w:cstheme="minorHAnsi"/>
          <w:bCs/>
          <w:sz w:val="24"/>
          <w:szCs w:val="24"/>
        </w:rPr>
        <w:t xml:space="preserve"> total cholesterol and LDL cholesterol concentrations surpass those in men </w:t>
      </w:r>
      <w:r w:rsidR="00AE3522">
        <w:rPr>
          <w:rFonts w:cstheme="minorHAnsi"/>
          <w:bCs/>
          <w:sz w:val="24"/>
          <w:szCs w:val="24"/>
        </w:rPr>
        <w:fldChar w:fldCharType="begin"/>
      </w:r>
      <w:r w:rsidR="00AE3522">
        <w:rPr>
          <w:rFonts w:cstheme="minorHAnsi"/>
          <w:bCs/>
          <w:sz w:val="24"/>
          <w:szCs w:val="24"/>
        </w:rPr>
        <w:instrText xml:space="preserve"> ADDIN EN.CITE &lt;EndNote&gt;&lt;Cite&gt;&lt;Author&gt;Godsland&lt;/Author&gt;&lt;Year&gt;1987&lt;/Year&gt;&lt;RecNum&gt;2431&lt;/RecNum&gt;&lt;DisplayText&gt;[64]&lt;/DisplayText&gt;&lt;record&gt;&lt;rec-number&gt;2431&lt;/rec-number&gt;&lt;foreign-keys&gt;&lt;key app="EN" db-id="frs9dxe9neewsvetzr1xfef00saafa2pzwsr"&gt;2431&lt;/key&gt;&lt;/foreign-keys&gt;&lt;ref-type name="Journal Article"&gt;17&lt;/ref-type&gt;&lt;contributors&gt;&lt;authors&gt;&lt;author&gt;Godsland, IF&lt;/author&gt;&lt;author&gt;Wynn, V&lt;/author&gt;&lt;author&gt;Crook, D&lt;/author&gt;&lt;author&gt;Miller, NE&lt;/author&gt;&lt;/authors&gt;&lt;/contributors&gt;&lt;titles&gt;&lt;title&gt;Sex, plasma lipoproteins, and atherosclerosis: prevailing assumptions and outstanding questions&lt;/title&gt;&lt;secondary-title&gt;American heart journal&lt;/secondary-title&gt;&lt;/titles&gt;&lt;periodical&gt;&lt;full-title&gt;American heart journal&lt;/full-title&gt;&lt;/periodical&gt;&lt;pages&gt;1467-1503&lt;/pages&gt;&lt;volume&gt;114&lt;/volume&gt;&lt;number&gt;6&lt;/number&gt;&lt;dates&gt;&lt;year&gt;1987&lt;/year&gt;&lt;/dates&gt;&lt;isbn&gt;0002-8703&lt;/isbn&gt;&lt;urls&gt;&lt;/urls&gt;&lt;/record&gt;&lt;/Cite&gt;&lt;/EndNote&gt;</w:instrText>
      </w:r>
      <w:r w:rsidR="00AE3522">
        <w:rPr>
          <w:rFonts w:cstheme="minorHAnsi"/>
          <w:bCs/>
          <w:sz w:val="24"/>
          <w:szCs w:val="24"/>
        </w:rPr>
        <w:fldChar w:fldCharType="separate"/>
      </w:r>
      <w:r w:rsidR="00AE3522">
        <w:rPr>
          <w:rFonts w:cstheme="minorHAnsi"/>
          <w:bCs/>
          <w:noProof/>
          <w:sz w:val="24"/>
          <w:szCs w:val="24"/>
        </w:rPr>
        <w:t>[64]</w:t>
      </w:r>
      <w:r w:rsidR="00AE3522">
        <w:rPr>
          <w:rFonts w:cstheme="minorHAnsi"/>
          <w:bCs/>
          <w:sz w:val="24"/>
          <w:szCs w:val="24"/>
        </w:rPr>
        <w:fldChar w:fldCharType="end"/>
      </w:r>
      <w:r w:rsidR="002258AE">
        <w:rPr>
          <w:rFonts w:cstheme="minorHAnsi"/>
          <w:bCs/>
          <w:sz w:val="24"/>
          <w:szCs w:val="24"/>
        </w:rPr>
        <w:t>, and previous research by our group</w:t>
      </w:r>
      <w:r w:rsidR="00C80877">
        <w:rPr>
          <w:rFonts w:cstheme="minorHAnsi"/>
          <w:bCs/>
          <w:sz w:val="24"/>
          <w:szCs w:val="24"/>
        </w:rPr>
        <w:t xml:space="preserve"> </w:t>
      </w:r>
      <w:r w:rsidR="00BE12EA">
        <w:rPr>
          <w:rFonts w:cstheme="minorHAnsi"/>
          <w:bCs/>
          <w:sz w:val="24"/>
          <w:szCs w:val="24"/>
        </w:rPr>
        <w:t xml:space="preserve">has </w:t>
      </w:r>
      <w:r w:rsidR="00C80877">
        <w:rPr>
          <w:rFonts w:cstheme="minorHAnsi"/>
          <w:bCs/>
          <w:sz w:val="24"/>
          <w:szCs w:val="24"/>
        </w:rPr>
        <w:t>demonstrated</w:t>
      </w:r>
      <w:r w:rsidR="002258AE">
        <w:rPr>
          <w:rFonts w:cstheme="minorHAnsi"/>
          <w:bCs/>
          <w:sz w:val="24"/>
          <w:szCs w:val="24"/>
        </w:rPr>
        <w:t xml:space="preserve"> sex differences in lipoprotein subclass profiles</w:t>
      </w:r>
      <w:r w:rsidR="00F42BF9">
        <w:rPr>
          <w:rFonts w:cstheme="minorHAnsi"/>
          <w:bCs/>
          <w:sz w:val="24"/>
          <w:szCs w:val="24"/>
        </w:rPr>
        <w:t xml:space="preserve"> </w:t>
      </w:r>
      <w:r w:rsidR="00AE3522">
        <w:rPr>
          <w:rFonts w:cstheme="minorHAnsi"/>
          <w:bCs/>
          <w:sz w:val="24"/>
          <w:szCs w:val="24"/>
        </w:rPr>
        <w:fldChar w:fldCharType="begin"/>
      </w:r>
      <w:r w:rsidR="00AE3522">
        <w:rPr>
          <w:rFonts w:cstheme="minorHAnsi"/>
          <w:bCs/>
          <w:sz w:val="24"/>
          <w:szCs w:val="24"/>
        </w:rPr>
        <w:instrText xml:space="preserve"> ADDIN EN.CITE &lt;EndNote&gt;&lt;Cite&gt;&lt;Author&gt;Millar&lt;/Author&gt;&lt;Year&gt;2021&lt;/Year&gt;&lt;RecNum&gt;2650&lt;/RecNum&gt;&lt;DisplayText&gt;[65]&lt;/DisplayText&gt;&lt;record&gt;&lt;rec-number&gt;2650&lt;/rec-number&gt;&lt;foreign-keys&gt;&lt;key app="EN" db-id="frs9dxe9neewsvetzr1xfef00saafa2pzwsr"&gt;2650&lt;/key&gt;&lt;/foreign-keys&gt;&lt;ref-type name="Journal Article"&gt;17&lt;/ref-type&gt;&lt;contributors&gt;&lt;authors&gt;&lt;author&gt;Millar, Seán R&lt;/author&gt;&lt;author&gt;Navarro, Pilar&lt;/author&gt;&lt;author&gt;Harrington, Janas M&lt;/author&gt;&lt;author&gt;Shivappa, Nitin&lt;/author&gt;&lt;author&gt;Hébert, James R&lt;/author&gt;&lt;author&gt;Perry, Ivan J&lt;/author&gt;&lt;author&gt;Phillips, Catherine M&lt;/author&gt;&lt;/authors&gt;&lt;/contributors&gt;&lt;titles&gt;&lt;title&gt;Comparing dietary score associations with lipoprotein particle subclass profiles: A cross-sectional analysis of a middle-to older-aged population&lt;/title&gt;&lt;secondary-title&gt;Clinical Nutrition&lt;/secondary-title&gt;&lt;/titles&gt;&lt;periodical&gt;&lt;full-title&gt;Clinical Nutrition&lt;/full-title&gt;&lt;/periodical&gt;&lt;pages&gt;4720-4729&lt;/pages&gt;&lt;volume&gt;40&lt;/volume&gt;&lt;number&gt;7&lt;/number&gt;&lt;dates&gt;&lt;year&gt;2021&lt;/year&gt;&lt;/dates&gt;&lt;isbn&gt;0261-5614&lt;/isbn&gt;&lt;urls&gt;&lt;/urls&gt;&lt;electronic-resource-num&gt;10.1016/j.clnu.2021.06.005&lt;/electronic-resource-num&gt;&lt;/record&gt;&lt;/Cite&gt;&lt;/EndNote&gt;</w:instrText>
      </w:r>
      <w:r w:rsidR="00AE3522">
        <w:rPr>
          <w:rFonts w:cstheme="minorHAnsi"/>
          <w:bCs/>
          <w:sz w:val="24"/>
          <w:szCs w:val="24"/>
        </w:rPr>
        <w:fldChar w:fldCharType="separate"/>
      </w:r>
      <w:r w:rsidR="00AE3522">
        <w:rPr>
          <w:rFonts w:cstheme="minorHAnsi"/>
          <w:bCs/>
          <w:noProof/>
          <w:sz w:val="24"/>
          <w:szCs w:val="24"/>
        </w:rPr>
        <w:t>[65]</w:t>
      </w:r>
      <w:r w:rsidR="00AE3522">
        <w:rPr>
          <w:rFonts w:cstheme="minorHAnsi"/>
          <w:bCs/>
          <w:sz w:val="24"/>
          <w:szCs w:val="24"/>
        </w:rPr>
        <w:fldChar w:fldCharType="end"/>
      </w:r>
      <w:r w:rsidR="002258AE">
        <w:rPr>
          <w:rFonts w:cstheme="minorHAnsi"/>
          <w:bCs/>
          <w:sz w:val="24"/>
          <w:szCs w:val="24"/>
        </w:rPr>
        <w:t>.</w:t>
      </w:r>
      <w:r w:rsidR="002258AE" w:rsidRPr="002916A5">
        <w:rPr>
          <w:rFonts w:cstheme="minorHAnsi"/>
          <w:sz w:val="24"/>
          <w:szCs w:val="24"/>
        </w:rPr>
        <w:t xml:space="preserve"> </w:t>
      </w:r>
      <w:r w:rsidR="002916A5" w:rsidRPr="002916A5">
        <w:rPr>
          <w:rFonts w:cstheme="minorHAnsi"/>
          <w:sz w:val="24"/>
          <w:szCs w:val="24"/>
        </w:rPr>
        <w:t>These findings are supported by the wider literature, with sex-hormone differences traditionally believed to determine the discrepancy</w:t>
      </w:r>
      <w:r w:rsidR="00F42BF9">
        <w:rPr>
          <w:rFonts w:cstheme="minorHAnsi"/>
          <w:sz w:val="24"/>
          <w:szCs w:val="24"/>
        </w:rPr>
        <w:t>;</w:t>
      </w:r>
      <w:r w:rsidR="002916A5" w:rsidRPr="002916A5">
        <w:rPr>
          <w:rFonts w:cstheme="minorHAnsi"/>
          <w:sz w:val="24"/>
          <w:szCs w:val="24"/>
        </w:rPr>
        <w:t xml:space="preserve"> however</w:t>
      </w:r>
      <w:r w:rsidR="00F42BF9">
        <w:rPr>
          <w:rFonts w:cstheme="minorHAnsi"/>
          <w:sz w:val="24"/>
          <w:szCs w:val="24"/>
        </w:rPr>
        <w:t>,</w:t>
      </w:r>
      <w:r w:rsidR="002916A5" w:rsidRPr="002916A5">
        <w:rPr>
          <w:rFonts w:cstheme="minorHAnsi"/>
          <w:sz w:val="24"/>
          <w:szCs w:val="24"/>
        </w:rPr>
        <w:t xml:space="preserve"> the r</w:t>
      </w:r>
      <w:r w:rsidR="008D08C0">
        <w:rPr>
          <w:rFonts w:cstheme="minorHAnsi"/>
          <w:sz w:val="24"/>
          <w:szCs w:val="24"/>
        </w:rPr>
        <w:t>eason</w:t>
      </w:r>
      <w:r w:rsidR="002916A5" w:rsidRPr="002916A5">
        <w:rPr>
          <w:rFonts w:cstheme="minorHAnsi"/>
          <w:sz w:val="24"/>
          <w:szCs w:val="24"/>
        </w:rPr>
        <w:t xml:space="preserve"> is not fully understood</w:t>
      </w:r>
      <w:r w:rsidR="002916A5">
        <w:rPr>
          <w:rFonts w:cstheme="minorHAnsi"/>
          <w:sz w:val="24"/>
          <w:szCs w:val="24"/>
        </w:rPr>
        <w:t xml:space="preserve"> </w:t>
      </w:r>
      <w:r w:rsidR="00AE3522">
        <w:rPr>
          <w:rFonts w:cstheme="minorHAnsi"/>
          <w:sz w:val="24"/>
          <w:szCs w:val="24"/>
        </w:rPr>
        <w:fldChar w:fldCharType="begin"/>
      </w:r>
      <w:r w:rsidR="00AE3522">
        <w:rPr>
          <w:rFonts w:cstheme="minorHAnsi"/>
          <w:sz w:val="24"/>
          <w:szCs w:val="24"/>
        </w:rPr>
        <w:instrText xml:space="preserve"> ADDIN EN.CITE &lt;EndNote&gt;&lt;Cite&gt;&lt;Author&gt;Wang&lt;/Author&gt;&lt;Year&gt;2011&lt;/Year&gt;&lt;RecNum&gt;2435&lt;/RecNum&gt;&lt;DisplayText&gt;[66]&lt;/DisplayText&gt;&lt;record&gt;&lt;rec-number&gt;2435&lt;/rec-number&gt;&lt;foreign-keys&gt;&lt;key app="EN" db-id="frs9dxe9neewsvetzr1xfef00saafa2pzwsr"&gt;2435&lt;/key&gt;&lt;/foreign-keys&gt;&lt;ref-type name="Journal Article"&gt;17&lt;/ref-type&gt;&lt;contributors&gt;&lt;authors&gt;&lt;author&gt;Wang, Xuewen&lt;/author&gt;&lt;author&gt;Magkos, Faidon&lt;/author&gt;&lt;author&gt;Mittendorfer, Bettina&lt;/author&gt;&lt;/authors&gt;&lt;/contributors&gt;&lt;titles&gt;&lt;title&gt;Sex differences in lipid and lipoprotein metabolism: it&amp;apos;s not just about sex hormones&lt;/title&gt;&lt;secondary-title&gt;The Journal of Clinical Endocrinology &amp;amp; Metabolism&lt;/secondary-title&gt;&lt;/titles&gt;&lt;periodical&gt;&lt;full-title&gt;The Journal of Clinical Endocrinology &amp;amp; Metabolism&lt;/full-title&gt;&lt;/periodical&gt;&lt;pages&gt;885-893&lt;/pages&gt;&lt;volume&gt;96&lt;/volume&gt;&lt;number&gt;4&lt;/number&gt;&lt;dates&gt;&lt;year&gt;2011&lt;/year&gt;&lt;/dates&gt;&lt;isbn&gt;0021-972X&lt;/isbn&gt;&lt;urls&gt;&lt;/urls&gt;&lt;/record&gt;&lt;/Cite&gt;&lt;/EndNote&gt;</w:instrText>
      </w:r>
      <w:r w:rsidR="00AE3522">
        <w:rPr>
          <w:rFonts w:cstheme="minorHAnsi"/>
          <w:sz w:val="24"/>
          <w:szCs w:val="24"/>
        </w:rPr>
        <w:fldChar w:fldCharType="separate"/>
      </w:r>
      <w:r w:rsidR="00AE3522">
        <w:rPr>
          <w:rFonts w:cstheme="minorHAnsi"/>
          <w:noProof/>
          <w:sz w:val="24"/>
          <w:szCs w:val="24"/>
        </w:rPr>
        <w:t>[66]</w:t>
      </w:r>
      <w:r w:rsidR="00AE3522">
        <w:rPr>
          <w:rFonts w:cstheme="minorHAnsi"/>
          <w:sz w:val="24"/>
          <w:szCs w:val="24"/>
        </w:rPr>
        <w:fldChar w:fldCharType="end"/>
      </w:r>
      <w:r w:rsidR="002916A5" w:rsidRPr="002916A5">
        <w:rPr>
          <w:rFonts w:cstheme="minorHAnsi"/>
          <w:sz w:val="24"/>
          <w:szCs w:val="24"/>
        </w:rPr>
        <w:t xml:space="preserve">. </w:t>
      </w:r>
      <w:r w:rsidR="00EE11BE">
        <w:rPr>
          <w:rFonts w:cstheme="minorHAnsi"/>
          <w:bCs/>
          <w:sz w:val="24"/>
          <w:szCs w:val="24"/>
        </w:rPr>
        <w:t>As</w:t>
      </w:r>
      <w:r w:rsidR="00EE11BE" w:rsidRPr="00A0182C">
        <w:rPr>
          <w:rFonts w:cstheme="minorHAnsi"/>
          <w:bCs/>
          <w:sz w:val="24"/>
          <w:szCs w:val="24"/>
        </w:rPr>
        <w:t xml:space="preserve"> </w:t>
      </w:r>
      <w:r w:rsidR="00EE11BE">
        <w:rPr>
          <w:rFonts w:cstheme="minorHAnsi"/>
          <w:bCs/>
          <w:sz w:val="24"/>
          <w:szCs w:val="24"/>
        </w:rPr>
        <w:t xml:space="preserve">the </w:t>
      </w:r>
      <w:r w:rsidR="00EE11BE" w:rsidRPr="00A0182C">
        <w:rPr>
          <w:rFonts w:cstheme="minorHAnsi"/>
          <w:bCs/>
          <w:sz w:val="24"/>
          <w:szCs w:val="24"/>
        </w:rPr>
        <w:t>underlying physiological</w:t>
      </w:r>
      <w:r w:rsidR="00EE11BE">
        <w:rPr>
          <w:rFonts w:cstheme="minorHAnsi"/>
          <w:bCs/>
          <w:sz w:val="24"/>
          <w:szCs w:val="24"/>
        </w:rPr>
        <w:t xml:space="preserve"> </w:t>
      </w:r>
      <w:r w:rsidR="00EE11BE" w:rsidRPr="00A0182C">
        <w:rPr>
          <w:rFonts w:cstheme="minorHAnsi"/>
          <w:bCs/>
          <w:sz w:val="24"/>
          <w:szCs w:val="24"/>
        </w:rPr>
        <w:t>modulators of lipid metabolism responsible for the</w:t>
      </w:r>
      <w:r w:rsidR="00EE11BE">
        <w:rPr>
          <w:rFonts w:cstheme="minorHAnsi"/>
          <w:bCs/>
          <w:sz w:val="24"/>
          <w:szCs w:val="24"/>
        </w:rPr>
        <w:t xml:space="preserve"> </w:t>
      </w:r>
      <w:r w:rsidR="00EE11BE" w:rsidRPr="00A0182C">
        <w:rPr>
          <w:rFonts w:cstheme="minorHAnsi"/>
          <w:bCs/>
          <w:sz w:val="24"/>
          <w:szCs w:val="24"/>
        </w:rPr>
        <w:t>differences between men and women remain to be</w:t>
      </w:r>
      <w:r w:rsidR="00EE11BE">
        <w:rPr>
          <w:rFonts w:cstheme="minorHAnsi"/>
          <w:bCs/>
          <w:sz w:val="24"/>
          <w:szCs w:val="24"/>
        </w:rPr>
        <w:t xml:space="preserve"> determined, future research should examine possible sex-specific direct or indirect modulators of lipid</w:t>
      </w:r>
      <w:r w:rsidR="008D08C0">
        <w:rPr>
          <w:rFonts w:cstheme="minorHAnsi"/>
          <w:bCs/>
          <w:sz w:val="24"/>
          <w:szCs w:val="24"/>
        </w:rPr>
        <w:t>/lipoprotein</w:t>
      </w:r>
      <w:r w:rsidR="00EE11BE">
        <w:rPr>
          <w:rFonts w:cstheme="minorHAnsi"/>
          <w:bCs/>
          <w:sz w:val="24"/>
          <w:szCs w:val="24"/>
        </w:rPr>
        <w:t xml:space="preserve"> metabolism</w:t>
      </w:r>
      <w:r w:rsidR="001A1A82">
        <w:rPr>
          <w:rFonts w:cstheme="minorHAnsi"/>
          <w:bCs/>
          <w:sz w:val="24"/>
          <w:szCs w:val="24"/>
        </w:rPr>
        <w:t xml:space="preserve">, including the </w:t>
      </w:r>
      <w:r w:rsidR="00BE12EA">
        <w:rPr>
          <w:rFonts w:cstheme="minorHAnsi"/>
          <w:bCs/>
          <w:sz w:val="24"/>
          <w:szCs w:val="24"/>
        </w:rPr>
        <w:t>AHA</w:t>
      </w:r>
      <w:r w:rsidR="00287567">
        <w:rPr>
          <w:rFonts w:cstheme="minorHAnsi"/>
          <w:bCs/>
          <w:sz w:val="24"/>
          <w:szCs w:val="24"/>
        </w:rPr>
        <w:t xml:space="preserve"> ideal CVH</w:t>
      </w:r>
      <w:r w:rsidR="00BE12EA">
        <w:rPr>
          <w:rFonts w:cstheme="minorHAnsi"/>
          <w:bCs/>
          <w:sz w:val="24"/>
          <w:szCs w:val="24"/>
        </w:rPr>
        <w:t xml:space="preserve"> score</w:t>
      </w:r>
      <w:r w:rsidR="001A1A82">
        <w:rPr>
          <w:rFonts w:cstheme="minorHAnsi"/>
          <w:bCs/>
          <w:sz w:val="24"/>
          <w:szCs w:val="24"/>
        </w:rPr>
        <w:t xml:space="preserve"> and its components</w:t>
      </w:r>
      <w:r w:rsidR="00C80877">
        <w:rPr>
          <w:rFonts w:cstheme="minorHAnsi"/>
          <w:bCs/>
          <w:sz w:val="24"/>
          <w:szCs w:val="24"/>
        </w:rPr>
        <w:t xml:space="preserve"> </w:t>
      </w:r>
      <w:r w:rsidR="00285AD4">
        <w:rPr>
          <w:rFonts w:cstheme="minorHAnsi"/>
          <w:bCs/>
          <w:sz w:val="24"/>
          <w:szCs w:val="24"/>
        </w:rPr>
        <w:fldChar w:fldCharType="begin"/>
      </w:r>
      <w:r w:rsidR="00285AD4">
        <w:rPr>
          <w:rFonts w:cstheme="minorHAnsi"/>
          <w:bCs/>
          <w:sz w:val="24"/>
          <w:szCs w:val="24"/>
        </w:rPr>
        <w:instrText xml:space="preserve"> ADDIN EN.CITE &lt;EndNote&gt;&lt;Cite&gt;&lt;Author&gt;Millar&lt;/Author&gt;&lt;Year&gt;2021&lt;/Year&gt;&lt;RecNum&gt;2650&lt;/RecNum&gt;&lt;DisplayText&gt;[65]&lt;/DisplayText&gt;&lt;record&gt;&lt;rec-number&gt;2650&lt;/rec-number&gt;&lt;foreign-keys&gt;&lt;key app="EN" db-id="frs9dxe9neewsvetzr1xfef00saafa2pzwsr"&gt;2650&lt;/key&gt;&lt;/foreign-keys&gt;&lt;ref-type name="Journal Article"&gt;17&lt;/ref-type&gt;&lt;contributors&gt;&lt;authors&gt;&lt;author&gt;Millar, Seán R&lt;/author&gt;&lt;author&gt;Navarro, Pilar&lt;/author&gt;&lt;author&gt;Harrington, Janas M&lt;/author&gt;&lt;author&gt;Shivappa, Nitin&lt;/author&gt;&lt;author&gt;Hébert, James R&lt;/author&gt;&lt;author&gt;Perry, Ivan J&lt;/author&gt;&lt;author&gt;Phillips, Catherine M&lt;/author&gt;&lt;/authors&gt;&lt;/contributors&gt;&lt;titles&gt;&lt;title&gt;Comparing dietary score associations with lipoprotein particle subclass profiles: A cross-sectional analysis of a middle-to older-aged population&lt;/title&gt;&lt;secondary-title&gt;Clinical Nutrition&lt;/secondary-title&gt;&lt;/titles&gt;&lt;periodical&gt;&lt;full-title&gt;Clinical Nutrition&lt;/full-title&gt;&lt;/periodical&gt;&lt;pages&gt;4720-4729&lt;/pages&gt;&lt;volume&gt;40&lt;/volume&gt;&lt;number&gt;7&lt;/number&gt;&lt;dates&gt;&lt;year&gt;2021&lt;/year&gt;&lt;/dates&gt;&lt;isbn&gt;0261-5614&lt;/isbn&gt;&lt;urls&gt;&lt;/urls&gt;&lt;electronic-resource-num&gt;10.1016/j.clnu.2021.06.005&lt;/electronic-resource-num&gt;&lt;/record&gt;&lt;/Cite&gt;&lt;/EndNote&gt;</w:instrText>
      </w:r>
      <w:r w:rsidR="00285AD4">
        <w:rPr>
          <w:rFonts w:cstheme="minorHAnsi"/>
          <w:bCs/>
          <w:sz w:val="24"/>
          <w:szCs w:val="24"/>
        </w:rPr>
        <w:fldChar w:fldCharType="separate"/>
      </w:r>
      <w:r w:rsidR="00285AD4">
        <w:rPr>
          <w:rFonts w:cstheme="minorHAnsi"/>
          <w:bCs/>
          <w:noProof/>
          <w:sz w:val="24"/>
          <w:szCs w:val="24"/>
        </w:rPr>
        <w:t>[65]</w:t>
      </w:r>
      <w:r w:rsidR="00285AD4">
        <w:rPr>
          <w:rFonts w:cstheme="minorHAnsi"/>
          <w:bCs/>
          <w:sz w:val="24"/>
          <w:szCs w:val="24"/>
        </w:rPr>
        <w:fldChar w:fldCharType="end"/>
      </w:r>
      <w:r w:rsidR="00EE11BE">
        <w:rPr>
          <w:rFonts w:cstheme="minorHAnsi"/>
          <w:bCs/>
          <w:sz w:val="24"/>
          <w:szCs w:val="24"/>
        </w:rPr>
        <w:t>. Nevertheless,</w:t>
      </w:r>
      <w:r w:rsidR="001A1A82">
        <w:rPr>
          <w:rFonts w:cstheme="minorHAnsi"/>
          <w:bCs/>
          <w:sz w:val="24"/>
          <w:szCs w:val="24"/>
        </w:rPr>
        <w:t xml:space="preserve"> despite the sex differences observed,</w:t>
      </w:r>
      <w:r w:rsidR="00EE11BE">
        <w:rPr>
          <w:rFonts w:cstheme="minorHAnsi"/>
          <w:bCs/>
          <w:sz w:val="24"/>
          <w:szCs w:val="24"/>
        </w:rPr>
        <w:t xml:space="preserve"> it should be noted that</w:t>
      </w:r>
      <w:r w:rsidR="00C80877">
        <w:rPr>
          <w:rFonts w:cstheme="minorHAnsi"/>
          <w:bCs/>
          <w:sz w:val="24"/>
          <w:szCs w:val="24"/>
        </w:rPr>
        <w:t xml:space="preserve"> our results demonstrated</w:t>
      </w:r>
      <w:r w:rsidR="00EE11BE">
        <w:rPr>
          <w:rFonts w:cstheme="minorHAnsi"/>
          <w:bCs/>
          <w:sz w:val="24"/>
          <w:szCs w:val="24"/>
        </w:rPr>
        <w:t xml:space="preserve"> higher </w:t>
      </w:r>
      <w:r w:rsidR="00BE12EA">
        <w:rPr>
          <w:rFonts w:cstheme="minorHAnsi"/>
          <w:bCs/>
          <w:sz w:val="24"/>
          <w:szCs w:val="24"/>
        </w:rPr>
        <w:t>CVH</w:t>
      </w:r>
      <w:r w:rsidR="00EE11BE">
        <w:rPr>
          <w:rFonts w:cstheme="minorHAnsi"/>
          <w:bCs/>
          <w:sz w:val="24"/>
          <w:szCs w:val="24"/>
        </w:rPr>
        <w:t xml:space="preserve"> score</w:t>
      </w:r>
      <w:r w:rsidR="00C80877">
        <w:rPr>
          <w:rFonts w:cstheme="minorHAnsi"/>
          <w:bCs/>
          <w:sz w:val="24"/>
          <w:szCs w:val="24"/>
        </w:rPr>
        <w:t>s</w:t>
      </w:r>
      <w:r w:rsidR="00EE11BE">
        <w:rPr>
          <w:rFonts w:cstheme="minorHAnsi"/>
          <w:bCs/>
          <w:sz w:val="24"/>
          <w:szCs w:val="24"/>
        </w:rPr>
        <w:t xml:space="preserve"> </w:t>
      </w:r>
      <w:r w:rsidR="00C80877">
        <w:rPr>
          <w:rFonts w:cstheme="minorHAnsi"/>
          <w:bCs/>
          <w:sz w:val="24"/>
          <w:szCs w:val="24"/>
        </w:rPr>
        <w:t>to be</w:t>
      </w:r>
      <w:r w:rsidR="00EE11BE">
        <w:rPr>
          <w:rFonts w:cstheme="minorHAnsi"/>
          <w:bCs/>
          <w:sz w:val="24"/>
          <w:szCs w:val="24"/>
        </w:rPr>
        <w:t xml:space="preserve"> associated with a less pro-atherogenic risk profile, amo</w:t>
      </w:r>
      <w:r w:rsidR="007D5A8E">
        <w:rPr>
          <w:rFonts w:cstheme="minorHAnsi"/>
          <w:bCs/>
          <w:sz w:val="24"/>
          <w:szCs w:val="24"/>
        </w:rPr>
        <w:t>ng</w:t>
      </w:r>
      <w:r w:rsidR="00EE11BE">
        <w:rPr>
          <w:rFonts w:cstheme="minorHAnsi"/>
          <w:bCs/>
          <w:sz w:val="24"/>
          <w:szCs w:val="24"/>
        </w:rPr>
        <w:t xml:space="preserve"> both males and females.</w:t>
      </w:r>
    </w:p>
    <w:p w14:paraId="0EF908CF" w14:textId="77777777" w:rsidR="007B78A3" w:rsidRDefault="007B78A3" w:rsidP="00F27901">
      <w:pPr>
        <w:spacing w:after="0" w:line="480" w:lineRule="auto"/>
        <w:jc w:val="both"/>
        <w:rPr>
          <w:rFonts w:cstheme="minorHAnsi"/>
          <w:sz w:val="24"/>
          <w:szCs w:val="24"/>
        </w:rPr>
      </w:pPr>
    </w:p>
    <w:p w14:paraId="2E8B6B4A" w14:textId="77777777" w:rsidR="00907208" w:rsidRPr="00907208" w:rsidRDefault="00907208" w:rsidP="00F27901">
      <w:pPr>
        <w:spacing w:after="0" w:line="480" w:lineRule="auto"/>
        <w:jc w:val="both"/>
        <w:rPr>
          <w:rFonts w:cstheme="minorHAnsi"/>
          <w:b/>
          <w:bCs/>
          <w:sz w:val="24"/>
          <w:szCs w:val="24"/>
        </w:rPr>
      </w:pPr>
      <w:r w:rsidRPr="00907208">
        <w:rPr>
          <w:rFonts w:cstheme="minorHAnsi"/>
          <w:b/>
          <w:bCs/>
          <w:sz w:val="24"/>
          <w:szCs w:val="24"/>
        </w:rPr>
        <w:t>5. Limitations</w:t>
      </w:r>
    </w:p>
    <w:p w14:paraId="4F1AF7EF" w14:textId="02A27C69" w:rsidR="00C537E9" w:rsidRDefault="00FD2CA2" w:rsidP="00F27901">
      <w:pPr>
        <w:spacing w:after="0" w:line="480" w:lineRule="auto"/>
        <w:jc w:val="both"/>
        <w:rPr>
          <w:rFonts w:eastAsia="Times New Roman" w:cstheme="minorHAnsi"/>
          <w:sz w:val="24"/>
          <w:szCs w:val="24"/>
          <w:lang w:eastAsia="en-IE"/>
        </w:rPr>
      </w:pPr>
      <w:r w:rsidRPr="00544D7C">
        <w:rPr>
          <w:rFonts w:cstheme="minorHAnsi"/>
          <w:sz w:val="24"/>
          <w:szCs w:val="24"/>
        </w:rPr>
        <w:t>This</w:t>
      </w:r>
      <w:r w:rsidR="00B5026A" w:rsidRPr="00544D7C">
        <w:rPr>
          <w:rFonts w:cstheme="minorHAnsi"/>
          <w:sz w:val="24"/>
          <w:szCs w:val="24"/>
        </w:rPr>
        <w:t xml:space="preserve"> study's primary limitation is its cross-sectional nature</w:t>
      </w:r>
      <w:r w:rsidR="00C537E9" w:rsidRPr="00544D7C">
        <w:rPr>
          <w:rFonts w:cstheme="minorHAnsi"/>
          <w:sz w:val="24"/>
          <w:szCs w:val="24"/>
        </w:rPr>
        <w:t>. Be</w:t>
      </w:r>
      <w:r w:rsidR="00C537E9" w:rsidRPr="00C028D7">
        <w:rPr>
          <w:rFonts w:cstheme="minorHAnsi"/>
          <w:sz w:val="24"/>
          <w:szCs w:val="24"/>
        </w:rPr>
        <w:t xml:space="preserve">cause </w:t>
      </w:r>
      <w:bookmarkStart w:id="3" w:name="_Hlk207542582"/>
      <w:r w:rsidR="00C537E9" w:rsidRPr="00C028D7">
        <w:rPr>
          <w:rFonts w:cstheme="minorHAnsi"/>
          <w:sz w:val="24"/>
          <w:szCs w:val="24"/>
        </w:rPr>
        <w:t xml:space="preserve">measurements were taken at a single time point, </w:t>
      </w:r>
      <w:r w:rsidR="00CD69A7">
        <w:rPr>
          <w:rFonts w:cstheme="minorHAnsi"/>
          <w:sz w:val="24"/>
          <w:szCs w:val="24"/>
        </w:rPr>
        <w:t>this research</w:t>
      </w:r>
      <w:r w:rsidR="00C537E9" w:rsidRPr="00C028D7">
        <w:rPr>
          <w:rFonts w:cstheme="minorHAnsi"/>
          <w:sz w:val="24"/>
          <w:szCs w:val="24"/>
        </w:rPr>
        <w:t xml:space="preserve"> cannot evaluate changes in CVH status</w:t>
      </w:r>
      <w:r w:rsidR="007A240F">
        <w:rPr>
          <w:rFonts w:cstheme="minorHAnsi"/>
          <w:sz w:val="24"/>
          <w:szCs w:val="24"/>
        </w:rPr>
        <w:t xml:space="preserve"> and </w:t>
      </w:r>
      <w:r w:rsidR="00C537E9" w:rsidRPr="00C028D7">
        <w:rPr>
          <w:rFonts w:cstheme="minorHAnsi"/>
          <w:sz w:val="24"/>
          <w:szCs w:val="24"/>
        </w:rPr>
        <w:t xml:space="preserve">lipoprotein biomarkers, </w:t>
      </w:r>
      <w:r w:rsidR="007A240F">
        <w:rPr>
          <w:rFonts w:cstheme="minorHAnsi"/>
          <w:sz w:val="24"/>
          <w:szCs w:val="24"/>
        </w:rPr>
        <w:t>or</w:t>
      </w:r>
      <w:r w:rsidR="00B1734A" w:rsidRPr="00C028D7">
        <w:rPr>
          <w:rFonts w:cstheme="minorHAnsi"/>
          <w:sz w:val="24"/>
          <w:szCs w:val="24"/>
        </w:rPr>
        <w:t xml:space="preserve"> relationships </w:t>
      </w:r>
      <w:r w:rsidR="007A240F">
        <w:rPr>
          <w:rFonts w:cstheme="minorHAnsi"/>
          <w:sz w:val="24"/>
          <w:szCs w:val="24"/>
        </w:rPr>
        <w:t>between CVH scores and biomarkers</w:t>
      </w:r>
      <w:r w:rsidR="00B1734A" w:rsidRPr="00C028D7">
        <w:rPr>
          <w:rFonts w:cstheme="minorHAnsi"/>
          <w:sz w:val="24"/>
          <w:szCs w:val="24"/>
        </w:rPr>
        <w:t xml:space="preserve">, </w:t>
      </w:r>
      <w:r w:rsidR="00C537E9" w:rsidRPr="00C028D7">
        <w:rPr>
          <w:rFonts w:cstheme="minorHAnsi"/>
          <w:sz w:val="24"/>
          <w:szCs w:val="24"/>
        </w:rPr>
        <w:t xml:space="preserve">over time. </w:t>
      </w:r>
      <w:bookmarkEnd w:id="3"/>
      <w:r w:rsidR="00C537E9" w:rsidRPr="00C028D7">
        <w:rPr>
          <w:rFonts w:cstheme="minorHAnsi"/>
          <w:sz w:val="24"/>
          <w:szCs w:val="24"/>
        </w:rPr>
        <w:t>In addition, t</w:t>
      </w:r>
      <w:r w:rsidR="00C537E9" w:rsidRPr="00C028D7">
        <w:rPr>
          <w:rFonts w:eastAsia="Times New Roman" w:cstheme="minorHAnsi"/>
          <w:sz w:val="24"/>
          <w:szCs w:val="24"/>
          <w:lang w:eastAsia="en-IE"/>
        </w:rPr>
        <w:t xml:space="preserve">he study population, consisting of a sample of middle- to older-aged Irish men and women, although relatively large, may limit the applicability of findings to other ethnicities, age groups or geographic regions. </w:t>
      </w:r>
      <w:proofErr w:type="gramStart"/>
      <w:r w:rsidR="00C537E9" w:rsidRPr="00C028D7">
        <w:rPr>
          <w:rFonts w:eastAsia="Times New Roman" w:cstheme="minorHAnsi"/>
          <w:sz w:val="24"/>
          <w:szCs w:val="24"/>
          <w:lang w:eastAsia="en-IE"/>
        </w:rPr>
        <w:t>In particular,</w:t>
      </w:r>
      <w:r w:rsidR="00B1734A" w:rsidRPr="00C028D7">
        <w:rPr>
          <w:rFonts w:eastAsia="Times New Roman" w:cstheme="minorHAnsi"/>
          <w:sz w:val="24"/>
          <w:szCs w:val="24"/>
          <w:lang w:eastAsia="en-IE"/>
        </w:rPr>
        <w:t xml:space="preserve"> </w:t>
      </w:r>
      <w:r w:rsidR="00C537E9" w:rsidRPr="00C028D7">
        <w:rPr>
          <w:rFonts w:eastAsia="Times New Roman" w:cstheme="minorHAnsi"/>
          <w:sz w:val="24"/>
          <w:szCs w:val="24"/>
          <w:lang w:eastAsia="en-IE"/>
        </w:rPr>
        <w:t>given</w:t>
      </w:r>
      <w:proofErr w:type="gramEnd"/>
      <w:r w:rsidR="00C537E9" w:rsidRPr="00C028D7">
        <w:rPr>
          <w:rFonts w:eastAsia="Times New Roman" w:cstheme="minorHAnsi"/>
          <w:sz w:val="24"/>
          <w:szCs w:val="24"/>
          <w:lang w:eastAsia="en-IE"/>
        </w:rPr>
        <w:t xml:space="preserve"> that relations</w:t>
      </w:r>
      <w:r w:rsidR="00B1734A" w:rsidRPr="00C028D7">
        <w:rPr>
          <w:rFonts w:eastAsia="Times New Roman" w:cstheme="minorHAnsi"/>
          <w:sz w:val="24"/>
          <w:szCs w:val="24"/>
          <w:lang w:eastAsia="en-IE"/>
        </w:rPr>
        <w:t>hips</w:t>
      </w:r>
      <w:r w:rsidR="00C537E9" w:rsidRPr="00C028D7">
        <w:rPr>
          <w:rFonts w:eastAsia="Times New Roman" w:cstheme="minorHAnsi"/>
          <w:sz w:val="24"/>
          <w:szCs w:val="24"/>
          <w:lang w:eastAsia="en-IE"/>
        </w:rPr>
        <w:t xml:space="preserve"> between the </w:t>
      </w:r>
      <w:r w:rsidR="007A240F">
        <w:rPr>
          <w:rFonts w:eastAsia="Times New Roman" w:cstheme="minorHAnsi"/>
          <w:sz w:val="24"/>
          <w:szCs w:val="24"/>
          <w:lang w:eastAsia="en-IE"/>
        </w:rPr>
        <w:t xml:space="preserve">CVH </w:t>
      </w:r>
      <w:r w:rsidR="009D7BFC">
        <w:rPr>
          <w:rFonts w:eastAsia="Times New Roman" w:cstheme="minorHAnsi"/>
          <w:sz w:val="24"/>
          <w:szCs w:val="24"/>
          <w:lang w:eastAsia="en-IE"/>
        </w:rPr>
        <w:t>metrics</w:t>
      </w:r>
      <w:r w:rsidR="00C537E9" w:rsidRPr="00C028D7">
        <w:rPr>
          <w:rFonts w:eastAsia="Times New Roman" w:cstheme="minorHAnsi"/>
          <w:sz w:val="24"/>
          <w:szCs w:val="24"/>
          <w:lang w:eastAsia="en-IE"/>
        </w:rPr>
        <w:t xml:space="preserve"> and CVD risk</w:t>
      </w:r>
      <w:r w:rsidR="00B1734A" w:rsidRPr="00C028D7">
        <w:rPr>
          <w:rFonts w:eastAsia="Times New Roman" w:cstheme="minorHAnsi"/>
          <w:sz w:val="24"/>
          <w:szCs w:val="24"/>
          <w:lang w:eastAsia="en-IE"/>
        </w:rPr>
        <w:t xml:space="preserve"> </w:t>
      </w:r>
      <w:r w:rsidR="00C537E9" w:rsidRPr="00C028D7">
        <w:rPr>
          <w:rFonts w:eastAsia="Times New Roman" w:cstheme="minorHAnsi"/>
          <w:sz w:val="24"/>
          <w:szCs w:val="24"/>
          <w:lang w:eastAsia="en-IE"/>
        </w:rPr>
        <w:lastRenderedPageBreak/>
        <w:t xml:space="preserve">may differ by age, sex, ethnicity and genetic background, replication studies in diverse cohorts are needed to confirm our findings. </w:t>
      </w:r>
    </w:p>
    <w:p w14:paraId="46248C74" w14:textId="77777777" w:rsidR="00936FC5" w:rsidRDefault="00936FC5" w:rsidP="00F27901">
      <w:pPr>
        <w:spacing w:after="0" w:line="480" w:lineRule="auto"/>
        <w:jc w:val="both"/>
        <w:rPr>
          <w:rFonts w:eastAsia="Times New Roman" w:cstheme="minorHAnsi"/>
          <w:sz w:val="24"/>
          <w:szCs w:val="24"/>
          <w:lang w:eastAsia="en-IE"/>
        </w:rPr>
      </w:pPr>
    </w:p>
    <w:p w14:paraId="3971F9B0" w14:textId="2F2C4213" w:rsidR="005E0120" w:rsidRDefault="00C75706" w:rsidP="00F27901">
      <w:pPr>
        <w:spacing w:after="0" w:line="480" w:lineRule="auto"/>
        <w:jc w:val="both"/>
        <w:rPr>
          <w:rFonts w:cstheme="minorHAnsi"/>
          <w:sz w:val="24"/>
          <w:szCs w:val="24"/>
        </w:rPr>
      </w:pPr>
      <w:r>
        <w:rPr>
          <w:rFonts w:cstheme="minorHAnsi"/>
          <w:sz w:val="24"/>
          <w:szCs w:val="24"/>
        </w:rPr>
        <w:t>Also, d</w:t>
      </w:r>
      <w:r w:rsidR="00B5026A" w:rsidRPr="0089770F">
        <w:rPr>
          <w:rFonts w:cstheme="minorHAnsi"/>
          <w:sz w:val="24"/>
          <w:szCs w:val="24"/>
        </w:rPr>
        <w:t xml:space="preserve">espite adjusting for potential confounders, residual confounding </w:t>
      </w:r>
      <w:r w:rsidR="00881068" w:rsidRPr="0089770F">
        <w:rPr>
          <w:rFonts w:cstheme="minorHAnsi"/>
          <w:sz w:val="24"/>
          <w:szCs w:val="24"/>
        </w:rPr>
        <w:t>may exist.</w:t>
      </w:r>
      <w:r w:rsidR="00AF2904">
        <w:rPr>
          <w:rFonts w:cstheme="minorHAnsi"/>
          <w:sz w:val="24"/>
          <w:szCs w:val="24"/>
        </w:rPr>
        <w:t xml:space="preserve"> </w:t>
      </w:r>
      <w:r w:rsidR="0023474C">
        <w:rPr>
          <w:rFonts w:cstheme="minorHAnsi"/>
          <w:sz w:val="24"/>
          <w:szCs w:val="24"/>
        </w:rPr>
        <w:t xml:space="preserve">Although </w:t>
      </w:r>
      <w:r w:rsidR="00CB5662">
        <w:rPr>
          <w:rFonts w:cstheme="minorHAnsi"/>
          <w:sz w:val="24"/>
          <w:szCs w:val="24"/>
        </w:rPr>
        <w:t xml:space="preserve">measured </w:t>
      </w:r>
      <w:r w:rsidR="0023474C">
        <w:rPr>
          <w:rFonts w:cstheme="minorHAnsi"/>
          <w:sz w:val="24"/>
          <w:szCs w:val="24"/>
        </w:rPr>
        <w:t xml:space="preserve">using validated </w:t>
      </w:r>
      <w:r w:rsidR="00CB5662">
        <w:rPr>
          <w:rFonts w:cstheme="minorHAnsi"/>
          <w:sz w:val="24"/>
          <w:szCs w:val="24"/>
        </w:rPr>
        <w:t>instruments</w:t>
      </w:r>
      <w:r w:rsidR="0023474C">
        <w:rPr>
          <w:rFonts w:cstheme="minorHAnsi"/>
          <w:sz w:val="24"/>
          <w:szCs w:val="24"/>
        </w:rPr>
        <w:t>, p</w:t>
      </w:r>
      <w:r w:rsidR="00B5026A" w:rsidRPr="0089770F">
        <w:rPr>
          <w:rFonts w:cstheme="minorHAnsi"/>
          <w:sz w:val="24"/>
          <w:szCs w:val="24"/>
        </w:rPr>
        <w:t>hysical activity and diet were self-reported</w:t>
      </w:r>
      <w:r w:rsidR="003023C2">
        <w:rPr>
          <w:rFonts w:cstheme="minorHAnsi"/>
          <w:sz w:val="24"/>
          <w:szCs w:val="24"/>
        </w:rPr>
        <w:t xml:space="preserve"> in our sample</w:t>
      </w:r>
      <w:r w:rsidR="00B5026A" w:rsidRPr="0089770F">
        <w:rPr>
          <w:rFonts w:cstheme="minorHAnsi"/>
          <w:sz w:val="24"/>
          <w:szCs w:val="24"/>
        </w:rPr>
        <w:t xml:space="preserve">, potentially leading to </w:t>
      </w:r>
      <w:r w:rsidR="00630114">
        <w:rPr>
          <w:rFonts w:cstheme="minorHAnsi"/>
          <w:sz w:val="24"/>
          <w:szCs w:val="24"/>
        </w:rPr>
        <w:t xml:space="preserve">an </w:t>
      </w:r>
      <w:r w:rsidR="00CB5662">
        <w:rPr>
          <w:rFonts w:cstheme="minorHAnsi"/>
          <w:sz w:val="24"/>
          <w:szCs w:val="24"/>
        </w:rPr>
        <w:t>over- or under-estimation of healthy behaviours</w:t>
      </w:r>
      <w:r w:rsidR="00936FC5">
        <w:rPr>
          <w:rFonts w:cstheme="minorHAnsi"/>
          <w:sz w:val="24"/>
          <w:szCs w:val="24"/>
        </w:rPr>
        <w:t xml:space="preserve"> due to recall and social-desirability biases</w:t>
      </w:r>
      <w:r w:rsidR="00CB5662">
        <w:rPr>
          <w:rFonts w:cstheme="minorHAnsi"/>
          <w:sz w:val="24"/>
          <w:szCs w:val="24"/>
        </w:rPr>
        <w:t>.</w:t>
      </w:r>
      <w:r w:rsidR="00DF6A89" w:rsidRPr="0089770F">
        <w:rPr>
          <w:rFonts w:cstheme="minorHAnsi"/>
          <w:sz w:val="24"/>
          <w:szCs w:val="24"/>
        </w:rPr>
        <w:t xml:space="preserve"> </w:t>
      </w:r>
      <w:r w:rsidR="00AF2904">
        <w:rPr>
          <w:rFonts w:cstheme="minorHAnsi"/>
          <w:sz w:val="24"/>
          <w:szCs w:val="24"/>
        </w:rPr>
        <w:t>In particular</w:t>
      </w:r>
      <w:r w:rsidR="0042110B" w:rsidRPr="0042110B">
        <w:rPr>
          <w:rFonts w:cstheme="minorHAnsi"/>
          <w:sz w:val="24"/>
          <w:szCs w:val="24"/>
        </w:rPr>
        <w:t>, it should be noted that as a structured dietary assessment technique, the FFQ</w:t>
      </w:r>
      <w:r w:rsidR="0042110B">
        <w:rPr>
          <w:rFonts w:cstheme="minorHAnsi"/>
          <w:sz w:val="24"/>
          <w:szCs w:val="24"/>
        </w:rPr>
        <w:t xml:space="preserve"> used in this study</w:t>
      </w:r>
      <w:r w:rsidR="0042110B" w:rsidRPr="0042110B">
        <w:rPr>
          <w:rFonts w:cstheme="minorHAnsi"/>
          <w:sz w:val="24"/>
          <w:szCs w:val="24"/>
        </w:rPr>
        <w:t xml:space="preserve"> is less precise than 24-hour recall and food records </w:t>
      </w:r>
      <w:r w:rsidR="0023474C">
        <w:rPr>
          <w:rFonts w:cstheme="minorHAnsi"/>
          <w:sz w:val="24"/>
          <w:szCs w:val="24"/>
        </w:rPr>
        <w:fldChar w:fldCharType="begin"/>
      </w:r>
      <w:r w:rsidR="00AE3522">
        <w:rPr>
          <w:rFonts w:cstheme="minorHAnsi"/>
          <w:sz w:val="24"/>
          <w:szCs w:val="24"/>
        </w:rPr>
        <w:instrText xml:space="preserve"> ADDIN EN.CITE &lt;EndNote&gt;&lt;Cite&gt;&lt;Author&gt;Hebert&lt;/Author&gt;&lt;Year&gt;2002&lt;/Year&gt;&lt;RecNum&gt;2141&lt;/RecNum&gt;&lt;DisplayText&gt;[67]&lt;/DisplayText&gt;&lt;record&gt;&lt;rec-number&gt;2141&lt;/rec-number&gt;&lt;foreign-keys&gt;&lt;key app="EN" db-id="frs9dxe9neewsvetzr1xfef00saafa2pzwsr"&gt;2141&lt;/key&gt;&lt;/foreign-keys&gt;&lt;ref-type name="Journal Article"&gt;17&lt;/ref-type&gt;&lt;contributors&gt;&lt;authors&gt;&lt;author&gt;Hebert, James R&lt;/author&gt;&lt;author&gt;Ebbeling, Cara B&lt;/author&gt;&lt;author&gt;Matthews, Charles E&lt;/author&gt;&lt;author&gt;Hurley, Thomas G&lt;/author&gt;&lt;author&gt;Yunsheng, MA&lt;/author&gt;&lt;author&gt;Druker, Susan&lt;/author&gt;&lt;author&gt;Clemow, Lynn&lt;/author&gt;&lt;/authors&gt;&lt;/contributors&gt;&lt;titles&gt;&lt;title&gt;Systematic errors in middle-aged women&amp;apos;s estimates of energy intake: comparing three self-report measures to total energy expenditure from doubly labeled water&lt;/title&gt;&lt;secondary-title&gt;Annals of epidemiology&lt;/secondary-title&gt;&lt;/titles&gt;&lt;periodical&gt;&lt;full-title&gt;Annals of epidemiology&lt;/full-title&gt;&lt;/periodical&gt;&lt;pages&gt;577-586&lt;/pages&gt;&lt;volume&gt;12&lt;/volume&gt;&lt;number&gt;8&lt;/number&gt;&lt;dates&gt;&lt;year&gt;2002&lt;/year&gt;&lt;/dates&gt;&lt;isbn&gt;1047-2797&lt;/isbn&gt;&lt;urls&gt;&lt;/urls&gt;&lt;electronic-resource-num&gt;10.1016/s1047-2797(01)00297-6&lt;/electronic-resource-num&gt;&lt;/record&gt;&lt;/Cite&gt;&lt;/EndNote&gt;</w:instrText>
      </w:r>
      <w:r w:rsidR="0023474C">
        <w:rPr>
          <w:rFonts w:cstheme="minorHAnsi"/>
          <w:sz w:val="24"/>
          <w:szCs w:val="24"/>
        </w:rPr>
        <w:fldChar w:fldCharType="separate"/>
      </w:r>
      <w:r w:rsidR="00AE3522">
        <w:rPr>
          <w:rFonts w:cstheme="minorHAnsi"/>
          <w:noProof/>
          <w:sz w:val="24"/>
          <w:szCs w:val="24"/>
        </w:rPr>
        <w:t>[67]</w:t>
      </w:r>
      <w:r w:rsidR="0023474C">
        <w:rPr>
          <w:rFonts w:cstheme="minorHAnsi"/>
          <w:sz w:val="24"/>
          <w:szCs w:val="24"/>
        </w:rPr>
        <w:fldChar w:fldCharType="end"/>
      </w:r>
      <w:r w:rsidR="0042110B" w:rsidRPr="0042110B">
        <w:rPr>
          <w:rFonts w:cstheme="minorHAnsi"/>
          <w:sz w:val="24"/>
          <w:szCs w:val="24"/>
        </w:rPr>
        <w:t xml:space="preserve">. However, this approach has been shown to provide valid estimates of food intake in older adults </w:t>
      </w:r>
      <w:r w:rsidR="0023474C">
        <w:rPr>
          <w:rFonts w:cstheme="minorHAnsi"/>
          <w:sz w:val="24"/>
          <w:szCs w:val="24"/>
        </w:rPr>
        <w:fldChar w:fldCharType="begin"/>
      </w:r>
      <w:r w:rsidR="00AE3522">
        <w:rPr>
          <w:rFonts w:cstheme="minorHAnsi"/>
          <w:sz w:val="24"/>
          <w:szCs w:val="24"/>
        </w:rPr>
        <w:instrText xml:space="preserve"> ADDIN EN.CITE &lt;EndNote&gt;&lt;Cite&gt;&lt;Author&gt;Klipstein-Grobusch&lt;/Author&gt;&lt;Year&gt;1998&lt;/Year&gt;&lt;RecNum&gt;2359&lt;/RecNum&gt;&lt;DisplayText&gt;[68]&lt;/DisplayText&gt;&lt;record&gt;&lt;rec-number&gt;2359&lt;/rec-number&gt;&lt;foreign-keys&gt;&lt;key app="EN" db-id="frs9dxe9neewsvetzr1xfef00saafa2pzwsr"&gt;2359&lt;/key&gt;&lt;/foreign-keys&gt;&lt;ref-type name="Journal Article"&gt;17&lt;/ref-type&gt;&lt;contributors&gt;&lt;authors&gt;&lt;author&gt;Klipstein-Grobusch, K d&lt;/author&gt;&lt;author&gt;Den Breeijen, JH&lt;/author&gt;&lt;author&gt;Goldbohm, RA&lt;/author&gt;&lt;author&gt;Geleijnse, JM&lt;/author&gt;&lt;author&gt;Hofman, A&lt;/author&gt;&lt;author&gt;Grobbee, DE&lt;/author&gt;&lt;author&gt;Witteman, JCM&lt;/author&gt;&lt;/authors&gt;&lt;/contributors&gt;&lt;titles&gt;&lt;title&gt;Dietary assessment in the elderly: validation of a semiquantitative food frequency questionnaire&lt;/title&gt;&lt;secondary-title&gt;European journal of clinical nutrition&lt;/secondary-title&gt;&lt;/titles&gt;&lt;periodical&gt;&lt;full-title&gt;European journal of clinical nutrition&lt;/full-title&gt;&lt;/periodical&gt;&lt;pages&gt;588-596&lt;/pages&gt;&lt;volume&gt;52&lt;/volume&gt;&lt;number&gt;8&lt;/number&gt;&lt;dates&gt;&lt;year&gt;1998&lt;/year&gt;&lt;/dates&gt;&lt;isbn&gt;1476-5640&lt;/isbn&gt;&lt;urls&gt;&lt;/urls&gt;&lt;/record&gt;&lt;/Cite&gt;&lt;/EndNote&gt;</w:instrText>
      </w:r>
      <w:r w:rsidR="0023474C">
        <w:rPr>
          <w:rFonts w:cstheme="minorHAnsi"/>
          <w:sz w:val="24"/>
          <w:szCs w:val="24"/>
        </w:rPr>
        <w:fldChar w:fldCharType="separate"/>
      </w:r>
      <w:r w:rsidR="00AE3522">
        <w:rPr>
          <w:rFonts w:cstheme="minorHAnsi"/>
          <w:noProof/>
          <w:sz w:val="24"/>
          <w:szCs w:val="24"/>
        </w:rPr>
        <w:t>[68]</w:t>
      </w:r>
      <w:r w:rsidR="0023474C">
        <w:rPr>
          <w:rFonts w:cstheme="minorHAnsi"/>
          <w:sz w:val="24"/>
          <w:szCs w:val="24"/>
        </w:rPr>
        <w:fldChar w:fldCharType="end"/>
      </w:r>
      <w:r w:rsidR="0042110B" w:rsidRPr="0042110B">
        <w:rPr>
          <w:rFonts w:cstheme="minorHAnsi"/>
          <w:sz w:val="24"/>
          <w:szCs w:val="24"/>
        </w:rPr>
        <w:t>.</w:t>
      </w:r>
    </w:p>
    <w:p w14:paraId="6C815826" w14:textId="77777777" w:rsidR="005E0120" w:rsidRDefault="005E0120" w:rsidP="00F27901">
      <w:pPr>
        <w:spacing w:after="0" w:line="480" w:lineRule="auto"/>
        <w:jc w:val="both"/>
        <w:rPr>
          <w:rFonts w:cstheme="minorHAnsi"/>
          <w:sz w:val="24"/>
          <w:szCs w:val="24"/>
        </w:rPr>
      </w:pPr>
    </w:p>
    <w:p w14:paraId="0057318A" w14:textId="32FBB47D" w:rsidR="00B5026A" w:rsidRPr="00B26205" w:rsidRDefault="00C75706" w:rsidP="00F27901">
      <w:pPr>
        <w:spacing w:after="0" w:line="480" w:lineRule="auto"/>
        <w:jc w:val="both"/>
        <w:rPr>
          <w:rFonts w:cstheme="minorHAnsi"/>
          <w:sz w:val="24"/>
          <w:szCs w:val="24"/>
          <w:lang w:val="en-GB"/>
        </w:rPr>
      </w:pPr>
      <w:r>
        <w:rPr>
          <w:rFonts w:cstheme="minorHAnsi"/>
          <w:sz w:val="24"/>
          <w:szCs w:val="24"/>
        </w:rPr>
        <w:t xml:space="preserve">It should </w:t>
      </w:r>
      <w:r w:rsidR="00280BF5">
        <w:rPr>
          <w:rFonts w:cstheme="minorHAnsi"/>
          <w:sz w:val="24"/>
          <w:szCs w:val="24"/>
        </w:rPr>
        <w:t>additionally</w:t>
      </w:r>
      <w:r>
        <w:rPr>
          <w:rFonts w:cstheme="minorHAnsi"/>
          <w:sz w:val="24"/>
          <w:szCs w:val="24"/>
        </w:rPr>
        <w:t xml:space="preserve"> be noted that the AHA </w:t>
      </w:r>
      <w:r w:rsidRPr="00C75706">
        <w:rPr>
          <w:rFonts w:cstheme="minorHAnsi"/>
          <w:sz w:val="24"/>
          <w:szCs w:val="24"/>
        </w:rPr>
        <w:t xml:space="preserve">recently updated its framework for assessing ideal </w:t>
      </w:r>
      <w:r w:rsidR="00287567">
        <w:rPr>
          <w:rFonts w:cstheme="minorHAnsi"/>
          <w:sz w:val="24"/>
          <w:szCs w:val="24"/>
        </w:rPr>
        <w:t>CVH</w:t>
      </w:r>
      <w:r w:rsidRPr="00C75706">
        <w:rPr>
          <w:rFonts w:cstheme="minorHAnsi"/>
          <w:sz w:val="24"/>
          <w:szCs w:val="24"/>
        </w:rPr>
        <w:t>, shifting from "Life's Simple 7" to "Life's Essential 8"</w:t>
      </w:r>
      <w:r w:rsidR="00A750AB">
        <w:rPr>
          <w:rFonts w:cstheme="minorHAnsi"/>
          <w:sz w:val="24"/>
          <w:szCs w:val="24"/>
        </w:rPr>
        <w:t xml:space="preserve"> </w:t>
      </w:r>
      <w:r w:rsidR="002D79EB">
        <w:rPr>
          <w:rFonts w:cstheme="minorHAnsi"/>
          <w:sz w:val="24"/>
          <w:szCs w:val="24"/>
        </w:rPr>
        <w:fldChar w:fldCharType="begin"/>
      </w:r>
      <w:r w:rsidR="00AE3522">
        <w:rPr>
          <w:rFonts w:cstheme="minorHAnsi"/>
          <w:sz w:val="24"/>
          <w:szCs w:val="24"/>
        </w:rPr>
        <w:instrText xml:space="preserve"> ADDIN EN.CITE &lt;EndNote&gt;&lt;Cite&gt;&lt;Author&gt;Lloyd-Jones&lt;/Author&gt;&lt;Year&gt;2022&lt;/Year&gt;&lt;RecNum&gt;3440&lt;/RecNum&gt;&lt;DisplayText&gt;[69]&lt;/DisplayText&gt;&lt;record&gt;&lt;rec-number&gt;3440&lt;/rec-number&gt;&lt;foreign-keys&gt;&lt;key app="EN" db-id="frs9dxe9neewsvetzr1xfef00saafa2pzwsr"&gt;3440&lt;/key&gt;&lt;/foreign-keys&gt;&lt;ref-type name="Journal Article"&gt;17&lt;/ref-type&gt;&lt;contributors&gt;&lt;authors&gt;&lt;author&gt;Lloyd-Jones, Donald M&lt;/author&gt;&lt;author&gt;Allen, Norrina B&lt;/author&gt;&lt;author&gt;Anderson, Cheryl AM&lt;/author&gt;&lt;author&gt;Black, Terrie&lt;/author&gt;&lt;author&gt;Brewer, LaPrincess C&lt;/author&gt;&lt;author&gt;Foraker, Randi E&lt;/author&gt;&lt;author&gt;Grandner, Michael A&lt;/author&gt;&lt;author&gt;Lavretsky, Helen&lt;/author&gt;&lt;author&gt;Perak, Amanda Marma&lt;/author&gt;&lt;author&gt;Sharma, Garima&lt;/author&gt;&lt;/authors&gt;&lt;/contributors&gt;&lt;titles&gt;&lt;title&gt;Life’s essential 8: updating and enhancing the American Heart Association’s construct of cardiovascular health: a presidential advisory from the American Heart Association&lt;/title&gt;&lt;secondary-title&gt;Circulation&lt;/secondary-title&gt;&lt;/titles&gt;&lt;periodical&gt;&lt;full-title&gt;Circulation&lt;/full-title&gt;&lt;/periodical&gt;&lt;pages&gt;e18-e43&lt;/pages&gt;&lt;volume&gt;146&lt;/volume&gt;&lt;number&gt;5&lt;/number&gt;&lt;dates&gt;&lt;year&gt;2022&lt;/year&gt;&lt;/dates&gt;&lt;isbn&gt;0009-7322&lt;/isbn&gt;&lt;urls&gt;&lt;/urls&gt;&lt;/record&gt;&lt;/Cite&gt;&lt;/EndNote&gt;</w:instrText>
      </w:r>
      <w:r w:rsidR="002D79EB">
        <w:rPr>
          <w:rFonts w:cstheme="minorHAnsi"/>
          <w:sz w:val="24"/>
          <w:szCs w:val="24"/>
        </w:rPr>
        <w:fldChar w:fldCharType="separate"/>
      </w:r>
      <w:r w:rsidR="00AE3522">
        <w:rPr>
          <w:rFonts w:cstheme="minorHAnsi"/>
          <w:noProof/>
          <w:sz w:val="24"/>
          <w:szCs w:val="24"/>
        </w:rPr>
        <w:t>[69]</w:t>
      </w:r>
      <w:r w:rsidR="002D79EB">
        <w:rPr>
          <w:rFonts w:cstheme="minorHAnsi"/>
          <w:sz w:val="24"/>
          <w:szCs w:val="24"/>
        </w:rPr>
        <w:fldChar w:fldCharType="end"/>
      </w:r>
      <w:r w:rsidR="00A750AB">
        <w:rPr>
          <w:rFonts w:cstheme="minorHAnsi"/>
          <w:sz w:val="24"/>
          <w:szCs w:val="24"/>
        </w:rPr>
        <w:t>.</w:t>
      </w:r>
      <w:r w:rsidRPr="00C75706">
        <w:rPr>
          <w:rFonts w:cstheme="minorHAnsi"/>
          <w:sz w:val="24"/>
          <w:szCs w:val="24"/>
        </w:rPr>
        <w:t> This updated framework incorporates sleep health as a key component, alongside the original seven metrics</w:t>
      </w:r>
      <w:r>
        <w:rPr>
          <w:rFonts w:cstheme="minorHAnsi"/>
          <w:sz w:val="24"/>
          <w:szCs w:val="24"/>
        </w:rPr>
        <w:t xml:space="preserve">. </w:t>
      </w:r>
      <w:r w:rsidR="00B64F94">
        <w:rPr>
          <w:rFonts w:cstheme="minorHAnsi"/>
          <w:sz w:val="24"/>
          <w:szCs w:val="24"/>
        </w:rPr>
        <w:t xml:space="preserve">Sleep health status was not available in our dataset. </w:t>
      </w:r>
      <w:r w:rsidR="00974532">
        <w:rPr>
          <w:rFonts w:cstheme="minorHAnsi"/>
          <w:sz w:val="24"/>
          <w:szCs w:val="24"/>
        </w:rPr>
        <w:t>T</w:t>
      </w:r>
      <w:r w:rsidR="009E4D6D">
        <w:rPr>
          <w:rFonts w:cstheme="minorHAnsi"/>
          <w:sz w:val="24"/>
          <w:szCs w:val="24"/>
        </w:rPr>
        <w:t xml:space="preserve">wo meta-analyses conducted in 2017 and 2021 were </w:t>
      </w:r>
      <w:r w:rsidR="009E4D6D" w:rsidRPr="009E4D6D">
        <w:rPr>
          <w:rFonts w:cstheme="minorHAnsi"/>
          <w:sz w:val="24"/>
          <w:szCs w:val="24"/>
        </w:rPr>
        <w:t>unable to find supportive evidence of a significant relationship between sleep duration and the development of dyslipidaemia</w:t>
      </w:r>
      <w:r w:rsidR="009E4D6D">
        <w:rPr>
          <w:rFonts w:cstheme="minorHAnsi"/>
          <w:sz w:val="24"/>
          <w:szCs w:val="24"/>
        </w:rPr>
        <w:t xml:space="preserve"> or </w:t>
      </w:r>
      <w:r w:rsidR="009E4D6D" w:rsidRPr="009E4D6D">
        <w:rPr>
          <w:rFonts w:cstheme="minorHAnsi"/>
          <w:sz w:val="24"/>
          <w:szCs w:val="24"/>
        </w:rPr>
        <w:t>increased hyperlipid</w:t>
      </w:r>
      <w:r w:rsidR="00D51D55">
        <w:rPr>
          <w:rFonts w:cstheme="minorHAnsi"/>
          <w:sz w:val="24"/>
          <w:szCs w:val="24"/>
        </w:rPr>
        <w:t>a</w:t>
      </w:r>
      <w:r w:rsidR="009E4D6D" w:rsidRPr="009E4D6D">
        <w:rPr>
          <w:rFonts w:cstheme="minorHAnsi"/>
          <w:sz w:val="24"/>
          <w:szCs w:val="24"/>
        </w:rPr>
        <w:t>emia in adults</w:t>
      </w:r>
      <w:r w:rsidR="004F5435">
        <w:rPr>
          <w:rFonts w:cstheme="minorHAnsi"/>
          <w:sz w:val="24"/>
          <w:szCs w:val="24"/>
        </w:rPr>
        <w:t xml:space="preserve"> </w:t>
      </w:r>
      <w:r w:rsidR="004F5435">
        <w:rPr>
          <w:rFonts w:cstheme="minorHAnsi"/>
          <w:sz w:val="24"/>
          <w:szCs w:val="24"/>
        </w:rPr>
        <w:fldChar w:fldCharType="begin"/>
      </w:r>
      <w:r w:rsidR="00AE3522">
        <w:rPr>
          <w:rFonts w:cstheme="minorHAnsi"/>
          <w:sz w:val="24"/>
          <w:szCs w:val="24"/>
        </w:rPr>
        <w:instrText xml:space="preserve"> ADDIN EN.CITE &lt;EndNote&gt;&lt;Cite&gt;&lt;Author&gt;Kruisbrink&lt;/Author&gt;&lt;Year&gt;2025&lt;/Year&gt;&lt;RecNum&gt;3467&lt;/RecNum&gt;&lt;DisplayText&gt;[70,71]&lt;/DisplayText&gt;&lt;record&gt;&lt;rec-number&gt;3467&lt;/rec-number&gt;&lt;foreign-keys&gt;&lt;key app="EN" db-id="frs9dxe9neewsvetzr1xfef00saafa2pzwsr"&gt;3467&lt;/key&gt;&lt;/foreign-keys&gt;&lt;ref-type name="Journal Article"&gt;17&lt;/ref-type&gt;&lt;contributors&gt;&lt;authors&gt;&lt;author&gt;Kruisbrink, Marlot&lt;/author&gt;&lt;author&gt;Robertson, Wendy&lt;/author&gt;&lt;author&gt;Ji, Chen&lt;/author&gt;&lt;author&gt;Miller, Michelle A&lt;/author&gt;&lt;author&gt;Geleijnse, Johanna M&lt;/author&gt;&lt;author&gt;Cappuccio, Francesco P&lt;/author&gt;&lt;/authors&gt;&lt;/contributors&gt;&lt;titles&gt;&lt;title&gt;Association of sleep duration and quality with blood lipids: a systematic review and meta-analysis of prospective studies&lt;/title&gt;&lt;secondary-title&gt;BMJ open&lt;/secondary-title&gt;&lt;/titles&gt;&lt;periodical&gt;&lt;full-title&gt;BMJ open&lt;/full-title&gt;&lt;/periodical&gt;&lt;pages&gt;e018585&lt;/pages&gt;&lt;volume&gt;7&lt;/volume&gt;&lt;number&gt;12&lt;/number&gt;&lt;dates&gt;&lt;year&gt;2025&lt;/year&gt;&lt;/dates&gt;&lt;isbn&gt;2044-6055&lt;/isbn&gt;&lt;urls&gt;&lt;/urls&gt;&lt;/record&gt;&lt;/Cite&gt;&lt;Cite&gt;&lt;Author&gt;Zhang&lt;/Author&gt;&lt;Year&gt;2022&lt;/Year&gt;&lt;RecNum&gt;3469&lt;/RecNum&gt;&lt;record&gt;&lt;rec-number&gt;3469&lt;/rec-number&gt;&lt;foreign-keys&gt;&lt;key app="EN" db-id="frs9dxe9neewsvetzr1xfef00saafa2pzwsr"&gt;3469&lt;/key&gt;&lt;/foreign-keys&gt;&lt;ref-type name="Journal Article"&gt;17&lt;/ref-type&gt;&lt;contributors&gt;&lt;authors&gt;&lt;author&gt;Zhang, Jinjia&lt;/author&gt;&lt;author&gt;Zhang, Jinxin&lt;/author&gt;&lt;author&gt;Wu, Huadong&lt;/author&gt;&lt;author&gt;Wang, Rongying&lt;/author&gt;&lt;/authors&gt;&lt;/contributors&gt;&lt;titles&gt;&lt;title&gt;Sleep duration and risk of hyperlipidemia: a systematic review and meta-analysis of prospective studies&lt;/title&gt;&lt;secondary-title&gt;Sleep and Breathing&lt;/secondary-title&gt;&lt;/titles&gt;&lt;periodical&gt;&lt;full-title&gt;Sleep and Breathing&lt;/full-title&gt;&lt;/periodical&gt;&lt;pages&gt;997-1010&lt;/pages&gt;&lt;volume&gt;26&lt;/volume&gt;&lt;number&gt;3&lt;/number&gt;&lt;dates&gt;&lt;year&gt;2022&lt;/year&gt;&lt;/dates&gt;&lt;isbn&gt;1520-9512&lt;/isbn&gt;&lt;urls&gt;&lt;/urls&gt;&lt;/record&gt;&lt;/Cite&gt;&lt;/EndNote&gt;</w:instrText>
      </w:r>
      <w:r w:rsidR="004F5435">
        <w:rPr>
          <w:rFonts w:cstheme="minorHAnsi"/>
          <w:sz w:val="24"/>
          <w:szCs w:val="24"/>
        </w:rPr>
        <w:fldChar w:fldCharType="separate"/>
      </w:r>
      <w:r w:rsidR="00AE3522">
        <w:rPr>
          <w:rFonts w:cstheme="minorHAnsi"/>
          <w:noProof/>
          <w:sz w:val="24"/>
          <w:szCs w:val="24"/>
        </w:rPr>
        <w:t>[70,71]</w:t>
      </w:r>
      <w:r w:rsidR="004F5435">
        <w:rPr>
          <w:rFonts w:cstheme="minorHAnsi"/>
          <w:sz w:val="24"/>
          <w:szCs w:val="24"/>
        </w:rPr>
        <w:fldChar w:fldCharType="end"/>
      </w:r>
      <w:r w:rsidR="009E4D6D" w:rsidRPr="009E4D6D">
        <w:rPr>
          <w:rFonts w:cstheme="minorHAnsi"/>
          <w:sz w:val="24"/>
          <w:szCs w:val="24"/>
        </w:rPr>
        <w:t>.</w:t>
      </w:r>
      <w:r w:rsidR="009E4D6D">
        <w:rPr>
          <w:rFonts w:cstheme="minorHAnsi"/>
          <w:sz w:val="24"/>
          <w:szCs w:val="24"/>
        </w:rPr>
        <w:t xml:space="preserve"> </w:t>
      </w:r>
      <w:r w:rsidR="005C2E03">
        <w:rPr>
          <w:rFonts w:cstheme="minorHAnsi"/>
          <w:sz w:val="24"/>
          <w:szCs w:val="24"/>
        </w:rPr>
        <w:t xml:space="preserve">However, other research has </w:t>
      </w:r>
      <w:r w:rsidR="007227F3" w:rsidRPr="007227F3">
        <w:rPr>
          <w:rFonts w:cstheme="minorHAnsi"/>
          <w:sz w:val="24"/>
          <w:szCs w:val="24"/>
        </w:rPr>
        <w:t>revealed lower</w:t>
      </w:r>
      <w:r w:rsidR="003B43BC">
        <w:rPr>
          <w:rFonts w:cstheme="minorHAnsi"/>
          <w:sz w:val="24"/>
          <w:szCs w:val="24"/>
        </w:rPr>
        <w:t xml:space="preserve"> </w:t>
      </w:r>
      <w:r w:rsidR="007227F3" w:rsidRPr="007227F3">
        <w:rPr>
          <w:rFonts w:cstheme="minorHAnsi"/>
          <w:sz w:val="24"/>
          <w:szCs w:val="24"/>
        </w:rPr>
        <w:t xml:space="preserve">large </w:t>
      </w:r>
      <w:r w:rsidR="007227F3">
        <w:rPr>
          <w:rFonts w:cstheme="minorHAnsi"/>
          <w:sz w:val="24"/>
          <w:szCs w:val="24"/>
        </w:rPr>
        <w:t xml:space="preserve">HDL </w:t>
      </w:r>
      <w:r w:rsidR="00384A7D">
        <w:rPr>
          <w:rFonts w:cstheme="minorHAnsi"/>
          <w:sz w:val="24"/>
          <w:szCs w:val="24"/>
        </w:rPr>
        <w:t>levels</w:t>
      </w:r>
      <w:r w:rsidR="007227F3">
        <w:rPr>
          <w:rFonts w:cstheme="minorHAnsi"/>
          <w:sz w:val="24"/>
          <w:szCs w:val="24"/>
        </w:rPr>
        <w:t xml:space="preserve"> </w:t>
      </w:r>
      <w:r w:rsidR="007227F3" w:rsidRPr="007227F3">
        <w:rPr>
          <w:rFonts w:cstheme="minorHAnsi"/>
          <w:sz w:val="24"/>
          <w:szCs w:val="24"/>
        </w:rPr>
        <w:t xml:space="preserve">among subjects reporting insufficient sleep, </w:t>
      </w:r>
      <w:r w:rsidR="007227F3">
        <w:rPr>
          <w:rFonts w:cstheme="minorHAnsi"/>
          <w:sz w:val="24"/>
          <w:szCs w:val="24"/>
        </w:rPr>
        <w:t xml:space="preserve">and that </w:t>
      </w:r>
      <w:r w:rsidR="007227F3" w:rsidRPr="007227F3">
        <w:rPr>
          <w:rFonts w:cstheme="minorHAnsi"/>
          <w:sz w:val="24"/>
          <w:szCs w:val="24"/>
        </w:rPr>
        <w:t xml:space="preserve">circulating LDL </w:t>
      </w:r>
      <w:r w:rsidR="006B3221">
        <w:rPr>
          <w:rFonts w:cstheme="minorHAnsi"/>
          <w:sz w:val="24"/>
          <w:szCs w:val="24"/>
        </w:rPr>
        <w:t>concentrations</w:t>
      </w:r>
      <w:r w:rsidR="00794C68">
        <w:rPr>
          <w:rFonts w:cstheme="minorHAnsi"/>
          <w:sz w:val="24"/>
          <w:szCs w:val="24"/>
        </w:rPr>
        <w:t xml:space="preserve"> </w:t>
      </w:r>
      <w:r w:rsidR="007227F3" w:rsidRPr="007227F3">
        <w:rPr>
          <w:rFonts w:cstheme="minorHAnsi"/>
          <w:sz w:val="24"/>
          <w:szCs w:val="24"/>
        </w:rPr>
        <w:t xml:space="preserve">decreased in </w:t>
      </w:r>
      <w:r w:rsidR="007227F3">
        <w:rPr>
          <w:rFonts w:cstheme="minorHAnsi"/>
          <w:sz w:val="24"/>
          <w:szCs w:val="24"/>
        </w:rPr>
        <w:t>an</w:t>
      </w:r>
      <w:r w:rsidR="007227F3" w:rsidRPr="007227F3">
        <w:rPr>
          <w:rFonts w:cstheme="minorHAnsi"/>
          <w:sz w:val="24"/>
          <w:szCs w:val="24"/>
        </w:rPr>
        <w:t xml:space="preserve"> experimental sleep restriction </w:t>
      </w:r>
      <w:r w:rsidR="007227F3" w:rsidRPr="00536280">
        <w:rPr>
          <w:rFonts w:cstheme="minorHAnsi"/>
          <w:sz w:val="24"/>
          <w:szCs w:val="24"/>
        </w:rPr>
        <w:t>study</w:t>
      </w:r>
      <w:r w:rsidR="006B3221">
        <w:rPr>
          <w:rFonts w:cstheme="minorHAnsi"/>
          <w:sz w:val="24"/>
          <w:szCs w:val="24"/>
        </w:rPr>
        <w:t xml:space="preserve"> </w:t>
      </w:r>
      <w:r w:rsidR="000E1B68">
        <w:rPr>
          <w:rFonts w:cstheme="minorHAnsi"/>
          <w:sz w:val="24"/>
          <w:szCs w:val="24"/>
        </w:rPr>
        <w:fldChar w:fldCharType="begin"/>
      </w:r>
      <w:r w:rsidR="00AE3522">
        <w:rPr>
          <w:rFonts w:cstheme="minorHAnsi"/>
          <w:sz w:val="24"/>
          <w:szCs w:val="24"/>
        </w:rPr>
        <w:instrText xml:space="preserve"> ADDIN EN.CITE &lt;EndNote&gt;&lt;Cite&gt;&lt;Author&gt;Aho&lt;/Author&gt;&lt;Year&gt;2016&lt;/Year&gt;&lt;RecNum&gt;3471&lt;/RecNum&gt;&lt;DisplayText&gt;[72]&lt;/DisplayText&gt;&lt;record&gt;&lt;rec-number&gt;3471&lt;/rec-number&gt;&lt;foreign-keys&gt;&lt;key app="EN" db-id="frs9dxe9neewsvetzr1xfef00saafa2pzwsr"&gt;3471&lt;/key&gt;&lt;/foreign-keys&gt;&lt;ref-type name="Journal Article"&gt;17&lt;/ref-type&gt;&lt;contributors&gt;&lt;authors&gt;&lt;author&gt;Aho, Vilma&lt;/author&gt;&lt;author&gt;Ollila, Hanna M&lt;/author&gt;&lt;author&gt;Kronholm, Erkki&lt;/author&gt;&lt;author&gt;Bondia-Pons, Isabel&lt;/author&gt;&lt;author&gt;Soininen, Pasi&lt;/author&gt;&lt;author&gt;Kangas, Antti J&lt;/author&gt;&lt;author&gt;Hilvo, Mika&lt;/author&gt;&lt;author&gt;Seppälä, Ilkka&lt;/author&gt;&lt;author&gt;Kettunen, Johannes&lt;/author&gt;&lt;author&gt;Oikonen, Mervi&lt;/author&gt;&lt;/authors&gt;&lt;/contributors&gt;&lt;titles&gt;&lt;title&gt;Prolonged sleep restriction induces changes in pathways involved in cholesterol metabolism and inflammatory responses&lt;/title&gt;&lt;secondary-title&gt;Scientific Reports&lt;/secondary-title&gt;&lt;/titles&gt;&lt;periodical&gt;&lt;full-title&gt;Scientific Reports&lt;/full-title&gt;&lt;/periodical&gt;&lt;pages&gt;24828&lt;/pages&gt;&lt;volume&gt;6&lt;/volume&gt;&lt;number&gt;1&lt;/number&gt;&lt;dates&gt;&lt;year&gt;2016&lt;/year&gt;&lt;/dates&gt;&lt;isbn&gt;2045-2322&lt;/isbn&gt;&lt;urls&gt;&lt;/urls&gt;&lt;/record&gt;&lt;/Cite&gt;&lt;/EndNote&gt;</w:instrText>
      </w:r>
      <w:r w:rsidR="000E1B68">
        <w:rPr>
          <w:rFonts w:cstheme="minorHAnsi"/>
          <w:sz w:val="24"/>
          <w:szCs w:val="24"/>
        </w:rPr>
        <w:fldChar w:fldCharType="separate"/>
      </w:r>
      <w:r w:rsidR="00AE3522">
        <w:rPr>
          <w:rFonts w:cstheme="minorHAnsi"/>
          <w:noProof/>
          <w:sz w:val="24"/>
          <w:szCs w:val="24"/>
        </w:rPr>
        <w:t>[72]</w:t>
      </w:r>
      <w:r w:rsidR="000E1B68">
        <w:rPr>
          <w:rFonts w:cstheme="minorHAnsi"/>
          <w:sz w:val="24"/>
          <w:szCs w:val="24"/>
        </w:rPr>
        <w:fldChar w:fldCharType="end"/>
      </w:r>
      <w:r w:rsidR="007227F3" w:rsidRPr="00536280">
        <w:rPr>
          <w:rFonts w:cstheme="minorHAnsi"/>
          <w:sz w:val="24"/>
          <w:szCs w:val="24"/>
        </w:rPr>
        <w:t>.</w:t>
      </w:r>
      <w:r w:rsidR="007227F3">
        <w:rPr>
          <w:rFonts w:cstheme="minorHAnsi"/>
          <w:sz w:val="24"/>
          <w:szCs w:val="24"/>
        </w:rPr>
        <w:t xml:space="preserve"> </w:t>
      </w:r>
      <w:r w:rsidR="005C2E03">
        <w:rPr>
          <w:rFonts w:cstheme="minorHAnsi"/>
          <w:sz w:val="24"/>
          <w:szCs w:val="24"/>
        </w:rPr>
        <w:t xml:space="preserve">Further </w:t>
      </w:r>
      <w:r w:rsidR="001C11D9">
        <w:rPr>
          <w:rFonts w:cstheme="minorHAnsi"/>
          <w:sz w:val="24"/>
          <w:szCs w:val="24"/>
        </w:rPr>
        <w:t>research is</w:t>
      </w:r>
      <w:r w:rsidR="007227F3">
        <w:rPr>
          <w:rFonts w:cstheme="minorHAnsi"/>
          <w:sz w:val="24"/>
          <w:szCs w:val="24"/>
        </w:rPr>
        <w:t xml:space="preserve"> </w:t>
      </w:r>
      <w:r w:rsidR="005C2E03">
        <w:rPr>
          <w:rFonts w:cstheme="minorHAnsi"/>
          <w:sz w:val="24"/>
          <w:szCs w:val="24"/>
        </w:rPr>
        <w:t>required in this area</w:t>
      </w:r>
      <w:r w:rsidR="00D51D55">
        <w:rPr>
          <w:rFonts w:cstheme="minorHAnsi"/>
          <w:sz w:val="24"/>
          <w:szCs w:val="24"/>
        </w:rPr>
        <w:t xml:space="preserve">. </w:t>
      </w:r>
      <w:r w:rsidR="00B5026A" w:rsidRPr="0089770F">
        <w:rPr>
          <w:rFonts w:cstheme="minorHAnsi"/>
          <w:sz w:val="24"/>
          <w:szCs w:val="24"/>
        </w:rPr>
        <w:t xml:space="preserve">Nevertheless, </w:t>
      </w:r>
      <w:r w:rsidR="00AD7E3A">
        <w:rPr>
          <w:rFonts w:cstheme="minorHAnsi"/>
          <w:sz w:val="24"/>
          <w:szCs w:val="24"/>
        </w:rPr>
        <w:t xml:space="preserve">our study </w:t>
      </w:r>
      <w:r w:rsidR="00AD7E3A" w:rsidRPr="0089770F">
        <w:rPr>
          <w:rFonts w:cstheme="minorHAnsi"/>
          <w:sz w:val="24"/>
          <w:szCs w:val="24"/>
        </w:rPr>
        <w:t xml:space="preserve">is pioneering in its assessment of </w:t>
      </w:r>
      <w:r w:rsidR="00AD7E3A">
        <w:rPr>
          <w:rFonts w:cstheme="minorHAnsi"/>
          <w:sz w:val="24"/>
          <w:szCs w:val="24"/>
        </w:rPr>
        <w:t xml:space="preserve">a </w:t>
      </w:r>
      <w:r w:rsidR="00AD7E3A" w:rsidRPr="0089770F">
        <w:rPr>
          <w:rFonts w:cstheme="minorHAnsi"/>
          <w:sz w:val="24"/>
          <w:szCs w:val="24"/>
        </w:rPr>
        <w:t>comprehensive range of lipoprotein</w:t>
      </w:r>
      <w:r w:rsidR="00AD7E3A">
        <w:rPr>
          <w:rFonts w:cstheme="minorHAnsi"/>
          <w:sz w:val="24"/>
          <w:szCs w:val="24"/>
        </w:rPr>
        <w:t xml:space="preserve"> subclasses</w:t>
      </w:r>
      <w:r w:rsidR="00AD7E3A" w:rsidRPr="0089770F">
        <w:rPr>
          <w:rFonts w:cstheme="minorHAnsi"/>
          <w:sz w:val="24"/>
          <w:szCs w:val="24"/>
        </w:rPr>
        <w:t xml:space="preserve"> and </w:t>
      </w:r>
      <w:r w:rsidR="00AD7E3A">
        <w:rPr>
          <w:rFonts w:cstheme="minorHAnsi"/>
          <w:sz w:val="24"/>
          <w:szCs w:val="24"/>
        </w:rPr>
        <w:t>atherogenic risk indices, and their associations with</w:t>
      </w:r>
      <w:r w:rsidR="00AD7E3A" w:rsidRPr="0089770F">
        <w:rPr>
          <w:rFonts w:cstheme="minorHAnsi"/>
          <w:sz w:val="24"/>
          <w:szCs w:val="24"/>
        </w:rPr>
        <w:t xml:space="preserve"> CVH</w:t>
      </w:r>
      <w:r w:rsidR="00AD7E3A">
        <w:rPr>
          <w:rFonts w:cstheme="minorHAnsi"/>
          <w:sz w:val="24"/>
          <w:szCs w:val="24"/>
        </w:rPr>
        <w:t xml:space="preserve">, </w:t>
      </w:r>
      <w:r w:rsidR="00B26205">
        <w:rPr>
          <w:rFonts w:cstheme="minorHAnsi"/>
          <w:sz w:val="24"/>
          <w:szCs w:val="24"/>
        </w:rPr>
        <w:t xml:space="preserve">defined using </w:t>
      </w:r>
      <w:r>
        <w:rPr>
          <w:rFonts w:cstheme="minorHAnsi"/>
          <w:sz w:val="24"/>
          <w:szCs w:val="24"/>
        </w:rPr>
        <w:t xml:space="preserve">the original </w:t>
      </w:r>
      <w:r w:rsidR="00B26205">
        <w:rPr>
          <w:rFonts w:cstheme="minorHAnsi"/>
          <w:sz w:val="24"/>
          <w:szCs w:val="24"/>
        </w:rPr>
        <w:t xml:space="preserve">AHA </w:t>
      </w:r>
      <w:r w:rsidR="00BE12EA">
        <w:rPr>
          <w:rFonts w:cstheme="minorHAnsi"/>
          <w:sz w:val="24"/>
          <w:szCs w:val="24"/>
        </w:rPr>
        <w:t>ideal CVH</w:t>
      </w:r>
      <w:r w:rsidR="00B26205">
        <w:rPr>
          <w:rFonts w:cstheme="minorHAnsi"/>
          <w:sz w:val="24"/>
          <w:szCs w:val="24"/>
        </w:rPr>
        <w:t xml:space="preserve"> metrics</w:t>
      </w:r>
      <w:r w:rsidR="00B5026A" w:rsidRPr="0089770F">
        <w:rPr>
          <w:rFonts w:cstheme="minorHAnsi"/>
          <w:sz w:val="24"/>
          <w:szCs w:val="24"/>
        </w:rPr>
        <w:t xml:space="preserve">. Conducted among a </w:t>
      </w:r>
      <w:r w:rsidR="00B5026A" w:rsidRPr="0089770F">
        <w:rPr>
          <w:rFonts w:cstheme="minorHAnsi"/>
          <w:sz w:val="24"/>
          <w:szCs w:val="24"/>
        </w:rPr>
        <w:lastRenderedPageBreak/>
        <w:t>representative sample of middle</w:t>
      </w:r>
      <w:r w:rsidR="00B26205">
        <w:rPr>
          <w:rFonts w:cstheme="minorHAnsi"/>
          <w:sz w:val="24"/>
          <w:szCs w:val="24"/>
        </w:rPr>
        <w:t>-</w:t>
      </w:r>
      <w:r w:rsidR="00B5026A" w:rsidRPr="0089770F">
        <w:rPr>
          <w:rFonts w:cstheme="minorHAnsi"/>
          <w:sz w:val="24"/>
          <w:szCs w:val="24"/>
        </w:rPr>
        <w:t xml:space="preserve"> </w:t>
      </w:r>
      <w:r w:rsidR="00B26205">
        <w:rPr>
          <w:rFonts w:cstheme="minorHAnsi"/>
          <w:sz w:val="24"/>
          <w:szCs w:val="24"/>
        </w:rPr>
        <w:t>to older-</w:t>
      </w:r>
      <w:r w:rsidR="00B5026A" w:rsidRPr="0089770F">
        <w:rPr>
          <w:rFonts w:cstheme="minorHAnsi"/>
          <w:sz w:val="24"/>
          <w:szCs w:val="24"/>
        </w:rPr>
        <w:t xml:space="preserve">aged adults, </w:t>
      </w:r>
      <w:r w:rsidR="00881068" w:rsidRPr="0089770F">
        <w:rPr>
          <w:rFonts w:cstheme="minorHAnsi"/>
          <w:sz w:val="24"/>
          <w:szCs w:val="24"/>
        </w:rPr>
        <w:t xml:space="preserve">with </w:t>
      </w:r>
      <w:r w:rsidR="00A8444A">
        <w:rPr>
          <w:rFonts w:cstheme="minorHAnsi"/>
          <w:sz w:val="24"/>
          <w:szCs w:val="24"/>
        </w:rPr>
        <w:t xml:space="preserve">almost </w:t>
      </w:r>
      <w:r w:rsidR="00881068" w:rsidRPr="0089770F">
        <w:rPr>
          <w:rFonts w:cstheme="minorHAnsi"/>
          <w:sz w:val="24"/>
          <w:szCs w:val="24"/>
        </w:rPr>
        <w:t xml:space="preserve">equal </w:t>
      </w:r>
      <w:r w:rsidR="00114418" w:rsidRPr="0089770F">
        <w:rPr>
          <w:rFonts w:cstheme="minorHAnsi"/>
          <w:sz w:val="24"/>
          <w:szCs w:val="24"/>
        </w:rPr>
        <w:t>sex</w:t>
      </w:r>
      <w:r w:rsidR="00881068" w:rsidRPr="0089770F">
        <w:rPr>
          <w:rFonts w:cstheme="minorHAnsi"/>
          <w:sz w:val="24"/>
          <w:szCs w:val="24"/>
        </w:rPr>
        <w:t xml:space="preserve"> representation, </w:t>
      </w:r>
      <w:r w:rsidR="00B5026A" w:rsidRPr="0089770F">
        <w:rPr>
          <w:rFonts w:cstheme="minorHAnsi"/>
          <w:sz w:val="24"/>
          <w:szCs w:val="24"/>
        </w:rPr>
        <w:t>our findings suggest potential generali</w:t>
      </w:r>
      <w:r w:rsidR="00881068" w:rsidRPr="0089770F">
        <w:rPr>
          <w:rFonts w:cstheme="minorHAnsi"/>
          <w:sz w:val="24"/>
          <w:szCs w:val="24"/>
        </w:rPr>
        <w:t>s</w:t>
      </w:r>
      <w:r w:rsidR="00B5026A" w:rsidRPr="0089770F">
        <w:rPr>
          <w:rFonts w:cstheme="minorHAnsi"/>
          <w:sz w:val="24"/>
          <w:szCs w:val="24"/>
        </w:rPr>
        <w:t>ability.</w:t>
      </w:r>
      <w:r>
        <w:rPr>
          <w:rFonts w:cstheme="minorHAnsi"/>
          <w:sz w:val="24"/>
          <w:szCs w:val="24"/>
        </w:rPr>
        <w:t xml:space="preserve"> </w:t>
      </w:r>
    </w:p>
    <w:p w14:paraId="7B216A34" w14:textId="77777777" w:rsidR="009A3433" w:rsidRPr="0089770F" w:rsidRDefault="009A3433" w:rsidP="00F27901">
      <w:pPr>
        <w:spacing w:after="0" w:line="480" w:lineRule="auto"/>
        <w:jc w:val="both"/>
        <w:rPr>
          <w:rFonts w:cstheme="minorHAnsi"/>
          <w:sz w:val="24"/>
          <w:szCs w:val="24"/>
          <w:lang w:val="en-GB"/>
        </w:rPr>
      </w:pPr>
    </w:p>
    <w:p w14:paraId="77F199EB" w14:textId="339EF7E9" w:rsidR="00907208" w:rsidRPr="00907208" w:rsidRDefault="00907208" w:rsidP="003A36A9">
      <w:pPr>
        <w:spacing w:after="0" w:line="480" w:lineRule="auto"/>
        <w:jc w:val="both"/>
        <w:rPr>
          <w:rFonts w:cstheme="minorHAnsi"/>
          <w:b/>
          <w:bCs/>
          <w:sz w:val="24"/>
          <w:szCs w:val="24"/>
          <w:lang w:val="en-GB"/>
        </w:rPr>
      </w:pPr>
      <w:r w:rsidRPr="00907208">
        <w:rPr>
          <w:rFonts w:cstheme="minorHAnsi"/>
          <w:b/>
          <w:bCs/>
          <w:sz w:val="24"/>
          <w:szCs w:val="24"/>
          <w:lang w:val="en-GB"/>
        </w:rPr>
        <w:t>6. Conclusions</w:t>
      </w:r>
    </w:p>
    <w:p w14:paraId="2DA7F20B" w14:textId="2B913ACD" w:rsidR="00B0431C" w:rsidRDefault="00DE1183" w:rsidP="003A36A9">
      <w:pPr>
        <w:spacing w:after="0" w:line="480" w:lineRule="auto"/>
        <w:jc w:val="both"/>
        <w:rPr>
          <w:rFonts w:cstheme="minorHAnsi"/>
          <w:sz w:val="24"/>
          <w:szCs w:val="24"/>
          <w:shd w:val="clear" w:color="auto" w:fill="FFFFFF"/>
        </w:rPr>
      </w:pPr>
      <w:r w:rsidRPr="0089770F">
        <w:rPr>
          <w:rFonts w:cstheme="minorHAnsi"/>
          <w:sz w:val="24"/>
          <w:szCs w:val="24"/>
          <w:lang w:val="en-GB"/>
        </w:rPr>
        <w:t>In conclusion</w:t>
      </w:r>
      <w:r w:rsidR="00B5026A" w:rsidRPr="0089770F">
        <w:rPr>
          <w:rFonts w:cstheme="minorHAnsi"/>
          <w:sz w:val="24"/>
          <w:szCs w:val="24"/>
          <w:lang w:val="en-GB"/>
        </w:rPr>
        <w:t xml:space="preserve">, </w:t>
      </w:r>
      <w:r w:rsidR="003F72D3" w:rsidRPr="0089770F">
        <w:rPr>
          <w:rFonts w:cstheme="minorHAnsi"/>
          <w:sz w:val="24"/>
          <w:szCs w:val="24"/>
          <w:shd w:val="clear" w:color="auto" w:fill="FFFFFF"/>
        </w:rPr>
        <w:t>t</w:t>
      </w:r>
      <w:r w:rsidR="00B5026A" w:rsidRPr="0089770F">
        <w:rPr>
          <w:rFonts w:cstheme="minorHAnsi"/>
          <w:sz w:val="24"/>
          <w:szCs w:val="24"/>
          <w:shd w:val="clear" w:color="auto" w:fill="FFFFFF"/>
        </w:rPr>
        <w:t>he results</w:t>
      </w:r>
      <w:r w:rsidR="00114418" w:rsidRPr="0089770F">
        <w:rPr>
          <w:rFonts w:cstheme="minorHAnsi"/>
          <w:sz w:val="24"/>
          <w:szCs w:val="24"/>
          <w:shd w:val="clear" w:color="auto" w:fill="FFFFFF"/>
        </w:rPr>
        <w:t xml:space="preserve"> from this </w:t>
      </w:r>
      <w:r w:rsidR="00FD2CA2">
        <w:rPr>
          <w:rFonts w:cstheme="minorHAnsi"/>
          <w:sz w:val="24"/>
          <w:szCs w:val="24"/>
          <w:shd w:val="clear" w:color="auto" w:fill="FFFFFF"/>
        </w:rPr>
        <w:t>research</w:t>
      </w:r>
      <w:r w:rsidR="00B5026A" w:rsidRPr="0089770F">
        <w:rPr>
          <w:rFonts w:cstheme="minorHAnsi"/>
          <w:sz w:val="24"/>
          <w:szCs w:val="24"/>
          <w:shd w:val="clear" w:color="auto" w:fill="FFFFFF"/>
        </w:rPr>
        <w:t xml:space="preserve"> </w:t>
      </w:r>
      <w:r w:rsidR="00114418" w:rsidRPr="0089770F">
        <w:rPr>
          <w:rFonts w:cstheme="minorHAnsi"/>
          <w:sz w:val="24"/>
          <w:szCs w:val="24"/>
          <w:shd w:val="clear" w:color="auto" w:fill="FFFFFF"/>
        </w:rPr>
        <w:t xml:space="preserve">demonstrate significant </w:t>
      </w:r>
      <w:r w:rsidR="00B526EB">
        <w:rPr>
          <w:rFonts w:cstheme="minorHAnsi"/>
          <w:sz w:val="24"/>
          <w:szCs w:val="24"/>
          <w:shd w:val="clear" w:color="auto" w:fill="FFFFFF"/>
        </w:rPr>
        <w:t>and dose-depend</w:t>
      </w:r>
      <w:r w:rsidR="00EE7474">
        <w:rPr>
          <w:rFonts w:cstheme="minorHAnsi"/>
          <w:sz w:val="24"/>
          <w:szCs w:val="24"/>
          <w:shd w:val="clear" w:color="auto" w:fill="FFFFFF"/>
        </w:rPr>
        <w:t>e</w:t>
      </w:r>
      <w:r w:rsidR="00B526EB">
        <w:rPr>
          <w:rFonts w:cstheme="minorHAnsi"/>
          <w:sz w:val="24"/>
          <w:szCs w:val="24"/>
          <w:shd w:val="clear" w:color="auto" w:fill="FFFFFF"/>
        </w:rPr>
        <w:t xml:space="preserve">nt </w:t>
      </w:r>
      <w:r w:rsidR="00EE2D0C" w:rsidRPr="0089770F">
        <w:rPr>
          <w:rFonts w:cstheme="minorHAnsi"/>
          <w:sz w:val="24"/>
          <w:szCs w:val="24"/>
          <w:shd w:val="clear" w:color="auto" w:fill="FFFFFF"/>
        </w:rPr>
        <w:t xml:space="preserve">associations </w:t>
      </w:r>
      <w:r w:rsidR="00114418" w:rsidRPr="0089770F">
        <w:rPr>
          <w:rFonts w:cstheme="minorHAnsi"/>
          <w:sz w:val="24"/>
          <w:szCs w:val="24"/>
          <w:shd w:val="clear" w:color="auto" w:fill="FFFFFF"/>
        </w:rPr>
        <w:t xml:space="preserve">between </w:t>
      </w:r>
      <w:r w:rsidR="00AE1627">
        <w:rPr>
          <w:rFonts w:cstheme="minorHAnsi"/>
          <w:sz w:val="24"/>
          <w:szCs w:val="24"/>
          <w:shd w:val="clear" w:color="auto" w:fill="FFFFFF"/>
        </w:rPr>
        <w:t xml:space="preserve">the AHA </w:t>
      </w:r>
      <w:r w:rsidR="00BE12EA">
        <w:rPr>
          <w:rFonts w:cstheme="minorHAnsi"/>
          <w:sz w:val="24"/>
          <w:szCs w:val="24"/>
          <w:shd w:val="clear" w:color="auto" w:fill="FFFFFF"/>
        </w:rPr>
        <w:t>ideal CVH score</w:t>
      </w:r>
      <w:r w:rsidR="00704731">
        <w:rPr>
          <w:rFonts w:cstheme="minorHAnsi"/>
          <w:sz w:val="24"/>
          <w:szCs w:val="24"/>
          <w:shd w:val="clear" w:color="auto" w:fill="FFFFFF"/>
        </w:rPr>
        <w:t xml:space="preserve"> </w:t>
      </w:r>
      <w:r w:rsidR="00AE1627">
        <w:rPr>
          <w:rFonts w:cstheme="minorHAnsi"/>
          <w:sz w:val="24"/>
          <w:szCs w:val="24"/>
          <w:shd w:val="clear" w:color="auto" w:fill="FFFFFF"/>
        </w:rPr>
        <w:t xml:space="preserve">and </w:t>
      </w:r>
      <w:r w:rsidR="00B5026A" w:rsidRPr="0089770F">
        <w:rPr>
          <w:rFonts w:cstheme="minorHAnsi"/>
          <w:sz w:val="24"/>
          <w:szCs w:val="24"/>
          <w:shd w:val="clear" w:color="auto" w:fill="FFFFFF"/>
        </w:rPr>
        <w:t>lip</w:t>
      </w:r>
      <w:r w:rsidR="0015300D">
        <w:rPr>
          <w:rFonts w:cstheme="minorHAnsi"/>
          <w:sz w:val="24"/>
          <w:szCs w:val="24"/>
          <w:shd w:val="clear" w:color="auto" w:fill="FFFFFF"/>
        </w:rPr>
        <w:t>id/lipoprotein biomarkers</w:t>
      </w:r>
      <w:r w:rsidR="00B5026A" w:rsidRPr="0089770F">
        <w:rPr>
          <w:rFonts w:cstheme="minorHAnsi"/>
          <w:sz w:val="24"/>
          <w:szCs w:val="24"/>
          <w:shd w:val="clear" w:color="auto" w:fill="FFFFFF"/>
        </w:rPr>
        <w:t xml:space="preserve"> and atherogenic risk indices in</w:t>
      </w:r>
      <w:r w:rsidR="00114418" w:rsidRPr="0089770F">
        <w:rPr>
          <w:rFonts w:cstheme="minorHAnsi"/>
          <w:sz w:val="24"/>
          <w:szCs w:val="24"/>
          <w:shd w:val="clear" w:color="auto" w:fill="FFFFFF"/>
        </w:rPr>
        <w:t xml:space="preserve"> </w:t>
      </w:r>
      <w:r w:rsidR="0015300D">
        <w:rPr>
          <w:rFonts w:cstheme="minorHAnsi"/>
          <w:sz w:val="24"/>
          <w:szCs w:val="24"/>
          <w:shd w:val="clear" w:color="auto" w:fill="FFFFFF"/>
        </w:rPr>
        <w:t>middle- to older</w:t>
      </w:r>
      <w:r w:rsidR="00D66577">
        <w:rPr>
          <w:rFonts w:cstheme="minorHAnsi"/>
          <w:sz w:val="24"/>
          <w:szCs w:val="24"/>
          <w:shd w:val="clear" w:color="auto" w:fill="FFFFFF"/>
        </w:rPr>
        <w:t>-</w:t>
      </w:r>
      <w:r w:rsidR="0015300D">
        <w:rPr>
          <w:rFonts w:cstheme="minorHAnsi"/>
          <w:sz w:val="24"/>
          <w:szCs w:val="24"/>
          <w:shd w:val="clear" w:color="auto" w:fill="FFFFFF"/>
        </w:rPr>
        <w:t>aged</w:t>
      </w:r>
      <w:r w:rsidR="00B5026A" w:rsidRPr="0089770F">
        <w:rPr>
          <w:rFonts w:cstheme="minorHAnsi"/>
          <w:sz w:val="24"/>
          <w:szCs w:val="24"/>
          <w:shd w:val="clear" w:color="auto" w:fill="FFFFFF"/>
        </w:rPr>
        <w:t xml:space="preserve"> adults. </w:t>
      </w:r>
      <w:proofErr w:type="gramStart"/>
      <w:r w:rsidR="00AE1627">
        <w:rPr>
          <w:rFonts w:cstheme="minorHAnsi"/>
          <w:sz w:val="24"/>
          <w:szCs w:val="24"/>
          <w:shd w:val="clear" w:color="auto" w:fill="FFFFFF"/>
        </w:rPr>
        <w:t>In particular, h</w:t>
      </w:r>
      <w:r w:rsidR="00B5026A" w:rsidRPr="0089770F">
        <w:rPr>
          <w:rFonts w:cstheme="minorHAnsi"/>
          <w:sz w:val="24"/>
          <w:szCs w:val="24"/>
          <w:shd w:val="clear" w:color="auto" w:fill="FFFFFF"/>
        </w:rPr>
        <w:t>igher</w:t>
      </w:r>
      <w:proofErr w:type="gramEnd"/>
      <w:r w:rsidR="00B5026A" w:rsidRPr="0089770F">
        <w:rPr>
          <w:rFonts w:cstheme="minorHAnsi"/>
          <w:sz w:val="24"/>
          <w:szCs w:val="24"/>
          <w:shd w:val="clear" w:color="auto" w:fill="FFFFFF"/>
        </w:rPr>
        <w:t xml:space="preserve"> CVH score</w:t>
      </w:r>
      <w:r w:rsidR="00114418" w:rsidRPr="0089770F">
        <w:rPr>
          <w:rFonts w:cstheme="minorHAnsi"/>
          <w:sz w:val="24"/>
          <w:szCs w:val="24"/>
          <w:shd w:val="clear" w:color="auto" w:fill="FFFFFF"/>
        </w:rPr>
        <w:t>s</w:t>
      </w:r>
      <w:r w:rsidR="00B5026A" w:rsidRPr="0089770F">
        <w:rPr>
          <w:rFonts w:cstheme="minorHAnsi"/>
          <w:sz w:val="24"/>
          <w:szCs w:val="24"/>
          <w:shd w:val="clear" w:color="auto" w:fill="FFFFFF"/>
        </w:rPr>
        <w:t xml:space="preserve"> w</w:t>
      </w:r>
      <w:r w:rsidR="00114418" w:rsidRPr="0089770F">
        <w:rPr>
          <w:rFonts w:cstheme="minorHAnsi"/>
          <w:sz w:val="24"/>
          <w:szCs w:val="24"/>
          <w:shd w:val="clear" w:color="auto" w:fill="FFFFFF"/>
        </w:rPr>
        <w:t>ere</w:t>
      </w:r>
      <w:r w:rsidR="00B5026A" w:rsidRPr="0089770F">
        <w:rPr>
          <w:rFonts w:cstheme="minorHAnsi"/>
          <w:sz w:val="24"/>
          <w:szCs w:val="24"/>
          <w:shd w:val="clear" w:color="auto" w:fill="FFFFFF"/>
        </w:rPr>
        <w:t xml:space="preserve"> linked to </w:t>
      </w:r>
      <w:r w:rsidR="00AE1627">
        <w:rPr>
          <w:rFonts w:cstheme="minorHAnsi"/>
          <w:sz w:val="24"/>
          <w:szCs w:val="24"/>
          <w:shd w:val="clear" w:color="auto" w:fill="FFFFFF"/>
        </w:rPr>
        <w:t xml:space="preserve">a </w:t>
      </w:r>
      <w:r w:rsidR="00B5026A" w:rsidRPr="0089770F">
        <w:rPr>
          <w:rFonts w:cstheme="minorHAnsi"/>
          <w:sz w:val="24"/>
          <w:szCs w:val="24"/>
          <w:shd w:val="clear" w:color="auto" w:fill="FFFFFF"/>
        </w:rPr>
        <w:t>more favo</w:t>
      </w:r>
      <w:r w:rsidR="003F72D3" w:rsidRPr="0089770F">
        <w:rPr>
          <w:rFonts w:cstheme="minorHAnsi"/>
          <w:sz w:val="24"/>
          <w:szCs w:val="24"/>
          <w:shd w:val="clear" w:color="auto" w:fill="FFFFFF"/>
        </w:rPr>
        <w:t>u</w:t>
      </w:r>
      <w:r w:rsidR="00B5026A" w:rsidRPr="0089770F">
        <w:rPr>
          <w:rFonts w:cstheme="minorHAnsi"/>
          <w:sz w:val="24"/>
          <w:szCs w:val="24"/>
          <w:shd w:val="clear" w:color="auto" w:fill="FFFFFF"/>
        </w:rPr>
        <w:t>rable lipoprotein</w:t>
      </w:r>
      <w:r w:rsidR="00AE1627">
        <w:rPr>
          <w:rFonts w:cstheme="minorHAnsi"/>
          <w:sz w:val="24"/>
          <w:szCs w:val="24"/>
          <w:shd w:val="clear" w:color="auto" w:fill="FFFFFF"/>
        </w:rPr>
        <w:t xml:space="preserve"> </w:t>
      </w:r>
      <w:r w:rsidR="0015300D">
        <w:rPr>
          <w:rFonts w:cstheme="minorHAnsi"/>
          <w:sz w:val="24"/>
          <w:szCs w:val="24"/>
          <w:shd w:val="clear" w:color="auto" w:fill="FFFFFF"/>
        </w:rPr>
        <w:t xml:space="preserve">particle </w:t>
      </w:r>
      <w:r w:rsidR="00AE1627">
        <w:rPr>
          <w:rFonts w:cstheme="minorHAnsi"/>
          <w:sz w:val="24"/>
          <w:szCs w:val="24"/>
          <w:shd w:val="clear" w:color="auto" w:fill="FFFFFF"/>
        </w:rPr>
        <w:t xml:space="preserve">subclass </w:t>
      </w:r>
      <w:r w:rsidR="00B5026A" w:rsidRPr="0089770F">
        <w:rPr>
          <w:rFonts w:cstheme="minorHAnsi"/>
          <w:sz w:val="24"/>
          <w:szCs w:val="24"/>
          <w:shd w:val="clear" w:color="auto" w:fill="FFFFFF"/>
        </w:rPr>
        <w:t>profile. These findings</w:t>
      </w:r>
      <w:r w:rsidR="00AE1627" w:rsidRPr="00AE1627">
        <w:rPr>
          <w:rFonts w:cstheme="minorHAnsi"/>
          <w:sz w:val="24"/>
          <w:szCs w:val="24"/>
        </w:rPr>
        <w:t xml:space="preserve"> </w:t>
      </w:r>
      <w:r w:rsidR="00AE1627">
        <w:rPr>
          <w:rFonts w:cstheme="minorHAnsi"/>
          <w:sz w:val="24"/>
          <w:szCs w:val="24"/>
        </w:rPr>
        <w:t xml:space="preserve">indicate that the </w:t>
      </w:r>
      <w:r w:rsidR="007A240F">
        <w:rPr>
          <w:rFonts w:cstheme="minorHAnsi"/>
          <w:sz w:val="24"/>
          <w:szCs w:val="24"/>
        </w:rPr>
        <w:t>AHA CVH score</w:t>
      </w:r>
      <w:r w:rsidR="00AE1627" w:rsidRPr="0089770F">
        <w:rPr>
          <w:rFonts w:cstheme="minorHAnsi"/>
          <w:sz w:val="24"/>
          <w:szCs w:val="24"/>
        </w:rPr>
        <w:t xml:space="preserve"> </w:t>
      </w:r>
      <w:r w:rsidR="00AE1627">
        <w:rPr>
          <w:rFonts w:cstheme="minorHAnsi"/>
          <w:sz w:val="24"/>
          <w:szCs w:val="24"/>
        </w:rPr>
        <w:t>may</w:t>
      </w:r>
      <w:r w:rsidR="00AE1627" w:rsidRPr="0089770F">
        <w:rPr>
          <w:rFonts w:cstheme="minorHAnsi"/>
          <w:sz w:val="24"/>
          <w:szCs w:val="24"/>
        </w:rPr>
        <w:t xml:space="preserve"> be </w:t>
      </w:r>
      <w:r w:rsidR="00BC263C">
        <w:rPr>
          <w:rFonts w:cstheme="minorHAnsi"/>
          <w:sz w:val="24"/>
          <w:szCs w:val="24"/>
        </w:rPr>
        <w:t xml:space="preserve">a </w:t>
      </w:r>
      <w:r w:rsidR="00AE1627" w:rsidRPr="0089770F">
        <w:rPr>
          <w:rFonts w:cstheme="minorHAnsi"/>
          <w:sz w:val="24"/>
          <w:szCs w:val="24"/>
        </w:rPr>
        <w:t xml:space="preserve">useful </w:t>
      </w:r>
      <w:r w:rsidR="00AE1627">
        <w:rPr>
          <w:rFonts w:cstheme="minorHAnsi"/>
          <w:sz w:val="24"/>
          <w:szCs w:val="24"/>
        </w:rPr>
        <w:t xml:space="preserve">tool for </w:t>
      </w:r>
      <w:r w:rsidR="00AE1627" w:rsidRPr="0089770F">
        <w:rPr>
          <w:rFonts w:cstheme="minorHAnsi"/>
          <w:sz w:val="24"/>
          <w:szCs w:val="24"/>
        </w:rPr>
        <w:t xml:space="preserve">assessing </w:t>
      </w:r>
      <w:r w:rsidR="00222E3E">
        <w:rPr>
          <w:rFonts w:cstheme="minorHAnsi"/>
          <w:sz w:val="24"/>
          <w:szCs w:val="24"/>
        </w:rPr>
        <w:t>atherogenic</w:t>
      </w:r>
      <w:r w:rsidR="00AE1627" w:rsidRPr="0089770F">
        <w:rPr>
          <w:rFonts w:cstheme="minorHAnsi"/>
          <w:sz w:val="24"/>
          <w:szCs w:val="24"/>
        </w:rPr>
        <w:t xml:space="preserve"> risk</w:t>
      </w:r>
      <w:r w:rsidR="00AE1627">
        <w:rPr>
          <w:rFonts w:cstheme="minorHAnsi"/>
          <w:sz w:val="24"/>
          <w:szCs w:val="24"/>
        </w:rPr>
        <w:t>. In addition, our results</w:t>
      </w:r>
      <w:r w:rsidR="00B5026A" w:rsidRPr="0089770F">
        <w:rPr>
          <w:rFonts w:cstheme="minorHAnsi"/>
          <w:sz w:val="24"/>
          <w:szCs w:val="24"/>
          <w:shd w:val="clear" w:color="auto" w:fill="FFFFFF"/>
        </w:rPr>
        <w:t xml:space="preserve"> underscore the importance of </w:t>
      </w:r>
      <w:r w:rsidR="003F72D3" w:rsidRPr="0089770F">
        <w:rPr>
          <w:rFonts w:cstheme="minorHAnsi"/>
          <w:sz w:val="24"/>
          <w:szCs w:val="24"/>
          <w:shd w:val="clear" w:color="auto" w:fill="FFFFFF"/>
        </w:rPr>
        <w:t xml:space="preserve">achieving and </w:t>
      </w:r>
      <w:r w:rsidR="00B5026A" w:rsidRPr="0089770F">
        <w:rPr>
          <w:rFonts w:cstheme="minorHAnsi"/>
          <w:sz w:val="24"/>
          <w:szCs w:val="24"/>
          <w:shd w:val="clear" w:color="auto" w:fill="FFFFFF"/>
        </w:rPr>
        <w:t xml:space="preserve">maintaining ideal CVH </w:t>
      </w:r>
      <w:r w:rsidR="003F72D3" w:rsidRPr="0089770F">
        <w:rPr>
          <w:rFonts w:cstheme="minorHAnsi"/>
          <w:sz w:val="24"/>
          <w:szCs w:val="24"/>
          <w:shd w:val="clear" w:color="auto" w:fill="FFFFFF"/>
        </w:rPr>
        <w:t xml:space="preserve">and highlight areas for public health </w:t>
      </w:r>
      <w:r w:rsidR="000E7241" w:rsidRPr="0089770F">
        <w:rPr>
          <w:rFonts w:cstheme="minorHAnsi"/>
          <w:sz w:val="24"/>
          <w:szCs w:val="24"/>
          <w:shd w:val="clear" w:color="auto" w:fill="FFFFFF"/>
        </w:rPr>
        <w:t xml:space="preserve">attention and </w:t>
      </w:r>
      <w:r w:rsidR="003F72D3" w:rsidRPr="0089770F">
        <w:rPr>
          <w:rFonts w:cstheme="minorHAnsi"/>
          <w:sz w:val="24"/>
          <w:szCs w:val="24"/>
          <w:shd w:val="clear" w:color="auto" w:fill="FFFFFF"/>
        </w:rPr>
        <w:t>promotion strategies.</w:t>
      </w:r>
      <w:r w:rsidR="001E77F2" w:rsidRPr="0089770F">
        <w:rPr>
          <w:rFonts w:cstheme="minorHAnsi"/>
          <w:sz w:val="24"/>
          <w:szCs w:val="24"/>
          <w:shd w:val="clear" w:color="auto" w:fill="FFFFFF"/>
        </w:rPr>
        <w:t xml:space="preserve"> </w:t>
      </w:r>
      <w:r w:rsidR="00DA1CBD" w:rsidRPr="0089770F">
        <w:rPr>
          <w:rFonts w:cstheme="minorHAnsi"/>
          <w:sz w:val="24"/>
          <w:szCs w:val="24"/>
          <w:shd w:val="clear" w:color="auto" w:fill="FFFFFF"/>
        </w:rPr>
        <w:t>Future confirmatory studies</w:t>
      </w:r>
      <w:r w:rsidR="00CD72B4">
        <w:rPr>
          <w:rFonts w:cstheme="minorHAnsi"/>
          <w:sz w:val="24"/>
          <w:szCs w:val="24"/>
          <w:shd w:val="clear" w:color="auto" w:fill="FFFFFF"/>
        </w:rPr>
        <w:t xml:space="preserve"> </w:t>
      </w:r>
      <w:r w:rsidR="00CB5662">
        <w:rPr>
          <w:rFonts w:cstheme="minorHAnsi"/>
          <w:sz w:val="24"/>
          <w:szCs w:val="24"/>
          <w:shd w:val="clear" w:color="auto" w:fill="FFFFFF"/>
        </w:rPr>
        <w:t>using longitudinal data,</w:t>
      </w:r>
      <w:r w:rsidR="00DA1CBD" w:rsidRPr="0089770F">
        <w:rPr>
          <w:rFonts w:cstheme="minorHAnsi"/>
          <w:sz w:val="24"/>
          <w:szCs w:val="24"/>
          <w:shd w:val="clear" w:color="auto" w:fill="FFFFFF"/>
        </w:rPr>
        <w:t xml:space="preserve"> in other populations </w:t>
      </w:r>
      <w:r w:rsidR="00CB5662">
        <w:rPr>
          <w:rFonts w:cstheme="minorHAnsi"/>
          <w:sz w:val="24"/>
          <w:szCs w:val="24"/>
          <w:shd w:val="clear" w:color="auto" w:fill="FFFFFF"/>
        </w:rPr>
        <w:t>and</w:t>
      </w:r>
      <w:r w:rsidR="00DA1CBD" w:rsidRPr="0089770F">
        <w:rPr>
          <w:rFonts w:cstheme="minorHAnsi"/>
          <w:sz w:val="24"/>
          <w:szCs w:val="24"/>
          <w:shd w:val="clear" w:color="auto" w:fill="FFFFFF"/>
        </w:rPr>
        <w:t xml:space="preserve"> life</w:t>
      </w:r>
      <w:r w:rsidR="00B51DD4">
        <w:rPr>
          <w:rFonts w:cstheme="minorHAnsi"/>
          <w:sz w:val="24"/>
          <w:szCs w:val="24"/>
          <w:shd w:val="clear" w:color="auto" w:fill="FFFFFF"/>
        </w:rPr>
        <w:t xml:space="preserve"> </w:t>
      </w:r>
      <w:r w:rsidR="00DA1CBD" w:rsidRPr="0089770F">
        <w:rPr>
          <w:rFonts w:cstheme="minorHAnsi"/>
          <w:sz w:val="24"/>
          <w:szCs w:val="24"/>
          <w:shd w:val="clear" w:color="auto" w:fill="FFFFFF"/>
        </w:rPr>
        <w:t>stages</w:t>
      </w:r>
      <w:r w:rsidR="00CD72B4">
        <w:rPr>
          <w:rFonts w:cstheme="minorHAnsi"/>
          <w:sz w:val="24"/>
          <w:szCs w:val="24"/>
          <w:shd w:val="clear" w:color="auto" w:fill="FFFFFF"/>
        </w:rPr>
        <w:t>,</w:t>
      </w:r>
      <w:r w:rsidR="00DA1CBD" w:rsidRPr="0089770F">
        <w:rPr>
          <w:rFonts w:cstheme="minorHAnsi"/>
          <w:sz w:val="24"/>
          <w:szCs w:val="24"/>
          <w:shd w:val="clear" w:color="auto" w:fill="FFFFFF"/>
        </w:rPr>
        <w:t xml:space="preserve"> are warranted. </w:t>
      </w:r>
      <w:bookmarkStart w:id="4" w:name="_Hlk109742689"/>
    </w:p>
    <w:p w14:paraId="6741D709" w14:textId="77777777" w:rsidR="00504482" w:rsidRDefault="00504482" w:rsidP="003A36A9">
      <w:pPr>
        <w:spacing w:after="0" w:line="480" w:lineRule="auto"/>
        <w:jc w:val="both"/>
        <w:rPr>
          <w:rFonts w:cstheme="minorHAnsi"/>
          <w:sz w:val="24"/>
          <w:szCs w:val="24"/>
          <w:shd w:val="clear" w:color="auto" w:fill="FFFFFF"/>
        </w:rPr>
      </w:pPr>
    </w:p>
    <w:p w14:paraId="2C88B807" w14:textId="2150A3C8" w:rsidR="003A36A9" w:rsidRPr="00F5271B" w:rsidRDefault="003A36A9" w:rsidP="003A36A9">
      <w:pPr>
        <w:spacing w:after="0" w:line="480" w:lineRule="auto"/>
        <w:jc w:val="both"/>
        <w:rPr>
          <w:b/>
          <w:bCs/>
          <w:sz w:val="24"/>
        </w:rPr>
      </w:pPr>
      <w:r w:rsidRPr="00F5271B">
        <w:rPr>
          <w:b/>
          <w:bCs/>
          <w:sz w:val="24"/>
        </w:rPr>
        <w:t>Conflict of Interest</w:t>
      </w:r>
    </w:p>
    <w:p w14:paraId="2B0F442B" w14:textId="403272BD" w:rsidR="007B2908" w:rsidRDefault="003A36A9" w:rsidP="007B2908">
      <w:pPr>
        <w:spacing w:after="120" w:line="480" w:lineRule="auto"/>
        <w:jc w:val="both"/>
        <w:rPr>
          <w:sz w:val="24"/>
        </w:rPr>
      </w:pPr>
      <w:r w:rsidRPr="009865EA">
        <w:rPr>
          <w:sz w:val="24"/>
        </w:rPr>
        <w:t>No competing interests exist</w:t>
      </w:r>
      <w:r>
        <w:rPr>
          <w:sz w:val="24"/>
        </w:rPr>
        <w:t>.</w:t>
      </w:r>
    </w:p>
    <w:p w14:paraId="78D4D513" w14:textId="32DB2119" w:rsidR="003A36A9" w:rsidRPr="00F5271B" w:rsidRDefault="003A36A9" w:rsidP="003A36A9">
      <w:pPr>
        <w:spacing w:after="0" w:line="480" w:lineRule="auto"/>
        <w:jc w:val="both"/>
        <w:rPr>
          <w:rFonts w:ascii="Arial" w:hAnsi="Arial" w:cs="Arial"/>
          <w:b/>
          <w:bCs/>
          <w:sz w:val="32"/>
          <w:szCs w:val="32"/>
        </w:rPr>
      </w:pPr>
      <w:r w:rsidRPr="00F5271B">
        <w:rPr>
          <w:b/>
          <w:bCs/>
          <w:sz w:val="24"/>
        </w:rPr>
        <w:t>Source of Support</w:t>
      </w:r>
    </w:p>
    <w:p w14:paraId="325FCD9E" w14:textId="780BE129" w:rsidR="00222E3E" w:rsidRDefault="003A36A9" w:rsidP="00B11561">
      <w:pPr>
        <w:spacing w:after="120" w:line="480" w:lineRule="auto"/>
        <w:jc w:val="both"/>
        <w:rPr>
          <w:b/>
          <w:bCs/>
          <w:sz w:val="24"/>
        </w:rPr>
      </w:pPr>
      <w:r w:rsidRPr="00FF39A1">
        <w:rPr>
          <w:rFonts w:cstheme="minorHAnsi"/>
          <w:sz w:val="24"/>
          <w:szCs w:val="24"/>
        </w:rPr>
        <w:t>This work was supported by a research</w:t>
      </w:r>
      <w:r>
        <w:rPr>
          <w:rFonts w:cstheme="minorHAnsi"/>
          <w:sz w:val="24"/>
          <w:szCs w:val="24"/>
        </w:rPr>
        <w:t xml:space="preserve"> </w:t>
      </w:r>
      <w:r w:rsidRPr="00FF39A1">
        <w:rPr>
          <w:rFonts w:cstheme="minorHAnsi"/>
          <w:sz w:val="24"/>
          <w:szCs w:val="24"/>
        </w:rPr>
        <w:t>grant from the Irish Health Research Board</w:t>
      </w:r>
      <w:r>
        <w:rPr>
          <w:rFonts w:cstheme="minorHAnsi"/>
          <w:sz w:val="24"/>
          <w:szCs w:val="24"/>
        </w:rPr>
        <w:t xml:space="preserve"> </w:t>
      </w:r>
      <w:r w:rsidRPr="00FF39A1">
        <w:rPr>
          <w:rFonts w:cstheme="minorHAnsi"/>
          <w:sz w:val="24"/>
          <w:szCs w:val="24"/>
        </w:rPr>
        <w:t>(reference</w:t>
      </w:r>
      <w:r>
        <w:rPr>
          <w:rFonts w:cstheme="minorHAnsi"/>
          <w:sz w:val="24"/>
          <w:szCs w:val="24"/>
        </w:rPr>
        <w:t>:</w:t>
      </w:r>
      <w:r w:rsidRPr="00FF39A1">
        <w:rPr>
          <w:rFonts w:cstheme="minorHAnsi"/>
          <w:sz w:val="24"/>
          <w:szCs w:val="24"/>
        </w:rPr>
        <w:t xml:space="preserve"> HRC/2007/13)</w:t>
      </w:r>
      <w:r>
        <w:rPr>
          <w:rFonts w:cstheme="minorHAnsi"/>
          <w:sz w:val="24"/>
          <w:szCs w:val="24"/>
        </w:rPr>
        <w:t xml:space="preserve">. </w:t>
      </w:r>
      <w:r w:rsidRPr="00FF39A1">
        <w:rPr>
          <w:rFonts w:cstheme="minorHAnsi"/>
          <w:sz w:val="24"/>
          <w:szCs w:val="24"/>
        </w:rPr>
        <w:t>The funder had no role in</w:t>
      </w:r>
      <w:r>
        <w:rPr>
          <w:rFonts w:cstheme="minorHAnsi"/>
          <w:sz w:val="24"/>
          <w:szCs w:val="24"/>
        </w:rPr>
        <w:t xml:space="preserve"> </w:t>
      </w:r>
      <w:r w:rsidRPr="00FF39A1">
        <w:rPr>
          <w:rFonts w:cstheme="minorHAnsi"/>
          <w:sz w:val="24"/>
          <w:szCs w:val="24"/>
        </w:rPr>
        <w:t>the study design, data collection and analysis,</w:t>
      </w:r>
      <w:r>
        <w:rPr>
          <w:rFonts w:cstheme="minorHAnsi"/>
          <w:sz w:val="24"/>
          <w:szCs w:val="24"/>
        </w:rPr>
        <w:t xml:space="preserve"> </w:t>
      </w:r>
      <w:r w:rsidRPr="00FF39A1">
        <w:rPr>
          <w:rFonts w:cstheme="minorHAnsi"/>
          <w:sz w:val="24"/>
          <w:szCs w:val="24"/>
        </w:rPr>
        <w:t>decision to publish or preparation of the manuscript.</w:t>
      </w:r>
    </w:p>
    <w:p w14:paraId="2D08413E" w14:textId="77777777" w:rsidR="00C062A2" w:rsidRDefault="00C062A2" w:rsidP="003A36A9">
      <w:pPr>
        <w:spacing w:after="0" w:line="480" w:lineRule="auto"/>
        <w:jc w:val="both"/>
        <w:rPr>
          <w:b/>
          <w:bCs/>
          <w:sz w:val="24"/>
        </w:rPr>
      </w:pPr>
    </w:p>
    <w:p w14:paraId="45F5EA96" w14:textId="77777777" w:rsidR="00C062A2" w:rsidRDefault="00C062A2" w:rsidP="003A36A9">
      <w:pPr>
        <w:spacing w:after="0" w:line="480" w:lineRule="auto"/>
        <w:jc w:val="both"/>
        <w:rPr>
          <w:b/>
          <w:bCs/>
          <w:sz w:val="24"/>
        </w:rPr>
      </w:pPr>
    </w:p>
    <w:p w14:paraId="3749CF73" w14:textId="77777777" w:rsidR="00C062A2" w:rsidRDefault="00C062A2" w:rsidP="003A36A9">
      <w:pPr>
        <w:spacing w:after="0" w:line="480" w:lineRule="auto"/>
        <w:jc w:val="both"/>
        <w:rPr>
          <w:b/>
          <w:bCs/>
          <w:sz w:val="24"/>
        </w:rPr>
      </w:pPr>
    </w:p>
    <w:p w14:paraId="499CAE37" w14:textId="6891AA94" w:rsidR="003A36A9" w:rsidRPr="00F5271B" w:rsidRDefault="003A36A9" w:rsidP="003A36A9">
      <w:pPr>
        <w:spacing w:after="0" w:line="480" w:lineRule="auto"/>
        <w:jc w:val="both"/>
        <w:rPr>
          <w:rFonts w:ascii="Arial" w:hAnsi="Arial" w:cs="Arial"/>
          <w:b/>
          <w:bCs/>
          <w:sz w:val="32"/>
          <w:szCs w:val="32"/>
        </w:rPr>
      </w:pPr>
      <w:r>
        <w:rPr>
          <w:b/>
          <w:bCs/>
          <w:sz w:val="24"/>
        </w:rPr>
        <w:lastRenderedPageBreak/>
        <w:t>Author Contributions</w:t>
      </w:r>
    </w:p>
    <w:p w14:paraId="1E3AFB68" w14:textId="787E0C3A" w:rsidR="000D27EA" w:rsidRDefault="003A36A9" w:rsidP="00C9193F">
      <w:pPr>
        <w:spacing w:after="120" w:line="480" w:lineRule="auto"/>
        <w:jc w:val="both"/>
        <w:rPr>
          <w:rFonts w:cstheme="minorHAnsi"/>
          <w:b/>
          <w:sz w:val="24"/>
          <w:szCs w:val="24"/>
        </w:rPr>
      </w:pPr>
      <w:r>
        <w:rPr>
          <w:rFonts w:cstheme="minorHAnsi"/>
          <w:sz w:val="24"/>
          <w:szCs w:val="24"/>
        </w:rPr>
        <w:t>CMP</w:t>
      </w:r>
      <w:r w:rsidRPr="00414461">
        <w:rPr>
          <w:rFonts w:cstheme="minorHAnsi"/>
          <w:sz w:val="24"/>
          <w:szCs w:val="24"/>
        </w:rPr>
        <w:t xml:space="preserve"> conceived design of the paper. SRM performed the data analyses and </w:t>
      </w:r>
      <w:r>
        <w:rPr>
          <w:rFonts w:cstheme="minorHAnsi"/>
          <w:sz w:val="24"/>
          <w:szCs w:val="24"/>
        </w:rPr>
        <w:t xml:space="preserve">DTL </w:t>
      </w:r>
      <w:r w:rsidRPr="00414461">
        <w:rPr>
          <w:rFonts w:cstheme="minorHAnsi"/>
          <w:sz w:val="24"/>
          <w:szCs w:val="24"/>
        </w:rPr>
        <w:t>drafted the</w:t>
      </w:r>
      <w:r>
        <w:rPr>
          <w:rFonts w:cstheme="minorHAnsi"/>
          <w:sz w:val="24"/>
          <w:szCs w:val="24"/>
        </w:rPr>
        <w:t xml:space="preserve"> </w:t>
      </w:r>
      <w:r w:rsidRPr="00414461">
        <w:rPr>
          <w:rFonts w:cstheme="minorHAnsi"/>
          <w:sz w:val="24"/>
          <w:szCs w:val="24"/>
        </w:rPr>
        <w:t>manuscript. All other authors provided critical revisions. All authors read and</w:t>
      </w:r>
      <w:r>
        <w:rPr>
          <w:rFonts w:cstheme="minorHAnsi"/>
          <w:sz w:val="24"/>
          <w:szCs w:val="24"/>
        </w:rPr>
        <w:t xml:space="preserve"> </w:t>
      </w:r>
      <w:r w:rsidRPr="00414461">
        <w:rPr>
          <w:rFonts w:cstheme="minorHAnsi"/>
          <w:sz w:val="24"/>
          <w:szCs w:val="24"/>
        </w:rPr>
        <w:t>approved the final manuscript</w:t>
      </w:r>
      <w:r>
        <w:rPr>
          <w:rFonts w:cstheme="minorHAnsi"/>
          <w:sz w:val="24"/>
          <w:szCs w:val="24"/>
        </w:rPr>
        <w:t>.</w:t>
      </w:r>
    </w:p>
    <w:p w14:paraId="010CAC22" w14:textId="6E391080" w:rsidR="003A36A9" w:rsidRPr="006E4E13" w:rsidRDefault="003A36A9" w:rsidP="003A36A9">
      <w:pPr>
        <w:spacing w:after="0" w:line="480" w:lineRule="auto"/>
        <w:jc w:val="both"/>
        <w:rPr>
          <w:rFonts w:cstheme="minorHAnsi"/>
          <w:sz w:val="24"/>
          <w:szCs w:val="24"/>
        </w:rPr>
      </w:pPr>
      <w:r w:rsidRPr="006E4E13">
        <w:rPr>
          <w:rFonts w:cstheme="minorHAnsi"/>
          <w:b/>
          <w:sz w:val="24"/>
          <w:szCs w:val="24"/>
        </w:rPr>
        <w:t>Acknowledgments</w:t>
      </w:r>
      <w:r>
        <w:rPr>
          <w:rFonts w:cstheme="minorHAnsi"/>
          <w:b/>
          <w:sz w:val="24"/>
          <w:szCs w:val="24"/>
        </w:rPr>
        <w:t xml:space="preserve"> </w:t>
      </w:r>
    </w:p>
    <w:p w14:paraId="7381A0BD" w14:textId="46AA6A03" w:rsidR="008B0797" w:rsidRDefault="003A36A9" w:rsidP="00730FFA">
      <w:pPr>
        <w:spacing w:after="0" w:line="480" w:lineRule="auto"/>
        <w:jc w:val="both"/>
        <w:rPr>
          <w:rFonts w:cstheme="minorHAnsi"/>
          <w:b/>
          <w:bCs/>
          <w:sz w:val="24"/>
          <w:szCs w:val="24"/>
          <w:lang w:val="en-US"/>
        </w:rPr>
      </w:pPr>
      <w:r w:rsidRPr="006E4E13">
        <w:rPr>
          <w:rFonts w:cstheme="minorHAnsi"/>
          <w:sz w:val="24"/>
          <w:szCs w:val="24"/>
        </w:rPr>
        <w:t xml:space="preserve">We would like to acknowledge the Living Health Clinic, Mitchelstown, County Cork, Ireland and would like to thank all members of the Mitchelstown Cohort for their valuable contribution to this study. Their participation is much appreciated. </w:t>
      </w:r>
      <w:bookmarkEnd w:id="4"/>
    </w:p>
    <w:p w14:paraId="7517146F" w14:textId="77777777" w:rsidR="00BB6806" w:rsidRDefault="00BB6806" w:rsidP="00730FFA">
      <w:pPr>
        <w:spacing w:after="0" w:line="480" w:lineRule="auto"/>
        <w:jc w:val="both"/>
        <w:rPr>
          <w:rFonts w:cstheme="minorHAnsi"/>
          <w:b/>
          <w:bCs/>
          <w:sz w:val="24"/>
          <w:szCs w:val="24"/>
          <w:lang w:val="en-US"/>
        </w:rPr>
      </w:pPr>
    </w:p>
    <w:p w14:paraId="67D1F77D" w14:textId="07F5A066" w:rsidR="00D0544A" w:rsidRPr="0038739F" w:rsidRDefault="00D0544A" w:rsidP="00730FFA">
      <w:pPr>
        <w:spacing w:after="0" w:line="480" w:lineRule="auto"/>
        <w:jc w:val="both"/>
        <w:rPr>
          <w:rFonts w:cstheme="minorHAnsi"/>
          <w:b/>
          <w:bCs/>
          <w:sz w:val="24"/>
          <w:szCs w:val="24"/>
          <w:lang w:val="en-US"/>
        </w:rPr>
      </w:pPr>
      <w:r w:rsidRPr="0038739F">
        <w:rPr>
          <w:rFonts w:cstheme="minorHAnsi"/>
          <w:b/>
          <w:bCs/>
          <w:sz w:val="24"/>
          <w:szCs w:val="24"/>
          <w:lang w:val="en-US"/>
        </w:rPr>
        <w:t xml:space="preserve">References </w:t>
      </w:r>
    </w:p>
    <w:p w14:paraId="1DF201E3" w14:textId="77777777" w:rsidR="003B5F0E" w:rsidRPr="003B5F0E" w:rsidRDefault="00D0544A" w:rsidP="003B5F0E">
      <w:pPr>
        <w:spacing w:after="240" w:line="240" w:lineRule="auto"/>
        <w:ind w:left="720" w:hanging="720"/>
        <w:rPr>
          <w:rFonts w:ascii="Calibri" w:hAnsi="Calibri" w:cs="Calibri"/>
          <w:noProof/>
          <w:sz w:val="24"/>
          <w:szCs w:val="24"/>
          <w:shd w:val="clear" w:color="auto" w:fill="FFFFFF"/>
        </w:rPr>
      </w:pPr>
      <w:r w:rsidRPr="008333DF">
        <w:rPr>
          <w:rFonts w:ascii="Times New Roman" w:hAnsi="Times New Roman" w:cs="Times New Roman"/>
          <w:sz w:val="24"/>
          <w:szCs w:val="24"/>
          <w:shd w:val="clear" w:color="auto" w:fill="FFFFFF"/>
        </w:rPr>
        <w:fldChar w:fldCharType="begin"/>
      </w:r>
      <w:r w:rsidRPr="008333DF">
        <w:rPr>
          <w:rFonts w:ascii="Times New Roman" w:hAnsi="Times New Roman" w:cs="Times New Roman"/>
          <w:sz w:val="24"/>
          <w:szCs w:val="24"/>
          <w:shd w:val="clear" w:color="auto" w:fill="FFFFFF"/>
        </w:rPr>
        <w:instrText xml:space="preserve"> ADDIN EN.REFLIST </w:instrText>
      </w:r>
      <w:r w:rsidRPr="008333DF">
        <w:rPr>
          <w:rFonts w:ascii="Times New Roman" w:hAnsi="Times New Roman" w:cs="Times New Roman"/>
          <w:sz w:val="24"/>
          <w:szCs w:val="24"/>
          <w:shd w:val="clear" w:color="auto" w:fill="FFFFFF"/>
        </w:rPr>
        <w:fldChar w:fldCharType="separate"/>
      </w:r>
      <w:r w:rsidR="003B5F0E" w:rsidRPr="003B5F0E">
        <w:rPr>
          <w:rFonts w:ascii="Calibri" w:hAnsi="Calibri" w:cs="Calibri"/>
          <w:noProof/>
          <w:sz w:val="24"/>
          <w:szCs w:val="24"/>
          <w:shd w:val="clear" w:color="auto" w:fill="FFFFFF"/>
        </w:rPr>
        <w:t>1. Mensah GA, Fuster V, Murray CJL, Roth GA, Mensah GA, et al. (2023) Global Burden of Cardiovascular Diseases and Risks, 1990-2022. Journal of the American College of Cardiology 82: 2350-2473.</w:t>
      </w:r>
    </w:p>
    <w:p w14:paraId="2393D03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 Lloyd-Jones DM, Hong Y, Labarthe D, Mozaffarian D, Appel LJ, et al. (2010) Defining and setting national goals for cardiovascular health promotion and disease reduction: the American Heart Association's strategic Impact Goal through 2020 and beyond. Circulation 121: 586-613.</w:t>
      </w:r>
    </w:p>
    <w:p w14:paraId="0A802773"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 Chang Y, Li Y, Guo X, Dai D, Sun Y (2016) The Association of Ideal Cardiovascular Health and Atherogenic Index of Plasma in Rural Population: A Cross-Sectional Study from Northeast China. Int J Environ Res Public Health 13.</w:t>
      </w:r>
    </w:p>
    <w:p w14:paraId="3EF9281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 González-Gil E, Santabárbara J, Ruiz JR, Bel-Serrat S, Huybrechts I, et al. (2017) Ideal cardiovascular health and inflammation in European adolescents: The HELENA study. Nutrition, Metabolism and Cardiovascular Diseases 27: 447-455.</w:t>
      </w:r>
    </w:p>
    <w:p w14:paraId="03C03A98"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 Dayimu A, Wang C, Li J, Fan B, Ji X, et al. (2019) Trajectories of Lipids Profile and Incident Cardiovascular Disease Risk: A Longitudinal Cohort Study. Journal of the American Heart Association 8: e013479.</w:t>
      </w:r>
    </w:p>
    <w:p w14:paraId="1AC1A30D"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 Sampson UK, Fazio S, Linton MF (2012) Residual cardiovascular risk despite optimal LDL cholesterol reduction with statins: the evidence, etiology, and therapeutic challenges. Curr Atheroscler Rep 14: 1-10.</w:t>
      </w:r>
    </w:p>
    <w:p w14:paraId="3F62A33F"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lastRenderedPageBreak/>
        <w:t>7. Mackey RH, Greenland P, Goff DC, Jr., Lloyd-Jones D, Sibley CT, et al. (2012) High-density lipoprotein cholesterol and particle concentrations, carotid atherosclerosis, and coronary events: MESA (multi-ethnic study of atherosclerosis). J Am Coll Cardiol 60: 508-516.</w:t>
      </w:r>
    </w:p>
    <w:p w14:paraId="731DE43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8. Kontush A (2015) HDL particle number and size as predictors of cardiovascular disease. Front Pharmacol 6: 218.</w:t>
      </w:r>
    </w:p>
    <w:p w14:paraId="5B10E8B1"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9. Duparc T, Ruidavets J-B, Genoux A, Ingueneau C, Najib S, et al. (2020) Serum level of HDL particles are independently associated with long-term prognosis in patients with coronary artery disease: The GENES study. Scientific Reports 10: 8138.</w:t>
      </w:r>
    </w:p>
    <w:p w14:paraId="0A9C3A1C"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10. Mora S, Szklo M, Otvos JD, Greenland P, Psaty BM, et al. (2007) LDL particle subclasses, LDL particle size, and carotid atherosclerosis in the Multi-Ethnic Study of Atherosclerosis (MESA). Atherosclerosis 192: 211-217.</w:t>
      </w:r>
    </w:p>
    <w:p w14:paraId="6047A001"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11. Carmena R, Duriez P, Fruchart J-C (2004) Atherogenic lipoprotein particles in atherosclerosis. Circulation 109: III-2-III-7.</w:t>
      </w:r>
    </w:p>
    <w:p w14:paraId="3732B0A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12. Superko H, Garrett B (2022) Small dense LDL: Scientific background, clinical relevance, and recent evidence still a risk even with ‘normal’LDL-C levels. Biomedicines 10: 829.</w:t>
      </w:r>
    </w:p>
    <w:p w14:paraId="4F22EB19"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13. Arsenault BJ, Lemieux I, Després J-P, Gagnon P, Wareham NJ, et al. (2009) HDL particle size and the risk of coronary heart disease in apparently healthy men and women: the EPIC-Norfolk prospective population study. Atherosclerosis 206: 276-281.</w:t>
      </w:r>
    </w:p>
    <w:p w14:paraId="18BF029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14. Garvey WT, Kwon S, Zheng D, Shaughnessy S, Wallace P, et al. (2003) Effects of insulin resistance and type 2 diabetes on lipoprotein subclass particle size and concentration determined by nuclear magnetic resonance. Diabetes 52: 453-462.</w:t>
      </w:r>
    </w:p>
    <w:p w14:paraId="2EB7D8E2"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15. Niroumand S, Khajedaluee M, Khadem-Rezaiyan M, Abrishami M, Juya M, et al. (2015) Atherogenic Index of Plasma (AIP): A marker of cardiovascular disease. Med J Islam Repub Iran 29: 240.</w:t>
      </w:r>
    </w:p>
    <w:p w14:paraId="6376AB00"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16. Sujatha R, Kavitha S (2017) Atherogenic indices in stroke patients: A retrospective study. Iran J Neurol 16: 78-82.</w:t>
      </w:r>
    </w:p>
    <w:p w14:paraId="23648028"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17. Kinosian B, Glick H, Garland G (1994) Cholesterol and coronary heart disease: predicting risks by levels and ratios. Ann Intern Med 121: 641-647.</w:t>
      </w:r>
    </w:p>
    <w:p w14:paraId="5FA2B32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18. Dharmaraj S, Rajaragupathy S, Denishya S (2022) A Descriptive Study of Atherogenic Indices in Patients Admitted to a Tertiary Care Hospital. Cureus 14: e32231.</w:t>
      </w:r>
    </w:p>
    <w:p w14:paraId="408C9020"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19. Zhu X, Yu L, Zhou H, Ma Q, Zhou X, et al. (2018) Atherogenic index of plasma is a novel and better biomarker associated with obesity: a population-based cross-sectional study in China. Lipids in Health and Disease 17: 37.</w:t>
      </w:r>
    </w:p>
    <w:p w14:paraId="2DF225E5"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lastRenderedPageBreak/>
        <w:t>20. Perrot N, Verbeek R, Sandhu M, Boekholdt SM, Hovingh GK, et al. (2017) Ideal cardiovascular health influences cardiovascular disease risk associated with high lipoprotein(a) levels and genotype: The EPIC-Norfolk prospective population study. Atherosclerosis 256: 47-52.</w:t>
      </w:r>
    </w:p>
    <w:p w14:paraId="39A39568"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21. Nasr A, Matthews KA, Brooks MM, Barinas-Mitchell E, Orchard T, et al. (2022) Early Midlife Cardiovascular Health Influences Future HDL Metrics in Women: The SWAN HDL Study. J Am Heart Assoc 11: e026243.</w:t>
      </w:r>
    </w:p>
    <w:p w14:paraId="5D8F3F01"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22. Mazidi M, Katsiki N, Mikhailidis DP, Banach M (2019) Association of ideal cardiovascular health metrics with serum uric acid, inflammation and atherogenic index of plasma: A population-based survey. Atherosclerosis 284: 44-49.</w:t>
      </w:r>
    </w:p>
    <w:p w14:paraId="38331834"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23. Douglas PS, McCallum S, Lu MT, Umbleja T, Fitch KV, et al. (2023) Ideal cardiovascular health, biomarkers, and coronary artery disease in persons with HIV. Aids 37: 423-434.</w:t>
      </w:r>
    </w:p>
    <w:p w14:paraId="00481F25"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24. Laitinen TT, Pahkala K, Magnussen CG, Viikari JS, Oikonen M, et al. (2012) Ideal cardiovascular health in childhood and cardiometabolic outcomes in adulthood: the Cardiovascular Risk in Young Finns Study. Circulation 125: 1971-1978.</w:t>
      </w:r>
    </w:p>
    <w:p w14:paraId="6D34DCFB"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25. Kearney PM, Harrington JM, Mc Carthy VJ, Fitzgerald AP, Perry IJ (2013) Cohort Profile: The Cork and Kerry Diabetes and Heart Disease Study. Int J Epidemiol 42: 1253-1262.</w:t>
      </w:r>
    </w:p>
    <w:p w14:paraId="66DF2220"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26. Hinchion R, Sheehan J, Perry I (2002) Primary care research: patient registration. Ir Med J 95: 249-249.</w:t>
      </w:r>
    </w:p>
    <w:p w14:paraId="0C471E0C"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27. Craig CL, Marshall AL, Sjöström M, Bauman AE, Booth ML, et al. (2003) International physical activity questionnaire: 12-country reliability and validity. Medicine &amp; Science in Sports &amp; Exercise 35: 1381-1395.</w:t>
      </w:r>
    </w:p>
    <w:p w14:paraId="19160B87"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28. Riboli E, Elmståhl S, Saracci R, Gullberg B, Lindgärde F (1997) The Malmö Food Study: validity of two dietary assessment methods for measuring nutrient intake. International Journal of Epidemiology 26: S161.</w:t>
      </w:r>
    </w:p>
    <w:p w14:paraId="2A69D875"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29. Bingham SA, Gill C, Welch A, Cassidy A, Runswick SA, et al. (1997) Validation of dietary assessment methods in the UK arm of EPIC using weighed records, and 24-hour urinary nitrogen and potassium and serum vitamin C and carotenoids as biomarkers. International Journal of Epidemiology 26: S137.</w:t>
      </w:r>
    </w:p>
    <w:p w14:paraId="0D5700C7"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30. Harrington J (1997) Validation of a food frequency questionnaire as a tool for assessing nutrient intake. NUI, Galway.</w:t>
      </w:r>
    </w:p>
    <w:p w14:paraId="7A0B5CC2"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31. Harrington J, Perry I, Lutomski J, Morgan K, McGee H, et al. (2008) SLÁN 2007: Survey of Lifestyle, Attitudes and Nutrition in Ireland. Dietary Habits of the Irish Population. Dublin: Department of Health and Children.</w:t>
      </w:r>
    </w:p>
    <w:p w14:paraId="78644780"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lastRenderedPageBreak/>
        <w:t>32. McCance RA, Widdowson EM (2014) McCance and Widdowson's the Composition of Foods: Royal Society of Chemistry.</w:t>
      </w:r>
    </w:p>
    <w:p w14:paraId="3CCC47E0"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33. O'Leary E, Millar SR, Perry IJ, Phillips CM (2023) Association of adverse childhood experiences with lipid profiles and atherogenic risk indices in a middle-to-older aged population. SSM Popul Health 22: 101393.</w:t>
      </w:r>
    </w:p>
    <w:p w14:paraId="62AE8427"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34. Jeyarajah EJ, Cromwell WC, Otvos JD (2006) Lipoprotein particle analysis by nuclear magnetic resonance spectroscopy. Clin Lab Med 26: 847-870.</w:t>
      </w:r>
    </w:p>
    <w:p w14:paraId="36AC5065"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35. Elliott PS, Harrington JM, Millar SR, Otvos JD, Perry IJ, et al. (2023) Plant-based diet indices and lipoprotein particle subclass profiles: A cross-sectional analysis of middle- to older-aged adults. Atherosclerosis 380: 117190.</w:t>
      </w:r>
    </w:p>
    <w:p w14:paraId="150E104D"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36. Delatour V, Clouet-Foraison N, Gaie-Levrel F, Marcovina SM, Hoofnagle AN, et al. (2018) Comparability of lipoprotein particle number concentrations across ES-DMA, NMR, LC-MS/MS, immunonephelometry, and VAP: in search of a candidate reference measurement procedure for apoB and non-HDL-P standardization. Clinical chemistry 64: 1485-1495.</w:t>
      </w:r>
    </w:p>
    <w:p w14:paraId="501C111B"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37. Shalaurova I, Connelly MA, Garvey WT, Otvos JD (2014) Lipoprotein insulin resistance index: a lipoprotein particle-derived measure of insulin resistance. Metab Syndr Relat Disord 12: 422-429.</w:t>
      </w:r>
    </w:p>
    <w:p w14:paraId="0736E7DE"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38. Khaw K-T, Wareham N, Bingham S, Welch A, Luben R, et al., (2008) Combined impact of  health behaviours and mortality in men and women: the EPIC-Norfolk prospective  population study. PLoS Medicine 5:e12.</w:t>
      </w:r>
    </w:p>
    <w:p w14:paraId="48DDD726"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39. Clarke D, Romano JP, Wolf M (2019) The Romano-Wolf Multiple Hypothesis Correction in Stata. Available: https://wwwizaorg/publications/dp/12845/the-romano-wolf-multiple-hypothesis-correction-in-stata.</w:t>
      </w:r>
    </w:p>
    <w:p w14:paraId="6F9F5729"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40. Fang N, Jiang M, Fan Y (2016) Ideal cardiovascular health metrics and risk of cardiovascular disease or mortality: a meta-analysis. International journal of cardiology 214: 279-283.</w:t>
      </w:r>
    </w:p>
    <w:p w14:paraId="7545CA0E"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41. Guo L, Zhang S (2017) Association between ideal cardiovascular health metrics and risk of cardiovascular events or mortality: a meta‐analysis of prospective studies. Clinical cardiology 40: 1339-1346.</w:t>
      </w:r>
    </w:p>
    <w:p w14:paraId="78C67720"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42. Corlin L, Short MI, Vasan RS, Xanthakis V (2020) Association of the duration of ideal cardiovascular health through adulthood with cardiometabolic outcomes and mortality in the Framingham offspring study. JAMA cardiology 5: 549-556.</w:t>
      </w:r>
    </w:p>
    <w:p w14:paraId="6B828524"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43. Wang L, Song L, Li D, Zhou Z, Chen S, et al. (2021) Ideal cardiovascular health metric and its change with lifetime risk of cardiovascular diseases: a prospective cohort study. Journal of the American Heart Association 10: e022502.</w:t>
      </w:r>
    </w:p>
    <w:p w14:paraId="68DF0D51"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lastRenderedPageBreak/>
        <w:t>44. Kontush A (2015) HDL particle number and size as predictors of cardiovascular disease. Frontiers in pharmacology 6: 218.</w:t>
      </w:r>
    </w:p>
    <w:p w14:paraId="643029CC"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45. Hulthe J, Bokemark L, Wikstrand J, Fagerberg B (2000) The Metabolic Syndrome, LDL Particle Size, and Atherosclerosis. Arteriosclerosis, Thrombosis, and Vascular Biology 20: 2140-2147.</w:t>
      </w:r>
    </w:p>
    <w:p w14:paraId="1F4F7DEF"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46. Sacks FM, Campos H (2003) Low-Density Lipoprotein Size and Cardiovascular Disease: A Reappraisal. The Journal of Clinical Endocrinology &amp; Metabolism 88: 4525-4532.</w:t>
      </w:r>
    </w:p>
    <w:p w14:paraId="373B2A89"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47. Mach F, Baigent C, Catapano AL, Koskinas KC, Casula M, et al. (2020) 2019 ESC/EAS Guidelines for the management of dyslipidaemias: lipid modification to reduce cardiovascular risk. Eur Heart J 41: 111-188.</w:t>
      </w:r>
    </w:p>
    <w:p w14:paraId="1CB35152"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48. Chary A, Tohidi M, Hedayati M (2023) Association of LDL-cholesterol subfractions with cardiovascular disorders: a systematic review. BMC Cardiovasc Disord 23: 533.</w:t>
      </w:r>
    </w:p>
    <w:p w14:paraId="57FE1A13"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49. Chapman MJ, Ginsberg HN, Amarenco P, Andreotti F, Borén J, et al. (2011) Triglyceride-rich lipoproteins and high-density lipoprotein cholesterol in patients at high risk of cardiovascular disease: evidence and guidance for management. Eur Heart J 32: 1345-1361.</w:t>
      </w:r>
    </w:p>
    <w:p w14:paraId="5995E35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50. Hsia SH, Leiter LA (1995) Obesity and Dyslipidemia: Epidemiology, Physiology, and Effects of Weight Loss. LWW. pp. 118-131.</w:t>
      </w:r>
    </w:p>
    <w:p w14:paraId="5E877688"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51. Bays HE, Kirkpatrick CF, Maki KC, Toth PP, Morgan RT, et al. (2024) Obesity, dyslipidemia, and cardiovascular disease: A joint expert review from the Obesity Medicine Association and the National Lipid Association 2024. Journal of clinical lipidology 18: e320-e350.</w:t>
      </w:r>
    </w:p>
    <w:p w14:paraId="6FEC81C2"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52. Reiner Ž (2017) Hypertriglyceridaemia and risk of coronary artery disease. Nature Reviews Cardiology 14: 401-411.</w:t>
      </w:r>
    </w:p>
    <w:p w14:paraId="1260126B"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53. Goff Jr DC, D'Agostino Jr RB, Haffner SM, Otvos JD (2005) Insulin resistance and adiposity influence lipoprotein size and subclass concentrations. Results from the Insulin Resistance Atherosclerosis Study. Metabolism 54: 264-270.</w:t>
      </w:r>
    </w:p>
    <w:p w14:paraId="03B9F886"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54. Frazier-Wood AC, Glasser S, Garvey WT, Kabagambe EK, Borecki IB, et al. (2011) A clustering analysis of lipoprotein diameters in the metabolic syndrome. Lipids in health and disease 10: 1-8.</w:t>
      </w:r>
    </w:p>
    <w:p w14:paraId="159A5C7E"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55. Hansen MK, Mortensen MB, Olesen KKW, Thrane PG, Maeng M (2024) Non-HDL cholesterol and residual risk of cardiovascular events in patients with ischemic heart disease and well-controlled LDL cholesterol: a cohort study. The Lancet Regional Health–Europe 36.</w:t>
      </w:r>
    </w:p>
    <w:p w14:paraId="187C6C2D"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lastRenderedPageBreak/>
        <w:t>56. Turecamo S, Downie CG, Wolska A, Mora S, Otvos JD, et al. (2024) Lipoprotein Insulin Resistance Score and Mortality Risk Stratification in Heart Failure. The American Journal of Medicine 137: 640-648.</w:t>
      </w:r>
    </w:p>
    <w:p w14:paraId="6BE0E5E3"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57. Dugani SB, Moorthy MV, Li C, Demler OV, Alsheikh-Ali AA, et al. (2021) Association of Lipid, Inflammatory, and Metabolic Biomarkers With Age at Onset for Incident Coronary Heart Disease in Women. JAMA Cardiol 6: 437-447.</w:t>
      </w:r>
    </w:p>
    <w:p w14:paraId="1E6D89C5"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58. Sinaiko AR, Steinberger J, Moran A, Prineas RJ, Vessby B, et al. (2005) Relation of Body Mass Index and Insulin Resistance to Cardiovascular Risk Factors, Inflammatory Factors, and Oxidative Stress During Adolescence. Circulation 111: 1985-1991.</w:t>
      </w:r>
    </w:p>
    <w:p w14:paraId="7553789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59. Cho SH, Jeong SH, Shin J, Park S, Jang S-I (2022) Short-term smoking increases the risk of insulin resistance. Scientific Reports 12: 3550.</w:t>
      </w:r>
    </w:p>
    <w:p w14:paraId="199190C2"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60. Torsoni AS, Milanski M, Torsoni MA (2016) Chapter 2 - Dietary Patterns and Insulin Resistance. In: Mauricio D, editor. Molecular Nutrition and Diabetes. San Diego: Academic Press. pp. 19-28.</w:t>
      </w:r>
    </w:p>
    <w:p w14:paraId="6FE3838F"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61. Pihlajamäki J, Gylling H, Miettinen TA, Laakso M (2004) Insulin resistance is associated with increased cholesterol synthesis and decreased cholesterol absorption in normoglycemic men. Journal of Lipid Research 45: 507-512.</w:t>
      </w:r>
    </w:p>
    <w:p w14:paraId="1B4D0304"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62. Millar SR, Harrington JM, Perry IJ, Phillips CM (2020) Protective lifestyle behaviours and lipoprotein particle subclass profiles in a middle-to older-aged population. Atherosclerosis 314: 18-26.</w:t>
      </w:r>
    </w:p>
    <w:p w14:paraId="14A2EE46"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63. Shen S, Lu Y, Qi H, Li F, Shen Z, et al. (2016) Association between ideal cardiovascular health and the atherogenic index of plasma. Medicine 95: e3866.</w:t>
      </w:r>
    </w:p>
    <w:p w14:paraId="769ABEB4"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64. Godsland I, Wynn V, Crook D, Miller N (1987) Sex, plasma lipoproteins, and atherosclerosis: prevailing assumptions and outstanding questions. American heart journal 114: 1467-1503.</w:t>
      </w:r>
    </w:p>
    <w:p w14:paraId="5E84143E"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65. Millar SR, Navarro P, Harrington JM, Shivappa N, Hébert JR, et al. (2021) Comparing dietary score associations with lipoprotein particle subclass profiles: A cross-sectional analysis of a middle-to older-aged population. Clinical Nutrition 40: 4720-4729.</w:t>
      </w:r>
    </w:p>
    <w:p w14:paraId="0079D7A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66. Wang X, Magkos F, Mittendorfer B (2011) Sex differences in lipid and lipoprotein metabolism: it's not just about sex hormones. The Journal of Clinical Endocrinology &amp; Metabolism 96: 885-893.</w:t>
      </w:r>
    </w:p>
    <w:p w14:paraId="237CD227"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67. Hebert JR, Ebbeling CB, Matthews CE, Hurley TG, Yunsheng M, et al. (2002) Systematic errors in middle-aged women's estimates of energy intake: comparing three self-report measures to total energy expenditure from doubly labeled water. Annals of epidemiology 12: 577-586.</w:t>
      </w:r>
    </w:p>
    <w:p w14:paraId="10B8969A"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lastRenderedPageBreak/>
        <w:t>68. Klipstein-Grobusch Kd, Den Breeijen J, Goldbohm R, Geleijnse J, Hofman A, et al. (1998) Dietary assessment in the elderly: validation of a semiquantitative food frequency questionnaire. European journal of clinical nutrition 52: 588-596.</w:t>
      </w:r>
    </w:p>
    <w:p w14:paraId="3D06107C"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69. Lloyd-Jones DM, Allen NB, Anderson CA, Black T, Brewer LC, et al. (2022) Life’s essential 8: updating and enhancing the American Heart Association’s construct of cardiovascular health: a presidential advisory from the American Heart Association. Circulation 146: e18-e43.</w:t>
      </w:r>
    </w:p>
    <w:p w14:paraId="6D3AC41E"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70. Kruisbrink M, Robertson W, Ji C, Miller MA, Geleijnse JM, et al. (2025) Association of sleep duration and quality with blood lipids: a systematic review and meta-analysis of prospective studies. BMJ open 7: e018585.</w:t>
      </w:r>
    </w:p>
    <w:p w14:paraId="115D34F6" w14:textId="77777777" w:rsidR="003B5F0E" w:rsidRPr="003B5F0E" w:rsidRDefault="003B5F0E" w:rsidP="003B5F0E">
      <w:pPr>
        <w:spacing w:after="240"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71. Zhang J, Zhang J, Wu H, Wang R (2022) Sleep duration and risk of hyperlipidemia: a systematic review and meta-analysis of prospective studies. Sleep and Breathing 26: 997-1010.</w:t>
      </w:r>
    </w:p>
    <w:p w14:paraId="3BA8D3EC" w14:textId="77777777" w:rsidR="003B5F0E" w:rsidRPr="003B5F0E" w:rsidRDefault="003B5F0E" w:rsidP="003B5F0E">
      <w:pPr>
        <w:spacing w:line="240" w:lineRule="auto"/>
        <w:ind w:left="720" w:hanging="720"/>
        <w:rPr>
          <w:rFonts w:ascii="Calibri" w:hAnsi="Calibri" w:cs="Calibri"/>
          <w:noProof/>
          <w:sz w:val="24"/>
          <w:szCs w:val="24"/>
          <w:shd w:val="clear" w:color="auto" w:fill="FFFFFF"/>
        </w:rPr>
      </w:pPr>
      <w:r w:rsidRPr="003B5F0E">
        <w:rPr>
          <w:rFonts w:ascii="Calibri" w:hAnsi="Calibri" w:cs="Calibri"/>
          <w:noProof/>
          <w:sz w:val="24"/>
          <w:szCs w:val="24"/>
          <w:shd w:val="clear" w:color="auto" w:fill="FFFFFF"/>
        </w:rPr>
        <w:t>72. Aho V, Ollila HM, Kronholm E, Bondia-Pons I, Soininen P, et al. (2016) Prolonged sleep restriction induces changes in pathways involved in cholesterol metabolism and inflammatory responses. Scientific Reports 6: 24828.</w:t>
      </w:r>
    </w:p>
    <w:p w14:paraId="0818CDFD" w14:textId="152EB37F" w:rsidR="003B5F0E" w:rsidRDefault="003B5F0E" w:rsidP="003B5F0E">
      <w:pPr>
        <w:spacing w:line="240" w:lineRule="auto"/>
        <w:rPr>
          <w:rFonts w:ascii="Calibri" w:hAnsi="Calibri" w:cs="Calibri"/>
          <w:noProof/>
          <w:sz w:val="24"/>
          <w:szCs w:val="24"/>
          <w:shd w:val="clear" w:color="auto" w:fill="FFFFFF"/>
        </w:rPr>
      </w:pPr>
    </w:p>
    <w:p w14:paraId="0357D6B5" w14:textId="3655793C" w:rsidR="0082112F" w:rsidRDefault="00D0544A" w:rsidP="00150070">
      <w:pPr>
        <w:spacing w:after="0" w:line="480" w:lineRule="auto"/>
        <w:jc w:val="both"/>
        <w:rPr>
          <w:rFonts w:ascii="Times New Roman" w:hAnsi="Times New Roman" w:cs="Times New Roman"/>
          <w:color w:val="333333"/>
          <w:sz w:val="24"/>
          <w:szCs w:val="24"/>
          <w:shd w:val="clear" w:color="auto" w:fill="FFFFFF"/>
        </w:rPr>
        <w:sectPr w:rsidR="0082112F" w:rsidSect="00564AFC">
          <w:footerReference w:type="default" r:id="rId17"/>
          <w:type w:val="continuous"/>
          <w:pgSz w:w="12240" w:h="15840"/>
          <w:pgMar w:top="1440" w:right="1440" w:bottom="1440" w:left="1440" w:header="720" w:footer="720" w:gutter="0"/>
          <w:lnNumType w:countBy="1" w:restart="continuous"/>
          <w:cols w:space="720"/>
          <w:docGrid w:linePitch="360"/>
        </w:sectPr>
      </w:pPr>
      <w:r w:rsidRPr="008333DF">
        <w:rPr>
          <w:rFonts w:ascii="Times New Roman" w:hAnsi="Times New Roman" w:cs="Times New Roman"/>
          <w:sz w:val="24"/>
          <w:szCs w:val="24"/>
          <w:shd w:val="clear" w:color="auto" w:fill="FFFFFF"/>
        </w:rPr>
        <w:fldChar w:fldCharType="end"/>
      </w:r>
    </w:p>
    <w:p w14:paraId="42554B42" w14:textId="5156944E" w:rsidR="00D0544A" w:rsidRPr="002A32E6" w:rsidRDefault="00D0544A" w:rsidP="001A5005">
      <w:pPr>
        <w:spacing w:after="120" w:line="240" w:lineRule="auto"/>
        <w:ind w:left="-993"/>
        <w:jc w:val="both"/>
        <w:rPr>
          <w:rFonts w:cstheme="minorHAnsi"/>
          <w:sz w:val="24"/>
          <w:szCs w:val="24"/>
          <w:lang w:val="en-GB"/>
        </w:rPr>
      </w:pPr>
      <w:r w:rsidRPr="007C5F6E">
        <w:rPr>
          <w:rFonts w:cstheme="minorHAnsi"/>
          <w:b/>
          <w:bCs/>
          <w:sz w:val="24"/>
          <w:szCs w:val="24"/>
          <w:lang w:val="en-GB"/>
        </w:rPr>
        <w:lastRenderedPageBreak/>
        <w:t>Table 1.</w:t>
      </w:r>
      <w:r w:rsidRPr="007C5F6E">
        <w:rPr>
          <w:rFonts w:cstheme="minorHAnsi"/>
          <w:sz w:val="24"/>
          <w:szCs w:val="24"/>
          <w:lang w:val="en-GB"/>
        </w:rPr>
        <w:t xml:space="preserve"> </w:t>
      </w:r>
      <w:r w:rsidRPr="002A32E6">
        <w:rPr>
          <w:rFonts w:cstheme="minorHAnsi"/>
          <w:sz w:val="24"/>
          <w:szCs w:val="24"/>
          <w:lang w:val="en-GB"/>
        </w:rPr>
        <w:t>Characteristics of the study</w:t>
      </w:r>
      <w:r w:rsidR="0019022D">
        <w:rPr>
          <w:rFonts w:cstheme="minorHAnsi"/>
          <w:sz w:val="24"/>
          <w:szCs w:val="24"/>
          <w:lang w:val="en-GB"/>
        </w:rPr>
        <w:t xml:space="preserve"> sample</w:t>
      </w:r>
      <w:r w:rsidR="00231156" w:rsidRPr="002A32E6">
        <w:rPr>
          <w:rFonts w:cstheme="minorHAnsi"/>
          <w:sz w:val="24"/>
          <w:szCs w:val="24"/>
          <w:lang w:val="en-GB"/>
        </w:rPr>
        <w:t xml:space="preserve"> </w:t>
      </w:r>
      <w:r w:rsidRPr="002A32E6">
        <w:rPr>
          <w:rFonts w:cstheme="minorHAnsi"/>
          <w:sz w:val="24"/>
          <w:szCs w:val="24"/>
          <w:lang w:val="en-GB"/>
        </w:rPr>
        <w:t xml:space="preserve">stratified by </w:t>
      </w:r>
      <w:r w:rsidR="00281311">
        <w:rPr>
          <w:rFonts w:cstheme="minorHAnsi"/>
          <w:sz w:val="24"/>
          <w:szCs w:val="24"/>
          <w:lang w:val="en-GB"/>
        </w:rPr>
        <w:t xml:space="preserve">ideal </w:t>
      </w:r>
      <w:r w:rsidR="002941F6">
        <w:rPr>
          <w:rFonts w:cstheme="minorHAnsi"/>
          <w:sz w:val="24"/>
          <w:szCs w:val="24"/>
          <w:lang w:val="en-GB"/>
        </w:rPr>
        <w:t>CVH score</w:t>
      </w:r>
      <w:r w:rsidR="00451932">
        <w:rPr>
          <w:rFonts w:cstheme="minorHAnsi"/>
          <w:sz w:val="24"/>
          <w:szCs w:val="24"/>
          <w:lang w:val="en-GB"/>
        </w:rPr>
        <w:t xml:space="preserve"> </w:t>
      </w:r>
      <w:r w:rsidR="00295B87" w:rsidRPr="002A32E6">
        <w:rPr>
          <w:rFonts w:cstheme="minorHAnsi"/>
          <w:sz w:val="24"/>
          <w:szCs w:val="24"/>
          <w:lang w:val="en-GB"/>
        </w:rPr>
        <w:t>quintiles</w:t>
      </w:r>
      <w:r w:rsidRPr="002A32E6">
        <w:rPr>
          <w:rFonts w:cstheme="minorHAnsi"/>
          <w:sz w:val="24"/>
          <w:szCs w:val="24"/>
          <w:lang w:val="en-GB"/>
        </w:rPr>
        <w:t>.</w:t>
      </w:r>
    </w:p>
    <w:tbl>
      <w:tblPr>
        <w:tblStyle w:val="TableGrid"/>
        <w:tblW w:w="15026" w:type="dxa"/>
        <w:tblInd w:w="-998" w:type="dxa"/>
        <w:tblLook w:val="04A0" w:firstRow="1" w:lastRow="0" w:firstColumn="1" w:lastColumn="0" w:noHBand="0" w:noVBand="1"/>
      </w:tblPr>
      <w:tblGrid>
        <w:gridCol w:w="4112"/>
        <w:gridCol w:w="2126"/>
        <w:gridCol w:w="1985"/>
        <w:gridCol w:w="1984"/>
        <w:gridCol w:w="1984"/>
        <w:gridCol w:w="1985"/>
        <w:gridCol w:w="850"/>
      </w:tblGrid>
      <w:tr w:rsidR="003054E5" w:rsidRPr="003054E5" w14:paraId="4CE118CD" w14:textId="77777777" w:rsidTr="001A5005">
        <w:tc>
          <w:tcPr>
            <w:tcW w:w="4112" w:type="dxa"/>
            <w:vMerge w:val="restart"/>
          </w:tcPr>
          <w:p w14:paraId="2C36203F" w14:textId="77777777" w:rsidR="003054E5" w:rsidRPr="003054E5" w:rsidRDefault="003054E5" w:rsidP="00393785">
            <w:pPr>
              <w:snapToGrid w:val="0"/>
              <w:jc w:val="center"/>
              <w:rPr>
                <w:rFonts w:cstheme="minorHAnsi"/>
                <w:b/>
                <w:sz w:val="20"/>
                <w:szCs w:val="20"/>
              </w:rPr>
            </w:pPr>
            <w:r w:rsidRPr="003054E5">
              <w:rPr>
                <w:rFonts w:cstheme="minorHAnsi"/>
                <w:b/>
                <w:bCs/>
                <w:sz w:val="20"/>
                <w:szCs w:val="20"/>
              </w:rPr>
              <w:t>Variable</w:t>
            </w:r>
          </w:p>
        </w:tc>
        <w:tc>
          <w:tcPr>
            <w:tcW w:w="10914" w:type="dxa"/>
            <w:gridSpan w:val="6"/>
          </w:tcPr>
          <w:p w14:paraId="337FE781" w14:textId="018463C2" w:rsidR="003054E5" w:rsidRPr="003054E5" w:rsidRDefault="000D27EA" w:rsidP="00393785">
            <w:pPr>
              <w:snapToGrid w:val="0"/>
              <w:jc w:val="center"/>
              <w:rPr>
                <w:rFonts w:cstheme="minorHAnsi"/>
                <w:b/>
                <w:sz w:val="20"/>
                <w:szCs w:val="20"/>
              </w:rPr>
            </w:pPr>
            <w:r>
              <w:rPr>
                <w:rFonts w:cstheme="minorHAnsi"/>
                <w:b/>
                <w:bCs/>
                <w:sz w:val="20"/>
                <w:szCs w:val="20"/>
              </w:rPr>
              <w:t>Ideal CVH score</w:t>
            </w:r>
            <w:r w:rsidR="003054E5" w:rsidRPr="003054E5">
              <w:rPr>
                <w:rFonts w:cstheme="minorHAnsi"/>
                <w:b/>
                <w:bCs/>
                <w:sz w:val="20"/>
                <w:szCs w:val="20"/>
              </w:rPr>
              <w:t xml:space="preserve"> quintiles (</w:t>
            </w:r>
            <w:r w:rsidR="00EF3185">
              <w:rPr>
                <w:rFonts w:cstheme="minorHAnsi"/>
                <w:b/>
                <w:bCs/>
                <w:sz w:val="20"/>
                <w:szCs w:val="20"/>
              </w:rPr>
              <w:t>N</w:t>
            </w:r>
            <w:r w:rsidR="003054E5" w:rsidRPr="003054E5">
              <w:rPr>
                <w:rFonts w:cstheme="minorHAnsi"/>
                <w:b/>
                <w:bCs/>
                <w:sz w:val="20"/>
                <w:szCs w:val="20"/>
              </w:rPr>
              <w:t>=1</w:t>
            </w:r>
            <w:r w:rsidR="00EF3185">
              <w:rPr>
                <w:rFonts w:cstheme="minorHAnsi"/>
                <w:b/>
                <w:bCs/>
                <w:sz w:val="20"/>
                <w:szCs w:val="20"/>
              </w:rPr>
              <w:t>216</w:t>
            </w:r>
            <w:r w:rsidR="003054E5" w:rsidRPr="003054E5">
              <w:rPr>
                <w:rFonts w:cstheme="minorHAnsi"/>
                <w:b/>
                <w:bCs/>
                <w:sz w:val="20"/>
                <w:szCs w:val="20"/>
              </w:rPr>
              <w:t>)</w:t>
            </w:r>
          </w:p>
        </w:tc>
      </w:tr>
      <w:tr w:rsidR="003054E5" w:rsidRPr="003054E5" w14:paraId="14EB4BF6" w14:textId="77777777" w:rsidTr="001A5005">
        <w:trPr>
          <w:trHeight w:val="160"/>
        </w:trPr>
        <w:tc>
          <w:tcPr>
            <w:tcW w:w="4112" w:type="dxa"/>
            <w:vMerge/>
          </w:tcPr>
          <w:p w14:paraId="7281619D" w14:textId="77777777" w:rsidR="003054E5" w:rsidRPr="003054E5" w:rsidRDefault="003054E5" w:rsidP="00393785">
            <w:pPr>
              <w:snapToGrid w:val="0"/>
              <w:jc w:val="center"/>
              <w:rPr>
                <w:rFonts w:cstheme="minorHAnsi"/>
                <w:b/>
                <w:sz w:val="20"/>
                <w:szCs w:val="20"/>
              </w:rPr>
            </w:pPr>
          </w:p>
        </w:tc>
        <w:tc>
          <w:tcPr>
            <w:tcW w:w="2126" w:type="dxa"/>
          </w:tcPr>
          <w:p w14:paraId="688AA883" w14:textId="77777777" w:rsidR="003054E5" w:rsidRPr="003054E5" w:rsidRDefault="003054E5" w:rsidP="00393785">
            <w:pPr>
              <w:snapToGrid w:val="0"/>
              <w:jc w:val="center"/>
              <w:rPr>
                <w:rFonts w:cstheme="minorHAnsi"/>
                <w:b/>
                <w:sz w:val="20"/>
                <w:szCs w:val="20"/>
              </w:rPr>
            </w:pPr>
            <w:r w:rsidRPr="003054E5">
              <w:rPr>
                <w:rFonts w:cstheme="minorHAnsi"/>
                <w:b/>
                <w:sz w:val="20"/>
                <w:szCs w:val="20"/>
              </w:rPr>
              <w:t>Q1</w:t>
            </w:r>
          </w:p>
        </w:tc>
        <w:tc>
          <w:tcPr>
            <w:tcW w:w="1985" w:type="dxa"/>
          </w:tcPr>
          <w:p w14:paraId="2A6F99C2" w14:textId="77777777" w:rsidR="003054E5" w:rsidRPr="003054E5" w:rsidRDefault="003054E5" w:rsidP="00393785">
            <w:pPr>
              <w:snapToGrid w:val="0"/>
              <w:jc w:val="center"/>
              <w:rPr>
                <w:rFonts w:cstheme="minorHAnsi"/>
                <w:b/>
                <w:sz w:val="20"/>
                <w:szCs w:val="20"/>
              </w:rPr>
            </w:pPr>
            <w:r w:rsidRPr="003054E5">
              <w:rPr>
                <w:rFonts w:cstheme="minorHAnsi"/>
                <w:b/>
                <w:sz w:val="20"/>
                <w:szCs w:val="20"/>
              </w:rPr>
              <w:t>Q2</w:t>
            </w:r>
          </w:p>
        </w:tc>
        <w:tc>
          <w:tcPr>
            <w:tcW w:w="1984" w:type="dxa"/>
          </w:tcPr>
          <w:p w14:paraId="166A7E19" w14:textId="77777777" w:rsidR="003054E5" w:rsidRPr="003054E5" w:rsidRDefault="003054E5" w:rsidP="00393785">
            <w:pPr>
              <w:snapToGrid w:val="0"/>
              <w:jc w:val="center"/>
              <w:rPr>
                <w:rFonts w:cstheme="minorHAnsi"/>
                <w:b/>
                <w:sz w:val="20"/>
                <w:szCs w:val="20"/>
              </w:rPr>
            </w:pPr>
            <w:r w:rsidRPr="003054E5">
              <w:rPr>
                <w:rFonts w:cstheme="minorHAnsi"/>
                <w:b/>
                <w:sz w:val="20"/>
                <w:szCs w:val="20"/>
              </w:rPr>
              <w:t>Q3</w:t>
            </w:r>
          </w:p>
        </w:tc>
        <w:tc>
          <w:tcPr>
            <w:tcW w:w="1984" w:type="dxa"/>
          </w:tcPr>
          <w:p w14:paraId="0E7437A9" w14:textId="77777777" w:rsidR="003054E5" w:rsidRPr="003054E5" w:rsidRDefault="003054E5" w:rsidP="00393785">
            <w:pPr>
              <w:snapToGrid w:val="0"/>
              <w:jc w:val="center"/>
              <w:rPr>
                <w:rFonts w:cstheme="minorHAnsi"/>
                <w:b/>
                <w:sz w:val="20"/>
                <w:szCs w:val="20"/>
              </w:rPr>
            </w:pPr>
            <w:r w:rsidRPr="003054E5">
              <w:rPr>
                <w:rFonts w:cstheme="minorHAnsi"/>
                <w:b/>
                <w:sz w:val="20"/>
                <w:szCs w:val="20"/>
              </w:rPr>
              <w:t>Q4</w:t>
            </w:r>
          </w:p>
        </w:tc>
        <w:tc>
          <w:tcPr>
            <w:tcW w:w="1985" w:type="dxa"/>
          </w:tcPr>
          <w:p w14:paraId="1B88192D" w14:textId="77777777" w:rsidR="003054E5" w:rsidRPr="003054E5" w:rsidRDefault="003054E5" w:rsidP="00393785">
            <w:pPr>
              <w:snapToGrid w:val="0"/>
              <w:jc w:val="center"/>
              <w:rPr>
                <w:rFonts w:cstheme="minorHAnsi"/>
                <w:b/>
                <w:sz w:val="20"/>
                <w:szCs w:val="20"/>
              </w:rPr>
            </w:pPr>
            <w:r w:rsidRPr="003054E5">
              <w:rPr>
                <w:rFonts w:cstheme="minorHAnsi"/>
                <w:b/>
                <w:sz w:val="20"/>
                <w:szCs w:val="20"/>
              </w:rPr>
              <w:t>Q5</w:t>
            </w:r>
          </w:p>
        </w:tc>
        <w:tc>
          <w:tcPr>
            <w:tcW w:w="850" w:type="dxa"/>
          </w:tcPr>
          <w:p w14:paraId="4F3A9176" w14:textId="1479D1CC" w:rsidR="003054E5" w:rsidRPr="003054E5" w:rsidRDefault="003054E5" w:rsidP="00393785">
            <w:pPr>
              <w:snapToGrid w:val="0"/>
              <w:jc w:val="center"/>
              <w:rPr>
                <w:rFonts w:cstheme="minorHAnsi"/>
                <w:b/>
                <w:sz w:val="20"/>
                <w:szCs w:val="20"/>
              </w:rPr>
            </w:pPr>
            <w:r w:rsidRPr="003054E5">
              <w:rPr>
                <w:rFonts w:cstheme="minorHAnsi"/>
                <w:b/>
                <w:i/>
                <w:iCs/>
                <w:sz w:val="20"/>
                <w:szCs w:val="20"/>
              </w:rPr>
              <w:t>p</w:t>
            </w:r>
            <w:r w:rsidRPr="003054E5">
              <w:rPr>
                <w:rFonts w:cstheme="minorHAnsi"/>
                <w:b/>
                <w:sz w:val="20"/>
                <w:szCs w:val="20"/>
              </w:rPr>
              <w:t xml:space="preserve"> </w:t>
            </w:r>
          </w:p>
        </w:tc>
      </w:tr>
      <w:tr w:rsidR="003054E5" w:rsidRPr="003054E5" w14:paraId="6C9F9473" w14:textId="77777777" w:rsidTr="001A5005">
        <w:trPr>
          <w:trHeight w:val="80"/>
        </w:trPr>
        <w:tc>
          <w:tcPr>
            <w:tcW w:w="4112" w:type="dxa"/>
          </w:tcPr>
          <w:p w14:paraId="21CDEC05" w14:textId="77777777" w:rsidR="003054E5" w:rsidRPr="003054E5" w:rsidRDefault="003054E5" w:rsidP="00C2488B">
            <w:pPr>
              <w:snapToGrid w:val="0"/>
              <w:rPr>
                <w:rFonts w:cstheme="minorHAnsi"/>
                <w:b/>
                <w:sz w:val="20"/>
                <w:szCs w:val="20"/>
              </w:rPr>
            </w:pPr>
            <w:r w:rsidRPr="003054E5">
              <w:rPr>
                <w:rFonts w:cstheme="minorHAnsi"/>
                <w:b/>
                <w:sz w:val="20"/>
                <w:szCs w:val="20"/>
              </w:rPr>
              <w:t>General</w:t>
            </w:r>
          </w:p>
        </w:tc>
        <w:tc>
          <w:tcPr>
            <w:tcW w:w="2126" w:type="dxa"/>
          </w:tcPr>
          <w:p w14:paraId="73E43283" w14:textId="77777777" w:rsidR="003054E5" w:rsidRPr="003054E5" w:rsidRDefault="003054E5" w:rsidP="00C2488B">
            <w:pPr>
              <w:snapToGrid w:val="0"/>
              <w:rPr>
                <w:rFonts w:cstheme="minorHAnsi"/>
                <w:b/>
                <w:sz w:val="20"/>
                <w:szCs w:val="20"/>
              </w:rPr>
            </w:pPr>
          </w:p>
        </w:tc>
        <w:tc>
          <w:tcPr>
            <w:tcW w:w="1985" w:type="dxa"/>
          </w:tcPr>
          <w:p w14:paraId="1472BC5C" w14:textId="77777777" w:rsidR="003054E5" w:rsidRPr="003054E5" w:rsidRDefault="003054E5" w:rsidP="00C2488B">
            <w:pPr>
              <w:snapToGrid w:val="0"/>
              <w:rPr>
                <w:rFonts w:cstheme="minorHAnsi"/>
                <w:b/>
                <w:sz w:val="20"/>
                <w:szCs w:val="20"/>
              </w:rPr>
            </w:pPr>
          </w:p>
        </w:tc>
        <w:tc>
          <w:tcPr>
            <w:tcW w:w="1984" w:type="dxa"/>
          </w:tcPr>
          <w:p w14:paraId="10B0D723" w14:textId="77777777" w:rsidR="003054E5" w:rsidRPr="003054E5" w:rsidRDefault="003054E5" w:rsidP="00C2488B">
            <w:pPr>
              <w:snapToGrid w:val="0"/>
              <w:rPr>
                <w:rFonts w:cstheme="minorHAnsi"/>
                <w:b/>
                <w:sz w:val="20"/>
                <w:szCs w:val="20"/>
              </w:rPr>
            </w:pPr>
          </w:p>
        </w:tc>
        <w:tc>
          <w:tcPr>
            <w:tcW w:w="1984" w:type="dxa"/>
          </w:tcPr>
          <w:p w14:paraId="6B3A18A7" w14:textId="77777777" w:rsidR="003054E5" w:rsidRPr="003054E5" w:rsidRDefault="003054E5" w:rsidP="00C2488B">
            <w:pPr>
              <w:snapToGrid w:val="0"/>
              <w:rPr>
                <w:rFonts w:cstheme="minorHAnsi"/>
                <w:b/>
                <w:sz w:val="20"/>
                <w:szCs w:val="20"/>
              </w:rPr>
            </w:pPr>
          </w:p>
        </w:tc>
        <w:tc>
          <w:tcPr>
            <w:tcW w:w="1985" w:type="dxa"/>
          </w:tcPr>
          <w:p w14:paraId="2ED0AEB0" w14:textId="77777777" w:rsidR="003054E5" w:rsidRPr="003054E5" w:rsidRDefault="003054E5" w:rsidP="00C2488B">
            <w:pPr>
              <w:snapToGrid w:val="0"/>
              <w:rPr>
                <w:rFonts w:cstheme="minorHAnsi"/>
                <w:b/>
                <w:sz w:val="20"/>
                <w:szCs w:val="20"/>
              </w:rPr>
            </w:pPr>
          </w:p>
        </w:tc>
        <w:tc>
          <w:tcPr>
            <w:tcW w:w="850" w:type="dxa"/>
          </w:tcPr>
          <w:p w14:paraId="16CA5EB2" w14:textId="77777777" w:rsidR="003054E5" w:rsidRPr="003054E5" w:rsidRDefault="003054E5" w:rsidP="00C2488B">
            <w:pPr>
              <w:snapToGrid w:val="0"/>
              <w:rPr>
                <w:rFonts w:cstheme="minorHAnsi"/>
                <w:b/>
                <w:i/>
                <w:iCs/>
                <w:sz w:val="20"/>
                <w:szCs w:val="20"/>
              </w:rPr>
            </w:pPr>
          </w:p>
        </w:tc>
      </w:tr>
      <w:tr w:rsidR="003054E5" w:rsidRPr="003054E5" w14:paraId="7E779479" w14:textId="77777777" w:rsidTr="001A5005">
        <w:tc>
          <w:tcPr>
            <w:tcW w:w="4112" w:type="dxa"/>
          </w:tcPr>
          <w:p w14:paraId="410EEC0D" w14:textId="77777777" w:rsidR="003054E5" w:rsidRPr="003054E5" w:rsidRDefault="003054E5" w:rsidP="00C2488B">
            <w:pPr>
              <w:snapToGrid w:val="0"/>
              <w:rPr>
                <w:rFonts w:cstheme="minorHAnsi"/>
                <w:sz w:val="20"/>
                <w:szCs w:val="20"/>
              </w:rPr>
            </w:pPr>
            <w:r w:rsidRPr="003054E5">
              <w:rPr>
                <w:rFonts w:cstheme="minorHAnsi"/>
                <w:sz w:val="20"/>
                <w:szCs w:val="20"/>
              </w:rPr>
              <w:t>Age in years (median, IQR)</w:t>
            </w:r>
          </w:p>
        </w:tc>
        <w:tc>
          <w:tcPr>
            <w:tcW w:w="2126" w:type="dxa"/>
          </w:tcPr>
          <w:p w14:paraId="74827454" w14:textId="1325DC31" w:rsidR="003054E5" w:rsidRPr="003054E5" w:rsidRDefault="00BC37C4" w:rsidP="00C2488B">
            <w:pPr>
              <w:snapToGrid w:val="0"/>
              <w:rPr>
                <w:rFonts w:cstheme="minorHAnsi"/>
                <w:sz w:val="20"/>
                <w:szCs w:val="20"/>
              </w:rPr>
            </w:pPr>
            <w:r>
              <w:rPr>
                <w:rFonts w:cstheme="minorHAnsi"/>
                <w:sz w:val="20"/>
                <w:szCs w:val="20"/>
              </w:rPr>
              <w:t>58.9 (54.8, 63.7)</w:t>
            </w:r>
          </w:p>
        </w:tc>
        <w:tc>
          <w:tcPr>
            <w:tcW w:w="1985" w:type="dxa"/>
          </w:tcPr>
          <w:p w14:paraId="4BB5B0E7" w14:textId="2DD38E2B" w:rsidR="003054E5" w:rsidRPr="003054E5" w:rsidRDefault="00BC37C4" w:rsidP="00C2488B">
            <w:pPr>
              <w:snapToGrid w:val="0"/>
              <w:rPr>
                <w:rFonts w:cstheme="minorHAnsi"/>
                <w:sz w:val="20"/>
                <w:szCs w:val="20"/>
              </w:rPr>
            </w:pPr>
            <w:r>
              <w:rPr>
                <w:rFonts w:cstheme="minorHAnsi"/>
                <w:sz w:val="20"/>
                <w:szCs w:val="20"/>
              </w:rPr>
              <w:t>58.8 (54.8, 63.7)</w:t>
            </w:r>
          </w:p>
        </w:tc>
        <w:tc>
          <w:tcPr>
            <w:tcW w:w="1984" w:type="dxa"/>
          </w:tcPr>
          <w:p w14:paraId="14506776" w14:textId="6CFF499B" w:rsidR="003054E5" w:rsidRPr="003054E5" w:rsidRDefault="00BC37C4" w:rsidP="00C2488B">
            <w:pPr>
              <w:snapToGrid w:val="0"/>
              <w:rPr>
                <w:rFonts w:cstheme="minorHAnsi"/>
                <w:sz w:val="20"/>
                <w:szCs w:val="20"/>
              </w:rPr>
            </w:pPr>
            <w:r>
              <w:rPr>
                <w:rFonts w:cstheme="minorHAnsi"/>
                <w:sz w:val="20"/>
                <w:szCs w:val="20"/>
              </w:rPr>
              <w:t>58.8 (54.4, 62.9)</w:t>
            </w:r>
          </w:p>
        </w:tc>
        <w:tc>
          <w:tcPr>
            <w:tcW w:w="1984" w:type="dxa"/>
          </w:tcPr>
          <w:p w14:paraId="6B9DCFAA" w14:textId="249273F0" w:rsidR="003054E5" w:rsidRPr="003054E5" w:rsidRDefault="00BC37C4" w:rsidP="00C2488B">
            <w:pPr>
              <w:snapToGrid w:val="0"/>
              <w:rPr>
                <w:rFonts w:cstheme="minorHAnsi"/>
                <w:sz w:val="20"/>
                <w:szCs w:val="20"/>
              </w:rPr>
            </w:pPr>
            <w:r>
              <w:rPr>
                <w:rFonts w:cstheme="minorHAnsi"/>
                <w:sz w:val="20"/>
                <w:szCs w:val="20"/>
              </w:rPr>
              <w:t>58.1 (53.8, 64.0)</w:t>
            </w:r>
          </w:p>
        </w:tc>
        <w:tc>
          <w:tcPr>
            <w:tcW w:w="1985" w:type="dxa"/>
          </w:tcPr>
          <w:p w14:paraId="203496A2" w14:textId="49E2B7DA" w:rsidR="003054E5" w:rsidRPr="003054E5" w:rsidRDefault="00BC37C4" w:rsidP="00C2488B">
            <w:pPr>
              <w:snapToGrid w:val="0"/>
              <w:rPr>
                <w:rFonts w:cstheme="minorHAnsi"/>
                <w:sz w:val="20"/>
                <w:szCs w:val="20"/>
              </w:rPr>
            </w:pPr>
            <w:r>
              <w:rPr>
                <w:rFonts w:cstheme="minorHAnsi"/>
                <w:sz w:val="20"/>
                <w:szCs w:val="20"/>
              </w:rPr>
              <w:t>58.1 (54.0, 63.0)</w:t>
            </w:r>
          </w:p>
        </w:tc>
        <w:tc>
          <w:tcPr>
            <w:tcW w:w="850" w:type="dxa"/>
          </w:tcPr>
          <w:p w14:paraId="1C8391A8" w14:textId="2B2BB40E" w:rsidR="003054E5" w:rsidRPr="0063774E" w:rsidRDefault="0063774E" w:rsidP="00C2488B">
            <w:pPr>
              <w:snapToGrid w:val="0"/>
              <w:rPr>
                <w:rFonts w:cstheme="minorHAnsi"/>
                <w:sz w:val="20"/>
                <w:szCs w:val="20"/>
              </w:rPr>
            </w:pPr>
            <w:r w:rsidRPr="0063774E">
              <w:rPr>
                <w:rFonts w:cstheme="minorHAnsi"/>
                <w:sz w:val="20"/>
                <w:szCs w:val="20"/>
              </w:rPr>
              <w:t>0.211</w:t>
            </w:r>
          </w:p>
        </w:tc>
      </w:tr>
      <w:tr w:rsidR="003054E5" w:rsidRPr="003054E5" w14:paraId="1BA6AE8A" w14:textId="77777777" w:rsidTr="001A5005">
        <w:trPr>
          <w:trHeight w:val="180"/>
        </w:trPr>
        <w:tc>
          <w:tcPr>
            <w:tcW w:w="4112" w:type="dxa"/>
          </w:tcPr>
          <w:p w14:paraId="4C87D9DF" w14:textId="77777777" w:rsidR="003054E5" w:rsidRPr="003054E5" w:rsidRDefault="003054E5" w:rsidP="00C2488B">
            <w:pPr>
              <w:snapToGrid w:val="0"/>
              <w:rPr>
                <w:rFonts w:cstheme="minorHAnsi"/>
                <w:sz w:val="20"/>
                <w:szCs w:val="20"/>
              </w:rPr>
            </w:pPr>
            <w:r w:rsidRPr="003054E5">
              <w:rPr>
                <w:rFonts w:cstheme="minorHAnsi"/>
                <w:sz w:val="20"/>
                <w:szCs w:val="20"/>
              </w:rPr>
              <w:t>Male (n, %)</w:t>
            </w:r>
          </w:p>
        </w:tc>
        <w:tc>
          <w:tcPr>
            <w:tcW w:w="2126" w:type="dxa"/>
          </w:tcPr>
          <w:p w14:paraId="12BE19DB" w14:textId="18E9059D" w:rsidR="003054E5" w:rsidRPr="003054E5" w:rsidRDefault="00427201" w:rsidP="00C2488B">
            <w:pPr>
              <w:snapToGrid w:val="0"/>
              <w:rPr>
                <w:rFonts w:cstheme="minorHAnsi"/>
                <w:sz w:val="20"/>
                <w:szCs w:val="20"/>
              </w:rPr>
            </w:pPr>
            <w:r>
              <w:rPr>
                <w:rFonts w:cstheme="minorHAnsi"/>
                <w:sz w:val="20"/>
                <w:szCs w:val="20"/>
              </w:rPr>
              <w:t>179 (48.9)</w:t>
            </w:r>
          </w:p>
        </w:tc>
        <w:tc>
          <w:tcPr>
            <w:tcW w:w="1985" w:type="dxa"/>
          </w:tcPr>
          <w:p w14:paraId="21F291DF" w14:textId="098CE78D" w:rsidR="003054E5" w:rsidRPr="003054E5" w:rsidRDefault="00427201" w:rsidP="00C2488B">
            <w:pPr>
              <w:snapToGrid w:val="0"/>
              <w:rPr>
                <w:rFonts w:cstheme="minorHAnsi"/>
                <w:sz w:val="20"/>
                <w:szCs w:val="20"/>
              </w:rPr>
            </w:pPr>
            <w:r>
              <w:rPr>
                <w:rFonts w:cstheme="minorHAnsi"/>
                <w:sz w:val="20"/>
                <w:szCs w:val="20"/>
              </w:rPr>
              <w:t>92 (46.2)</w:t>
            </w:r>
          </w:p>
        </w:tc>
        <w:tc>
          <w:tcPr>
            <w:tcW w:w="1984" w:type="dxa"/>
          </w:tcPr>
          <w:p w14:paraId="71D2CB09" w14:textId="23F32BB6" w:rsidR="003054E5" w:rsidRPr="003054E5" w:rsidRDefault="00427201" w:rsidP="00C2488B">
            <w:pPr>
              <w:snapToGrid w:val="0"/>
              <w:rPr>
                <w:rFonts w:cstheme="minorHAnsi"/>
                <w:sz w:val="20"/>
                <w:szCs w:val="20"/>
              </w:rPr>
            </w:pPr>
            <w:r>
              <w:rPr>
                <w:rFonts w:cstheme="minorHAnsi"/>
                <w:sz w:val="20"/>
                <w:szCs w:val="20"/>
              </w:rPr>
              <w:t>121 (47.5)</w:t>
            </w:r>
          </w:p>
        </w:tc>
        <w:tc>
          <w:tcPr>
            <w:tcW w:w="1984" w:type="dxa"/>
          </w:tcPr>
          <w:p w14:paraId="3EC40CDC" w14:textId="76AD918B" w:rsidR="003054E5" w:rsidRPr="003054E5" w:rsidRDefault="00427201" w:rsidP="00C2488B">
            <w:pPr>
              <w:snapToGrid w:val="0"/>
              <w:rPr>
                <w:rFonts w:cstheme="minorHAnsi"/>
                <w:sz w:val="20"/>
                <w:szCs w:val="20"/>
              </w:rPr>
            </w:pPr>
            <w:r>
              <w:rPr>
                <w:rFonts w:cstheme="minorHAnsi"/>
                <w:sz w:val="20"/>
                <w:szCs w:val="20"/>
              </w:rPr>
              <w:t>89 (46.6)</w:t>
            </w:r>
          </w:p>
        </w:tc>
        <w:tc>
          <w:tcPr>
            <w:tcW w:w="1985" w:type="dxa"/>
          </w:tcPr>
          <w:p w14:paraId="022E1FAE" w14:textId="49DD348D" w:rsidR="003054E5" w:rsidRPr="003054E5" w:rsidRDefault="00427201" w:rsidP="00C2488B">
            <w:pPr>
              <w:snapToGrid w:val="0"/>
              <w:rPr>
                <w:rFonts w:cstheme="minorHAnsi"/>
                <w:sz w:val="20"/>
                <w:szCs w:val="20"/>
              </w:rPr>
            </w:pPr>
            <w:r>
              <w:rPr>
                <w:rFonts w:cstheme="minorHAnsi"/>
                <w:sz w:val="20"/>
                <w:szCs w:val="20"/>
              </w:rPr>
              <w:t>95 (46.3)</w:t>
            </w:r>
          </w:p>
        </w:tc>
        <w:tc>
          <w:tcPr>
            <w:tcW w:w="850" w:type="dxa"/>
          </w:tcPr>
          <w:p w14:paraId="3E81FBD3" w14:textId="5A872173" w:rsidR="003054E5" w:rsidRPr="0063774E" w:rsidRDefault="0063774E" w:rsidP="00C2488B">
            <w:pPr>
              <w:snapToGrid w:val="0"/>
              <w:rPr>
                <w:rFonts w:cstheme="minorHAnsi"/>
                <w:sz w:val="20"/>
                <w:szCs w:val="20"/>
              </w:rPr>
            </w:pPr>
            <w:r>
              <w:rPr>
                <w:rFonts w:cstheme="minorHAnsi"/>
                <w:sz w:val="20"/>
                <w:szCs w:val="20"/>
              </w:rPr>
              <w:t>0.556</w:t>
            </w:r>
          </w:p>
        </w:tc>
      </w:tr>
      <w:tr w:rsidR="003054E5" w:rsidRPr="003054E5" w14:paraId="61E32B0E" w14:textId="77777777" w:rsidTr="001A5005">
        <w:trPr>
          <w:trHeight w:val="180"/>
        </w:trPr>
        <w:tc>
          <w:tcPr>
            <w:tcW w:w="4112" w:type="dxa"/>
          </w:tcPr>
          <w:p w14:paraId="6482A94A" w14:textId="77777777" w:rsidR="003054E5" w:rsidRPr="003054E5" w:rsidRDefault="003054E5" w:rsidP="00C2488B">
            <w:pPr>
              <w:snapToGrid w:val="0"/>
              <w:rPr>
                <w:rFonts w:cstheme="minorHAnsi"/>
                <w:sz w:val="20"/>
                <w:szCs w:val="20"/>
              </w:rPr>
            </w:pPr>
            <w:r w:rsidRPr="003054E5">
              <w:rPr>
                <w:rFonts w:cstheme="minorHAnsi"/>
                <w:sz w:val="20"/>
                <w:szCs w:val="20"/>
              </w:rPr>
              <w:t>Primary education only (n, %)</w:t>
            </w:r>
          </w:p>
        </w:tc>
        <w:tc>
          <w:tcPr>
            <w:tcW w:w="2126" w:type="dxa"/>
          </w:tcPr>
          <w:p w14:paraId="03A56ED4" w14:textId="322CAF99" w:rsidR="003054E5" w:rsidRPr="003054E5" w:rsidRDefault="00427201" w:rsidP="00C2488B">
            <w:pPr>
              <w:snapToGrid w:val="0"/>
              <w:rPr>
                <w:rFonts w:cstheme="minorHAnsi"/>
                <w:sz w:val="20"/>
                <w:szCs w:val="20"/>
              </w:rPr>
            </w:pPr>
            <w:r>
              <w:rPr>
                <w:rFonts w:cstheme="minorHAnsi"/>
                <w:sz w:val="20"/>
                <w:szCs w:val="20"/>
              </w:rPr>
              <w:t>88 (24.0)</w:t>
            </w:r>
          </w:p>
        </w:tc>
        <w:tc>
          <w:tcPr>
            <w:tcW w:w="1985" w:type="dxa"/>
          </w:tcPr>
          <w:p w14:paraId="7C99608D" w14:textId="73205F8F" w:rsidR="003054E5" w:rsidRPr="003054E5" w:rsidRDefault="00427201" w:rsidP="00C2488B">
            <w:pPr>
              <w:snapToGrid w:val="0"/>
              <w:rPr>
                <w:rFonts w:cstheme="minorHAnsi"/>
                <w:sz w:val="20"/>
                <w:szCs w:val="20"/>
              </w:rPr>
            </w:pPr>
            <w:r>
              <w:rPr>
                <w:rFonts w:cstheme="minorHAnsi"/>
                <w:sz w:val="20"/>
                <w:szCs w:val="20"/>
              </w:rPr>
              <w:t>45 (22.6)</w:t>
            </w:r>
          </w:p>
        </w:tc>
        <w:tc>
          <w:tcPr>
            <w:tcW w:w="1984" w:type="dxa"/>
          </w:tcPr>
          <w:p w14:paraId="231A0181" w14:textId="7A5AF0CE" w:rsidR="003054E5" w:rsidRPr="003054E5" w:rsidRDefault="00427201" w:rsidP="00C2488B">
            <w:pPr>
              <w:snapToGrid w:val="0"/>
              <w:rPr>
                <w:rFonts w:cstheme="minorHAnsi"/>
                <w:sz w:val="20"/>
                <w:szCs w:val="20"/>
              </w:rPr>
            </w:pPr>
            <w:r>
              <w:rPr>
                <w:rFonts w:cstheme="minorHAnsi"/>
                <w:sz w:val="20"/>
                <w:szCs w:val="20"/>
              </w:rPr>
              <w:t>47 (18.4)</w:t>
            </w:r>
          </w:p>
        </w:tc>
        <w:tc>
          <w:tcPr>
            <w:tcW w:w="1984" w:type="dxa"/>
          </w:tcPr>
          <w:p w14:paraId="37B86424" w14:textId="0070085C" w:rsidR="003054E5" w:rsidRPr="003054E5" w:rsidRDefault="00427201" w:rsidP="00C2488B">
            <w:pPr>
              <w:snapToGrid w:val="0"/>
              <w:rPr>
                <w:rFonts w:cstheme="minorHAnsi"/>
                <w:sz w:val="20"/>
                <w:szCs w:val="20"/>
              </w:rPr>
            </w:pPr>
            <w:r>
              <w:rPr>
                <w:rFonts w:cstheme="minorHAnsi"/>
                <w:sz w:val="20"/>
                <w:szCs w:val="20"/>
              </w:rPr>
              <w:t>43 (22.5)</w:t>
            </w:r>
          </w:p>
        </w:tc>
        <w:tc>
          <w:tcPr>
            <w:tcW w:w="1985" w:type="dxa"/>
          </w:tcPr>
          <w:p w14:paraId="37E68E59" w14:textId="3EEF52AB" w:rsidR="003054E5" w:rsidRPr="003054E5" w:rsidRDefault="00427201" w:rsidP="00C2488B">
            <w:pPr>
              <w:snapToGrid w:val="0"/>
              <w:rPr>
                <w:rFonts w:cstheme="minorHAnsi"/>
                <w:sz w:val="20"/>
                <w:szCs w:val="20"/>
              </w:rPr>
            </w:pPr>
            <w:r>
              <w:rPr>
                <w:rFonts w:cstheme="minorHAnsi"/>
                <w:sz w:val="20"/>
                <w:szCs w:val="20"/>
              </w:rPr>
              <w:t>45 (22.0)</w:t>
            </w:r>
          </w:p>
        </w:tc>
        <w:tc>
          <w:tcPr>
            <w:tcW w:w="850" w:type="dxa"/>
          </w:tcPr>
          <w:p w14:paraId="22EFBAEF" w14:textId="6E463E40" w:rsidR="003054E5" w:rsidRPr="0063774E" w:rsidRDefault="0063774E" w:rsidP="00C2488B">
            <w:pPr>
              <w:snapToGrid w:val="0"/>
              <w:rPr>
                <w:rFonts w:cstheme="minorHAnsi"/>
                <w:sz w:val="20"/>
                <w:szCs w:val="20"/>
              </w:rPr>
            </w:pPr>
            <w:r>
              <w:rPr>
                <w:rFonts w:cstheme="minorHAnsi"/>
                <w:sz w:val="20"/>
                <w:szCs w:val="20"/>
              </w:rPr>
              <w:t>0.57</w:t>
            </w:r>
          </w:p>
        </w:tc>
      </w:tr>
      <w:tr w:rsidR="003054E5" w:rsidRPr="003054E5" w14:paraId="08F668DA" w14:textId="77777777" w:rsidTr="001A5005">
        <w:trPr>
          <w:trHeight w:val="80"/>
        </w:trPr>
        <w:tc>
          <w:tcPr>
            <w:tcW w:w="4112" w:type="dxa"/>
          </w:tcPr>
          <w:p w14:paraId="62F795D2" w14:textId="5A4345EE" w:rsidR="003054E5" w:rsidRPr="003054E5" w:rsidRDefault="0039454D" w:rsidP="00C2488B">
            <w:pPr>
              <w:snapToGrid w:val="0"/>
              <w:rPr>
                <w:rFonts w:cstheme="minorHAnsi"/>
                <w:sz w:val="20"/>
                <w:szCs w:val="20"/>
              </w:rPr>
            </w:pPr>
            <w:r>
              <w:rPr>
                <w:rFonts w:cstheme="minorHAnsi"/>
                <w:sz w:val="20"/>
                <w:szCs w:val="20"/>
              </w:rPr>
              <w:t xml:space="preserve">Living arrangement (married/cohabiting) </w:t>
            </w:r>
            <w:r w:rsidRPr="003054E5">
              <w:rPr>
                <w:rFonts w:cstheme="minorHAnsi"/>
                <w:sz w:val="20"/>
                <w:szCs w:val="20"/>
              </w:rPr>
              <w:t>(n, %)</w:t>
            </w:r>
          </w:p>
        </w:tc>
        <w:tc>
          <w:tcPr>
            <w:tcW w:w="2126" w:type="dxa"/>
          </w:tcPr>
          <w:p w14:paraId="4F3B7C0B" w14:textId="50FFE557" w:rsidR="003054E5" w:rsidRPr="003054E5" w:rsidRDefault="00233C24" w:rsidP="00C2488B">
            <w:pPr>
              <w:snapToGrid w:val="0"/>
              <w:rPr>
                <w:rFonts w:cstheme="minorHAnsi"/>
                <w:sz w:val="20"/>
                <w:szCs w:val="20"/>
              </w:rPr>
            </w:pPr>
            <w:r>
              <w:rPr>
                <w:rFonts w:cstheme="minorHAnsi"/>
                <w:sz w:val="20"/>
                <w:szCs w:val="20"/>
              </w:rPr>
              <w:t>289 (79.0)</w:t>
            </w:r>
          </w:p>
        </w:tc>
        <w:tc>
          <w:tcPr>
            <w:tcW w:w="1985" w:type="dxa"/>
          </w:tcPr>
          <w:p w14:paraId="38129B45" w14:textId="3C0052B2" w:rsidR="003054E5" w:rsidRPr="003054E5" w:rsidRDefault="00233C24" w:rsidP="00C2488B">
            <w:pPr>
              <w:snapToGrid w:val="0"/>
              <w:rPr>
                <w:rFonts w:cstheme="minorHAnsi"/>
                <w:sz w:val="20"/>
                <w:szCs w:val="20"/>
              </w:rPr>
            </w:pPr>
            <w:r>
              <w:rPr>
                <w:rFonts w:cstheme="minorHAnsi"/>
                <w:sz w:val="20"/>
                <w:szCs w:val="20"/>
              </w:rPr>
              <w:t>159 (79.9)</w:t>
            </w:r>
          </w:p>
        </w:tc>
        <w:tc>
          <w:tcPr>
            <w:tcW w:w="1984" w:type="dxa"/>
          </w:tcPr>
          <w:p w14:paraId="3CDB87C6" w14:textId="3AFC71E8" w:rsidR="003054E5" w:rsidRPr="003054E5" w:rsidRDefault="00233C24" w:rsidP="00C2488B">
            <w:pPr>
              <w:snapToGrid w:val="0"/>
              <w:rPr>
                <w:rFonts w:cstheme="minorHAnsi"/>
                <w:sz w:val="20"/>
                <w:szCs w:val="20"/>
              </w:rPr>
            </w:pPr>
            <w:r>
              <w:rPr>
                <w:rFonts w:cstheme="minorHAnsi"/>
                <w:sz w:val="20"/>
                <w:szCs w:val="20"/>
              </w:rPr>
              <w:t>199 (78.0)</w:t>
            </w:r>
          </w:p>
        </w:tc>
        <w:tc>
          <w:tcPr>
            <w:tcW w:w="1984" w:type="dxa"/>
          </w:tcPr>
          <w:p w14:paraId="4CF48B60" w14:textId="6472AB44" w:rsidR="003054E5" w:rsidRPr="003054E5" w:rsidRDefault="00233C24" w:rsidP="00C2488B">
            <w:pPr>
              <w:snapToGrid w:val="0"/>
              <w:rPr>
                <w:rFonts w:cstheme="minorHAnsi"/>
                <w:sz w:val="20"/>
                <w:szCs w:val="20"/>
              </w:rPr>
            </w:pPr>
            <w:r>
              <w:rPr>
                <w:rFonts w:cstheme="minorHAnsi"/>
                <w:sz w:val="20"/>
                <w:szCs w:val="20"/>
              </w:rPr>
              <w:t>146 (76.4)</w:t>
            </w:r>
          </w:p>
        </w:tc>
        <w:tc>
          <w:tcPr>
            <w:tcW w:w="1985" w:type="dxa"/>
          </w:tcPr>
          <w:p w14:paraId="5C93B08C" w14:textId="2A05051C" w:rsidR="003054E5" w:rsidRPr="003054E5" w:rsidRDefault="00233C24" w:rsidP="00C2488B">
            <w:pPr>
              <w:snapToGrid w:val="0"/>
              <w:rPr>
                <w:rFonts w:cstheme="minorHAnsi"/>
                <w:sz w:val="20"/>
                <w:szCs w:val="20"/>
              </w:rPr>
            </w:pPr>
            <w:r>
              <w:rPr>
                <w:rFonts w:cstheme="minorHAnsi"/>
                <w:sz w:val="20"/>
                <w:szCs w:val="20"/>
              </w:rPr>
              <w:t>173 (84.4)</w:t>
            </w:r>
          </w:p>
        </w:tc>
        <w:tc>
          <w:tcPr>
            <w:tcW w:w="850" w:type="dxa"/>
          </w:tcPr>
          <w:p w14:paraId="28E8E06C" w14:textId="448B4D08" w:rsidR="003054E5" w:rsidRPr="0063774E" w:rsidRDefault="0063774E" w:rsidP="00C2488B">
            <w:pPr>
              <w:snapToGrid w:val="0"/>
              <w:rPr>
                <w:rFonts w:cstheme="minorHAnsi"/>
                <w:sz w:val="20"/>
                <w:szCs w:val="20"/>
              </w:rPr>
            </w:pPr>
            <w:r>
              <w:rPr>
                <w:rFonts w:cstheme="minorHAnsi"/>
                <w:sz w:val="20"/>
                <w:szCs w:val="20"/>
              </w:rPr>
              <w:t>0.113</w:t>
            </w:r>
          </w:p>
        </w:tc>
      </w:tr>
      <w:tr w:rsidR="003054E5" w:rsidRPr="003054E5" w14:paraId="0ADAC018" w14:textId="77777777" w:rsidTr="001A5005">
        <w:tc>
          <w:tcPr>
            <w:tcW w:w="4112" w:type="dxa"/>
          </w:tcPr>
          <w:p w14:paraId="70212FF6" w14:textId="5048E611" w:rsidR="003054E5" w:rsidRPr="003054E5" w:rsidRDefault="0039454D" w:rsidP="00C2488B">
            <w:pPr>
              <w:snapToGrid w:val="0"/>
              <w:rPr>
                <w:rFonts w:cstheme="minorHAnsi"/>
                <w:sz w:val="20"/>
                <w:szCs w:val="20"/>
              </w:rPr>
            </w:pPr>
            <w:r>
              <w:rPr>
                <w:rFonts w:cstheme="minorHAnsi"/>
                <w:sz w:val="20"/>
                <w:szCs w:val="20"/>
              </w:rPr>
              <w:t>Medical card ownership</w:t>
            </w:r>
            <w:r w:rsidR="003054E5" w:rsidRPr="003054E5">
              <w:rPr>
                <w:rFonts w:cstheme="minorHAnsi"/>
                <w:sz w:val="20"/>
                <w:szCs w:val="20"/>
              </w:rPr>
              <w:t xml:space="preserve"> (n, %) </w:t>
            </w:r>
          </w:p>
        </w:tc>
        <w:tc>
          <w:tcPr>
            <w:tcW w:w="2126" w:type="dxa"/>
          </w:tcPr>
          <w:p w14:paraId="4439D61F" w14:textId="208A5D67" w:rsidR="003054E5" w:rsidRPr="003054E5" w:rsidRDefault="004F4F99" w:rsidP="00C2488B">
            <w:pPr>
              <w:snapToGrid w:val="0"/>
              <w:rPr>
                <w:rFonts w:cstheme="minorHAnsi"/>
                <w:sz w:val="20"/>
                <w:szCs w:val="20"/>
              </w:rPr>
            </w:pPr>
            <w:r>
              <w:rPr>
                <w:rFonts w:cstheme="minorHAnsi"/>
                <w:sz w:val="20"/>
                <w:szCs w:val="20"/>
              </w:rPr>
              <w:t>127 (34.7)</w:t>
            </w:r>
          </w:p>
        </w:tc>
        <w:tc>
          <w:tcPr>
            <w:tcW w:w="1985" w:type="dxa"/>
          </w:tcPr>
          <w:p w14:paraId="79D83082" w14:textId="64A25510" w:rsidR="003054E5" w:rsidRPr="003054E5" w:rsidRDefault="004F4F99" w:rsidP="00C2488B">
            <w:pPr>
              <w:snapToGrid w:val="0"/>
              <w:rPr>
                <w:rFonts w:cstheme="minorHAnsi"/>
                <w:sz w:val="20"/>
                <w:szCs w:val="20"/>
              </w:rPr>
            </w:pPr>
            <w:r>
              <w:rPr>
                <w:rFonts w:cstheme="minorHAnsi"/>
                <w:sz w:val="20"/>
                <w:szCs w:val="20"/>
              </w:rPr>
              <w:t>49 (24.6)</w:t>
            </w:r>
          </w:p>
        </w:tc>
        <w:tc>
          <w:tcPr>
            <w:tcW w:w="1984" w:type="dxa"/>
          </w:tcPr>
          <w:p w14:paraId="75C9F5D7" w14:textId="2BEC0216" w:rsidR="003054E5" w:rsidRPr="003054E5" w:rsidRDefault="004F4F99" w:rsidP="00C2488B">
            <w:pPr>
              <w:snapToGrid w:val="0"/>
              <w:rPr>
                <w:rFonts w:cstheme="minorHAnsi"/>
                <w:sz w:val="20"/>
                <w:szCs w:val="20"/>
              </w:rPr>
            </w:pPr>
            <w:r>
              <w:rPr>
                <w:rFonts w:cstheme="minorHAnsi"/>
                <w:sz w:val="20"/>
                <w:szCs w:val="20"/>
              </w:rPr>
              <w:t>68 (26.7)</w:t>
            </w:r>
          </w:p>
        </w:tc>
        <w:tc>
          <w:tcPr>
            <w:tcW w:w="1984" w:type="dxa"/>
          </w:tcPr>
          <w:p w14:paraId="5FE93ACE" w14:textId="018271BF" w:rsidR="003054E5" w:rsidRPr="003054E5" w:rsidRDefault="004F4F99" w:rsidP="00C2488B">
            <w:pPr>
              <w:snapToGrid w:val="0"/>
              <w:rPr>
                <w:rFonts w:cstheme="minorHAnsi"/>
                <w:sz w:val="20"/>
                <w:szCs w:val="20"/>
              </w:rPr>
            </w:pPr>
            <w:r>
              <w:rPr>
                <w:rFonts w:cstheme="minorHAnsi"/>
                <w:sz w:val="20"/>
                <w:szCs w:val="20"/>
              </w:rPr>
              <w:t>41 (21.5)</w:t>
            </w:r>
          </w:p>
        </w:tc>
        <w:tc>
          <w:tcPr>
            <w:tcW w:w="1985" w:type="dxa"/>
          </w:tcPr>
          <w:p w14:paraId="1181DADD" w14:textId="3BAECB99" w:rsidR="003054E5" w:rsidRPr="003054E5" w:rsidRDefault="004F4F99" w:rsidP="00C2488B">
            <w:pPr>
              <w:snapToGrid w:val="0"/>
              <w:rPr>
                <w:rFonts w:cstheme="minorHAnsi"/>
                <w:sz w:val="20"/>
                <w:szCs w:val="20"/>
              </w:rPr>
            </w:pPr>
            <w:r>
              <w:rPr>
                <w:rFonts w:cstheme="minorHAnsi"/>
                <w:sz w:val="20"/>
                <w:szCs w:val="20"/>
              </w:rPr>
              <w:t>48 (23.4)</w:t>
            </w:r>
          </w:p>
        </w:tc>
        <w:tc>
          <w:tcPr>
            <w:tcW w:w="850" w:type="dxa"/>
          </w:tcPr>
          <w:p w14:paraId="3DB60496" w14:textId="6BF0CFE9" w:rsidR="003054E5" w:rsidRPr="0063774E" w:rsidRDefault="0063774E" w:rsidP="00C2488B">
            <w:pPr>
              <w:snapToGrid w:val="0"/>
              <w:rPr>
                <w:rFonts w:cstheme="minorHAnsi"/>
                <w:b/>
                <w:bCs/>
                <w:sz w:val="20"/>
                <w:szCs w:val="20"/>
              </w:rPr>
            </w:pPr>
            <w:r w:rsidRPr="0063774E">
              <w:rPr>
                <w:rFonts w:cstheme="minorHAnsi"/>
                <w:b/>
                <w:bCs/>
                <w:sz w:val="20"/>
                <w:szCs w:val="20"/>
              </w:rPr>
              <w:t>0.005</w:t>
            </w:r>
          </w:p>
        </w:tc>
      </w:tr>
      <w:tr w:rsidR="003054E5" w:rsidRPr="003054E5" w14:paraId="534CBC45" w14:textId="77777777" w:rsidTr="001A5005">
        <w:tc>
          <w:tcPr>
            <w:tcW w:w="4112" w:type="dxa"/>
          </w:tcPr>
          <w:p w14:paraId="050804C8" w14:textId="77777777" w:rsidR="003054E5" w:rsidRPr="003054E5" w:rsidRDefault="003054E5" w:rsidP="00C2488B">
            <w:pPr>
              <w:snapToGrid w:val="0"/>
              <w:rPr>
                <w:rFonts w:cstheme="minorHAnsi"/>
                <w:sz w:val="20"/>
                <w:szCs w:val="20"/>
              </w:rPr>
            </w:pPr>
            <w:r w:rsidRPr="003054E5">
              <w:rPr>
                <w:rFonts w:cstheme="minorHAnsi"/>
                <w:sz w:val="20"/>
                <w:szCs w:val="20"/>
              </w:rPr>
              <w:t>Heavy drinker (n, %)</w:t>
            </w:r>
          </w:p>
        </w:tc>
        <w:tc>
          <w:tcPr>
            <w:tcW w:w="2126" w:type="dxa"/>
          </w:tcPr>
          <w:p w14:paraId="1FAC18A4" w14:textId="4AB04175" w:rsidR="003054E5" w:rsidRPr="003054E5" w:rsidRDefault="00C037C1" w:rsidP="00C2488B">
            <w:pPr>
              <w:snapToGrid w:val="0"/>
              <w:rPr>
                <w:rFonts w:cstheme="minorHAnsi"/>
                <w:sz w:val="20"/>
                <w:szCs w:val="20"/>
              </w:rPr>
            </w:pPr>
            <w:r>
              <w:rPr>
                <w:rFonts w:cstheme="minorHAnsi"/>
                <w:sz w:val="20"/>
                <w:szCs w:val="20"/>
              </w:rPr>
              <w:t>50 (13.7)</w:t>
            </w:r>
          </w:p>
        </w:tc>
        <w:tc>
          <w:tcPr>
            <w:tcW w:w="1985" w:type="dxa"/>
          </w:tcPr>
          <w:p w14:paraId="283A16F5" w14:textId="3C82AB5E" w:rsidR="003054E5" w:rsidRPr="003054E5" w:rsidRDefault="00C037C1" w:rsidP="00C2488B">
            <w:pPr>
              <w:snapToGrid w:val="0"/>
              <w:rPr>
                <w:rFonts w:cstheme="minorHAnsi"/>
                <w:sz w:val="20"/>
                <w:szCs w:val="20"/>
              </w:rPr>
            </w:pPr>
            <w:r>
              <w:rPr>
                <w:rFonts w:cstheme="minorHAnsi"/>
                <w:sz w:val="20"/>
                <w:szCs w:val="20"/>
              </w:rPr>
              <w:t>20 (10.1)</w:t>
            </w:r>
          </w:p>
        </w:tc>
        <w:tc>
          <w:tcPr>
            <w:tcW w:w="1984" w:type="dxa"/>
          </w:tcPr>
          <w:p w14:paraId="578F8480" w14:textId="483521CC" w:rsidR="003054E5" w:rsidRPr="003054E5" w:rsidRDefault="00C037C1" w:rsidP="00C2488B">
            <w:pPr>
              <w:snapToGrid w:val="0"/>
              <w:rPr>
                <w:rFonts w:cstheme="minorHAnsi"/>
                <w:sz w:val="20"/>
                <w:szCs w:val="20"/>
              </w:rPr>
            </w:pPr>
            <w:r>
              <w:rPr>
                <w:rFonts w:cstheme="minorHAnsi"/>
                <w:sz w:val="20"/>
                <w:szCs w:val="20"/>
              </w:rPr>
              <w:t>24 (9.4)</w:t>
            </w:r>
          </w:p>
        </w:tc>
        <w:tc>
          <w:tcPr>
            <w:tcW w:w="1984" w:type="dxa"/>
          </w:tcPr>
          <w:p w14:paraId="37DB17FD" w14:textId="54C5B35E" w:rsidR="003054E5" w:rsidRPr="003054E5" w:rsidRDefault="00C037C1" w:rsidP="00C2488B">
            <w:pPr>
              <w:snapToGrid w:val="0"/>
              <w:rPr>
                <w:rFonts w:cstheme="minorHAnsi"/>
                <w:sz w:val="20"/>
                <w:szCs w:val="20"/>
              </w:rPr>
            </w:pPr>
            <w:r>
              <w:rPr>
                <w:rFonts w:cstheme="minorHAnsi"/>
                <w:sz w:val="20"/>
                <w:szCs w:val="20"/>
              </w:rPr>
              <w:t>10 (5.2)</w:t>
            </w:r>
          </w:p>
        </w:tc>
        <w:tc>
          <w:tcPr>
            <w:tcW w:w="1985" w:type="dxa"/>
          </w:tcPr>
          <w:p w14:paraId="6B34178E" w14:textId="6FA7DB08" w:rsidR="003054E5" w:rsidRPr="003054E5" w:rsidRDefault="00C037C1" w:rsidP="00C2488B">
            <w:pPr>
              <w:snapToGrid w:val="0"/>
              <w:rPr>
                <w:rFonts w:cstheme="minorHAnsi"/>
                <w:sz w:val="20"/>
                <w:szCs w:val="20"/>
              </w:rPr>
            </w:pPr>
            <w:r>
              <w:rPr>
                <w:rFonts w:cstheme="minorHAnsi"/>
                <w:sz w:val="20"/>
                <w:szCs w:val="20"/>
              </w:rPr>
              <w:t>14 (6.8)</w:t>
            </w:r>
          </w:p>
        </w:tc>
        <w:tc>
          <w:tcPr>
            <w:tcW w:w="850" w:type="dxa"/>
          </w:tcPr>
          <w:p w14:paraId="487889D6" w14:textId="49E13F5B" w:rsidR="003054E5" w:rsidRPr="0063774E" w:rsidRDefault="0063774E" w:rsidP="00C2488B">
            <w:pPr>
              <w:snapToGrid w:val="0"/>
              <w:rPr>
                <w:rFonts w:cstheme="minorHAnsi"/>
                <w:b/>
                <w:bCs/>
                <w:sz w:val="20"/>
                <w:szCs w:val="20"/>
              </w:rPr>
            </w:pPr>
            <w:r w:rsidRPr="0063774E">
              <w:rPr>
                <w:rFonts w:cstheme="minorHAnsi"/>
                <w:b/>
                <w:bCs/>
                <w:sz w:val="20"/>
                <w:szCs w:val="20"/>
              </w:rPr>
              <w:t>0.013</w:t>
            </w:r>
          </w:p>
        </w:tc>
      </w:tr>
      <w:tr w:rsidR="003054E5" w:rsidRPr="003054E5" w14:paraId="4DAC9298" w14:textId="77777777" w:rsidTr="001A5005">
        <w:tc>
          <w:tcPr>
            <w:tcW w:w="4112" w:type="dxa"/>
          </w:tcPr>
          <w:p w14:paraId="41DF81A0" w14:textId="2ED62A30" w:rsidR="003054E5" w:rsidRPr="003054E5" w:rsidRDefault="0039454D" w:rsidP="00C2488B">
            <w:pPr>
              <w:snapToGrid w:val="0"/>
              <w:rPr>
                <w:rFonts w:cstheme="minorHAnsi"/>
                <w:sz w:val="20"/>
                <w:szCs w:val="20"/>
              </w:rPr>
            </w:pPr>
            <w:r>
              <w:rPr>
                <w:rFonts w:cstheme="minorHAnsi"/>
                <w:sz w:val="20"/>
                <w:szCs w:val="20"/>
              </w:rPr>
              <w:t>Use of cholesterol-lowering medications</w:t>
            </w:r>
            <w:r w:rsidR="003054E5" w:rsidRPr="003054E5">
              <w:rPr>
                <w:rFonts w:cstheme="minorHAnsi"/>
                <w:sz w:val="20"/>
                <w:szCs w:val="20"/>
              </w:rPr>
              <w:t xml:space="preserve"> (n, %)</w:t>
            </w:r>
          </w:p>
        </w:tc>
        <w:tc>
          <w:tcPr>
            <w:tcW w:w="2126" w:type="dxa"/>
          </w:tcPr>
          <w:p w14:paraId="367CB9CE" w14:textId="73F9FF63" w:rsidR="003054E5" w:rsidRPr="003054E5" w:rsidRDefault="00C037C1" w:rsidP="00C2488B">
            <w:pPr>
              <w:snapToGrid w:val="0"/>
              <w:rPr>
                <w:rFonts w:cstheme="minorHAnsi"/>
                <w:sz w:val="20"/>
                <w:szCs w:val="20"/>
              </w:rPr>
            </w:pPr>
            <w:r>
              <w:rPr>
                <w:rFonts w:cstheme="minorHAnsi"/>
                <w:sz w:val="20"/>
                <w:szCs w:val="20"/>
              </w:rPr>
              <w:t>139 (38.0)</w:t>
            </w:r>
          </w:p>
        </w:tc>
        <w:tc>
          <w:tcPr>
            <w:tcW w:w="1985" w:type="dxa"/>
          </w:tcPr>
          <w:p w14:paraId="69F0F624" w14:textId="7F7E88CF" w:rsidR="003054E5" w:rsidRPr="003054E5" w:rsidRDefault="00C037C1" w:rsidP="00C2488B">
            <w:pPr>
              <w:snapToGrid w:val="0"/>
              <w:rPr>
                <w:rFonts w:cstheme="minorHAnsi"/>
                <w:sz w:val="20"/>
                <w:szCs w:val="20"/>
              </w:rPr>
            </w:pPr>
            <w:r>
              <w:rPr>
                <w:rFonts w:cstheme="minorHAnsi"/>
                <w:sz w:val="20"/>
                <w:szCs w:val="20"/>
              </w:rPr>
              <w:t>66 (33.2)</w:t>
            </w:r>
          </w:p>
        </w:tc>
        <w:tc>
          <w:tcPr>
            <w:tcW w:w="1984" w:type="dxa"/>
          </w:tcPr>
          <w:p w14:paraId="5C1FA8E7" w14:textId="14E1A7C1" w:rsidR="003054E5" w:rsidRPr="003054E5" w:rsidRDefault="00C037C1" w:rsidP="00C2488B">
            <w:pPr>
              <w:snapToGrid w:val="0"/>
              <w:rPr>
                <w:rFonts w:cstheme="minorHAnsi"/>
                <w:sz w:val="20"/>
                <w:szCs w:val="20"/>
              </w:rPr>
            </w:pPr>
            <w:r>
              <w:rPr>
                <w:rFonts w:cstheme="minorHAnsi"/>
                <w:sz w:val="20"/>
                <w:szCs w:val="20"/>
              </w:rPr>
              <w:t>72 (28.2)</w:t>
            </w:r>
          </w:p>
        </w:tc>
        <w:tc>
          <w:tcPr>
            <w:tcW w:w="1984" w:type="dxa"/>
          </w:tcPr>
          <w:p w14:paraId="459FA05A" w14:textId="496AA089" w:rsidR="003054E5" w:rsidRPr="003054E5" w:rsidRDefault="00C037C1" w:rsidP="00C2488B">
            <w:pPr>
              <w:snapToGrid w:val="0"/>
              <w:rPr>
                <w:rFonts w:cstheme="minorHAnsi"/>
                <w:sz w:val="20"/>
                <w:szCs w:val="20"/>
              </w:rPr>
            </w:pPr>
            <w:r>
              <w:rPr>
                <w:rFonts w:cstheme="minorHAnsi"/>
                <w:sz w:val="20"/>
                <w:szCs w:val="20"/>
              </w:rPr>
              <w:t>51 (26.7)</w:t>
            </w:r>
          </w:p>
        </w:tc>
        <w:tc>
          <w:tcPr>
            <w:tcW w:w="1985" w:type="dxa"/>
          </w:tcPr>
          <w:p w14:paraId="17D76EE5" w14:textId="2A7FDFC7" w:rsidR="003054E5" w:rsidRPr="003054E5" w:rsidRDefault="00C037C1" w:rsidP="00C2488B">
            <w:pPr>
              <w:snapToGrid w:val="0"/>
              <w:rPr>
                <w:rFonts w:cstheme="minorHAnsi"/>
                <w:sz w:val="20"/>
                <w:szCs w:val="20"/>
              </w:rPr>
            </w:pPr>
            <w:r>
              <w:rPr>
                <w:rFonts w:cstheme="minorHAnsi"/>
                <w:sz w:val="20"/>
                <w:szCs w:val="20"/>
              </w:rPr>
              <w:t>41 (20.0)</w:t>
            </w:r>
          </w:p>
        </w:tc>
        <w:tc>
          <w:tcPr>
            <w:tcW w:w="850" w:type="dxa"/>
          </w:tcPr>
          <w:p w14:paraId="3EC604A2" w14:textId="3441ACC3" w:rsidR="003054E5" w:rsidRPr="0063774E" w:rsidRDefault="0063774E" w:rsidP="00C2488B">
            <w:pPr>
              <w:snapToGrid w:val="0"/>
              <w:rPr>
                <w:rFonts w:cstheme="minorHAnsi"/>
                <w:b/>
                <w:bCs/>
                <w:sz w:val="20"/>
                <w:szCs w:val="20"/>
              </w:rPr>
            </w:pPr>
            <w:r w:rsidRPr="0063774E">
              <w:rPr>
                <w:rFonts w:cstheme="minorHAnsi"/>
                <w:b/>
                <w:bCs/>
                <w:sz w:val="20"/>
                <w:szCs w:val="20"/>
              </w:rPr>
              <w:t>&lt;0.001</w:t>
            </w:r>
          </w:p>
        </w:tc>
      </w:tr>
      <w:tr w:rsidR="003054E5" w:rsidRPr="003054E5" w14:paraId="27A24B63" w14:textId="77777777" w:rsidTr="001A5005">
        <w:trPr>
          <w:trHeight w:val="100"/>
        </w:trPr>
        <w:tc>
          <w:tcPr>
            <w:tcW w:w="4112" w:type="dxa"/>
          </w:tcPr>
          <w:p w14:paraId="0D746819" w14:textId="77777777" w:rsidR="003054E5" w:rsidRPr="003054E5" w:rsidRDefault="003054E5" w:rsidP="00C2488B">
            <w:pPr>
              <w:snapToGrid w:val="0"/>
              <w:rPr>
                <w:rFonts w:cstheme="minorHAnsi"/>
                <w:sz w:val="20"/>
                <w:szCs w:val="20"/>
              </w:rPr>
            </w:pPr>
            <w:r w:rsidRPr="003054E5">
              <w:rPr>
                <w:rFonts w:cstheme="minorHAnsi"/>
                <w:b/>
                <w:sz w:val="20"/>
                <w:szCs w:val="20"/>
              </w:rPr>
              <w:t>Plasma lipids</w:t>
            </w:r>
          </w:p>
        </w:tc>
        <w:tc>
          <w:tcPr>
            <w:tcW w:w="2126" w:type="dxa"/>
          </w:tcPr>
          <w:p w14:paraId="45CA3C95" w14:textId="77777777" w:rsidR="003054E5" w:rsidRPr="003054E5" w:rsidRDefault="003054E5" w:rsidP="00C2488B">
            <w:pPr>
              <w:snapToGrid w:val="0"/>
              <w:rPr>
                <w:rFonts w:cstheme="minorHAnsi"/>
                <w:sz w:val="20"/>
                <w:szCs w:val="20"/>
              </w:rPr>
            </w:pPr>
          </w:p>
        </w:tc>
        <w:tc>
          <w:tcPr>
            <w:tcW w:w="1985" w:type="dxa"/>
          </w:tcPr>
          <w:p w14:paraId="7A82EE20" w14:textId="77777777" w:rsidR="003054E5" w:rsidRPr="003054E5" w:rsidRDefault="003054E5" w:rsidP="00C2488B">
            <w:pPr>
              <w:snapToGrid w:val="0"/>
              <w:rPr>
                <w:rFonts w:cstheme="minorHAnsi"/>
                <w:sz w:val="20"/>
                <w:szCs w:val="20"/>
              </w:rPr>
            </w:pPr>
          </w:p>
        </w:tc>
        <w:tc>
          <w:tcPr>
            <w:tcW w:w="1984" w:type="dxa"/>
          </w:tcPr>
          <w:p w14:paraId="0BF64534" w14:textId="77777777" w:rsidR="003054E5" w:rsidRPr="003054E5" w:rsidRDefault="003054E5" w:rsidP="00C2488B">
            <w:pPr>
              <w:snapToGrid w:val="0"/>
              <w:rPr>
                <w:rFonts w:cstheme="minorHAnsi"/>
                <w:sz w:val="20"/>
                <w:szCs w:val="20"/>
              </w:rPr>
            </w:pPr>
          </w:p>
        </w:tc>
        <w:tc>
          <w:tcPr>
            <w:tcW w:w="1984" w:type="dxa"/>
          </w:tcPr>
          <w:p w14:paraId="01C98DDF" w14:textId="77777777" w:rsidR="003054E5" w:rsidRPr="003054E5" w:rsidRDefault="003054E5" w:rsidP="00C2488B">
            <w:pPr>
              <w:snapToGrid w:val="0"/>
              <w:rPr>
                <w:rFonts w:cstheme="minorHAnsi"/>
                <w:sz w:val="20"/>
                <w:szCs w:val="20"/>
              </w:rPr>
            </w:pPr>
          </w:p>
        </w:tc>
        <w:tc>
          <w:tcPr>
            <w:tcW w:w="1985" w:type="dxa"/>
          </w:tcPr>
          <w:p w14:paraId="2C545D69" w14:textId="77777777" w:rsidR="003054E5" w:rsidRPr="003054E5" w:rsidRDefault="003054E5" w:rsidP="00C2488B">
            <w:pPr>
              <w:snapToGrid w:val="0"/>
              <w:rPr>
                <w:rFonts w:cstheme="minorHAnsi"/>
                <w:sz w:val="20"/>
                <w:szCs w:val="20"/>
              </w:rPr>
            </w:pPr>
          </w:p>
        </w:tc>
        <w:tc>
          <w:tcPr>
            <w:tcW w:w="850" w:type="dxa"/>
          </w:tcPr>
          <w:p w14:paraId="3B903DDE" w14:textId="77777777" w:rsidR="003054E5" w:rsidRPr="0063774E" w:rsidRDefault="003054E5" w:rsidP="00C2488B">
            <w:pPr>
              <w:snapToGrid w:val="0"/>
              <w:rPr>
                <w:rFonts w:cstheme="minorHAnsi"/>
                <w:sz w:val="20"/>
                <w:szCs w:val="20"/>
              </w:rPr>
            </w:pPr>
          </w:p>
        </w:tc>
      </w:tr>
      <w:tr w:rsidR="003054E5" w:rsidRPr="003054E5" w14:paraId="2CE5ED45" w14:textId="77777777" w:rsidTr="001A5005">
        <w:trPr>
          <w:trHeight w:val="100"/>
        </w:trPr>
        <w:tc>
          <w:tcPr>
            <w:tcW w:w="4112" w:type="dxa"/>
          </w:tcPr>
          <w:p w14:paraId="3091FD6F" w14:textId="77777777" w:rsidR="003054E5" w:rsidRPr="003054E5" w:rsidRDefault="003054E5" w:rsidP="00C2488B">
            <w:pPr>
              <w:snapToGrid w:val="0"/>
              <w:rPr>
                <w:rFonts w:cstheme="minorHAnsi"/>
                <w:sz w:val="20"/>
                <w:szCs w:val="20"/>
              </w:rPr>
            </w:pPr>
            <w:r w:rsidRPr="003054E5">
              <w:rPr>
                <w:rFonts w:cstheme="minorHAnsi"/>
                <w:sz w:val="20"/>
                <w:szCs w:val="20"/>
              </w:rPr>
              <w:t>Triglycerides, mmol/l (median, IQR)</w:t>
            </w:r>
          </w:p>
        </w:tc>
        <w:tc>
          <w:tcPr>
            <w:tcW w:w="2126" w:type="dxa"/>
          </w:tcPr>
          <w:p w14:paraId="6BB4586C" w14:textId="4D14FFB5" w:rsidR="003054E5" w:rsidRPr="003054E5" w:rsidRDefault="00C037C1" w:rsidP="00C2488B">
            <w:pPr>
              <w:snapToGrid w:val="0"/>
              <w:rPr>
                <w:rFonts w:cstheme="minorHAnsi"/>
                <w:sz w:val="20"/>
                <w:szCs w:val="20"/>
              </w:rPr>
            </w:pPr>
            <w:r>
              <w:rPr>
                <w:rFonts w:cstheme="minorHAnsi"/>
                <w:sz w:val="20"/>
                <w:szCs w:val="20"/>
              </w:rPr>
              <w:t>1.46 (1.03, 1.92)</w:t>
            </w:r>
          </w:p>
        </w:tc>
        <w:tc>
          <w:tcPr>
            <w:tcW w:w="1985" w:type="dxa"/>
          </w:tcPr>
          <w:p w14:paraId="00B123EB" w14:textId="38E6E3B4" w:rsidR="003054E5" w:rsidRPr="003054E5" w:rsidRDefault="00C037C1" w:rsidP="00C2488B">
            <w:pPr>
              <w:snapToGrid w:val="0"/>
              <w:rPr>
                <w:rFonts w:cstheme="minorHAnsi"/>
                <w:sz w:val="20"/>
                <w:szCs w:val="20"/>
              </w:rPr>
            </w:pPr>
            <w:r>
              <w:rPr>
                <w:rFonts w:cstheme="minorHAnsi"/>
                <w:sz w:val="20"/>
                <w:szCs w:val="20"/>
              </w:rPr>
              <w:t>1.28 (0.90, 1.75)</w:t>
            </w:r>
          </w:p>
        </w:tc>
        <w:tc>
          <w:tcPr>
            <w:tcW w:w="1984" w:type="dxa"/>
          </w:tcPr>
          <w:p w14:paraId="26BBAB71" w14:textId="16203DA4" w:rsidR="003054E5" w:rsidRPr="003054E5" w:rsidRDefault="00C037C1" w:rsidP="00C2488B">
            <w:pPr>
              <w:snapToGrid w:val="0"/>
              <w:rPr>
                <w:rFonts w:cstheme="minorHAnsi"/>
                <w:sz w:val="20"/>
                <w:szCs w:val="20"/>
              </w:rPr>
            </w:pPr>
            <w:r>
              <w:rPr>
                <w:rFonts w:cstheme="minorHAnsi"/>
                <w:sz w:val="20"/>
                <w:szCs w:val="20"/>
              </w:rPr>
              <w:t>1.13 (0.87, 1.62)</w:t>
            </w:r>
          </w:p>
        </w:tc>
        <w:tc>
          <w:tcPr>
            <w:tcW w:w="1984" w:type="dxa"/>
          </w:tcPr>
          <w:p w14:paraId="08ACC2F4" w14:textId="046A6CDB" w:rsidR="003054E5" w:rsidRPr="003054E5" w:rsidRDefault="00C037C1" w:rsidP="00C2488B">
            <w:pPr>
              <w:snapToGrid w:val="0"/>
              <w:rPr>
                <w:rFonts w:cstheme="minorHAnsi"/>
                <w:sz w:val="20"/>
                <w:szCs w:val="20"/>
              </w:rPr>
            </w:pPr>
            <w:r>
              <w:rPr>
                <w:rFonts w:cstheme="minorHAnsi"/>
                <w:sz w:val="20"/>
                <w:szCs w:val="20"/>
              </w:rPr>
              <w:t>1.01 (0.76, 1.44)</w:t>
            </w:r>
          </w:p>
        </w:tc>
        <w:tc>
          <w:tcPr>
            <w:tcW w:w="1985" w:type="dxa"/>
          </w:tcPr>
          <w:p w14:paraId="66BFD2C2" w14:textId="7B13CD61" w:rsidR="003054E5" w:rsidRPr="003054E5" w:rsidRDefault="00C037C1" w:rsidP="00C2488B">
            <w:pPr>
              <w:snapToGrid w:val="0"/>
              <w:rPr>
                <w:rFonts w:cstheme="minorHAnsi"/>
                <w:sz w:val="20"/>
                <w:szCs w:val="20"/>
              </w:rPr>
            </w:pPr>
            <w:r>
              <w:rPr>
                <w:rFonts w:cstheme="minorHAnsi"/>
                <w:sz w:val="20"/>
                <w:szCs w:val="20"/>
              </w:rPr>
              <w:t>0.96 (0.75, 1.32)</w:t>
            </w:r>
          </w:p>
        </w:tc>
        <w:tc>
          <w:tcPr>
            <w:tcW w:w="850" w:type="dxa"/>
          </w:tcPr>
          <w:p w14:paraId="680542F0" w14:textId="44FFA6A0" w:rsidR="003054E5" w:rsidRPr="0063774E" w:rsidRDefault="0063774E" w:rsidP="00C2488B">
            <w:pPr>
              <w:snapToGrid w:val="0"/>
              <w:rPr>
                <w:rFonts w:cstheme="minorHAnsi"/>
                <w:sz w:val="20"/>
                <w:szCs w:val="20"/>
              </w:rPr>
            </w:pPr>
            <w:r w:rsidRPr="0063774E">
              <w:rPr>
                <w:rFonts w:cstheme="minorHAnsi"/>
                <w:b/>
                <w:bCs/>
                <w:sz w:val="20"/>
                <w:szCs w:val="20"/>
              </w:rPr>
              <w:t>&lt;0.001</w:t>
            </w:r>
          </w:p>
        </w:tc>
      </w:tr>
      <w:tr w:rsidR="003054E5" w:rsidRPr="003054E5" w14:paraId="7A22956E" w14:textId="77777777" w:rsidTr="001A5005">
        <w:trPr>
          <w:trHeight w:val="110"/>
        </w:trPr>
        <w:tc>
          <w:tcPr>
            <w:tcW w:w="4112" w:type="dxa"/>
          </w:tcPr>
          <w:p w14:paraId="0BCC421E" w14:textId="77777777" w:rsidR="003054E5" w:rsidRPr="003054E5" w:rsidRDefault="003054E5" w:rsidP="00C2488B">
            <w:pPr>
              <w:snapToGrid w:val="0"/>
              <w:rPr>
                <w:rFonts w:cstheme="minorHAnsi"/>
                <w:sz w:val="20"/>
                <w:szCs w:val="20"/>
              </w:rPr>
            </w:pPr>
            <w:r w:rsidRPr="003054E5">
              <w:rPr>
                <w:rFonts w:cstheme="minorHAnsi"/>
                <w:sz w:val="20"/>
                <w:szCs w:val="20"/>
              </w:rPr>
              <w:t>LDL cholesterol, mmol/l (mean ± SD)</w:t>
            </w:r>
          </w:p>
        </w:tc>
        <w:tc>
          <w:tcPr>
            <w:tcW w:w="2126" w:type="dxa"/>
          </w:tcPr>
          <w:p w14:paraId="36112867" w14:textId="334CE046" w:rsidR="003054E5" w:rsidRPr="003054E5" w:rsidRDefault="002B4483" w:rsidP="00C2488B">
            <w:pPr>
              <w:snapToGrid w:val="0"/>
              <w:rPr>
                <w:rFonts w:cstheme="minorHAnsi"/>
                <w:sz w:val="20"/>
                <w:szCs w:val="20"/>
              </w:rPr>
            </w:pPr>
            <w:r>
              <w:rPr>
                <w:rFonts w:cstheme="minorHAnsi"/>
                <w:sz w:val="20"/>
                <w:szCs w:val="20"/>
              </w:rPr>
              <w:t>3.44 ± 0.98</w:t>
            </w:r>
          </w:p>
        </w:tc>
        <w:tc>
          <w:tcPr>
            <w:tcW w:w="1985" w:type="dxa"/>
          </w:tcPr>
          <w:p w14:paraId="4B47D767" w14:textId="081963C5" w:rsidR="003054E5" w:rsidRPr="003054E5" w:rsidRDefault="002B4483" w:rsidP="00C2488B">
            <w:pPr>
              <w:snapToGrid w:val="0"/>
              <w:rPr>
                <w:rFonts w:cstheme="minorHAnsi"/>
                <w:sz w:val="20"/>
                <w:szCs w:val="20"/>
              </w:rPr>
            </w:pPr>
            <w:r>
              <w:rPr>
                <w:rFonts w:cstheme="minorHAnsi"/>
                <w:sz w:val="20"/>
                <w:szCs w:val="20"/>
              </w:rPr>
              <w:t>3.35 ± 0.84</w:t>
            </w:r>
          </w:p>
        </w:tc>
        <w:tc>
          <w:tcPr>
            <w:tcW w:w="1984" w:type="dxa"/>
          </w:tcPr>
          <w:p w14:paraId="1E1F580C" w14:textId="3AA074A2" w:rsidR="003054E5" w:rsidRPr="003054E5" w:rsidRDefault="002B4483" w:rsidP="00C2488B">
            <w:pPr>
              <w:snapToGrid w:val="0"/>
              <w:rPr>
                <w:rFonts w:cstheme="minorHAnsi"/>
                <w:sz w:val="20"/>
                <w:szCs w:val="20"/>
              </w:rPr>
            </w:pPr>
            <w:r>
              <w:rPr>
                <w:rFonts w:cstheme="minorHAnsi"/>
                <w:sz w:val="20"/>
                <w:szCs w:val="20"/>
              </w:rPr>
              <w:t>3.22 ± 0.82</w:t>
            </w:r>
          </w:p>
        </w:tc>
        <w:tc>
          <w:tcPr>
            <w:tcW w:w="1984" w:type="dxa"/>
          </w:tcPr>
          <w:p w14:paraId="33817EBB" w14:textId="69F94BDB" w:rsidR="003054E5" w:rsidRPr="003054E5" w:rsidRDefault="002B4483" w:rsidP="00C2488B">
            <w:pPr>
              <w:snapToGrid w:val="0"/>
              <w:rPr>
                <w:rFonts w:cstheme="minorHAnsi"/>
                <w:sz w:val="20"/>
                <w:szCs w:val="20"/>
              </w:rPr>
            </w:pPr>
            <w:r>
              <w:rPr>
                <w:rFonts w:cstheme="minorHAnsi"/>
                <w:sz w:val="20"/>
                <w:szCs w:val="20"/>
              </w:rPr>
              <w:t>3.21 ± 0.77</w:t>
            </w:r>
          </w:p>
        </w:tc>
        <w:tc>
          <w:tcPr>
            <w:tcW w:w="1985" w:type="dxa"/>
          </w:tcPr>
          <w:p w14:paraId="09E79285" w14:textId="63D92A07" w:rsidR="003054E5" w:rsidRPr="003054E5" w:rsidRDefault="002B4483" w:rsidP="00C2488B">
            <w:pPr>
              <w:snapToGrid w:val="0"/>
              <w:rPr>
                <w:rFonts w:cstheme="minorHAnsi"/>
                <w:sz w:val="20"/>
                <w:szCs w:val="20"/>
              </w:rPr>
            </w:pPr>
            <w:r>
              <w:rPr>
                <w:rFonts w:cstheme="minorHAnsi"/>
                <w:sz w:val="20"/>
                <w:szCs w:val="20"/>
              </w:rPr>
              <w:t>3.09 ± 0.68</w:t>
            </w:r>
          </w:p>
        </w:tc>
        <w:tc>
          <w:tcPr>
            <w:tcW w:w="850" w:type="dxa"/>
          </w:tcPr>
          <w:p w14:paraId="13ECAFD7" w14:textId="19D6BE15" w:rsidR="003054E5" w:rsidRPr="0063774E" w:rsidRDefault="0063774E" w:rsidP="00C2488B">
            <w:pPr>
              <w:snapToGrid w:val="0"/>
              <w:rPr>
                <w:rFonts w:cstheme="minorHAnsi"/>
                <w:sz w:val="20"/>
                <w:szCs w:val="20"/>
              </w:rPr>
            </w:pPr>
            <w:r w:rsidRPr="0063774E">
              <w:rPr>
                <w:rFonts w:cstheme="minorHAnsi"/>
                <w:b/>
                <w:bCs/>
                <w:sz w:val="20"/>
                <w:szCs w:val="20"/>
              </w:rPr>
              <w:t>&lt;0.001</w:t>
            </w:r>
          </w:p>
        </w:tc>
      </w:tr>
      <w:tr w:rsidR="003054E5" w:rsidRPr="003054E5" w14:paraId="745B4F5C" w14:textId="77777777" w:rsidTr="00833BC4">
        <w:trPr>
          <w:trHeight w:val="144"/>
        </w:trPr>
        <w:tc>
          <w:tcPr>
            <w:tcW w:w="4112" w:type="dxa"/>
          </w:tcPr>
          <w:p w14:paraId="1BCBA45C" w14:textId="77777777" w:rsidR="003054E5" w:rsidRPr="003054E5" w:rsidRDefault="003054E5" w:rsidP="00C2488B">
            <w:pPr>
              <w:snapToGrid w:val="0"/>
              <w:rPr>
                <w:rFonts w:cstheme="minorHAnsi"/>
                <w:sz w:val="20"/>
                <w:szCs w:val="20"/>
              </w:rPr>
            </w:pPr>
            <w:r w:rsidRPr="003054E5">
              <w:rPr>
                <w:rFonts w:cstheme="minorHAnsi"/>
                <w:sz w:val="20"/>
                <w:szCs w:val="20"/>
              </w:rPr>
              <w:t>HDL cholesterol, mmol/l (mean ± SD)</w:t>
            </w:r>
          </w:p>
        </w:tc>
        <w:tc>
          <w:tcPr>
            <w:tcW w:w="2126" w:type="dxa"/>
          </w:tcPr>
          <w:p w14:paraId="6E6D1996" w14:textId="467CA72F" w:rsidR="003054E5" w:rsidRPr="003054E5" w:rsidRDefault="00DE28B7" w:rsidP="00C2488B">
            <w:pPr>
              <w:snapToGrid w:val="0"/>
              <w:rPr>
                <w:rFonts w:cstheme="minorHAnsi"/>
                <w:sz w:val="20"/>
                <w:szCs w:val="20"/>
              </w:rPr>
            </w:pPr>
            <w:r>
              <w:rPr>
                <w:rFonts w:cstheme="minorHAnsi"/>
                <w:sz w:val="20"/>
                <w:szCs w:val="20"/>
              </w:rPr>
              <w:t>1.43 ±</w:t>
            </w:r>
            <w:r w:rsidR="00E320B1">
              <w:rPr>
                <w:rFonts w:cstheme="minorHAnsi"/>
                <w:sz w:val="20"/>
                <w:szCs w:val="20"/>
              </w:rPr>
              <w:t xml:space="preserve"> </w:t>
            </w:r>
            <w:r>
              <w:rPr>
                <w:rFonts w:cstheme="minorHAnsi"/>
                <w:sz w:val="20"/>
                <w:szCs w:val="20"/>
              </w:rPr>
              <w:t>0.37</w:t>
            </w:r>
          </w:p>
        </w:tc>
        <w:tc>
          <w:tcPr>
            <w:tcW w:w="1985" w:type="dxa"/>
          </w:tcPr>
          <w:p w14:paraId="6A7B8A39" w14:textId="74C80962" w:rsidR="003054E5" w:rsidRPr="003054E5" w:rsidRDefault="00DE28B7" w:rsidP="00C2488B">
            <w:pPr>
              <w:snapToGrid w:val="0"/>
              <w:rPr>
                <w:rFonts w:cstheme="minorHAnsi"/>
                <w:sz w:val="20"/>
                <w:szCs w:val="20"/>
              </w:rPr>
            </w:pPr>
            <w:r>
              <w:rPr>
                <w:rFonts w:cstheme="minorHAnsi"/>
                <w:sz w:val="20"/>
                <w:szCs w:val="20"/>
              </w:rPr>
              <w:t>1.46 ± 0.34</w:t>
            </w:r>
          </w:p>
        </w:tc>
        <w:tc>
          <w:tcPr>
            <w:tcW w:w="1984" w:type="dxa"/>
          </w:tcPr>
          <w:p w14:paraId="20729AEE" w14:textId="42C00C12" w:rsidR="003054E5" w:rsidRPr="003054E5" w:rsidRDefault="00DE28B7" w:rsidP="00C2488B">
            <w:pPr>
              <w:snapToGrid w:val="0"/>
              <w:rPr>
                <w:rFonts w:cstheme="minorHAnsi"/>
                <w:sz w:val="20"/>
                <w:szCs w:val="20"/>
              </w:rPr>
            </w:pPr>
            <w:r>
              <w:rPr>
                <w:rFonts w:cstheme="minorHAnsi"/>
                <w:sz w:val="20"/>
                <w:szCs w:val="20"/>
              </w:rPr>
              <w:t>1.48 ± 0.36</w:t>
            </w:r>
          </w:p>
        </w:tc>
        <w:tc>
          <w:tcPr>
            <w:tcW w:w="1984" w:type="dxa"/>
          </w:tcPr>
          <w:p w14:paraId="67AE575A" w14:textId="6AAAC9AB" w:rsidR="003054E5" w:rsidRPr="003054E5" w:rsidRDefault="00DE28B7" w:rsidP="00C2488B">
            <w:pPr>
              <w:snapToGrid w:val="0"/>
              <w:rPr>
                <w:rFonts w:cstheme="minorHAnsi"/>
                <w:sz w:val="20"/>
                <w:szCs w:val="20"/>
              </w:rPr>
            </w:pPr>
            <w:r>
              <w:rPr>
                <w:rFonts w:cstheme="minorHAnsi"/>
                <w:sz w:val="20"/>
                <w:szCs w:val="20"/>
              </w:rPr>
              <w:t>1.48 ± 0.38</w:t>
            </w:r>
          </w:p>
        </w:tc>
        <w:tc>
          <w:tcPr>
            <w:tcW w:w="1985" w:type="dxa"/>
          </w:tcPr>
          <w:p w14:paraId="265A0F0F" w14:textId="54080E00" w:rsidR="003054E5" w:rsidRPr="003054E5" w:rsidRDefault="00777841" w:rsidP="00C2488B">
            <w:pPr>
              <w:snapToGrid w:val="0"/>
              <w:rPr>
                <w:rFonts w:cstheme="minorHAnsi"/>
                <w:sz w:val="20"/>
                <w:szCs w:val="20"/>
              </w:rPr>
            </w:pPr>
            <w:r>
              <w:rPr>
                <w:rFonts w:cstheme="minorHAnsi"/>
                <w:sz w:val="20"/>
                <w:szCs w:val="20"/>
              </w:rPr>
              <w:t>1.51 ± 0.33</w:t>
            </w:r>
          </w:p>
        </w:tc>
        <w:tc>
          <w:tcPr>
            <w:tcW w:w="850" w:type="dxa"/>
          </w:tcPr>
          <w:p w14:paraId="6800737C" w14:textId="57DD6549" w:rsidR="003054E5" w:rsidRPr="0063774E" w:rsidRDefault="0063774E" w:rsidP="00C2488B">
            <w:pPr>
              <w:snapToGrid w:val="0"/>
              <w:rPr>
                <w:rFonts w:cstheme="minorHAnsi"/>
                <w:b/>
                <w:bCs/>
                <w:sz w:val="20"/>
                <w:szCs w:val="20"/>
              </w:rPr>
            </w:pPr>
            <w:r w:rsidRPr="0063774E">
              <w:rPr>
                <w:rFonts w:cstheme="minorHAnsi"/>
                <w:b/>
                <w:bCs/>
                <w:sz w:val="20"/>
                <w:szCs w:val="20"/>
              </w:rPr>
              <w:t>0.008</w:t>
            </w:r>
          </w:p>
        </w:tc>
      </w:tr>
      <w:tr w:rsidR="00833BC4" w:rsidRPr="003054E5" w14:paraId="0288AC44" w14:textId="77777777" w:rsidTr="001A5005">
        <w:trPr>
          <w:trHeight w:val="88"/>
        </w:trPr>
        <w:tc>
          <w:tcPr>
            <w:tcW w:w="4112" w:type="dxa"/>
          </w:tcPr>
          <w:p w14:paraId="3D5CE3B1" w14:textId="589737E0" w:rsidR="00833BC4" w:rsidRPr="003054E5" w:rsidRDefault="00AA0B2B" w:rsidP="00C2488B">
            <w:pPr>
              <w:snapToGrid w:val="0"/>
              <w:rPr>
                <w:rFonts w:cstheme="minorHAnsi"/>
                <w:sz w:val="20"/>
                <w:szCs w:val="20"/>
              </w:rPr>
            </w:pPr>
            <w:r>
              <w:rPr>
                <w:rFonts w:cstheme="minorHAnsi"/>
                <w:sz w:val="20"/>
                <w:szCs w:val="20"/>
              </w:rPr>
              <w:t>N</w:t>
            </w:r>
            <w:r w:rsidR="00833BC4">
              <w:rPr>
                <w:rFonts w:cstheme="minorHAnsi"/>
                <w:sz w:val="20"/>
                <w:szCs w:val="20"/>
              </w:rPr>
              <w:t>on-</w:t>
            </w:r>
            <w:r w:rsidR="00833BC4" w:rsidRPr="003054E5">
              <w:rPr>
                <w:rFonts w:cstheme="minorHAnsi"/>
                <w:sz w:val="20"/>
                <w:szCs w:val="20"/>
              </w:rPr>
              <w:t>HDL cholesterol, mmol/l (mean ± SD)</w:t>
            </w:r>
          </w:p>
        </w:tc>
        <w:tc>
          <w:tcPr>
            <w:tcW w:w="2126" w:type="dxa"/>
          </w:tcPr>
          <w:p w14:paraId="2F97DF88" w14:textId="7B8977B9" w:rsidR="00833BC4" w:rsidRDefault="00622468" w:rsidP="00C2488B">
            <w:pPr>
              <w:snapToGrid w:val="0"/>
              <w:rPr>
                <w:rFonts w:cstheme="minorHAnsi"/>
                <w:sz w:val="20"/>
                <w:szCs w:val="20"/>
              </w:rPr>
            </w:pPr>
            <w:r>
              <w:rPr>
                <w:rFonts w:cstheme="minorHAnsi"/>
                <w:sz w:val="20"/>
                <w:szCs w:val="20"/>
              </w:rPr>
              <w:t>4.19 ± 1.00</w:t>
            </w:r>
          </w:p>
        </w:tc>
        <w:tc>
          <w:tcPr>
            <w:tcW w:w="1985" w:type="dxa"/>
          </w:tcPr>
          <w:p w14:paraId="70674343" w14:textId="4D43F211" w:rsidR="00833BC4" w:rsidRDefault="00622468" w:rsidP="00C2488B">
            <w:pPr>
              <w:snapToGrid w:val="0"/>
              <w:rPr>
                <w:rFonts w:cstheme="minorHAnsi"/>
                <w:sz w:val="20"/>
                <w:szCs w:val="20"/>
              </w:rPr>
            </w:pPr>
            <w:r>
              <w:rPr>
                <w:rFonts w:cstheme="minorHAnsi"/>
                <w:sz w:val="20"/>
                <w:szCs w:val="20"/>
              </w:rPr>
              <w:t>4.00 ± 0.88</w:t>
            </w:r>
          </w:p>
        </w:tc>
        <w:tc>
          <w:tcPr>
            <w:tcW w:w="1984" w:type="dxa"/>
          </w:tcPr>
          <w:p w14:paraId="448C5FE5" w14:textId="68E93BCD" w:rsidR="00833BC4" w:rsidRDefault="00622468" w:rsidP="00C2488B">
            <w:pPr>
              <w:snapToGrid w:val="0"/>
              <w:rPr>
                <w:rFonts w:cstheme="minorHAnsi"/>
                <w:sz w:val="20"/>
                <w:szCs w:val="20"/>
              </w:rPr>
            </w:pPr>
            <w:r>
              <w:rPr>
                <w:rFonts w:cstheme="minorHAnsi"/>
                <w:sz w:val="20"/>
                <w:szCs w:val="20"/>
              </w:rPr>
              <w:t>3.81 ± 0.86</w:t>
            </w:r>
          </w:p>
        </w:tc>
        <w:tc>
          <w:tcPr>
            <w:tcW w:w="1984" w:type="dxa"/>
          </w:tcPr>
          <w:p w14:paraId="5847A616" w14:textId="07EBE728" w:rsidR="00833BC4" w:rsidRDefault="00622468" w:rsidP="00C2488B">
            <w:pPr>
              <w:snapToGrid w:val="0"/>
              <w:rPr>
                <w:rFonts w:cstheme="minorHAnsi"/>
                <w:sz w:val="20"/>
                <w:szCs w:val="20"/>
              </w:rPr>
            </w:pPr>
            <w:r>
              <w:rPr>
                <w:rFonts w:cstheme="minorHAnsi"/>
                <w:sz w:val="20"/>
                <w:szCs w:val="20"/>
              </w:rPr>
              <w:t>3.74 ± 0.81</w:t>
            </w:r>
          </w:p>
        </w:tc>
        <w:tc>
          <w:tcPr>
            <w:tcW w:w="1985" w:type="dxa"/>
          </w:tcPr>
          <w:p w14:paraId="4FBB8849" w14:textId="6E1BD800" w:rsidR="00833BC4" w:rsidRDefault="00622468" w:rsidP="00C2488B">
            <w:pPr>
              <w:snapToGrid w:val="0"/>
              <w:rPr>
                <w:rFonts w:cstheme="minorHAnsi"/>
                <w:sz w:val="20"/>
                <w:szCs w:val="20"/>
              </w:rPr>
            </w:pPr>
            <w:r>
              <w:rPr>
                <w:rFonts w:cstheme="minorHAnsi"/>
                <w:sz w:val="20"/>
                <w:szCs w:val="20"/>
              </w:rPr>
              <w:t>3.61 ± 0.71</w:t>
            </w:r>
          </w:p>
        </w:tc>
        <w:tc>
          <w:tcPr>
            <w:tcW w:w="850" w:type="dxa"/>
          </w:tcPr>
          <w:p w14:paraId="686840BE" w14:textId="5354B6D3" w:rsidR="00833BC4" w:rsidRPr="0063774E" w:rsidRDefault="00EA7EB4" w:rsidP="00C2488B">
            <w:pPr>
              <w:snapToGrid w:val="0"/>
              <w:rPr>
                <w:rFonts w:cstheme="minorHAnsi"/>
                <w:b/>
                <w:bCs/>
                <w:sz w:val="20"/>
                <w:szCs w:val="20"/>
              </w:rPr>
            </w:pPr>
            <w:r w:rsidRPr="0063774E">
              <w:rPr>
                <w:rFonts w:cstheme="minorHAnsi"/>
                <w:b/>
                <w:bCs/>
                <w:sz w:val="20"/>
                <w:szCs w:val="20"/>
              </w:rPr>
              <w:t>&lt;0.001</w:t>
            </w:r>
          </w:p>
        </w:tc>
      </w:tr>
      <w:tr w:rsidR="003054E5" w:rsidRPr="003054E5" w14:paraId="5204706C" w14:textId="77777777" w:rsidTr="001A5005">
        <w:trPr>
          <w:trHeight w:val="100"/>
        </w:trPr>
        <w:tc>
          <w:tcPr>
            <w:tcW w:w="4112" w:type="dxa"/>
          </w:tcPr>
          <w:p w14:paraId="6E006B2A" w14:textId="77777777" w:rsidR="003054E5" w:rsidRPr="003054E5" w:rsidRDefault="003054E5" w:rsidP="00C2488B">
            <w:pPr>
              <w:snapToGrid w:val="0"/>
              <w:rPr>
                <w:rFonts w:cstheme="minorHAnsi"/>
                <w:sz w:val="20"/>
                <w:szCs w:val="20"/>
              </w:rPr>
            </w:pPr>
            <w:r w:rsidRPr="003054E5">
              <w:rPr>
                <w:rFonts w:cstheme="minorHAnsi"/>
                <w:b/>
                <w:sz w:val="20"/>
                <w:szCs w:val="20"/>
              </w:rPr>
              <w:t xml:space="preserve">Lipoprotein particle concentration </w:t>
            </w:r>
          </w:p>
        </w:tc>
        <w:tc>
          <w:tcPr>
            <w:tcW w:w="2126" w:type="dxa"/>
          </w:tcPr>
          <w:p w14:paraId="211C1615" w14:textId="77777777" w:rsidR="003054E5" w:rsidRPr="003054E5" w:rsidRDefault="003054E5" w:rsidP="00C2488B">
            <w:pPr>
              <w:snapToGrid w:val="0"/>
              <w:rPr>
                <w:rFonts w:cstheme="minorHAnsi"/>
                <w:sz w:val="20"/>
                <w:szCs w:val="20"/>
              </w:rPr>
            </w:pPr>
          </w:p>
        </w:tc>
        <w:tc>
          <w:tcPr>
            <w:tcW w:w="1985" w:type="dxa"/>
          </w:tcPr>
          <w:p w14:paraId="4D87E5CA" w14:textId="77777777" w:rsidR="003054E5" w:rsidRPr="003054E5" w:rsidRDefault="003054E5" w:rsidP="00C2488B">
            <w:pPr>
              <w:snapToGrid w:val="0"/>
              <w:rPr>
                <w:rFonts w:cstheme="minorHAnsi"/>
                <w:sz w:val="20"/>
                <w:szCs w:val="20"/>
              </w:rPr>
            </w:pPr>
          </w:p>
        </w:tc>
        <w:tc>
          <w:tcPr>
            <w:tcW w:w="1984" w:type="dxa"/>
          </w:tcPr>
          <w:p w14:paraId="71875F21" w14:textId="77777777" w:rsidR="003054E5" w:rsidRPr="003054E5" w:rsidRDefault="003054E5" w:rsidP="00C2488B">
            <w:pPr>
              <w:snapToGrid w:val="0"/>
              <w:rPr>
                <w:rFonts w:cstheme="minorHAnsi"/>
                <w:sz w:val="20"/>
                <w:szCs w:val="20"/>
              </w:rPr>
            </w:pPr>
          </w:p>
        </w:tc>
        <w:tc>
          <w:tcPr>
            <w:tcW w:w="1984" w:type="dxa"/>
          </w:tcPr>
          <w:p w14:paraId="715972A4" w14:textId="77777777" w:rsidR="003054E5" w:rsidRPr="003054E5" w:rsidRDefault="003054E5" w:rsidP="00C2488B">
            <w:pPr>
              <w:snapToGrid w:val="0"/>
              <w:rPr>
                <w:rFonts w:cstheme="minorHAnsi"/>
                <w:sz w:val="20"/>
                <w:szCs w:val="20"/>
              </w:rPr>
            </w:pPr>
          </w:p>
        </w:tc>
        <w:tc>
          <w:tcPr>
            <w:tcW w:w="1985" w:type="dxa"/>
          </w:tcPr>
          <w:p w14:paraId="0F8FEEF3" w14:textId="77777777" w:rsidR="003054E5" w:rsidRPr="003054E5" w:rsidRDefault="003054E5" w:rsidP="00C2488B">
            <w:pPr>
              <w:snapToGrid w:val="0"/>
              <w:rPr>
                <w:rFonts w:cstheme="minorHAnsi"/>
                <w:sz w:val="20"/>
                <w:szCs w:val="20"/>
              </w:rPr>
            </w:pPr>
          </w:p>
        </w:tc>
        <w:tc>
          <w:tcPr>
            <w:tcW w:w="850" w:type="dxa"/>
          </w:tcPr>
          <w:p w14:paraId="1FCE8D03" w14:textId="77777777" w:rsidR="003054E5" w:rsidRPr="0063774E" w:rsidRDefault="003054E5" w:rsidP="00C2488B">
            <w:pPr>
              <w:snapToGrid w:val="0"/>
              <w:rPr>
                <w:rFonts w:cstheme="minorHAnsi"/>
                <w:sz w:val="20"/>
                <w:szCs w:val="20"/>
              </w:rPr>
            </w:pPr>
          </w:p>
        </w:tc>
      </w:tr>
      <w:tr w:rsidR="003054E5" w:rsidRPr="003054E5" w14:paraId="53C29904" w14:textId="77777777" w:rsidTr="001A5005">
        <w:tc>
          <w:tcPr>
            <w:tcW w:w="4112" w:type="dxa"/>
          </w:tcPr>
          <w:p w14:paraId="0F59D241" w14:textId="77777777" w:rsidR="003054E5" w:rsidRPr="003054E5" w:rsidRDefault="003054E5" w:rsidP="00C2488B">
            <w:pPr>
              <w:snapToGrid w:val="0"/>
              <w:rPr>
                <w:rFonts w:cstheme="minorHAnsi"/>
                <w:sz w:val="20"/>
                <w:szCs w:val="20"/>
              </w:rPr>
            </w:pPr>
            <w:r w:rsidRPr="003054E5">
              <w:rPr>
                <w:rFonts w:cstheme="minorHAnsi"/>
                <w:sz w:val="20"/>
                <w:szCs w:val="20"/>
              </w:rPr>
              <w:t>Total TRL, nmol/l (median, IQR)</w:t>
            </w:r>
          </w:p>
        </w:tc>
        <w:tc>
          <w:tcPr>
            <w:tcW w:w="2126" w:type="dxa"/>
          </w:tcPr>
          <w:p w14:paraId="03E3B420" w14:textId="02647FD7" w:rsidR="003054E5" w:rsidRPr="003054E5" w:rsidRDefault="00635054" w:rsidP="00C2488B">
            <w:pPr>
              <w:snapToGrid w:val="0"/>
              <w:rPr>
                <w:rFonts w:cstheme="minorHAnsi"/>
                <w:sz w:val="20"/>
                <w:szCs w:val="20"/>
              </w:rPr>
            </w:pPr>
            <w:r>
              <w:rPr>
                <w:rFonts w:cstheme="minorHAnsi"/>
                <w:sz w:val="20"/>
                <w:szCs w:val="20"/>
              </w:rPr>
              <w:t>64.8 (40.6</w:t>
            </w:r>
            <w:r w:rsidR="00C232D6">
              <w:rPr>
                <w:rFonts w:cstheme="minorHAnsi"/>
                <w:sz w:val="20"/>
                <w:szCs w:val="20"/>
              </w:rPr>
              <w:t>, 99.3</w:t>
            </w:r>
            <w:r>
              <w:rPr>
                <w:rFonts w:cstheme="minorHAnsi"/>
                <w:sz w:val="20"/>
                <w:szCs w:val="20"/>
              </w:rPr>
              <w:t>)</w:t>
            </w:r>
          </w:p>
        </w:tc>
        <w:tc>
          <w:tcPr>
            <w:tcW w:w="1985" w:type="dxa"/>
          </w:tcPr>
          <w:p w14:paraId="5181DF0E" w14:textId="73E1D00A" w:rsidR="003054E5" w:rsidRPr="003054E5" w:rsidRDefault="00635054" w:rsidP="00C2488B">
            <w:pPr>
              <w:snapToGrid w:val="0"/>
              <w:rPr>
                <w:rFonts w:cstheme="minorHAnsi"/>
                <w:sz w:val="20"/>
                <w:szCs w:val="20"/>
              </w:rPr>
            </w:pPr>
            <w:r>
              <w:rPr>
                <w:rFonts w:cstheme="minorHAnsi"/>
                <w:sz w:val="20"/>
                <w:szCs w:val="20"/>
              </w:rPr>
              <w:t xml:space="preserve">57.6 (35.2, </w:t>
            </w:r>
            <w:r w:rsidR="00B52488">
              <w:rPr>
                <w:rFonts w:cstheme="minorHAnsi"/>
                <w:sz w:val="20"/>
                <w:szCs w:val="20"/>
              </w:rPr>
              <w:t>100.4)</w:t>
            </w:r>
          </w:p>
        </w:tc>
        <w:tc>
          <w:tcPr>
            <w:tcW w:w="1984" w:type="dxa"/>
          </w:tcPr>
          <w:p w14:paraId="7E56F519" w14:textId="21761D07" w:rsidR="003054E5" w:rsidRPr="003054E5" w:rsidRDefault="00B52488" w:rsidP="00C2488B">
            <w:pPr>
              <w:snapToGrid w:val="0"/>
              <w:rPr>
                <w:rFonts w:cstheme="minorHAnsi"/>
                <w:sz w:val="20"/>
                <w:szCs w:val="20"/>
              </w:rPr>
            </w:pPr>
            <w:r>
              <w:rPr>
                <w:rFonts w:cstheme="minorHAnsi"/>
                <w:sz w:val="20"/>
                <w:szCs w:val="20"/>
              </w:rPr>
              <w:t>54.7 (32.0, 86.8)</w:t>
            </w:r>
          </w:p>
        </w:tc>
        <w:tc>
          <w:tcPr>
            <w:tcW w:w="1984" w:type="dxa"/>
          </w:tcPr>
          <w:p w14:paraId="6905B831" w14:textId="26838CD3" w:rsidR="003054E5" w:rsidRPr="003054E5" w:rsidRDefault="00B52488" w:rsidP="00C2488B">
            <w:pPr>
              <w:snapToGrid w:val="0"/>
              <w:rPr>
                <w:rFonts w:cstheme="minorHAnsi"/>
                <w:sz w:val="20"/>
                <w:szCs w:val="20"/>
              </w:rPr>
            </w:pPr>
            <w:r>
              <w:rPr>
                <w:rFonts w:cstheme="minorHAnsi"/>
                <w:sz w:val="20"/>
                <w:szCs w:val="20"/>
              </w:rPr>
              <w:t>46.8 (30.9, 73.5)</w:t>
            </w:r>
          </w:p>
        </w:tc>
        <w:tc>
          <w:tcPr>
            <w:tcW w:w="1985" w:type="dxa"/>
          </w:tcPr>
          <w:p w14:paraId="1B78103C" w14:textId="3F5D8EFE" w:rsidR="003054E5" w:rsidRPr="003054E5" w:rsidRDefault="00B52488" w:rsidP="00C2488B">
            <w:pPr>
              <w:snapToGrid w:val="0"/>
              <w:rPr>
                <w:rFonts w:cstheme="minorHAnsi"/>
                <w:sz w:val="20"/>
                <w:szCs w:val="20"/>
              </w:rPr>
            </w:pPr>
            <w:r>
              <w:rPr>
                <w:rFonts w:cstheme="minorHAnsi"/>
                <w:sz w:val="20"/>
                <w:szCs w:val="20"/>
              </w:rPr>
              <w:t>44.6 (26.3, 75.0)</w:t>
            </w:r>
          </w:p>
        </w:tc>
        <w:tc>
          <w:tcPr>
            <w:tcW w:w="850" w:type="dxa"/>
          </w:tcPr>
          <w:p w14:paraId="68139EDE" w14:textId="7170AA13" w:rsidR="003054E5" w:rsidRPr="0063774E" w:rsidRDefault="0063774E" w:rsidP="00C2488B">
            <w:pPr>
              <w:snapToGrid w:val="0"/>
              <w:rPr>
                <w:rFonts w:cstheme="minorHAnsi"/>
                <w:sz w:val="20"/>
                <w:szCs w:val="20"/>
              </w:rPr>
            </w:pPr>
            <w:r w:rsidRPr="0063774E">
              <w:rPr>
                <w:rFonts w:cstheme="minorHAnsi"/>
                <w:b/>
                <w:bCs/>
                <w:sz w:val="20"/>
                <w:szCs w:val="20"/>
              </w:rPr>
              <w:t>&lt;0.001</w:t>
            </w:r>
          </w:p>
        </w:tc>
      </w:tr>
      <w:tr w:rsidR="003054E5" w:rsidRPr="003054E5" w14:paraId="4972C68C" w14:textId="77777777" w:rsidTr="001A5005">
        <w:tc>
          <w:tcPr>
            <w:tcW w:w="4112" w:type="dxa"/>
          </w:tcPr>
          <w:p w14:paraId="6B751DA5" w14:textId="77777777" w:rsidR="003054E5" w:rsidRPr="003054E5" w:rsidRDefault="003054E5" w:rsidP="00C2488B">
            <w:pPr>
              <w:snapToGrid w:val="0"/>
              <w:rPr>
                <w:rFonts w:cstheme="minorHAnsi"/>
                <w:sz w:val="20"/>
                <w:szCs w:val="20"/>
              </w:rPr>
            </w:pPr>
            <w:r w:rsidRPr="003054E5">
              <w:rPr>
                <w:rFonts w:cstheme="minorHAnsi"/>
                <w:sz w:val="20"/>
                <w:szCs w:val="20"/>
              </w:rPr>
              <w:t>Large VLDL, nmol/l (median, IQR)</w:t>
            </w:r>
          </w:p>
        </w:tc>
        <w:tc>
          <w:tcPr>
            <w:tcW w:w="2126" w:type="dxa"/>
          </w:tcPr>
          <w:p w14:paraId="06FF3210" w14:textId="1D3703A7" w:rsidR="003054E5" w:rsidRPr="003054E5" w:rsidRDefault="00C232D6" w:rsidP="00C2488B">
            <w:pPr>
              <w:snapToGrid w:val="0"/>
              <w:rPr>
                <w:rFonts w:cstheme="minorHAnsi"/>
                <w:sz w:val="20"/>
                <w:szCs w:val="20"/>
              </w:rPr>
            </w:pPr>
            <w:r>
              <w:rPr>
                <w:rFonts w:cstheme="minorHAnsi"/>
                <w:sz w:val="20"/>
                <w:szCs w:val="20"/>
              </w:rPr>
              <w:t>1.70 (0.70, 4.90)</w:t>
            </w:r>
          </w:p>
        </w:tc>
        <w:tc>
          <w:tcPr>
            <w:tcW w:w="1985" w:type="dxa"/>
          </w:tcPr>
          <w:p w14:paraId="073051AE" w14:textId="65CF7362" w:rsidR="003054E5" w:rsidRPr="003054E5" w:rsidRDefault="00C232D6" w:rsidP="00C2488B">
            <w:pPr>
              <w:snapToGrid w:val="0"/>
              <w:rPr>
                <w:rFonts w:cstheme="minorHAnsi"/>
                <w:sz w:val="20"/>
                <w:szCs w:val="20"/>
              </w:rPr>
            </w:pPr>
            <w:r>
              <w:rPr>
                <w:rFonts w:cstheme="minorHAnsi"/>
                <w:sz w:val="20"/>
                <w:szCs w:val="20"/>
              </w:rPr>
              <w:t>1.00 (0.40, 2.88)</w:t>
            </w:r>
          </w:p>
        </w:tc>
        <w:tc>
          <w:tcPr>
            <w:tcW w:w="1984" w:type="dxa"/>
          </w:tcPr>
          <w:p w14:paraId="63BA26B9" w14:textId="506BD9CB" w:rsidR="003054E5" w:rsidRPr="003054E5" w:rsidRDefault="00C232D6" w:rsidP="00C2488B">
            <w:pPr>
              <w:snapToGrid w:val="0"/>
              <w:rPr>
                <w:rFonts w:cstheme="minorHAnsi"/>
                <w:sz w:val="20"/>
                <w:szCs w:val="20"/>
              </w:rPr>
            </w:pPr>
            <w:r>
              <w:rPr>
                <w:rFonts w:cstheme="minorHAnsi"/>
                <w:sz w:val="20"/>
                <w:szCs w:val="20"/>
              </w:rPr>
              <w:t>0.80 (0.40, 2.40)</w:t>
            </w:r>
          </w:p>
        </w:tc>
        <w:tc>
          <w:tcPr>
            <w:tcW w:w="1984" w:type="dxa"/>
          </w:tcPr>
          <w:p w14:paraId="776C6EFB" w14:textId="374DDA39" w:rsidR="003054E5" w:rsidRPr="003054E5" w:rsidRDefault="00C232D6" w:rsidP="00C2488B">
            <w:pPr>
              <w:snapToGrid w:val="0"/>
              <w:rPr>
                <w:rFonts w:cstheme="minorHAnsi"/>
                <w:sz w:val="20"/>
                <w:szCs w:val="20"/>
              </w:rPr>
            </w:pPr>
            <w:r>
              <w:rPr>
                <w:rFonts w:cstheme="minorHAnsi"/>
                <w:sz w:val="20"/>
                <w:szCs w:val="20"/>
              </w:rPr>
              <w:t>0.60 (0.40, 1.13)</w:t>
            </w:r>
          </w:p>
        </w:tc>
        <w:tc>
          <w:tcPr>
            <w:tcW w:w="1985" w:type="dxa"/>
          </w:tcPr>
          <w:p w14:paraId="15EA82FB" w14:textId="2320AB77" w:rsidR="003054E5" w:rsidRPr="003054E5" w:rsidRDefault="00C232D6" w:rsidP="00C2488B">
            <w:pPr>
              <w:snapToGrid w:val="0"/>
              <w:rPr>
                <w:rFonts w:cstheme="minorHAnsi"/>
                <w:sz w:val="20"/>
                <w:szCs w:val="20"/>
              </w:rPr>
            </w:pPr>
            <w:r>
              <w:rPr>
                <w:rFonts w:cstheme="minorHAnsi"/>
                <w:sz w:val="20"/>
                <w:szCs w:val="20"/>
              </w:rPr>
              <w:t>0.60 (0.30, 1.25)</w:t>
            </w:r>
          </w:p>
        </w:tc>
        <w:tc>
          <w:tcPr>
            <w:tcW w:w="850" w:type="dxa"/>
          </w:tcPr>
          <w:p w14:paraId="60AF8AF5" w14:textId="5F706702" w:rsidR="003054E5" w:rsidRPr="0063774E" w:rsidRDefault="004176D7" w:rsidP="00C2488B">
            <w:pPr>
              <w:snapToGrid w:val="0"/>
              <w:rPr>
                <w:rFonts w:cstheme="minorHAnsi"/>
                <w:sz w:val="20"/>
                <w:szCs w:val="20"/>
              </w:rPr>
            </w:pPr>
            <w:r w:rsidRPr="0063774E">
              <w:rPr>
                <w:rFonts w:cstheme="minorHAnsi"/>
                <w:b/>
                <w:bCs/>
                <w:sz w:val="20"/>
                <w:szCs w:val="20"/>
              </w:rPr>
              <w:t>&lt;0.001</w:t>
            </w:r>
          </w:p>
        </w:tc>
      </w:tr>
      <w:tr w:rsidR="003054E5" w:rsidRPr="003054E5" w14:paraId="429B9319" w14:textId="77777777" w:rsidTr="001A5005">
        <w:tc>
          <w:tcPr>
            <w:tcW w:w="4112" w:type="dxa"/>
          </w:tcPr>
          <w:p w14:paraId="5337D821" w14:textId="77777777" w:rsidR="003054E5" w:rsidRPr="003054E5" w:rsidRDefault="003054E5" w:rsidP="00C2488B">
            <w:pPr>
              <w:snapToGrid w:val="0"/>
              <w:rPr>
                <w:rFonts w:cstheme="minorHAnsi"/>
                <w:sz w:val="20"/>
                <w:szCs w:val="20"/>
                <w:lang w:val="nl-BE"/>
              </w:rPr>
            </w:pPr>
            <w:r w:rsidRPr="003054E5">
              <w:rPr>
                <w:rFonts w:cstheme="minorHAnsi"/>
                <w:sz w:val="20"/>
                <w:szCs w:val="20"/>
                <w:lang w:val="nl-BE"/>
              </w:rPr>
              <w:t>Medium VLDL, nmol/l (median, IQR)</w:t>
            </w:r>
          </w:p>
        </w:tc>
        <w:tc>
          <w:tcPr>
            <w:tcW w:w="2126" w:type="dxa"/>
          </w:tcPr>
          <w:p w14:paraId="206B39B7" w14:textId="6DE06EF0" w:rsidR="003054E5" w:rsidRPr="003054E5" w:rsidRDefault="00223275" w:rsidP="00C2488B">
            <w:pPr>
              <w:snapToGrid w:val="0"/>
              <w:rPr>
                <w:rFonts w:cstheme="minorHAnsi"/>
                <w:sz w:val="20"/>
                <w:szCs w:val="20"/>
              </w:rPr>
            </w:pPr>
            <w:r>
              <w:rPr>
                <w:rFonts w:cstheme="minorHAnsi"/>
                <w:sz w:val="20"/>
                <w:szCs w:val="20"/>
              </w:rPr>
              <w:t>28.10 (15.0, 44.90)</w:t>
            </w:r>
          </w:p>
        </w:tc>
        <w:tc>
          <w:tcPr>
            <w:tcW w:w="1985" w:type="dxa"/>
          </w:tcPr>
          <w:p w14:paraId="4C91DF25" w14:textId="7D5CE52A" w:rsidR="003054E5" w:rsidRPr="003054E5" w:rsidRDefault="00223275" w:rsidP="00C2488B">
            <w:pPr>
              <w:snapToGrid w:val="0"/>
              <w:rPr>
                <w:rFonts w:cstheme="minorHAnsi"/>
                <w:sz w:val="20"/>
                <w:szCs w:val="20"/>
              </w:rPr>
            </w:pPr>
            <w:r>
              <w:rPr>
                <w:rFonts w:cstheme="minorHAnsi"/>
                <w:sz w:val="20"/>
                <w:szCs w:val="20"/>
              </w:rPr>
              <w:t>21.90 (10.90, 38.30)</w:t>
            </w:r>
          </w:p>
        </w:tc>
        <w:tc>
          <w:tcPr>
            <w:tcW w:w="1984" w:type="dxa"/>
          </w:tcPr>
          <w:p w14:paraId="132A7B17" w14:textId="0384025B" w:rsidR="003054E5" w:rsidRPr="003054E5" w:rsidRDefault="00223275" w:rsidP="00C2488B">
            <w:pPr>
              <w:snapToGrid w:val="0"/>
              <w:rPr>
                <w:rFonts w:cstheme="minorHAnsi"/>
                <w:sz w:val="20"/>
                <w:szCs w:val="20"/>
              </w:rPr>
            </w:pPr>
            <w:r>
              <w:rPr>
                <w:rFonts w:cstheme="minorHAnsi"/>
                <w:sz w:val="20"/>
                <w:szCs w:val="20"/>
              </w:rPr>
              <w:t>20.15 (10.15, 37.25)</w:t>
            </w:r>
          </w:p>
        </w:tc>
        <w:tc>
          <w:tcPr>
            <w:tcW w:w="1984" w:type="dxa"/>
          </w:tcPr>
          <w:p w14:paraId="5FC0E35E" w14:textId="0F8BBDF2" w:rsidR="003054E5" w:rsidRPr="003054E5" w:rsidRDefault="00223275" w:rsidP="00C2488B">
            <w:pPr>
              <w:snapToGrid w:val="0"/>
              <w:rPr>
                <w:rFonts w:cstheme="minorHAnsi"/>
                <w:sz w:val="20"/>
                <w:szCs w:val="20"/>
              </w:rPr>
            </w:pPr>
            <w:r>
              <w:rPr>
                <w:rFonts w:cstheme="minorHAnsi"/>
                <w:sz w:val="20"/>
                <w:szCs w:val="20"/>
              </w:rPr>
              <w:t xml:space="preserve">15.30 (7.00, </w:t>
            </w:r>
            <w:r w:rsidR="00A405BF">
              <w:rPr>
                <w:rFonts w:cstheme="minorHAnsi"/>
                <w:sz w:val="20"/>
                <w:szCs w:val="20"/>
              </w:rPr>
              <w:t>28.20)</w:t>
            </w:r>
          </w:p>
        </w:tc>
        <w:tc>
          <w:tcPr>
            <w:tcW w:w="1985" w:type="dxa"/>
          </w:tcPr>
          <w:p w14:paraId="05DF67F7" w14:textId="511BF7B1" w:rsidR="003054E5" w:rsidRPr="003054E5" w:rsidRDefault="00A405BF" w:rsidP="00C2488B">
            <w:pPr>
              <w:snapToGrid w:val="0"/>
              <w:rPr>
                <w:rFonts w:cstheme="minorHAnsi"/>
                <w:sz w:val="20"/>
                <w:szCs w:val="20"/>
              </w:rPr>
            </w:pPr>
            <w:r>
              <w:rPr>
                <w:rFonts w:cstheme="minorHAnsi"/>
                <w:sz w:val="20"/>
                <w:szCs w:val="20"/>
              </w:rPr>
              <w:t>13.20 (6.05, 25.65)</w:t>
            </w:r>
          </w:p>
        </w:tc>
        <w:tc>
          <w:tcPr>
            <w:tcW w:w="850" w:type="dxa"/>
          </w:tcPr>
          <w:p w14:paraId="66A427E6" w14:textId="762CB36E" w:rsidR="003054E5" w:rsidRPr="0063774E" w:rsidRDefault="004176D7" w:rsidP="00C2488B">
            <w:pPr>
              <w:snapToGrid w:val="0"/>
              <w:rPr>
                <w:rFonts w:cstheme="minorHAnsi"/>
                <w:sz w:val="20"/>
                <w:szCs w:val="20"/>
              </w:rPr>
            </w:pPr>
            <w:r w:rsidRPr="0063774E">
              <w:rPr>
                <w:rFonts w:cstheme="minorHAnsi"/>
                <w:b/>
                <w:bCs/>
                <w:sz w:val="20"/>
                <w:szCs w:val="20"/>
              </w:rPr>
              <w:t>&lt;0.001</w:t>
            </w:r>
          </w:p>
        </w:tc>
      </w:tr>
      <w:tr w:rsidR="003054E5" w:rsidRPr="003054E5" w14:paraId="52DA34AF" w14:textId="77777777" w:rsidTr="001A5005">
        <w:tc>
          <w:tcPr>
            <w:tcW w:w="4112" w:type="dxa"/>
          </w:tcPr>
          <w:p w14:paraId="6566F92D" w14:textId="77777777" w:rsidR="003054E5" w:rsidRPr="003054E5" w:rsidRDefault="003054E5" w:rsidP="00C2488B">
            <w:pPr>
              <w:snapToGrid w:val="0"/>
              <w:rPr>
                <w:rFonts w:cstheme="minorHAnsi"/>
                <w:sz w:val="20"/>
                <w:szCs w:val="20"/>
              </w:rPr>
            </w:pPr>
            <w:r w:rsidRPr="003054E5">
              <w:rPr>
                <w:rFonts w:cstheme="minorHAnsi"/>
                <w:sz w:val="20"/>
                <w:szCs w:val="20"/>
              </w:rPr>
              <w:t>Small VLDL, nmol/l (median, IQR)</w:t>
            </w:r>
          </w:p>
        </w:tc>
        <w:tc>
          <w:tcPr>
            <w:tcW w:w="2126" w:type="dxa"/>
          </w:tcPr>
          <w:p w14:paraId="3A721E0C" w14:textId="34E3D96B" w:rsidR="003054E5" w:rsidRPr="003054E5" w:rsidRDefault="00A405BF" w:rsidP="00C2488B">
            <w:pPr>
              <w:snapToGrid w:val="0"/>
              <w:rPr>
                <w:rFonts w:cstheme="minorHAnsi"/>
                <w:sz w:val="20"/>
                <w:szCs w:val="20"/>
              </w:rPr>
            </w:pPr>
            <w:r>
              <w:rPr>
                <w:rFonts w:cstheme="minorHAnsi"/>
                <w:sz w:val="20"/>
                <w:szCs w:val="20"/>
              </w:rPr>
              <w:t>31.85 (18.43, 51.75)</w:t>
            </w:r>
          </w:p>
        </w:tc>
        <w:tc>
          <w:tcPr>
            <w:tcW w:w="1985" w:type="dxa"/>
          </w:tcPr>
          <w:p w14:paraId="46F77F03" w14:textId="314CA942" w:rsidR="003054E5" w:rsidRPr="003054E5" w:rsidRDefault="00A405BF" w:rsidP="00C2488B">
            <w:pPr>
              <w:snapToGrid w:val="0"/>
              <w:rPr>
                <w:rFonts w:cstheme="minorHAnsi"/>
                <w:sz w:val="20"/>
                <w:szCs w:val="20"/>
              </w:rPr>
            </w:pPr>
            <w:r>
              <w:rPr>
                <w:rFonts w:cstheme="minorHAnsi"/>
                <w:sz w:val="20"/>
                <w:szCs w:val="20"/>
              </w:rPr>
              <w:t>31.50 (18.60, 52.50)</w:t>
            </w:r>
          </w:p>
        </w:tc>
        <w:tc>
          <w:tcPr>
            <w:tcW w:w="1984" w:type="dxa"/>
          </w:tcPr>
          <w:p w14:paraId="1FD068F6" w14:textId="312A7A19" w:rsidR="003054E5" w:rsidRPr="003054E5" w:rsidRDefault="00A405BF" w:rsidP="00C2488B">
            <w:pPr>
              <w:snapToGrid w:val="0"/>
              <w:rPr>
                <w:rFonts w:cstheme="minorHAnsi"/>
                <w:sz w:val="20"/>
                <w:szCs w:val="20"/>
              </w:rPr>
            </w:pPr>
            <w:r>
              <w:rPr>
                <w:rFonts w:cstheme="minorHAnsi"/>
                <w:sz w:val="20"/>
                <w:szCs w:val="20"/>
              </w:rPr>
              <w:t>32.80 (15.90, 49.10)</w:t>
            </w:r>
          </w:p>
        </w:tc>
        <w:tc>
          <w:tcPr>
            <w:tcW w:w="1984" w:type="dxa"/>
          </w:tcPr>
          <w:p w14:paraId="19577B2A" w14:textId="69FDDD94" w:rsidR="003054E5" w:rsidRPr="003054E5" w:rsidRDefault="00A405BF" w:rsidP="00C2488B">
            <w:pPr>
              <w:snapToGrid w:val="0"/>
              <w:rPr>
                <w:rFonts w:cstheme="minorHAnsi"/>
                <w:sz w:val="20"/>
                <w:szCs w:val="20"/>
              </w:rPr>
            </w:pPr>
            <w:r>
              <w:rPr>
                <w:rFonts w:cstheme="minorHAnsi"/>
                <w:sz w:val="20"/>
                <w:szCs w:val="20"/>
              </w:rPr>
              <w:t>28.00 (16.83, 47.55)</w:t>
            </w:r>
          </w:p>
        </w:tc>
        <w:tc>
          <w:tcPr>
            <w:tcW w:w="1985" w:type="dxa"/>
          </w:tcPr>
          <w:p w14:paraId="4C1CACE9" w14:textId="4EFC80A8" w:rsidR="003054E5" w:rsidRPr="003054E5" w:rsidRDefault="00085249" w:rsidP="00C2488B">
            <w:pPr>
              <w:snapToGrid w:val="0"/>
              <w:rPr>
                <w:rFonts w:cstheme="minorHAnsi"/>
                <w:sz w:val="20"/>
                <w:szCs w:val="20"/>
              </w:rPr>
            </w:pPr>
            <w:r>
              <w:rPr>
                <w:rFonts w:cstheme="minorHAnsi"/>
                <w:sz w:val="20"/>
                <w:szCs w:val="20"/>
              </w:rPr>
              <w:t>29.00 (14.35, 50.80)</w:t>
            </w:r>
          </w:p>
        </w:tc>
        <w:tc>
          <w:tcPr>
            <w:tcW w:w="850" w:type="dxa"/>
          </w:tcPr>
          <w:p w14:paraId="03223865" w14:textId="667DB45B" w:rsidR="003054E5" w:rsidRPr="0063774E" w:rsidRDefault="004176D7" w:rsidP="00C2488B">
            <w:pPr>
              <w:snapToGrid w:val="0"/>
              <w:rPr>
                <w:rFonts w:cstheme="minorHAnsi"/>
                <w:sz w:val="20"/>
                <w:szCs w:val="20"/>
              </w:rPr>
            </w:pPr>
            <w:r>
              <w:rPr>
                <w:rFonts w:cstheme="minorHAnsi"/>
                <w:sz w:val="20"/>
                <w:szCs w:val="20"/>
              </w:rPr>
              <w:t>0.078</w:t>
            </w:r>
          </w:p>
        </w:tc>
      </w:tr>
      <w:tr w:rsidR="003054E5" w:rsidRPr="003054E5" w14:paraId="439D9D4C" w14:textId="77777777" w:rsidTr="001A5005">
        <w:tc>
          <w:tcPr>
            <w:tcW w:w="4112" w:type="dxa"/>
          </w:tcPr>
          <w:p w14:paraId="18240E0C" w14:textId="77777777" w:rsidR="003054E5" w:rsidRPr="003054E5" w:rsidRDefault="003054E5" w:rsidP="00C2488B">
            <w:pPr>
              <w:snapToGrid w:val="0"/>
              <w:rPr>
                <w:rFonts w:cstheme="minorHAnsi"/>
                <w:sz w:val="20"/>
                <w:szCs w:val="20"/>
              </w:rPr>
            </w:pPr>
            <w:r w:rsidRPr="003054E5">
              <w:rPr>
                <w:rFonts w:cstheme="minorHAnsi"/>
                <w:sz w:val="20"/>
                <w:szCs w:val="20"/>
              </w:rPr>
              <w:t>Total LDL, nmol/l (mean ± SD)</w:t>
            </w:r>
          </w:p>
        </w:tc>
        <w:tc>
          <w:tcPr>
            <w:tcW w:w="2126" w:type="dxa"/>
          </w:tcPr>
          <w:p w14:paraId="3A3B9F20" w14:textId="7EC7FB85" w:rsidR="003054E5" w:rsidRPr="003054E5" w:rsidRDefault="00E320B1" w:rsidP="00C2488B">
            <w:pPr>
              <w:snapToGrid w:val="0"/>
              <w:rPr>
                <w:rFonts w:cstheme="minorHAnsi"/>
                <w:sz w:val="20"/>
                <w:szCs w:val="20"/>
              </w:rPr>
            </w:pPr>
            <w:r>
              <w:rPr>
                <w:rFonts w:cstheme="minorHAnsi"/>
                <w:sz w:val="20"/>
                <w:szCs w:val="20"/>
              </w:rPr>
              <w:t>1402.61 ± 436.25</w:t>
            </w:r>
          </w:p>
        </w:tc>
        <w:tc>
          <w:tcPr>
            <w:tcW w:w="1985" w:type="dxa"/>
          </w:tcPr>
          <w:p w14:paraId="1C547461" w14:textId="10B5815E" w:rsidR="003054E5" w:rsidRPr="003054E5" w:rsidRDefault="00E320B1" w:rsidP="00C2488B">
            <w:pPr>
              <w:snapToGrid w:val="0"/>
              <w:rPr>
                <w:rFonts w:cstheme="minorHAnsi"/>
                <w:sz w:val="20"/>
                <w:szCs w:val="20"/>
              </w:rPr>
            </w:pPr>
            <w:r>
              <w:rPr>
                <w:rFonts w:cstheme="minorHAnsi"/>
                <w:sz w:val="20"/>
                <w:szCs w:val="20"/>
              </w:rPr>
              <w:t>1323.70 ± 366.05</w:t>
            </w:r>
          </w:p>
        </w:tc>
        <w:tc>
          <w:tcPr>
            <w:tcW w:w="1984" w:type="dxa"/>
          </w:tcPr>
          <w:p w14:paraId="6F017A56" w14:textId="07FF6588" w:rsidR="003054E5" w:rsidRPr="003054E5" w:rsidRDefault="00E320B1" w:rsidP="00C2488B">
            <w:pPr>
              <w:snapToGrid w:val="0"/>
              <w:rPr>
                <w:rFonts w:cstheme="minorHAnsi"/>
                <w:sz w:val="20"/>
                <w:szCs w:val="20"/>
              </w:rPr>
            </w:pPr>
            <w:r>
              <w:rPr>
                <w:rFonts w:cstheme="minorHAnsi"/>
                <w:sz w:val="20"/>
                <w:szCs w:val="20"/>
              </w:rPr>
              <w:t>1255.29 ± 380.23</w:t>
            </w:r>
          </w:p>
        </w:tc>
        <w:tc>
          <w:tcPr>
            <w:tcW w:w="1984" w:type="dxa"/>
          </w:tcPr>
          <w:p w14:paraId="26BF31ED" w14:textId="53DA674F" w:rsidR="003054E5" w:rsidRPr="003054E5" w:rsidRDefault="00D5268C" w:rsidP="00C2488B">
            <w:pPr>
              <w:snapToGrid w:val="0"/>
              <w:rPr>
                <w:rFonts w:cstheme="minorHAnsi"/>
                <w:sz w:val="20"/>
                <w:szCs w:val="20"/>
              </w:rPr>
            </w:pPr>
            <w:r>
              <w:rPr>
                <w:rFonts w:cstheme="minorHAnsi"/>
                <w:sz w:val="20"/>
                <w:szCs w:val="20"/>
              </w:rPr>
              <w:t>1226.03 ± 368.44</w:t>
            </w:r>
          </w:p>
        </w:tc>
        <w:tc>
          <w:tcPr>
            <w:tcW w:w="1985" w:type="dxa"/>
          </w:tcPr>
          <w:p w14:paraId="0FEB0E2B" w14:textId="6095BAC7" w:rsidR="003054E5" w:rsidRPr="003054E5" w:rsidRDefault="00D5268C" w:rsidP="00C2488B">
            <w:pPr>
              <w:snapToGrid w:val="0"/>
              <w:rPr>
                <w:rFonts w:cstheme="minorHAnsi"/>
                <w:sz w:val="20"/>
                <w:szCs w:val="20"/>
              </w:rPr>
            </w:pPr>
            <w:r>
              <w:rPr>
                <w:rFonts w:cstheme="minorHAnsi"/>
                <w:sz w:val="20"/>
                <w:szCs w:val="20"/>
              </w:rPr>
              <w:t>1158.99 ± 336.92</w:t>
            </w:r>
          </w:p>
        </w:tc>
        <w:tc>
          <w:tcPr>
            <w:tcW w:w="850" w:type="dxa"/>
          </w:tcPr>
          <w:p w14:paraId="478B3C85" w14:textId="7935CFFC" w:rsidR="003054E5" w:rsidRPr="0063774E" w:rsidRDefault="004176D7" w:rsidP="00C2488B">
            <w:pPr>
              <w:snapToGrid w:val="0"/>
              <w:rPr>
                <w:rFonts w:cstheme="minorHAnsi"/>
                <w:sz w:val="20"/>
                <w:szCs w:val="20"/>
              </w:rPr>
            </w:pPr>
            <w:r w:rsidRPr="0063774E">
              <w:rPr>
                <w:rFonts w:cstheme="minorHAnsi"/>
                <w:b/>
                <w:bCs/>
                <w:sz w:val="20"/>
                <w:szCs w:val="20"/>
              </w:rPr>
              <w:t>&lt;0.001</w:t>
            </w:r>
          </w:p>
        </w:tc>
      </w:tr>
      <w:tr w:rsidR="003054E5" w:rsidRPr="003054E5" w14:paraId="5F5434EA" w14:textId="77777777" w:rsidTr="001A5005">
        <w:tc>
          <w:tcPr>
            <w:tcW w:w="4112" w:type="dxa"/>
          </w:tcPr>
          <w:p w14:paraId="10A8446E" w14:textId="77777777" w:rsidR="003054E5" w:rsidRPr="003054E5" w:rsidRDefault="003054E5" w:rsidP="00C2488B">
            <w:pPr>
              <w:snapToGrid w:val="0"/>
              <w:rPr>
                <w:rFonts w:cstheme="minorHAnsi"/>
                <w:sz w:val="20"/>
                <w:szCs w:val="20"/>
              </w:rPr>
            </w:pPr>
            <w:r w:rsidRPr="003054E5">
              <w:rPr>
                <w:rFonts w:cstheme="minorHAnsi"/>
                <w:sz w:val="20"/>
                <w:szCs w:val="20"/>
              </w:rPr>
              <w:t>IDL, nmol/l (median, IQR)</w:t>
            </w:r>
          </w:p>
        </w:tc>
        <w:tc>
          <w:tcPr>
            <w:tcW w:w="2126" w:type="dxa"/>
          </w:tcPr>
          <w:p w14:paraId="2255DEF1" w14:textId="0C4CE31E" w:rsidR="003054E5" w:rsidRPr="003054E5" w:rsidRDefault="00D5268C" w:rsidP="00C2488B">
            <w:pPr>
              <w:snapToGrid w:val="0"/>
              <w:rPr>
                <w:rFonts w:cstheme="minorHAnsi"/>
                <w:sz w:val="20"/>
                <w:szCs w:val="20"/>
              </w:rPr>
            </w:pPr>
            <w:r>
              <w:rPr>
                <w:rFonts w:cstheme="minorHAnsi"/>
                <w:sz w:val="20"/>
                <w:szCs w:val="20"/>
              </w:rPr>
              <w:t>113.50 (59.75, 189.25)</w:t>
            </w:r>
          </w:p>
        </w:tc>
        <w:tc>
          <w:tcPr>
            <w:tcW w:w="1985" w:type="dxa"/>
          </w:tcPr>
          <w:p w14:paraId="5356991E" w14:textId="1F402394" w:rsidR="003054E5" w:rsidRPr="003054E5" w:rsidRDefault="00D5268C" w:rsidP="00C2488B">
            <w:pPr>
              <w:snapToGrid w:val="0"/>
              <w:rPr>
                <w:rFonts w:cstheme="minorHAnsi"/>
                <w:sz w:val="20"/>
                <w:szCs w:val="20"/>
              </w:rPr>
            </w:pPr>
            <w:r>
              <w:rPr>
                <w:rFonts w:cstheme="minorHAnsi"/>
                <w:sz w:val="20"/>
                <w:szCs w:val="20"/>
              </w:rPr>
              <w:t>92.50 (54.25, 167.00)</w:t>
            </w:r>
          </w:p>
        </w:tc>
        <w:tc>
          <w:tcPr>
            <w:tcW w:w="1984" w:type="dxa"/>
          </w:tcPr>
          <w:p w14:paraId="3C3CFE5F" w14:textId="5C5D15BF" w:rsidR="003054E5" w:rsidRPr="003054E5" w:rsidRDefault="00D5268C" w:rsidP="00C2488B">
            <w:pPr>
              <w:snapToGrid w:val="0"/>
              <w:rPr>
                <w:rFonts w:cstheme="minorHAnsi"/>
                <w:sz w:val="20"/>
                <w:szCs w:val="20"/>
              </w:rPr>
            </w:pPr>
            <w:r>
              <w:rPr>
                <w:rFonts w:cstheme="minorHAnsi"/>
                <w:sz w:val="20"/>
                <w:szCs w:val="20"/>
              </w:rPr>
              <w:t>97.00 (54.50, 152.50)</w:t>
            </w:r>
          </w:p>
        </w:tc>
        <w:tc>
          <w:tcPr>
            <w:tcW w:w="1984" w:type="dxa"/>
          </w:tcPr>
          <w:p w14:paraId="0AF760A0" w14:textId="6555B47B" w:rsidR="003054E5" w:rsidRPr="003054E5" w:rsidRDefault="00D5268C" w:rsidP="00C2488B">
            <w:pPr>
              <w:snapToGrid w:val="0"/>
              <w:rPr>
                <w:rFonts w:cstheme="minorHAnsi"/>
                <w:sz w:val="20"/>
                <w:szCs w:val="20"/>
              </w:rPr>
            </w:pPr>
            <w:r>
              <w:rPr>
                <w:rFonts w:cstheme="minorHAnsi"/>
                <w:sz w:val="20"/>
                <w:szCs w:val="20"/>
              </w:rPr>
              <w:t>80.00 (40.25, 132.50)</w:t>
            </w:r>
          </w:p>
        </w:tc>
        <w:tc>
          <w:tcPr>
            <w:tcW w:w="1985" w:type="dxa"/>
          </w:tcPr>
          <w:p w14:paraId="4F4292FF" w14:textId="5D1C31BA" w:rsidR="003054E5" w:rsidRPr="003054E5" w:rsidRDefault="00D5268C" w:rsidP="00C2488B">
            <w:pPr>
              <w:snapToGrid w:val="0"/>
              <w:rPr>
                <w:rFonts w:cstheme="minorHAnsi"/>
                <w:sz w:val="20"/>
                <w:szCs w:val="20"/>
              </w:rPr>
            </w:pPr>
            <w:r>
              <w:rPr>
                <w:rFonts w:cstheme="minorHAnsi"/>
                <w:sz w:val="20"/>
                <w:szCs w:val="20"/>
              </w:rPr>
              <w:t>84.00 (45.00, 148.00)</w:t>
            </w:r>
          </w:p>
        </w:tc>
        <w:tc>
          <w:tcPr>
            <w:tcW w:w="850" w:type="dxa"/>
          </w:tcPr>
          <w:p w14:paraId="480E154E" w14:textId="2078EB5D" w:rsidR="003054E5" w:rsidRPr="0063774E" w:rsidRDefault="004176D7" w:rsidP="00C2488B">
            <w:pPr>
              <w:snapToGrid w:val="0"/>
              <w:rPr>
                <w:rFonts w:cstheme="minorHAnsi"/>
                <w:sz w:val="20"/>
                <w:szCs w:val="20"/>
              </w:rPr>
            </w:pPr>
            <w:r w:rsidRPr="0063774E">
              <w:rPr>
                <w:rFonts w:cstheme="minorHAnsi"/>
                <w:b/>
                <w:bCs/>
                <w:sz w:val="20"/>
                <w:szCs w:val="20"/>
              </w:rPr>
              <w:t>&lt;0.001</w:t>
            </w:r>
          </w:p>
        </w:tc>
      </w:tr>
      <w:tr w:rsidR="003054E5" w:rsidRPr="003054E5" w14:paraId="3B3C7550" w14:textId="77777777" w:rsidTr="001A5005">
        <w:tc>
          <w:tcPr>
            <w:tcW w:w="4112" w:type="dxa"/>
          </w:tcPr>
          <w:p w14:paraId="3C7EDE35" w14:textId="77777777" w:rsidR="003054E5" w:rsidRPr="003054E5" w:rsidRDefault="003054E5" w:rsidP="00C2488B">
            <w:pPr>
              <w:snapToGrid w:val="0"/>
              <w:rPr>
                <w:rFonts w:cstheme="minorHAnsi"/>
                <w:sz w:val="20"/>
                <w:szCs w:val="20"/>
              </w:rPr>
            </w:pPr>
            <w:r w:rsidRPr="003054E5">
              <w:rPr>
                <w:rFonts w:cstheme="minorHAnsi"/>
                <w:sz w:val="20"/>
                <w:szCs w:val="20"/>
              </w:rPr>
              <w:t>Large LDL, nmol/l (mean ± SD)</w:t>
            </w:r>
          </w:p>
        </w:tc>
        <w:tc>
          <w:tcPr>
            <w:tcW w:w="2126" w:type="dxa"/>
          </w:tcPr>
          <w:p w14:paraId="6A1F71FD" w14:textId="322F621A" w:rsidR="003054E5" w:rsidRPr="003054E5" w:rsidRDefault="00C547C8" w:rsidP="00C2488B">
            <w:pPr>
              <w:snapToGrid w:val="0"/>
              <w:rPr>
                <w:rFonts w:cstheme="minorHAnsi"/>
                <w:sz w:val="20"/>
                <w:szCs w:val="20"/>
              </w:rPr>
            </w:pPr>
            <w:r>
              <w:rPr>
                <w:rFonts w:cstheme="minorHAnsi"/>
                <w:sz w:val="20"/>
                <w:szCs w:val="20"/>
              </w:rPr>
              <w:t>614.16 ± 294.37</w:t>
            </w:r>
          </w:p>
        </w:tc>
        <w:tc>
          <w:tcPr>
            <w:tcW w:w="1985" w:type="dxa"/>
          </w:tcPr>
          <w:p w14:paraId="5364F5D6" w14:textId="1BC8D7D7" w:rsidR="003054E5" w:rsidRPr="003054E5" w:rsidRDefault="00C547C8" w:rsidP="00C2488B">
            <w:pPr>
              <w:snapToGrid w:val="0"/>
              <w:rPr>
                <w:rFonts w:cstheme="minorHAnsi"/>
                <w:sz w:val="20"/>
                <w:szCs w:val="20"/>
              </w:rPr>
            </w:pPr>
            <w:r>
              <w:rPr>
                <w:rFonts w:cstheme="minorHAnsi"/>
                <w:sz w:val="20"/>
                <w:szCs w:val="20"/>
              </w:rPr>
              <w:t xml:space="preserve">616.41 ± </w:t>
            </w:r>
            <w:r w:rsidR="0080677E">
              <w:rPr>
                <w:rFonts w:cstheme="minorHAnsi"/>
                <w:sz w:val="20"/>
                <w:szCs w:val="20"/>
              </w:rPr>
              <w:t>312.85</w:t>
            </w:r>
          </w:p>
        </w:tc>
        <w:tc>
          <w:tcPr>
            <w:tcW w:w="1984" w:type="dxa"/>
          </w:tcPr>
          <w:p w14:paraId="63380767" w14:textId="6E304A49" w:rsidR="003054E5" w:rsidRPr="003054E5" w:rsidRDefault="0080677E" w:rsidP="00C2488B">
            <w:pPr>
              <w:snapToGrid w:val="0"/>
              <w:rPr>
                <w:rFonts w:cstheme="minorHAnsi"/>
                <w:sz w:val="20"/>
                <w:szCs w:val="20"/>
              </w:rPr>
            </w:pPr>
            <w:r>
              <w:rPr>
                <w:rFonts w:cstheme="minorHAnsi"/>
                <w:sz w:val="20"/>
                <w:szCs w:val="20"/>
              </w:rPr>
              <w:t>613.78 ± 293.83</w:t>
            </w:r>
          </w:p>
        </w:tc>
        <w:tc>
          <w:tcPr>
            <w:tcW w:w="1984" w:type="dxa"/>
          </w:tcPr>
          <w:p w14:paraId="7780F380" w14:textId="670AF7F7" w:rsidR="003054E5" w:rsidRPr="003054E5" w:rsidRDefault="0080677E" w:rsidP="00C2488B">
            <w:pPr>
              <w:snapToGrid w:val="0"/>
              <w:rPr>
                <w:rFonts w:cstheme="minorHAnsi"/>
                <w:sz w:val="20"/>
                <w:szCs w:val="20"/>
              </w:rPr>
            </w:pPr>
            <w:r>
              <w:rPr>
                <w:rFonts w:cstheme="minorHAnsi"/>
                <w:sz w:val="20"/>
                <w:szCs w:val="20"/>
              </w:rPr>
              <w:t>644.17 ± 290.79</w:t>
            </w:r>
          </w:p>
        </w:tc>
        <w:tc>
          <w:tcPr>
            <w:tcW w:w="1985" w:type="dxa"/>
          </w:tcPr>
          <w:p w14:paraId="290A63B9" w14:textId="1806E38B" w:rsidR="003054E5" w:rsidRPr="003054E5" w:rsidRDefault="0080677E" w:rsidP="00C2488B">
            <w:pPr>
              <w:snapToGrid w:val="0"/>
              <w:rPr>
                <w:rFonts w:cstheme="minorHAnsi"/>
                <w:sz w:val="20"/>
                <w:szCs w:val="20"/>
              </w:rPr>
            </w:pPr>
            <w:r>
              <w:rPr>
                <w:rFonts w:cstheme="minorHAnsi"/>
                <w:sz w:val="20"/>
                <w:szCs w:val="20"/>
              </w:rPr>
              <w:t>635.80 ± 277.29</w:t>
            </w:r>
          </w:p>
        </w:tc>
        <w:tc>
          <w:tcPr>
            <w:tcW w:w="850" w:type="dxa"/>
          </w:tcPr>
          <w:p w14:paraId="0EA06B2E" w14:textId="1B0684BC" w:rsidR="003054E5" w:rsidRPr="0063774E" w:rsidRDefault="004176D7" w:rsidP="00C2488B">
            <w:pPr>
              <w:snapToGrid w:val="0"/>
              <w:rPr>
                <w:rFonts w:cstheme="minorHAnsi"/>
                <w:sz w:val="20"/>
                <w:szCs w:val="20"/>
              </w:rPr>
            </w:pPr>
            <w:r>
              <w:rPr>
                <w:rFonts w:cstheme="minorHAnsi"/>
                <w:sz w:val="20"/>
                <w:szCs w:val="20"/>
              </w:rPr>
              <w:t>0.396</w:t>
            </w:r>
          </w:p>
        </w:tc>
      </w:tr>
      <w:tr w:rsidR="003054E5" w:rsidRPr="003054E5" w14:paraId="123FC8AB" w14:textId="77777777" w:rsidTr="001A5005">
        <w:tc>
          <w:tcPr>
            <w:tcW w:w="4112" w:type="dxa"/>
          </w:tcPr>
          <w:p w14:paraId="196D6158" w14:textId="77777777" w:rsidR="003054E5" w:rsidRPr="003054E5" w:rsidRDefault="003054E5" w:rsidP="00C2488B">
            <w:pPr>
              <w:snapToGrid w:val="0"/>
              <w:rPr>
                <w:rFonts w:cstheme="minorHAnsi"/>
                <w:sz w:val="20"/>
                <w:szCs w:val="20"/>
              </w:rPr>
            </w:pPr>
            <w:r w:rsidRPr="003054E5">
              <w:rPr>
                <w:rFonts w:cstheme="minorHAnsi"/>
                <w:sz w:val="20"/>
                <w:szCs w:val="20"/>
              </w:rPr>
              <w:t>Small LDL, nmol/l (mean ± SD)</w:t>
            </w:r>
          </w:p>
        </w:tc>
        <w:tc>
          <w:tcPr>
            <w:tcW w:w="2126" w:type="dxa"/>
          </w:tcPr>
          <w:p w14:paraId="143C3A4C" w14:textId="3AE3ED01" w:rsidR="003054E5" w:rsidRPr="003054E5" w:rsidRDefault="009764A8" w:rsidP="00C2488B">
            <w:pPr>
              <w:snapToGrid w:val="0"/>
              <w:rPr>
                <w:rFonts w:cstheme="minorHAnsi"/>
                <w:sz w:val="20"/>
                <w:szCs w:val="20"/>
              </w:rPr>
            </w:pPr>
            <w:r>
              <w:rPr>
                <w:rFonts w:cstheme="minorHAnsi"/>
                <w:sz w:val="20"/>
                <w:szCs w:val="20"/>
              </w:rPr>
              <w:t>668.07 ± 446.42</w:t>
            </w:r>
          </w:p>
        </w:tc>
        <w:tc>
          <w:tcPr>
            <w:tcW w:w="1985" w:type="dxa"/>
          </w:tcPr>
          <w:p w14:paraId="65953A77" w14:textId="070CC794" w:rsidR="003054E5" w:rsidRPr="003054E5" w:rsidRDefault="009764A8" w:rsidP="00C2488B">
            <w:pPr>
              <w:snapToGrid w:val="0"/>
              <w:rPr>
                <w:rFonts w:cstheme="minorHAnsi"/>
                <w:sz w:val="20"/>
                <w:szCs w:val="20"/>
              </w:rPr>
            </w:pPr>
            <w:r>
              <w:rPr>
                <w:rFonts w:cstheme="minorHAnsi"/>
                <w:sz w:val="20"/>
                <w:szCs w:val="20"/>
              </w:rPr>
              <w:t>595.28 ± 401.58</w:t>
            </w:r>
          </w:p>
        </w:tc>
        <w:tc>
          <w:tcPr>
            <w:tcW w:w="1984" w:type="dxa"/>
          </w:tcPr>
          <w:p w14:paraId="28F0E4AA" w14:textId="62CFE25E" w:rsidR="003054E5" w:rsidRPr="003054E5" w:rsidRDefault="009764A8" w:rsidP="00C2488B">
            <w:pPr>
              <w:snapToGrid w:val="0"/>
              <w:rPr>
                <w:rFonts w:cstheme="minorHAnsi"/>
                <w:sz w:val="20"/>
                <w:szCs w:val="20"/>
              </w:rPr>
            </w:pPr>
            <w:r>
              <w:rPr>
                <w:rFonts w:cstheme="minorHAnsi"/>
                <w:sz w:val="20"/>
                <w:szCs w:val="20"/>
              </w:rPr>
              <w:t>532.58 ± 395.66</w:t>
            </w:r>
          </w:p>
        </w:tc>
        <w:tc>
          <w:tcPr>
            <w:tcW w:w="1984" w:type="dxa"/>
          </w:tcPr>
          <w:p w14:paraId="3C8103C8" w14:textId="05DDBDD6" w:rsidR="003054E5" w:rsidRPr="003054E5" w:rsidRDefault="009764A8" w:rsidP="00C2488B">
            <w:pPr>
              <w:snapToGrid w:val="0"/>
              <w:rPr>
                <w:rFonts w:cstheme="minorHAnsi"/>
                <w:sz w:val="20"/>
                <w:szCs w:val="20"/>
              </w:rPr>
            </w:pPr>
            <w:r>
              <w:rPr>
                <w:rFonts w:cstheme="minorHAnsi"/>
                <w:sz w:val="20"/>
                <w:szCs w:val="20"/>
              </w:rPr>
              <w:t>486.11 ± 387.26</w:t>
            </w:r>
          </w:p>
        </w:tc>
        <w:tc>
          <w:tcPr>
            <w:tcW w:w="1985" w:type="dxa"/>
          </w:tcPr>
          <w:p w14:paraId="3C7AE812" w14:textId="28C5711F" w:rsidR="003054E5" w:rsidRPr="003054E5" w:rsidRDefault="009764A8" w:rsidP="00C2488B">
            <w:pPr>
              <w:snapToGrid w:val="0"/>
              <w:rPr>
                <w:rFonts w:cstheme="minorHAnsi"/>
                <w:sz w:val="20"/>
                <w:szCs w:val="20"/>
              </w:rPr>
            </w:pPr>
            <w:r>
              <w:rPr>
                <w:rFonts w:cstheme="minorHAnsi"/>
                <w:sz w:val="20"/>
                <w:szCs w:val="20"/>
              </w:rPr>
              <w:t>422.01 ± 351.80</w:t>
            </w:r>
          </w:p>
        </w:tc>
        <w:tc>
          <w:tcPr>
            <w:tcW w:w="850" w:type="dxa"/>
          </w:tcPr>
          <w:p w14:paraId="5225E144" w14:textId="7C5EA3DA" w:rsidR="003054E5" w:rsidRPr="0063774E" w:rsidRDefault="004176D7" w:rsidP="00C2488B">
            <w:pPr>
              <w:snapToGrid w:val="0"/>
              <w:rPr>
                <w:rFonts w:cstheme="minorHAnsi"/>
                <w:sz w:val="20"/>
                <w:szCs w:val="20"/>
              </w:rPr>
            </w:pPr>
            <w:r w:rsidRPr="0063774E">
              <w:rPr>
                <w:rFonts w:cstheme="minorHAnsi"/>
                <w:b/>
                <w:bCs/>
                <w:sz w:val="20"/>
                <w:szCs w:val="20"/>
              </w:rPr>
              <w:t>&lt;0.001</w:t>
            </w:r>
          </w:p>
        </w:tc>
      </w:tr>
      <w:tr w:rsidR="003054E5" w:rsidRPr="003054E5" w14:paraId="5A4901E2" w14:textId="77777777" w:rsidTr="001A5005">
        <w:tc>
          <w:tcPr>
            <w:tcW w:w="4112" w:type="dxa"/>
          </w:tcPr>
          <w:p w14:paraId="34020F3B" w14:textId="77777777" w:rsidR="003054E5" w:rsidRPr="003054E5" w:rsidRDefault="003054E5" w:rsidP="00C2488B">
            <w:pPr>
              <w:snapToGrid w:val="0"/>
              <w:rPr>
                <w:rFonts w:cstheme="minorHAnsi"/>
                <w:sz w:val="20"/>
                <w:szCs w:val="20"/>
              </w:rPr>
            </w:pPr>
            <w:r w:rsidRPr="003054E5">
              <w:rPr>
                <w:rFonts w:cstheme="minorHAnsi"/>
                <w:sz w:val="20"/>
                <w:szCs w:val="20"/>
              </w:rPr>
              <w:t>Total HDL, μmol/l (mean ± SD)</w:t>
            </w:r>
          </w:p>
        </w:tc>
        <w:tc>
          <w:tcPr>
            <w:tcW w:w="2126" w:type="dxa"/>
          </w:tcPr>
          <w:p w14:paraId="4E0F0C5F" w14:textId="286692B2" w:rsidR="003054E5" w:rsidRPr="003054E5" w:rsidRDefault="009764A8" w:rsidP="00C2488B">
            <w:pPr>
              <w:snapToGrid w:val="0"/>
              <w:rPr>
                <w:rFonts w:cstheme="minorHAnsi"/>
                <w:sz w:val="20"/>
                <w:szCs w:val="20"/>
              </w:rPr>
            </w:pPr>
            <w:r>
              <w:rPr>
                <w:rFonts w:cstheme="minorHAnsi"/>
                <w:sz w:val="20"/>
                <w:szCs w:val="20"/>
              </w:rPr>
              <w:t>38.98 ± 6.51</w:t>
            </w:r>
          </w:p>
        </w:tc>
        <w:tc>
          <w:tcPr>
            <w:tcW w:w="1985" w:type="dxa"/>
          </w:tcPr>
          <w:p w14:paraId="325A6C5C" w14:textId="7F4CE80B" w:rsidR="003054E5" w:rsidRPr="003054E5" w:rsidRDefault="009764A8" w:rsidP="00C2488B">
            <w:pPr>
              <w:snapToGrid w:val="0"/>
              <w:rPr>
                <w:rFonts w:cstheme="minorHAnsi"/>
                <w:sz w:val="20"/>
                <w:szCs w:val="20"/>
              </w:rPr>
            </w:pPr>
            <w:r>
              <w:rPr>
                <w:rFonts w:cstheme="minorHAnsi"/>
                <w:sz w:val="20"/>
                <w:szCs w:val="20"/>
              </w:rPr>
              <w:t>38.46 ± 6.25</w:t>
            </w:r>
          </w:p>
        </w:tc>
        <w:tc>
          <w:tcPr>
            <w:tcW w:w="1984" w:type="dxa"/>
          </w:tcPr>
          <w:p w14:paraId="51FBC2B6" w14:textId="1E87649C" w:rsidR="003054E5" w:rsidRPr="003054E5" w:rsidRDefault="009764A8" w:rsidP="00C2488B">
            <w:pPr>
              <w:snapToGrid w:val="0"/>
              <w:rPr>
                <w:rFonts w:cstheme="minorHAnsi"/>
                <w:sz w:val="20"/>
                <w:szCs w:val="20"/>
              </w:rPr>
            </w:pPr>
            <w:r>
              <w:rPr>
                <w:rFonts w:cstheme="minorHAnsi"/>
                <w:sz w:val="20"/>
                <w:szCs w:val="20"/>
              </w:rPr>
              <w:t>38.44 ± 5.71</w:t>
            </w:r>
          </w:p>
        </w:tc>
        <w:tc>
          <w:tcPr>
            <w:tcW w:w="1984" w:type="dxa"/>
          </w:tcPr>
          <w:p w14:paraId="4269B049" w14:textId="68DCB154" w:rsidR="003054E5" w:rsidRPr="003054E5" w:rsidRDefault="009764A8" w:rsidP="00C2488B">
            <w:pPr>
              <w:snapToGrid w:val="0"/>
              <w:rPr>
                <w:rFonts w:cstheme="minorHAnsi"/>
                <w:sz w:val="20"/>
                <w:szCs w:val="20"/>
              </w:rPr>
            </w:pPr>
            <w:r>
              <w:rPr>
                <w:rFonts w:cstheme="minorHAnsi"/>
                <w:sz w:val="20"/>
                <w:szCs w:val="20"/>
              </w:rPr>
              <w:t>37.93 ± 6.15</w:t>
            </w:r>
          </w:p>
        </w:tc>
        <w:tc>
          <w:tcPr>
            <w:tcW w:w="1985" w:type="dxa"/>
          </w:tcPr>
          <w:p w14:paraId="6B9CB722" w14:textId="15EDFBA1" w:rsidR="003054E5" w:rsidRPr="003054E5" w:rsidRDefault="009764A8" w:rsidP="00C2488B">
            <w:pPr>
              <w:snapToGrid w:val="0"/>
              <w:rPr>
                <w:rFonts w:cstheme="minorHAnsi"/>
                <w:sz w:val="20"/>
                <w:szCs w:val="20"/>
              </w:rPr>
            </w:pPr>
            <w:r>
              <w:rPr>
                <w:rFonts w:cstheme="minorHAnsi"/>
                <w:sz w:val="20"/>
                <w:szCs w:val="20"/>
              </w:rPr>
              <w:t>38.10 ± 5.35</w:t>
            </w:r>
          </w:p>
        </w:tc>
        <w:tc>
          <w:tcPr>
            <w:tcW w:w="850" w:type="dxa"/>
          </w:tcPr>
          <w:p w14:paraId="762A92A7" w14:textId="4A9221A7" w:rsidR="003054E5" w:rsidRPr="0063774E" w:rsidRDefault="004176D7" w:rsidP="00C2488B">
            <w:pPr>
              <w:snapToGrid w:val="0"/>
              <w:rPr>
                <w:rFonts w:cstheme="minorHAnsi"/>
                <w:sz w:val="20"/>
                <w:szCs w:val="20"/>
              </w:rPr>
            </w:pPr>
            <w:r>
              <w:rPr>
                <w:rFonts w:cstheme="minorHAnsi"/>
                <w:sz w:val="20"/>
                <w:szCs w:val="20"/>
              </w:rPr>
              <w:t>0.082</w:t>
            </w:r>
          </w:p>
        </w:tc>
      </w:tr>
      <w:tr w:rsidR="003054E5" w:rsidRPr="003054E5" w14:paraId="03DE8567" w14:textId="77777777" w:rsidTr="001A5005">
        <w:tc>
          <w:tcPr>
            <w:tcW w:w="4112" w:type="dxa"/>
          </w:tcPr>
          <w:p w14:paraId="3DDA26A0" w14:textId="77777777" w:rsidR="003054E5" w:rsidRPr="003054E5" w:rsidRDefault="003054E5" w:rsidP="00C2488B">
            <w:pPr>
              <w:snapToGrid w:val="0"/>
              <w:rPr>
                <w:rFonts w:cstheme="minorHAnsi"/>
                <w:sz w:val="20"/>
                <w:szCs w:val="20"/>
              </w:rPr>
            </w:pPr>
            <w:r w:rsidRPr="003054E5">
              <w:rPr>
                <w:rFonts w:cstheme="minorHAnsi"/>
                <w:sz w:val="20"/>
                <w:szCs w:val="20"/>
              </w:rPr>
              <w:t>Large HDL, μmol/l (median, IQR)</w:t>
            </w:r>
          </w:p>
        </w:tc>
        <w:tc>
          <w:tcPr>
            <w:tcW w:w="2126" w:type="dxa"/>
          </w:tcPr>
          <w:p w14:paraId="750894B3" w14:textId="29181548" w:rsidR="003054E5" w:rsidRPr="003054E5" w:rsidRDefault="00703973" w:rsidP="00C2488B">
            <w:pPr>
              <w:snapToGrid w:val="0"/>
              <w:rPr>
                <w:rFonts w:cstheme="minorHAnsi"/>
                <w:sz w:val="20"/>
                <w:szCs w:val="20"/>
              </w:rPr>
            </w:pPr>
            <w:r>
              <w:rPr>
                <w:rFonts w:cstheme="minorHAnsi"/>
                <w:sz w:val="20"/>
                <w:szCs w:val="20"/>
              </w:rPr>
              <w:t>5.75 (3.40, 8.20)</w:t>
            </w:r>
          </w:p>
        </w:tc>
        <w:tc>
          <w:tcPr>
            <w:tcW w:w="1985" w:type="dxa"/>
          </w:tcPr>
          <w:p w14:paraId="653D894B" w14:textId="7C516FB8" w:rsidR="003054E5" w:rsidRPr="003054E5" w:rsidRDefault="00703973" w:rsidP="00C2488B">
            <w:pPr>
              <w:snapToGrid w:val="0"/>
              <w:rPr>
                <w:rFonts w:cstheme="minorHAnsi"/>
                <w:sz w:val="20"/>
                <w:szCs w:val="20"/>
              </w:rPr>
            </w:pPr>
            <w:r>
              <w:rPr>
                <w:rFonts w:cstheme="minorHAnsi"/>
                <w:sz w:val="20"/>
                <w:szCs w:val="20"/>
              </w:rPr>
              <w:t>6.30 (3.80, 9.85)</w:t>
            </w:r>
          </w:p>
        </w:tc>
        <w:tc>
          <w:tcPr>
            <w:tcW w:w="1984" w:type="dxa"/>
          </w:tcPr>
          <w:p w14:paraId="04C8DC3D" w14:textId="5816968D" w:rsidR="003054E5" w:rsidRPr="003054E5" w:rsidRDefault="00703973" w:rsidP="00C2488B">
            <w:pPr>
              <w:snapToGrid w:val="0"/>
              <w:rPr>
                <w:rFonts w:cstheme="minorHAnsi"/>
                <w:sz w:val="20"/>
                <w:szCs w:val="20"/>
              </w:rPr>
            </w:pPr>
            <w:r>
              <w:rPr>
                <w:rFonts w:cstheme="minorHAnsi"/>
                <w:sz w:val="20"/>
                <w:szCs w:val="20"/>
              </w:rPr>
              <w:t>6.40 (3.90, 9.80)</w:t>
            </w:r>
          </w:p>
        </w:tc>
        <w:tc>
          <w:tcPr>
            <w:tcW w:w="1984" w:type="dxa"/>
          </w:tcPr>
          <w:p w14:paraId="28B5C968" w14:textId="41A92DE6" w:rsidR="003054E5" w:rsidRPr="003054E5" w:rsidRDefault="00703973" w:rsidP="00C2488B">
            <w:pPr>
              <w:snapToGrid w:val="0"/>
              <w:rPr>
                <w:rFonts w:cstheme="minorHAnsi"/>
                <w:sz w:val="20"/>
                <w:szCs w:val="20"/>
              </w:rPr>
            </w:pPr>
            <w:r>
              <w:rPr>
                <w:rFonts w:cstheme="minorHAnsi"/>
                <w:sz w:val="20"/>
                <w:szCs w:val="20"/>
              </w:rPr>
              <w:t>6.35 (4.13, 10.40)</w:t>
            </w:r>
          </w:p>
        </w:tc>
        <w:tc>
          <w:tcPr>
            <w:tcW w:w="1985" w:type="dxa"/>
          </w:tcPr>
          <w:p w14:paraId="60FC6BED" w14:textId="5B61DBE7" w:rsidR="003054E5" w:rsidRPr="003054E5" w:rsidRDefault="00703973" w:rsidP="00C2488B">
            <w:pPr>
              <w:snapToGrid w:val="0"/>
              <w:rPr>
                <w:rFonts w:cstheme="minorHAnsi"/>
                <w:sz w:val="20"/>
                <w:szCs w:val="20"/>
              </w:rPr>
            </w:pPr>
            <w:r>
              <w:rPr>
                <w:rFonts w:cstheme="minorHAnsi"/>
                <w:sz w:val="20"/>
                <w:szCs w:val="20"/>
              </w:rPr>
              <w:t>7.90 (5.20, 10.80)</w:t>
            </w:r>
          </w:p>
        </w:tc>
        <w:tc>
          <w:tcPr>
            <w:tcW w:w="850" w:type="dxa"/>
          </w:tcPr>
          <w:p w14:paraId="4EC5586F" w14:textId="15F977BF" w:rsidR="003054E5" w:rsidRPr="0063774E" w:rsidRDefault="00912AAB" w:rsidP="00C2488B">
            <w:pPr>
              <w:snapToGrid w:val="0"/>
              <w:rPr>
                <w:rFonts w:cstheme="minorHAnsi"/>
                <w:sz w:val="20"/>
                <w:szCs w:val="20"/>
              </w:rPr>
            </w:pPr>
            <w:r w:rsidRPr="0063774E">
              <w:rPr>
                <w:rFonts w:cstheme="minorHAnsi"/>
                <w:b/>
                <w:bCs/>
                <w:sz w:val="20"/>
                <w:szCs w:val="20"/>
              </w:rPr>
              <w:t>&lt;0.001</w:t>
            </w:r>
          </w:p>
        </w:tc>
      </w:tr>
      <w:tr w:rsidR="003054E5" w:rsidRPr="003054E5" w14:paraId="6B089835" w14:textId="77777777" w:rsidTr="001A5005">
        <w:tc>
          <w:tcPr>
            <w:tcW w:w="4112" w:type="dxa"/>
          </w:tcPr>
          <w:p w14:paraId="0AB06330" w14:textId="77777777" w:rsidR="003054E5" w:rsidRPr="003054E5" w:rsidRDefault="003054E5" w:rsidP="00C2488B">
            <w:pPr>
              <w:snapToGrid w:val="0"/>
              <w:rPr>
                <w:rFonts w:cstheme="minorHAnsi"/>
                <w:sz w:val="20"/>
                <w:szCs w:val="20"/>
              </w:rPr>
            </w:pPr>
            <w:r w:rsidRPr="003054E5">
              <w:rPr>
                <w:rFonts w:cstheme="minorHAnsi"/>
                <w:sz w:val="20"/>
                <w:szCs w:val="20"/>
              </w:rPr>
              <w:t>Medium HDL, μmol/l (mean ± SD)</w:t>
            </w:r>
          </w:p>
        </w:tc>
        <w:tc>
          <w:tcPr>
            <w:tcW w:w="2126" w:type="dxa"/>
          </w:tcPr>
          <w:p w14:paraId="2BD9E6B4" w14:textId="634EC5B0" w:rsidR="003054E5" w:rsidRPr="003054E5" w:rsidRDefault="00703973" w:rsidP="00C2488B">
            <w:pPr>
              <w:snapToGrid w:val="0"/>
              <w:rPr>
                <w:rFonts w:cstheme="minorHAnsi"/>
                <w:sz w:val="20"/>
                <w:szCs w:val="20"/>
              </w:rPr>
            </w:pPr>
            <w:r>
              <w:rPr>
                <w:rFonts w:cstheme="minorHAnsi"/>
                <w:sz w:val="20"/>
                <w:szCs w:val="20"/>
              </w:rPr>
              <w:t>14.39 ± 6.38</w:t>
            </w:r>
          </w:p>
        </w:tc>
        <w:tc>
          <w:tcPr>
            <w:tcW w:w="1985" w:type="dxa"/>
          </w:tcPr>
          <w:p w14:paraId="61745F0E" w14:textId="60EEEAE5" w:rsidR="003054E5" w:rsidRPr="003054E5" w:rsidRDefault="00703973" w:rsidP="00C2488B">
            <w:pPr>
              <w:snapToGrid w:val="0"/>
              <w:rPr>
                <w:rFonts w:cstheme="minorHAnsi"/>
                <w:sz w:val="20"/>
                <w:szCs w:val="20"/>
              </w:rPr>
            </w:pPr>
            <w:r>
              <w:rPr>
                <w:rFonts w:cstheme="minorHAnsi"/>
                <w:sz w:val="20"/>
                <w:szCs w:val="20"/>
              </w:rPr>
              <w:t>13.26 ± 6.38</w:t>
            </w:r>
          </w:p>
        </w:tc>
        <w:tc>
          <w:tcPr>
            <w:tcW w:w="1984" w:type="dxa"/>
          </w:tcPr>
          <w:p w14:paraId="486F89DB" w14:textId="1D29E8E2" w:rsidR="003054E5" w:rsidRPr="003054E5" w:rsidRDefault="00703973" w:rsidP="00C2488B">
            <w:pPr>
              <w:snapToGrid w:val="0"/>
              <w:rPr>
                <w:rFonts w:cstheme="minorHAnsi"/>
                <w:sz w:val="20"/>
                <w:szCs w:val="20"/>
              </w:rPr>
            </w:pPr>
            <w:r>
              <w:rPr>
                <w:rFonts w:cstheme="minorHAnsi"/>
                <w:sz w:val="20"/>
                <w:szCs w:val="20"/>
              </w:rPr>
              <w:t>13.68 ± 5.90</w:t>
            </w:r>
          </w:p>
        </w:tc>
        <w:tc>
          <w:tcPr>
            <w:tcW w:w="1984" w:type="dxa"/>
          </w:tcPr>
          <w:p w14:paraId="7A08745E" w14:textId="0AB73D44" w:rsidR="003054E5" w:rsidRPr="003054E5" w:rsidRDefault="00703973" w:rsidP="00C2488B">
            <w:pPr>
              <w:snapToGrid w:val="0"/>
              <w:rPr>
                <w:rFonts w:cstheme="minorHAnsi"/>
                <w:sz w:val="20"/>
                <w:szCs w:val="20"/>
              </w:rPr>
            </w:pPr>
            <w:r>
              <w:rPr>
                <w:rFonts w:cstheme="minorHAnsi"/>
                <w:sz w:val="20"/>
                <w:szCs w:val="20"/>
              </w:rPr>
              <w:t>12.92 ± 5.48</w:t>
            </w:r>
          </w:p>
        </w:tc>
        <w:tc>
          <w:tcPr>
            <w:tcW w:w="1985" w:type="dxa"/>
          </w:tcPr>
          <w:p w14:paraId="316523E0" w14:textId="73FBD300" w:rsidR="003054E5" w:rsidRPr="003054E5" w:rsidRDefault="00703973" w:rsidP="00C2488B">
            <w:pPr>
              <w:snapToGrid w:val="0"/>
              <w:rPr>
                <w:rFonts w:cstheme="minorHAnsi"/>
                <w:sz w:val="20"/>
                <w:szCs w:val="20"/>
              </w:rPr>
            </w:pPr>
            <w:r>
              <w:rPr>
                <w:rFonts w:cstheme="minorHAnsi"/>
                <w:sz w:val="20"/>
                <w:szCs w:val="20"/>
              </w:rPr>
              <w:t>12.66 ± 5.81</w:t>
            </w:r>
          </w:p>
        </w:tc>
        <w:tc>
          <w:tcPr>
            <w:tcW w:w="850" w:type="dxa"/>
          </w:tcPr>
          <w:p w14:paraId="101E073E" w14:textId="35FB95B7" w:rsidR="003054E5" w:rsidRPr="00912AAB" w:rsidRDefault="00912AAB" w:rsidP="00C2488B">
            <w:pPr>
              <w:snapToGrid w:val="0"/>
              <w:rPr>
                <w:rFonts w:cstheme="minorHAnsi"/>
                <w:b/>
                <w:bCs/>
                <w:sz w:val="20"/>
                <w:szCs w:val="20"/>
              </w:rPr>
            </w:pPr>
            <w:r w:rsidRPr="00912AAB">
              <w:rPr>
                <w:rFonts w:cstheme="minorHAnsi"/>
                <w:b/>
                <w:bCs/>
                <w:sz w:val="20"/>
                <w:szCs w:val="20"/>
              </w:rPr>
              <w:t>0.001</w:t>
            </w:r>
          </w:p>
        </w:tc>
      </w:tr>
      <w:tr w:rsidR="003054E5" w:rsidRPr="003054E5" w14:paraId="5FBFE689" w14:textId="77777777" w:rsidTr="00833BC4">
        <w:trPr>
          <w:trHeight w:val="144"/>
        </w:trPr>
        <w:tc>
          <w:tcPr>
            <w:tcW w:w="4112" w:type="dxa"/>
          </w:tcPr>
          <w:p w14:paraId="43C41C6B" w14:textId="77777777" w:rsidR="003054E5" w:rsidRPr="003054E5" w:rsidRDefault="003054E5" w:rsidP="00C2488B">
            <w:pPr>
              <w:snapToGrid w:val="0"/>
              <w:rPr>
                <w:rFonts w:cstheme="minorHAnsi"/>
                <w:sz w:val="20"/>
                <w:szCs w:val="20"/>
              </w:rPr>
            </w:pPr>
            <w:r w:rsidRPr="003054E5">
              <w:rPr>
                <w:rFonts w:cstheme="minorHAnsi"/>
                <w:sz w:val="20"/>
                <w:szCs w:val="20"/>
              </w:rPr>
              <w:t>Small HDL, μmol/l (mean ± SD)</w:t>
            </w:r>
          </w:p>
        </w:tc>
        <w:tc>
          <w:tcPr>
            <w:tcW w:w="2126" w:type="dxa"/>
          </w:tcPr>
          <w:p w14:paraId="558315C1" w14:textId="41487B01" w:rsidR="003054E5" w:rsidRPr="003054E5" w:rsidRDefault="003806DD" w:rsidP="00C2488B">
            <w:pPr>
              <w:snapToGrid w:val="0"/>
              <w:rPr>
                <w:rFonts w:cstheme="minorHAnsi"/>
                <w:sz w:val="20"/>
                <w:szCs w:val="20"/>
              </w:rPr>
            </w:pPr>
            <w:r>
              <w:rPr>
                <w:rFonts w:cstheme="minorHAnsi"/>
                <w:sz w:val="20"/>
                <w:szCs w:val="20"/>
              </w:rPr>
              <w:t>18.35 ± 5.85</w:t>
            </w:r>
          </w:p>
        </w:tc>
        <w:tc>
          <w:tcPr>
            <w:tcW w:w="1985" w:type="dxa"/>
          </w:tcPr>
          <w:p w14:paraId="20E661A2" w14:textId="66E81825" w:rsidR="003054E5" w:rsidRPr="003054E5" w:rsidRDefault="003806DD" w:rsidP="00C2488B">
            <w:pPr>
              <w:snapToGrid w:val="0"/>
              <w:rPr>
                <w:rFonts w:cstheme="minorHAnsi"/>
                <w:sz w:val="20"/>
                <w:szCs w:val="20"/>
              </w:rPr>
            </w:pPr>
            <w:r>
              <w:rPr>
                <w:rFonts w:cstheme="minorHAnsi"/>
                <w:sz w:val="20"/>
                <w:szCs w:val="20"/>
              </w:rPr>
              <w:t>18.27 ± 5.48</w:t>
            </w:r>
          </w:p>
        </w:tc>
        <w:tc>
          <w:tcPr>
            <w:tcW w:w="1984" w:type="dxa"/>
          </w:tcPr>
          <w:p w14:paraId="413C597F" w14:textId="60581125" w:rsidR="003054E5" w:rsidRPr="003054E5" w:rsidRDefault="003806DD" w:rsidP="00C2488B">
            <w:pPr>
              <w:snapToGrid w:val="0"/>
              <w:rPr>
                <w:rFonts w:cstheme="minorHAnsi"/>
                <w:sz w:val="20"/>
                <w:szCs w:val="20"/>
              </w:rPr>
            </w:pPr>
            <w:r>
              <w:rPr>
                <w:rFonts w:cstheme="minorHAnsi"/>
                <w:sz w:val="20"/>
                <w:szCs w:val="20"/>
              </w:rPr>
              <w:t>17.79 ± 5.76</w:t>
            </w:r>
          </w:p>
        </w:tc>
        <w:tc>
          <w:tcPr>
            <w:tcW w:w="1984" w:type="dxa"/>
          </w:tcPr>
          <w:p w14:paraId="43422837" w14:textId="49DE3768" w:rsidR="003054E5" w:rsidRPr="003054E5" w:rsidRDefault="003806DD" w:rsidP="00C2488B">
            <w:pPr>
              <w:snapToGrid w:val="0"/>
              <w:rPr>
                <w:rFonts w:cstheme="minorHAnsi"/>
                <w:sz w:val="20"/>
                <w:szCs w:val="20"/>
              </w:rPr>
            </w:pPr>
            <w:r>
              <w:rPr>
                <w:rFonts w:cstheme="minorHAnsi"/>
                <w:sz w:val="20"/>
                <w:szCs w:val="20"/>
              </w:rPr>
              <w:t xml:space="preserve">17.46 ± </w:t>
            </w:r>
            <w:r w:rsidR="00BA6079">
              <w:rPr>
                <w:rFonts w:cstheme="minorHAnsi"/>
                <w:sz w:val="20"/>
                <w:szCs w:val="20"/>
              </w:rPr>
              <w:t>5.55</w:t>
            </w:r>
          </w:p>
        </w:tc>
        <w:tc>
          <w:tcPr>
            <w:tcW w:w="1985" w:type="dxa"/>
          </w:tcPr>
          <w:p w14:paraId="5C0D9FF8" w14:textId="5A07907C" w:rsidR="003054E5" w:rsidRPr="003054E5" w:rsidRDefault="00BA6079" w:rsidP="00C2488B">
            <w:pPr>
              <w:snapToGrid w:val="0"/>
              <w:rPr>
                <w:rFonts w:cstheme="minorHAnsi"/>
                <w:sz w:val="20"/>
                <w:szCs w:val="20"/>
              </w:rPr>
            </w:pPr>
            <w:r>
              <w:rPr>
                <w:rFonts w:cstheme="minorHAnsi"/>
                <w:sz w:val="20"/>
                <w:szCs w:val="20"/>
              </w:rPr>
              <w:t>17.18 ± 6.13</w:t>
            </w:r>
          </w:p>
        </w:tc>
        <w:tc>
          <w:tcPr>
            <w:tcW w:w="850" w:type="dxa"/>
          </w:tcPr>
          <w:p w14:paraId="11BECCB5" w14:textId="16072D97" w:rsidR="003054E5" w:rsidRPr="00912AAB" w:rsidRDefault="00912AAB" w:rsidP="00C2488B">
            <w:pPr>
              <w:snapToGrid w:val="0"/>
              <w:rPr>
                <w:rFonts w:cstheme="minorHAnsi"/>
                <w:b/>
                <w:bCs/>
                <w:sz w:val="20"/>
                <w:szCs w:val="20"/>
              </w:rPr>
            </w:pPr>
            <w:r w:rsidRPr="00912AAB">
              <w:rPr>
                <w:rFonts w:cstheme="minorHAnsi"/>
                <w:b/>
                <w:bCs/>
                <w:sz w:val="20"/>
                <w:szCs w:val="20"/>
              </w:rPr>
              <w:t>0.029</w:t>
            </w:r>
          </w:p>
        </w:tc>
      </w:tr>
      <w:tr w:rsidR="00833BC4" w:rsidRPr="003054E5" w14:paraId="5DFC835D" w14:textId="77777777" w:rsidTr="001A5005">
        <w:trPr>
          <w:trHeight w:val="88"/>
        </w:trPr>
        <w:tc>
          <w:tcPr>
            <w:tcW w:w="4112" w:type="dxa"/>
          </w:tcPr>
          <w:p w14:paraId="00B6EB8B" w14:textId="507B9B46" w:rsidR="00833BC4" w:rsidRPr="003054E5" w:rsidRDefault="00833BC4" w:rsidP="00C2488B">
            <w:pPr>
              <w:snapToGrid w:val="0"/>
              <w:rPr>
                <w:rFonts w:cstheme="minorHAnsi"/>
                <w:sz w:val="20"/>
                <w:szCs w:val="20"/>
              </w:rPr>
            </w:pPr>
            <w:r>
              <w:rPr>
                <w:rFonts w:cstheme="minorHAnsi"/>
                <w:sz w:val="20"/>
                <w:szCs w:val="20"/>
              </w:rPr>
              <w:t>Total non-</w:t>
            </w:r>
            <w:r w:rsidRPr="003054E5">
              <w:rPr>
                <w:rFonts w:cstheme="minorHAnsi"/>
                <w:sz w:val="20"/>
                <w:szCs w:val="20"/>
              </w:rPr>
              <w:t>HDL, μmol/l (mean ± SD)</w:t>
            </w:r>
          </w:p>
        </w:tc>
        <w:tc>
          <w:tcPr>
            <w:tcW w:w="2126" w:type="dxa"/>
          </w:tcPr>
          <w:p w14:paraId="0476E900" w14:textId="1D1C3BAB" w:rsidR="00833BC4" w:rsidRDefault="00FD7C95" w:rsidP="00C2488B">
            <w:pPr>
              <w:snapToGrid w:val="0"/>
              <w:rPr>
                <w:rFonts w:cstheme="minorHAnsi"/>
                <w:sz w:val="20"/>
                <w:szCs w:val="20"/>
              </w:rPr>
            </w:pPr>
            <w:r>
              <w:rPr>
                <w:rFonts w:cstheme="minorHAnsi"/>
                <w:sz w:val="20"/>
                <w:szCs w:val="20"/>
              </w:rPr>
              <w:t>1612.68 ± 473.91</w:t>
            </w:r>
          </w:p>
        </w:tc>
        <w:tc>
          <w:tcPr>
            <w:tcW w:w="1985" w:type="dxa"/>
          </w:tcPr>
          <w:p w14:paraId="60D54CA3" w14:textId="0370EBCE" w:rsidR="00833BC4" w:rsidRDefault="00FD7C95" w:rsidP="00C2488B">
            <w:pPr>
              <w:snapToGrid w:val="0"/>
              <w:rPr>
                <w:rFonts w:cstheme="minorHAnsi"/>
                <w:sz w:val="20"/>
                <w:szCs w:val="20"/>
              </w:rPr>
            </w:pPr>
            <w:r>
              <w:rPr>
                <w:rFonts w:cstheme="minorHAnsi"/>
                <w:sz w:val="20"/>
                <w:szCs w:val="20"/>
              </w:rPr>
              <w:t>1517.04 ± 409.80</w:t>
            </w:r>
          </w:p>
        </w:tc>
        <w:tc>
          <w:tcPr>
            <w:tcW w:w="1984" w:type="dxa"/>
          </w:tcPr>
          <w:p w14:paraId="71E9F1EB" w14:textId="3F3BB28E" w:rsidR="00833BC4" w:rsidRDefault="00FD7C95" w:rsidP="00C2488B">
            <w:pPr>
              <w:snapToGrid w:val="0"/>
              <w:rPr>
                <w:rFonts w:cstheme="minorHAnsi"/>
                <w:sz w:val="20"/>
                <w:szCs w:val="20"/>
              </w:rPr>
            </w:pPr>
            <w:r>
              <w:rPr>
                <w:rFonts w:cstheme="minorHAnsi"/>
                <w:sz w:val="20"/>
                <w:szCs w:val="20"/>
              </w:rPr>
              <w:t>1432.04 ± 411.58</w:t>
            </w:r>
          </w:p>
        </w:tc>
        <w:tc>
          <w:tcPr>
            <w:tcW w:w="1984" w:type="dxa"/>
          </w:tcPr>
          <w:p w14:paraId="36F2CA1E" w14:textId="2CE81595" w:rsidR="00833BC4" w:rsidRDefault="00C84F4B" w:rsidP="00C2488B">
            <w:pPr>
              <w:snapToGrid w:val="0"/>
              <w:rPr>
                <w:rFonts w:cstheme="minorHAnsi"/>
                <w:sz w:val="20"/>
                <w:szCs w:val="20"/>
              </w:rPr>
            </w:pPr>
            <w:r>
              <w:rPr>
                <w:rFonts w:cstheme="minorHAnsi"/>
                <w:sz w:val="20"/>
                <w:szCs w:val="20"/>
              </w:rPr>
              <w:t>1384.32 ± 412.65</w:t>
            </w:r>
          </w:p>
        </w:tc>
        <w:tc>
          <w:tcPr>
            <w:tcW w:w="1985" w:type="dxa"/>
          </w:tcPr>
          <w:p w14:paraId="1B40C395" w14:textId="7097D08D" w:rsidR="00833BC4" w:rsidRDefault="00C84F4B" w:rsidP="00C2488B">
            <w:pPr>
              <w:snapToGrid w:val="0"/>
              <w:rPr>
                <w:rFonts w:cstheme="minorHAnsi"/>
                <w:sz w:val="20"/>
                <w:szCs w:val="20"/>
              </w:rPr>
            </w:pPr>
            <w:r>
              <w:rPr>
                <w:rFonts w:cstheme="minorHAnsi"/>
                <w:sz w:val="20"/>
                <w:szCs w:val="20"/>
              </w:rPr>
              <w:t>13</w:t>
            </w:r>
            <w:r w:rsidR="001E59B5">
              <w:rPr>
                <w:rFonts w:cstheme="minorHAnsi"/>
                <w:sz w:val="20"/>
                <w:szCs w:val="20"/>
              </w:rPr>
              <w:t>1</w:t>
            </w:r>
            <w:r>
              <w:rPr>
                <w:rFonts w:cstheme="minorHAnsi"/>
                <w:sz w:val="20"/>
                <w:szCs w:val="20"/>
              </w:rPr>
              <w:t>5.3</w:t>
            </w:r>
            <w:r w:rsidR="001E59B5">
              <w:rPr>
                <w:rFonts w:cstheme="minorHAnsi"/>
                <w:sz w:val="20"/>
                <w:szCs w:val="20"/>
              </w:rPr>
              <w:t>8</w:t>
            </w:r>
            <w:r>
              <w:rPr>
                <w:rFonts w:cstheme="minorHAnsi"/>
                <w:sz w:val="20"/>
                <w:szCs w:val="20"/>
              </w:rPr>
              <w:t xml:space="preserve"> ± 371.16</w:t>
            </w:r>
          </w:p>
        </w:tc>
        <w:tc>
          <w:tcPr>
            <w:tcW w:w="850" w:type="dxa"/>
          </w:tcPr>
          <w:p w14:paraId="1E9BE713" w14:textId="400330FB" w:rsidR="00833BC4" w:rsidRPr="0099769B" w:rsidRDefault="0099769B" w:rsidP="00C2488B">
            <w:pPr>
              <w:snapToGrid w:val="0"/>
              <w:rPr>
                <w:rFonts w:cstheme="minorHAnsi"/>
                <w:sz w:val="20"/>
                <w:szCs w:val="20"/>
              </w:rPr>
            </w:pPr>
            <w:r w:rsidRPr="0063774E">
              <w:rPr>
                <w:rFonts w:cstheme="minorHAnsi"/>
                <w:b/>
                <w:bCs/>
                <w:sz w:val="20"/>
                <w:szCs w:val="20"/>
              </w:rPr>
              <w:t>&lt;0.001</w:t>
            </w:r>
          </w:p>
        </w:tc>
      </w:tr>
      <w:tr w:rsidR="003054E5" w:rsidRPr="003054E5" w14:paraId="5E04DFFB" w14:textId="77777777" w:rsidTr="001A5005">
        <w:trPr>
          <w:trHeight w:val="90"/>
        </w:trPr>
        <w:tc>
          <w:tcPr>
            <w:tcW w:w="4112" w:type="dxa"/>
          </w:tcPr>
          <w:p w14:paraId="5FFC0B1B" w14:textId="77777777" w:rsidR="003054E5" w:rsidRPr="003054E5" w:rsidRDefault="003054E5" w:rsidP="00C2488B">
            <w:pPr>
              <w:snapToGrid w:val="0"/>
              <w:rPr>
                <w:rFonts w:cstheme="minorHAnsi"/>
                <w:sz w:val="20"/>
                <w:szCs w:val="20"/>
              </w:rPr>
            </w:pPr>
            <w:r w:rsidRPr="003054E5">
              <w:rPr>
                <w:rFonts w:cstheme="minorHAnsi"/>
                <w:b/>
                <w:sz w:val="20"/>
                <w:szCs w:val="20"/>
              </w:rPr>
              <w:t>Lipoprotein particle size</w:t>
            </w:r>
          </w:p>
        </w:tc>
        <w:tc>
          <w:tcPr>
            <w:tcW w:w="2126" w:type="dxa"/>
          </w:tcPr>
          <w:p w14:paraId="6342F5E1" w14:textId="77777777" w:rsidR="003054E5" w:rsidRPr="003054E5" w:rsidRDefault="003054E5" w:rsidP="00C2488B">
            <w:pPr>
              <w:snapToGrid w:val="0"/>
              <w:rPr>
                <w:rFonts w:cstheme="minorHAnsi"/>
                <w:sz w:val="20"/>
                <w:szCs w:val="20"/>
              </w:rPr>
            </w:pPr>
          </w:p>
        </w:tc>
        <w:tc>
          <w:tcPr>
            <w:tcW w:w="1985" w:type="dxa"/>
          </w:tcPr>
          <w:p w14:paraId="1ADFA83C" w14:textId="77777777" w:rsidR="003054E5" w:rsidRPr="003054E5" w:rsidRDefault="003054E5" w:rsidP="00C2488B">
            <w:pPr>
              <w:snapToGrid w:val="0"/>
              <w:rPr>
                <w:rFonts w:cstheme="minorHAnsi"/>
                <w:sz w:val="20"/>
                <w:szCs w:val="20"/>
              </w:rPr>
            </w:pPr>
          </w:p>
        </w:tc>
        <w:tc>
          <w:tcPr>
            <w:tcW w:w="1984" w:type="dxa"/>
          </w:tcPr>
          <w:p w14:paraId="1145C411" w14:textId="77777777" w:rsidR="003054E5" w:rsidRPr="003054E5" w:rsidRDefault="003054E5" w:rsidP="00C2488B">
            <w:pPr>
              <w:snapToGrid w:val="0"/>
              <w:rPr>
                <w:rFonts w:cstheme="minorHAnsi"/>
                <w:sz w:val="20"/>
                <w:szCs w:val="20"/>
              </w:rPr>
            </w:pPr>
          </w:p>
        </w:tc>
        <w:tc>
          <w:tcPr>
            <w:tcW w:w="1984" w:type="dxa"/>
          </w:tcPr>
          <w:p w14:paraId="3C7F717B" w14:textId="77777777" w:rsidR="003054E5" w:rsidRPr="003054E5" w:rsidRDefault="003054E5" w:rsidP="00C2488B">
            <w:pPr>
              <w:snapToGrid w:val="0"/>
              <w:rPr>
                <w:rFonts w:cstheme="minorHAnsi"/>
                <w:sz w:val="20"/>
                <w:szCs w:val="20"/>
              </w:rPr>
            </w:pPr>
          </w:p>
        </w:tc>
        <w:tc>
          <w:tcPr>
            <w:tcW w:w="1985" w:type="dxa"/>
          </w:tcPr>
          <w:p w14:paraId="00314318" w14:textId="77777777" w:rsidR="003054E5" w:rsidRPr="003054E5" w:rsidRDefault="003054E5" w:rsidP="00C2488B">
            <w:pPr>
              <w:snapToGrid w:val="0"/>
              <w:rPr>
                <w:rFonts w:cstheme="minorHAnsi"/>
                <w:sz w:val="20"/>
                <w:szCs w:val="20"/>
              </w:rPr>
            </w:pPr>
          </w:p>
        </w:tc>
        <w:tc>
          <w:tcPr>
            <w:tcW w:w="850" w:type="dxa"/>
          </w:tcPr>
          <w:p w14:paraId="7CE7A72A" w14:textId="77777777" w:rsidR="003054E5" w:rsidRPr="0063774E" w:rsidRDefault="003054E5" w:rsidP="00C2488B">
            <w:pPr>
              <w:snapToGrid w:val="0"/>
              <w:rPr>
                <w:rFonts w:cstheme="minorHAnsi"/>
                <w:sz w:val="20"/>
                <w:szCs w:val="20"/>
              </w:rPr>
            </w:pPr>
          </w:p>
        </w:tc>
      </w:tr>
      <w:tr w:rsidR="003054E5" w:rsidRPr="003054E5" w14:paraId="597C8DAA" w14:textId="77777777" w:rsidTr="001A5005">
        <w:tc>
          <w:tcPr>
            <w:tcW w:w="4112" w:type="dxa"/>
          </w:tcPr>
          <w:p w14:paraId="7C1193CB" w14:textId="77777777" w:rsidR="003054E5" w:rsidRPr="003054E5" w:rsidRDefault="003054E5" w:rsidP="00C2488B">
            <w:pPr>
              <w:snapToGrid w:val="0"/>
              <w:rPr>
                <w:rFonts w:cstheme="minorHAnsi"/>
                <w:sz w:val="20"/>
                <w:szCs w:val="20"/>
              </w:rPr>
            </w:pPr>
            <w:r w:rsidRPr="003054E5">
              <w:rPr>
                <w:rFonts w:cstheme="minorHAnsi"/>
                <w:sz w:val="20"/>
                <w:szCs w:val="20"/>
              </w:rPr>
              <w:t>VLDL size, nm (mean ± SD)</w:t>
            </w:r>
          </w:p>
        </w:tc>
        <w:tc>
          <w:tcPr>
            <w:tcW w:w="2126" w:type="dxa"/>
          </w:tcPr>
          <w:p w14:paraId="495FDD5D" w14:textId="7AFAF3A1" w:rsidR="003054E5" w:rsidRPr="003054E5" w:rsidRDefault="00657689" w:rsidP="00C2488B">
            <w:pPr>
              <w:snapToGrid w:val="0"/>
              <w:rPr>
                <w:rFonts w:cstheme="minorHAnsi"/>
                <w:sz w:val="20"/>
                <w:szCs w:val="20"/>
              </w:rPr>
            </w:pPr>
            <w:r>
              <w:rPr>
                <w:rFonts w:cstheme="minorHAnsi"/>
                <w:sz w:val="20"/>
                <w:szCs w:val="20"/>
              </w:rPr>
              <w:t>46.27 ± 6.66</w:t>
            </w:r>
          </w:p>
        </w:tc>
        <w:tc>
          <w:tcPr>
            <w:tcW w:w="1985" w:type="dxa"/>
          </w:tcPr>
          <w:p w14:paraId="7DBC141F" w14:textId="6C481C59" w:rsidR="003054E5" w:rsidRPr="003054E5" w:rsidRDefault="00657689" w:rsidP="00C2488B">
            <w:pPr>
              <w:snapToGrid w:val="0"/>
              <w:rPr>
                <w:rFonts w:cstheme="minorHAnsi"/>
                <w:sz w:val="20"/>
                <w:szCs w:val="20"/>
              </w:rPr>
            </w:pPr>
            <w:r>
              <w:rPr>
                <w:rFonts w:cstheme="minorHAnsi"/>
                <w:sz w:val="20"/>
                <w:szCs w:val="20"/>
              </w:rPr>
              <w:t>44.40 ± 5.58</w:t>
            </w:r>
          </w:p>
        </w:tc>
        <w:tc>
          <w:tcPr>
            <w:tcW w:w="1984" w:type="dxa"/>
          </w:tcPr>
          <w:p w14:paraId="335CD336" w14:textId="1CD51B29" w:rsidR="003054E5" w:rsidRPr="003054E5" w:rsidRDefault="00657689" w:rsidP="00C2488B">
            <w:pPr>
              <w:snapToGrid w:val="0"/>
              <w:rPr>
                <w:rFonts w:cstheme="minorHAnsi"/>
                <w:sz w:val="20"/>
                <w:szCs w:val="20"/>
              </w:rPr>
            </w:pPr>
            <w:r>
              <w:rPr>
                <w:rFonts w:cstheme="minorHAnsi"/>
                <w:sz w:val="20"/>
                <w:szCs w:val="20"/>
              </w:rPr>
              <w:t>44.20 ± 5.15</w:t>
            </w:r>
          </w:p>
        </w:tc>
        <w:tc>
          <w:tcPr>
            <w:tcW w:w="1984" w:type="dxa"/>
          </w:tcPr>
          <w:p w14:paraId="0B1F9277" w14:textId="43B42472" w:rsidR="003054E5" w:rsidRPr="003054E5" w:rsidRDefault="00657689" w:rsidP="00C2488B">
            <w:pPr>
              <w:snapToGrid w:val="0"/>
              <w:rPr>
                <w:rFonts w:cstheme="minorHAnsi"/>
                <w:sz w:val="20"/>
                <w:szCs w:val="20"/>
              </w:rPr>
            </w:pPr>
            <w:r>
              <w:rPr>
                <w:rFonts w:cstheme="minorHAnsi"/>
                <w:sz w:val="20"/>
                <w:szCs w:val="20"/>
              </w:rPr>
              <w:t>43.28 ± 4.91</w:t>
            </w:r>
          </w:p>
        </w:tc>
        <w:tc>
          <w:tcPr>
            <w:tcW w:w="1985" w:type="dxa"/>
          </w:tcPr>
          <w:p w14:paraId="55429C85" w14:textId="0FBE7139" w:rsidR="003054E5" w:rsidRPr="003054E5" w:rsidRDefault="00657689" w:rsidP="00C2488B">
            <w:pPr>
              <w:snapToGrid w:val="0"/>
              <w:rPr>
                <w:rFonts w:cstheme="minorHAnsi"/>
                <w:sz w:val="20"/>
                <w:szCs w:val="20"/>
              </w:rPr>
            </w:pPr>
            <w:r>
              <w:rPr>
                <w:rFonts w:cstheme="minorHAnsi"/>
                <w:sz w:val="20"/>
                <w:szCs w:val="20"/>
              </w:rPr>
              <w:t>43.32 ± 5.02</w:t>
            </w:r>
          </w:p>
        </w:tc>
        <w:tc>
          <w:tcPr>
            <w:tcW w:w="850" w:type="dxa"/>
          </w:tcPr>
          <w:p w14:paraId="777B8A7B" w14:textId="2E9A73B6" w:rsidR="003054E5" w:rsidRPr="0063774E" w:rsidRDefault="00912AAB" w:rsidP="00C2488B">
            <w:pPr>
              <w:snapToGrid w:val="0"/>
              <w:rPr>
                <w:rFonts w:cstheme="minorHAnsi"/>
                <w:sz w:val="20"/>
                <w:szCs w:val="20"/>
              </w:rPr>
            </w:pPr>
            <w:r w:rsidRPr="0063774E">
              <w:rPr>
                <w:rFonts w:cstheme="minorHAnsi"/>
                <w:b/>
                <w:bCs/>
                <w:sz w:val="20"/>
                <w:szCs w:val="20"/>
              </w:rPr>
              <w:t>&lt;0.001</w:t>
            </w:r>
          </w:p>
        </w:tc>
      </w:tr>
      <w:tr w:rsidR="003054E5" w:rsidRPr="003054E5" w14:paraId="13F1D1E2" w14:textId="77777777" w:rsidTr="001A5005">
        <w:tc>
          <w:tcPr>
            <w:tcW w:w="4112" w:type="dxa"/>
          </w:tcPr>
          <w:p w14:paraId="1A538BB3" w14:textId="77777777" w:rsidR="003054E5" w:rsidRPr="003054E5" w:rsidRDefault="003054E5" w:rsidP="00C2488B">
            <w:pPr>
              <w:snapToGrid w:val="0"/>
              <w:rPr>
                <w:rFonts w:cstheme="minorHAnsi"/>
                <w:sz w:val="20"/>
                <w:szCs w:val="20"/>
              </w:rPr>
            </w:pPr>
            <w:r w:rsidRPr="003054E5">
              <w:rPr>
                <w:rFonts w:cstheme="minorHAnsi"/>
                <w:sz w:val="20"/>
                <w:szCs w:val="20"/>
              </w:rPr>
              <w:t>LDL size, nm (mean ± SD)</w:t>
            </w:r>
          </w:p>
        </w:tc>
        <w:tc>
          <w:tcPr>
            <w:tcW w:w="2126" w:type="dxa"/>
          </w:tcPr>
          <w:p w14:paraId="12231CCF" w14:textId="7E648C44" w:rsidR="003054E5" w:rsidRPr="003054E5" w:rsidRDefault="00D94A4D" w:rsidP="00C2488B">
            <w:pPr>
              <w:snapToGrid w:val="0"/>
              <w:rPr>
                <w:rFonts w:cstheme="minorHAnsi"/>
                <w:sz w:val="20"/>
                <w:szCs w:val="20"/>
              </w:rPr>
            </w:pPr>
            <w:r>
              <w:rPr>
                <w:rFonts w:cstheme="minorHAnsi"/>
                <w:sz w:val="20"/>
                <w:szCs w:val="20"/>
              </w:rPr>
              <w:t>20.83 ± 0.57</w:t>
            </w:r>
          </w:p>
        </w:tc>
        <w:tc>
          <w:tcPr>
            <w:tcW w:w="1985" w:type="dxa"/>
          </w:tcPr>
          <w:p w14:paraId="6814EF50" w14:textId="651D6EAF" w:rsidR="003054E5" w:rsidRPr="003054E5" w:rsidRDefault="00D94A4D" w:rsidP="00C2488B">
            <w:pPr>
              <w:snapToGrid w:val="0"/>
              <w:rPr>
                <w:rFonts w:cstheme="minorHAnsi"/>
                <w:sz w:val="20"/>
                <w:szCs w:val="20"/>
              </w:rPr>
            </w:pPr>
            <w:r>
              <w:rPr>
                <w:rFonts w:cstheme="minorHAnsi"/>
                <w:sz w:val="20"/>
                <w:szCs w:val="20"/>
              </w:rPr>
              <w:t>20.84 ± 0.55</w:t>
            </w:r>
          </w:p>
        </w:tc>
        <w:tc>
          <w:tcPr>
            <w:tcW w:w="1984" w:type="dxa"/>
          </w:tcPr>
          <w:p w14:paraId="062DC029" w14:textId="274078D0" w:rsidR="003054E5" w:rsidRPr="003054E5" w:rsidRDefault="00D94A4D" w:rsidP="00C2488B">
            <w:pPr>
              <w:snapToGrid w:val="0"/>
              <w:rPr>
                <w:rFonts w:cstheme="minorHAnsi"/>
                <w:sz w:val="20"/>
                <w:szCs w:val="20"/>
              </w:rPr>
            </w:pPr>
            <w:r>
              <w:rPr>
                <w:rFonts w:cstheme="minorHAnsi"/>
                <w:sz w:val="20"/>
                <w:szCs w:val="20"/>
              </w:rPr>
              <w:t>20.90 ± 0.56</w:t>
            </w:r>
          </w:p>
        </w:tc>
        <w:tc>
          <w:tcPr>
            <w:tcW w:w="1984" w:type="dxa"/>
          </w:tcPr>
          <w:p w14:paraId="24318E2F" w14:textId="6D726735" w:rsidR="003054E5" w:rsidRPr="003054E5" w:rsidRDefault="00D94A4D" w:rsidP="00C2488B">
            <w:pPr>
              <w:snapToGrid w:val="0"/>
              <w:rPr>
                <w:rFonts w:cstheme="minorHAnsi"/>
                <w:sz w:val="20"/>
                <w:szCs w:val="20"/>
              </w:rPr>
            </w:pPr>
            <w:r>
              <w:rPr>
                <w:rFonts w:cstheme="minorHAnsi"/>
                <w:sz w:val="20"/>
                <w:szCs w:val="20"/>
              </w:rPr>
              <w:t>20.95 ± 0.52</w:t>
            </w:r>
          </w:p>
        </w:tc>
        <w:tc>
          <w:tcPr>
            <w:tcW w:w="1985" w:type="dxa"/>
          </w:tcPr>
          <w:p w14:paraId="1C2857C6" w14:textId="17B1F3C3" w:rsidR="003054E5" w:rsidRPr="003054E5" w:rsidRDefault="00D94A4D" w:rsidP="00C2488B">
            <w:pPr>
              <w:snapToGrid w:val="0"/>
              <w:rPr>
                <w:rFonts w:cstheme="minorHAnsi"/>
                <w:sz w:val="20"/>
                <w:szCs w:val="20"/>
              </w:rPr>
            </w:pPr>
            <w:r>
              <w:rPr>
                <w:rFonts w:cstheme="minorHAnsi"/>
                <w:sz w:val="20"/>
                <w:szCs w:val="20"/>
              </w:rPr>
              <w:t>20.98 ± 0.48</w:t>
            </w:r>
          </w:p>
        </w:tc>
        <w:tc>
          <w:tcPr>
            <w:tcW w:w="850" w:type="dxa"/>
          </w:tcPr>
          <w:p w14:paraId="52BC1155" w14:textId="5862DF49" w:rsidR="003054E5" w:rsidRPr="00A652E7" w:rsidRDefault="00A652E7" w:rsidP="00C2488B">
            <w:pPr>
              <w:snapToGrid w:val="0"/>
              <w:rPr>
                <w:rFonts w:cstheme="minorHAnsi"/>
                <w:b/>
                <w:bCs/>
                <w:sz w:val="20"/>
                <w:szCs w:val="20"/>
              </w:rPr>
            </w:pPr>
            <w:r w:rsidRPr="00A652E7">
              <w:rPr>
                <w:rFonts w:cstheme="minorHAnsi"/>
                <w:b/>
                <w:bCs/>
                <w:sz w:val="20"/>
                <w:szCs w:val="20"/>
              </w:rPr>
              <w:t>0.002</w:t>
            </w:r>
          </w:p>
        </w:tc>
      </w:tr>
      <w:tr w:rsidR="003054E5" w:rsidRPr="003054E5" w14:paraId="45C7C2EF" w14:textId="77777777" w:rsidTr="001A5005">
        <w:trPr>
          <w:trHeight w:val="110"/>
        </w:trPr>
        <w:tc>
          <w:tcPr>
            <w:tcW w:w="4112" w:type="dxa"/>
          </w:tcPr>
          <w:p w14:paraId="3F0D8313" w14:textId="77777777" w:rsidR="003054E5" w:rsidRPr="003054E5" w:rsidRDefault="003054E5" w:rsidP="00C2488B">
            <w:pPr>
              <w:snapToGrid w:val="0"/>
              <w:rPr>
                <w:rFonts w:cstheme="minorHAnsi"/>
                <w:sz w:val="20"/>
                <w:szCs w:val="20"/>
              </w:rPr>
            </w:pPr>
            <w:r w:rsidRPr="003054E5">
              <w:rPr>
                <w:rFonts w:cstheme="minorHAnsi"/>
                <w:sz w:val="20"/>
                <w:szCs w:val="20"/>
              </w:rPr>
              <w:t xml:space="preserve">HDL size, nm (mean ± SD) </w:t>
            </w:r>
          </w:p>
        </w:tc>
        <w:tc>
          <w:tcPr>
            <w:tcW w:w="2126" w:type="dxa"/>
          </w:tcPr>
          <w:p w14:paraId="046A3DAF" w14:textId="576D08B1" w:rsidR="003054E5" w:rsidRPr="003054E5" w:rsidRDefault="00D94A4D" w:rsidP="00C2488B">
            <w:pPr>
              <w:snapToGrid w:val="0"/>
              <w:rPr>
                <w:rFonts w:cstheme="minorHAnsi"/>
                <w:sz w:val="20"/>
                <w:szCs w:val="20"/>
              </w:rPr>
            </w:pPr>
            <w:r>
              <w:rPr>
                <w:rFonts w:cstheme="minorHAnsi"/>
                <w:sz w:val="20"/>
                <w:szCs w:val="20"/>
              </w:rPr>
              <w:t>9.19 ± 0.44</w:t>
            </w:r>
          </w:p>
        </w:tc>
        <w:tc>
          <w:tcPr>
            <w:tcW w:w="1985" w:type="dxa"/>
          </w:tcPr>
          <w:p w14:paraId="7ACD0483" w14:textId="31C8641B" w:rsidR="003054E5" w:rsidRPr="003054E5" w:rsidRDefault="00D94A4D" w:rsidP="00C2488B">
            <w:pPr>
              <w:snapToGrid w:val="0"/>
              <w:rPr>
                <w:rFonts w:cstheme="minorHAnsi"/>
                <w:sz w:val="20"/>
                <w:szCs w:val="20"/>
              </w:rPr>
            </w:pPr>
            <w:r>
              <w:rPr>
                <w:rFonts w:cstheme="minorHAnsi"/>
                <w:sz w:val="20"/>
                <w:szCs w:val="20"/>
              </w:rPr>
              <w:t>9.28 ± 0.49</w:t>
            </w:r>
          </w:p>
        </w:tc>
        <w:tc>
          <w:tcPr>
            <w:tcW w:w="1984" w:type="dxa"/>
          </w:tcPr>
          <w:p w14:paraId="263320A9" w14:textId="034555FF" w:rsidR="003054E5" w:rsidRPr="003054E5" w:rsidRDefault="00D94A4D" w:rsidP="00C2488B">
            <w:pPr>
              <w:snapToGrid w:val="0"/>
              <w:rPr>
                <w:rFonts w:cstheme="minorHAnsi"/>
                <w:sz w:val="20"/>
                <w:szCs w:val="20"/>
              </w:rPr>
            </w:pPr>
            <w:r>
              <w:rPr>
                <w:rFonts w:cstheme="minorHAnsi"/>
                <w:sz w:val="20"/>
                <w:szCs w:val="20"/>
              </w:rPr>
              <w:t>9.29 ± 0.48</w:t>
            </w:r>
          </w:p>
        </w:tc>
        <w:tc>
          <w:tcPr>
            <w:tcW w:w="1984" w:type="dxa"/>
          </w:tcPr>
          <w:p w14:paraId="1278ABAB" w14:textId="2B85691C" w:rsidR="003054E5" w:rsidRPr="003054E5" w:rsidRDefault="00D94A4D" w:rsidP="00C2488B">
            <w:pPr>
              <w:snapToGrid w:val="0"/>
              <w:rPr>
                <w:rFonts w:cstheme="minorHAnsi"/>
                <w:sz w:val="20"/>
                <w:szCs w:val="20"/>
              </w:rPr>
            </w:pPr>
            <w:r>
              <w:rPr>
                <w:rFonts w:cstheme="minorHAnsi"/>
                <w:sz w:val="20"/>
                <w:szCs w:val="20"/>
              </w:rPr>
              <w:t>9.36 ± 0.52</w:t>
            </w:r>
          </w:p>
        </w:tc>
        <w:tc>
          <w:tcPr>
            <w:tcW w:w="1985" w:type="dxa"/>
          </w:tcPr>
          <w:p w14:paraId="3A5E8268" w14:textId="313B0721" w:rsidR="003054E5" w:rsidRPr="003054E5" w:rsidRDefault="00D94A4D" w:rsidP="00C2488B">
            <w:pPr>
              <w:snapToGrid w:val="0"/>
              <w:rPr>
                <w:rFonts w:cstheme="minorHAnsi"/>
                <w:sz w:val="20"/>
                <w:szCs w:val="20"/>
              </w:rPr>
            </w:pPr>
            <w:r>
              <w:rPr>
                <w:rFonts w:cstheme="minorHAnsi"/>
                <w:sz w:val="20"/>
                <w:szCs w:val="20"/>
              </w:rPr>
              <w:t>9.46 ± 0.47</w:t>
            </w:r>
          </w:p>
        </w:tc>
        <w:tc>
          <w:tcPr>
            <w:tcW w:w="850" w:type="dxa"/>
          </w:tcPr>
          <w:p w14:paraId="56BDADF7" w14:textId="641CEA21" w:rsidR="003054E5" w:rsidRPr="0063774E" w:rsidRDefault="00A652E7" w:rsidP="00C2488B">
            <w:pPr>
              <w:snapToGrid w:val="0"/>
              <w:rPr>
                <w:rFonts w:cstheme="minorHAnsi"/>
                <w:sz w:val="20"/>
                <w:szCs w:val="20"/>
              </w:rPr>
            </w:pPr>
            <w:r w:rsidRPr="0063774E">
              <w:rPr>
                <w:rFonts w:cstheme="minorHAnsi"/>
                <w:b/>
                <w:bCs/>
                <w:sz w:val="20"/>
                <w:szCs w:val="20"/>
              </w:rPr>
              <w:t>&lt;0.001</w:t>
            </w:r>
          </w:p>
        </w:tc>
      </w:tr>
      <w:tr w:rsidR="00EF3185" w:rsidRPr="003054E5" w14:paraId="668D4B5A" w14:textId="77777777" w:rsidTr="003D3760">
        <w:trPr>
          <w:trHeight w:val="132"/>
        </w:trPr>
        <w:tc>
          <w:tcPr>
            <w:tcW w:w="4112" w:type="dxa"/>
          </w:tcPr>
          <w:p w14:paraId="69C73F87" w14:textId="5184A41D" w:rsidR="00EF3185" w:rsidRPr="003054E5" w:rsidRDefault="008868A4" w:rsidP="00C2488B">
            <w:pPr>
              <w:snapToGrid w:val="0"/>
              <w:rPr>
                <w:rFonts w:cstheme="minorHAnsi"/>
                <w:sz w:val="20"/>
                <w:szCs w:val="20"/>
              </w:rPr>
            </w:pPr>
            <w:r>
              <w:rPr>
                <w:rFonts w:ascii="Calibri" w:hAnsi="Calibri" w:cs="Calibri"/>
                <w:b/>
                <w:bCs/>
                <w:color w:val="000000" w:themeColor="text1"/>
                <w:sz w:val="20"/>
                <w:szCs w:val="20"/>
              </w:rPr>
              <w:t>Ri</w:t>
            </w:r>
            <w:r w:rsidR="000212A5">
              <w:rPr>
                <w:rFonts w:ascii="Calibri" w:hAnsi="Calibri" w:cs="Calibri"/>
                <w:b/>
                <w:bCs/>
                <w:color w:val="000000" w:themeColor="text1"/>
                <w:sz w:val="20"/>
                <w:szCs w:val="20"/>
              </w:rPr>
              <w:t xml:space="preserve">sk </w:t>
            </w:r>
            <w:r w:rsidR="00EF3185" w:rsidRPr="00CE14EE">
              <w:rPr>
                <w:rFonts w:ascii="Calibri" w:hAnsi="Calibri" w:cs="Calibri"/>
                <w:b/>
                <w:bCs/>
                <w:color w:val="000000" w:themeColor="text1"/>
                <w:sz w:val="20"/>
                <w:szCs w:val="20"/>
              </w:rPr>
              <w:t>indices</w:t>
            </w:r>
          </w:p>
        </w:tc>
        <w:tc>
          <w:tcPr>
            <w:tcW w:w="2126" w:type="dxa"/>
          </w:tcPr>
          <w:p w14:paraId="1BDD049F" w14:textId="77777777" w:rsidR="00EF3185" w:rsidRPr="003054E5" w:rsidRDefault="00EF3185" w:rsidP="00C2488B">
            <w:pPr>
              <w:snapToGrid w:val="0"/>
              <w:rPr>
                <w:rFonts w:cstheme="minorHAnsi"/>
                <w:sz w:val="20"/>
                <w:szCs w:val="20"/>
              </w:rPr>
            </w:pPr>
          </w:p>
        </w:tc>
        <w:tc>
          <w:tcPr>
            <w:tcW w:w="1985" w:type="dxa"/>
          </w:tcPr>
          <w:p w14:paraId="090714CB" w14:textId="77777777" w:rsidR="00EF3185" w:rsidRPr="003054E5" w:rsidRDefault="00EF3185" w:rsidP="00C2488B">
            <w:pPr>
              <w:snapToGrid w:val="0"/>
              <w:rPr>
                <w:rFonts w:cstheme="minorHAnsi"/>
                <w:sz w:val="20"/>
                <w:szCs w:val="20"/>
              </w:rPr>
            </w:pPr>
          </w:p>
        </w:tc>
        <w:tc>
          <w:tcPr>
            <w:tcW w:w="1984" w:type="dxa"/>
          </w:tcPr>
          <w:p w14:paraId="6FB558BB" w14:textId="77777777" w:rsidR="00EF3185" w:rsidRPr="003054E5" w:rsidRDefault="00EF3185" w:rsidP="00C2488B">
            <w:pPr>
              <w:snapToGrid w:val="0"/>
              <w:rPr>
                <w:rFonts w:cstheme="minorHAnsi"/>
                <w:sz w:val="20"/>
                <w:szCs w:val="20"/>
              </w:rPr>
            </w:pPr>
          </w:p>
        </w:tc>
        <w:tc>
          <w:tcPr>
            <w:tcW w:w="1984" w:type="dxa"/>
          </w:tcPr>
          <w:p w14:paraId="1B19E57D" w14:textId="77777777" w:rsidR="00EF3185" w:rsidRPr="003054E5" w:rsidRDefault="00EF3185" w:rsidP="00C2488B">
            <w:pPr>
              <w:snapToGrid w:val="0"/>
              <w:rPr>
                <w:rFonts w:cstheme="minorHAnsi"/>
                <w:sz w:val="20"/>
                <w:szCs w:val="20"/>
              </w:rPr>
            </w:pPr>
          </w:p>
        </w:tc>
        <w:tc>
          <w:tcPr>
            <w:tcW w:w="1985" w:type="dxa"/>
          </w:tcPr>
          <w:p w14:paraId="4B85A116" w14:textId="77777777" w:rsidR="00EF3185" w:rsidRPr="003054E5" w:rsidRDefault="00EF3185" w:rsidP="00C2488B">
            <w:pPr>
              <w:snapToGrid w:val="0"/>
              <w:rPr>
                <w:rFonts w:cstheme="minorHAnsi"/>
                <w:sz w:val="20"/>
                <w:szCs w:val="20"/>
              </w:rPr>
            </w:pPr>
          </w:p>
        </w:tc>
        <w:tc>
          <w:tcPr>
            <w:tcW w:w="850" w:type="dxa"/>
          </w:tcPr>
          <w:p w14:paraId="60819711" w14:textId="77777777" w:rsidR="00EF3185" w:rsidRPr="0063774E" w:rsidRDefault="00EF3185" w:rsidP="00C2488B">
            <w:pPr>
              <w:snapToGrid w:val="0"/>
              <w:rPr>
                <w:rFonts w:cstheme="minorHAnsi"/>
                <w:sz w:val="20"/>
                <w:szCs w:val="20"/>
              </w:rPr>
            </w:pPr>
          </w:p>
        </w:tc>
      </w:tr>
      <w:tr w:rsidR="003D3760" w:rsidRPr="003054E5" w14:paraId="6EB3B1CF" w14:textId="77777777" w:rsidTr="001A5005">
        <w:trPr>
          <w:trHeight w:val="100"/>
        </w:trPr>
        <w:tc>
          <w:tcPr>
            <w:tcW w:w="4112" w:type="dxa"/>
          </w:tcPr>
          <w:p w14:paraId="5C9B30C0" w14:textId="56F05491" w:rsidR="003D3760" w:rsidRDefault="003D3760" w:rsidP="003D3760">
            <w:pPr>
              <w:snapToGrid w:val="0"/>
              <w:rPr>
                <w:rFonts w:ascii="Calibri" w:hAnsi="Calibri" w:cs="Calibri"/>
                <w:b/>
                <w:bCs/>
                <w:color w:val="000000" w:themeColor="text1"/>
                <w:sz w:val="20"/>
                <w:szCs w:val="20"/>
              </w:rPr>
            </w:pPr>
            <w:r w:rsidRPr="003054E5">
              <w:rPr>
                <w:rFonts w:cstheme="minorHAnsi"/>
                <w:sz w:val="20"/>
                <w:szCs w:val="20"/>
              </w:rPr>
              <w:t>LP-IR score (median, IQR)</w:t>
            </w:r>
          </w:p>
        </w:tc>
        <w:tc>
          <w:tcPr>
            <w:tcW w:w="2126" w:type="dxa"/>
          </w:tcPr>
          <w:p w14:paraId="48AA28B1" w14:textId="5CE92D45" w:rsidR="003D3760" w:rsidRPr="003054E5" w:rsidRDefault="003D3760" w:rsidP="003D3760">
            <w:pPr>
              <w:snapToGrid w:val="0"/>
              <w:rPr>
                <w:rFonts w:cstheme="minorHAnsi"/>
                <w:sz w:val="20"/>
                <w:szCs w:val="20"/>
              </w:rPr>
            </w:pPr>
            <w:r>
              <w:rPr>
                <w:rFonts w:cstheme="minorHAnsi"/>
                <w:sz w:val="20"/>
                <w:szCs w:val="20"/>
              </w:rPr>
              <w:t>40.00 (23.00, 58.00)</w:t>
            </w:r>
          </w:p>
        </w:tc>
        <w:tc>
          <w:tcPr>
            <w:tcW w:w="1985" w:type="dxa"/>
          </w:tcPr>
          <w:p w14:paraId="42E7DA34" w14:textId="787A8DCC" w:rsidR="003D3760" w:rsidRPr="003054E5" w:rsidRDefault="003D3760" w:rsidP="003D3760">
            <w:pPr>
              <w:snapToGrid w:val="0"/>
              <w:rPr>
                <w:rFonts w:cstheme="minorHAnsi"/>
                <w:sz w:val="20"/>
                <w:szCs w:val="20"/>
              </w:rPr>
            </w:pPr>
            <w:r>
              <w:rPr>
                <w:rFonts w:cstheme="minorHAnsi"/>
                <w:sz w:val="20"/>
                <w:szCs w:val="20"/>
              </w:rPr>
              <w:t>34.00 (14.00, 53.00)</w:t>
            </w:r>
          </w:p>
        </w:tc>
        <w:tc>
          <w:tcPr>
            <w:tcW w:w="1984" w:type="dxa"/>
          </w:tcPr>
          <w:p w14:paraId="53AAD6CE" w14:textId="109ED43B" w:rsidR="003D3760" w:rsidRPr="003054E5" w:rsidRDefault="003D3760" w:rsidP="003D3760">
            <w:pPr>
              <w:snapToGrid w:val="0"/>
              <w:rPr>
                <w:rFonts w:cstheme="minorHAnsi"/>
                <w:sz w:val="20"/>
                <w:szCs w:val="20"/>
              </w:rPr>
            </w:pPr>
            <w:r>
              <w:rPr>
                <w:rFonts w:cstheme="minorHAnsi"/>
                <w:sz w:val="20"/>
                <w:szCs w:val="20"/>
              </w:rPr>
              <w:t>31.00 (12.50, 48.00)</w:t>
            </w:r>
          </w:p>
        </w:tc>
        <w:tc>
          <w:tcPr>
            <w:tcW w:w="1984" w:type="dxa"/>
          </w:tcPr>
          <w:p w14:paraId="5BFF757A" w14:textId="38409E7F" w:rsidR="003D3760" w:rsidRPr="003054E5" w:rsidRDefault="003D3760" w:rsidP="003D3760">
            <w:pPr>
              <w:snapToGrid w:val="0"/>
              <w:rPr>
                <w:rFonts w:cstheme="minorHAnsi"/>
                <w:sz w:val="20"/>
                <w:szCs w:val="20"/>
              </w:rPr>
            </w:pPr>
            <w:r>
              <w:rPr>
                <w:rFonts w:cstheme="minorHAnsi"/>
                <w:sz w:val="20"/>
                <w:szCs w:val="20"/>
              </w:rPr>
              <w:t>25.00 (10.00, 38.75)</w:t>
            </w:r>
          </w:p>
        </w:tc>
        <w:tc>
          <w:tcPr>
            <w:tcW w:w="1985" w:type="dxa"/>
          </w:tcPr>
          <w:p w14:paraId="724A9E96" w14:textId="220D376B" w:rsidR="003D3760" w:rsidRPr="003054E5" w:rsidRDefault="003D3760" w:rsidP="003D3760">
            <w:pPr>
              <w:snapToGrid w:val="0"/>
              <w:rPr>
                <w:rFonts w:cstheme="minorHAnsi"/>
                <w:sz w:val="20"/>
                <w:szCs w:val="20"/>
              </w:rPr>
            </w:pPr>
            <w:r>
              <w:rPr>
                <w:rFonts w:cstheme="minorHAnsi"/>
                <w:sz w:val="20"/>
                <w:szCs w:val="20"/>
              </w:rPr>
              <w:t>19.00 (8.00, 34.25)</w:t>
            </w:r>
          </w:p>
        </w:tc>
        <w:tc>
          <w:tcPr>
            <w:tcW w:w="850" w:type="dxa"/>
          </w:tcPr>
          <w:p w14:paraId="33B2D575" w14:textId="7013D012" w:rsidR="003D3760" w:rsidRPr="0063774E" w:rsidRDefault="003D3760" w:rsidP="003D3760">
            <w:pPr>
              <w:snapToGrid w:val="0"/>
              <w:rPr>
                <w:rFonts w:cstheme="minorHAnsi"/>
                <w:sz w:val="20"/>
                <w:szCs w:val="20"/>
              </w:rPr>
            </w:pPr>
            <w:r w:rsidRPr="0063774E">
              <w:rPr>
                <w:rFonts w:cstheme="minorHAnsi"/>
                <w:b/>
                <w:bCs/>
                <w:sz w:val="20"/>
                <w:szCs w:val="20"/>
              </w:rPr>
              <w:t>&lt;0.001</w:t>
            </w:r>
          </w:p>
        </w:tc>
      </w:tr>
      <w:tr w:rsidR="003D3760" w:rsidRPr="003054E5" w14:paraId="4471B577" w14:textId="77777777" w:rsidTr="001A5005">
        <w:trPr>
          <w:trHeight w:val="114"/>
        </w:trPr>
        <w:tc>
          <w:tcPr>
            <w:tcW w:w="4112" w:type="dxa"/>
            <w:vAlign w:val="center"/>
          </w:tcPr>
          <w:p w14:paraId="5433E80A" w14:textId="6E0B6520" w:rsidR="003D3760" w:rsidRPr="003054E5" w:rsidRDefault="003D3760" w:rsidP="003D3760">
            <w:pPr>
              <w:snapToGrid w:val="0"/>
              <w:rPr>
                <w:rFonts w:cstheme="minorHAnsi"/>
                <w:sz w:val="20"/>
                <w:szCs w:val="20"/>
              </w:rPr>
            </w:pPr>
            <w:r w:rsidRPr="00CE14EE">
              <w:rPr>
                <w:rFonts w:ascii="Calibri" w:hAnsi="Calibri" w:cs="Calibri"/>
                <w:color w:val="000000" w:themeColor="text1"/>
                <w:sz w:val="20"/>
                <w:szCs w:val="20"/>
              </w:rPr>
              <w:lastRenderedPageBreak/>
              <w:t>AIP</w:t>
            </w:r>
            <w:r>
              <w:rPr>
                <w:rFonts w:ascii="Calibri" w:hAnsi="Calibri" w:cs="Calibri"/>
                <w:color w:val="000000" w:themeColor="text1"/>
                <w:sz w:val="20"/>
                <w:szCs w:val="20"/>
              </w:rPr>
              <w:t xml:space="preserve"> </w:t>
            </w:r>
            <w:r w:rsidRPr="003054E5">
              <w:rPr>
                <w:rFonts w:cstheme="minorHAnsi"/>
                <w:sz w:val="20"/>
                <w:szCs w:val="20"/>
              </w:rPr>
              <w:t>(mean ± SD)</w:t>
            </w:r>
          </w:p>
        </w:tc>
        <w:tc>
          <w:tcPr>
            <w:tcW w:w="2126" w:type="dxa"/>
          </w:tcPr>
          <w:p w14:paraId="6659AD4F" w14:textId="61161801" w:rsidR="003D3760" w:rsidRPr="003054E5" w:rsidRDefault="003D3760" w:rsidP="003D3760">
            <w:pPr>
              <w:snapToGrid w:val="0"/>
              <w:rPr>
                <w:rFonts w:cstheme="minorHAnsi"/>
                <w:sz w:val="20"/>
                <w:szCs w:val="20"/>
              </w:rPr>
            </w:pPr>
            <w:r>
              <w:rPr>
                <w:rFonts w:cstheme="minorHAnsi"/>
                <w:sz w:val="20"/>
                <w:szCs w:val="20"/>
              </w:rPr>
              <w:t>0.25 ± 0.27</w:t>
            </w:r>
          </w:p>
        </w:tc>
        <w:tc>
          <w:tcPr>
            <w:tcW w:w="1985" w:type="dxa"/>
          </w:tcPr>
          <w:p w14:paraId="195A9C33" w14:textId="26CA7B35" w:rsidR="003D3760" w:rsidRPr="003054E5" w:rsidRDefault="003D3760" w:rsidP="003D3760">
            <w:pPr>
              <w:snapToGrid w:val="0"/>
              <w:rPr>
                <w:rFonts w:cstheme="minorHAnsi"/>
                <w:sz w:val="20"/>
                <w:szCs w:val="20"/>
              </w:rPr>
            </w:pPr>
            <w:r>
              <w:rPr>
                <w:rFonts w:cstheme="minorHAnsi"/>
                <w:sz w:val="20"/>
                <w:szCs w:val="20"/>
              </w:rPr>
              <w:t>-0.43 ± 0.26</w:t>
            </w:r>
          </w:p>
        </w:tc>
        <w:tc>
          <w:tcPr>
            <w:tcW w:w="1984" w:type="dxa"/>
          </w:tcPr>
          <w:p w14:paraId="4427049A" w14:textId="4B974391" w:rsidR="003D3760" w:rsidRPr="003054E5" w:rsidRDefault="003D3760" w:rsidP="003D3760">
            <w:pPr>
              <w:snapToGrid w:val="0"/>
              <w:rPr>
                <w:rFonts w:cstheme="minorHAnsi"/>
                <w:sz w:val="20"/>
                <w:szCs w:val="20"/>
              </w:rPr>
            </w:pPr>
            <w:r>
              <w:rPr>
                <w:rFonts w:cstheme="minorHAnsi"/>
                <w:sz w:val="20"/>
                <w:szCs w:val="20"/>
              </w:rPr>
              <w:t>-0.84 ± 0.25</w:t>
            </w:r>
          </w:p>
        </w:tc>
        <w:tc>
          <w:tcPr>
            <w:tcW w:w="1984" w:type="dxa"/>
          </w:tcPr>
          <w:p w14:paraId="27E86B01" w14:textId="073056A0" w:rsidR="003D3760" w:rsidRPr="003054E5" w:rsidRDefault="003D3760" w:rsidP="003D3760">
            <w:pPr>
              <w:snapToGrid w:val="0"/>
              <w:rPr>
                <w:rFonts w:cstheme="minorHAnsi"/>
                <w:sz w:val="20"/>
                <w:szCs w:val="20"/>
              </w:rPr>
            </w:pPr>
            <w:r>
              <w:rPr>
                <w:rFonts w:cstheme="minorHAnsi"/>
                <w:sz w:val="20"/>
                <w:szCs w:val="20"/>
              </w:rPr>
              <w:t>-0.13 ± 0.26</w:t>
            </w:r>
          </w:p>
        </w:tc>
        <w:tc>
          <w:tcPr>
            <w:tcW w:w="1985" w:type="dxa"/>
          </w:tcPr>
          <w:p w14:paraId="1A5DBDC9" w14:textId="55D42A1D" w:rsidR="003D3760" w:rsidRPr="003054E5" w:rsidRDefault="003D3760" w:rsidP="003D3760">
            <w:pPr>
              <w:snapToGrid w:val="0"/>
              <w:rPr>
                <w:rFonts w:cstheme="minorHAnsi"/>
                <w:sz w:val="20"/>
                <w:szCs w:val="20"/>
              </w:rPr>
            </w:pPr>
            <w:r>
              <w:rPr>
                <w:rFonts w:cstheme="minorHAnsi"/>
                <w:sz w:val="20"/>
                <w:szCs w:val="20"/>
              </w:rPr>
              <w:t>-0.16 ± 0.25</w:t>
            </w:r>
          </w:p>
        </w:tc>
        <w:tc>
          <w:tcPr>
            <w:tcW w:w="850" w:type="dxa"/>
          </w:tcPr>
          <w:p w14:paraId="1946993F" w14:textId="41FC162D" w:rsidR="003D3760" w:rsidRPr="0063774E" w:rsidRDefault="003D3760" w:rsidP="003D3760">
            <w:pPr>
              <w:snapToGrid w:val="0"/>
              <w:rPr>
                <w:rFonts w:cstheme="minorHAnsi"/>
                <w:sz w:val="20"/>
                <w:szCs w:val="20"/>
              </w:rPr>
            </w:pPr>
            <w:r w:rsidRPr="0063774E">
              <w:rPr>
                <w:rFonts w:cstheme="minorHAnsi"/>
                <w:b/>
                <w:bCs/>
                <w:sz w:val="20"/>
                <w:szCs w:val="20"/>
              </w:rPr>
              <w:t>&lt;0.001</w:t>
            </w:r>
          </w:p>
        </w:tc>
      </w:tr>
      <w:tr w:rsidR="003D3760" w:rsidRPr="003054E5" w14:paraId="32238025" w14:textId="77777777" w:rsidTr="001A5005">
        <w:trPr>
          <w:trHeight w:val="120"/>
        </w:trPr>
        <w:tc>
          <w:tcPr>
            <w:tcW w:w="4112" w:type="dxa"/>
            <w:vAlign w:val="center"/>
          </w:tcPr>
          <w:p w14:paraId="16D0CDAF" w14:textId="40FDBAB1" w:rsidR="003D3760" w:rsidRPr="003054E5" w:rsidRDefault="003D3760" w:rsidP="003D3760">
            <w:pPr>
              <w:snapToGrid w:val="0"/>
              <w:rPr>
                <w:rFonts w:cstheme="minorHAnsi"/>
                <w:sz w:val="20"/>
                <w:szCs w:val="20"/>
              </w:rPr>
            </w:pPr>
            <w:r w:rsidRPr="00CE14EE">
              <w:rPr>
                <w:rFonts w:ascii="Calibri" w:hAnsi="Calibri" w:cs="Calibri"/>
                <w:color w:val="000000" w:themeColor="text1"/>
                <w:sz w:val="20"/>
                <w:szCs w:val="20"/>
              </w:rPr>
              <w:t>CRI-I</w:t>
            </w:r>
            <w:r>
              <w:rPr>
                <w:rFonts w:ascii="Calibri" w:hAnsi="Calibri" w:cs="Calibri"/>
                <w:color w:val="000000" w:themeColor="text1"/>
                <w:sz w:val="20"/>
                <w:szCs w:val="20"/>
              </w:rPr>
              <w:t xml:space="preserve"> </w:t>
            </w:r>
            <w:r w:rsidRPr="003054E5">
              <w:rPr>
                <w:rFonts w:cstheme="minorHAnsi"/>
                <w:sz w:val="20"/>
                <w:szCs w:val="20"/>
              </w:rPr>
              <w:t>(mean ± SD)</w:t>
            </w:r>
          </w:p>
        </w:tc>
        <w:tc>
          <w:tcPr>
            <w:tcW w:w="2126" w:type="dxa"/>
          </w:tcPr>
          <w:p w14:paraId="636F6E24" w14:textId="0489C347" w:rsidR="003D3760" w:rsidRPr="003054E5" w:rsidRDefault="003D3760" w:rsidP="003D3760">
            <w:pPr>
              <w:snapToGrid w:val="0"/>
              <w:rPr>
                <w:rFonts w:cstheme="minorHAnsi"/>
                <w:sz w:val="20"/>
                <w:szCs w:val="20"/>
              </w:rPr>
            </w:pPr>
            <w:r>
              <w:rPr>
                <w:rFonts w:cstheme="minorHAnsi"/>
                <w:sz w:val="20"/>
                <w:szCs w:val="20"/>
              </w:rPr>
              <w:t>4.12 ± 1.10</w:t>
            </w:r>
          </w:p>
        </w:tc>
        <w:tc>
          <w:tcPr>
            <w:tcW w:w="1985" w:type="dxa"/>
          </w:tcPr>
          <w:p w14:paraId="44E1446D" w14:textId="35CC0E61" w:rsidR="003D3760" w:rsidRPr="003054E5" w:rsidRDefault="003D3760" w:rsidP="003D3760">
            <w:pPr>
              <w:snapToGrid w:val="0"/>
              <w:rPr>
                <w:rFonts w:cstheme="minorHAnsi"/>
                <w:sz w:val="20"/>
                <w:szCs w:val="20"/>
              </w:rPr>
            </w:pPr>
            <w:r>
              <w:rPr>
                <w:rFonts w:cstheme="minorHAnsi"/>
                <w:sz w:val="20"/>
                <w:szCs w:val="20"/>
              </w:rPr>
              <w:t>3.89 ± 0.92</w:t>
            </w:r>
          </w:p>
        </w:tc>
        <w:tc>
          <w:tcPr>
            <w:tcW w:w="1984" w:type="dxa"/>
          </w:tcPr>
          <w:p w14:paraId="110AF247" w14:textId="45436385" w:rsidR="003D3760" w:rsidRPr="003054E5" w:rsidRDefault="003D3760" w:rsidP="003D3760">
            <w:pPr>
              <w:snapToGrid w:val="0"/>
              <w:rPr>
                <w:rFonts w:cstheme="minorHAnsi"/>
                <w:sz w:val="20"/>
                <w:szCs w:val="20"/>
              </w:rPr>
            </w:pPr>
            <w:r>
              <w:rPr>
                <w:rFonts w:cstheme="minorHAnsi"/>
                <w:sz w:val="20"/>
                <w:szCs w:val="20"/>
              </w:rPr>
              <w:t>3.73 ± 0.90</w:t>
            </w:r>
          </w:p>
        </w:tc>
        <w:tc>
          <w:tcPr>
            <w:tcW w:w="1984" w:type="dxa"/>
          </w:tcPr>
          <w:p w14:paraId="6BFD37C0" w14:textId="179A46F6" w:rsidR="003D3760" w:rsidRPr="003054E5" w:rsidRDefault="003D3760" w:rsidP="003D3760">
            <w:pPr>
              <w:snapToGrid w:val="0"/>
              <w:rPr>
                <w:rFonts w:cstheme="minorHAnsi"/>
                <w:sz w:val="20"/>
                <w:szCs w:val="20"/>
              </w:rPr>
            </w:pPr>
            <w:r>
              <w:rPr>
                <w:rFonts w:cstheme="minorHAnsi"/>
                <w:sz w:val="20"/>
                <w:szCs w:val="20"/>
              </w:rPr>
              <w:t>3.69 ± 0.90</w:t>
            </w:r>
          </w:p>
        </w:tc>
        <w:tc>
          <w:tcPr>
            <w:tcW w:w="1985" w:type="dxa"/>
          </w:tcPr>
          <w:p w14:paraId="6C50B629" w14:textId="7051DF1F" w:rsidR="003D3760" w:rsidRPr="003054E5" w:rsidRDefault="003D3760" w:rsidP="003D3760">
            <w:pPr>
              <w:snapToGrid w:val="0"/>
              <w:rPr>
                <w:rFonts w:cstheme="minorHAnsi"/>
                <w:sz w:val="20"/>
                <w:szCs w:val="20"/>
              </w:rPr>
            </w:pPr>
            <w:r>
              <w:rPr>
                <w:rFonts w:cstheme="minorHAnsi"/>
                <w:sz w:val="20"/>
                <w:szCs w:val="20"/>
              </w:rPr>
              <w:t>3.50 ± 0.74</w:t>
            </w:r>
          </w:p>
        </w:tc>
        <w:tc>
          <w:tcPr>
            <w:tcW w:w="850" w:type="dxa"/>
          </w:tcPr>
          <w:p w14:paraId="6F693502" w14:textId="7EEB9A4E" w:rsidR="003D3760" w:rsidRPr="0063774E" w:rsidRDefault="003D3760" w:rsidP="003D3760">
            <w:pPr>
              <w:snapToGrid w:val="0"/>
              <w:rPr>
                <w:rFonts w:cstheme="minorHAnsi"/>
                <w:sz w:val="20"/>
                <w:szCs w:val="20"/>
              </w:rPr>
            </w:pPr>
            <w:r w:rsidRPr="0063774E">
              <w:rPr>
                <w:rFonts w:cstheme="minorHAnsi"/>
                <w:b/>
                <w:bCs/>
                <w:sz w:val="20"/>
                <w:szCs w:val="20"/>
              </w:rPr>
              <w:t>&lt;0.001</w:t>
            </w:r>
          </w:p>
        </w:tc>
      </w:tr>
      <w:tr w:rsidR="003D3760" w:rsidRPr="003054E5" w14:paraId="1395D356" w14:textId="77777777" w:rsidTr="001A5005">
        <w:trPr>
          <w:trHeight w:val="84"/>
        </w:trPr>
        <w:tc>
          <w:tcPr>
            <w:tcW w:w="4112" w:type="dxa"/>
            <w:vAlign w:val="center"/>
          </w:tcPr>
          <w:p w14:paraId="20FFDC85" w14:textId="6DC4DC4B" w:rsidR="003D3760" w:rsidRPr="003054E5" w:rsidRDefault="003D3760" w:rsidP="003D3760">
            <w:pPr>
              <w:snapToGrid w:val="0"/>
              <w:rPr>
                <w:rFonts w:cstheme="minorHAnsi"/>
                <w:sz w:val="20"/>
                <w:szCs w:val="20"/>
              </w:rPr>
            </w:pPr>
            <w:r w:rsidRPr="00CE14EE">
              <w:rPr>
                <w:rFonts w:ascii="Calibri" w:hAnsi="Calibri" w:cs="Calibri"/>
                <w:color w:val="000000" w:themeColor="text1"/>
                <w:sz w:val="20"/>
                <w:szCs w:val="20"/>
              </w:rPr>
              <w:t>CRI-II</w:t>
            </w:r>
            <w:r>
              <w:rPr>
                <w:rFonts w:ascii="Calibri" w:hAnsi="Calibri" w:cs="Calibri"/>
                <w:color w:val="000000" w:themeColor="text1"/>
                <w:sz w:val="20"/>
                <w:szCs w:val="20"/>
              </w:rPr>
              <w:t xml:space="preserve"> </w:t>
            </w:r>
            <w:r w:rsidRPr="003054E5">
              <w:rPr>
                <w:rFonts w:cstheme="minorHAnsi"/>
                <w:sz w:val="20"/>
                <w:szCs w:val="20"/>
              </w:rPr>
              <w:t>(mean ± SD)</w:t>
            </w:r>
          </w:p>
        </w:tc>
        <w:tc>
          <w:tcPr>
            <w:tcW w:w="2126" w:type="dxa"/>
          </w:tcPr>
          <w:p w14:paraId="12BBADF1" w14:textId="03405690" w:rsidR="003D3760" w:rsidRPr="003054E5" w:rsidRDefault="003D3760" w:rsidP="003D3760">
            <w:pPr>
              <w:snapToGrid w:val="0"/>
              <w:rPr>
                <w:rFonts w:cstheme="minorHAnsi"/>
                <w:sz w:val="20"/>
                <w:szCs w:val="20"/>
              </w:rPr>
            </w:pPr>
            <w:r>
              <w:rPr>
                <w:rFonts w:cstheme="minorHAnsi"/>
                <w:sz w:val="20"/>
                <w:szCs w:val="20"/>
              </w:rPr>
              <w:t>2.52 ± 0.86</w:t>
            </w:r>
          </w:p>
        </w:tc>
        <w:tc>
          <w:tcPr>
            <w:tcW w:w="1985" w:type="dxa"/>
          </w:tcPr>
          <w:p w14:paraId="450C9EF0" w14:textId="5CFD299E" w:rsidR="003D3760" w:rsidRPr="003054E5" w:rsidRDefault="003D3760" w:rsidP="003D3760">
            <w:pPr>
              <w:snapToGrid w:val="0"/>
              <w:rPr>
                <w:rFonts w:cstheme="minorHAnsi"/>
                <w:sz w:val="20"/>
                <w:szCs w:val="20"/>
              </w:rPr>
            </w:pPr>
            <w:r>
              <w:rPr>
                <w:rFonts w:cstheme="minorHAnsi"/>
                <w:sz w:val="20"/>
                <w:szCs w:val="20"/>
              </w:rPr>
              <w:t>2.39 ± 0.73</w:t>
            </w:r>
          </w:p>
        </w:tc>
        <w:tc>
          <w:tcPr>
            <w:tcW w:w="1984" w:type="dxa"/>
          </w:tcPr>
          <w:p w14:paraId="103A335C" w14:textId="2F445CB2" w:rsidR="003D3760" w:rsidRPr="003054E5" w:rsidRDefault="003D3760" w:rsidP="003D3760">
            <w:pPr>
              <w:snapToGrid w:val="0"/>
              <w:rPr>
                <w:rFonts w:cstheme="minorHAnsi"/>
                <w:sz w:val="20"/>
                <w:szCs w:val="20"/>
              </w:rPr>
            </w:pPr>
            <w:r>
              <w:rPr>
                <w:rFonts w:cstheme="minorHAnsi"/>
                <w:sz w:val="20"/>
                <w:szCs w:val="20"/>
              </w:rPr>
              <w:t>2.29 ± 0.75</w:t>
            </w:r>
          </w:p>
        </w:tc>
        <w:tc>
          <w:tcPr>
            <w:tcW w:w="1984" w:type="dxa"/>
          </w:tcPr>
          <w:p w14:paraId="23D0FF8E" w14:textId="5C5BF7E6" w:rsidR="003D3760" w:rsidRPr="003054E5" w:rsidRDefault="003D3760" w:rsidP="003D3760">
            <w:pPr>
              <w:snapToGrid w:val="0"/>
              <w:rPr>
                <w:rFonts w:cstheme="minorHAnsi"/>
                <w:sz w:val="20"/>
                <w:szCs w:val="20"/>
              </w:rPr>
            </w:pPr>
            <w:r>
              <w:rPr>
                <w:rFonts w:cstheme="minorHAnsi"/>
                <w:sz w:val="20"/>
                <w:szCs w:val="20"/>
              </w:rPr>
              <w:t>2.28 ± 0.73</w:t>
            </w:r>
          </w:p>
        </w:tc>
        <w:tc>
          <w:tcPr>
            <w:tcW w:w="1985" w:type="dxa"/>
          </w:tcPr>
          <w:p w14:paraId="23E8A7BB" w14:textId="45368760" w:rsidR="003D3760" w:rsidRPr="003054E5" w:rsidRDefault="003D3760" w:rsidP="003D3760">
            <w:pPr>
              <w:snapToGrid w:val="0"/>
              <w:rPr>
                <w:rFonts w:cstheme="minorHAnsi"/>
                <w:sz w:val="20"/>
                <w:szCs w:val="20"/>
              </w:rPr>
            </w:pPr>
            <w:r>
              <w:rPr>
                <w:rFonts w:cstheme="minorHAnsi"/>
                <w:sz w:val="20"/>
                <w:szCs w:val="20"/>
              </w:rPr>
              <w:t>2.13 ± 0.59</w:t>
            </w:r>
          </w:p>
        </w:tc>
        <w:tc>
          <w:tcPr>
            <w:tcW w:w="850" w:type="dxa"/>
          </w:tcPr>
          <w:p w14:paraId="2F776CCD" w14:textId="2F8B99FF" w:rsidR="003D3760" w:rsidRPr="0063774E" w:rsidRDefault="003D3760" w:rsidP="003D3760">
            <w:pPr>
              <w:snapToGrid w:val="0"/>
              <w:rPr>
                <w:rFonts w:cstheme="minorHAnsi"/>
                <w:sz w:val="20"/>
                <w:szCs w:val="20"/>
              </w:rPr>
            </w:pPr>
            <w:r w:rsidRPr="0063774E">
              <w:rPr>
                <w:rFonts w:cstheme="minorHAnsi"/>
                <w:b/>
                <w:bCs/>
                <w:sz w:val="20"/>
                <w:szCs w:val="20"/>
              </w:rPr>
              <w:t>&lt;0.001</w:t>
            </w:r>
          </w:p>
        </w:tc>
      </w:tr>
      <w:tr w:rsidR="003D3760" w:rsidRPr="003054E5" w14:paraId="2A3F5668" w14:textId="77777777" w:rsidTr="001A5005">
        <w:trPr>
          <w:trHeight w:val="150"/>
        </w:trPr>
        <w:tc>
          <w:tcPr>
            <w:tcW w:w="4112" w:type="dxa"/>
            <w:vAlign w:val="center"/>
          </w:tcPr>
          <w:p w14:paraId="6F752943" w14:textId="35365B1D" w:rsidR="003D3760" w:rsidRPr="003054E5" w:rsidRDefault="003D3760" w:rsidP="003D3760">
            <w:pPr>
              <w:snapToGrid w:val="0"/>
              <w:rPr>
                <w:rFonts w:cstheme="minorHAnsi"/>
                <w:sz w:val="20"/>
                <w:szCs w:val="20"/>
              </w:rPr>
            </w:pPr>
            <w:r w:rsidRPr="00CE14EE">
              <w:rPr>
                <w:rFonts w:ascii="Calibri" w:hAnsi="Calibri" w:cs="Calibri"/>
                <w:color w:val="000000" w:themeColor="text1"/>
                <w:sz w:val="20"/>
                <w:szCs w:val="20"/>
              </w:rPr>
              <w:t>AC</w:t>
            </w:r>
            <w:r>
              <w:rPr>
                <w:rFonts w:ascii="Calibri" w:hAnsi="Calibri" w:cs="Calibri"/>
                <w:color w:val="000000" w:themeColor="text1"/>
                <w:sz w:val="20"/>
                <w:szCs w:val="20"/>
              </w:rPr>
              <w:t xml:space="preserve"> </w:t>
            </w:r>
            <w:r w:rsidRPr="003054E5">
              <w:rPr>
                <w:rFonts w:cstheme="minorHAnsi"/>
                <w:sz w:val="20"/>
                <w:szCs w:val="20"/>
              </w:rPr>
              <w:t>(mean ± SD)</w:t>
            </w:r>
          </w:p>
        </w:tc>
        <w:tc>
          <w:tcPr>
            <w:tcW w:w="2126" w:type="dxa"/>
          </w:tcPr>
          <w:p w14:paraId="7CBCF575" w14:textId="3D18D37A" w:rsidR="003D3760" w:rsidRPr="003054E5" w:rsidRDefault="003D3760" w:rsidP="003D3760">
            <w:pPr>
              <w:snapToGrid w:val="0"/>
              <w:rPr>
                <w:rFonts w:cstheme="minorHAnsi"/>
                <w:sz w:val="20"/>
                <w:szCs w:val="20"/>
              </w:rPr>
            </w:pPr>
            <w:r>
              <w:rPr>
                <w:rFonts w:cstheme="minorHAnsi"/>
                <w:sz w:val="20"/>
                <w:szCs w:val="20"/>
              </w:rPr>
              <w:t>3.12 ± 1.10</w:t>
            </w:r>
          </w:p>
        </w:tc>
        <w:tc>
          <w:tcPr>
            <w:tcW w:w="1985" w:type="dxa"/>
          </w:tcPr>
          <w:p w14:paraId="78218F19" w14:textId="37F09ABF" w:rsidR="003D3760" w:rsidRPr="003054E5" w:rsidRDefault="003D3760" w:rsidP="003D3760">
            <w:pPr>
              <w:snapToGrid w:val="0"/>
              <w:rPr>
                <w:rFonts w:cstheme="minorHAnsi"/>
                <w:sz w:val="20"/>
                <w:szCs w:val="20"/>
              </w:rPr>
            </w:pPr>
            <w:r>
              <w:rPr>
                <w:rFonts w:cstheme="minorHAnsi"/>
                <w:sz w:val="20"/>
                <w:szCs w:val="20"/>
              </w:rPr>
              <w:t>2.89 ± 0.92</w:t>
            </w:r>
          </w:p>
        </w:tc>
        <w:tc>
          <w:tcPr>
            <w:tcW w:w="1984" w:type="dxa"/>
          </w:tcPr>
          <w:p w14:paraId="3A7BAD31" w14:textId="04571BAE" w:rsidR="003D3760" w:rsidRPr="003054E5" w:rsidRDefault="003D3760" w:rsidP="003D3760">
            <w:pPr>
              <w:snapToGrid w:val="0"/>
              <w:rPr>
                <w:rFonts w:cstheme="minorHAnsi"/>
                <w:sz w:val="20"/>
                <w:szCs w:val="20"/>
              </w:rPr>
            </w:pPr>
            <w:r>
              <w:rPr>
                <w:rFonts w:cstheme="minorHAnsi"/>
                <w:sz w:val="20"/>
                <w:szCs w:val="20"/>
              </w:rPr>
              <w:t>2.73 ± 0.90</w:t>
            </w:r>
          </w:p>
        </w:tc>
        <w:tc>
          <w:tcPr>
            <w:tcW w:w="1984" w:type="dxa"/>
          </w:tcPr>
          <w:p w14:paraId="35AFF510" w14:textId="7852AA20" w:rsidR="003D3760" w:rsidRPr="003054E5" w:rsidRDefault="003D3760" w:rsidP="003D3760">
            <w:pPr>
              <w:snapToGrid w:val="0"/>
              <w:rPr>
                <w:rFonts w:cstheme="minorHAnsi"/>
                <w:sz w:val="20"/>
                <w:szCs w:val="20"/>
              </w:rPr>
            </w:pPr>
            <w:r>
              <w:rPr>
                <w:rFonts w:cstheme="minorHAnsi"/>
                <w:sz w:val="20"/>
                <w:szCs w:val="20"/>
              </w:rPr>
              <w:t>2.69 ± 0.90</w:t>
            </w:r>
          </w:p>
        </w:tc>
        <w:tc>
          <w:tcPr>
            <w:tcW w:w="1985" w:type="dxa"/>
          </w:tcPr>
          <w:p w14:paraId="3A592C7F" w14:textId="3C01648C" w:rsidR="003D3760" w:rsidRPr="003054E5" w:rsidRDefault="003D3760" w:rsidP="003D3760">
            <w:pPr>
              <w:snapToGrid w:val="0"/>
              <w:rPr>
                <w:rFonts w:cstheme="minorHAnsi"/>
                <w:sz w:val="20"/>
                <w:szCs w:val="20"/>
              </w:rPr>
            </w:pPr>
            <w:r>
              <w:rPr>
                <w:rFonts w:cstheme="minorHAnsi"/>
                <w:sz w:val="20"/>
                <w:szCs w:val="20"/>
              </w:rPr>
              <w:t>2.50 ± 0.74</w:t>
            </w:r>
          </w:p>
        </w:tc>
        <w:tc>
          <w:tcPr>
            <w:tcW w:w="850" w:type="dxa"/>
          </w:tcPr>
          <w:p w14:paraId="0A0CDB22" w14:textId="199FA8A0" w:rsidR="003D3760" w:rsidRPr="0063774E" w:rsidRDefault="003D3760" w:rsidP="003D3760">
            <w:pPr>
              <w:snapToGrid w:val="0"/>
              <w:rPr>
                <w:rFonts w:cstheme="minorHAnsi"/>
                <w:sz w:val="20"/>
                <w:szCs w:val="20"/>
              </w:rPr>
            </w:pPr>
            <w:r w:rsidRPr="0063774E">
              <w:rPr>
                <w:rFonts w:cstheme="minorHAnsi"/>
                <w:b/>
                <w:bCs/>
                <w:sz w:val="20"/>
                <w:szCs w:val="20"/>
              </w:rPr>
              <w:t>&lt;0.001</w:t>
            </w:r>
          </w:p>
        </w:tc>
      </w:tr>
    </w:tbl>
    <w:p w14:paraId="333658E7" w14:textId="783747B7" w:rsidR="00D93E01" w:rsidRPr="00CC229D" w:rsidRDefault="00D93E01" w:rsidP="001A5005">
      <w:pPr>
        <w:spacing w:after="0" w:line="240" w:lineRule="auto"/>
        <w:ind w:left="-993"/>
        <w:jc w:val="both"/>
        <w:rPr>
          <w:rFonts w:ascii="Calibri" w:hAnsi="Calibri" w:cs="Calibri"/>
          <w:color w:val="000000" w:themeColor="text1"/>
          <w:sz w:val="18"/>
          <w:szCs w:val="18"/>
          <w:lang w:val="en-US"/>
        </w:rPr>
      </w:pPr>
      <w:r w:rsidRPr="00CC229D">
        <w:rPr>
          <w:rFonts w:ascii="Calibri" w:hAnsi="Calibri" w:cs="Calibri"/>
          <w:color w:val="000000" w:themeColor="text1"/>
          <w:sz w:val="18"/>
          <w:szCs w:val="18"/>
          <w:lang w:val="vi-VN"/>
        </w:rPr>
        <w:t xml:space="preserve">AC: </w:t>
      </w:r>
      <w:r w:rsidR="00A07258">
        <w:rPr>
          <w:rFonts w:ascii="Calibri" w:hAnsi="Calibri" w:cs="Calibri"/>
          <w:color w:val="000000" w:themeColor="text1"/>
          <w:sz w:val="18"/>
          <w:szCs w:val="18"/>
          <w:lang w:val="en-US"/>
        </w:rPr>
        <w:t>a</w:t>
      </w:r>
      <w:r w:rsidRPr="00CC229D">
        <w:rPr>
          <w:rFonts w:ascii="Calibri" w:hAnsi="Calibri" w:cs="Calibri"/>
          <w:color w:val="000000" w:themeColor="text1"/>
          <w:sz w:val="18"/>
          <w:szCs w:val="18"/>
          <w:lang w:val="vi-VN"/>
        </w:rPr>
        <w:t>therogenic coefficient</w:t>
      </w:r>
      <w:r w:rsidRPr="00CC229D">
        <w:rPr>
          <w:rFonts w:ascii="Calibri" w:hAnsi="Calibri" w:cs="Calibri"/>
          <w:color w:val="000000" w:themeColor="text1"/>
          <w:sz w:val="18"/>
          <w:szCs w:val="18"/>
          <w:lang w:val="en-US"/>
        </w:rPr>
        <w:t xml:space="preserve">; </w:t>
      </w:r>
      <w:r w:rsidRPr="00CC229D">
        <w:rPr>
          <w:rFonts w:ascii="Calibri" w:hAnsi="Calibri" w:cs="Calibri"/>
          <w:color w:val="000000" w:themeColor="text1"/>
          <w:sz w:val="18"/>
          <w:szCs w:val="18"/>
          <w:lang w:val="vi-VN"/>
        </w:rPr>
        <w:t xml:space="preserve">AIP: </w:t>
      </w:r>
      <w:r w:rsidR="00A07258">
        <w:rPr>
          <w:rFonts w:ascii="Calibri" w:hAnsi="Calibri" w:cs="Calibri"/>
          <w:color w:val="000000" w:themeColor="text1"/>
          <w:sz w:val="18"/>
          <w:szCs w:val="18"/>
          <w:lang w:val="en-US"/>
        </w:rPr>
        <w:t>a</w:t>
      </w:r>
      <w:r w:rsidRPr="00CC229D">
        <w:rPr>
          <w:rFonts w:ascii="Calibri" w:hAnsi="Calibri" w:cs="Calibri"/>
          <w:color w:val="000000" w:themeColor="text1"/>
          <w:sz w:val="18"/>
          <w:szCs w:val="18"/>
          <w:lang w:val="vi-VN"/>
        </w:rPr>
        <w:t>therogenic index of plasma</w:t>
      </w:r>
      <w:r w:rsidRPr="00CC229D">
        <w:rPr>
          <w:rFonts w:ascii="Calibri" w:hAnsi="Calibri" w:cs="Calibri"/>
          <w:color w:val="000000" w:themeColor="text1"/>
          <w:sz w:val="18"/>
          <w:szCs w:val="18"/>
          <w:lang w:val="en-US"/>
        </w:rPr>
        <w:t>;</w:t>
      </w:r>
      <w:r w:rsidRPr="00CC229D">
        <w:rPr>
          <w:rFonts w:ascii="Calibri" w:hAnsi="Calibri" w:cs="Calibri"/>
          <w:color w:val="000000" w:themeColor="text1"/>
          <w:sz w:val="18"/>
          <w:szCs w:val="18"/>
          <w:lang w:val="vi-VN"/>
        </w:rPr>
        <w:t xml:space="preserve"> CRI-I/CRI-II: Castelli</w:t>
      </w:r>
      <w:r w:rsidR="00A07258">
        <w:rPr>
          <w:rFonts w:ascii="Calibri" w:hAnsi="Calibri" w:cs="Calibri"/>
          <w:color w:val="000000" w:themeColor="text1"/>
          <w:sz w:val="18"/>
          <w:szCs w:val="18"/>
        </w:rPr>
        <w:t>’s</w:t>
      </w:r>
      <w:r w:rsidRPr="00CC229D">
        <w:rPr>
          <w:rFonts w:ascii="Calibri" w:hAnsi="Calibri" w:cs="Calibri"/>
          <w:color w:val="000000" w:themeColor="text1"/>
          <w:sz w:val="18"/>
          <w:szCs w:val="18"/>
          <w:lang w:val="vi-VN"/>
        </w:rPr>
        <w:t xml:space="preserve"> risk ind</w:t>
      </w:r>
      <w:r w:rsidR="001049D9" w:rsidRPr="00CC229D">
        <w:rPr>
          <w:rFonts w:ascii="Calibri" w:hAnsi="Calibri" w:cs="Calibri"/>
          <w:color w:val="000000" w:themeColor="text1"/>
          <w:sz w:val="18"/>
          <w:szCs w:val="18"/>
          <w:lang w:val="en-GB"/>
        </w:rPr>
        <w:t>ex</w:t>
      </w:r>
      <w:r w:rsidRPr="00CC229D">
        <w:rPr>
          <w:rFonts w:ascii="Calibri" w:hAnsi="Calibri" w:cs="Calibri"/>
          <w:color w:val="000000" w:themeColor="text1"/>
          <w:sz w:val="18"/>
          <w:szCs w:val="18"/>
          <w:lang w:val="vi-VN"/>
        </w:rPr>
        <w:t xml:space="preserve"> I/Castelli</w:t>
      </w:r>
      <w:r w:rsidR="00A07258">
        <w:rPr>
          <w:rFonts w:ascii="Calibri" w:hAnsi="Calibri" w:cs="Calibri"/>
          <w:color w:val="000000" w:themeColor="text1"/>
          <w:sz w:val="18"/>
          <w:szCs w:val="18"/>
        </w:rPr>
        <w:t>’s</w:t>
      </w:r>
      <w:r w:rsidRPr="00CC229D">
        <w:rPr>
          <w:rFonts w:ascii="Calibri" w:hAnsi="Calibri" w:cs="Calibri"/>
          <w:color w:val="000000" w:themeColor="text1"/>
          <w:sz w:val="18"/>
          <w:szCs w:val="18"/>
          <w:lang w:val="vi-VN"/>
        </w:rPr>
        <w:t xml:space="preserve"> risk ind</w:t>
      </w:r>
      <w:r w:rsidR="001049D9" w:rsidRPr="00CC229D">
        <w:rPr>
          <w:rFonts w:ascii="Calibri" w:hAnsi="Calibri" w:cs="Calibri"/>
          <w:color w:val="000000" w:themeColor="text1"/>
          <w:sz w:val="18"/>
          <w:szCs w:val="18"/>
          <w:lang w:val="en-GB"/>
        </w:rPr>
        <w:t>ex</w:t>
      </w:r>
      <w:r w:rsidRPr="00CC229D">
        <w:rPr>
          <w:rFonts w:ascii="Calibri" w:hAnsi="Calibri" w:cs="Calibri"/>
          <w:color w:val="000000" w:themeColor="text1"/>
          <w:sz w:val="18"/>
          <w:szCs w:val="18"/>
          <w:lang w:val="vi-VN"/>
        </w:rPr>
        <w:t xml:space="preserve"> II</w:t>
      </w:r>
      <w:r w:rsidRPr="00CC229D">
        <w:rPr>
          <w:rFonts w:ascii="Calibri" w:hAnsi="Calibri" w:cs="Calibri"/>
          <w:color w:val="000000" w:themeColor="text1"/>
          <w:sz w:val="18"/>
          <w:szCs w:val="18"/>
          <w:lang w:val="en-US"/>
        </w:rPr>
        <w:t>;</w:t>
      </w:r>
      <w:r w:rsidRPr="00CC229D">
        <w:rPr>
          <w:rFonts w:ascii="Calibri" w:hAnsi="Calibri" w:cs="Calibri"/>
          <w:color w:val="000000" w:themeColor="text1"/>
          <w:sz w:val="18"/>
          <w:szCs w:val="18"/>
          <w:lang w:val="vi-VN"/>
        </w:rPr>
        <w:t xml:space="preserve"> </w:t>
      </w:r>
      <w:r w:rsidR="00281311">
        <w:rPr>
          <w:rFonts w:ascii="Calibri" w:hAnsi="Calibri" w:cs="Calibri"/>
          <w:color w:val="000000" w:themeColor="text1"/>
          <w:sz w:val="18"/>
          <w:szCs w:val="18"/>
          <w:lang w:val="en-GB"/>
        </w:rPr>
        <w:t xml:space="preserve">CVH: cardiovascular health; </w:t>
      </w:r>
      <w:r w:rsidRPr="00CC229D">
        <w:rPr>
          <w:rFonts w:ascii="Calibri" w:hAnsi="Calibri" w:cs="Calibri"/>
          <w:color w:val="000000" w:themeColor="text1"/>
          <w:sz w:val="18"/>
          <w:szCs w:val="18"/>
          <w:lang w:val="vi-VN"/>
        </w:rPr>
        <w:t xml:space="preserve">HDL: </w:t>
      </w:r>
      <w:r w:rsidR="002A32E6">
        <w:rPr>
          <w:rFonts w:ascii="Calibri" w:hAnsi="Calibri" w:cs="Calibri"/>
          <w:color w:val="000000" w:themeColor="text1"/>
          <w:sz w:val="18"/>
          <w:szCs w:val="18"/>
          <w:lang w:val="en-US"/>
        </w:rPr>
        <w:t>h</w:t>
      </w:r>
      <w:r w:rsidRPr="00CC229D">
        <w:rPr>
          <w:rFonts w:ascii="Calibri" w:hAnsi="Calibri" w:cs="Calibri"/>
          <w:color w:val="000000" w:themeColor="text1"/>
          <w:sz w:val="18"/>
          <w:szCs w:val="18"/>
          <w:lang w:val="vi-VN"/>
        </w:rPr>
        <w:t>igh-density lipoprotein;</w:t>
      </w:r>
      <w:r w:rsidR="00451932">
        <w:rPr>
          <w:rFonts w:ascii="Calibri" w:hAnsi="Calibri" w:cs="Calibri"/>
          <w:color w:val="000000" w:themeColor="text1"/>
          <w:sz w:val="18"/>
          <w:szCs w:val="18"/>
        </w:rPr>
        <w:t xml:space="preserve"> </w:t>
      </w:r>
      <w:r w:rsidRPr="00CC229D">
        <w:rPr>
          <w:rFonts w:ascii="Calibri" w:hAnsi="Calibri" w:cs="Calibri"/>
          <w:color w:val="000000" w:themeColor="text1"/>
          <w:sz w:val="18"/>
          <w:szCs w:val="18"/>
          <w:lang w:val="vi-VN"/>
        </w:rPr>
        <w:t>IDL: intermediate-density lipoprotein</w:t>
      </w:r>
      <w:r w:rsidRPr="00CC229D">
        <w:rPr>
          <w:rFonts w:ascii="Calibri" w:hAnsi="Calibri" w:cs="Calibri"/>
          <w:color w:val="000000" w:themeColor="text1"/>
          <w:sz w:val="18"/>
          <w:szCs w:val="18"/>
          <w:lang w:val="en-US"/>
        </w:rPr>
        <w:t xml:space="preserve">; </w:t>
      </w:r>
      <w:r w:rsidRPr="003328BB">
        <w:rPr>
          <w:rFonts w:ascii="Calibri" w:hAnsi="Calibri" w:cs="Calibri"/>
          <w:color w:val="000000" w:themeColor="text1"/>
          <w:sz w:val="18"/>
          <w:szCs w:val="18"/>
          <w:lang w:val="vi-VN"/>
        </w:rPr>
        <w:t xml:space="preserve">LDL: </w:t>
      </w:r>
      <w:r w:rsidR="00EF3185" w:rsidRPr="003328BB">
        <w:rPr>
          <w:rFonts w:ascii="Calibri" w:hAnsi="Calibri" w:cs="Calibri"/>
          <w:color w:val="000000" w:themeColor="text1"/>
          <w:sz w:val="18"/>
          <w:szCs w:val="18"/>
          <w:lang w:val="en-US"/>
        </w:rPr>
        <w:t>l</w:t>
      </w:r>
      <w:r w:rsidRPr="003328BB">
        <w:rPr>
          <w:rFonts w:ascii="Calibri" w:hAnsi="Calibri" w:cs="Calibri"/>
          <w:color w:val="000000" w:themeColor="text1"/>
          <w:sz w:val="18"/>
          <w:szCs w:val="18"/>
          <w:lang w:val="vi-VN"/>
        </w:rPr>
        <w:t xml:space="preserve">ow-density lipoprotein; </w:t>
      </w:r>
      <w:r w:rsidR="00927BE5">
        <w:rPr>
          <w:rFonts w:ascii="Calibri" w:hAnsi="Calibri" w:cs="Calibri"/>
          <w:color w:val="000000" w:themeColor="text1"/>
          <w:sz w:val="18"/>
          <w:szCs w:val="18"/>
          <w:lang w:val="en-US"/>
        </w:rPr>
        <w:t xml:space="preserve">LP-IR: </w:t>
      </w:r>
      <w:r w:rsidR="00927BE5" w:rsidRPr="003328BB">
        <w:rPr>
          <w:rFonts w:cstheme="minorHAnsi"/>
          <w:bCs/>
          <w:sz w:val="18"/>
          <w:szCs w:val="18"/>
        </w:rPr>
        <w:t>lipoprotein</w:t>
      </w:r>
      <w:r w:rsidR="005D5E2D">
        <w:rPr>
          <w:rFonts w:cstheme="minorHAnsi"/>
          <w:bCs/>
          <w:sz w:val="18"/>
          <w:szCs w:val="18"/>
        </w:rPr>
        <w:t>-related</w:t>
      </w:r>
      <w:r w:rsidR="00927BE5" w:rsidRPr="003328BB">
        <w:rPr>
          <w:rFonts w:cstheme="minorHAnsi"/>
          <w:bCs/>
          <w:sz w:val="18"/>
          <w:szCs w:val="18"/>
        </w:rPr>
        <w:t xml:space="preserve"> insulin resistance; </w:t>
      </w:r>
      <w:r w:rsidR="002A32E6" w:rsidRPr="002A32E6">
        <w:rPr>
          <w:rFonts w:ascii="Calibri" w:hAnsi="Calibri" w:cs="Calibri"/>
          <w:color w:val="000000" w:themeColor="text1"/>
          <w:sz w:val="18"/>
          <w:szCs w:val="18"/>
          <w:lang w:val="vi-VN"/>
        </w:rPr>
        <w:t>TRL: triglyceride</w:t>
      </w:r>
      <w:r w:rsidR="00D76DD8">
        <w:rPr>
          <w:rFonts w:ascii="Calibri" w:hAnsi="Calibri" w:cs="Calibri"/>
          <w:color w:val="000000" w:themeColor="text1"/>
          <w:sz w:val="18"/>
          <w:szCs w:val="18"/>
        </w:rPr>
        <w:t>-</w:t>
      </w:r>
      <w:r w:rsidR="002A32E6" w:rsidRPr="002A32E6">
        <w:rPr>
          <w:rFonts w:ascii="Calibri" w:hAnsi="Calibri" w:cs="Calibri"/>
          <w:color w:val="000000" w:themeColor="text1"/>
          <w:sz w:val="18"/>
          <w:szCs w:val="18"/>
          <w:lang w:val="vi-VN"/>
        </w:rPr>
        <w:t>rich lipoprotein</w:t>
      </w:r>
      <w:r w:rsidR="00027C60">
        <w:rPr>
          <w:rFonts w:ascii="Calibri" w:hAnsi="Calibri" w:cs="Calibri"/>
          <w:color w:val="000000" w:themeColor="text1"/>
          <w:sz w:val="18"/>
          <w:szCs w:val="18"/>
        </w:rPr>
        <w:t>s</w:t>
      </w:r>
      <w:r w:rsidR="002A32E6" w:rsidRPr="002A32E6">
        <w:rPr>
          <w:rFonts w:ascii="Calibri" w:hAnsi="Calibri" w:cs="Calibri"/>
          <w:color w:val="000000" w:themeColor="text1"/>
          <w:sz w:val="18"/>
          <w:szCs w:val="18"/>
          <w:lang w:val="vi-VN"/>
        </w:rPr>
        <w:t xml:space="preserve">; </w:t>
      </w:r>
      <w:r w:rsidRPr="00CC229D">
        <w:rPr>
          <w:rFonts w:ascii="Calibri" w:hAnsi="Calibri" w:cs="Calibri"/>
          <w:color w:val="000000" w:themeColor="text1"/>
          <w:sz w:val="18"/>
          <w:szCs w:val="18"/>
          <w:lang w:val="vi-VN"/>
        </w:rPr>
        <w:t xml:space="preserve">VLDL: </w:t>
      </w:r>
      <w:r w:rsidR="00EF3185">
        <w:rPr>
          <w:rFonts w:ascii="Calibri" w:hAnsi="Calibri" w:cs="Calibri"/>
          <w:color w:val="000000" w:themeColor="text1"/>
          <w:sz w:val="18"/>
          <w:szCs w:val="18"/>
          <w:lang w:val="en-US"/>
        </w:rPr>
        <w:t>v</w:t>
      </w:r>
      <w:r w:rsidRPr="00CC229D">
        <w:rPr>
          <w:rFonts w:ascii="Calibri" w:hAnsi="Calibri" w:cs="Calibri"/>
          <w:color w:val="000000" w:themeColor="text1"/>
          <w:sz w:val="18"/>
          <w:szCs w:val="18"/>
          <w:lang w:val="vi-VN"/>
        </w:rPr>
        <w:t>ery low-density lipoprotein</w:t>
      </w:r>
      <w:r w:rsidRPr="00CC229D">
        <w:rPr>
          <w:rFonts w:ascii="Calibri" w:hAnsi="Calibri" w:cs="Calibri"/>
          <w:color w:val="000000" w:themeColor="text1"/>
          <w:sz w:val="18"/>
          <w:szCs w:val="18"/>
          <w:lang w:val="en-US"/>
        </w:rPr>
        <w:t>.</w:t>
      </w:r>
    </w:p>
    <w:p w14:paraId="039B8070" w14:textId="4DB1AB33" w:rsidR="00B07A3B" w:rsidRPr="00CC229D" w:rsidRDefault="006D43D7" w:rsidP="001A5005">
      <w:pPr>
        <w:spacing w:after="0" w:line="240" w:lineRule="auto"/>
        <w:ind w:left="-993"/>
        <w:jc w:val="both"/>
        <w:rPr>
          <w:rFonts w:ascii="Calibri" w:hAnsi="Calibri" w:cs="Calibri"/>
          <w:color w:val="000000" w:themeColor="text1"/>
          <w:sz w:val="18"/>
          <w:szCs w:val="18"/>
        </w:rPr>
      </w:pPr>
      <w:r w:rsidRPr="00AB00A2">
        <w:rPr>
          <w:rFonts w:ascii="Calibri" w:hAnsi="Calibri" w:cs="Calibri"/>
          <w:i/>
          <w:iCs/>
          <w:sz w:val="18"/>
          <w:szCs w:val="18"/>
        </w:rPr>
        <w:t>p</w:t>
      </w:r>
      <w:r>
        <w:rPr>
          <w:rFonts w:ascii="Calibri" w:hAnsi="Calibri" w:cs="Calibri"/>
          <w:sz w:val="18"/>
          <w:szCs w:val="18"/>
        </w:rPr>
        <w:t xml:space="preserve"> values determined from a chi-square test, </w:t>
      </w:r>
      <w:r w:rsidRPr="00E51384">
        <w:rPr>
          <w:rFonts w:ascii="Calibri" w:hAnsi="Calibri" w:cs="Calibri"/>
          <w:i/>
          <w:iCs/>
          <w:sz w:val="18"/>
          <w:szCs w:val="18"/>
        </w:rPr>
        <w:t>t</w:t>
      </w:r>
      <w:r>
        <w:rPr>
          <w:rFonts w:ascii="Calibri" w:hAnsi="Calibri" w:cs="Calibri"/>
          <w:sz w:val="18"/>
          <w:szCs w:val="18"/>
        </w:rPr>
        <w:t xml:space="preserve">-test or Mann Whitney U and compare Q5 to Q1. </w:t>
      </w:r>
      <w:r w:rsidRPr="006D43D7">
        <w:rPr>
          <w:rFonts w:ascii="Calibri" w:hAnsi="Calibri" w:cs="Calibri"/>
          <w:sz w:val="18"/>
          <w:szCs w:val="18"/>
        </w:rPr>
        <w:t xml:space="preserve">Significant </w:t>
      </w:r>
      <w:r w:rsidRPr="006D43D7">
        <w:rPr>
          <w:rFonts w:ascii="Calibri" w:hAnsi="Calibri" w:cs="Calibri"/>
          <w:i/>
          <w:iCs/>
          <w:sz w:val="18"/>
          <w:szCs w:val="18"/>
        </w:rPr>
        <w:t>p</w:t>
      </w:r>
      <w:r w:rsidRPr="006D43D7">
        <w:rPr>
          <w:rFonts w:ascii="Calibri" w:hAnsi="Calibri" w:cs="Calibri"/>
          <w:sz w:val="18"/>
          <w:szCs w:val="18"/>
        </w:rPr>
        <w:t xml:space="preserve"> shown in </w:t>
      </w:r>
      <w:r w:rsidRPr="006D43D7">
        <w:rPr>
          <w:rFonts w:ascii="Calibri" w:hAnsi="Calibri" w:cs="Calibri"/>
          <w:b/>
          <w:bCs/>
          <w:sz w:val="18"/>
          <w:szCs w:val="18"/>
        </w:rPr>
        <w:t>bold</w:t>
      </w:r>
      <w:r w:rsidRPr="006D43D7">
        <w:rPr>
          <w:rFonts w:ascii="Calibri" w:hAnsi="Calibri" w:cs="Calibri"/>
          <w:sz w:val="18"/>
          <w:szCs w:val="18"/>
        </w:rPr>
        <w:t>.</w:t>
      </w:r>
    </w:p>
    <w:p w14:paraId="1FBC82E3" w14:textId="77777777" w:rsidR="009F1B9D" w:rsidRDefault="009F1B9D" w:rsidP="00D93E01">
      <w:pPr>
        <w:spacing w:after="0" w:line="276" w:lineRule="auto"/>
        <w:ind w:left="-993"/>
        <w:rPr>
          <w:rFonts w:ascii="Times New Roman" w:hAnsi="Times New Roman" w:cs="Times New Roman"/>
          <w:color w:val="000000" w:themeColor="text1"/>
          <w:sz w:val="20"/>
          <w:szCs w:val="20"/>
          <w:lang w:val="en-GB"/>
        </w:rPr>
      </w:pPr>
    </w:p>
    <w:p w14:paraId="367FA883" w14:textId="77777777" w:rsidR="009F1B9D" w:rsidRDefault="009F1B9D" w:rsidP="00267062">
      <w:pPr>
        <w:spacing w:after="0" w:line="276" w:lineRule="auto"/>
        <w:ind w:left="-142"/>
        <w:rPr>
          <w:rFonts w:ascii="Times New Roman" w:hAnsi="Times New Roman" w:cs="Times New Roman"/>
          <w:color w:val="000000" w:themeColor="text1"/>
          <w:sz w:val="20"/>
          <w:szCs w:val="20"/>
          <w:lang w:val="en-GB"/>
        </w:rPr>
      </w:pPr>
    </w:p>
    <w:p w14:paraId="0250C730" w14:textId="77777777" w:rsidR="00D93E01" w:rsidRDefault="00D93E01" w:rsidP="00231156">
      <w:pPr>
        <w:spacing w:after="120" w:line="240" w:lineRule="auto"/>
        <w:ind w:left="-851"/>
        <w:jc w:val="both"/>
        <w:rPr>
          <w:rFonts w:ascii="Times New Roman" w:hAnsi="Times New Roman" w:cs="Times New Roman"/>
          <w:b/>
          <w:bCs/>
          <w:sz w:val="24"/>
          <w:szCs w:val="24"/>
          <w:lang w:val="en-GB"/>
        </w:rPr>
      </w:pPr>
    </w:p>
    <w:p w14:paraId="47F570B7" w14:textId="77777777" w:rsidR="00A42EB4" w:rsidRDefault="00A42EB4" w:rsidP="00A42EB4">
      <w:pPr>
        <w:pStyle w:val="MDPI41tablecaption"/>
        <w:suppressLineNumbers/>
        <w:ind w:left="284"/>
        <w:jc w:val="left"/>
        <w:rPr>
          <w:rFonts w:asciiTheme="minorHAnsi" w:hAnsiTheme="minorHAnsi" w:cstheme="minorHAnsi"/>
          <w:b/>
          <w:sz w:val="24"/>
          <w:szCs w:val="24"/>
        </w:rPr>
        <w:sectPr w:rsidR="00A42EB4" w:rsidSect="00DD5EB7">
          <w:pgSz w:w="15840" w:h="12240" w:orient="landscape"/>
          <w:pgMar w:top="1440" w:right="1440" w:bottom="1440" w:left="1440" w:header="720" w:footer="720" w:gutter="0"/>
          <w:cols w:space="720"/>
          <w:docGrid w:linePitch="360"/>
        </w:sectPr>
      </w:pPr>
    </w:p>
    <w:p w14:paraId="4E251B5A" w14:textId="239652FF" w:rsidR="00A42EB4" w:rsidRPr="007C6838" w:rsidRDefault="00A42EB4" w:rsidP="00833BC4">
      <w:pPr>
        <w:pStyle w:val="MDPI41tablecaption"/>
        <w:suppressLineNumbers/>
        <w:ind w:left="-426"/>
        <w:jc w:val="left"/>
        <w:rPr>
          <w:rFonts w:asciiTheme="minorHAnsi" w:hAnsiTheme="minorHAnsi" w:cstheme="minorHAnsi"/>
          <w:bCs/>
          <w:sz w:val="24"/>
          <w:szCs w:val="24"/>
        </w:rPr>
      </w:pPr>
      <w:r w:rsidRPr="00215B11">
        <w:rPr>
          <w:rFonts w:asciiTheme="minorHAnsi" w:hAnsiTheme="minorHAnsi" w:cstheme="minorHAnsi"/>
          <w:b/>
          <w:sz w:val="24"/>
          <w:szCs w:val="24"/>
        </w:rPr>
        <w:lastRenderedPageBreak/>
        <w:t xml:space="preserve">Table </w:t>
      </w:r>
      <w:r w:rsidR="001A5005">
        <w:rPr>
          <w:rFonts w:asciiTheme="minorHAnsi" w:hAnsiTheme="minorHAnsi" w:cstheme="minorHAnsi"/>
          <w:b/>
          <w:sz w:val="24"/>
          <w:szCs w:val="24"/>
        </w:rPr>
        <w:t>2</w:t>
      </w:r>
      <w:r w:rsidRPr="00215B11">
        <w:rPr>
          <w:rFonts w:asciiTheme="minorHAnsi" w:hAnsiTheme="minorHAnsi" w:cstheme="minorHAnsi"/>
          <w:b/>
          <w:sz w:val="24"/>
          <w:szCs w:val="24"/>
        </w:rPr>
        <w:t xml:space="preserve">. </w:t>
      </w:r>
      <w:r w:rsidRPr="002A32E6">
        <w:rPr>
          <w:rFonts w:asciiTheme="minorHAnsi" w:hAnsiTheme="minorHAnsi" w:cstheme="minorHAnsi"/>
          <w:bCs/>
          <w:sz w:val="24"/>
          <w:szCs w:val="24"/>
        </w:rPr>
        <w:t>Spearman correlation coefficients between</w:t>
      </w:r>
      <w:r w:rsidR="00451932">
        <w:rPr>
          <w:rFonts w:asciiTheme="minorHAnsi" w:hAnsiTheme="minorHAnsi" w:cstheme="minorHAnsi"/>
          <w:bCs/>
          <w:sz w:val="24"/>
          <w:szCs w:val="24"/>
        </w:rPr>
        <w:t xml:space="preserve"> </w:t>
      </w:r>
      <w:r w:rsidR="000D27EA">
        <w:rPr>
          <w:rFonts w:asciiTheme="minorHAnsi" w:hAnsiTheme="minorHAnsi" w:cstheme="minorHAnsi"/>
          <w:bCs/>
          <w:sz w:val="24"/>
          <w:szCs w:val="24"/>
        </w:rPr>
        <w:t>ideal CVH</w:t>
      </w:r>
      <w:r w:rsidR="00C753C6">
        <w:rPr>
          <w:rFonts w:ascii="Calibri" w:hAnsi="Calibri" w:cs="Calibri"/>
          <w:bCs/>
          <w:sz w:val="24"/>
          <w:szCs w:val="24"/>
          <w:lang w:val="en-GB"/>
        </w:rPr>
        <w:t xml:space="preserve"> scores</w:t>
      </w:r>
      <w:r w:rsidR="00FA6999">
        <w:rPr>
          <w:rFonts w:ascii="Calibri" w:hAnsi="Calibri" w:cs="Calibri"/>
          <w:bCs/>
          <w:sz w:val="24"/>
          <w:szCs w:val="24"/>
          <w:lang w:val="en-GB"/>
        </w:rPr>
        <w:t>, individual</w:t>
      </w:r>
      <w:r w:rsidR="005B1FAB">
        <w:rPr>
          <w:rFonts w:ascii="Calibri" w:hAnsi="Calibri" w:cs="Calibri"/>
          <w:bCs/>
          <w:sz w:val="24"/>
          <w:szCs w:val="24"/>
          <w:lang w:val="en-GB"/>
        </w:rPr>
        <w:t xml:space="preserve"> </w:t>
      </w:r>
      <w:r w:rsidR="000D27EA">
        <w:rPr>
          <w:rFonts w:ascii="Calibri" w:hAnsi="Calibri" w:cs="Calibri"/>
          <w:bCs/>
          <w:sz w:val="24"/>
          <w:szCs w:val="24"/>
          <w:lang w:val="en-GB"/>
        </w:rPr>
        <w:t>CVH score</w:t>
      </w:r>
      <w:r w:rsidR="00FA6999">
        <w:rPr>
          <w:rFonts w:ascii="Calibri" w:hAnsi="Calibri" w:cs="Calibri"/>
          <w:bCs/>
          <w:sz w:val="24"/>
          <w:szCs w:val="24"/>
          <w:lang w:val="en-GB"/>
        </w:rPr>
        <w:t xml:space="preserve"> components</w:t>
      </w:r>
      <w:r w:rsidR="005B1FAB">
        <w:rPr>
          <w:rFonts w:ascii="Calibri" w:hAnsi="Calibri" w:cs="Calibri"/>
          <w:bCs/>
          <w:sz w:val="24"/>
          <w:szCs w:val="24"/>
          <w:lang w:val="en-GB"/>
        </w:rPr>
        <w:t>,</w:t>
      </w:r>
      <w:r w:rsidRPr="002A32E6">
        <w:rPr>
          <w:rFonts w:ascii="Calibri" w:hAnsi="Calibri" w:cs="Calibri"/>
          <w:bCs/>
          <w:sz w:val="24"/>
          <w:szCs w:val="24"/>
        </w:rPr>
        <w:t xml:space="preserve"> a</w:t>
      </w:r>
      <w:r w:rsidRPr="002A32E6">
        <w:rPr>
          <w:rFonts w:asciiTheme="minorHAnsi" w:hAnsiTheme="minorHAnsi" w:cstheme="minorHAnsi"/>
          <w:bCs/>
          <w:sz w:val="24"/>
          <w:szCs w:val="24"/>
        </w:rPr>
        <w:t xml:space="preserve">nd lipoprotein </w:t>
      </w:r>
      <w:r w:rsidR="00C46A38">
        <w:rPr>
          <w:rFonts w:asciiTheme="minorHAnsi" w:hAnsiTheme="minorHAnsi" w:cstheme="minorHAnsi"/>
          <w:bCs/>
          <w:sz w:val="24"/>
          <w:szCs w:val="24"/>
        </w:rPr>
        <w:t xml:space="preserve">particle </w:t>
      </w:r>
      <w:r w:rsidR="002D4629" w:rsidRPr="002A32E6">
        <w:rPr>
          <w:rFonts w:asciiTheme="minorHAnsi" w:hAnsiTheme="minorHAnsi" w:cstheme="minorHAnsi"/>
          <w:bCs/>
          <w:sz w:val="24"/>
          <w:szCs w:val="24"/>
        </w:rPr>
        <w:t>subclasses</w:t>
      </w:r>
      <w:r w:rsidR="00B95A91" w:rsidRPr="002A32E6">
        <w:rPr>
          <w:rFonts w:asciiTheme="minorHAnsi" w:hAnsiTheme="minorHAnsi" w:cstheme="minorHAnsi"/>
          <w:bCs/>
          <w:sz w:val="24"/>
          <w:szCs w:val="24"/>
        </w:rPr>
        <w:t xml:space="preserve"> </w:t>
      </w:r>
      <w:r w:rsidR="00B95A91" w:rsidRPr="007C6838">
        <w:rPr>
          <w:rFonts w:ascii="Calibri" w:hAnsi="Calibri" w:cs="Calibri"/>
          <w:bCs/>
          <w:sz w:val="24"/>
          <w:szCs w:val="24"/>
          <w:lang w:val="en-GB"/>
        </w:rPr>
        <w:t xml:space="preserve">and </w:t>
      </w:r>
      <w:r w:rsidR="000212A5">
        <w:rPr>
          <w:rFonts w:ascii="Calibri" w:hAnsi="Calibri" w:cs="Calibri"/>
          <w:bCs/>
          <w:sz w:val="24"/>
          <w:szCs w:val="24"/>
          <w:lang w:val="en-GB"/>
        </w:rPr>
        <w:t xml:space="preserve">risk </w:t>
      </w:r>
      <w:r w:rsidR="00B95A91" w:rsidRPr="007C6838">
        <w:rPr>
          <w:rFonts w:ascii="Calibri" w:hAnsi="Calibri" w:cs="Calibri"/>
          <w:bCs/>
          <w:sz w:val="24"/>
          <w:szCs w:val="24"/>
          <w:lang w:val="en-GB"/>
        </w:rPr>
        <w:t>indices</w:t>
      </w:r>
      <w:r w:rsidRPr="007C6838">
        <w:rPr>
          <w:rFonts w:asciiTheme="minorHAnsi" w:hAnsiTheme="minorHAnsi" w:cstheme="minorHAnsi"/>
          <w:bCs/>
          <w:sz w:val="24"/>
          <w:szCs w:val="24"/>
        </w:rPr>
        <w:t>.</w:t>
      </w:r>
    </w:p>
    <w:tbl>
      <w:tblPr>
        <w:tblStyle w:val="Tablaconcuadrcula1"/>
        <w:tblW w:w="15331" w:type="dxa"/>
        <w:tblInd w:w="-431" w:type="dxa"/>
        <w:tblLook w:val="04A0" w:firstRow="1" w:lastRow="0" w:firstColumn="1" w:lastColumn="0" w:noHBand="0" w:noVBand="1"/>
      </w:tblPr>
      <w:tblGrid>
        <w:gridCol w:w="2643"/>
        <w:gridCol w:w="690"/>
        <w:gridCol w:w="784"/>
        <w:gridCol w:w="811"/>
        <w:gridCol w:w="812"/>
        <w:gridCol w:w="810"/>
        <w:gridCol w:w="812"/>
        <w:gridCol w:w="810"/>
        <w:gridCol w:w="807"/>
        <w:gridCol w:w="810"/>
        <w:gridCol w:w="809"/>
        <w:gridCol w:w="810"/>
        <w:gridCol w:w="807"/>
        <w:gridCol w:w="810"/>
        <w:gridCol w:w="775"/>
        <w:gridCol w:w="756"/>
        <w:gridCol w:w="775"/>
      </w:tblGrid>
      <w:tr w:rsidR="00916731" w:rsidRPr="00833BC4" w14:paraId="65847A8B" w14:textId="77777777" w:rsidTr="00833BC4">
        <w:tc>
          <w:tcPr>
            <w:tcW w:w="2643" w:type="dxa"/>
          </w:tcPr>
          <w:p w14:paraId="5341EB9C" w14:textId="77777777" w:rsidR="008779A9" w:rsidRPr="00833BC4" w:rsidRDefault="008779A9" w:rsidP="00777112">
            <w:pPr>
              <w:snapToGrid w:val="0"/>
              <w:jc w:val="center"/>
              <w:rPr>
                <w:rFonts w:cs="Calibri"/>
                <w:b/>
                <w:bCs/>
                <w:sz w:val="17"/>
                <w:szCs w:val="17"/>
                <w:lang w:val="en-GB" w:bidi="hi-IN"/>
              </w:rPr>
            </w:pPr>
            <w:r w:rsidRPr="00833BC4">
              <w:rPr>
                <w:rFonts w:cs="Calibri"/>
                <w:b/>
                <w:bCs/>
                <w:sz w:val="17"/>
                <w:szCs w:val="17"/>
                <w:lang w:val="en-GB" w:bidi="hi-IN"/>
              </w:rPr>
              <w:t>Variable</w:t>
            </w:r>
          </w:p>
        </w:tc>
        <w:tc>
          <w:tcPr>
            <w:tcW w:w="1474" w:type="dxa"/>
            <w:gridSpan w:val="2"/>
          </w:tcPr>
          <w:p w14:paraId="22F8AECB" w14:textId="139892BF" w:rsidR="008779A9" w:rsidRPr="00833BC4" w:rsidRDefault="00301F57" w:rsidP="00777112">
            <w:pPr>
              <w:snapToGrid w:val="0"/>
              <w:jc w:val="center"/>
              <w:rPr>
                <w:rFonts w:cs="Calibri"/>
                <w:b/>
                <w:bCs/>
                <w:sz w:val="17"/>
                <w:szCs w:val="17"/>
                <w:lang w:val="en-GB" w:bidi="hi-IN"/>
              </w:rPr>
            </w:pPr>
            <w:r>
              <w:rPr>
                <w:rFonts w:cs="Calibri"/>
                <w:b/>
                <w:bCs/>
                <w:sz w:val="17"/>
                <w:szCs w:val="17"/>
                <w:lang w:val="en-GB" w:bidi="hi-IN"/>
              </w:rPr>
              <w:t>Ideal CVH scores</w:t>
            </w:r>
          </w:p>
        </w:tc>
        <w:tc>
          <w:tcPr>
            <w:tcW w:w="1623" w:type="dxa"/>
            <w:gridSpan w:val="2"/>
          </w:tcPr>
          <w:p w14:paraId="423544AE" w14:textId="2A37B482" w:rsidR="008779A9" w:rsidRPr="00833BC4" w:rsidRDefault="00451932" w:rsidP="00777112">
            <w:pPr>
              <w:snapToGrid w:val="0"/>
              <w:jc w:val="center"/>
              <w:rPr>
                <w:rFonts w:cs="Calibri"/>
                <w:b/>
                <w:bCs/>
                <w:sz w:val="17"/>
                <w:szCs w:val="17"/>
                <w:lang w:val="en-GB" w:bidi="hi-IN"/>
              </w:rPr>
            </w:pPr>
            <w:r w:rsidRPr="00833BC4">
              <w:rPr>
                <w:rFonts w:cs="Calibri"/>
                <w:b/>
                <w:bCs/>
                <w:sz w:val="17"/>
                <w:szCs w:val="17"/>
                <w:lang w:val="en-GB" w:bidi="hi-IN"/>
              </w:rPr>
              <w:t>S</w:t>
            </w:r>
            <w:r w:rsidR="008779A9" w:rsidRPr="00833BC4">
              <w:rPr>
                <w:rFonts w:cs="Calibri"/>
                <w:b/>
                <w:bCs/>
                <w:sz w:val="17"/>
                <w:szCs w:val="17"/>
                <w:lang w:val="en-GB" w:bidi="hi-IN"/>
              </w:rPr>
              <w:t>moking status</w:t>
            </w:r>
          </w:p>
        </w:tc>
        <w:tc>
          <w:tcPr>
            <w:tcW w:w="1622" w:type="dxa"/>
            <w:gridSpan w:val="2"/>
          </w:tcPr>
          <w:p w14:paraId="475C4471" w14:textId="4F9D25EE" w:rsidR="008779A9" w:rsidRPr="00833BC4" w:rsidRDefault="00451932" w:rsidP="00777112">
            <w:pPr>
              <w:snapToGrid w:val="0"/>
              <w:jc w:val="center"/>
              <w:rPr>
                <w:rFonts w:cs="Calibri"/>
                <w:b/>
                <w:bCs/>
                <w:sz w:val="17"/>
                <w:szCs w:val="17"/>
                <w:lang w:val="en-GB" w:bidi="hi-IN"/>
              </w:rPr>
            </w:pPr>
            <w:r w:rsidRPr="00833BC4">
              <w:rPr>
                <w:rFonts w:cs="Calibri"/>
                <w:b/>
                <w:bCs/>
                <w:sz w:val="17"/>
                <w:szCs w:val="17"/>
                <w:lang w:val="en-GB" w:bidi="hi-IN"/>
              </w:rPr>
              <w:t>B</w:t>
            </w:r>
            <w:r w:rsidR="004C35F9" w:rsidRPr="00833BC4">
              <w:rPr>
                <w:rFonts w:cs="Calibri"/>
                <w:b/>
                <w:bCs/>
                <w:sz w:val="17"/>
                <w:szCs w:val="17"/>
                <w:lang w:val="en-GB" w:bidi="hi-IN"/>
              </w:rPr>
              <w:t>ody mass index</w:t>
            </w:r>
            <w:r w:rsidR="008779A9" w:rsidRPr="00833BC4">
              <w:rPr>
                <w:rFonts w:cs="Calibri"/>
                <w:b/>
                <w:bCs/>
                <w:sz w:val="17"/>
                <w:szCs w:val="17"/>
                <w:lang w:val="en-GB" w:bidi="hi-IN"/>
              </w:rPr>
              <w:t xml:space="preserve"> status</w:t>
            </w:r>
          </w:p>
        </w:tc>
        <w:tc>
          <w:tcPr>
            <w:tcW w:w="1617" w:type="dxa"/>
            <w:gridSpan w:val="2"/>
          </w:tcPr>
          <w:p w14:paraId="42E8A1E8" w14:textId="536D60D7" w:rsidR="008779A9" w:rsidRPr="00833BC4" w:rsidRDefault="00451932" w:rsidP="00777112">
            <w:pPr>
              <w:snapToGrid w:val="0"/>
              <w:jc w:val="center"/>
              <w:rPr>
                <w:rFonts w:cs="Calibri"/>
                <w:b/>
                <w:bCs/>
                <w:sz w:val="17"/>
                <w:szCs w:val="17"/>
                <w:lang w:val="en-GB" w:bidi="hi-IN"/>
              </w:rPr>
            </w:pPr>
            <w:r w:rsidRPr="00833BC4">
              <w:rPr>
                <w:rFonts w:cs="Calibri"/>
                <w:b/>
                <w:bCs/>
                <w:sz w:val="17"/>
                <w:szCs w:val="17"/>
                <w:lang w:val="en-GB" w:bidi="hi-IN"/>
              </w:rPr>
              <w:t>P</w:t>
            </w:r>
            <w:r w:rsidR="008779A9" w:rsidRPr="00833BC4">
              <w:rPr>
                <w:rFonts w:cs="Calibri"/>
                <w:b/>
                <w:bCs/>
                <w:sz w:val="17"/>
                <w:szCs w:val="17"/>
                <w:lang w:val="en-GB" w:bidi="hi-IN"/>
              </w:rPr>
              <w:t>hysical activity status</w:t>
            </w:r>
          </w:p>
        </w:tc>
        <w:tc>
          <w:tcPr>
            <w:tcW w:w="1619" w:type="dxa"/>
            <w:gridSpan w:val="2"/>
          </w:tcPr>
          <w:p w14:paraId="7083C664" w14:textId="0B3889B4" w:rsidR="008779A9" w:rsidRPr="00833BC4" w:rsidRDefault="00451932" w:rsidP="00777112">
            <w:pPr>
              <w:snapToGrid w:val="0"/>
              <w:jc w:val="center"/>
              <w:rPr>
                <w:rFonts w:cs="Calibri"/>
                <w:b/>
                <w:bCs/>
                <w:sz w:val="17"/>
                <w:szCs w:val="17"/>
                <w:lang w:val="en-GB" w:bidi="hi-IN"/>
              </w:rPr>
            </w:pPr>
            <w:r w:rsidRPr="00833BC4">
              <w:rPr>
                <w:rFonts w:cs="Calibri"/>
                <w:b/>
                <w:bCs/>
                <w:sz w:val="17"/>
                <w:szCs w:val="17"/>
                <w:lang w:val="en-GB" w:bidi="hi-IN"/>
              </w:rPr>
              <w:t>D</w:t>
            </w:r>
            <w:r w:rsidR="008779A9" w:rsidRPr="00833BC4">
              <w:rPr>
                <w:rFonts w:cs="Calibri"/>
                <w:b/>
                <w:bCs/>
                <w:sz w:val="17"/>
                <w:szCs w:val="17"/>
                <w:lang w:val="en-GB" w:bidi="hi-IN"/>
              </w:rPr>
              <w:t>iet status</w:t>
            </w:r>
          </w:p>
        </w:tc>
        <w:tc>
          <w:tcPr>
            <w:tcW w:w="1617" w:type="dxa"/>
            <w:gridSpan w:val="2"/>
          </w:tcPr>
          <w:p w14:paraId="76133841" w14:textId="1F0FCA2D" w:rsidR="008779A9" w:rsidRPr="00833BC4" w:rsidRDefault="00451932" w:rsidP="00777112">
            <w:pPr>
              <w:snapToGrid w:val="0"/>
              <w:jc w:val="center"/>
              <w:rPr>
                <w:rFonts w:cs="Calibri"/>
                <w:b/>
                <w:bCs/>
                <w:sz w:val="17"/>
                <w:szCs w:val="17"/>
                <w:lang w:val="en-GB" w:bidi="hi-IN"/>
              </w:rPr>
            </w:pPr>
            <w:r w:rsidRPr="00833BC4">
              <w:rPr>
                <w:rFonts w:cs="Calibri"/>
                <w:b/>
                <w:bCs/>
                <w:sz w:val="17"/>
                <w:szCs w:val="17"/>
                <w:lang w:val="en-GB" w:bidi="hi-IN"/>
              </w:rPr>
              <w:t>B</w:t>
            </w:r>
            <w:r w:rsidR="008779A9" w:rsidRPr="00833BC4">
              <w:rPr>
                <w:rFonts w:cs="Calibri"/>
                <w:b/>
                <w:bCs/>
                <w:sz w:val="17"/>
                <w:szCs w:val="17"/>
                <w:lang w:val="en-GB" w:bidi="hi-IN"/>
              </w:rPr>
              <w:t>lood pressure status</w:t>
            </w:r>
          </w:p>
        </w:tc>
        <w:tc>
          <w:tcPr>
            <w:tcW w:w="1585" w:type="dxa"/>
            <w:gridSpan w:val="2"/>
          </w:tcPr>
          <w:p w14:paraId="7E78F56D" w14:textId="19754A31" w:rsidR="008779A9" w:rsidRPr="00833BC4" w:rsidRDefault="00451932" w:rsidP="00777112">
            <w:pPr>
              <w:snapToGrid w:val="0"/>
              <w:jc w:val="center"/>
              <w:rPr>
                <w:rFonts w:cs="Calibri"/>
                <w:b/>
                <w:bCs/>
                <w:sz w:val="17"/>
                <w:szCs w:val="17"/>
                <w:lang w:val="en-GB" w:bidi="hi-IN"/>
              </w:rPr>
            </w:pPr>
            <w:r w:rsidRPr="00833BC4">
              <w:rPr>
                <w:rFonts w:cs="Calibri"/>
                <w:b/>
                <w:bCs/>
                <w:sz w:val="17"/>
                <w:szCs w:val="17"/>
                <w:lang w:val="en-GB" w:bidi="hi-IN"/>
              </w:rPr>
              <w:t>G</w:t>
            </w:r>
            <w:r w:rsidR="008779A9" w:rsidRPr="00833BC4">
              <w:rPr>
                <w:rFonts w:cs="Calibri"/>
                <w:b/>
                <w:bCs/>
                <w:sz w:val="17"/>
                <w:szCs w:val="17"/>
                <w:lang w:val="en-GB" w:bidi="hi-IN"/>
              </w:rPr>
              <w:t>lucose status</w:t>
            </w:r>
          </w:p>
        </w:tc>
        <w:tc>
          <w:tcPr>
            <w:tcW w:w="1531" w:type="dxa"/>
            <w:gridSpan w:val="2"/>
          </w:tcPr>
          <w:p w14:paraId="4B610EE0" w14:textId="38978D7D" w:rsidR="008779A9" w:rsidRPr="00833BC4" w:rsidRDefault="00451932" w:rsidP="008779A9">
            <w:pPr>
              <w:snapToGrid w:val="0"/>
              <w:jc w:val="center"/>
              <w:rPr>
                <w:rFonts w:cs="Calibri"/>
                <w:b/>
                <w:bCs/>
                <w:sz w:val="17"/>
                <w:szCs w:val="17"/>
                <w:lang w:val="en-GB" w:bidi="hi-IN"/>
              </w:rPr>
            </w:pPr>
            <w:r w:rsidRPr="00833BC4">
              <w:rPr>
                <w:rFonts w:cs="Calibri"/>
                <w:b/>
                <w:bCs/>
                <w:sz w:val="17"/>
                <w:szCs w:val="17"/>
                <w:lang w:val="en-GB" w:bidi="hi-IN"/>
              </w:rPr>
              <w:t>T</w:t>
            </w:r>
            <w:r w:rsidR="008779A9" w:rsidRPr="00833BC4">
              <w:rPr>
                <w:rFonts w:cs="Calibri"/>
                <w:b/>
                <w:bCs/>
                <w:sz w:val="17"/>
                <w:szCs w:val="17"/>
                <w:lang w:val="en-GB" w:bidi="hi-IN"/>
              </w:rPr>
              <w:t>otal cholesterol status</w:t>
            </w:r>
          </w:p>
        </w:tc>
      </w:tr>
      <w:tr w:rsidR="00916731" w:rsidRPr="00833BC4" w14:paraId="37C892F5" w14:textId="77777777" w:rsidTr="00833BC4">
        <w:tc>
          <w:tcPr>
            <w:tcW w:w="2643" w:type="dxa"/>
          </w:tcPr>
          <w:p w14:paraId="265E182A" w14:textId="77777777" w:rsidR="008779A9" w:rsidRPr="00833BC4" w:rsidRDefault="008779A9" w:rsidP="00C2488B">
            <w:pPr>
              <w:snapToGrid w:val="0"/>
              <w:rPr>
                <w:rFonts w:eastAsia="Calibri" w:cs="Calibri"/>
                <w:sz w:val="17"/>
                <w:szCs w:val="17"/>
                <w:lang w:bidi="hi-IN"/>
              </w:rPr>
            </w:pPr>
          </w:p>
        </w:tc>
        <w:tc>
          <w:tcPr>
            <w:tcW w:w="690" w:type="dxa"/>
          </w:tcPr>
          <w:p w14:paraId="02D1CBCB"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784" w:type="dxa"/>
          </w:tcPr>
          <w:p w14:paraId="4583D7A1"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811" w:type="dxa"/>
          </w:tcPr>
          <w:p w14:paraId="6DF40DC2"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812" w:type="dxa"/>
          </w:tcPr>
          <w:p w14:paraId="46C0CD41"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810" w:type="dxa"/>
          </w:tcPr>
          <w:p w14:paraId="6D8F012A"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812" w:type="dxa"/>
          </w:tcPr>
          <w:p w14:paraId="222C9E32"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810" w:type="dxa"/>
          </w:tcPr>
          <w:p w14:paraId="24BDBA69"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807" w:type="dxa"/>
          </w:tcPr>
          <w:p w14:paraId="1DA5043F"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810" w:type="dxa"/>
          </w:tcPr>
          <w:p w14:paraId="5EA09DE8"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809" w:type="dxa"/>
          </w:tcPr>
          <w:p w14:paraId="52D6AFE3"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810" w:type="dxa"/>
          </w:tcPr>
          <w:p w14:paraId="112672CE"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807" w:type="dxa"/>
          </w:tcPr>
          <w:p w14:paraId="0B0F0C6D"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810" w:type="dxa"/>
          </w:tcPr>
          <w:p w14:paraId="5B5C5EEE"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775" w:type="dxa"/>
          </w:tcPr>
          <w:p w14:paraId="01B2A62F"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c>
          <w:tcPr>
            <w:tcW w:w="756" w:type="dxa"/>
          </w:tcPr>
          <w:p w14:paraId="3D9E04C2" w14:textId="77777777" w:rsidR="008779A9" w:rsidRPr="00833BC4" w:rsidRDefault="008779A9" w:rsidP="00C2488B">
            <w:pPr>
              <w:snapToGrid w:val="0"/>
              <w:rPr>
                <w:rFonts w:cs="Calibri"/>
                <w:sz w:val="17"/>
                <w:szCs w:val="17"/>
                <w:lang w:val="en-GB" w:bidi="hi-IN"/>
              </w:rPr>
            </w:pPr>
            <w:r w:rsidRPr="00833BC4">
              <w:rPr>
                <w:rFonts w:eastAsia="Calibri" w:cs="Calibri"/>
                <w:sz w:val="17"/>
                <w:szCs w:val="17"/>
                <w:lang w:val="en-GB" w:bidi="hi-IN"/>
              </w:rPr>
              <w:t>rho</w:t>
            </w:r>
          </w:p>
        </w:tc>
        <w:tc>
          <w:tcPr>
            <w:tcW w:w="775" w:type="dxa"/>
          </w:tcPr>
          <w:p w14:paraId="72295C58" w14:textId="77777777" w:rsidR="008779A9" w:rsidRPr="00833BC4" w:rsidRDefault="008779A9" w:rsidP="00C2488B">
            <w:pPr>
              <w:snapToGrid w:val="0"/>
              <w:rPr>
                <w:rFonts w:cs="Calibri"/>
                <w:sz w:val="17"/>
                <w:szCs w:val="17"/>
                <w:lang w:val="en-GB" w:bidi="hi-IN"/>
              </w:rPr>
            </w:pPr>
            <w:r w:rsidRPr="00833BC4">
              <w:rPr>
                <w:rFonts w:eastAsia="Calibri" w:cs="Calibri"/>
                <w:i/>
                <w:iCs/>
                <w:sz w:val="17"/>
                <w:szCs w:val="17"/>
                <w:lang w:val="en-GB" w:bidi="hi-IN"/>
              </w:rPr>
              <w:t>p</w:t>
            </w:r>
          </w:p>
        </w:tc>
      </w:tr>
      <w:tr w:rsidR="00916731" w:rsidRPr="00833BC4" w14:paraId="6D0067FE" w14:textId="77777777" w:rsidTr="00833BC4">
        <w:tc>
          <w:tcPr>
            <w:tcW w:w="2643" w:type="dxa"/>
          </w:tcPr>
          <w:p w14:paraId="24BA8591" w14:textId="77777777" w:rsidR="008779A9" w:rsidRPr="00833BC4" w:rsidRDefault="008779A9" w:rsidP="00C2488B">
            <w:pPr>
              <w:snapToGrid w:val="0"/>
              <w:rPr>
                <w:rFonts w:cs="Calibri"/>
                <w:sz w:val="17"/>
                <w:szCs w:val="17"/>
                <w:lang w:val="en-GB" w:bidi="hi-IN"/>
              </w:rPr>
            </w:pPr>
            <w:r w:rsidRPr="00833BC4">
              <w:rPr>
                <w:rFonts w:cs="Calibri"/>
                <w:b/>
                <w:sz w:val="17"/>
                <w:szCs w:val="17"/>
              </w:rPr>
              <w:t>Plasma lipids</w:t>
            </w:r>
          </w:p>
        </w:tc>
        <w:tc>
          <w:tcPr>
            <w:tcW w:w="690" w:type="dxa"/>
          </w:tcPr>
          <w:p w14:paraId="22A2C6DF" w14:textId="77777777" w:rsidR="008779A9" w:rsidRPr="00833BC4" w:rsidRDefault="008779A9" w:rsidP="00C2488B">
            <w:pPr>
              <w:snapToGrid w:val="0"/>
              <w:rPr>
                <w:rFonts w:cs="Calibri"/>
                <w:sz w:val="17"/>
                <w:szCs w:val="17"/>
                <w:lang w:val="en-GB" w:bidi="hi-IN"/>
              </w:rPr>
            </w:pPr>
          </w:p>
        </w:tc>
        <w:tc>
          <w:tcPr>
            <w:tcW w:w="784" w:type="dxa"/>
          </w:tcPr>
          <w:p w14:paraId="59B41F85" w14:textId="77777777" w:rsidR="008779A9" w:rsidRPr="00833BC4" w:rsidRDefault="008779A9" w:rsidP="00C2488B">
            <w:pPr>
              <w:snapToGrid w:val="0"/>
              <w:rPr>
                <w:rFonts w:cs="Calibri"/>
                <w:sz w:val="17"/>
                <w:szCs w:val="17"/>
                <w:lang w:val="en-GB" w:bidi="hi-IN"/>
              </w:rPr>
            </w:pPr>
          </w:p>
        </w:tc>
        <w:tc>
          <w:tcPr>
            <w:tcW w:w="811" w:type="dxa"/>
          </w:tcPr>
          <w:p w14:paraId="6E2A083B" w14:textId="77777777" w:rsidR="008779A9" w:rsidRPr="00833BC4" w:rsidRDefault="008779A9" w:rsidP="00C2488B">
            <w:pPr>
              <w:snapToGrid w:val="0"/>
              <w:rPr>
                <w:rFonts w:cs="Calibri"/>
                <w:sz w:val="17"/>
                <w:szCs w:val="17"/>
                <w:lang w:val="en-GB" w:bidi="hi-IN"/>
              </w:rPr>
            </w:pPr>
          </w:p>
        </w:tc>
        <w:tc>
          <w:tcPr>
            <w:tcW w:w="812" w:type="dxa"/>
          </w:tcPr>
          <w:p w14:paraId="5D8AB43F" w14:textId="77777777" w:rsidR="008779A9" w:rsidRPr="00833BC4" w:rsidRDefault="008779A9" w:rsidP="00C2488B">
            <w:pPr>
              <w:snapToGrid w:val="0"/>
              <w:rPr>
                <w:rFonts w:cs="Calibri"/>
                <w:sz w:val="17"/>
                <w:szCs w:val="17"/>
                <w:lang w:val="en-GB" w:bidi="hi-IN"/>
              </w:rPr>
            </w:pPr>
          </w:p>
        </w:tc>
        <w:tc>
          <w:tcPr>
            <w:tcW w:w="810" w:type="dxa"/>
          </w:tcPr>
          <w:p w14:paraId="2D31B59F" w14:textId="77777777" w:rsidR="008779A9" w:rsidRPr="00833BC4" w:rsidRDefault="008779A9" w:rsidP="00C2488B">
            <w:pPr>
              <w:snapToGrid w:val="0"/>
              <w:rPr>
                <w:rFonts w:cs="Calibri"/>
                <w:sz w:val="17"/>
                <w:szCs w:val="17"/>
                <w:lang w:val="en-GB" w:bidi="hi-IN"/>
              </w:rPr>
            </w:pPr>
          </w:p>
        </w:tc>
        <w:tc>
          <w:tcPr>
            <w:tcW w:w="812" w:type="dxa"/>
          </w:tcPr>
          <w:p w14:paraId="67115B58" w14:textId="77777777" w:rsidR="008779A9" w:rsidRPr="00833BC4" w:rsidRDefault="008779A9" w:rsidP="00C2488B">
            <w:pPr>
              <w:snapToGrid w:val="0"/>
              <w:rPr>
                <w:rFonts w:cs="Calibri"/>
                <w:sz w:val="17"/>
                <w:szCs w:val="17"/>
                <w:lang w:val="en-GB" w:bidi="hi-IN"/>
              </w:rPr>
            </w:pPr>
          </w:p>
        </w:tc>
        <w:tc>
          <w:tcPr>
            <w:tcW w:w="810" w:type="dxa"/>
          </w:tcPr>
          <w:p w14:paraId="1FEA1CDB" w14:textId="77777777" w:rsidR="008779A9" w:rsidRPr="00833BC4" w:rsidRDefault="008779A9" w:rsidP="00C2488B">
            <w:pPr>
              <w:snapToGrid w:val="0"/>
              <w:rPr>
                <w:rFonts w:cs="Calibri"/>
                <w:sz w:val="17"/>
                <w:szCs w:val="17"/>
                <w:lang w:val="en-GB" w:bidi="hi-IN"/>
              </w:rPr>
            </w:pPr>
          </w:p>
        </w:tc>
        <w:tc>
          <w:tcPr>
            <w:tcW w:w="807" w:type="dxa"/>
          </w:tcPr>
          <w:p w14:paraId="7361C7E2" w14:textId="77777777" w:rsidR="008779A9" w:rsidRPr="00833BC4" w:rsidRDefault="008779A9" w:rsidP="00C2488B">
            <w:pPr>
              <w:snapToGrid w:val="0"/>
              <w:rPr>
                <w:rFonts w:cs="Calibri"/>
                <w:sz w:val="17"/>
                <w:szCs w:val="17"/>
                <w:lang w:val="en-GB" w:bidi="hi-IN"/>
              </w:rPr>
            </w:pPr>
          </w:p>
        </w:tc>
        <w:tc>
          <w:tcPr>
            <w:tcW w:w="810" w:type="dxa"/>
          </w:tcPr>
          <w:p w14:paraId="093E3080" w14:textId="77777777" w:rsidR="008779A9" w:rsidRPr="00833BC4" w:rsidRDefault="008779A9" w:rsidP="00C2488B">
            <w:pPr>
              <w:snapToGrid w:val="0"/>
              <w:rPr>
                <w:rFonts w:cs="Calibri"/>
                <w:sz w:val="17"/>
                <w:szCs w:val="17"/>
                <w:lang w:val="en-GB" w:bidi="hi-IN"/>
              </w:rPr>
            </w:pPr>
          </w:p>
        </w:tc>
        <w:tc>
          <w:tcPr>
            <w:tcW w:w="809" w:type="dxa"/>
          </w:tcPr>
          <w:p w14:paraId="31D75AAB" w14:textId="77777777" w:rsidR="008779A9" w:rsidRPr="00833BC4" w:rsidRDefault="008779A9" w:rsidP="00C2488B">
            <w:pPr>
              <w:snapToGrid w:val="0"/>
              <w:rPr>
                <w:rFonts w:cs="Calibri"/>
                <w:sz w:val="17"/>
                <w:szCs w:val="17"/>
                <w:lang w:val="en-GB" w:bidi="hi-IN"/>
              </w:rPr>
            </w:pPr>
          </w:p>
        </w:tc>
        <w:tc>
          <w:tcPr>
            <w:tcW w:w="810" w:type="dxa"/>
          </w:tcPr>
          <w:p w14:paraId="2DBE267E" w14:textId="77777777" w:rsidR="008779A9" w:rsidRPr="00833BC4" w:rsidRDefault="008779A9" w:rsidP="00C2488B">
            <w:pPr>
              <w:snapToGrid w:val="0"/>
              <w:rPr>
                <w:rFonts w:cs="Calibri"/>
                <w:sz w:val="17"/>
                <w:szCs w:val="17"/>
                <w:lang w:val="en-GB" w:bidi="hi-IN"/>
              </w:rPr>
            </w:pPr>
          </w:p>
        </w:tc>
        <w:tc>
          <w:tcPr>
            <w:tcW w:w="807" w:type="dxa"/>
          </w:tcPr>
          <w:p w14:paraId="72D7777A" w14:textId="77777777" w:rsidR="008779A9" w:rsidRPr="00833BC4" w:rsidRDefault="008779A9" w:rsidP="00C2488B">
            <w:pPr>
              <w:snapToGrid w:val="0"/>
              <w:rPr>
                <w:rFonts w:cs="Calibri"/>
                <w:sz w:val="17"/>
                <w:szCs w:val="17"/>
                <w:lang w:val="en-GB" w:bidi="hi-IN"/>
              </w:rPr>
            </w:pPr>
          </w:p>
        </w:tc>
        <w:tc>
          <w:tcPr>
            <w:tcW w:w="810" w:type="dxa"/>
          </w:tcPr>
          <w:p w14:paraId="4F0F7D01" w14:textId="77777777" w:rsidR="008779A9" w:rsidRPr="00833BC4" w:rsidRDefault="008779A9" w:rsidP="00C2488B">
            <w:pPr>
              <w:snapToGrid w:val="0"/>
              <w:rPr>
                <w:rFonts w:cs="Calibri"/>
                <w:sz w:val="17"/>
                <w:szCs w:val="17"/>
                <w:lang w:val="en-GB" w:bidi="hi-IN"/>
              </w:rPr>
            </w:pPr>
          </w:p>
        </w:tc>
        <w:tc>
          <w:tcPr>
            <w:tcW w:w="775" w:type="dxa"/>
          </w:tcPr>
          <w:p w14:paraId="203B689B" w14:textId="77777777" w:rsidR="008779A9" w:rsidRPr="00833BC4" w:rsidRDefault="008779A9" w:rsidP="00C2488B">
            <w:pPr>
              <w:snapToGrid w:val="0"/>
              <w:rPr>
                <w:rFonts w:cs="Calibri"/>
                <w:sz w:val="17"/>
                <w:szCs w:val="17"/>
                <w:lang w:val="en-GB" w:bidi="hi-IN"/>
              </w:rPr>
            </w:pPr>
          </w:p>
        </w:tc>
        <w:tc>
          <w:tcPr>
            <w:tcW w:w="756" w:type="dxa"/>
          </w:tcPr>
          <w:p w14:paraId="2228C299" w14:textId="77777777" w:rsidR="008779A9" w:rsidRPr="00833BC4" w:rsidRDefault="008779A9" w:rsidP="00C2488B">
            <w:pPr>
              <w:snapToGrid w:val="0"/>
              <w:rPr>
                <w:rFonts w:cs="Calibri"/>
                <w:sz w:val="17"/>
                <w:szCs w:val="17"/>
                <w:lang w:val="en-GB" w:bidi="hi-IN"/>
              </w:rPr>
            </w:pPr>
          </w:p>
        </w:tc>
        <w:tc>
          <w:tcPr>
            <w:tcW w:w="775" w:type="dxa"/>
          </w:tcPr>
          <w:p w14:paraId="10BE3B94" w14:textId="77777777" w:rsidR="008779A9" w:rsidRPr="00833BC4" w:rsidRDefault="008779A9" w:rsidP="00C2488B">
            <w:pPr>
              <w:snapToGrid w:val="0"/>
              <w:rPr>
                <w:rFonts w:cs="Calibri"/>
                <w:sz w:val="17"/>
                <w:szCs w:val="17"/>
                <w:lang w:val="en-GB" w:bidi="hi-IN"/>
              </w:rPr>
            </w:pPr>
          </w:p>
        </w:tc>
      </w:tr>
      <w:tr w:rsidR="00916731" w:rsidRPr="00833BC4" w14:paraId="323C1252" w14:textId="77777777" w:rsidTr="00833BC4">
        <w:tc>
          <w:tcPr>
            <w:tcW w:w="2643" w:type="dxa"/>
          </w:tcPr>
          <w:p w14:paraId="43A26333" w14:textId="77777777" w:rsidR="008779A9" w:rsidRPr="00833BC4" w:rsidRDefault="008779A9" w:rsidP="00C2488B">
            <w:pPr>
              <w:snapToGrid w:val="0"/>
              <w:rPr>
                <w:rFonts w:cs="Calibri"/>
                <w:sz w:val="17"/>
                <w:szCs w:val="17"/>
                <w:lang w:val="en-GB" w:bidi="hi-IN"/>
              </w:rPr>
            </w:pPr>
            <w:r w:rsidRPr="00833BC4">
              <w:rPr>
                <w:rFonts w:cs="Calibri"/>
                <w:sz w:val="17"/>
                <w:szCs w:val="17"/>
              </w:rPr>
              <w:t xml:space="preserve">Triglycerides, mmol/l </w:t>
            </w:r>
          </w:p>
        </w:tc>
        <w:tc>
          <w:tcPr>
            <w:tcW w:w="690" w:type="dxa"/>
          </w:tcPr>
          <w:p w14:paraId="47C472F8" w14:textId="77777777" w:rsidR="008779A9" w:rsidRPr="00833BC4" w:rsidRDefault="008779A9" w:rsidP="00C2488B">
            <w:pPr>
              <w:snapToGrid w:val="0"/>
              <w:rPr>
                <w:rFonts w:cs="Calibri"/>
                <w:sz w:val="17"/>
                <w:szCs w:val="17"/>
                <w:lang w:val="en-GB" w:bidi="hi-IN"/>
              </w:rPr>
            </w:pPr>
            <w:r w:rsidRPr="00833BC4">
              <w:rPr>
                <w:rFonts w:cs="Calibri"/>
                <w:sz w:val="17"/>
                <w:szCs w:val="17"/>
              </w:rPr>
              <w:t>-0.305</w:t>
            </w:r>
          </w:p>
        </w:tc>
        <w:tc>
          <w:tcPr>
            <w:tcW w:w="784" w:type="dxa"/>
          </w:tcPr>
          <w:p w14:paraId="567B6CF5" w14:textId="77777777" w:rsidR="008779A9" w:rsidRPr="00833BC4" w:rsidRDefault="008779A9" w:rsidP="00C2488B">
            <w:pPr>
              <w:snapToGrid w:val="0"/>
              <w:rPr>
                <w:rFonts w:cs="Calibri"/>
                <w:sz w:val="17"/>
                <w:szCs w:val="17"/>
                <w:lang w:val="en-GB" w:bidi="hi-IN"/>
              </w:rPr>
            </w:pPr>
            <w:r w:rsidRPr="00833BC4">
              <w:rPr>
                <w:rFonts w:cs="Calibri"/>
                <w:b/>
                <w:bCs/>
                <w:sz w:val="17"/>
                <w:szCs w:val="17"/>
              </w:rPr>
              <w:t>&lt;0.001</w:t>
            </w:r>
          </w:p>
        </w:tc>
        <w:tc>
          <w:tcPr>
            <w:tcW w:w="811" w:type="dxa"/>
          </w:tcPr>
          <w:p w14:paraId="580FDD2D" w14:textId="06F4A614" w:rsidR="008779A9" w:rsidRPr="00833BC4" w:rsidRDefault="008A5FBC" w:rsidP="00C2488B">
            <w:pPr>
              <w:snapToGrid w:val="0"/>
              <w:rPr>
                <w:rFonts w:cs="Calibri"/>
                <w:sz w:val="17"/>
                <w:szCs w:val="17"/>
                <w:lang w:val="en-GB" w:bidi="hi-IN"/>
              </w:rPr>
            </w:pPr>
            <w:r w:rsidRPr="00833BC4">
              <w:rPr>
                <w:rFonts w:cs="Calibri"/>
                <w:sz w:val="17"/>
                <w:szCs w:val="17"/>
                <w:lang w:val="en-GB" w:bidi="hi-IN"/>
              </w:rPr>
              <w:t>-0.105</w:t>
            </w:r>
          </w:p>
        </w:tc>
        <w:tc>
          <w:tcPr>
            <w:tcW w:w="812" w:type="dxa"/>
          </w:tcPr>
          <w:p w14:paraId="73A4EFF2" w14:textId="326350E7" w:rsidR="008779A9" w:rsidRPr="00833BC4" w:rsidRDefault="008A5FBC" w:rsidP="00C2488B">
            <w:pPr>
              <w:snapToGrid w:val="0"/>
              <w:rPr>
                <w:rFonts w:cs="Calibri"/>
                <w:sz w:val="17"/>
                <w:szCs w:val="17"/>
                <w:lang w:val="en-GB" w:bidi="hi-IN"/>
              </w:rPr>
            </w:pPr>
            <w:r w:rsidRPr="00833BC4">
              <w:rPr>
                <w:rFonts w:cs="Calibri"/>
                <w:b/>
                <w:bCs/>
                <w:sz w:val="17"/>
                <w:szCs w:val="17"/>
              </w:rPr>
              <w:t>&lt;0.001</w:t>
            </w:r>
          </w:p>
        </w:tc>
        <w:tc>
          <w:tcPr>
            <w:tcW w:w="810" w:type="dxa"/>
          </w:tcPr>
          <w:p w14:paraId="199606A3" w14:textId="06CCA22B" w:rsidR="008779A9" w:rsidRPr="00833BC4" w:rsidRDefault="009C3982" w:rsidP="00C2488B">
            <w:pPr>
              <w:snapToGrid w:val="0"/>
              <w:rPr>
                <w:rFonts w:cs="Calibri"/>
                <w:sz w:val="17"/>
                <w:szCs w:val="17"/>
                <w:lang w:val="en-GB" w:bidi="hi-IN"/>
              </w:rPr>
            </w:pPr>
            <w:r w:rsidRPr="00833BC4">
              <w:rPr>
                <w:rFonts w:cs="Calibri"/>
                <w:sz w:val="17"/>
                <w:szCs w:val="17"/>
                <w:lang w:val="en-GB" w:bidi="hi-IN"/>
              </w:rPr>
              <w:t>-0.333</w:t>
            </w:r>
          </w:p>
        </w:tc>
        <w:tc>
          <w:tcPr>
            <w:tcW w:w="812" w:type="dxa"/>
          </w:tcPr>
          <w:p w14:paraId="2B894819" w14:textId="2CE632F7" w:rsidR="008779A9" w:rsidRPr="00833BC4" w:rsidRDefault="009C3982" w:rsidP="00C2488B">
            <w:pPr>
              <w:snapToGrid w:val="0"/>
              <w:rPr>
                <w:rFonts w:cs="Calibri"/>
                <w:sz w:val="17"/>
                <w:szCs w:val="17"/>
                <w:lang w:val="en-GB" w:bidi="hi-IN"/>
              </w:rPr>
            </w:pPr>
            <w:r w:rsidRPr="00833BC4">
              <w:rPr>
                <w:rFonts w:cs="Calibri"/>
                <w:b/>
                <w:bCs/>
                <w:sz w:val="17"/>
                <w:szCs w:val="17"/>
              </w:rPr>
              <w:t>&lt;0.001</w:t>
            </w:r>
          </w:p>
        </w:tc>
        <w:tc>
          <w:tcPr>
            <w:tcW w:w="810" w:type="dxa"/>
          </w:tcPr>
          <w:p w14:paraId="4C9FB95A" w14:textId="59F6E08F" w:rsidR="008779A9" w:rsidRPr="00833BC4" w:rsidRDefault="00846766" w:rsidP="00C2488B">
            <w:pPr>
              <w:snapToGrid w:val="0"/>
              <w:rPr>
                <w:rFonts w:cs="Calibri"/>
                <w:sz w:val="17"/>
                <w:szCs w:val="17"/>
                <w:lang w:val="en-GB" w:bidi="hi-IN"/>
              </w:rPr>
            </w:pPr>
            <w:r w:rsidRPr="00833BC4">
              <w:rPr>
                <w:rFonts w:cs="Calibri"/>
                <w:sz w:val="17"/>
                <w:szCs w:val="17"/>
                <w:lang w:val="en-GB" w:bidi="hi-IN"/>
              </w:rPr>
              <w:t>-0.086</w:t>
            </w:r>
          </w:p>
        </w:tc>
        <w:tc>
          <w:tcPr>
            <w:tcW w:w="807" w:type="dxa"/>
          </w:tcPr>
          <w:p w14:paraId="26969C78" w14:textId="39572D0A" w:rsidR="008779A9" w:rsidRPr="00833BC4" w:rsidRDefault="00846766" w:rsidP="00C2488B">
            <w:pPr>
              <w:snapToGrid w:val="0"/>
              <w:rPr>
                <w:rFonts w:cs="Calibri"/>
                <w:b/>
                <w:bCs/>
                <w:sz w:val="17"/>
                <w:szCs w:val="17"/>
                <w:lang w:val="en-GB" w:bidi="hi-IN"/>
              </w:rPr>
            </w:pPr>
            <w:r w:rsidRPr="00833BC4">
              <w:rPr>
                <w:rFonts w:cs="Calibri"/>
                <w:b/>
                <w:bCs/>
                <w:sz w:val="17"/>
                <w:szCs w:val="17"/>
                <w:lang w:val="en-GB" w:bidi="hi-IN"/>
              </w:rPr>
              <w:t>0.003</w:t>
            </w:r>
          </w:p>
        </w:tc>
        <w:tc>
          <w:tcPr>
            <w:tcW w:w="810" w:type="dxa"/>
          </w:tcPr>
          <w:p w14:paraId="7AFD7B36" w14:textId="73A698B5" w:rsidR="008779A9" w:rsidRPr="00833BC4" w:rsidRDefault="0026629E" w:rsidP="00C2488B">
            <w:pPr>
              <w:snapToGrid w:val="0"/>
              <w:rPr>
                <w:rFonts w:cs="Calibri"/>
                <w:sz w:val="17"/>
                <w:szCs w:val="17"/>
                <w:lang w:val="en-GB" w:bidi="hi-IN"/>
              </w:rPr>
            </w:pPr>
            <w:r w:rsidRPr="00833BC4">
              <w:rPr>
                <w:rFonts w:cs="Calibri"/>
                <w:sz w:val="17"/>
                <w:szCs w:val="17"/>
                <w:lang w:val="en-GB" w:bidi="hi-IN"/>
              </w:rPr>
              <w:t>-0.050</w:t>
            </w:r>
          </w:p>
        </w:tc>
        <w:tc>
          <w:tcPr>
            <w:tcW w:w="809" w:type="dxa"/>
          </w:tcPr>
          <w:p w14:paraId="696CBBBA" w14:textId="3C10E590" w:rsidR="008779A9" w:rsidRPr="00833BC4" w:rsidRDefault="0026629E" w:rsidP="00C2488B">
            <w:pPr>
              <w:snapToGrid w:val="0"/>
              <w:rPr>
                <w:rFonts w:cs="Calibri"/>
                <w:sz w:val="17"/>
                <w:szCs w:val="17"/>
                <w:lang w:val="en-GB" w:bidi="hi-IN"/>
              </w:rPr>
            </w:pPr>
            <w:r w:rsidRPr="00833BC4">
              <w:rPr>
                <w:rFonts w:cs="Calibri"/>
                <w:sz w:val="17"/>
                <w:szCs w:val="17"/>
                <w:lang w:val="en-GB" w:bidi="hi-IN"/>
              </w:rPr>
              <w:t>0.084</w:t>
            </w:r>
          </w:p>
        </w:tc>
        <w:tc>
          <w:tcPr>
            <w:tcW w:w="810" w:type="dxa"/>
          </w:tcPr>
          <w:p w14:paraId="0B6ACB2E" w14:textId="53445DC8" w:rsidR="008779A9" w:rsidRPr="00833BC4" w:rsidRDefault="00F578F5" w:rsidP="00C2488B">
            <w:pPr>
              <w:snapToGrid w:val="0"/>
              <w:rPr>
                <w:rFonts w:cs="Calibri"/>
                <w:sz w:val="17"/>
                <w:szCs w:val="17"/>
                <w:lang w:val="en-GB" w:bidi="hi-IN"/>
              </w:rPr>
            </w:pPr>
            <w:r w:rsidRPr="00833BC4">
              <w:rPr>
                <w:rFonts w:cs="Calibri"/>
                <w:sz w:val="17"/>
                <w:szCs w:val="17"/>
                <w:lang w:val="en-GB" w:bidi="hi-IN"/>
              </w:rPr>
              <w:t>0.024</w:t>
            </w:r>
          </w:p>
        </w:tc>
        <w:tc>
          <w:tcPr>
            <w:tcW w:w="807" w:type="dxa"/>
          </w:tcPr>
          <w:p w14:paraId="1B0159D0" w14:textId="6A248C1B" w:rsidR="008779A9" w:rsidRPr="00833BC4" w:rsidRDefault="00F578F5" w:rsidP="00C2488B">
            <w:pPr>
              <w:snapToGrid w:val="0"/>
              <w:rPr>
                <w:rFonts w:cs="Calibri"/>
                <w:sz w:val="17"/>
                <w:szCs w:val="17"/>
                <w:lang w:val="en-GB" w:bidi="hi-IN"/>
              </w:rPr>
            </w:pPr>
            <w:r w:rsidRPr="00833BC4">
              <w:rPr>
                <w:rFonts w:cs="Calibri"/>
                <w:sz w:val="17"/>
                <w:szCs w:val="17"/>
                <w:lang w:val="en-GB" w:bidi="hi-IN"/>
              </w:rPr>
              <w:t>0.399</w:t>
            </w:r>
          </w:p>
        </w:tc>
        <w:tc>
          <w:tcPr>
            <w:tcW w:w="810" w:type="dxa"/>
          </w:tcPr>
          <w:p w14:paraId="1DDF3996" w14:textId="5251088B" w:rsidR="008779A9" w:rsidRPr="00833BC4" w:rsidRDefault="00D53AB0" w:rsidP="00C2488B">
            <w:pPr>
              <w:snapToGrid w:val="0"/>
              <w:rPr>
                <w:rFonts w:cs="Calibri"/>
                <w:sz w:val="17"/>
                <w:szCs w:val="17"/>
                <w:lang w:val="en-GB" w:bidi="hi-IN"/>
              </w:rPr>
            </w:pPr>
            <w:r w:rsidRPr="00833BC4">
              <w:rPr>
                <w:rFonts w:cs="Calibri"/>
                <w:sz w:val="17"/>
                <w:szCs w:val="17"/>
                <w:lang w:val="en-GB" w:bidi="hi-IN"/>
              </w:rPr>
              <w:t>-0.151</w:t>
            </w:r>
          </w:p>
        </w:tc>
        <w:tc>
          <w:tcPr>
            <w:tcW w:w="775" w:type="dxa"/>
          </w:tcPr>
          <w:p w14:paraId="17B0EBBD" w14:textId="5A8873CE" w:rsidR="008779A9" w:rsidRPr="00833BC4" w:rsidRDefault="00D53AB0" w:rsidP="00C2488B">
            <w:pPr>
              <w:snapToGrid w:val="0"/>
              <w:rPr>
                <w:rFonts w:cs="Calibri"/>
                <w:sz w:val="17"/>
                <w:szCs w:val="17"/>
                <w:lang w:val="en-GB" w:bidi="hi-IN"/>
              </w:rPr>
            </w:pPr>
            <w:r w:rsidRPr="00833BC4">
              <w:rPr>
                <w:rFonts w:cs="Calibri"/>
                <w:b/>
                <w:bCs/>
                <w:sz w:val="17"/>
                <w:szCs w:val="17"/>
              </w:rPr>
              <w:t>&lt;0.001</w:t>
            </w:r>
          </w:p>
        </w:tc>
        <w:tc>
          <w:tcPr>
            <w:tcW w:w="756" w:type="dxa"/>
          </w:tcPr>
          <w:p w14:paraId="795066A2" w14:textId="010F4B91" w:rsidR="008779A9" w:rsidRPr="00833BC4" w:rsidRDefault="00107186" w:rsidP="00C2488B">
            <w:pPr>
              <w:snapToGrid w:val="0"/>
              <w:rPr>
                <w:rFonts w:cs="Calibri"/>
                <w:sz w:val="17"/>
                <w:szCs w:val="17"/>
                <w:lang w:val="en-GB" w:bidi="hi-IN"/>
              </w:rPr>
            </w:pPr>
            <w:r w:rsidRPr="00833BC4">
              <w:rPr>
                <w:rFonts w:cs="Calibri"/>
                <w:sz w:val="17"/>
                <w:szCs w:val="17"/>
                <w:lang w:val="en-GB" w:bidi="hi-IN"/>
              </w:rPr>
              <w:t>-0.176</w:t>
            </w:r>
          </w:p>
        </w:tc>
        <w:tc>
          <w:tcPr>
            <w:tcW w:w="775" w:type="dxa"/>
          </w:tcPr>
          <w:p w14:paraId="1C7E3ECD" w14:textId="0EFAACBB" w:rsidR="008779A9" w:rsidRPr="00833BC4" w:rsidRDefault="00916731" w:rsidP="00C2488B">
            <w:pPr>
              <w:snapToGrid w:val="0"/>
              <w:rPr>
                <w:rFonts w:cs="Calibri"/>
                <w:sz w:val="17"/>
                <w:szCs w:val="17"/>
                <w:lang w:val="en-GB" w:bidi="hi-IN"/>
              </w:rPr>
            </w:pPr>
            <w:r w:rsidRPr="00833BC4">
              <w:rPr>
                <w:rFonts w:cs="Calibri"/>
                <w:b/>
                <w:bCs/>
                <w:sz w:val="17"/>
                <w:szCs w:val="17"/>
              </w:rPr>
              <w:t>&lt;0.001</w:t>
            </w:r>
          </w:p>
        </w:tc>
      </w:tr>
      <w:tr w:rsidR="00916731" w:rsidRPr="00833BC4" w14:paraId="13160C80" w14:textId="77777777" w:rsidTr="00833BC4">
        <w:tc>
          <w:tcPr>
            <w:tcW w:w="2643" w:type="dxa"/>
          </w:tcPr>
          <w:p w14:paraId="45979115" w14:textId="77777777" w:rsidR="008779A9" w:rsidRPr="00833BC4" w:rsidRDefault="008779A9" w:rsidP="00C2488B">
            <w:pPr>
              <w:snapToGrid w:val="0"/>
              <w:rPr>
                <w:rFonts w:cs="Calibri"/>
                <w:sz w:val="17"/>
                <w:szCs w:val="17"/>
                <w:lang w:val="en-GB" w:bidi="hi-IN"/>
              </w:rPr>
            </w:pPr>
            <w:r w:rsidRPr="00833BC4">
              <w:rPr>
                <w:rFonts w:cs="Calibri"/>
                <w:sz w:val="17"/>
                <w:szCs w:val="17"/>
              </w:rPr>
              <w:t>LDL cholesterol, mmol/l</w:t>
            </w:r>
          </w:p>
        </w:tc>
        <w:tc>
          <w:tcPr>
            <w:tcW w:w="690" w:type="dxa"/>
          </w:tcPr>
          <w:p w14:paraId="62A59C6E" w14:textId="77777777" w:rsidR="008779A9" w:rsidRPr="00833BC4" w:rsidRDefault="008779A9" w:rsidP="00C2488B">
            <w:pPr>
              <w:snapToGrid w:val="0"/>
              <w:rPr>
                <w:rFonts w:cs="Calibri"/>
                <w:sz w:val="17"/>
                <w:szCs w:val="17"/>
                <w:lang w:val="en-GB" w:bidi="hi-IN"/>
              </w:rPr>
            </w:pPr>
            <w:r w:rsidRPr="00833BC4">
              <w:rPr>
                <w:rFonts w:cs="Calibri"/>
                <w:sz w:val="17"/>
                <w:szCs w:val="17"/>
              </w:rPr>
              <w:t>-0.171</w:t>
            </w:r>
          </w:p>
        </w:tc>
        <w:tc>
          <w:tcPr>
            <w:tcW w:w="784" w:type="dxa"/>
          </w:tcPr>
          <w:p w14:paraId="066F24F2" w14:textId="77777777" w:rsidR="008779A9" w:rsidRPr="00833BC4" w:rsidRDefault="008779A9" w:rsidP="00C2488B">
            <w:pPr>
              <w:snapToGrid w:val="0"/>
              <w:rPr>
                <w:rFonts w:cs="Calibri"/>
                <w:sz w:val="17"/>
                <w:szCs w:val="17"/>
                <w:lang w:val="en-GB" w:bidi="hi-IN"/>
              </w:rPr>
            </w:pPr>
            <w:r w:rsidRPr="00833BC4">
              <w:rPr>
                <w:rFonts w:cs="Calibri"/>
                <w:b/>
                <w:bCs/>
                <w:sz w:val="17"/>
                <w:szCs w:val="17"/>
              </w:rPr>
              <w:t>&lt;0.001</w:t>
            </w:r>
          </w:p>
        </w:tc>
        <w:tc>
          <w:tcPr>
            <w:tcW w:w="811" w:type="dxa"/>
          </w:tcPr>
          <w:p w14:paraId="70E90A7D" w14:textId="60F5221F" w:rsidR="008779A9" w:rsidRPr="00833BC4" w:rsidRDefault="008A5FBC" w:rsidP="00C2488B">
            <w:pPr>
              <w:snapToGrid w:val="0"/>
              <w:rPr>
                <w:rFonts w:cs="Calibri"/>
                <w:sz w:val="17"/>
                <w:szCs w:val="17"/>
                <w:lang w:val="en-GB" w:bidi="hi-IN"/>
              </w:rPr>
            </w:pPr>
            <w:r w:rsidRPr="00833BC4">
              <w:rPr>
                <w:rFonts w:cs="Calibri"/>
                <w:sz w:val="17"/>
                <w:szCs w:val="17"/>
                <w:lang w:val="en-GB" w:bidi="hi-IN"/>
              </w:rPr>
              <w:t>0.004</w:t>
            </w:r>
          </w:p>
        </w:tc>
        <w:tc>
          <w:tcPr>
            <w:tcW w:w="812" w:type="dxa"/>
          </w:tcPr>
          <w:p w14:paraId="37444E8E" w14:textId="61298288" w:rsidR="008779A9" w:rsidRPr="00833BC4" w:rsidRDefault="008A5FBC" w:rsidP="00C2488B">
            <w:pPr>
              <w:snapToGrid w:val="0"/>
              <w:rPr>
                <w:rFonts w:cs="Calibri"/>
                <w:sz w:val="17"/>
                <w:szCs w:val="17"/>
                <w:lang w:val="en-GB" w:bidi="hi-IN"/>
              </w:rPr>
            </w:pPr>
            <w:r w:rsidRPr="00833BC4">
              <w:rPr>
                <w:rFonts w:cs="Calibri"/>
                <w:sz w:val="17"/>
                <w:szCs w:val="17"/>
                <w:lang w:val="en-GB" w:bidi="hi-IN"/>
              </w:rPr>
              <w:t>0.887</w:t>
            </w:r>
          </w:p>
        </w:tc>
        <w:tc>
          <w:tcPr>
            <w:tcW w:w="810" w:type="dxa"/>
          </w:tcPr>
          <w:p w14:paraId="52865BDA" w14:textId="55055A11" w:rsidR="008779A9" w:rsidRPr="00833BC4" w:rsidRDefault="009C3982" w:rsidP="00C2488B">
            <w:pPr>
              <w:snapToGrid w:val="0"/>
              <w:rPr>
                <w:rFonts w:cs="Calibri"/>
                <w:sz w:val="17"/>
                <w:szCs w:val="17"/>
                <w:lang w:val="en-GB" w:bidi="hi-IN"/>
              </w:rPr>
            </w:pPr>
            <w:r w:rsidRPr="00833BC4">
              <w:rPr>
                <w:rFonts w:cs="Calibri"/>
                <w:sz w:val="17"/>
                <w:szCs w:val="17"/>
                <w:lang w:val="en-GB" w:bidi="hi-IN"/>
              </w:rPr>
              <w:t>0.079</w:t>
            </w:r>
          </w:p>
        </w:tc>
        <w:tc>
          <w:tcPr>
            <w:tcW w:w="812" w:type="dxa"/>
          </w:tcPr>
          <w:p w14:paraId="077E91DD" w14:textId="2B270797" w:rsidR="008779A9" w:rsidRPr="00833BC4" w:rsidRDefault="009C3982" w:rsidP="00C2488B">
            <w:pPr>
              <w:snapToGrid w:val="0"/>
              <w:rPr>
                <w:rFonts w:cs="Calibri"/>
                <w:b/>
                <w:bCs/>
                <w:sz w:val="17"/>
                <w:szCs w:val="17"/>
                <w:lang w:val="en-GB" w:bidi="hi-IN"/>
              </w:rPr>
            </w:pPr>
            <w:r w:rsidRPr="00833BC4">
              <w:rPr>
                <w:rFonts w:cs="Calibri"/>
                <w:b/>
                <w:bCs/>
                <w:sz w:val="17"/>
                <w:szCs w:val="17"/>
                <w:lang w:val="en-GB" w:bidi="hi-IN"/>
              </w:rPr>
              <w:t>0.006</w:t>
            </w:r>
          </w:p>
        </w:tc>
        <w:tc>
          <w:tcPr>
            <w:tcW w:w="810" w:type="dxa"/>
          </w:tcPr>
          <w:p w14:paraId="1DAE92B2" w14:textId="6A6FF0B0" w:rsidR="008779A9" w:rsidRPr="00833BC4" w:rsidRDefault="00846766" w:rsidP="00C2488B">
            <w:pPr>
              <w:snapToGrid w:val="0"/>
              <w:rPr>
                <w:rFonts w:cs="Calibri"/>
                <w:sz w:val="17"/>
                <w:szCs w:val="17"/>
                <w:lang w:val="en-GB" w:bidi="hi-IN"/>
              </w:rPr>
            </w:pPr>
            <w:r w:rsidRPr="00833BC4">
              <w:rPr>
                <w:rFonts w:cs="Calibri"/>
                <w:sz w:val="17"/>
                <w:szCs w:val="17"/>
                <w:lang w:val="en-GB" w:bidi="hi-IN"/>
              </w:rPr>
              <w:t>-0.012</w:t>
            </w:r>
          </w:p>
        </w:tc>
        <w:tc>
          <w:tcPr>
            <w:tcW w:w="807" w:type="dxa"/>
          </w:tcPr>
          <w:p w14:paraId="4D3E6E1C" w14:textId="086F594B" w:rsidR="008779A9" w:rsidRPr="00833BC4" w:rsidRDefault="00846766" w:rsidP="00C2488B">
            <w:pPr>
              <w:snapToGrid w:val="0"/>
              <w:rPr>
                <w:rFonts w:cs="Calibri"/>
                <w:sz w:val="17"/>
                <w:szCs w:val="17"/>
                <w:lang w:val="en-GB" w:bidi="hi-IN"/>
              </w:rPr>
            </w:pPr>
            <w:r w:rsidRPr="00833BC4">
              <w:rPr>
                <w:rFonts w:cs="Calibri"/>
                <w:sz w:val="17"/>
                <w:szCs w:val="17"/>
                <w:lang w:val="en-GB" w:bidi="hi-IN"/>
              </w:rPr>
              <w:t>0.679</w:t>
            </w:r>
          </w:p>
        </w:tc>
        <w:tc>
          <w:tcPr>
            <w:tcW w:w="810" w:type="dxa"/>
          </w:tcPr>
          <w:p w14:paraId="6F1311E5" w14:textId="60101F90" w:rsidR="008779A9" w:rsidRPr="00833BC4" w:rsidRDefault="00CE54AE" w:rsidP="00C2488B">
            <w:pPr>
              <w:snapToGrid w:val="0"/>
              <w:rPr>
                <w:rFonts w:cs="Calibri"/>
                <w:sz w:val="17"/>
                <w:szCs w:val="17"/>
                <w:lang w:val="en-GB" w:bidi="hi-IN"/>
              </w:rPr>
            </w:pPr>
            <w:r w:rsidRPr="00833BC4">
              <w:rPr>
                <w:rFonts w:cs="Calibri"/>
                <w:sz w:val="17"/>
                <w:szCs w:val="17"/>
                <w:lang w:val="en-GB" w:bidi="hi-IN"/>
              </w:rPr>
              <w:t>0.009</w:t>
            </w:r>
          </w:p>
        </w:tc>
        <w:tc>
          <w:tcPr>
            <w:tcW w:w="809" w:type="dxa"/>
          </w:tcPr>
          <w:p w14:paraId="49A26358" w14:textId="79F6958E" w:rsidR="008779A9" w:rsidRPr="00833BC4" w:rsidRDefault="00CE54AE" w:rsidP="00C2488B">
            <w:pPr>
              <w:snapToGrid w:val="0"/>
              <w:rPr>
                <w:rFonts w:cs="Calibri"/>
                <w:sz w:val="17"/>
                <w:szCs w:val="17"/>
                <w:lang w:val="en-GB" w:bidi="hi-IN"/>
              </w:rPr>
            </w:pPr>
            <w:r w:rsidRPr="00833BC4">
              <w:rPr>
                <w:rFonts w:cs="Calibri"/>
                <w:sz w:val="17"/>
                <w:szCs w:val="17"/>
                <w:lang w:val="en-GB" w:bidi="hi-IN"/>
              </w:rPr>
              <w:t>0.768</w:t>
            </w:r>
          </w:p>
        </w:tc>
        <w:tc>
          <w:tcPr>
            <w:tcW w:w="810" w:type="dxa"/>
          </w:tcPr>
          <w:p w14:paraId="75CA0932" w14:textId="0D9CD281" w:rsidR="008779A9" w:rsidRPr="00833BC4" w:rsidRDefault="00F578F5" w:rsidP="00C2488B">
            <w:pPr>
              <w:snapToGrid w:val="0"/>
              <w:rPr>
                <w:rFonts w:cs="Calibri"/>
                <w:sz w:val="17"/>
                <w:szCs w:val="17"/>
                <w:lang w:val="en-GB" w:bidi="hi-IN"/>
              </w:rPr>
            </w:pPr>
            <w:r w:rsidRPr="00833BC4">
              <w:rPr>
                <w:rFonts w:cs="Calibri"/>
                <w:sz w:val="17"/>
                <w:szCs w:val="17"/>
                <w:lang w:val="en-GB" w:bidi="hi-IN"/>
              </w:rPr>
              <w:t>-0.016</w:t>
            </w:r>
          </w:p>
        </w:tc>
        <w:tc>
          <w:tcPr>
            <w:tcW w:w="807" w:type="dxa"/>
          </w:tcPr>
          <w:p w14:paraId="62CFC863" w14:textId="0577C2BE" w:rsidR="008779A9" w:rsidRPr="00833BC4" w:rsidRDefault="00F578F5" w:rsidP="00C2488B">
            <w:pPr>
              <w:snapToGrid w:val="0"/>
              <w:rPr>
                <w:rFonts w:cs="Calibri"/>
                <w:sz w:val="17"/>
                <w:szCs w:val="17"/>
                <w:lang w:val="en-GB" w:bidi="hi-IN"/>
              </w:rPr>
            </w:pPr>
            <w:r w:rsidRPr="00833BC4">
              <w:rPr>
                <w:rFonts w:cs="Calibri"/>
                <w:sz w:val="17"/>
                <w:szCs w:val="17"/>
                <w:lang w:val="en-GB" w:bidi="hi-IN"/>
              </w:rPr>
              <w:t>0.589</w:t>
            </w:r>
          </w:p>
        </w:tc>
        <w:tc>
          <w:tcPr>
            <w:tcW w:w="810" w:type="dxa"/>
          </w:tcPr>
          <w:p w14:paraId="5847564E" w14:textId="25C86B4F" w:rsidR="008779A9" w:rsidRPr="00833BC4" w:rsidRDefault="00D53AB0" w:rsidP="00C2488B">
            <w:pPr>
              <w:snapToGrid w:val="0"/>
              <w:rPr>
                <w:rFonts w:cs="Calibri"/>
                <w:sz w:val="17"/>
                <w:szCs w:val="17"/>
                <w:lang w:val="en-GB" w:bidi="hi-IN"/>
              </w:rPr>
            </w:pPr>
            <w:r w:rsidRPr="00833BC4">
              <w:rPr>
                <w:rFonts w:cs="Calibri"/>
                <w:sz w:val="17"/>
                <w:szCs w:val="17"/>
                <w:lang w:val="en-GB" w:bidi="hi-IN"/>
              </w:rPr>
              <w:t>0.114</w:t>
            </w:r>
          </w:p>
        </w:tc>
        <w:tc>
          <w:tcPr>
            <w:tcW w:w="775" w:type="dxa"/>
          </w:tcPr>
          <w:p w14:paraId="43C6CE18" w14:textId="14C973E5" w:rsidR="008779A9" w:rsidRPr="00833BC4" w:rsidRDefault="00D53AB0" w:rsidP="00C2488B">
            <w:pPr>
              <w:snapToGrid w:val="0"/>
              <w:rPr>
                <w:rFonts w:cs="Calibri"/>
                <w:sz w:val="17"/>
                <w:szCs w:val="17"/>
                <w:lang w:val="en-GB" w:bidi="hi-IN"/>
              </w:rPr>
            </w:pPr>
            <w:r w:rsidRPr="00833BC4">
              <w:rPr>
                <w:rFonts w:cs="Calibri"/>
                <w:b/>
                <w:bCs/>
                <w:sz w:val="17"/>
                <w:szCs w:val="17"/>
              </w:rPr>
              <w:t>&lt;0.001</w:t>
            </w:r>
          </w:p>
        </w:tc>
        <w:tc>
          <w:tcPr>
            <w:tcW w:w="756" w:type="dxa"/>
          </w:tcPr>
          <w:p w14:paraId="3CDD4DCE" w14:textId="07350040" w:rsidR="008779A9" w:rsidRPr="00833BC4" w:rsidRDefault="00916731" w:rsidP="00C2488B">
            <w:pPr>
              <w:snapToGrid w:val="0"/>
              <w:rPr>
                <w:rFonts w:cs="Calibri"/>
                <w:sz w:val="17"/>
                <w:szCs w:val="17"/>
                <w:lang w:val="en-GB" w:bidi="hi-IN"/>
              </w:rPr>
            </w:pPr>
            <w:r w:rsidRPr="00833BC4">
              <w:rPr>
                <w:rFonts w:cs="Calibri"/>
                <w:sz w:val="17"/>
                <w:szCs w:val="17"/>
                <w:lang w:val="en-GB" w:bidi="hi-IN"/>
              </w:rPr>
              <w:t>-0.708</w:t>
            </w:r>
          </w:p>
        </w:tc>
        <w:tc>
          <w:tcPr>
            <w:tcW w:w="775" w:type="dxa"/>
          </w:tcPr>
          <w:p w14:paraId="10FE9E92" w14:textId="175752BF" w:rsidR="008779A9" w:rsidRPr="00833BC4" w:rsidRDefault="00916731" w:rsidP="00C2488B">
            <w:pPr>
              <w:snapToGrid w:val="0"/>
              <w:rPr>
                <w:rFonts w:cs="Calibri"/>
                <w:sz w:val="17"/>
                <w:szCs w:val="17"/>
                <w:lang w:val="en-GB" w:bidi="hi-IN"/>
              </w:rPr>
            </w:pPr>
            <w:r w:rsidRPr="00833BC4">
              <w:rPr>
                <w:rFonts w:cs="Calibri"/>
                <w:b/>
                <w:bCs/>
                <w:sz w:val="17"/>
                <w:szCs w:val="17"/>
              </w:rPr>
              <w:t>&lt;0.001</w:t>
            </w:r>
          </w:p>
        </w:tc>
      </w:tr>
      <w:tr w:rsidR="00916731" w:rsidRPr="00833BC4" w14:paraId="1C58CFDF" w14:textId="77777777" w:rsidTr="00833BC4">
        <w:trPr>
          <w:trHeight w:val="144"/>
        </w:trPr>
        <w:tc>
          <w:tcPr>
            <w:tcW w:w="2643" w:type="dxa"/>
          </w:tcPr>
          <w:p w14:paraId="4FEA4C96" w14:textId="77777777" w:rsidR="008779A9" w:rsidRPr="00833BC4" w:rsidRDefault="008779A9" w:rsidP="00C2488B">
            <w:pPr>
              <w:snapToGrid w:val="0"/>
              <w:rPr>
                <w:rFonts w:cs="Calibri"/>
                <w:sz w:val="17"/>
                <w:szCs w:val="17"/>
                <w:lang w:val="en-GB" w:bidi="hi-IN"/>
              </w:rPr>
            </w:pPr>
            <w:r w:rsidRPr="00833BC4">
              <w:rPr>
                <w:rFonts w:cs="Calibri"/>
                <w:sz w:val="17"/>
                <w:szCs w:val="17"/>
              </w:rPr>
              <w:t xml:space="preserve">HDL cholesterol, mmol/l </w:t>
            </w:r>
          </w:p>
        </w:tc>
        <w:tc>
          <w:tcPr>
            <w:tcW w:w="690" w:type="dxa"/>
          </w:tcPr>
          <w:p w14:paraId="6A88F845" w14:textId="77777777" w:rsidR="008779A9" w:rsidRPr="00833BC4" w:rsidRDefault="008779A9" w:rsidP="00C2488B">
            <w:pPr>
              <w:snapToGrid w:val="0"/>
              <w:rPr>
                <w:rFonts w:cs="Calibri"/>
                <w:sz w:val="17"/>
                <w:szCs w:val="17"/>
                <w:lang w:val="en-GB" w:bidi="hi-IN"/>
              </w:rPr>
            </w:pPr>
            <w:r w:rsidRPr="00833BC4">
              <w:rPr>
                <w:rFonts w:cs="Calibri"/>
                <w:sz w:val="17"/>
                <w:szCs w:val="17"/>
              </w:rPr>
              <w:t>0.090</w:t>
            </w:r>
          </w:p>
        </w:tc>
        <w:tc>
          <w:tcPr>
            <w:tcW w:w="784" w:type="dxa"/>
          </w:tcPr>
          <w:p w14:paraId="23A970D8" w14:textId="77777777" w:rsidR="008779A9" w:rsidRPr="00833BC4" w:rsidRDefault="008779A9" w:rsidP="00C2488B">
            <w:pPr>
              <w:snapToGrid w:val="0"/>
              <w:rPr>
                <w:rFonts w:cs="Calibri"/>
                <w:sz w:val="17"/>
                <w:szCs w:val="17"/>
                <w:lang w:val="en-GB" w:bidi="hi-IN"/>
              </w:rPr>
            </w:pPr>
            <w:r w:rsidRPr="00833BC4">
              <w:rPr>
                <w:rFonts w:cs="Calibri"/>
                <w:b/>
                <w:bCs/>
                <w:sz w:val="17"/>
                <w:szCs w:val="17"/>
              </w:rPr>
              <w:t>0.002</w:t>
            </w:r>
          </w:p>
        </w:tc>
        <w:tc>
          <w:tcPr>
            <w:tcW w:w="811" w:type="dxa"/>
          </w:tcPr>
          <w:p w14:paraId="365AD906" w14:textId="3E91204E" w:rsidR="008779A9" w:rsidRPr="00833BC4" w:rsidRDefault="008A5FBC" w:rsidP="00C2488B">
            <w:pPr>
              <w:snapToGrid w:val="0"/>
              <w:rPr>
                <w:rFonts w:cs="Calibri"/>
                <w:sz w:val="17"/>
                <w:szCs w:val="17"/>
                <w:lang w:val="en-GB" w:bidi="hi-IN"/>
              </w:rPr>
            </w:pPr>
            <w:r w:rsidRPr="00833BC4">
              <w:rPr>
                <w:rFonts w:cs="Calibri"/>
                <w:sz w:val="17"/>
                <w:szCs w:val="17"/>
                <w:lang w:val="en-GB" w:bidi="hi-IN"/>
              </w:rPr>
              <w:t>0.058</w:t>
            </w:r>
          </w:p>
        </w:tc>
        <w:tc>
          <w:tcPr>
            <w:tcW w:w="812" w:type="dxa"/>
          </w:tcPr>
          <w:p w14:paraId="56448AC1" w14:textId="2FE9CCF7" w:rsidR="008779A9" w:rsidRPr="00833BC4" w:rsidRDefault="008A5FBC" w:rsidP="00C2488B">
            <w:pPr>
              <w:snapToGrid w:val="0"/>
              <w:rPr>
                <w:rFonts w:cs="Calibri"/>
                <w:b/>
                <w:bCs/>
                <w:sz w:val="17"/>
                <w:szCs w:val="17"/>
                <w:lang w:val="en-GB" w:bidi="hi-IN"/>
              </w:rPr>
            </w:pPr>
            <w:r w:rsidRPr="00833BC4">
              <w:rPr>
                <w:rFonts w:cs="Calibri"/>
                <w:b/>
                <w:bCs/>
                <w:sz w:val="17"/>
                <w:szCs w:val="17"/>
                <w:lang w:val="en-GB" w:bidi="hi-IN"/>
              </w:rPr>
              <w:t>0.043</w:t>
            </w:r>
          </w:p>
        </w:tc>
        <w:tc>
          <w:tcPr>
            <w:tcW w:w="810" w:type="dxa"/>
          </w:tcPr>
          <w:p w14:paraId="1E8BE435" w14:textId="24B65D30" w:rsidR="008779A9" w:rsidRPr="00833BC4" w:rsidRDefault="009C3982" w:rsidP="00C2488B">
            <w:pPr>
              <w:snapToGrid w:val="0"/>
              <w:rPr>
                <w:rFonts w:cs="Calibri"/>
                <w:sz w:val="17"/>
                <w:szCs w:val="17"/>
                <w:lang w:val="en-GB" w:bidi="hi-IN"/>
              </w:rPr>
            </w:pPr>
            <w:r w:rsidRPr="00833BC4">
              <w:rPr>
                <w:rFonts w:cs="Calibri"/>
                <w:sz w:val="17"/>
                <w:szCs w:val="17"/>
                <w:lang w:val="en-GB" w:bidi="hi-IN"/>
              </w:rPr>
              <w:t>0.330</w:t>
            </w:r>
          </w:p>
        </w:tc>
        <w:tc>
          <w:tcPr>
            <w:tcW w:w="812" w:type="dxa"/>
          </w:tcPr>
          <w:p w14:paraId="77BE93C7" w14:textId="076CF9C7" w:rsidR="008779A9" w:rsidRPr="00833BC4" w:rsidRDefault="009C3982" w:rsidP="00C2488B">
            <w:pPr>
              <w:snapToGrid w:val="0"/>
              <w:rPr>
                <w:rFonts w:cs="Calibri"/>
                <w:sz w:val="17"/>
                <w:szCs w:val="17"/>
                <w:lang w:val="en-GB" w:bidi="hi-IN"/>
              </w:rPr>
            </w:pPr>
            <w:r w:rsidRPr="00833BC4">
              <w:rPr>
                <w:rFonts w:cs="Calibri"/>
                <w:b/>
                <w:bCs/>
                <w:sz w:val="17"/>
                <w:szCs w:val="17"/>
              </w:rPr>
              <w:t>&lt;0.001</w:t>
            </w:r>
          </w:p>
        </w:tc>
        <w:tc>
          <w:tcPr>
            <w:tcW w:w="810" w:type="dxa"/>
          </w:tcPr>
          <w:p w14:paraId="653820EB" w14:textId="76C3FF79" w:rsidR="008779A9" w:rsidRPr="00833BC4" w:rsidRDefault="00846766" w:rsidP="00C2488B">
            <w:pPr>
              <w:snapToGrid w:val="0"/>
              <w:rPr>
                <w:rFonts w:cs="Calibri"/>
                <w:sz w:val="17"/>
                <w:szCs w:val="17"/>
                <w:lang w:val="en-GB" w:bidi="hi-IN"/>
              </w:rPr>
            </w:pPr>
            <w:r w:rsidRPr="00833BC4">
              <w:rPr>
                <w:rFonts w:cs="Calibri"/>
                <w:sz w:val="17"/>
                <w:szCs w:val="17"/>
                <w:lang w:val="en-GB" w:bidi="hi-IN"/>
              </w:rPr>
              <w:t>0.008</w:t>
            </w:r>
          </w:p>
        </w:tc>
        <w:tc>
          <w:tcPr>
            <w:tcW w:w="807" w:type="dxa"/>
          </w:tcPr>
          <w:p w14:paraId="3553B94E" w14:textId="6B096634" w:rsidR="008779A9" w:rsidRPr="00833BC4" w:rsidRDefault="00846766" w:rsidP="00C2488B">
            <w:pPr>
              <w:snapToGrid w:val="0"/>
              <w:rPr>
                <w:rFonts w:cs="Calibri"/>
                <w:sz w:val="17"/>
                <w:szCs w:val="17"/>
                <w:lang w:val="en-GB" w:bidi="hi-IN"/>
              </w:rPr>
            </w:pPr>
            <w:r w:rsidRPr="00833BC4">
              <w:rPr>
                <w:rFonts w:cs="Calibri"/>
                <w:sz w:val="17"/>
                <w:szCs w:val="17"/>
                <w:lang w:val="en-GB" w:bidi="hi-IN"/>
              </w:rPr>
              <w:t>0.793</w:t>
            </w:r>
          </w:p>
        </w:tc>
        <w:tc>
          <w:tcPr>
            <w:tcW w:w="810" w:type="dxa"/>
          </w:tcPr>
          <w:p w14:paraId="67F8A852" w14:textId="43A8942E" w:rsidR="008779A9" w:rsidRPr="00833BC4" w:rsidRDefault="00CE54AE" w:rsidP="00C2488B">
            <w:pPr>
              <w:snapToGrid w:val="0"/>
              <w:rPr>
                <w:rFonts w:cs="Calibri"/>
                <w:sz w:val="17"/>
                <w:szCs w:val="17"/>
                <w:lang w:val="en-GB" w:bidi="hi-IN"/>
              </w:rPr>
            </w:pPr>
            <w:r w:rsidRPr="00833BC4">
              <w:rPr>
                <w:rFonts w:cs="Calibri"/>
                <w:sz w:val="17"/>
                <w:szCs w:val="17"/>
                <w:lang w:val="en-GB" w:bidi="hi-IN"/>
              </w:rPr>
              <w:t>0.038</w:t>
            </w:r>
          </w:p>
        </w:tc>
        <w:tc>
          <w:tcPr>
            <w:tcW w:w="809" w:type="dxa"/>
          </w:tcPr>
          <w:p w14:paraId="495E3A77" w14:textId="3A76252A" w:rsidR="008779A9" w:rsidRPr="00833BC4" w:rsidRDefault="00CE54AE" w:rsidP="00C2488B">
            <w:pPr>
              <w:snapToGrid w:val="0"/>
              <w:rPr>
                <w:rFonts w:cs="Calibri"/>
                <w:sz w:val="17"/>
                <w:szCs w:val="17"/>
                <w:lang w:val="en-GB" w:bidi="hi-IN"/>
              </w:rPr>
            </w:pPr>
            <w:r w:rsidRPr="00833BC4">
              <w:rPr>
                <w:rFonts w:cs="Calibri"/>
                <w:sz w:val="17"/>
                <w:szCs w:val="17"/>
                <w:lang w:val="en-GB" w:bidi="hi-IN"/>
              </w:rPr>
              <w:t>0.193</w:t>
            </w:r>
          </w:p>
        </w:tc>
        <w:tc>
          <w:tcPr>
            <w:tcW w:w="810" w:type="dxa"/>
          </w:tcPr>
          <w:p w14:paraId="3EF5B78E" w14:textId="7998C7A8" w:rsidR="008779A9" w:rsidRPr="00833BC4" w:rsidRDefault="00F578F5" w:rsidP="00C2488B">
            <w:pPr>
              <w:snapToGrid w:val="0"/>
              <w:rPr>
                <w:rFonts w:cs="Calibri"/>
                <w:sz w:val="17"/>
                <w:szCs w:val="17"/>
                <w:lang w:val="en-GB" w:bidi="hi-IN"/>
              </w:rPr>
            </w:pPr>
            <w:r w:rsidRPr="00833BC4">
              <w:rPr>
                <w:rFonts w:cs="Calibri"/>
                <w:sz w:val="17"/>
                <w:szCs w:val="17"/>
                <w:lang w:val="en-GB" w:bidi="hi-IN"/>
              </w:rPr>
              <w:t>-0.021</w:t>
            </w:r>
          </w:p>
        </w:tc>
        <w:tc>
          <w:tcPr>
            <w:tcW w:w="807" w:type="dxa"/>
          </w:tcPr>
          <w:p w14:paraId="738F91A2" w14:textId="329B4457" w:rsidR="008779A9" w:rsidRPr="00833BC4" w:rsidRDefault="00F578F5" w:rsidP="00C2488B">
            <w:pPr>
              <w:snapToGrid w:val="0"/>
              <w:rPr>
                <w:rFonts w:cs="Calibri"/>
                <w:sz w:val="17"/>
                <w:szCs w:val="17"/>
                <w:lang w:val="en-GB" w:bidi="hi-IN"/>
              </w:rPr>
            </w:pPr>
            <w:r w:rsidRPr="00833BC4">
              <w:rPr>
                <w:rFonts w:cs="Calibri"/>
                <w:sz w:val="17"/>
                <w:szCs w:val="17"/>
                <w:lang w:val="en-GB" w:bidi="hi-IN"/>
              </w:rPr>
              <w:t>0.462</w:t>
            </w:r>
          </w:p>
        </w:tc>
        <w:tc>
          <w:tcPr>
            <w:tcW w:w="810" w:type="dxa"/>
          </w:tcPr>
          <w:p w14:paraId="65D2E5E4" w14:textId="5FC4BF49" w:rsidR="008779A9" w:rsidRPr="00833BC4" w:rsidRDefault="00D53AB0" w:rsidP="00C2488B">
            <w:pPr>
              <w:snapToGrid w:val="0"/>
              <w:rPr>
                <w:rFonts w:cs="Calibri"/>
                <w:sz w:val="17"/>
                <w:szCs w:val="17"/>
                <w:lang w:val="en-GB" w:bidi="hi-IN"/>
              </w:rPr>
            </w:pPr>
            <w:r w:rsidRPr="00833BC4">
              <w:rPr>
                <w:rFonts w:cs="Calibri"/>
                <w:sz w:val="17"/>
                <w:szCs w:val="17"/>
                <w:lang w:val="en-GB" w:bidi="hi-IN"/>
              </w:rPr>
              <w:t>0.125</w:t>
            </w:r>
          </w:p>
        </w:tc>
        <w:tc>
          <w:tcPr>
            <w:tcW w:w="775" w:type="dxa"/>
          </w:tcPr>
          <w:p w14:paraId="66CA4759" w14:textId="19EB33BB" w:rsidR="008779A9" w:rsidRPr="00833BC4" w:rsidRDefault="00D53AB0" w:rsidP="00C2488B">
            <w:pPr>
              <w:snapToGrid w:val="0"/>
              <w:rPr>
                <w:rFonts w:cs="Calibri"/>
                <w:sz w:val="17"/>
                <w:szCs w:val="17"/>
                <w:lang w:val="en-GB" w:bidi="hi-IN"/>
              </w:rPr>
            </w:pPr>
            <w:r w:rsidRPr="00833BC4">
              <w:rPr>
                <w:rFonts w:cs="Calibri"/>
                <w:b/>
                <w:bCs/>
                <w:sz w:val="17"/>
                <w:szCs w:val="17"/>
              </w:rPr>
              <w:t>&lt;0.001</w:t>
            </w:r>
          </w:p>
        </w:tc>
        <w:tc>
          <w:tcPr>
            <w:tcW w:w="756" w:type="dxa"/>
          </w:tcPr>
          <w:p w14:paraId="79201445" w14:textId="5C5EC4EF" w:rsidR="008779A9" w:rsidRPr="00833BC4" w:rsidRDefault="00916731" w:rsidP="00C2488B">
            <w:pPr>
              <w:snapToGrid w:val="0"/>
              <w:rPr>
                <w:rFonts w:cs="Calibri"/>
                <w:sz w:val="17"/>
                <w:szCs w:val="17"/>
                <w:lang w:val="en-GB" w:bidi="hi-IN"/>
              </w:rPr>
            </w:pPr>
            <w:r w:rsidRPr="00833BC4">
              <w:rPr>
                <w:rFonts w:cs="Calibri"/>
                <w:sz w:val="17"/>
                <w:szCs w:val="17"/>
                <w:lang w:val="en-GB" w:bidi="hi-IN"/>
              </w:rPr>
              <w:t>-0.260</w:t>
            </w:r>
          </w:p>
        </w:tc>
        <w:tc>
          <w:tcPr>
            <w:tcW w:w="775" w:type="dxa"/>
          </w:tcPr>
          <w:p w14:paraId="5EB68D55" w14:textId="3AB5FB70" w:rsidR="008779A9" w:rsidRPr="00833BC4" w:rsidRDefault="00916731" w:rsidP="00C2488B">
            <w:pPr>
              <w:snapToGrid w:val="0"/>
              <w:rPr>
                <w:rFonts w:cs="Calibri"/>
                <w:sz w:val="17"/>
                <w:szCs w:val="17"/>
                <w:lang w:val="en-GB" w:bidi="hi-IN"/>
              </w:rPr>
            </w:pPr>
            <w:r w:rsidRPr="00833BC4">
              <w:rPr>
                <w:rFonts w:cs="Calibri"/>
                <w:b/>
                <w:bCs/>
                <w:sz w:val="17"/>
                <w:szCs w:val="17"/>
              </w:rPr>
              <w:t>&lt;0.001</w:t>
            </w:r>
          </w:p>
        </w:tc>
      </w:tr>
      <w:tr w:rsidR="00081445" w:rsidRPr="00833BC4" w14:paraId="72D45342" w14:textId="77777777" w:rsidTr="00833BC4">
        <w:trPr>
          <w:trHeight w:val="96"/>
        </w:trPr>
        <w:tc>
          <w:tcPr>
            <w:tcW w:w="2643" w:type="dxa"/>
          </w:tcPr>
          <w:p w14:paraId="1EB0FF01" w14:textId="761AA04D" w:rsidR="00081445" w:rsidRPr="00833BC4" w:rsidRDefault="00081445" w:rsidP="00081445">
            <w:pPr>
              <w:snapToGrid w:val="0"/>
              <w:rPr>
                <w:rFonts w:cs="Calibri"/>
                <w:sz w:val="17"/>
                <w:szCs w:val="17"/>
              </w:rPr>
            </w:pPr>
            <w:r>
              <w:rPr>
                <w:rFonts w:cstheme="minorHAnsi"/>
                <w:sz w:val="17"/>
                <w:szCs w:val="17"/>
              </w:rPr>
              <w:t>N</w:t>
            </w:r>
            <w:r w:rsidRPr="00833BC4">
              <w:rPr>
                <w:rFonts w:cstheme="minorHAnsi"/>
                <w:sz w:val="17"/>
                <w:szCs w:val="17"/>
              </w:rPr>
              <w:t xml:space="preserve">on-HDL cholesterol, mmol/l </w:t>
            </w:r>
          </w:p>
        </w:tc>
        <w:tc>
          <w:tcPr>
            <w:tcW w:w="690" w:type="dxa"/>
          </w:tcPr>
          <w:p w14:paraId="07338C5A" w14:textId="74E199E5" w:rsidR="00081445" w:rsidRPr="00833BC4" w:rsidRDefault="00081445" w:rsidP="00081445">
            <w:pPr>
              <w:snapToGrid w:val="0"/>
              <w:rPr>
                <w:rFonts w:cs="Calibri"/>
                <w:sz w:val="17"/>
                <w:szCs w:val="17"/>
              </w:rPr>
            </w:pPr>
            <w:r>
              <w:rPr>
                <w:rFonts w:cs="Calibri"/>
                <w:sz w:val="17"/>
                <w:szCs w:val="17"/>
              </w:rPr>
              <w:t>-0.262</w:t>
            </w:r>
          </w:p>
        </w:tc>
        <w:tc>
          <w:tcPr>
            <w:tcW w:w="784" w:type="dxa"/>
          </w:tcPr>
          <w:p w14:paraId="5F9C1B01" w14:textId="0DD9E486" w:rsidR="00081445" w:rsidRPr="00833BC4" w:rsidRDefault="00081445" w:rsidP="00081445">
            <w:pPr>
              <w:snapToGrid w:val="0"/>
              <w:rPr>
                <w:rFonts w:cs="Calibri"/>
                <w:b/>
                <w:bCs/>
                <w:sz w:val="17"/>
                <w:szCs w:val="17"/>
              </w:rPr>
            </w:pPr>
            <w:r w:rsidRPr="00833BC4">
              <w:rPr>
                <w:rFonts w:cs="Calibri"/>
                <w:b/>
                <w:bCs/>
                <w:sz w:val="17"/>
                <w:szCs w:val="17"/>
              </w:rPr>
              <w:t>&lt;0.001</w:t>
            </w:r>
          </w:p>
        </w:tc>
        <w:tc>
          <w:tcPr>
            <w:tcW w:w="811" w:type="dxa"/>
          </w:tcPr>
          <w:p w14:paraId="02C4EC0E" w14:textId="52241178" w:rsidR="00081445" w:rsidRPr="00833BC4" w:rsidRDefault="00081445" w:rsidP="00081445">
            <w:pPr>
              <w:snapToGrid w:val="0"/>
              <w:rPr>
                <w:rFonts w:cs="Calibri"/>
                <w:sz w:val="17"/>
                <w:szCs w:val="17"/>
                <w:lang w:val="en-GB" w:bidi="hi-IN"/>
              </w:rPr>
            </w:pPr>
            <w:r>
              <w:rPr>
                <w:rFonts w:cs="Calibri"/>
                <w:sz w:val="17"/>
                <w:szCs w:val="17"/>
                <w:lang w:val="en-GB" w:bidi="hi-IN"/>
              </w:rPr>
              <w:t>-0.046</w:t>
            </w:r>
          </w:p>
        </w:tc>
        <w:tc>
          <w:tcPr>
            <w:tcW w:w="812" w:type="dxa"/>
          </w:tcPr>
          <w:p w14:paraId="57A07DC5" w14:textId="3E05D7E7" w:rsidR="00081445" w:rsidRPr="00081445" w:rsidRDefault="00081445" w:rsidP="00081445">
            <w:pPr>
              <w:snapToGrid w:val="0"/>
              <w:rPr>
                <w:rFonts w:cs="Calibri"/>
                <w:sz w:val="17"/>
                <w:szCs w:val="17"/>
                <w:lang w:val="en-GB" w:bidi="hi-IN"/>
              </w:rPr>
            </w:pPr>
            <w:r w:rsidRPr="00081445">
              <w:rPr>
                <w:rFonts w:cs="Calibri"/>
                <w:sz w:val="17"/>
                <w:szCs w:val="17"/>
                <w:lang w:val="en-GB" w:bidi="hi-IN"/>
              </w:rPr>
              <w:t>0.112</w:t>
            </w:r>
          </w:p>
        </w:tc>
        <w:tc>
          <w:tcPr>
            <w:tcW w:w="810" w:type="dxa"/>
          </w:tcPr>
          <w:p w14:paraId="4305E09C" w14:textId="483C3376" w:rsidR="00081445" w:rsidRPr="00833BC4" w:rsidRDefault="00081445" w:rsidP="00081445">
            <w:pPr>
              <w:snapToGrid w:val="0"/>
              <w:rPr>
                <w:rFonts w:cs="Calibri"/>
                <w:sz w:val="17"/>
                <w:szCs w:val="17"/>
                <w:lang w:val="en-GB" w:bidi="hi-IN"/>
              </w:rPr>
            </w:pPr>
            <w:r>
              <w:rPr>
                <w:rFonts w:cs="Calibri"/>
                <w:sz w:val="17"/>
                <w:szCs w:val="17"/>
                <w:lang w:val="en-GB" w:bidi="hi-IN"/>
              </w:rPr>
              <w:t>-0.033</w:t>
            </w:r>
          </w:p>
        </w:tc>
        <w:tc>
          <w:tcPr>
            <w:tcW w:w="812" w:type="dxa"/>
          </w:tcPr>
          <w:p w14:paraId="53869CAF" w14:textId="5563C71B" w:rsidR="00081445" w:rsidRPr="00081445" w:rsidRDefault="00081445" w:rsidP="00081445">
            <w:pPr>
              <w:snapToGrid w:val="0"/>
              <w:rPr>
                <w:rFonts w:cs="Calibri"/>
                <w:sz w:val="17"/>
                <w:szCs w:val="17"/>
              </w:rPr>
            </w:pPr>
            <w:r w:rsidRPr="00081445">
              <w:rPr>
                <w:rFonts w:cs="Calibri"/>
                <w:sz w:val="17"/>
                <w:szCs w:val="17"/>
              </w:rPr>
              <w:t>0.257</w:t>
            </w:r>
          </w:p>
        </w:tc>
        <w:tc>
          <w:tcPr>
            <w:tcW w:w="810" w:type="dxa"/>
          </w:tcPr>
          <w:p w14:paraId="6E35C182" w14:textId="40CBC90A" w:rsidR="00081445" w:rsidRPr="00833BC4" w:rsidRDefault="00081445" w:rsidP="00081445">
            <w:pPr>
              <w:snapToGrid w:val="0"/>
              <w:rPr>
                <w:rFonts w:cs="Calibri"/>
                <w:sz w:val="17"/>
                <w:szCs w:val="17"/>
                <w:lang w:val="en-GB" w:bidi="hi-IN"/>
              </w:rPr>
            </w:pPr>
            <w:r>
              <w:rPr>
                <w:rFonts w:cs="Calibri"/>
                <w:sz w:val="17"/>
                <w:szCs w:val="17"/>
                <w:lang w:val="en-GB" w:bidi="hi-IN"/>
              </w:rPr>
              <w:t>-0.032</w:t>
            </w:r>
          </w:p>
        </w:tc>
        <w:tc>
          <w:tcPr>
            <w:tcW w:w="807" w:type="dxa"/>
          </w:tcPr>
          <w:p w14:paraId="1F4D9390" w14:textId="0DFDD437" w:rsidR="00081445" w:rsidRPr="00833BC4" w:rsidRDefault="00081445" w:rsidP="00081445">
            <w:pPr>
              <w:snapToGrid w:val="0"/>
              <w:rPr>
                <w:rFonts w:cs="Calibri"/>
                <w:sz w:val="17"/>
                <w:szCs w:val="17"/>
                <w:lang w:val="en-GB" w:bidi="hi-IN"/>
              </w:rPr>
            </w:pPr>
            <w:r>
              <w:rPr>
                <w:rFonts w:cs="Calibri"/>
                <w:sz w:val="17"/>
                <w:szCs w:val="17"/>
                <w:lang w:val="en-GB" w:bidi="hi-IN"/>
              </w:rPr>
              <w:t>0.263</w:t>
            </w:r>
          </w:p>
        </w:tc>
        <w:tc>
          <w:tcPr>
            <w:tcW w:w="810" w:type="dxa"/>
          </w:tcPr>
          <w:p w14:paraId="7E22AE2F" w14:textId="1C56C3D9" w:rsidR="00081445" w:rsidRPr="00833BC4" w:rsidRDefault="00081445" w:rsidP="00081445">
            <w:pPr>
              <w:snapToGrid w:val="0"/>
              <w:rPr>
                <w:rFonts w:cs="Calibri"/>
                <w:sz w:val="17"/>
                <w:szCs w:val="17"/>
                <w:lang w:val="en-GB" w:bidi="hi-IN"/>
              </w:rPr>
            </w:pPr>
            <w:r>
              <w:rPr>
                <w:rFonts w:cs="Calibri"/>
                <w:sz w:val="17"/>
                <w:szCs w:val="17"/>
                <w:lang w:val="en-GB" w:bidi="hi-IN"/>
              </w:rPr>
              <w:t>-0.002</w:t>
            </w:r>
          </w:p>
        </w:tc>
        <w:tc>
          <w:tcPr>
            <w:tcW w:w="809" w:type="dxa"/>
          </w:tcPr>
          <w:p w14:paraId="13814E18" w14:textId="645B9CA9" w:rsidR="00081445" w:rsidRPr="00833BC4" w:rsidRDefault="00081445" w:rsidP="00081445">
            <w:pPr>
              <w:snapToGrid w:val="0"/>
              <w:rPr>
                <w:rFonts w:cs="Calibri"/>
                <w:sz w:val="17"/>
                <w:szCs w:val="17"/>
                <w:lang w:val="en-GB" w:bidi="hi-IN"/>
              </w:rPr>
            </w:pPr>
            <w:r>
              <w:rPr>
                <w:rFonts w:cs="Calibri"/>
                <w:sz w:val="17"/>
                <w:szCs w:val="17"/>
                <w:lang w:val="en-GB" w:bidi="hi-IN"/>
              </w:rPr>
              <w:t>0.943</w:t>
            </w:r>
          </w:p>
        </w:tc>
        <w:tc>
          <w:tcPr>
            <w:tcW w:w="810" w:type="dxa"/>
          </w:tcPr>
          <w:p w14:paraId="629D9C80" w14:textId="70A8AA47" w:rsidR="00081445" w:rsidRPr="00833BC4" w:rsidRDefault="00081445" w:rsidP="00081445">
            <w:pPr>
              <w:snapToGrid w:val="0"/>
              <w:rPr>
                <w:rFonts w:cs="Calibri"/>
                <w:sz w:val="17"/>
                <w:szCs w:val="17"/>
                <w:lang w:val="en-GB" w:bidi="hi-IN"/>
              </w:rPr>
            </w:pPr>
            <w:r>
              <w:rPr>
                <w:rFonts w:cs="Calibri"/>
                <w:sz w:val="17"/>
                <w:szCs w:val="17"/>
                <w:lang w:val="en-GB" w:bidi="hi-IN"/>
              </w:rPr>
              <w:t>-0.016</w:t>
            </w:r>
          </w:p>
        </w:tc>
        <w:tc>
          <w:tcPr>
            <w:tcW w:w="807" w:type="dxa"/>
          </w:tcPr>
          <w:p w14:paraId="5389B3AA" w14:textId="1EE7FD68" w:rsidR="00081445" w:rsidRPr="00833BC4" w:rsidRDefault="00081445" w:rsidP="00081445">
            <w:pPr>
              <w:snapToGrid w:val="0"/>
              <w:rPr>
                <w:rFonts w:cs="Calibri"/>
                <w:sz w:val="17"/>
                <w:szCs w:val="17"/>
                <w:lang w:val="en-GB" w:bidi="hi-IN"/>
              </w:rPr>
            </w:pPr>
            <w:r>
              <w:rPr>
                <w:rFonts w:cs="Calibri"/>
                <w:sz w:val="17"/>
                <w:szCs w:val="17"/>
                <w:lang w:val="en-GB" w:bidi="hi-IN"/>
              </w:rPr>
              <w:t>0.576</w:t>
            </w:r>
          </w:p>
        </w:tc>
        <w:tc>
          <w:tcPr>
            <w:tcW w:w="810" w:type="dxa"/>
          </w:tcPr>
          <w:p w14:paraId="64BE6070" w14:textId="16DB6B37" w:rsidR="00081445" w:rsidRPr="00833BC4" w:rsidRDefault="00081445" w:rsidP="00081445">
            <w:pPr>
              <w:snapToGrid w:val="0"/>
              <w:rPr>
                <w:rFonts w:cs="Calibri"/>
                <w:sz w:val="17"/>
                <w:szCs w:val="17"/>
                <w:lang w:val="en-GB" w:bidi="hi-IN"/>
              </w:rPr>
            </w:pPr>
            <w:r>
              <w:rPr>
                <w:rFonts w:cs="Calibri"/>
                <w:sz w:val="17"/>
                <w:szCs w:val="17"/>
                <w:lang w:val="en-GB" w:bidi="hi-IN"/>
              </w:rPr>
              <w:t>0.064</w:t>
            </w:r>
          </w:p>
        </w:tc>
        <w:tc>
          <w:tcPr>
            <w:tcW w:w="775" w:type="dxa"/>
          </w:tcPr>
          <w:p w14:paraId="7686A72A" w14:textId="0C0A95DC" w:rsidR="00081445" w:rsidRPr="00833BC4" w:rsidRDefault="00081445" w:rsidP="00081445">
            <w:pPr>
              <w:snapToGrid w:val="0"/>
              <w:rPr>
                <w:rFonts w:cs="Calibri"/>
                <w:b/>
                <w:bCs/>
                <w:sz w:val="17"/>
                <w:szCs w:val="17"/>
              </w:rPr>
            </w:pPr>
            <w:r>
              <w:rPr>
                <w:rFonts w:cs="Calibri"/>
                <w:b/>
                <w:bCs/>
                <w:sz w:val="17"/>
                <w:szCs w:val="17"/>
              </w:rPr>
              <w:t>0.026</w:t>
            </w:r>
          </w:p>
        </w:tc>
        <w:tc>
          <w:tcPr>
            <w:tcW w:w="756" w:type="dxa"/>
          </w:tcPr>
          <w:p w14:paraId="26C7E77A" w14:textId="7D65FD91" w:rsidR="00081445" w:rsidRPr="00833BC4" w:rsidRDefault="00081445" w:rsidP="00081445">
            <w:pPr>
              <w:snapToGrid w:val="0"/>
              <w:rPr>
                <w:rFonts w:cs="Calibri"/>
                <w:sz w:val="17"/>
                <w:szCs w:val="17"/>
                <w:lang w:val="en-GB" w:bidi="hi-IN"/>
              </w:rPr>
            </w:pPr>
            <w:r>
              <w:rPr>
                <w:rFonts w:cs="Calibri"/>
                <w:sz w:val="17"/>
                <w:szCs w:val="17"/>
                <w:lang w:val="en-GB" w:bidi="hi-IN"/>
              </w:rPr>
              <w:t>-0.722</w:t>
            </w:r>
          </w:p>
        </w:tc>
        <w:tc>
          <w:tcPr>
            <w:tcW w:w="775" w:type="dxa"/>
          </w:tcPr>
          <w:p w14:paraId="5E07F87A" w14:textId="1EACE9DF" w:rsidR="00081445" w:rsidRPr="00833BC4" w:rsidRDefault="00081445" w:rsidP="00081445">
            <w:pPr>
              <w:snapToGrid w:val="0"/>
              <w:rPr>
                <w:rFonts w:cs="Calibri"/>
                <w:b/>
                <w:bCs/>
                <w:sz w:val="17"/>
                <w:szCs w:val="17"/>
              </w:rPr>
            </w:pPr>
            <w:r w:rsidRPr="00833BC4">
              <w:rPr>
                <w:rFonts w:cs="Calibri"/>
                <w:b/>
                <w:bCs/>
                <w:sz w:val="17"/>
                <w:szCs w:val="17"/>
              </w:rPr>
              <w:t>&lt;0.001</w:t>
            </w:r>
          </w:p>
        </w:tc>
      </w:tr>
      <w:tr w:rsidR="00081445" w:rsidRPr="00833BC4" w14:paraId="7C65B300" w14:textId="77777777" w:rsidTr="00833BC4">
        <w:tc>
          <w:tcPr>
            <w:tcW w:w="2643" w:type="dxa"/>
          </w:tcPr>
          <w:p w14:paraId="162B5743" w14:textId="77777777" w:rsidR="00081445" w:rsidRPr="00833BC4" w:rsidRDefault="00081445" w:rsidP="00081445">
            <w:pPr>
              <w:snapToGrid w:val="0"/>
              <w:rPr>
                <w:rFonts w:cs="Calibri"/>
                <w:sz w:val="17"/>
                <w:szCs w:val="17"/>
                <w:lang w:val="en-GB" w:bidi="hi-IN"/>
              </w:rPr>
            </w:pPr>
            <w:r w:rsidRPr="00833BC4">
              <w:rPr>
                <w:rFonts w:cs="Calibri"/>
                <w:b/>
                <w:sz w:val="17"/>
                <w:szCs w:val="17"/>
              </w:rPr>
              <w:t xml:space="preserve">Lipoprotein particle concentration </w:t>
            </w:r>
          </w:p>
        </w:tc>
        <w:tc>
          <w:tcPr>
            <w:tcW w:w="690" w:type="dxa"/>
          </w:tcPr>
          <w:p w14:paraId="17BF5020" w14:textId="77777777" w:rsidR="00081445" w:rsidRPr="00833BC4" w:rsidRDefault="00081445" w:rsidP="00081445">
            <w:pPr>
              <w:snapToGrid w:val="0"/>
              <w:rPr>
                <w:rFonts w:cs="Calibri"/>
                <w:sz w:val="17"/>
                <w:szCs w:val="17"/>
                <w:lang w:val="en-GB" w:bidi="hi-IN"/>
              </w:rPr>
            </w:pPr>
          </w:p>
        </w:tc>
        <w:tc>
          <w:tcPr>
            <w:tcW w:w="784" w:type="dxa"/>
          </w:tcPr>
          <w:p w14:paraId="2171AA9A" w14:textId="77777777" w:rsidR="00081445" w:rsidRPr="00833BC4" w:rsidRDefault="00081445" w:rsidP="00081445">
            <w:pPr>
              <w:snapToGrid w:val="0"/>
              <w:rPr>
                <w:rFonts w:cs="Calibri"/>
                <w:sz w:val="17"/>
                <w:szCs w:val="17"/>
                <w:lang w:val="en-GB" w:bidi="hi-IN"/>
              </w:rPr>
            </w:pPr>
          </w:p>
        </w:tc>
        <w:tc>
          <w:tcPr>
            <w:tcW w:w="811" w:type="dxa"/>
          </w:tcPr>
          <w:p w14:paraId="20AA9AA8" w14:textId="77777777" w:rsidR="00081445" w:rsidRPr="00833BC4" w:rsidRDefault="00081445" w:rsidP="00081445">
            <w:pPr>
              <w:snapToGrid w:val="0"/>
              <w:rPr>
                <w:rFonts w:cs="Calibri"/>
                <w:sz w:val="17"/>
                <w:szCs w:val="17"/>
                <w:lang w:val="en-GB" w:bidi="hi-IN"/>
              </w:rPr>
            </w:pPr>
          </w:p>
        </w:tc>
        <w:tc>
          <w:tcPr>
            <w:tcW w:w="812" w:type="dxa"/>
          </w:tcPr>
          <w:p w14:paraId="4BFBE829" w14:textId="77777777" w:rsidR="00081445" w:rsidRPr="00833BC4" w:rsidRDefault="00081445" w:rsidP="00081445">
            <w:pPr>
              <w:snapToGrid w:val="0"/>
              <w:rPr>
                <w:rFonts w:cs="Calibri"/>
                <w:sz w:val="17"/>
                <w:szCs w:val="17"/>
                <w:lang w:val="en-GB" w:bidi="hi-IN"/>
              </w:rPr>
            </w:pPr>
          </w:p>
        </w:tc>
        <w:tc>
          <w:tcPr>
            <w:tcW w:w="810" w:type="dxa"/>
          </w:tcPr>
          <w:p w14:paraId="1A065187" w14:textId="77777777" w:rsidR="00081445" w:rsidRPr="00833BC4" w:rsidRDefault="00081445" w:rsidP="00081445">
            <w:pPr>
              <w:snapToGrid w:val="0"/>
              <w:rPr>
                <w:rFonts w:cs="Calibri"/>
                <w:sz w:val="17"/>
                <w:szCs w:val="17"/>
                <w:lang w:val="en-GB" w:bidi="hi-IN"/>
              </w:rPr>
            </w:pPr>
          </w:p>
        </w:tc>
        <w:tc>
          <w:tcPr>
            <w:tcW w:w="812" w:type="dxa"/>
          </w:tcPr>
          <w:p w14:paraId="7F725958" w14:textId="77777777" w:rsidR="00081445" w:rsidRPr="00833BC4" w:rsidRDefault="00081445" w:rsidP="00081445">
            <w:pPr>
              <w:snapToGrid w:val="0"/>
              <w:rPr>
                <w:rFonts w:cs="Calibri"/>
                <w:sz w:val="17"/>
                <w:szCs w:val="17"/>
                <w:lang w:val="en-GB" w:bidi="hi-IN"/>
              </w:rPr>
            </w:pPr>
          </w:p>
        </w:tc>
        <w:tc>
          <w:tcPr>
            <w:tcW w:w="810" w:type="dxa"/>
          </w:tcPr>
          <w:p w14:paraId="60DA72BD" w14:textId="77777777" w:rsidR="00081445" w:rsidRPr="00833BC4" w:rsidRDefault="00081445" w:rsidP="00081445">
            <w:pPr>
              <w:snapToGrid w:val="0"/>
              <w:rPr>
                <w:rFonts w:cs="Calibri"/>
                <w:sz w:val="17"/>
                <w:szCs w:val="17"/>
                <w:lang w:val="en-GB" w:bidi="hi-IN"/>
              </w:rPr>
            </w:pPr>
          </w:p>
        </w:tc>
        <w:tc>
          <w:tcPr>
            <w:tcW w:w="807" w:type="dxa"/>
          </w:tcPr>
          <w:p w14:paraId="37709A8C" w14:textId="77777777" w:rsidR="00081445" w:rsidRPr="00833BC4" w:rsidRDefault="00081445" w:rsidP="00081445">
            <w:pPr>
              <w:snapToGrid w:val="0"/>
              <w:rPr>
                <w:rFonts w:cs="Calibri"/>
                <w:sz w:val="17"/>
                <w:szCs w:val="17"/>
                <w:lang w:val="en-GB" w:bidi="hi-IN"/>
              </w:rPr>
            </w:pPr>
          </w:p>
        </w:tc>
        <w:tc>
          <w:tcPr>
            <w:tcW w:w="810" w:type="dxa"/>
          </w:tcPr>
          <w:p w14:paraId="75E5B72F" w14:textId="77777777" w:rsidR="00081445" w:rsidRPr="00833BC4" w:rsidRDefault="00081445" w:rsidP="00081445">
            <w:pPr>
              <w:snapToGrid w:val="0"/>
              <w:rPr>
                <w:rFonts w:cs="Calibri"/>
                <w:sz w:val="17"/>
                <w:szCs w:val="17"/>
                <w:lang w:val="en-GB" w:bidi="hi-IN"/>
              </w:rPr>
            </w:pPr>
          </w:p>
        </w:tc>
        <w:tc>
          <w:tcPr>
            <w:tcW w:w="809" w:type="dxa"/>
          </w:tcPr>
          <w:p w14:paraId="08B18D79" w14:textId="77777777" w:rsidR="00081445" w:rsidRPr="00833BC4" w:rsidRDefault="00081445" w:rsidP="00081445">
            <w:pPr>
              <w:snapToGrid w:val="0"/>
              <w:rPr>
                <w:rFonts w:cs="Calibri"/>
                <w:sz w:val="17"/>
                <w:szCs w:val="17"/>
                <w:lang w:val="en-GB" w:bidi="hi-IN"/>
              </w:rPr>
            </w:pPr>
          </w:p>
        </w:tc>
        <w:tc>
          <w:tcPr>
            <w:tcW w:w="810" w:type="dxa"/>
          </w:tcPr>
          <w:p w14:paraId="1E8D1720" w14:textId="77777777" w:rsidR="00081445" w:rsidRPr="00833BC4" w:rsidRDefault="00081445" w:rsidP="00081445">
            <w:pPr>
              <w:snapToGrid w:val="0"/>
              <w:rPr>
                <w:rFonts w:cs="Calibri"/>
                <w:sz w:val="17"/>
                <w:szCs w:val="17"/>
                <w:lang w:val="en-GB" w:bidi="hi-IN"/>
              </w:rPr>
            </w:pPr>
          </w:p>
        </w:tc>
        <w:tc>
          <w:tcPr>
            <w:tcW w:w="807" w:type="dxa"/>
          </w:tcPr>
          <w:p w14:paraId="25BCFAFF" w14:textId="77777777" w:rsidR="00081445" w:rsidRPr="00833BC4" w:rsidRDefault="00081445" w:rsidP="00081445">
            <w:pPr>
              <w:snapToGrid w:val="0"/>
              <w:rPr>
                <w:rFonts w:cs="Calibri"/>
                <w:sz w:val="17"/>
                <w:szCs w:val="17"/>
                <w:lang w:val="en-GB" w:bidi="hi-IN"/>
              </w:rPr>
            </w:pPr>
          </w:p>
        </w:tc>
        <w:tc>
          <w:tcPr>
            <w:tcW w:w="810" w:type="dxa"/>
          </w:tcPr>
          <w:p w14:paraId="5DF5D057" w14:textId="77777777" w:rsidR="00081445" w:rsidRPr="00833BC4" w:rsidRDefault="00081445" w:rsidP="00081445">
            <w:pPr>
              <w:snapToGrid w:val="0"/>
              <w:rPr>
                <w:rFonts w:cs="Calibri"/>
                <w:sz w:val="17"/>
                <w:szCs w:val="17"/>
                <w:lang w:val="en-GB" w:bidi="hi-IN"/>
              </w:rPr>
            </w:pPr>
          </w:p>
        </w:tc>
        <w:tc>
          <w:tcPr>
            <w:tcW w:w="775" w:type="dxa"/>
          </w:tcPr>
          <w:p w14:paraId="3A46934A" w14:textId="77777777" w:rsidR="00081445" w:rsidRPr="00833BC4" w:rsidRDefault="00081445" w:rsidP="00081445">
            <w:pPr>
              <w:snapToGrid w:val="0"/>
              <w:rPr>
                <w:rFonts w:cs="Calibri"/>
                <w:sz w:val="17"/>
                <w:szCs w:val="17"/>
                <w:lang w:val="en-GB" w:bidi="hi-IN"/>
              </w:rPr>
            </w:pPr>
          </w:p>
        </w:tc>
        <w:tc>
          <w:tcPr>
            <w:tcW w:w="756" w:type="dxa"/>
          </w:tcPr>
          <w:p w14:paraId="408D571F" w14:textId="77777777" w:rsidR="00081445" w:rsidRPr="00833BC4" w:rsidRDefault="00081445" w:rsidP="00081445">
            <w:pPr>
              <w:snapToGrid w:val="0"/>
              <w:rPr>
                <w:rFonts w:cs="Calibri"/>
                <w:sz w:val="17"/>
                <w:szCs w:val="17"/>
                <w:lang w:val="en-GB" w:bidi="hi-IN"/>
              </w:rPr>
            </w:pPr>
          </w:p>
        </w:tc>
        <w:tc>
          <w:tcPr>
            <w:tcW w:w="775" w:type="dxa"/>
          </w:tcPr>
          <w:p w14:paraId="095426EB" w14:textId="77777777" w:rsidR="00081445" w:rsidRPr="00833BC4" w:rsidRDefault="00081445" w:rsidP="00081445">
            <w:pPr>
              <w:snapToGrid w:val="0"/>
              <w:rPr>
                <w:rFonts w:cs="Calibri"/>
                <w:sz w:val="17"/>
                <w:szCs w:val="17"/>
                <w:lang w:val="en-GB" w:bidi="hi-IN"/>
              </w:rPr>
            </w:pPr>
          </w:p>
        </w:tc>
      </w:tr>
      <w:tr w:rsidR="00081445" w:rsidRPr="00833BC4" w14:paraId="3EE28FB1" w14:textId="77777777" w:rsidTr="00833BC4">
        <w:tc>
          <w:tcPr>
            <w:tcW w:w="2643" w:type="dxa"/>
          </w:tcPr>
          <w:p w14:paraId="6490F897"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Total TRL, nmol/l </w:t>
            </w:r>
          </w:p>
        </w:tc>
        <w:tc>
          <w:tcPr>
            <w:tcW w:w="690" w:type="dxa"/>
          </w:tcPr>
          <w:p w14:paraId="289DA0C8" w14:textId="77777777" w:rsidR="00081445" w:rsidRPr="00833BC4" w:rsidRDefault="00081445" w:rsidP="00081445">
            <w:pPr>
              <w:snapToGrid w:val="0"/>
              <w:rPr>
                <w:rFonts w:cs="Calibri"/>
                <w:sz w:val="17"/>
                <w:szCs w:val="17"/>
                <w:lang w:val="en-GB" w:bidi="hi-IN"/>
              </w:rPr>
            </w:pPr>
            <w:r w:rsidRPr="00833BC4">
              <w:rPr>
                <w:rFonts w:cs="Calibri"/>
                <w:sz w:val="17"/>
                <w:szCs w:val="17"/>
              </w:rPr>
              <w:t>-0.192</w:t>
            </w:r>
          </w:p>
        </w:tc>
        <w:tc>
          <w:tcPr>
            <w:tcW w:w="784" w:type="dxa"/>
          </w:tcPr>
          <w:p w14:paraId="422DF006"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775DE813" w14:textId="55364187" w:rsidR="00081445" w:rsidRPr="00833BC4" w:rsidRDefault="00081445" w:rsidP="00081445">
            <w:pPr>
              <w:snapToGrid w:val="0"/>
              <w:rPr>
                <w:rFonts w:cs="Calibri"/>
                <w:sz w:val="17"/>
                <w:szCs w:val="17"/>
                <w:lang w:val="en-GB" w:bidi="hi-IN"/>
              </w:rPr>
            </w:pPr>
            <w:r w:rsidRPr="00833BC4">
              <w:rPr>
                <w:rFonts w:cs="Calibri"/>
                <w:sz w:val="17"/>
                <w:szCs w:val="17"/>
                <w:lang w:val="en-GB" w:bidi="hi-IN"/>
              </w:rPr>
              <w:t>-0.116</w:t>
            </w:r>
          </w:p>
        </w:tc>
        <w:tc>
          <w:tcPr>
            <w:tcW w:w="812" w:type="dxa"/>
          </w:tcPr>
          <w:p w14:paraId="689D0F32" w14:textId="2EF963DA"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6C5CD963" w14:textId="13F1D339" w:rsidR="00081445" w:rsidRPr="00833BC4" w:rsidRDefault="00081445" w:rsidP="00081445">
            <w:pPr>
              <w:snapToGrid w:val="0"/>
              <w:rPr>
                <w:rFonts w:cs="Calibri"/>
                <w:sz w:val="17"/>
                <w:szCs w:val="17"/>
                <w:lang w:val="en-GB" w:bidi="hi-IN"/>
              </w:rPr>
            </w:pPr>
            <w:r w:rsidRPr="00833BC4">
              <w:rPr>
                <w:rFonts w:cs="Calibri"/>
                <w:sz w:val="17"/>
                <w:szCs w:val="17"/>
                <w:lang w:val="en-GB" w:bidi="hi-IN"/>
              </w:rPr>
              <w:t>-0.232</w:t>
            </w:r>
          </w:p>
        </w:tc>
        <w:tc>
          <w:tcPr>
            <w:tcW w:w="812" w:type="dxa"/>
          </w:tcPr>
          <w:p w14:paraId="410C9E34" w14:textId="76CBB085"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1C1E18D2" w14:textId="5054D752" w:rsidR="00081445" w:rsidRPr="00833BC4" w:rsidRDefault="00081445" w:rsidP="00081445">
            <w:pPr>
              <w:snapToGrid w:val="0"/>
              <w:rPr>
                <w:rFonts w:cs="Calibri"/>
                <w:sz w:val="17"/>
                <w:szCs w:val="17"/>
                <w:lang w:val="en-GB" w:bidi="hi-IN"/>
              </w:rPr>
            </w:pPr>
            <w:r w:rsidRPr="00833BC4">
              <w:rPr>
                <w:rFonts w:cs="Calibri"/>
                <w:sz w:val="17"/>
                <w:szCs w:val="17"/>
                <w:lang w:val="en-GB" w:bidi="hi-IN"/>
              </w:rPr>
              <w:t>-0.048</w:t>
            </w:r>
          </w:p>
        </w:tc>
        <w:tc>
          <w:tcPr>
            <w:tcW w:w="807" w:type="dxa"/>
          </w:tcPr>
          <w:p w14:paraId="49AAE14B" w14:textId="1830DF9D" w:rsidR="00081445" w:rsidRPr="00833BC4" w:rsidRDefault="00081445" w:rsidP="00081445">
            <w:pPr>
              <w:snapToGrid w:val="0"/>
              <w:rPr>
                <w:rFonts w:cs="Calibri"/>
                <w:sz w:val="17"/>
                <w:szCs w:val="17"/>
                <w:lang w:val="en-GB" w:bidi="hi-IN"/>
              </w:rPr>
            </w:pPr>
            <w:r w:rsidRPr="00833BC4">
              <w:rPr>
                <w:rFonts w:cs="Calibri"/>
                <w:sz w:val="17"/>
                <w:szCs w:val="17"/>
                <w:lang w:val="en-GB" w:bidi="hi-IN"/>
              </w:rPr>
              <w:t>0.1</w:t>
            </w:r>
          </w:p>
        </w:tc>
        <w:tc>
          <w:tcPr>
            <w:tcW w:w="810" w:type="dxa"/>
          </w:tcPr>
          <w:p w14:paraId="3B91CC25" w14:textId="0BA9DF3D" w:rsidR="00081445" w:rsidRPr="00833BC4" w:rsidRDefault="00081445" w:rsidP="00081445">
            <w:pPr>
              <w:snapToGrid w:val="0"/>
              <w:rPr>
                <w:rFonts w:cs="Calibri"/>
                <w:sz w:val="17"/>
                <w:szCs w:val="17"/>
                <w:lang w:val="en-GB" w:bidi="hi-IN"/>
              </w:rPr>
            </w:pPr>
            <w:r w:rsidRPr="00833BC4">
              <w:rPr>
                <w:rFonts w:cs="Calibri"/>
                <w:sz w:val="17"/>
                <w:szCs w:val="17"/>
                <w:lang w:val="en-GB" w:bidi="hi-IN"/>
              </w:rPr>
              <w:t>-0.042</w:t>
            </w:r>
          </w:p>
        </w:tc>
        <w:tc>
          <w:tcPr>
            <w:tcW w:w="809" w:type="dxa"/>
          </w:tcPr>
          <w:p w14:paraId="63516F5F" w14:textId="6D219AA4" w:rsidR="00081445" w:rsidRPr="00833BC4" w:rsidRDefault="00081445" w:rsidP="00081445">
            <w:pPr>
              <w:snapToGrid w:val="0"/>
              <w:rPr>
                <w:rFonts w:cs="Calibri"/>
                <w:sz w:val="17"/>
                <w:szCs w:val="17"/>
                <w:lang w:val="en-GB" w:bidi="hi-IN"/>
              </w:rPr>
            </w:pPr>
            <w:r w:rsidRPr="00833BC4">
              <w:rPr>
                <w:rFonts w:cs="Calibri"/>
                <w:sz w:val="17"/>
                <w:szCs w:val="17"/>
                <w:lang w:val="en-GB" w:bidi="hi-IN"/>
              </w:rPr>
              <w:t>0.151</w:t>
            </w:r>
          </w:p>
        </w:tc>
        <w:tc>
          <w:tcPr>
            <w:tcW w:w="810" w:type="dxa"/>
          </w:tcPr>
          <w:p w14:paraId="462A77BD" w14:textId="7E82DC7C" w:rsidR="00081445" w:rsidRPr="00833BC4" w:rsidRDefault="00081445" w:rsidP="00081445">
            <w:pPr>
              <w:snapToGrid w:val="0"/>
              <w:rPr>
                <w:rFonts w:cs="Calibri"/>
                <w:sz w:val="17"/>
                <w:szCs w:val="17"/>
                <w:lang w:val="en-GB" w:bidi="hi-IN"/>
              </w:rPr>
            </w:pPr>
            <w:r w:rsidRPr="00833BC4">
              <w:rPr>
                <w:rFonts w:cs="Calibri"/>
                <w:sz w:val="17"/>
                <w:szCs w:val="17"/>
                <w:lang w:val="en-GB" w:bidi="hi-IN"/>
              </w:rPr>
              <w:t>0.052</w:t>
            </w:r>
          </w:p>
        </w:tc>
        <w:tc>
          <w:tcPr>
            <w:tcW w:w="807" w:type="dxa"/>
          </w:tcPr>
          <w:p w14:paraId="66405A89" w14:textId="2F462897" w:rsidR="00081445" w:rsidRPr="00833BC4" w:rsidRDefault="00081445" w:rsidP="00081445">
            <w:pPr>
              <w:snapToGrid w:val="0"/>
              <w:rPr>
                <w:rFonts w:cs="Calibri"/>
                <w:sz w:val="17"/>
                <w:szCs w:val="17"/>
                <w:lang w:val="en-GB" w:bidi="hi-IN"/>
              </w:rPr>
            </w:pPr>
            <w:r w:rsidRPr="00833BC4">
              <w:rPr>
                <w:rFonts w:cs="Calibri"/>
                <w:sz w:val="17"/>
                <w:szCs w:val="17"/>
                <w:lang w:val="en-GB" w:bidi="hi-IN"/>
              </w:rPr>
              <w:t>0.072</w:t>
            </w:r>
          </w:p>
        </w:tc>
        <w:tc>
          <w:tcPr>
            <w:tcW w:w="810" w:type="dxa"/>
          </w:tcPr>
          <w:p w14:paraId="4DDE218B" w14:textId="75C11A58" w:rsidR="00081445" w:rsidRPr="00833BC4" w:rsidRDefault="00081445" w:rsidP="00081445">
            <w:pPr>
              <w:snapToGrid w:val="0"/>
              <w:rPr>
                <w:rFonts w:cs="Calibri"/>
                <w:sz w:val="17"/>
                <w:szCs w:val="17"/>
                <w:lang w:val="en-GB" w:bidi="hi-IN"/>
              </w:rPr>
            </w:pPr>
            <w:r w:rsidRPr="00833BC4">
              <w:rPr>
                <w:rFonts w:cs="Calibri"/>
                <w:sz w:val="17"/>
                <w:szCs w:val="17"/>
                <w:lang w:val="en-GB" w:bidi="hi-IN"/>
              </w:rPr>
              <w:t>-0.082</w:t>
            </w:r>
          </w:p>
        </w:tc>
        <w:tc>
          <w:tcPr>
            <w:tcW w:w="775" w:type="dxa"/>
          </w:tcPr>
          <w:p w14:paraId="5DB9C14A" w14:textId="3C56A860"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0.005</w:t>
            </w:r>
          </w:p>
        </w:tc>
        <w:tc>
          <w:tcPr>
            <w:tcW w:w="756" w:type="dxa"/>
          </w:tcPr>
          <w:p w14:paraId="3A390E06" w14:textId="598151FF" w:rsidR="00081445" w:rsidRPr="00833BC4" w:rsidRDefault="00081445" w:rsidP="00081445">
            <w:pPr>
              <w:snapToGrid w:val="0"/>
              <w:rPr>
                <w:rFonts w:cs="Calibri"/>
                <w:sz w:val="17"/>
                <w:szCs w:val="17"/>
                <w:lang w:val="en-GB" w:bidi="hi-IN"/>
              </w:rPr>
            </w:pPr>
            <w:r w:rsidRPr="00833BC4">
              <w:rPr>
                <w:rFonts w:cs="Calibri"/>
                <w:sz w:val="17"/>
                <w:szCs w:val="17"/>
                <w:lang w:val="en-GB" w:bidi="hi-IN"/>
              </w:rPr>
              <w:t>-0.077</w:t>
            </w:r>
          </w:p>
        </w:tc>
        <w:tc>
          <w:tcPr>
            <w:tcW w:w="775" w:type="dxa"/>
          </w:tcPr>
          <w:p w14:paraId="39DBC35D" w14:textId="3B82E84B"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0.008</w:t>
            </w:r>
          </w:p>
        </w:tc>
      </w:tr>
      <w:tr w:rsidR="00081445" w:rsidRPr="00833BC4" w14:paraId="580EC024" w14:textId="77777777" w:rsidTr="00833BC4">
        <w:tc>
          <w:tcPr>
            <w:tcW w:w="2643" w:type="dxa"/>
          </w:tcPr>
          <w:p w14:paraId="14AF4907"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Large VLDL, nmol/l </w:t>
            </w:r>
          </w:p>
        </w:tc>
        <w:tc>
          <w:tcPr>
            <w:tcW w:w="690" w:type="dxa"/>
          </w:tcPr>
          <w:p w14:paraId="23914F36" w14:textId="77777777" w:rsidR="00081445" w:rsidRPr="00833BC4" w:rsidRDefault="00081445" w:rsidP="00081445">
            <w:pPr>
              <w:snapToGrid w:val="0"/>
              <w:rPr>
                <w:rFonts w:cs="Calibri"/>
                <w:sz w:val="17"/>
                <w:szCs w:val="17"/>
                <w:lang w:val="en-GB" w:bidi="hi-IN"/>
              </w:rPr>
            </w:pPr>
            <w:r w:rsidRPr="00833BC4">
              <w:rPr>
                <w:rFonts w:cs="Calibri"/>
                <w:sz w:val="17"/>
                <w:szCs w:val="17"/>
              </w:rPr>
              <w:t>-0.274</w:t>
            </w:r>
          </w:p>
        </w:tc>
        <w:tc>
          <w:tcPr>
            <w:tcW w:w="784" w:type="dxa"/>
          </w:tcPr>
          <w:p w14:paraId="189890E7"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2FFBAFEE" w14:textId="3966967A" w:rsidR="00081445" w:rsidRPr="00833BC4" w:rsidRDefault="00081445" w:rsidP="00081445">
            <w:pPr>
              <w:snapToGrid w:val="0"/>
              <w:rPr>
                <w:rFonts w:cs="Calibri"/>
                <w:sz w:val="17"/>
                <w:szCs w:val="17"/>
                <w:lang w:val="en-GB" w:bidi="hi-IN"/>
              </w:rPr>
            </w:pPr>
            <w:r w:rsidRPr="00833BC4">
              <w:rPr>
                <w:rFonts w:cs="Calibri"/>
                <w:sz w:val="17"/>
                <w:szCs w:val="17"/>
                <w:lang w:val="en-GB" w:bidi="hi-IN"/>
              </w:rPr>
              <w:t>-0.108</w:t>
            </w:r>
          </w:p>
        </w:tc>
        <w:tc>
          <w:tcPr>
            <w:tcW w:w="812" w:type="dxa"/>
          </w:tcPr>
          <w:p w14:paraId="65991846" w14:textId="6B626969"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D4514F7" w14:textId="09C4F7FB" w:rsidR="00081445" w:rsidRPr="00833BC4" w:rsidRDefault="00081445" w:rsidP="00081445">
            <w:pPr>
              <w:snapToGrid w:val="0"/>
              <w:rPr>
                <w:rFonts w:cs="Calibri"/>
                <w:sz w:val="17"/>
                <w:szCs w:val="17"/>
                <w:lang w:val="en-GB" w:bidi="hi-IN"/>
              </w:rPr>
            </w:pPr>
            <w:r w:rsidRPr="00833BC4">
              <w:rPr>
                <w:rFonts w:cs="Calibri"/>
                <w:sz w:val="17"/>
                <w:szCs w:val="17"/>
                <w:lang w:val="en-GB" w:bidi="hi-IN"/>
              </w:rPr>
              <w:t>-0.331</w:t>
            </w:r>
          </w:p>
        </w:tc>
        <w:tc>
          <w:tcPr>
            <w:tcW w:w="812" w:type="dxa"/>
          </w:tcPr>
          <w:p w14:paraId="1E4211E9" w14:textId="7C14B61E"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67B5EABD" w14:textId="46A7DB39" w:rsidR="00081445" w:rsidRPr="00833BC4" w:rsidRDefault="00081445" w:rsidP="00081445">
            <w:pPr>
              <w:snapToGrid w:val="0"/>
              <w:rPr>
                <w:rFonts w:cs="Calibri"/>
                <w:sz w:val="17"/>
                <w:szCs w:val="17"/>
                <w:lang w:val="en-GB" w:bidi="hi-IN"/>
              </w:rPr>
            </w:pPr>
            <w:r w:rsidRPr="00833BC4">
              <w:rPr>
                <w:rFonts w:cs="Calibri"/>
                <w:sz w:val="17"/>
                <w:szCs w:val="17"/>
                <w:lang w:val="en-GB" w:bidi="hi-IN"/>
              </w:rPr>
              <w:t>-0.033</w:t>
            </w:r>
          </w:p>
        </w:tc>
        <w:tc>
          <w:tcPr>
            <w:tcW w:w="807" w:type="dxa"/>
          </w:tcPr>
          <w:p w14:paraId="48FB3F5C" w14:textId="42EB6493" w:rsidR="00081445" w:rsidRPr="00833BC4" w:rsidRDefault="00081445" w:rsidP="00081445">
            <w:pPr>
              <w:snapToGrid w:val="0"/>
              <w:rPr>
                <w:rFonts w:cs="Calibri"/>
                <w:sz w:val="17"/>
                <w:szCs w:val="17"/>
                <w:lang w:val="en-GB" w:bidi="hi-IN"/>
              </w:rPr>
            </w:pPr>
            <w:r w:rsidRPr="00833BC4">
              <w:rPr>
                <w:rFonts w:cs="Calibri"/>
                <w:sz w:val="17"/>
                <w:szCs w:val="17"/>
                <w:lang w:val="en-GB" w:bidi="hi-IN"/>
              </w:rPr>
              <w:t>0.267</w:t>
            </w:r>
          </w:p>
        </w:tc>
        <w:tc>
          <w:tcPr>
            <w:tcW w:w="810" w:type="dxa"/>
          </w:tcPr>
          <w:p w14:paraId="69BA7912" w14:textId="62190F52" w:rsidR="00081445" w:rsidRPr="00833BC4" w:rsidRDefault="00081445" w:rsidP="00081445">
            <w:pPr>
              <w:snapToGrid w:val="0"/>
              <w:rPr>
                <w:rFonts w:cs="Calibri"/>
                <w:sz w:val="17"/>
                <w:szCs w:val="17"/>
                <w:lang w:val="en-GB" w:bidi="hi-IN"/>
              </w:rPr>
            </w:pPr>
            <w:r w:rsidRPr="00833BC4">
              <w:rPr>
                <w:rFonts w:cs="Calibri"/>
                <w:sz w:val="17"/>
                <w:szCs w:val="17"/>
                <w:lang w:val="en-GB" w:bidi="hi-IN"/>
              </w:rPr>
              <w:t>-0.112</w:t>
            </w:r>
          </w:p>
        </w:tc>
        <w:tc>
          <w:tcPr>
            <w:tcW w:w="809" w:type="dxa"/>
          </w:tcPr>
          <w:p w14:paraId="31C3A0C6" w14:textId="189CD501"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8FBA1B9" w14:textId="67EF90EB" w:rsidR="00081445" w:rsidRPr="00833BC4" w:rsidRDefault="00081445" w:rsidP="00081445">
            <w:pPr>
              <w:snapToGrid w:val="0"/>
              <w:rPr>
                <w:rFonts w:cs="Calibri"/>
                <w:sz w:val="17"/>
                <w:szCs w:val="17"/>
                <w:lang w:val="en-GB" w:bidi="hi-IN"/>
              </w:rPr>
            </w:pPr>
            <w:r w:rsidRPr="00833BC4">
              <w:rPr>
                <w:rFonts w:cs="Calibri"/>
                <w:sz w:val="17"/>
                <w:szCs w:val="17"/>
                <w:lang w:val="en-GB" w:bidi="hi-IN"/>
              </w:rPr>
              <w:t>-0.004</w:t>
            </w:r>
          </w:p>
        </w:tc>
        <w:tc>
          <w:tcPr>
            <w:tcW w:w="807" w:type="dxa"/>
          </w:tcPr>
          <w:p w14:paraId="28780F39" w14:textId="02751238" w:rsidR="00081445" w:rsidRPr="00833BC4" w:rsidRDefault="00081445" w:rsidP="00081445">
            <w:pPr>
              <w:snapToGrid w:val="0"/>
              <w:rPr>
                <w:rFonts w:cs="Calibri"/>
                <w:sz w:val="17"/>
                <w:szCs w:val="17"/>
                <w:lang w:val="en-GB" w:bidi="hi-IN"/>
              </w:rPr>
            </w:pPr>
            <w:r w:rsidRPr="00833BC4">
              <w:rPr>
                <w:rFonts w:cs="Calibri"/>
                <w:sz w:val="17"/>
                <w:szCs w:val="17"/>
                <w:lang w:val="en-GB" w:bidi="hi-IN"/>
              </w:rPr>
              <w:t>0.904</w:t>
            </w:r>
          </w:p>
        </w:tc>
        <w:tc>
          <w:tcPr>
            <w:tcW w:w="810" w:type="dxa"/>
          </w:tcPr>
          <w:p w14:paraId="20ECCF75" w14:textId="4D1282F0" w:rsidR="00081445" w:rsidRPr="00833BC4" w:rsidRDefault="00081445" w:rsidP="00081445">
            <w:pPr>
              <w:snapToGrid w:val="0"/>
              <w:rPr>
                <w:rFonts w:cs="Calibri"/>
                <w:sz w:val="17"/>
                <w:szCs w:val="17"/>
                <w:lang w:val="en-GB" w:bidi="hi-IN"/>
              </w:rPr>
            </w:pPr>
            <w:r w:rsidRPr="00833BC4">
              <w:rPr>
                <w:rFonts w:cs="Calibri"/>
                <w:sz w:val="17"/>
                <w:szCs w:val="17"/>
                <w:lang w:val="en-GB" w:bidi="hi-IN"/>
              </w:rPr>
              <w:t>-0.167</w:t>
            </w:r>
          </w:p>
        </w:tc>
        <w:tc>
          <w:tcPr>
            <w:tcW w:w="775" w:type="dxa"/>
          </w:tcPr>
          <w:p w14:paraId="37DF7580" w14:textId="5A361F08"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12AB799B" w14:textId="5B48BF49" w:rsidR="00081445" w:rsidRPr="00833BC4" w:rsidRDefault="00081445" w:rsidP="00081445">
            <w:pPr>
              <w:snapToGrid w:val="0"/>
              <w:rPr>
                <w:rFonts w:cs="Calibri"/>
                <w:sz w:val="17"/>
                <w:szCs w:val="17"/>
                <w:lang w:val="en-GB" w:bidi="hi-IN"/>
              </w:rPr>
            </w:pPr>
            <w:r w:rsidRPr="00833BC4">
              <w:rPr>
                <w:rFonts w:cs="Calibri"/>
                <w:sz w:val="17"/>
                <w:szCs w:val="17"/>
                <w:lang w:val="en-GB" w:bidi="hi-IN"/>
              </w:rPr>
              <w:t>-0.046</w:t>
            </w:r>
          </w:p>
        </w:tc>
        <w:tc>
          <w:tcPr>
            <w:tcW w:w="775" w:type="dxa"/>
          </w:tcPr>
          <w:p w14:paraId="5764FB6F" w14:textId="587FD134" w:rsidR="00081445" w:rsidRPr="00833BC4" w:rsidRDefault="00081445" w:rsidP="00081445">
            <w:pPr>
              <w:snapToGrid w:val="0"/>
              <w:rPr>
                <w:rFonts w:cs="Calibri"/>
                <w:sz w:val="17"/>
                <w:szCs w:val="17"/>
                <w:lang w:val="en-GB" w:bidi="hi-IN"/>
              </w:rPr>
            </w:pPr>
            <w:r w:rsidRPr="00833BC4">
              <w:rPr>
                <w:rFonts w:cs="Calibri"/>
                <w:sz w:val="17"/>
                <w:szCs w:val="17"/>
                <w:lang w:val="en-GB" w:bidi="hi-IN"/>
              </w:rPr>
              <w:t>0.119</w:t>
            </w:r>
          </w:p>
        </w:tc>
      </w:tr>
      <w:tr w:rsidR="00081445" w:rsidRPr="00833BC4" w14:paraId="4BDA5325" w14:textId="77777777" w:rsidTr="00833BC4">
        <w:tc>
          <w:tcPr>
            <w:tcW w:w="2643" w:type="dxa"/>
          </w:tcPr>
          <w:p w14:paraId="48EE17B8"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Medium VLDL, nmol/l </w:t>
            </w:r>
          </w:p>
        </w:tc>
        <w:tc>
          <w:tcPr>
            <w:tcW w:w="690" w:type="dxa"/>
          </w:tcPr>
          <w:p w14:paraId="7110C43C" w14:textId="77777777" w:rsidR="00081445" w:rsidRPr="00833BC4" w:rsidRDefault="00081445" w:rsidP="00081445">
            <w:pPr>
              <w:snapToGrid w:val="0"/>
              <w:rPr>
                <w:rFonts w:cs="Calibri"/>
                <w:sz w:val="17"/>
                <w:szCs w:val="17"/>
                <w:lang w:val="en-GB" w:bidi="hi-IN"/>
              </w:rPr>
            </w:pPr>
            <w:r w:rsidRPr="00833BC4">
              <w:rPr>
                <w:rFonts w:cs="Calibri"/>
                <w:sz w:val="17"/>
                <w:szCs w:val="17"/>
              </w:rPr>
              <w:t>-0.257</w:t>
            </w:r>
          </w:p>
        </w:tc>
        <w:tc>
          <w:tcPr>
            <w:tcW w:w="784" w:type="dxa"/>
          </w:tcPr>
          <w:p w14:paraId="2B451C32"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1557814F" w14:textId="5C686FE4" w:rsidR="00081445" w:rsidRPr="00833BC4" w:rsidRDefault="00081445" w:rsidP="00081445">
            <w:pPr>
              <w:snapToGrid w:val="0"/>
              <w:rPr>
                <w:rFonts w:cs="Calibri"/>
                <w:sz w:val="17"/>
                <w:szCs w:val="17"/>
                <w:lang w:val="en-GB" w:bidi="hi-IN"/>
              </w:rPr>
            </w:pPr>
            <w:r w:rsidRPr="00833BC4">
              <w:rPr>
                <w:rFonts w:cs="Calibri"/>
                <w:sz w:val="17"/>
                <w:szCs w:val="17"/>
                <w:lang w:val="en-GB" w:bidi="hi-IN"/>
              </w:rPr>
              <w:t>-0.106</w:t>
            </w:r>
          </w:p>
        </w:tc>
        <w:tc>
          <w:tcPr>
            <w:tcW w:w="812" w:type="dxa"/>
          </w:tcPr>
          <w:p w14:paraId="590870B1" w14:textId="04C909DC"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3D80A99" w14:textId="2F1AEFB8" w:rsidR="00081445" w:rsidRPr="00833BC4" w:rsidRDefault="00081445" w:rsidP="00081445">
            <w:pPr>
              <w:snapToGrid w:val="0"/>
              <w:rPr>
                <w:rFonts w:cs="Calibri"/>
                <w:sz w:val="17"/>
                <w:szCs w:val="17"/>
                <w:lang w:val="en-GB" w:bidi="hi-IN"/>
              </w:rPr>
            </w:pPr>
            <w:r w:rsidRPr="00833BC4">
              <w:rPr>
                <w:rFonts w:cs="Calibri"/>
                <w:sz w:val="17"/>
                <w:szCs w:val="17"/>
                <w:lang w:val="en-GB" w:bidi="hi-IN"/>
              </w:rPr>
              <w:t>-0.319</w:t>
            </w:r>
          </w:p>
        </w:tc>
        <w:tc>
          <w:tcPr>
            <w:tcW w:w="812" w:type="dxa"/>
          </w:tcPr>
          <w:p w14:paraId="021B5053" w14:textId="376B34D2"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6CE5313A" w14:textId="0357A4FF" w:rsidR="00081445" w:rsidRPr="00833BC4" w:rsidRDefault="00081445" w:rsidP="00081445">
            <w:pPr>
              <w:snapToGrid w:val="0"/>
              <w:rPr>
                <w:rFonts w:cs="Calibri"/>
                <w:sz w:val="17"/>
                <w:szCs w:val="17"/>
                <w:lang w:val="en-GB" w:bidi="hi-IN"/>
              </w:rPr>
            </w:pPr>
            <w:r w:rsidRPr="00833BC4">
              <w:rPr>
                <w:rFonts w:cs="Calibri"/>
                <w:sz w:val="17"/>
                <w:szCs w:val="17"/>
                <w:lang w:val="en-GB" w:bidi="hi-IN"/>
              </w:rPr>
              <w:t>-0.081</w:t>
            </w:r>
          </w:p>
        </w:tc>
        <w:tc>
          <w:tcPr>
            <w:tcW w:w="807" w:type="dxa"/>
          </w:tcPr>
          <w:p w14:paraId="2F9E7D4D" w14:textId="550B9E1C"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0.005</w:t>
            </w:r>
          </w:p>
        </w:tc>
        <w:tc>
          <w:tcPr>
            <w:tcW w:w="810" w:type="dxa"/>
          </w:tcPr>
          <w:p w14:paraId="6E39CDDC" w14:textId="208B056F" w:rsidR="00081445" w:rsidRPr="00833BC4" w:rsidRDefault="00081445" w:rsidP="00081445">
            <w:pPr>
              <w:snapToGrid w:val="0"/>
              <w:rPr>
                <w:rFonts w:cs="Calibri"/>
                <w:sz w:val="17"/>
                <w:szCs w:val="17"/>
                <w:lang w:val="en-GB" w:bidi="hi-IN"/>
              </w:rPr>
            </w:pPr>
            <w:r w:rsidRPr="00833BC4">
              <w:rPr>
                <w:rFonts w:cs="Calibri"/>
                <w:sz w:val="17"/>
                <w:szCs w:val="17"/>
                <w:lang w:val="en-GB" w:bidi="hi-IN"/>
              </w:rPr>
              <w:t>-0.075</w:t>
            </w:r>
          </w:p>
        </w:tc>
        <w:tc>
          <w:tcPr>
            <w:tcW w:w="809" w:type="dxa"/>
          </w:tcPr>
          <w:p w14:paraId="3A9B576D" w14:textId="2B9214FD"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0.01</w:t>
            </w:r>
          </w:p>
        </w:tc>
        <w:tc>
          <w:tcPr>
            <w:tcW w:w="810" w:type="dxa"/>
          </w:tcPr>
          <w:p w14:paraId="7475B6A7" w14:textId="2AF3809E" w:rsidR="00081445" w:rsidRPr="00833BC4" w:rsidRDefault="00081445" w:rsidP="00081445">
            <w:pPr>
              <w:snapToGrid w:val="0"/>
              <w:rPr>
                <w:rFonts w:cs="Calibri"/>
                <w:sz w:val="17"/>
                <w:szCs w:val="17"/>
                <w:lang w:val="en-GB" w:bidi="hi-IN"/>
              </w:rPr>
            </w:pPr>
            <w:r w:rsidRPr="00833BC4">
              <w:rPr>
                <w:rFonts w:cs="Calibri"/>
                <w:sz w:val="17"/>
                <w:szCs w:val="17"/>
                <w:lang w:val="en-GB" w:bidi="hi-IN"/>
              </w:rPr>
              <w:t>0.036</w:t>
            </w:r>
          </w:p>
        </w:tc>
        <w:tc>
          <w:tcPr>
            <w:tcW w:w="807" w:type="dxa"/>
          </w:tcPr>
          <w:p w14:paraId="62ED1E80" w14:textId="525C33D3" w:rsidR="00081445" w:rsidRPr="00833BC4" w:rsidRDefault="00081445" w:rsidP="00081445">
            <w:pPr>
              <w:snapToGrid w:val="0"/>
              <w:rPr>
                <w:rFonts w:cs="Calibri"/>
                <w:sz w:val="17"/>
                <w:szCs w:val="17"/>
                <w:lang w:val="en-GB" w:bidi="hi-IN"/>
              </w:rPr>
            </w:pPr>
            <w:r w:rsidRPr="00833BC4">
              <w:rPr>
                <w:rFonts w:cs="Calibri"/>
                <w:sz w:val="17"/>
                <w:szCs w:val="17"/>
                <w:lang w:val="en-GB" w:bidi="hi-IN"/>
              </w:rPr>
              <w:t>0.213</w:t>
            </w:r>
          </w:p>
        </w:tc>
        <w:tc>
          <w:tcPr>
            <w:tcW w:w="810" w:type="dxa"/>
          </w:tcPr>
          <w:p w14:paraId="3DB7FBD4" w14:textId="3BB8088A" w:rsidR="00081445" w:rsidRPr="00833BC4" w:rsidRDefault="00081445" w:rsidP="00081445">
            <w:pPr>
              <w:snapToGrid w:val="0"/>
              <w:rPr>
                <w:rFonts w:cs="Calibri"/>
                <w:sz w:val="17"/>
                <w:szCs w:val="17"/>
                <w:lang w:val="en-GB" w:bidi="hi-IN"/>
              </w:rPr>
            </w:pPr>
            <w:r w:rsidRPr="00833BC4">
              <w:rPr>
                <w:rFonts w:cs="Calibri"/>
                <w:sz w:val="17"/>
                <w:szCs w:val="17"/>
                <w:lang w:val="en-GB" w:bidi="hi-IN"/>
              </w:rPr>
              <w:t>-0.090</w:t>
            </w:r>
          </w:p>
        </w:tc>
        <w:tc>
          <w:tcPr>
            <w:tcW w:w="775" w:type="dxa"/>
          </w:tcPr>
          <w:p w14:paraId="5644B9FF" w14:textId="5A91917F"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0.002</w:t>
            </w:r>
          </w:p>
        </w:tc>
        <w:tc>
          <w:tcPr>
            <w:tcW w:w="756" w:type="dxa"/>
          </w:tcPr>
          <w:p w14:paraId="25A05E81" w14:textId="11569872" w:rsidR="00081445" w:rsidRPr="00833BC4" w:rsidRDefault="00081445" w:rsidP="00081445">
            <w:pPr>
              <w:snapToGrid w:val="0"/>
              <w:rPr>
                <w:rFonts w:cs="Calibri"/>
                <w:sz w:val="17"/>
                <w:szCs w:val="17"/>
                <w:lang w:val="en-GB" w:bidi="hi-IN"/>
              </w:rPr>
            </w:pPr>
            <w:r w:rsidRPr="00833BC4">
              <w:rPr>
                <w:rFonts w:cs="Calibri"/>
                <w:sz w:val="17"/>
                <w:szCs w:val="17"/>
                <w:lang w:val="en-GB" w:bidi="hi-IN"/>
              </w:rPr>
              <w:t>-0.086</w:t>
            </w:r>
          </w:p>
        </w:tc>
        <w:tc>
          <w:tcPr>
            <w:tcW w:w="775" w:type="dxa"/>
          </w:tcPr>
          <w:p w14:paraId="14563FCD" w14:textId="195547B3"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0.003</w:t>
            </w:r>
          </w:p>
        </w:tc>
      </w:tr>
      <w:tr w:rsidR="00081445" w:rsidRPr="00833BC4" w14:paraId="68F88A74" w14:textId="77777777" w:rsidTr="00833BC4">
        <w:tc>
          <w:tcPr>
            <w:tcW w:w="2643" w:type="dxa"/>
          </w:tcPr>
          <w:p w14:paraId="11B48AB6"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Small VLDL, nmol/l </w:t>
            </w:r>
          </w:p>
        </w:tc>
        <w:tc>
          <w:tcPr>
            <w:tcW w:w="690" w:type="dxa"/>
          </w:tcPr>
          <w:p w14:paraId="563A1A8B" w14:textId="77777777" w:rsidR="00081445" w:rsidRPr="00833BC4" w:rsidRDefault="00081445" w:rsidP="00081445">
            <w:pPr>
              <w:snapToGrid w:val="0"/>
              <w:rPr>
                <w:rFonts w:cs="Calibri"/>
                <w:sz w:val="17"/>
                <w:szCs w:val="17"/>
                <w:lang w:val="en-GB" w:bidi="hi-IN"/>
              </w:rPr>
            </w:pPr>
            <w:r w:rsidRPr="00833BC4">
              <w:rPr>
                <w:rFonts w:cs="Calibri"/>
                <w:sz w:val="17"/>
                <w:szCs w:val="17"/>
              </w:rPr>
              <w:t>-0.070</w:t>
            </w:r>
          </w:p>
        </w:tc>
        <w:tc>
          <w:tcPr>
            <w:tcW w:w="784" w:type="dxa"/>
          </w:tcPr>
          <w:p w14:paraId="0E1929B4" w14:textId="77777777" w:rsidR="00081445" w:rsidRPr="00833BC4" w:rsidRDefault="00081445" w:rsidP="00081445">
            <w:pPr>
              <w:snapToGrid w:val="0"/>
              <w:rPr>
                <w:rFonts w:cs="Calibri"/>
                <w:sz w:val="17"/>
                <w:szCs w:val="17"/>
                <w:lang w:val="en-GB" w:bidi="hi-IN"/>
              </w:rPr>
            </w:pPr>
            <w:r w:rsidRPr="00833BC4">
              <w:rPr>
                <w:rFonts w:cs="Calibri"/>
                <w:b/>
                <w:bCs/>
                <w:sz w:val="17"/>
                <w:szCs w:val="17"/>
              </w:rPr>
              <w:t>0.015</w:t>
            </w:r>
          </w:p>
        </w:tc>
        <w:tc>
          <w:tcPr>
            <w:tcW w:w="811" w:type="dxa"/>
          </w:tcPr>
          <w:p w14:paraId="7661A4BF" w14:textId="502F5FE2" w:rsidR="00081445" w:rsidRPr="00833BC4" w:rsidRDefault="00081445" w:rsidP="00081445">
            <w:pPr>
              <w:snapToGrid w:val="0"/>
              <w:rPr>
                <w:rFonts w:cs="Calibri"/>
                <w:sz w:val="17"/>
                <w:szCs w:val="17"/>
                <w:lang w:val="en-GB" w:bidi="hi-IN"/>
              </w:rPr>
            </w:pPr>
            <w:r w:rsidRPr="00833BC4">
              <w:rPr>
                <w:rFonts w:cs="Calibri"/>
                <w:sz w:val="17"/>
                <w:szCs w:val="17"/>
                <w:lang w:val="en-GB" w:bidi="hi-IN"/>
              </w:rPr>
              <w:t>-0.086</w:t>
            </w:r>
          </w:p>
        </w:tc>
        <w:tc>
          <w:tcPr>
            <w:tcW w:w="812" w:type="dxa"/>
          </w:tcPr>
          <w:p w14:paraId="1AFA22BC" w14:textId="0B036CED"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0.003</w:t>
            </w:r>
          </w:p>
        </w:tc>
        <w:tc>
          <w:tcPr>
            <w:tcW w:w="810" w:type="dxa"/>
          </w:tcPr>
          <w:p w14:paraId="091336C7" w14:textId="7A7B03FA" w:rsidR="00081445" w:rsidRPr="00833BC4" w:rsidRDefault="00081445" w:rsidP="00081445">
            <w:pPr>
              <w:snapToGrid w:val="0"/>
              <w:rPr>
                <w:rFonts w:cs="Calibri"/>
                <w:sz w:val="17"/>
                <w:szCs w:val="17"/>
                <w:lang w:val="en-GB" w:bidi="hi-IN"/>
              </w:rPr>
            </w:pPr>
            <w:r w:rsidRPr="00833BC4">
              <w:rPr>
                <w:rFonts w:cs="Calibri"/>
                <w:sz w:val="17"/>
                <w:szCs w:val="17"/>
                <w:lang w:val="en-GB" w:bidi="hi-IN"/>
              </w:rPr>
              <w:t>-0.083</w:t>
            </w:r>
          </w:p>
        </w:tc>
        <w:tc>
          <w:tcPr>
            <w:tcW w:w="812" w:type="dxa"/>
          </w:tcPr>
          <w:p w14:paraId="412937C6" w14:textId="0E5D98C9"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0.004</w:t>
            </w:r>
          </w:p>
        </w:tc>
        <w:tc>
          <w:tcPr>
            <w:tcW w:w="810" w:type="dxa"/>
          </w:tcPr>
          <w:p w14:paraId="654D8BB5" w14:textId="365A80A7" w:rsidR="00081445" w:rsidRPr="00833BC4" w:rsidRDefault="00081445" w:rsidP="00081445">
            <w:pPr>
              <w:snapToGrid w:val="0"/>
              <w:rPr>
                <w:rFonts w:cs="Calibri"/>
                <w:sz w:val="17"/>
                <w:szCs w:val="17"/>
                <w:lang w:val="en-GB" w:bidi="hi-IN"/>
              </w:rPr>
            </w:pPr>
            <w:r w:rsidRPr="00833BC4">
              <w:rPr>
                <w:rFonts w:cs="Calibri"/>
                <w:sz w:val="17"/>
                <w:szCs w:val="17"/>
                <w:lang w:val="en-GB" w:bidi="hi-IN"/>
              </w:rPr>
              <w:t>-0.013</w:t>
            </w:r>
          </w:p>
        </w:tc>
        <w:tc>
          <w:tcPr>
            <w:tcW w:w="807" w:type="dxa"/>
          </w:tcPr>
          <w:p w14:paraId="6AF5845B" w14:textId="1D82BADA" w:rsidR="00081445" w:rsidRPr="00833BC4" w:rsidRDefault="00081445" w:rsidP="00081445">
            <w:pPr>
              <w:snapToGrid w:val="0"/>
              <w:rPr>
                <w:rFonts w:cs="Calibri"/>
                <w:sz w:val="17"/>
                <w:szCs w:val="17"/>
                <w:lang w:val="en-GB" w:bidi="hi-IN"/>
              </w:rPr>
            </w:pPr>
            <w:r w:rsidRPr="00833BC4">
              <w:rPr>
                <w:rFonts w:cs="Calibri"/>
                <w:sz w:val="17"/>
                <w:szCs w:val="17"/>
                <w:lang w:val="en-GB" w:bidi="hi-IN"/>
              </w:rPr>
              <w:t>0.658</w:t>
            </w:r>
          </w:p>
        </w:tc>
        <w:tc>
          <w:tcPr>
            <w:tcW w:w="810" w:type="dxa"/>
          </w:tcPr>
          <w:p w14:paraId="67E37C96" w14:textId="64CF1561" w:rsidR="00081445" w:rsidRPr="00833BC4" w:rsidRDefault="00081445" w:rsidP="00081445">
            <w:pPr>
              <w:snapToGrid w:val="0"/>
              <w:rPr>
                <w:rFonts w:cs="Calibri"/>
                <w:sz w:val="17"/>
                <w:szCs w:val="17"/>
                <w:lang w:val="en-GB" w:bidi="hi-IN"/>
              </w:rPr>
            </w:pPr>
            <w:r w:rsidRPr="00833BC4">
              <w:rPr>
                <w:rFonts w:cs="Calibri"/>
                <w:sz w:val="17"/>
                <w:szCs w:val="17"/>
                <w:lang w:val="en-GB" w:bidi="hi-IN"/>
              </w:rPr>
              <w:t>0.007</w:t>
            </w:r>
          </w:p>
        </w:tc>
        <w:tc>
          <w:tcPr>
            <w:tcW w:w="809" w:type="dxa"/>
          </w:tcPr>
          <w:p w14:paraId="1D2F6521" w14:textId="79F9155F" w:rsidR="00081445" w:rsidRPr="00833BC4" w:rsidRDefault="00081445" w:rsidP="00081445">
            <w:pPr>
              <w:snapToGrid w:val="0"/>
              <w:rPr>
                <w:rFonts w:cs="Calibri"/>
                <w:sz w:val="17"/>
                <w:szCs w:val="17"/>
                <w:lang w:val="en-GB" w:bidi="hi-IN"/>
              </w:rPr>
            </w:pPr>
            <w:r w:rsidRPr="00833BC4">
              <w:rPr>
                <w:rFonts w:cs="Calibri"/>
                <w:sz w:val="17"/>
                <w:szCs w:val="17"/>
                <w:lang w:val="en-GB" w:bidi="hi-IN"/>
              </w:rPr>
              <w:t>0.797</w:t>
            </w:r>
          </w:p>
        </w:tc>
        <w:tc>
          <w:tcPr>
            <w:tcW w:w="810" w:type="dxa"/>
          </w:tcPr>
          <w:p w14:paraId="3E476646" w14:textId="213BFFDA" w:rsidR="00081445" w:rsidRPr="00833BC4" w:rsidRDefault="00081445" w:rsidP="00081445">
            <w:pPr>
              <w:snapToGrid w:val="0"/>
              <w:rPr>
                <w:rFonts w:cs="Calibri"/>
                <w:sz w:val="17"/>
                <w:szCs w:val="17"/>
                <w:lang w:val="en-GB" w:bidi="hi-IN"/>
              </w:rPr>
            </w:pPr>
            <w:r w:rsidRPr="00833BC4">
              <w:rPr>
                <w:rFonts w:cs="Calibri"/>
                <w:sz w:val="17"/>
                <w:szCs w:val="17"/>
                <w:lang w:val="en-GB" w:bidi="hi-IN"/>
              </w:rPr>
              <w:t>0.054</w:t>
            </w:r>
          </w:p>
        </w:tc>
        <w:tc>
          <w:tcPr>
            <w:tcW w:w="807" w:type="dxa"/>
          </w:tcPr>
          <w:p w14:paraId="542B699D" w14:textId="7A1404C2" w:rsidR="00081445" w:rsidRPr="00833BC4" w:rsidRDefault="00081445" w:rsidP="00081445">
            <w:pPr>
              <w:snapToGrid w:val="0"/>
              <w:rPr>
                <w:rFonts w:cs="Calibri"/>
                <w:sz w:val="17"/>
                <w:szCs w:val="17"/>
                <w:lang w:val="en-GB" w:bidi="hi-IN"/>
              </w:rPr>
            </w:pPr>
            <w:r w:rsidRPr="00833BC4">
              <w:rPr>
                <w:rFonts w:cs="Calibri"/>
                <w:sz w:val="17"/>
                <w:szCs w:val="17"/>
                <w:lang w:val="en-GB" w:bidi="hi-IN"/>
              </w:rPr>
              <w:t>0.061</w:t>
            </w:r>
          </w:p>
        </w:tc>
        <w:tc>
          <w:tcPr>
            <w:tcW w:w="810" w:type="dxa"/>
          </w:tcPr>
          <w:p w14:paraId="207F923D" w14:textId="3D932EF1" w:rsidR="00081445" w:rsidRPr="00833BC4" w:rsidRDefault="00081445" w:rsidP="00081445">
            <w:pPr>
              <w:snapToGrid w:val="0"/>
              <w:rPr>
                <w:rFonts w:cs="Calibri"/>
                <w:sz w:val="17"/>
                <w:szCs w:val="17"/>
                <w:lang w:val="en-GB" w:bidi="hi-IN"/>
              </w:rPr>
            </w:pPr>
            <w:r w:rsidRPr="00833BC4">
              <w:rPr>
                <w:rFonts w:cs="Calibri"/>
                <w:sz w:val="17"/>
                <w:szCs w:val="17"/>
                <w:lang w:val="en-GB" w:bidi="hi-IN"/>
              </w:rPr>
              <w:t>-0.042</w:t>
            </w:r>
          </w:p>
        </w:tc>
        <w:tc>
          <w:tcPr>
            <w:tcW w:w="775" w:type="dxa"/>
          </w:tcPr>
          <w:p w14:paraId="5919FEB5" w14:textId="5681D0CB" w:rsidR="00081445" w:rsidRPr="00833BC4" w:rsidRDefault="00081445" w:rsidP="00081445">
            <w:pPr>
              <w:snapToGrid w:val="0"/>
              <w:rPr>
                <w:rFonts w:cs="Calibri"/>
                <w:sz w:val="17"/>
                <w:szCs w:val="17"/>
                <w:lang w:val="en-GB" w:bidi="hi-IN"/>
              </w:rPr>
            </w:pPr>
            <w:r w:rsidRPr="00833BC4">
              <w:rPr>
                <w:rFonts w:cs="Calibri"/>
                <w:sz w:val="17"/>
                <w:szCs w:val="17"/>
                <w:lang w:val="en-GB" w:bidi="hi-IN"/>
              </w:rPr>
              <w:t>0.151</w:t>
            </w:r>
          </w:p>
        </w:tc>
        <w:tc>
          <w:tcPr>
            <w:tcW w:w="756" w:type="dxa"/>
          </w:tcPr>
          <w:p w14:paraId="554D49B5" w14:textId="098970A7" w:rsidR="00081445" w:rsidRPr="00833BC4" w:rsidRDefault="00081445" w:rsidP="00081445">
            <w:pPr>
              <w:snapToGrid w:val="0"/>
              <w:rPr>
                <w:rFonts w:cs="Calibri"/>
                <w:sz w:val="17"/>
                <w:szCs w:val="17"/>
                <w:lang w:val="en-GB" w:bidi="hi-IN"/>
              </w:rPr>
            </w:pPr>
            <w:r w:rsidRPr="00833BC4">
              <w:rPr>
                <w:rFonts w:cs="Calibri"/>
                <w:sz w:val="17"/>
                <w:szCs w:val="17"/>
                <w:lang w:val="en-GB" w:bidi="hi-IN"/>
              </w:rPr>
              <w:t>-0.038</w:t>
            </w:r>
          </w:p>
        </w:tc>
        <w:tc>
          <w:tcPr>
            <w:tcW w:w="775" w:type="dxa"/>
          </w:tcPr>
          <w:p w14:paraId="11118A6F" w14:textId="2D83EE80" w:rsidR="00081445" w:rsidRPr="00833BC4" w:rsidRDefault="00081445" w:rsidP="00081445">
            <w:pPr>
              <w:snapToGrid w:val="0"/>
              <w:rPr>
                <w:rFonts w:cs="Calibri"/>
                <w:sz w:val="17"/>
                <w:szCs w:val="17"/>
                <w:lang w:val="en-GB" w:bidi="hi-IN"/>
              </w:rPr>
            </w:pPr>
            <w:r w:rsidRPr="00833BC4">
              <w:rPr>
                <w:rFonts w:cs="Calibri"/>
                <w:sz w:val="17"/>
                <w:szCs w:val="17"/>
                <w:lang w:val="en-GB" w:bidi="hi-IN"/>
              </w:rPr>
              <w:t>0.191</w:t>
            </w:r>
          </w:p>
        </w:tc>
      </w:tr>
      <w:tr w:rsidR="00081445" w:rsidRPr="00833BC4" w14:paraId="6EE21635" w14:textId="77777777" w:rsidTr="00833BC4">
        <w:tc>
          <w:tcPr>
            <w:tcW w:w="2643" w:type="dxa"/>
          </w:tcPr>
          <w:p w14:paraId="21E484F2"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Total LDL, nmol/l </w:t>
            </w:r>
          </w:p>
        </w:tc>
        <w:tc>
          <w:tcPr>
            <w:tcW w:w="690" w:type="dxa"/>
          </w:tcPr>
          <w:p w14:paraId="56CCF49B" w14:textId="77777777" w:rsidR="00081445" w:rsidRPr="00833BC4" w:rsidRDefault="00081445" w:rsidP="00081445">
            <w:pPr>
              <w:snapToGrid w:val="0"/>
              <w:rPr>
                <w:rFonts w:cs="Calibri"/>
                <w:sz w:val="17"/>
                <w:szCs w:val="17"/>
                <w:lang w:val="en-GB" w:bidi="hi-IN"/>
              </w:rPr>
            </w:pPr>
            <w:r w:rsidRPr="00833BC4">
              <w:rPr>
                <w:rFonts w:cs="Calibri"/>
                <w:sz w:val="17"/>
                <w:szCs w:val="17"/>
              </w:rPr>
              <w:t>-0.242</w:t>
            </w:r>
          </w:p>
        </w:tc>
        <w:tc>
          <w:tcPr>
            <w:tcW w:w="784" w:type="dxa"/>
          </w:tcPr>
          <w:p w14:paraId="0FD0BD19"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55F312F1" w14:textId="061AD33B" w:rsidR="00081445" w:rsidRPr="00833BC4" w:rsidRDefault="00081445" w:rsidP="00081445">
            <w:pPr>
              <w:snapToGrid w:val="0"/>
              <w:rPr>
                <w:rFonts w:cs="Calibri"/>
                <w:sz w:val="17"/>
                <w:szCs w:val="17"/>
                <w:lang w:val="en-GB" w:bidi="hi-IN"/>
              </w:rPr>
            </w:pPr>
            <w:r w:rsidRPr="00833BC4">
              <w:rPr>
                <w:rFonts w:cs="Calibri"/>
                <w:sz w:val="17"/>
                <w:szCs w:val="17"/>
                <w:lang w:val="en-GB" w:bidi="hi-IN"/>
              </w:rPr>
              <w:t>-0.048</w:t>
            </w:r>
          </w:p>
        </w:tc>
        <w:tc>
          <w:tcPr>
            <w:tcW w:w="812" w:type="dxa"/>
          </w:tcPr>
          <w:p w14:paraId="692A7D7E" w14:textId="389CB51B" w:rsidR="00081445" w:rsidRPr="00833BC4" w:rsidRDefault="00081445" w:rsidP="00081445">
            <w:pPr>
              <w:snapToGrid w:val="0"/>
              <w:rPr>
                <w:rFonts w:cs="Calibri"/>
                <w:sz w:val="17"/>
                <w:szCs w:val="17"/>
                <w:lang w:val="en-GB" w:bidi="hi-IN"/>
              </w:rPr>
            </w:pPr>
            <w:r w:rsidRPr="00833BC4">
              <w:rPr>
                <w:rFonts w:cs="Calibri"/>
                <w:sz w:val="17"/>
                <w:szCs w:val="17"/>
                <w:lang w:val="en-GB" w:bidi="hi-IN"/>
              </w:rPr>
              <w:t>0.099</w:t>
            </w:r>
          </w:p>
        </w:tc>
        <w:tc>
          <w:tcPr>
            <w:tcW w:w="810" w:type="dxa"/>
          </w:tcPr>
          <w:p w14:paraId="1E1D31BA" w14:textId="4963AFC5" w:rsidR="00081445" w:rsidRPr="00833BC4" w:rsidRDefault="00081445" w:rsidP="00081445">
            <w:pPr>
              <w:snapToGrid w:val="0"/>
              <w:rPr>
                <w:rFonts w:cs="Calibri"/>
                <w:sz w:val="17"/>
                <w:szCs w:val="17"/>
                <w:lang w:val="en-GB" w:bidi="hi-IN"/>
              </w:rPr>
            </w:pPr>
            <w:r w:rsidRPr="00833BC4">
              <w:rPr>
                <w:rFonts w:cs="Calibri"/>
                <w:sz w:val="17"/>
                <w:szCs w:val="17"/>
                <w:lang w:val="en-GB" w:bidi="hi-IN"/>
              </w:rPr>
              <w:t>-0.097</w:t>
            </w:r>
          </w:p>
        </w:tc>
        <w:tc>
          <w:tcPr>
            <w:tcW w:w="812" w:type="dxa"/>
          </w:tcPr>
          <w:p w14:paraId="61097613" w14:textId="1A661614"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0.001</w:t>
            </w:r>
          </w:p>
        </w:tc>
        <w:tc>
          <w:tcPr>
            <w:tcW w:w="810" w:type="dxa"/>
          </w:tcPr>
          <w:p w14:paraId="43039802" w14:textId="25A77418" w:rsidR="00081445" w:rsidRPr="00833BC4" w:rsidRDefault="00081445" w:rsidP="00081445">
            <w:pPr>
              <w:snapToGrid w:val="0"/>
              <w:rPr>
                <w:rFonts w:cs="Calibri"/>
                <w:sz w:val="17"/>
                <w:szCs w:val="17"/>
                <w:lang w:val="en-GB" w:bidi="hi-IN"/>
              </w:rPr>
            </w:pPr>
            <w:r w:rsidRPr="00833BC4">
              <w:rPr>
                <w:rFonts w:cs="Calibri"/>
                <w:sz w:val="17"/>
                <w:szCs w:val="17"/>
                <w:lang w:val="en-GB" w:bidi="hi-IN"/>
              </w:rPr>
              <w:t>-0.064</w:t>
            </w:r>
          </w:p>
        </w:tc>
        <w:tc>
          <w:tcPr>
            <w:tcW w:w="807" w:type="dxa"/>
          </w:tcPr>
          <w:p w14:paraId="7BEB6E26" w14:textId="495764B9"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0.028</w:t>
            </w:r>
          </w:p>
        </w:tc>
        <w:tc>
          <w:tcPr>
            <w:tcW w:w="810" w:type="dxa"/>
          </w:tcPr>
          <w:p w14:paraId="11ED9773" w14:textId="6A22C713" w:rsidR="00081445" w:rsidRPr="00833BC4" w:rsidRDefault="00081445" w:rsidP="00081445">
            <w:pPr>
              <w:snapToGrid w:val="0"/>
              <w:rPr>
                <w:rFonts w:cs="Calibri"/>
                <w:sz w:val="17"/>
                <w:szCs w:val="17"/>
                <w:lang w:val="en-GB" w:bidi="hi-IN"/>
              </w:rPr>
            </w:pPr>
            <w:r w:rsidRPr="00833BC4">
              <w:rPr>
                <w:rFonts w:cs="Calibri"/>
                <w:sz w:val="17"/>
                <w:szCs w:val="17"/>
                <w:lang w:val="en-GB" w:bidi="hi-IN"/>
              </w:rPr>
              <w:t>-0.025</w:t>
            </w:r>
          </w:p>
        </w:tc>
        <w:tc>
          <w:tcPr>
            <w:tcW w:w="809" w:type="dxa"/>
          </w:tcPr>
          <w:p w14:paraId="62D7E321" w14:textId="46F080DA" w:rsidR="00081445" w:rsidRPr="00833BC4" w:rsidRDefault="00081445" w:rsidP="00081445">
            <w:pPr>
              <w:snapToGrid w:val="0"/>
              <w:rPr>
                <w:rFonts w:cs="Calibri"/>
                <w:sz w:val="17"/>
                <w:szCs w:val="17"/>
                <w:lang w:val="en-GB" w:bidi="hi-IN"/>
              </w:rPr>
            </w:pPr>
            <w:r w:rsidRPr="00833BC4">
              <w:rPr>
                <w:rFonts w:cs="Calibri"/>
                <w:sz w:val="17"/>
                <w:szCs w:val="17"/>
                <w:lang w:val="en-GB" w:bidi="hi-IN"/>
              </w:rPr>
              <w:t>0.386</w:t>
            </w:r>
          </w:p>
        </w:tc>
        <w:tc>
          <w:tcPr>
            <w:tcW w:w="810" w:type="dxa"/>
          </w:tcPr>
          <w:p w14:paraId="0F31465A" w14:textId="51D39070" w:rsidR="00081445" w:rsidRPr="00833BC4" w:rsidRDefault="00081445" w:rsidP="00081445">
            <w:pPr>
              <w:snapToGrid w:val="0"/>
              <w:rPr>
                <w:rFonts w:cs="Calibri"/>
                <w:sz w:val="17"/>
                <w:szCs w:val="17"/>
                <w:lang w:val="en-GB" w:bidi="hi-IN"/>
              </w:rPr>
            </w:pPr>
            <w:r w:rsidRPr="00833BC4">
              <w:rPr>
                <w:rFonts w:cs="Calibri"/>
                <w:sz w:val="17"/>
                <w:szCs w:val="17"/>
                <w:lang w:val="en-GB" w:bidi="hi-IN"/>
              </w:rPr>
              <w:t>-0.024</w:t>
            </w:r>
          </w:p>
        </w:tc>
        <w:tc>
          <w:tcPr>
            <w:tcW w:w="807" w:type="dxa"/>
          </w:tcPr>
          <w:p w14:paraId="7064AA9B" w14:textId="5564E138" w:rsidR="00081445" w:rsidRPr="00833BC4" w:rsidRDefault="00081445" w:rsidP="00081445">
            <w:pPr>
              <w:snapToGrid w:val="0"/>
              <w:rPr>
                <w:rFonts w:cs="Calibri"/>
                <w:sz w:val="17"/>
                <w:szCs w:val="17"/>
                <w:lang w:val="en-GB" w:bidi="hi-IN"/>
              </w:rPr>
            </w:pPr>
            <w:r w:rsidRPr="00833BC4">
              <w:rPr>
                <w:rFonts w:cs="Calibri"/>
                <w:sz w:val="17"/>
                <w:szCs w:val="17"/>
                <w:lang w:val="en-GB" w:bidi="hi-IN"/>
              </w:rPr>
              <w:t>0.417</w:t>
            </w:r>
          </w:p>
        </w:tc>
        <w:tc>
          <w:tcPr>
            <w:tcW w:w="810" w:type="dxa"/>
          </w:tcPr>
          <w:p w14:paraId="60F1FA30" w14:textId="2C9B933E" w:rsidR="00081445" w:rsidRPr="00833BC4" w:rsidRDefault="00081445" w:rsidP="00081445">
            <w:pPr>
              <w:snapToGrid w:val="0"/>
              <w:rPr>
                <w:rFonts w:cs="Calibri"/>
                <w:sz w:val="17"/>
                <w:szCs w:val="17"/>
                <w:lang w:val="en-GB" w:bidi="hi-IN"/>
              </w:rPr>
            </w:pPr>
            <w:r w:rsidRPr="00833BC4">
              <w:rPr>
                <w:rFonts w:cs="Calibri"/>
                <w:sz w:val="17"/>
                <w:szCs w:val="17"/>
                <w:lang w:val="en-GB" w:bidi="hi-IN"/>
              </w:rPr>
              <w:t>0.003</w:t>
            </w:r>
          </w:p>
        </w:tc>
        <w:tc>
          <w:tcPr>
            <w:tcW w:w="775" w:type="dxa"/>
          </w:tcPr>
          <w:p w14:paraId="3E17E345" w14:textId="1BF0D041" w:rsidR="00081445" w:rsidRPr="00833BC4" w:rsidRDefault="00081445" w:rsidP="00081445">
            <w:pPr>
              <w:snapToGrid w:val="0"/>
              <w:rPr>
                <w:rFonts w:cs="Calibri"/>
                <w:sz w:val="17"/>
                <w:szCs w:val="17"/>
                <w:lang w:val="en-GB" w:bidi="hi-IN"/>
              </w:rPr>
            </w:pPr>
            <w:r w:rsidRPr="00833BC4">
              <w:rPr>
                <w:rFonts w:cs="Calibri"/>
                <w:sz w:val="17"/>
                <w:szCs w:val="17"/>
                <w:lang w:val="en-GB" w:bidi="hi-IN"/>
              </w:rPr>
              <w:t>0.93</w:t>
            </w:r>
          </w:p>
        </w:tc>
        <w:tc>
          <w:tcPr>
            <w:tcW w:w="756" w:type="dxa"/>
          </w:tcPr>
          <w:p w14:paraId="3576B41F" w14:textId="5F418A28" w:rsidR="00081445" w:rsidRPr="00833BC4" w:rsidRDefault="00081445" w:rsidP="00081445">
            <w:pPr>
              <w:snapToGrid w:val="0"/>
              <w:rPr>
                <w:rFonts w:cs="Calibri"/>
                <w:sz w:val="17"/>
                <w:szCs w:val="17"/>
                <w:lang w:val="en-GB" w:bidi="hi-IN"/>
              </w:rPr>
            </w:pPr>
            <w:r w:rsidRPr="00833BC4">
              <w:rPr>
                <w:rFonts w:cs="Calibri"/>
                <w:sz w:val="17"/>
                <w:szCs w:val="17"/>
                <w:lang w:val="en-GB" w:bidi="hi-IN"/>
              </w:rPr>
              <w:t>-0.479</w:t>
            </w:r>
          </w:p>
        </w:tc>
        <w:tc>
          <w:tcPr>
            <w:tcW w:w="775" w:type="dxa"/>
          </w:tcPr>
          <w:p w14:paraId="25E8CBE0" w14:textId="705E180A"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4DC297AC" w14:textId="77777777" w:rsidTr="00833BC4">
        <w:tc>
          <w:tcPr>
            <w:tcW w:w="2643" w:type="dxa"/>
          </w:tcPr>
          <w:p w14:paraId="727AD42E"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IDL, nmol/l </w:t>
            </w:r>
          </w:p>
        </w:tc>
        <w:tc>
          <w:tcPr>
            <w:tcW w:w="690" w:type="dxa"/>
          </w:tcPr>
          <w:p w14:paraId="6D2ADC53" w14:textId="77777777" w:rsidR="00081445" w:rsidRPr="00833BC4" w:rsidRDefault="00081445" w:rsidP="00081445">
            <w:pPr>
              <w:snapToGrid w:val="0"/>
              <w:rPr>
                <w:rFonts w:cs="Calibri"/>
                <w:sz w:val="17"/>
                <w:szCs w:val="17"/>
                <w:lang w:val="en-GB" w:bidi="hi-IN"/>
              </w:rPr>
            </w:pPr>
            <w:r w:rsidRPr="00833BC4">
              <w:rPr>
                <w:rFonts w:cs="Calibri"/>
                <w:sz w:val="17"/>
                <w:szCs w:val="17"/>
              </w:rPr>
              <w:t>-0.138</w:t>
            </w:r>
          </w:p>
        </w:tc>
        <w:tc>
          <w:tcPr>
            <w:tcW w:w="784" w:type="dxa"/>
          </w:tcPr>
          <w:p w14:paraId="2053407C"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34DD90EA" w14:textId="605036B9" w:rsidR="00081445" w:rsidRPr="00833BC4" w:rsidRDefault="00081445" w:rsidP="00081445">
            <w:pPr>
              <w:snapToGrid w:val="0"/>
              <w:rPr>
                <w:rFonts w:cs="Calibri"/>
                <w:sz w:val="17"/>
                <w:szCs w:val="17"/>
                <w:lang w:val="en-GB" w:bidi="hi-IN"/>
              </w:rPr>
            </w:pPr>
            <w:r w:rsidRPr="00833BC4">
              <w:rPr>
                <w:rFonts w:cs="Calibri"/>
                <w:sz w:val="17"/>
                <w:szCs w:val="17"/>
                <w:lang w:val="en-GB" w:bidi="hi-IN"/>
              </w:rPr>
              <w:t>0.020</w:t>
            </w:r>
          </w:p>
        </w:tc>
        <w:tc>
          <w:tcPr>
            <w:tcW w:w="812" w:type="dxa"/>
          </w:tcPr>
          <w:p w14:paraId="330D3FDE" w14:textId="4AF163AA" w:rsidR="00081445" w:rsidRPr="00833BC4" w:rsidRDefault="00081445" w:rsidP="00081445">
            <w:pPr>
              <w:snapToGrid w:val="0"/>
              <w:rPr>
                <w:rFonts w:cs="Calibri"/>
                <w:sz w:val="17"/>
                <w:szCs w:val="17"/>
                <w:lang w:val="en-GB" w:bidi="hi-IN"/>
              </w:rPr>
            </w:pPr>
            <w:r w:rsidRPr="00833BC4">
              <w:rPr>
                <w:rFonts w:cs="Calibri"/>
                <w:sz w:val="17"/>
                <w:szCs w:val="17"/>
                <w:lang w:val="en-GB" w:bidi="hi-IN"/>
              </w:rPr>
              <w:t>0.493</w:t>
            </w:r>
          </w:p>
        </w:tc>
        <w:tc>
          <w:tcPr>
            <w:tcW w:w="810" w:type="dxa"/>
          </w:tcPr>
          <w:p w14:paraId="1E57FFD7" w14:textId="18580E22" w:rsidR="00081445" w:rsidRPr="00833BC4" w:rsidRDefault="00081445" w:rsidP="00081445">
            <w:pPr>
              <w:snapToGrid w:val="0"/>
              <w:rPr>
                <w:rFonts w:cs="Calibri"/>
                <w:sz w:val="17"/>
                <w:szCs w:val="17"/>
                <w:lang w:val="en-GB" w:bidi="hi-IN"/>
              </w:rPr>
            </w:pPr>
            <w:r w:rsidRPr="00833BC4">
              <w:rPr>
                <w:rFonts w:cs="Calibri"/>
                <w:sz w:val="17"/>
                <w:szCs w:val="17"/>
                <w:lang w:val="en-GB" w:bidi="hi-IN"/>
              </w:rPr>
              <w:t>-0.057</w:t>
            </w:r>
          </w:p>
        </w:tc>
        <w:tc>
          <w:tcPr>
            <w:tcW w:w="812" w:type="dxa"/>
          </w:tcPr>
          <w:p w14:paraId="30FEACEE" w14:textId="1D06841C" w:rsidR="00081445" w:rsidRPr="00833BC4" w:rsidRDefault="00081445" w:rsidP="00081445">
            <w:pPr>
              <w:snapToGrid w:val="0"/>
              <w:rPr>
                <w:rFonts w:cs="Calibri"/>
                <w:sz w:val="17"/>
                <w:szCs w:val="17"/>
                <w:lang w:val="en-GB" w:bidi="hi-IN"/>
              </w:rPr>
            </w:pPr>
            <w:r w:rsidRPr="00833BC4">
              <w:rPr>
                <w:rFonts w:cs="Calibri"/>
                <w:sz w:val="17"/>
                <w:szCs w:val="17"/>
                <w:lang w:val="en-GB" w:bidi="hi-IN"/>
              </w:rPr>
              <w:t>0.052</w:t>
            </w:r>
          </w:p>
        </w:tc>
        <w:tc>
          <w:tcPr>
            <w:tcW w:w="810" w:type="dxa"/>
          </w:tcPr>
          <w:p w14:paraId="353CE76D" w14:textId="1E277D14" w:rsidR="00081445" w:rsidRPr="00833BC4" w:rsidRDefault="00081445" w:rsidP="00081445">
            <w:pPr>
              <w:snapToGrid w:val="0"/>
              <w:rPr>
                <w:rFonts w:cs="Calibri"/>
                <w:sz w:val="17"/>
                <w:szCs w:val="17"/>
                <w:lang w:val="en-GB" w:bidi="hi-IN"/>
              </w:rPr>
            </w:pPr>
            <w:r w:rsidRPr="00833BC4">
              <w:rPr>
                <w:rFonts w:cs="Calibri"/>
                <w:sz w:val="17"/>
                <w:szCs w:val="17"/>
                <w:lang w:val="en-GB" w:bidi="hi-IN"/>
              </w:rPr>
              <w:t>-0.035</w:t>
            </w:r>
          </w:p>
        </w:tc>
        <w:tc>
          <w:tcPr>
            <w:tcW w:w="807" w:type="dxa"/>
          </w:tcPr>
          <w:p w14:paraId="7C870694" w14:textId="2846B195" w:rsidR="00081445" w:rsidRPr="00833BC4" w:rsidRDefault="00081445" w:rsidP="00081445">
            <w:pPr>
              <w:snapToGrid w:val="0"/>
              <w:rPr>
                <w:rFonts w:cs="Calibri"/>
                <w:sz w:val="17"/>
                <w:szCs w:val="17"/>
                <w:lang w:val="en-GB" w:bidi="hi-IN"/>
              </w:rPr>
            </w:pPr>
            <w:r w:rsidRPr="00833BC4">
              <w:rPr>
                <w:rFonts w:cs="Calibri"/>
                <w:sz w:val="17"/>
                <w:szCs w:val="17"/>
                <w:lang w:val="en-GB" w:bidi="hi-IN"/>
              </w:rPr>
              <w:t>0.226</w:t>
            </w:r>
          </w:p>
        </w:tc>
        <w:tc>
          <w:tcPr>
            <w:tcW w:w="810" w:type="dxa"/>
          </w:tcPr>
          <w:p w14:paraId="63144EA1" w14:textId="6B6F811D" w:rsidR="00081445" w:rsidRPr="00833BC4" w:rsidRDefault="00081445" w:rsidP="00081445">
            <w:pPr>
              <w:snapToGrid w:val="0"/>
              <w:rPr>
                <w:rFonts w:cs="Calibri"/>
                <w:sz w:val="17"/>
                <w:szCs w:val="17"/>
                <w:lang w:val="en-GB" w:bidi="hi-IN"/>
              </w:rPr>
            </w:pPr>
            <w:r w:rsidRPr="00833BC4">
              <w:rPr>
                <w:rFonts w:cs="Calibri"/>
                <w:sz w:val="17"/>
                <w:szCs w:val="17"/>
                <w:lang w:val="en-GB" w:bidi="hi-IN"/>
              </w:rPr>
              <w:t>-0.050</w:t>
            </w:r>
          </w:p>
        </w:tc>
        <w:tc>
          <w:tcPr>
            <w:tcW w:w="809" w:type="dxa"/>
          </w:tcPr>
          <w:p w14:paraId="1D1961DD" w14:textId="2B1D6011" w:rsidR="00081445" w:rsidRPr="00833BC4" w:rsidRDefault="00081445" w:rsidP="00081445">
            <w:pPr>
              <w:snapToGrid w:val="0"/>
              <w:rPr>
                <w:rFonts w:cs="Calibri"/>
                <w:sz w:val="17"/>
                <w:szCs w:val="17"/>
                <w:lang w:val="en-GB" w:bidi="hi-IN"/>
              </w:rPr>
            </w:pPr>
            <w:r w:rsidRPr="00833BC4">
              <w:rPr>
                <w:rFonts w:cs="Calibri"/>
                <w:sz w:val="17"/>
                <w:szCs w:val="17"/>
                <w:lang w:val="en-GB" w:bidi="hi-IN"/>
              </w:rPr>
              <w:t>0.087</w:t>
            </w:r>
          </w:p>
        </w:tc>
        <w:tc>
          <w:tcPr>
            <w:tcW w:w="810" w:type="dxa"/>
          </w:tcPr>
          <w:p w14:paraId="71CC19EC" w14:textId="3328C384" w:rsidR="00081445" w:rsidRPr="00833BC4" w:rsidRDefault="00081445" w:rsidP="00081445">
            <w:pPr>
              <w:snapToGrid w:val="0"/>
              <w:rPr>
                <w:rFonts w:cs="Calibri"/>
                <w:sz w:val="17"/>
                <w:szCs w:val="17"/>
                <w:lang w:val="en-GB" w:bidi="hi-IN"/>
              </w:rPr>
            </w:pPr>
            <w:r w:rsidRPr="00833BC4">
              <w:rPr>
                <w:rFonts w:cs="Calibri"/>
                <w:sz w:val="17"/>
                <w:szCs w:val="17"/>
                <w:lang w:val="en-GB" w:bidi="hi-IN"/>
              </w:rPr>
              <w:t>0.001</w:t>
            </w:r>
          </w:p>
        </w:tc>
        <w:tc>
          <w:tcPr>
            <w:tcW w:w="807" w:type="dxa"/>
          </w:tcPr>
          <w:p w14:paraId="3E0B6D3E" w14:textId="6C9274C9" w:rsidR="00081445" w:rsidRPr="00833BC4" w:rsidRDefault="00081445" w:rsidP="00081445">
            <w:pPr>
              <w:snapToGrid w:val="0"/>
              <w:rPr>
                <w:rFonts w:cs="Calibri"/>
                <w:sz w:val="17"/>
                <w:szCs w:val="17"/>
                <w:lang w:val="en-GB" w:bidi="hi-IN"/>
              </w:rPr>
            </w:pPr>
            <w:r w:rsidRPr="00833BC4">
              <w:rPr>
                <w:rFonts w:cs="Calibri"/>
                <w:sz w:val="17"/>
                <w:szCs w:val="17"/>
                <w:lang w:val="en-GB" w:bidi="hi-IN"/>
              </w:rPr>
              <w:t>0.969</w:t>
            </w:r>
          </w:p>
        </w:tc>
        <w:tc>
          <w:tcPr>
            <w:tcW w:w="810" w:type="dxa"/>
          </w:tcPr>
          <w:p w14:paraId="576ABCC3" w14:textId="112D4232" w:rsidR="00081445" w:rsidRPr="00833BC4" w:rsidRDefault="00081445" w:rsidP="00081445">
            <w:pPr>
              <w:snapToGrid w:val="0"/>
              <w:rPr>
                <w:rFonts w:cs="Calibri"/>
                <w:sz w:val="17"/>
                <w:szCs w:val="17"/>
                <w:lang w:val="en-GB" w:bidi="hi-IN"/>
              </w:rPr>
            </w:pPr>
            <w:r w:rsidRPr="00833BC4">
              <w:rPr>
                <w:rFonts w:cs="Calibri"/>
                <w:sz w:val="17"/>
                <w:szCs w:val="17"/>
                <w:lang w:val="en-GB" w:bidi="hi-IN"/>
              </w:rPr>
              <w:t>0.038</w:t>
            </w:r>
          </w:p>
        </w:tc>
        <w:tc>
          <w:tcPr>
            <w:tcW w:w="775" w:type="dxa"/>
          </w:tcPr>
          <w:p w14:paraId="34D86B7E" w14:textId="78BEAA87" w:rsidR="00081445" w:rsidRPr="00833BC4" w:rsidRDefault="00081445" w:rsidP="00081445">
            <w:pPr>
              <w:snapToGrid w:val="0"/>
              <w:rPr>
                <w:rFonts w:cs="Calibri"/>
                <w:sz w:val="17"/>
                <w:szCs w:val="17"/>
                <w:lang w:val="en-GB" w:bidi="hi-IN"/>
              </w:rPr>
            </w:pPr>
            <w:r w:rsidRPr="00833BC4">
              <w:rPr>
                <w:rFonts w:cs="Calibri"/>
                <w:sz w:val="17"/>
                <w:szCs w:val="17"/>
                <w:lang w:val="en-GB" w:bidi="hi-IN"/>
              </w:rPr>
              <w:t>0.195</w:t>
            </w:r>
          </w:p>
        </w:tc>
        <w:tc>
          <w:tcPr>
            <w:tcW w:w="756" w:type="dxa"/>
          </w:tcPr>
          <w:p w14:paraId="6DA094C4" w14:textId="3923976D" w:rsidR="00081445" w:rsidRPr="00833BC4" w:rsidRDefault="00081445" w:rsidP="00081445">
            <w:pPr>
              <w:snapToGrid w:val="0"/>
              <w:rPr>
                <w:rFonts w:cs="Calibri"/>
                <w:sz w:val="17"/>
                <w:szCs w:val="17"/>
                <w:lang w:val="en-GB" w:bidi="hi-IN"/>
              </w:rPr>
            </w:pPr>
            <w:r w:rsidRPr="00833BC4">
              <w:rPr>
                <w:rFonts w:cs="Calibri"/>
                <w:sz w:val="17"/>
                <w:szCs w:val="17"/>
                <w:lang w:val="en-GB" w:bidi="hi-IN"/>
              </w:rPr>
              <w:t>-0.291</w:t>
            </w:r>
          </w:p>
        </w:tc>
        <w:tc>
          <w:tcPr>
            <w:tcW w:w="775" w:type="dxa"/>
          </w:tcPr>
          <w:p w14:paraId="447814CB" w14:textId="25750B90"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07A10A6C" w14:textId="77777777" w:rsidTr="00833BC4">
        <w:tc>
          <w:tcPr>
            <w:tcW w:w="2643" w:type="dxa"/>
          </w:tcPr>
          <w:p w14:paraId="3D4178DA" w14:textId="77777777" w:rsidR="00081445" w:rsidRPr="00833BC4" w:rsidRDefault="00081445" w:rsidP="00081445">
            <w:pPr>
              <w:snapToGrid w:val="0"/>
              <w:rPr>
                <w:rFonts w:cs="Calibri"/>
                <w:sz w:val="17"/>
                <w:szCs w:val="17"/>
                <w:lang w:val="en-GB" w:bidi="hi-IN"/>
              </w:rPr>
            </w:pPr>
            <w:r w:rsidRPr="00833BC4">
              <w:rPr>
                <w:rFonts w:cs="Calibri"/>
                <w:sz w:val="17"/>
                <w:szCs w:val="17"/>
              </w:rPr>
              <w:t>Large LDL, nmol/l</w:t>
            </w:r>
          </w:p>
        </w:tc>
        <w:tc>
          <w:tcPr>
            <w:tcW w:w="690" w:type="dxa"/>
          </w:tcPr>
          <w:p w14:paraId="13C61518" w14:textId="77777777" w:rsidR="00081445" w:rsidRPr="00833BC4" w:rsidRDefault="00081445" w:rsidP="00081445">
            <w:pPr>
              <w:snapToGrid w:val="0"/>
              <w:rPr>
                <w:rFonts w:cs="Calibri"/>
                <w:sz w:val="17"/>
                <w:szCs w:val="17"/>
                <w:lang w:val="en-GB" w:bidi="hi-IN"/>
              </w:rPr>
            </w:pPr>
            <w:r w:rsidRPr="00833BC4">
              <w:rPr>
                <w:rFonts w:cs="Calibri"/>
                <w:sz w:val="17"/>
                <w:szCs w:val="17"/>
              </w:rPr>
              <w:t>0.042</w:t>
            </w:r>
          </w:p>
        </w:tc>
        <w:tc>
          <w:tcPr>
            <w:tcW w:w="784" w:type="dxa"/>
          </w:tcPr>
          <w:p w14:paraId="312401A7" w14:textId="77777777" w:rsidR="00081445" w:rsidRPr="00833BC4" w:rsidRDefault="00081445" w:rsidP="00081445">
            <w:pPr>
              <w:snapToGrid w:val="0"/>
              <w:rPr>
                <w:rFonts w:cs="Calibri"/>
                <w:sz w:val="17"/>
                <w:szCs w:val="17"/>
                <w:lang w:val="en-GB" w:bidi="hi-IN"/>
              </w:rPr>
            </w:pPr>
            <w:r w:rsidRPr="00833BC4">
              <w:rPr>
                <w:rFonts w:cs="Calibri"/>
                <w:sz w:val="17"/>
                <w:szCs w:val="17"/>
              </w:rPr>
              <w:t>0.153</w:t>
            </w:r>
          </w:p>
        </w:tc>
        <w:tc>
          <w:tcPr>
            <w:tcW w:w="811" w:type="dxa"/>
          </w:tcPr>
          <w:p w14:paraId="4D602588" w14:textId="6E6A49BE" w:rsidR="00081445" w:rsidRPr="00833BC4" w:rsidRDefault="00081445" w:rsidP="00081445">
            <w:pPr>
              <w:snapToGrid w:val="0"/>
              <w:rPr>
                <w:rFonts w:cs="Calibri"/>
                <w:sz w:val="17"/>
                <w:szCs w:val="17"/>
                <w:lang w:val="en-GB" w:bidi="hi-IN"/>
              </w:rPr>
            </w:pPr>
            <w:r w:rsidRPr="00833BC4">
              <w:rPr>
                <w:rFonts w:cs="Calibri"/>
                <w:sz w:val="17"/>
                <w:szCs w:val="17"/>
                <w:lang w:val="en-GB" w:bidi="hi-IN"/>
              </w:rPr>
              <w:t>0.057</w:t>
            </w:r>
          </w:p>
        </w:tc>
        <w:tc>
          <w:tcPr>
            <w:tcW w:w="812" w:type="dxa"/>
          </w:tcPr>
          <w:p w14:paraId="7C8C9F48" w14:textId="152D290B"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0.049</w:t>
            </w:r>
          </w:p>
        </w:tc>
        <w:tc>
          <w:tcPr>
            <w:tcW w:w="810" w:type="dxa"/>
          </w:tcPr>
          <w:p w14:paraId="39C774EF" w14:textId="1678CB3D" w:rsidR="00081445" w:rsidRPr="00833BC4" w:rsidRDefault="00081445" w:rsidP="00081445">
            <w:pPr>
              <w:snapToGrid w:val="0"/>
              <w:rPr>
                <w:rFonts w:cs="Calibri"/>
                <w:sz w:val="17"/>
                <w:szCs w:val="17"/>
                <w:lang w:val="en-GB" w:bidi="hi-IN"/>
              </w:rPr>
            </w:pPr>
            <w:r w:rsidRPr="00833BC4">
              <w:rPr>
                <w:rFonts w:cs="Calibri"/>
                <w:sz w:val="17"/>
                <w:szCs w:val="17"/>
                <w:lang w:val="en-GB" w:bidi="hi-IN"/>
              </w:rPr>
              <w:t>0.284</w:t>
            </w:r>
          </w:p>
        </w:tc>
        <w:tc>
          <w:tcPr>
            <w:tcW w:w="812" w:type="dxa"/>
          </w:tcPr>
          <w:p w14:paraId="33DDBE54" w14:textId="331991F3"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5CDB7D9F" w14:textId="70C3F64E" w:rsidR="00081445" w:rsidRPr="00833BC4" w:rsidRDefault="00081445" w:rsidP="00081445">
            <w:pPr>
              <w:snapToGrid w:val="0"/>
              <w:rPr>
                <w:rFonts w:cs="Calibri"/>
                <w:sz w:val="17"/>
                <w:szCs w:val="17"/>
                <w:lang w:val="en-GB" w:bidi="hi-IN"/>
              </w:rPr>
            </w:pPr>
            <w:r w:rsidRPr="00833BC4">
              <w:rPr>
                <w:rFonts w:cs="Calibri"/>
                <w:sz w:val="17"/>
                <w:szCs w:val="17"/>
                <w:lang w:val="en-GB" w:bidi="hi-IN"/>
              </w:rPr>
              <w:t>-0.025</w:t>
            </w:r>
          </w:p>
        </w:tc>
        <w:tc>
          <w:tcPr>
            <w:tcW w:w="807" w:type="dxa"/>
          </w:tcPr>
          <w:p w14:paraId="6B6F262F" w14:textId="656CC5AE" w:rsidR="00081445" w:rsidRPr="00833BC4" w:rsidRDefault="00081445" w:rsidP="00081445">
            <w:pPr>
              <w:snapToGrid w:val="0"/>
              <w:rPr>
                <w:rFonts w:cs="Calibri"/>
                <w:sz w:val="17"/>
                <w:szCs w:val="17"/>
                <w:lang w:val="en-GB" w:bidi="hi-IN"/>
              </w:rPr>
            </w:pPr>
            <w:r w:rsidRPr="00833BC4">
              <w:rPr>
                <w:rFonts w:cs="Calibri"/>
                <w:sz w:val="17"/>
                <w:szCs w:val="17"/>
                <w:lang w:val="en-GB" w:bidi="hi-IN"/>
              </w:rPr>
              <w:t>0.399</w:t>
            </w:r>
          </w:p>
        </w:tc>
        <w:tc>
          <w:tcPr>
            <w:tcW w:w="810" w:type="dxa"/>
          </w:tcPr>
          <w:p w14:paraId="2218C8B8" w14:textId="6F25F291" w:rsidR="00081445" w:rsidRPr="00833BC4" w:rsidRDefault="00081445" w:rsidP="00081445">
            <w:pPr>
              <w:snapToGrid w:val="0"/>
              <w:rPr>
                <w:rFonts w:cs="Calibri"/>
                <w:sz w:val="17"/>
                <w:szCs w:val="17"/>
                <w:lang w:val="en-GB" w:bidi="hi-IN"/>
              </w:rPr>
            </w:pPr>
            <w:r w:rsidRPr="00833BC4">
              <w:rPr>
                <w:rFonts w:cs="Calibri"/>
                <w:sz w:val="17"/>
                <w:szCs w:val="17"/>
                <w:lang w:val="en-GB" w:bidi="hi-IN"/>
              </w:rPr>
              <w:t>0.061</w:t>
            </w:r>
          </w:p>
        </w:tc>
        <w:tc>
          <w:tcPr>
            <w:tcW w:w="809" w:type="dxa"/>
          </w:tcPr>
          <w:p w14:paraId="2BD90732" w14:textId="3B892101"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0.035</w:t>
            </w:r>
          </w:p>
        </w:tc>
        <w:tc>
          <w:tcPr>
            <w:tcW w:w="810" w:type="dxa"/>
          </w:tcPr>
          <w:p w14:paraId="3FF5E686" w14:textId="57B244FD" w:rsidR="00081445" w:rsidRPr="00833BC4" w:rsidRDefault="00081445" w:rsidP="00081445">
            <w:pPr>
              <w:snapToGrid w:val="0"/>
              <w:rPr>
                <w:rFonts w:cs="Calibri"/>
                <w:sz w:val="17"/>
                <w:szCs w:val="17"/>
                <w:lang w:val="en-GB" w:bidi="hi-IN"/>
              </w:rPr>
            </w:pPr>
            <w:r w:rsidRPr="00833BC4">
              <w:rPr>
                <w:rFonts w:cs="Calibri"/>
                <w:sz w:val="17"/>
                <w:szCs w:val="17"/>
                <w:lang w:val="en-GB" w:bidi="hi-IN"/>
              </w:rPr>
              <w:t>-0.025</w:t>
            </w:r>
          </w:p>
        </w:tc>
        <w:tc>
          <w:tcPr>
            <w:tcW w:w="807" w:type="dxa"/>
          </w:tcPr>
          <w:p w14:paraId="579988F5" w14:textId="53E2791E" w:rsidR="00081445" w:rsidRPr="00833BC4" w:rsidRDefault="00081445" w:rsidP="00081445">
            <w:pPr>
              <w:snapToGrid w:val="0"/>
              <w:rPr>
                <w:rFonts w:cs="Calibri"/>
                <w:sz w:val="17"/>
                <w:szCs w:val="17"/>
                <w:lang w:val="en-GB" w:bidi="hi-IN"/>
              </w:rPr>
            </w:pPr>
            <w:r w:rsidRPr="00833BC4">
              <w:rPr>
                <w:rFonts w:cs="Calibri"/>
                <w:sz w:val="17"/>
                <w:szCs w:val="17"/>
                <w:lang w:val="en-GB" w:bidi="hi-IN"/>
              </w:rPr>
              <w:t>0.4</w:t>
            </w:r>
          </w:p>
        </w:tc>
        <w:tc>
          <w:tcPr>
            <w:tcW w:w="810" w:type="dxa"/>
          </w:tcPr>
          <w:p w14:paraId="3827F685" w14:textId="6F908AB9" w:rsidR="00081445" w:rsidRPr="00833BC4" w:rsidRDefault="00081445" w:rsidP="00081445">
            <w:pPr>
              <w:snapToGrid w:val="0"/>
              <w:rPr>
                <w:rFonts w:cs="Calibri"/>
                <w:sz w:val="17"/>
                <w:szCs w:val="17"/>
                <w:lang w:val="en-GB" w:bidi="hi-IN"/>
              </w:rPr>
            </w:pPr>
            <w:r w:rsidRPr="00833BC4">
              <w:rPr>
                <w:rFonts w:cs="Calibri"/>
                <w:sz w:val="17"/>
                <w:szCs w:val="17"/>
                <w:lang w:val="en-GB" w:bidi="hi-IN"/>
              </w:rPr>
              <w:t>0.145</w:t>
            </w:r>
          </w:p>
        </w:tc>
        <w:tc>
          <w:tcPr>
            <w:tcW w:w="775" w:type="dxa"/>
          </w:tcPr>
          <w:p w14:paraId="70292C26" w14:textId="1726E168"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768F93DB" w14:textId="4F234F80" w:rsidR="00081445" w:rsidRPr="00833BC4" w:rsidRDefault="00081445" w:rsidP="00081445">
            <w:pPr>
              <w:snapToGrid w:val="0"/>
              <w:rPr>
                <w:rFonts w:cs="Calibri"/>
                <w:sz w:val="17"/>
                <w:szCs w:val="17"/>
                <w:lang w:val="en-GB" w:bidi="hi-IN"/>
              </w:rPr>
            </w:pPr>
            <w:r w:rsidRPr="00833BC4">
              <w:rPr>
                <w:rFonts w:cs="Calibri"/>
                <w:sz w:val="17"/>
                <w:szCs w:val="17"/>
                <w:lang w:val="en-GB" w:bidi="hi-IN"/>
              </w:rPr>
              <w:t>-0.379</w:t>
            </w:r>
          </w:p>
        </w:tc>
        <w:tc>
          <w:tcPr>
            <w:tcW w:w="775" w:type="dxa"/>
          </w:tcPr>
          <w:p w14:paraId="7D2821AE" w14:textId="36D04386"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5382FFEB" w14:textId="77777777" w:rsidTr="00833BC4">
        <w:tc>
          <w:tcPr>
            <w:tcW w:w="2643" w:type="dxa"/>
          </w:tcPr>
          <w:p w14:paraId="48198E9A"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Small LDL, nmol/l </w:t>
            </w:r>
          </w:p>
        </w:tc>
        <w:tc>
          <w:tcPr>
            <w:tcW w:w="690" w:type="dxa"/>
          </w:tcPr>
          <w:p w14:paraId="17807AB9" w14:textId="77777777" w:rsidR="00081445" w:rsidRPr="00833BC4" w:rsidRDefault="00081445" w:rsidP="00081445">
            <w:pPr>
              <w:snapToGrid w:val="0"/>
              <w:rPr>
                <w:rFonts w:cs="Calibri"/>
                <w:sz w:val="17"/>
                <w:szCs w:val="17"/>
                <w:lang w:val="en-GB" w:bidi="hi-IN"/>
              </w:rPr>
            </w:pPr>
            <w:r w:rsidRPr="00833BC4">
              <w:rPr>
                <w:rFonts w:cs="Calibri"/>
                <w:sz w:val="17"/>
                <w:szCs w:val="17"/>
              </w:rPr>
              <w:t>-0.225</w:t>
            </w:r>
          </w:p>
        </w:tc>
        <w:tc>
          <w:tcPr>
            <w:tcW w:w="784" w:type="dxa"/>
          </w:tcPr>
          <w:p w14:paraId="36F0B757"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4BB65DEB" w14:textId="0A65A9D1" w:rsidR="00081445" w:rsidRPr="00833BC4" w:rsidRDefault="00081445" w:rsidP="00081445">
            <w:pPr>
              <w:snapToGrid w:val="0"/>
              <w:rPr>
                <w:rFonts w:cs="Calibri"/>
                <w:sz w:val="17"/>
                <w:szCs w:val="17"/>
                <w:lang w:val="en-GB" w:bidi="hi-IN"/>
              </w:rPr>
            </w:pPr>
            <w:r w:rsidRPr="00833BC4">
              <w:rPr>
                <w:rFonts w:cs="Calibri"/>
                <w:sz w:val="17"/>
                <w:szCs w:val="17"/>
                <w:lang w:val="en-GB" w:bidi="hi-IN"/>
              </w:rPr>
              <w:t>-0.089</w:t>
            </w:r>
          </w:p>
        </w:tc>
        <w:tc>
          <w:tcPr>
            <w:tcW w:w="812" w:type="dxa"/>
          </w:tcPr>
          <w:p w14:paraId="2E3DEDFE" w14:textId="745BEF7F"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0.002</w:t>
            </w:r>
          </w:p>
        </w:tc>
        <w:tc>
          <w:tcPr>
            <w:tcW w:w="810" w:type="dxa"/>
          </w:tcPr>
          <w:p w14:paraId="18DFF926" w14:textId="6A98FC6A" w:rsidR="00081445" w:rsidRPr="00833BC4" w:rsidRDefault="00081445" w:rsidP="00081445">
            <w:pPr>
              <w:snapToGrid w:val="0"/>
              <w:rPr>
                <w:rFonts w:cs="Calibri"/>
                <w:sz w:val="17"/>
                <w:szCs w:val="17"/>
                <w:lang w:val="en-GB" w:bidi="hi-IN"/>
              </w:rPr>
            </w:pPr>
            <w:r w:rsidRPr="00833BC4">
              <w:rPr>
                <w:rFonts w:cs="Calibri"/>
                <w:sz w:val="17"/>
                <w:szCs w:val="17"/>
                <w:lang w:val="en-GB" w:bidi="hi-IN"/>
              </w:rPr>
              <w:t>-0.291</w:t>
            </w:r>
          </w:p>
        </w:tc>
        <w:tc>
          <w:tcPr>
            <w:tcW w:w="812" w:type="dxa"/>
          </w:tcPr>
          <w:p w14:paraId="6365F268" w14:textId="0A185038"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5911642F" w14:textId="060397AD" w:rsidR="00081445" w:rsidRPr="00833BC4" w:rsidRDefault="00081445" w:rsidP="00081445">
            <w:pPr>
              <w:snapToGrid w:val="0"/>
              <w:rPr>
                <w:rFonts w:cs="Calibri"/>
                <w:sz w:val="17"/>
                <w:szCs w:val="17"/>
                <w:lang w:val="en-GB" w:bidi="hi-IN"/>
              </w:rPr>
            </w:pPr>
            <w:r w:rsidRPr="00833BC4">
              <w:rPr>
                <w:rFonts w:cs="Calibri"/>
                <w:sz w:val="17"/>
                <w:szCs w:val="17"/>
                <w:lang w:val="en-GB" w:bidi="hi-IN"/>
              </w:rPr>
              <w:t>-0.018</w:t>
            </w:r>
          </w:p>
        </w:tc>
        <w:tc>
          <w:tcPr>
            <w:tcW w:w="807" w:type="dxa"/>
          </w:tcPr>
          <w:p w14:paraId="0B3D4834" w14:textId="3CF72128" w:rsidR="00081445" w:rsidRPr="00833BC4" w:rsidRDefault="00081445" w:rsidP="00081445">
            <w:pPr>
              <w:snapToGrid w:val="0"/>
              <w:rPr>
                <w:rFonts w:cs="Calibri"/>
                <w:sz w:val="17"/>
                <w:szCs w:val="17"/>
                <w:lang w:val="en-GB" w:bidi="hi-IN"/>
              </w:rPr>
            </w:pPr>
            <w:r w:rsidRPr="00833BC4">
              <w:rPr>
                <w:rFonts w:cs="Calibri"/>
                <w:sz w:val="17"/>
                <w:szCs w:val="17"/>
                <w:lang w:val="en-GB" w:bidi="hi-IN"/>
              </w:rPr>
              <w:t>0.535</w:t>
            </w:r>
          </w:p>
        </w:tc>
        <w:tc>
          <w:tcPr>
            <w:tcW w:w="810" w:type="dxa"/>
          </w:tcPr>
          <w:p w14:paraId="4907A04C" w14:textId="0FD53EB9" w:rsidR="00081445" w:rsidRPr="00833BC4" w:rsidRDefault="00081445" w:rsidP="00081445">
            <w:pPr>
              <w:snapToGrid w:val="0"/>
              <w:rPr>
                <w:rFonts w:cs="Calibri"/>
                <w:sz w:val="17"/>
                <w:szCs w:val="17"/>
                <w:lang w:val="en-GB" w:bidi="hi-IN"/>
              </w:rPr>
            </w:pPr>
            <w:r w:rsidRPr="00833BC4">
              <w:rPr>
                <w:rFonts w:cs="Calibri"/>
                <w:sz w:val="17"/>
                <w:szCs w:val="17"/>
                <w:lang w:val="en-GB" w:bidi="hi-IN"/>
              </w:rPr>
              <w:t>-0.050</w:t>
            </w:r>
          </w:p>
        </w:tc>
        <w:tc>
          <w:tcPr>
            <w:tcW w:w="809" w:type="dxa"/>
          </w:tcPr>
          <w:p w14:paraId="449D604C" w14:textId="40B10B53" w:rsidR="00081445" w:rsidRPr="00833BC4" w:rsidRDefault="00081445" w:rsidP="00081445">
            <w:pPr>
              <w:snapToGrid w:val="0"/>
              <w:rPr>
                <w:rFonts w:cs="Calibri"/>
                <w:sz w:val="17"/>
                <w:szCs w:val="17"/>
                <w:lang w:val="en-GB" w:bidi="hi-IN"/>
              </w:rPr>
            </w:pPr>
            <w:r w:rsidRPr="00833BC4">
              <w:rPr>
                <w:rFonts w:cs="Calibri"/>
                <w:sz w:val="17"/>
                <w:szCs w:val="17"/>
                <w:lang w:val="en-GB" w:bidi="hi-IN"/>
              </w:rPr>
              <w:t>0.083</w:t>
            </w:r>
          </w:p>
        </w:tc>
        <w:tc>
          <w:tcPr>
            <w:tcW w:w="810" w:type="dxa"/>
          </w:tcPr>
          <w:p w14:paraId="64841188" w14:textId="6970B5E5" w:rsidR="00081445" w:rsidRPr="00833BC4" w:rsidRDefault="00081445" w:rsidP="00081445">
            <w:pPr>
              <w:snapToGrid w:val="0"/>
              <w:rPr>
                <w:rFonts w:cs="Calibri"/>
                <w:sz w:val="17"/>
                <w:szCs w:val="17"/>
                <w:lang w:val="en-GB" w:bidi="hi-IN"/>
              </w:rPr>
            </w:pPr>
            <w:r w:rsidRPr="00833BC4">
              <w:rPr>
                <w:rFonts w:cs="Calibri"/>
                <w:sz w:val="17"/>
                <w:szCs w:val="17"/>
                <w:lang w:val="en-GB" w:bidi="hi-IN"/>
              </w:rPr>
              <w:t>-0.005</w:t>
            </w:r>
          </w:p>
        </w:tc>
        <w:tc>
          <w:tcPr>
            <w:tcW w:w="807" w:type="dxa"/>
          </w:tcPr>
          <w:p w14:paraId="39A18B03" w14:textId="16642DC2" w:rsidR="00081445" w:rsidRPr="00833BC4" w:rsidRDefault="00081445" w:rsidP="00081445">
            <w:pPr>
              <w:snapToGrid w:val="0"/>
              <w:rPr>
                <w:rFonts w:cs="Calibri"/>
                <w:sz w:val="17"/>
                <w:szCs w:val="17"/>
                <w:lang w:val="en-GB" w:bidi="hi-IN"/>
              </w:rPr>
            </w:pPr>
            <w:r w:rsidRPr="00833BC4">
              <w:rPr>
                <w:rFonts w:cs="Calibri"/>
                <w:sz w:val="17"/>
                <w:szCs w:val="17"/>
                <w:lang w:val="en-GB" w:bidi="hi-IN"/>
              </w:rPr>
              <w:t>0.858</w:t>
            </w:r>
          </w:p>
        </w:tc>
        <w:tc>
          <w:tcPr>
            <w:tcW w:w="810" w:type="dxa"/>
          </w:tcPr>
          <w:p w14:paraId="055ECE8E" w14:textId="695314C3" w:rsidR="00081445" w:rsidRPr="00833BC4" w:rsidRDefault="00081445" w:rsidP="00081445">
            <w:pPr>
              <w:snapToGrid w:val="0"/>
              <w:rPr>
                <w:rFonts w:cs="Calibri"/>
                <w:sz w:val="17"/>
                <w:szCs w:val="17"/>
                <w:lang w:val="en-GB" w:bidi="hi-IN"/>
              </w:rPr>
            </w:pPr>
            <w:r w:rsidRPr="00833BC4">
              <w:rPr>
                <w:rFonts w:cs="Calibri"/>
                <w:sz w:val="17"/>
                <w:szCs w:val="17"/>
                <w:lang w:val="en-GB" w:bidi="hi-IN"/>
              </w:rPr>
              <w:t>-0.097</w:t>
            </w:r>
          </w:p>
        </w:tc>
        <w:tc>
          <w:tcPr>
            <w:tcW w:w="775" w:type="dxa"/>
          </w:tcPr>
          <w:p w14:paraId="2126D69C" w14:textId="5E1D86EA"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0.001</w:t>
            </w:r>
          </w:p>
        </w:tc>
        <w:tc>
          <w:tcPr>
            <w:tcW w:w="756" w:type="dxa"/>
          </w:tcPr>
          <w:p w14:paraId="6A03DAE9" w14:textId="6387DB7B" w:rsidR="00081445" w:rsidRPr="00833BC4" w:rsidRDefault="00081445" w:rsidP="00081445">
            <w:pPr>
              <w:snapToGrid w:val="0"/>
              <w:rPr>
                <w:rFonts w:cs="Calibri"/>
                <w:sz w:val="17"/>
                <w:szCs w:val="17"/>
                <w:lang w:val="en-GB" w:bidi="hi-IN"/>
              </w:rPr>
            </w:pPr>
            <w:r w:rsidRPr="00833BC4">
              <w:rPr>
                <w:rFonts w:cs="Calibri"/>
                <w:sz w:val="17"/>
                <w:szCs w:val="17"/>
                <w:lang w:val="en-GB" w:bidi="hi-IN"/>
              </w:rPr>
              <w:t>-0.133</w:t>
            </w:r>
          </w:p>
        </w:tc>
        <w:tc>
          <w:tcPr>
            <w:tcW w:w="775" w:type="dxa"/>
          </w:tcPr>
          <w:p w14:paraId="30F21E59" w14:textId="6DFBD679"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6211BCFC" w14:textId="77777777" w:rsidTr="00833BC4">
        <w:tc>
          <w:tcPr>
            <w:tcW w:w="2643" w:type="dxa"/>
          </w:tcPr>
          <w:p w14:paraId="63A0AE10"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Total HDL, μmol/l </w:t>
            </w:r>
          </w:p>
        </w:tc>
        <w:tc>
          <w:tcPr>
            <w:tcW w:w="690" w:type="dxa"/>
          </w:tcPr>
          <w:p w14:paraId="264297E5" w14:textId="77777777" w:rsidR="00081445" w:rsidRPr="00833BC4" w:rsidRDefault="00081445" w:rsidP="00081445">
            <w:pPr>
              <w:snapToGrid w:val="0"/>
              <w:rPr>
                <w:rFonts w:cs="Calibri"/>
                <w:sz w:val="17"/>
                <w:szCs w:val="17"/>
                <w:lang w:val="en-GB" w:bidi="hi-IN"/>
              </w:rPr>
            </w:pPr>
            <w:r w:rsidRPr="00833BC4">
              <w:rPr>
                <w:rFonts w:cs="Calibri"/>
                <w:sz w:val="17"/>
                <w:szCs w:val="17"/>
              </w:rPr>
              <w:t>-0.042</w:t>
            </w:r>
          </w:p>
        </w:tc>
        <w:tc>
          <w:tcPr>
            <w:tcW w:w="784" w:type="dxa"/>
          </w:tcPr>
          <w:p w14:paraId="63C9FE3C" w14:textId="77777777" w:rsidR="00081445" w:rsidRPr="00833BC4" w:rsidRDefault="00081445" w:rsidP="00081445">
            <w:pPr>
              <w:snapToGrid w:val="0"/>
              <w:rPr>
                <w:rFonts w:cs="Calibri"/>
                <w:sz w:val="17"/>
                <w:szCs w:val="17"/>
                <w:lang w:val="en-GB" w:bidi="hi-IN"/>
              </w:rPr>
            </w:pPr>
            <w:r w:rsidRPr="00833BC4">
              <w:rPr>
                <w:rFonts w:cs="Calibri"/>
                <w:sz w:val="17"/>
                <w:szCs w:val="17"/>
              </w:rPr>
              <w:t>0.152</w:t>
            </w:r>
          </w:p>
        </w:tc>
        <w:tc>
          <w:tcPr>
            <w:tcW w:w="811" w:type="dxa"/>
          </w:tcPr>
          <w:p w14:paraId="572B4007" w14:textId="498003EE" w:rsidR="00081445" w:rsidRPr="00833BC4" w:rsidRDefault="00081445" w:rsidP="00081445">
            <w:pPr>
              <w:snapToGrid w:val="0"/>
              <w:rPr>
                <w:rFonts w:cs="Calibri"/>
                <w:sz w:val="17"/>
                <w:szCs w:val="17"/>
                <w:lang w:val="en-GB" w:bidi="hi-IN"/>
              </w:rPr>
            </w:pPr>
            <w:r w:rsidRPr="00833BC4">
              <w:rPr>
                <w:rFonts w:cs="Calibri"/>
                <w:sz w:val="17"/>
                <w:szCs w:val="17"/>
                <w:lang w:val="en-GB" w:bidi="hi-IN"/>
              </w:rPr>
              <w:t>-0.041</w:t>
            </w:r>
          </w:p>
        </w:tc>
        <w:tc>
          <w:tcPr>
            <w:tcW w:w="812" w:type="dxa"/>
          </w:tcPr>
          <w:p w14:paraId="31442C87" w14:textId="0CBBF822" w:rsidR="00081445" w:rsidRPr="00833BC4" w:rsidRDefault="00081445" w:rsidP="00081445">
            <w:pPr>
              <w:snapToGrid w:val="0"/>
              <w:rPr>
                <w:rFonts w:cs="Calibri"/>
                <w:sz w:val="17"/>
                <w:szCs w:val="17"/>
                <w:lang w:val="en-GB" w:bidi="hi-IN"/>
              </w:rPr>
            </w:pPr>
            <w:r w:rsidRPr="00833BC4">
              <w:rPr>
                <w:rFonts w:cs="Calibri"/>
                <w:sz w:val="17"/>
                <w:szCs w:val="17"/>
                <w:lang w:val="en-GB" w:bidi="hi-IN"/>
              </w:rPr>
              <w:t>0.155</w:t>
            </w:r>
          </w:p>
        </w:tc>
        <w:tc>
          <w:tcPr>
            <w:tcW w:w="810" w:type="dxa"/>
          </w:tcPr>
          <w:p w14:paraId="1F6D04AC" w14:textId="0267BC94" w:rsidR="00081445" w:rsidRPr="00833BC4" w:rsidRDefault="00081445" w:rsidP="00081445">
            <w:pPr>
              <w:snapToGrid w:val="0"/>
              <w:rPr>
                <w:rFonts w:cs="Calibri"/>
                <w:sz w:val="17"/>
                <w:szCs w:val="17"/>
                <w:lang w:val="en-GB" w:bidi="hi-IN"/>
              </w:rPr>
            </w:pPr>
            <w:r w:rsidRPr="00833BC4">
              <w:rPr>
                <w:rFonts w:cs="Calibri"/>
                <w:sz w:val="17"/>
                <w:szCs w:val="17"/>
                <w:lang w:val="en-GB" w:bidi="hi-IN"/>
              </w:rPr>
              <w:t>0.105</w:t>
            </w:r>
          </w:p>
        </w:tc>
        <w:tc>
          <w:tcPr>
            <w:tcW w:w="812" w:type="dxa"/>
          </w:tcPr>
          <w:p w14:paraId="3458F4DB" w14:textId="60BA393A"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53B63C24" w14:textId="148822EB" w:rsidR="00081445" w:rsidRPr="00833BC4" w:rsidRDefault="00081445" w:rsidP="00081445">
            <w:pPr>
              <w:snapToGrid w:val="0"/>
              <w:rPr>
                <w:rFonts w:cs="Calibri"/>
                <w:sz w:val="17"/>
                <w:szCs w:val="17"/>
                <w:lang w:val="en-GB" w:bidi="hi-IN"/>
              </w:rPr>
            </w:pPr>
            <w:r w:rsidRPr="00833BC4">
              <w:rPr>
                <w:rFonts w:cs="Calibri"/>
                <w:sz w:val="17"/>
                <w:szCs w:val="17"/>
                <w:lang w:val="en-GB" w:bidi="hi-IN"/>
              </w:rPr>
              <w:t>0.006</w:t>
            </w:r>
          </w:p>
        </w:tc>
        <w:tc>
          <w:tcPr>
            <w:tcW w:w="807" w:type="dxa"/>
          </w:tcPr>
          <w:p w14:paraId="112E0EF7" w14:textId="2A69FF3C" w:rsidR="00081445" w:rsidRPr="00833BC4" w:rsidRDefault="00081445" w:rsidP="00081445">
            <w:pPr>
              <w:snapToGrid w:val="0"/>
              <w:rPr>
                <w:rFonts w:cs="Calibri"/>
                <w:sz w:val="17"/>
                <w:szCs w:val="17"/>
                <w:lang w:val="en-GB" w:bidi="hi-IN"/>
              </w:rPr>
            </w:pPr>
            <w:r w:rsidRPr="00833BC4">
              <w:rPr>
                <w:rFonts w:cs="Calibri"/>
                <w:sz w:val="17"/>
                <w:szCs w:val="17"/>
                <w:lang w:val="en-GB" w:bidi="hi-IN"/>
              </w:rPr>
              <w:t>0.843</w:t>
            </w:r>
          </w:p>
        </w:tc>
        <w:tc>
          <w:tcPr>
            <w:tcW w:w="810" w:type="dxa"/>
          </w:tcPr>
          <w:p w14:paraId="2F00E410" w14:textId="57F74A48" w:rsidR="00081445" w:rsidRPr="00833BC4" w:rsidRDefault="00081445" w:rsidP="00081445">
            <w:pPr>
              <w:snapToGrid w:val="0"/>
              <w:rPr>
                <w:rFonts w:cs="Calibri"/>
                <w:sz w:val="17"/>
                <w:szCs w:val="17"/>
                <w:lang w:val="en-GB" w:bidi="hi-IN"/>
              </w:rPr>
            </w:pPr>
            <w:r w:rsidRPr="00833BC4">
              <w:rPr>
                <w:rFonts w:cs="Calibri"/>
                <w:sz w:val="17"/>
                <w:szCs w:val="17"/>
                <w:lang w:val="en-GB" w:bidi="hi-IN"/>
              </w:rPr>
              <w:t>-0.029</w:t>
            </w:r>
          </w:p>
        </w:tc>
        <w:tc>
          <w:tcPr>
            <w:tcW w:w="809" w:type="dxa"/>
          </w:tcPr>
          <w:p w14:paraId="5039F47B" w14:textId="1EC94924" w:rsidR="00081445" w:rsidRPr="00833BC4" w:rsidRDefault="00081445" w:rsidP="00081445">
            <w:pPr>
              <w:snapToGrid w:val="0"/>
              <w:rPr>
                <w:rFonts w:cs="Calibri"/>
                <w:sz w:val="17"/>
                <w:szCs w:val="17"/>
                <w:lang w:val="en-GB" w:bidi="hi-IN"/>
              </w:rPr>
            </w:pPr>
            <w:r w:rsidRPr="00833BC4">
              <w:rPr>
                <w:rFonts w:cs="Calibri"/>
                <w:sz w:val="17"/>
                <w:szCs w:val="17"/>
                <w:lang w:val="en-GB" w:bidi="hi-IN"/>
              </w:rPr>
              <w:t>0.325</w:t>
            </w:r>
          </w:p>
        </w:tc>
        <w:tc>
          <w:tcPr>
            <w:tcW w:w="810" w:type="dxa"/>
          </w:tcPr>
          <w:p w14:paraId="5A64F523" w14:textId="0D7ED80F" w:rsidR="00081445" w:rsidRPr="00833BC4" w:rsidRDefault="00081445" w:rsidP="00081445">
            <w:pPr>
              <w:snapToGrid w:val="0"/>
              <w:rPr>
                <w:rFonts w:cs="Calibri"/>
                <w:sz w:val="17"/>
                <w:szCs w:val="17"/>
                <w:lang w:val="en-GB" w:bidi="hi-IN"/>
              </w:rPr>
            </w:pPr>
            <w:r w:rsidRPr="00833BC4">
              <w:rPr>
                <w:rFonts w:cs="Calibri"/>
                <w:sz w:val="17"/>
                <w:szCs w:val="17"/>
                <w:lang w:val="en-GB" w:bidi="hi-IN"/>
              </w:rPr>
              <w:t>-0.003</w:t>
            </w:r>
          </w:p>
        </w:tc>
        <w:tc>
          <w:tcPr>
            <w:tcW w:w="807" w:type="dxa"/>
          </w:tcPr>
          <w:p w14:paraId="6E1D337A" w14:textId="5FA82E05" w:rsidR="00081445" w:rsidRPr="00833BC4" w:rsidRDefault="00081445" w:rsidP="00081445">
            <w:pPr>
              <w:snapToGrid w:val="0"/>
              <w:rPr>
                <w:rFonts w:cs="Calibri"/>
                <w:sz w:val="17"/>
                <w:szCs w:val="17"/>
                <w:lang w:val="en-GB" w:bidi="hi-IN"/>
              </w:rPr>
            </w:pPr>
            <w:r w:rsidRPr="00833BC4">
              <w:rPr>
                <w:rFonts w:cs="Calibri"/>
                <w:sz w:val="17"/>
                <w:szCs w:val="17"/>
                <w:lang w:val="en-GB" w:bidi="hi-IN"/>
              </w:rPr>
              <w:t>0.915</w:t>
            </w:r>
          </w:p>
        </w:tc>
        <w:tc>
          <w:tcPr>
            <w:tcW w:w="810" w:type="dxa"/>
          </w:tcPr>
          <w:p w14:paraId="714CC182" w14:textId="39F5F438" w:rsidR="00081445" w:rsidRPr="00833BC4" w:rsidRDefault="00081445" w:rsidP="00081445">
            <w:pPr>
              <w:snapToGrid w:val="0"/>
              <w:rPr>
                <w:rFonts w:cs="Calibri"/>
                <w:sz w:val="17"/>
                <w:szCs w:val="17"/>
                <w:lang w:val="en-GB" w:bidi="hi-IN"/>
              </w:rPr>
            </w:pPr>
            <w:r w:rsidRPr="00833BC4">
              <w:rPr>
                <w:rFonts w:cs="Calibri"/>
                <w:sz w:val="17"/>
                <w:szCs w:val="17"/>
                <w:lang w:val="en-GB" w:bidi="hi-IN"/>
              </w:rPr>
              <w:t>0.044</w:t>
            </w:r>
          </w:p>
        </w:tc>
        <w:tc>
          <w:tcPr>
            <w:tcW w:w="775" w:type="dxa"/>
          </w:tcPr>
          <w:p w14:paraId="28A8918A" w14:textId="3B826531" w:rsidR="00081445" w:rsidRPr="00833BC4" w:rsidRDefault="00081445" w:rsidP="00081445">
            <w:pPr>
              <w:snapToGrid w:val="0"/>
              <w:rPr>
                <w:rFonts w:cs="Calibri"/>
                <w:sz w:val="17"/>
                <w:szCs w:val="17"/>
                <w:lang w:val="en-GB" w:bidi="hi-IN"/>
              </w:rPr>
            </w:pPr>
            <w:r w:rsidRPr="00833BC4">
              <w:rPr>
                <w:rFonts w:cs="Calibri"/>
                <w:sz w:val="17"/>
                <w:szCs w:val="17"/>
                <w:lang w:val="en-GB" w:bidi="hi-IN"/>
              </w:rPr>
              <w:t>0.128</w:t>
            </w:r>
          </w:p>
        </w:tc>
        <w:tc>
          <w:tcPr>
            <w:tcW w:w="756" w:type="dxa"/>
          </w:tcPr>
          <w:p w14:paraId="65E4119B" w14:textId="6AB38505" w:rsidR="00081445" w:rsidRPr="00833BC4" w:rsidRDefault="00081445" w:rsidP="00081445">
            <w:pPr>
              <w:snapToGrid w:val="0"/>
              <w:rPr>
                <w:rFonts w:cs="Calibri"/>
                <w:sz w:val="17"/>
                <w:szCs w:val="17"/>
                <w:lang w:val="en-GB" w:bidi="hi-IN"/>
              </w:rPr>
            </w:pPr>
            <w:r w:rsidRPr="00833BC4">
              <w:rPr>
                <w:rFonts w:cs="Calibri"/>
                <w:sz w:val="17"/>
                <w:szCs w:val="17"/>
                <w:lang w:val="en-GB" w:bidi="hi-IN"/>
              </w:rPr>
              <w:t>-0.193</w:t>
            </w:r>
          </w:p>
        </w:tc>
        <w:tc>
          <w:tcPr>
            <w:tcW w:w="775" w:type="dxa"/>
          </w:tcPr>
          <w:p w14:paraId="7984432B" w14:textId="0403046F"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56D2481A" w14:textId="77777777" w:rsidTr="00833BC4">
        <w:trPr>
          <w:trHeight w:val="109"/>
        </w:trPr>
        <w:tc>
          <w:tcPr>
            <w:tcW w:w="2643" w:type="dxa"/>
          </w:tcPr>
          <w:p w14:paraId="5D8BECD5"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Large HDL, μmol/l </w:t>
            </w:r>
          </w:p>
        </w:tc>
        <w:tc>
          <w:tcPr>
            <w:tcW w:w="690" w:type="dxa"/>
          </w:tcPr>
          <w:p w14:paraId="5C0986B0" w14:textId="77777777" w:rsidR="00081445" w:rsidRPr="00833BC4" w:rsidRDefault="00081445" w:rsidP="00081445">
            <w:pPr>
              <w:snapToGrid w:val="0"/>
              <w:rPr>
                <w:rFonts w:cs="Calibri"/>
                <w:sz w:val="17"/>
                <w:szCs w:val="17"/>
                <w:lang w:val="en-GB" w:bidi="hi-IN"/>
              </w:rPr>
            </w:pPr>
            <w:r w:rsidRPr="00833BC4">
              <w:rPr>
                <w:rFonts w:cs="Calibri"/>
                <w:sz w:val="17"/>
                <w:szCs w:val="17"/>
              </w:rPr>
              <w:t>0.179</w:t>
            </w:r>
          </w:p>
        </w:tc>
        <w:tc>
          <w:tcPr>
            <w:tcW w:w="784" w:type="dxa"/>
          </w:tcPr>
          <w:p w14:paraId="7480E992"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108D8BDD" w14:textId="5E928463" w:rsidR="00081445" w:rsidRPr="00833BC4" w:rsidRDefault="00081445" w:rsidP="00081445">
            <w:pPr>
              <w:snapToGrid w:val="0"/>
              <w:rPr>
                <w:rFonts w:cs="Calibri"/>
                <w:sz w:val="17"/>
                <w:szCs w:val="17"/>
                <w:lang w:val="en-GB" w:bidi="hi-IN"/>
              </w:rPr>
            </w:pPr>
            <w:r w:rsidRPr="00833BC4">
              <w:rPr>
                <w:rFonts w:cs="Calibri"/>
                <w:sz w:val="17"/>
                <w:szCs w:val="17"/>
                <w:lang w:val="en-GB" w:bidi="hi-IN"/>
              </w:rPr>
              <w:t>0.104</w:t>
            </w:r>
          </w:p>
        </w:tc>
        <w:tc>
          <w:tcPr>
            <w:tcW w:w="812" w:type="dxa"/>
          </w:tcPr>
          <w:p w14:paraId="213B60A6" w14:textId="1B32B4CE"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7DF77F17" w14:textId="55835ED5" w:rsidR="00081445" w:rsidRPr="00833BC4" w:rsidRDefault="00081445" w:rsidP="00081445">
            <w:pPr>
              <w:snapToGrid w:val="0"/>
              <w:rPr>
                <w:rFonts w:cs="Calibri"/>
                <w:sz w:val="17"/>
                <w:szCs w:val="17"/>
                <w:lang w:val="en-GB" w:bidi="hi-IN"/>
              </w:rPr>
            </w:pPr>
            <w:r w:rsidRPr="00833BC4">
              <w:rPr>
                <w:rFonts w:cs="Calibri"/>
                <w:sz w:val="17"/>
                <w:szCs w:val="17"/>
                <w:lang w:val="en-GB" w:bidi="hi-IN"/>
              </w:rPr>
              <w:t>0.342</w:t>
            </w:r>
          </w:p>
        </w:tc>
        <w:tc>
          <w:tcPr>
            <w:tcW w:w="812" w:type="dxa"/>
          </w:tcPr>
          <w:p w14:paraId="1AD39DCD" w14:textId="2BD9F21D"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43599278" w14:textId="26E35F0C" w:rsidR="00081445" w:rsidRPr="00833BC4" w:rsidRDefault="00081445" w:rsidP="00081445">
            <w:pPr>
              <w:snapToGrid w:val="0"/>
              <w:rPr>
                <w:rFonts w:cs="Calibri"/>
                <w:sz w:val="17"/>
                <w:szCs w:val="17"/>
                <w:lang w:val="en-GB" w:bidi="hi-IN"/>
              </w:rPr>
            </w:pPr>
            <w:r w:rsidRPr="00833BC4">
              <w:rPr>
                <w:rFonts w:cs="Calibri"/>
                <w:sz w:val="17"/>
                <w:szCs w:val="17"/>
                <w:lang w:val="en-GB" w:bidi="hi-IN"/>
              </w:rPr>
              <w:t>0.009</w:t>
            </w:r>
          </w:p>
        </w:tc>
        <w:tc>
          <w:tcPr>
            <w:tcW w:w="807" w:type="dxa"/>
          </w:tcPr>
          <w:p w14:paraId="5E54ECFE" w14:textId="64D5D116" w:rsidR="00081445" w:rsidRPr="00833BC4" w:rsidRDefault="00081445" w:rsidP="00081445">
            <w:pPr>
              <w:snapToGrid w:val="0"/>
              <w:rPr>
                <w:rFonts w:cs="Calibri"/>
                <w:sz w:val="17"/>
                <w:szCs w:val="17"/>
                <w:lang w:val="en-GB" w:bidi="hi-IN"/>
              </w:rPr>
            </w:pPr>
            <w:r w:rsidRPr="00833BC4">
              <w:rPr>
                <w:rFonts w:cs="Calibri"/>
                <w:sz w:val="17"/>
                <w:szCs w:val="17"/>
                <w:lang w:val="en-GB" w:bidi="hi-IN"/>
              </w:rPr>
              <w:t>0.769</w:t>
            </w:r>
          </w:p>
        </w:tc>
        <w:tc>
          <w:tcPr>
            <w:tcW w:w="810" w:type="dxa"/>
          </w:tcPr>
          <w:p w14:paraId="7B14BF96" w14:textId="0050A940" w:rsidR="00081445" w:rsidRPr="00833BC4" w:rsidRDefault="00081445" w:rsidP="00081445">
            <w:pPr>
              <w:snapToGrid w:val="0"/>
              <w:rPr>
                <w:rFonts w:cs="Calibri"/>
                <w:sz w:val="17"/>
                <w:szCs w:val="17"/>
                <w:lang w:val="en-GB" w:bidi="hi-IN"/>
              </w:rPr>
            </w:pPr>
            <w:r w:rsidRPr="00833BC4">
              <w:rPr>
                <w:rFonts w:cs="Calibri"/>
                <w:sz w:val="17"/>
                <w:szCs w:val="17"/>
                <w:lang w:val="en-GB" w:bidi="hi-IN"/>
              </w:rPr>
              <w:t>0.062</w:t>
            </w:r>
          </w:p>
        </w:tc>
        <w:tc>
          <w:tcPr>
            <w:tcW w:w="809" w:type="dxa"/>
          </w:tcPr>
          <w:p w14:paraId="6606CC3C" w14:textId="7A10DDEC"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0.033</w:t>
            </w:r>
          </w:p>
        </w:tc>
        <w:tc>
          <w:tcPr>
            <w:tcW w:w="810" w:type="dxa"/>
          </w:tcPr>
          <w:p w14:paraId="2DD6059F" w14:textId="45D80A58" w:rsidR="00081445" w:rsidRPr="00833BC4" w:rsidRDefault="00081445" w:rsidP="00081445">
            <w:pPr>
              <w:snapToGrid w:val="0"/>
              <w:rPr>
                <w:rFonts w:cs="Calibri"/>
                <w:sz w:val="17"/>
                <w:szCs w:val="17"/>
                <w:lang w:val="en-GB" w:bidi="hi-IN"/>
              </w:rPr>
            </w:pPr>
            <w:r w:rsidRPr="00833BC4">
              <w:rPr>
                <w:rFonts w:cs="Calibri"/>
                <w:sz w:val="17"/>
                <w:szCs w:val="17"/>
                <w:lang w:val="en-GB" w:bidi="hi-IN"/>
              </w:rPr>
              <w:t>-0.027</w:t>
            </w:r>
          </w:p>
        </w:tc>
        <w:tc>
          <w:tcPr>
            <w:tcW w:w="807" w:type="dxa"/>
          </w:tcPr>
          <w:p w14:paraId="06A266DA" w14:textId="6D36B40C" w:rsidR="00081445" w:rsidRPr="00833BC4" w:rsidRDefault="00081445" w:rsidP="00081445">
            <w:pPr>
              <w:snapToGrid w:val="0"/>
              <w:rPr>
                <w:rFonts w:cs="Calibri"/>
                <w:sz w:val="17"/>
                <w:szCs w:val="17"/>
                <w:lang w:val="en-GB" w:bidi="hi-IN"/>
              </w:rPr>
            </w:pPr>
            <w:r w:rsidRPr="00833BC4">
              <w:rPr>
                <w:rFonts w:cs="Calibri"/>
                <w:sz w:val="17"/>
                <w:szCs w:val="17"/>
                <w:lang w:val="en-GB" w:bidi="hi-IN"/>
              </w:rPr>
              <w:t>0.351</w:t>
            </w:r>
          </w:p>
        </w:tc>
        <w:tc>
          <w:tcPr>
            <w:tcW w:w="810" w:type="dxa"/>
          </w:tcPr>
          <w:p w14:paraId="1F50749E" w14:textId="13A379FD" w:rsidR="00081445" w:rsidRPr="00833BC4" w:rsidRDefault="00081445" w:rsidP="00081445">
            <w:pPr>
              <w:snapToGrid w:val="0"/>
              <w:rPr>
                <w:rFonts w:cs="Calibri"/>
                <w:sz w:val="17"/>
                <w:szCs w:val="17"/>
                <w:lang w:val="en-GB" w:bidi="hi-IN"/>
              </w:rPr>
            </w:pPr>
            <w:r w:rsidRPr="00833BC4">
              <w:rPr>
                <w:rFonts w:cs="Calibri"/>
                <w:sz w:val="17"/>
                <w:szCs w:val="17"/>
                <w:lang w:val="en-GB" w:bidi="hi-IN"/>
              </w:rPr>
              <w:t>0.131</w:t>
            </w:r>
          </w:p>
        </w:tc>
        <w:tc>
          <w:tcPr>
            <w:tcW w:w="775" w:type="dxa"/>
          </w:tcPr>
          <w:p w14:paraId="6C968672" w14:textId="018BA06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65B0B454" w14:textId="5A5FA438" w:rsidR="00081445" w:rsidRPr="00833BC4" w:rsidRDefault="00081445" w:rsidP="00081445">
            <w:pPr>
              <w:snapToGrid w:val="0"/>
              <w:rPr>
                <w:rFonts w:cs="Calibri"/>
                <w:sz w:val="17"/>
                <w:szCs w:val="17"/>
                <w:lang w:val="en-GB" w:bidi="hi-IN"/>
              </w:rPr>
            </w:pPr>
            <w:r w:rsidRPr="00833BC4">
              <w:rPr>
                <w:rFonts w:cs="Calibri"/>
                <w:sz w:val="17"/>
                <w:szCs w:val="17"/>
                <w:lang w:val="en-GB" w:bidi="hi-IN"/>
              </w:rPr>
              <w:t>-0.065</w:t>
            </w:r>
          </w:p>
        </w:tc>
        <w:tc>
          <w:tcPr>
            <w:tcW w:w="775" w:type="dxa"/>
          </w:tcPr>
          <w:p w14:paraId="4702F087" w14:textId="02FE5A2B"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0.025</w:t>
            </w:r>
          </w:p>
        </w:tc>
      </w:tr>
      <w:tr w:rsidR="00081445" w:rsidRPr="00833BC4" w14:paraId="51BE9FEB" w14:textId="77777777" w:rsidTr="00833BC4">
        <w:trPr>
          <w:trHeight w:val="131"/>
        </w:trPr>
        <w:tc>
          <w:tcPr>
            <w:tcW w:w="2643" w:type="dxa"/>
          </w:tcPr>
          <w:p w14:paraId="5C24FE36"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Medium HDL, μmol/l </w:t>
            </w:r>
          </w:p>
        </w:tc>
        <w:tc>
          <w:tcPr>
            <w:tcW w:w="690" w:type="dxa"/>
          </w:tcPr>
          <w:p w14:paraId="1239459F" w14:textId="77777777" w:rsidR="00081445" w:rsidRPr="00833BC4" w:rsidRDefault="00081445" w:rsidP="00081445">
            <w:pPr>
              <w:snapToGrid w:val="0"/>
              <w:rPr>
                <w:rFonts w:cs="Calibri"/>
                <w:sz w:val="17"/>
                <w:szCs w:val="17"/>
                <w:lang w:val="en-GB" w:bidi="hi-IN"/>
              </w:rPr>
            </w:pPr>
            <w:r w:rsidRPr="00833BC4">
              <w:rPr>
                <w:rFonts w:cs="Calibri"/>
                <w:sz w:val="17"/>
                <w:szCs w:val="17"/>
              </w:rPr>
              <w:t>-0.090</w:t>
            </w:r>
          </w:p>
        </w:tc>
        <w:tc>
          <w:tcPr>
            <w:tcW w:w="784" w:type="dxa"/>
          </w:tcPr>
          <w:p w14:paraId="3A309CBC" w14:textId="77777777" w:rsidR="00081445" w:rsidRPr="00833BC4" w:rsidRDefault="00081445" w:rsidP="00081445">
            <w:pPr>
              <w:snapToGrid w:val="0"/>
              <w:rPr>
                <w:rFonts w:cs="Calibri"/>
                <w:sz w:val="17"/>
                <w:szCs w:val="17"/>
                <w:lang w:val="en-GB" w:bidi="hi-IN"/>
              </w:rPr>
            </w:pPr>
            <w:r w:rsidRPr="00833BC4">
              <w:rPr>
                <w:rFonts w:cs="Calibri"/>
                <w:b/>
                <w:bCs/>
                <w:sz w:val="17"/>
                <w:szCs w:val="17"/>
              </w:rPr>
              <w:t>0.002</w:t>
            </w:r>
          </w:p>
        </w:tc>
        <w:tc>
          <w:tcPr>
            <w:tcW w:w="811" w:type="dxa"/>
          </w:tcPr>
          <w:p w14:paraId="75F9A612" w14:textId="26FFDFA8" w:rsidR="00081445" w:rsidRPr="00833BC4" w:rsidRDefault="00081445" w:rsidP="00081445">
            <w:pPr>
              <w:snapToGrid w:val="0"/>
              <w:rPr>
                <w:rFonts w:cs="Calibri"/>
                <w:sz w:val="17"/>
                <w:szCs w:val="17"/>
                <w:lang w:val="en-GB" w:bidi="hi-IN"/>
              </w:rPr>
            </w:pPr>
            <w:r w:rsidRPr="00833BC4">
              <w:rPr>
                <w:rFonts w:cs="Calibri"/>
                <w:sz w:val="17"/>
                <w:szCs w:val="17"/>
                <w:lang w:val="en-GB" w:bidi="hi-IN"/>
              </w:rPr>
              <w:t>-0.091</w:t>
            </w:r>
          </w:p>
        </w:tc>
        <w:tc>
          <w:tcPr>
            <w:tcW w:w="812" w:type="dxa"/>
          </w:tcPr>
          <w:p w14:paraId="0564EF36" w14:textId="161BEC25"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0.002</w:t>
            </w:r>
          </w:p>
        </w:tc>
        <w:tc>
          <w:tcPr>
            <w:tcW w:w="810" w:type="dxa"/>
          </w:tcPr>
          <w:p w14:paraId="0C39A909" w14:textId="1BA7E33E" w:rsidR="00081445" w:rsidRPr="00833BC4" w:rsidRDefault="00081445" w:rsidP="00081445">
            <w:pPr>
              <w:snapToGrid w:val="0"/>
              <w:rPr>
                <w:rFonts w:cs="Calibri"/>
                <w:sz w:val="17"/>
                <w:szCs w:val="17"/>
                <w:lang w:val="en-GB" w:bidi="hi-IN"/>
              </w:rPr>
            </w:pPr>
            <w:r w:rsidRPr="00833BC4">
              <w:rPr>
                <w:rFonts w:cs="Calibri"/>
                <w:sz w:val="17"/>
                <w:szCs w:val="17"/>
                <w:lang w:val="en-GB" w:bidi="hi-IN"/>
              </w:rPr>
              <w:t>0.014</w:t>
            </w:r>
          </w:p>
        </w:tc>
        <w:tc>
          <w:tcPr>
            <w:tcW w:w="812" w:type="dxa"/>
          </w:tcPr>
          <w:p w14:paraId="1B167D83" w14:textId="7AFEE95E" w:rsidR="00081445" w:rsidRPr="00833BC4" w:rsidRDefault="00081445" w:rsidP="00081445">
            <w:pPr>
              <w:snapToGrid w:val="0"/>
              <w:rPr>
                <w:rFonts w:cs="Calibri"/>
                <w:sz w:val="17"/>
                <w:szCs w:val="17"/>
                <w:lang w:val="en-GB" w:bidi="hi-IN"/>
              </w:rPr>
            </w:pPr>
            <w:r w:rsidRPr="00833BC4">
              <w:rPr>
                <w:rFonts w:cs="Calibri"/>
                <w:sz w:val="17"/>
                <w:szCs w:val="17"/>
                <w:lang w:val="en-GB" w:bidi="hi-IN"/>
              </w:rPr>
              <w:t>0.629</w:t>
            </w:r>
          </w:p>
        </w:tc>
        <w:tc>
          <w:tcPr>
            <w:tcW w:w="810" w:type="dxa"/>
          </w:tcPr>
          <w:p w14:paraId="48D9C9C1" w14:textId="1B8F958C" w:rsidR="00081445" w:rsidRPr="00833BC4" w:rsidRDefault="00081445" w:rsidP="00081445">
            <w:pPr>
              <w:snapToGrid w:val="0"/>
              <w:rPr>
                <w:rFonts w:cs="Calibri"/>
                <w:sz w:val="17"/>
                <w:szCs w:val="17"/>
                <w:lang w:val="en-GB" w:bidi="hi-IN"/>
              </w:rPr>
            </w:pPr>
            <w:r w:rsidRPr="00833BC4">
              <w:rPr>
                <w:rFonts w:cs="Calibri"/>
                <w:sz w:val="17"/>
                <w:szCs w:val="17"/>
                <w:lang w:val="en-GB" w:bidi="hi-IN"/>
              </w:rPr>
              <w:t>-0.040</w:t>
            </w:r>
          </w:p>
        </w:tc>
        <w:tc>
          <w:tcPr>
            <w:tcW w:w="807" w:type="dxa"/>
          </w:tcPr>
          <w:p w14:paraId="661DCFAC" w14:textId="31BD7B62" w:rsidR="00081445" w:rsidRPr="00833BC4" w:rsidRDefault="00081445" w:rsidP="00081445">
            <w:pPr>
              <w:snapToGrid w:val="0"/>
              <w:rPr>
                <w:rFonts w:cs="Calibri"/>
                <w:sz w:val="17"/>
                <w:szCs w:val="17"/>
                <w:lang w:val="en-GB" w:bidi="hi-IN"/>
              </w:rPr>
            </w:pPr>
            <w:r w:rsidRPr="00833BC4">
              <w:rPr>
                <w:rFonts w:cs="Calibri"/>
                <w:sz w:val="17"/>
                <w:szCs w:val="17"/>
                <w:lang w:val="en-GB" w:bidi="hi-IN"/>
              </w:rPr>
              <w:t>0.171</w:t>
            </w:r>
          </w:p>
        </w:tc>
        <w:tc>
          <w:tcPr>
            <w:tcW w:w="810" w:type="dxa"/>
          </w:tcPr>
          <w:p w14:paraId="20B4DC2B" w14:textId="6C96C5E2" w:rsidR="00081445" w:rsidRPr="00833BC4" w:rsidRDefault="00081445" w:rsidP="00081445">
            <w:pPr>
              <w:snapToGrid w:val="0"/>
              <w:rPr>
                <w:rFonts w:cs="Calibri"/>
                <w:sz w:val="17"/>
                <w:szCs w:val="17"/>
                <w:lang w:val="en-GB" w:bidi="hi-IN"/>
              </w:rPr>
            </w:pPr>
            <w:r w:rsidRPr="00833BC4">
              <w:rPr>
                <w:rFonts w:cs="Calibri"/>
                <w:sz w:val="17"/>
                <w:szCs w:val="17"/>
                <w:lang w:val="en-GB" w:bidi="hi-IN"/>
              </w:rPr>
              <w:t>-0.026</w:t>
            </w:r>
          </w:p>
        </w:tc>
        <w:tc>
          <w:tcPr>
            <w:tcW w:w="809" w:type="dxa"/>
          </w:tcPr>
          <w:p w14:paraId="556F1990" w14:textId="1EBCAEDF" w:rsidR="00081445" w:rsidRPr="00833BC4" w:rsidRDefault="00081445" w:rsidP="00081445">
            <w:pPr>
              <w:snapToGrid w:val="0"/>
              <w:rPr>
                <w:rFonts w:cs="Calibri"/>
                <w:sz w:val="17"/>
                <w:szCs w:val="17"/>
                <w:lang w:val="en-GB" w:bidi="hi-IN"/>
              </w:rPr>
            </w:pPr>
            <w:r w:rsidRPr="00833BC4">
              <w:rPr>
                <w:rFonts w:cs="Calibri"/>
                <w:sz w:val="17"/>
                <w:szCs w:val="17"/>
                <w:lang w:val="en-GB" w:bidi="hi-IN"/>
              </w:rPr>
              <w:t>0.372</w:t>
            </w:r>
          </w:p>
        </w:tc>
        <w:tc>
          <w:tcPr>
            <w:tcW w:w="810" w:type="dxa"/>
          </w:tcPr>
          <w:p w14:paraId="22348F24" w14:textId="59CCE337" w:rsidR="00081445" w:rsidRPr="00833BC4" w:rsidRDefault="00081445" w:rsidP="00081445">
            <w:pPr>
              <w:snapToGrid w:val="0"/>
              <w:rPr>
                <w:rFonts w:cs="Calibri"/>
                <w:sz w:val="17"/>
                <w:szCs w:val="17"/>
                <w:lang w:val="en-GB" w:bidi="hi-IN"/>
              </w:rPr>
            </w:pPr>
            <w:r w:rsidRPr="00833BC4">
              <w:rPr>
                <w:rFonts w:cs="Calibri"/>
                <w:sz w:val="17"/>
                <w:szCs w:val="17"/>
                <w:lang w:val="en-GB" w:bidi="hi-IN"/>
              </w:rPr>
              <w:t>-0.026</w:t>
            </w:r>
          </w:p>
        </w:tc>
        <w:tc>
          <w:tcPr>
            <w:tcW w:w="807" w:type="dxa"/>
          </w:tcPr>
          <w:p w14:paraId="55642C26" w14:textId="19630643" w:rsidR="00081445" w:rsidRPr="00833BC4" w:rsidRDefault="00081445" w:rsidP="00081445">
            <w:pPr>
              <w:snapToGrid w:val="0"/>
              <w:rPr>
                <w:rFonts w:cs="Calibri"/>
                <w:sz w:val="17"/>
                <w:szCs w:val="17"/>
                <w:lang w:val="en-GB" w:bidi="hi-IN"/>
              </w:rPr>
            </w:pPr>
            <w:r w:rsidRPr="00833BC4">
              <w:rPr>
                <w:rFonts w:cs="Calibri"/>
                <w:sz w:val="17"/>
                <w:szCs w:val="17"/>
                <w:lang w:val="en-GB" w:bidi="hi-IN"/>
              </w:rPr>
              <w:t>0.379</w:t>
            </w:r>
          </w:p>
        </w:tc>
        <w:tc>
          <w:tcPr>
            <w:tcW w:w="810" w:type="dxa"/>
          </w:tcPr>
          <w:p w14:paraId="7EFE7FFF" w14:textId="3825576F" w:rsidR="00081445" w:rsidRPr="00833BC4" w:rsidRDefault="00081445" w:rsidP="00081445">
            <w:pPr>
              <w:snapToGrid w:val="0"/>
              <w:rPr>
                <w:rFonts w:cs="Calibri"/>
                <w:sz w:val="17"/>
                <w:szCs w:val="17"/>
                <w:lang w:val="en-GB" w:bidi="hi-IN"/>
              </w:rPr>
            </w:pPr>
            <w:r w:rsidRPr="00833BC4">
              <w:rPr>
                <w:rFonts w:cs="Calibri"/>
                <w:sz w:val="17"/>
                <w:szCs w:val="17"/>
                <w:lang w:val="en-GB" w:bidi="hi-IN"/>
              </w:rPr>
              <w:t>0.058</w:t>
            </w:r>
          </w:p>
        </w:tc>
        <w:tc>
          <w:tcPr>
            <w:tcW w:w="775" w:type="dxa"/>
          </w:tcPr>
          <w:p w14:paraId="048163CF" w14:textId="297EABD4"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0.045</w:t>
            </w:r>
          </w:p>
        </w:tc>
        <w:tc>
          <w:tcPr>
            <w:tcW w:w="756" w:type="dxa"/>
          </w:tcPr>
          <w:p w14:paraId="72DEAD93" w14:textId="7E947964" w:rsidR="00081445" w:rsidRPr="00833BC4" w:rsidRDefault="00081445" w:rsidP="00081445">
            <w:pPr>
              <w:snapToGrid w:val="0"/>
              <w:rPr>
                <w:rFonts w:cs="Calibri"/>
                <w:sz w:val="17"/>
                <w:szCs w:val="17"/>
                <w:lang w:val="en-GB" w:bidi="hi-IN"/>
              </w:rPr>
            </w:pPr>
            <w:r w:rsidRPr="00833BC4">
              <w:rPr>
                <w:rFonts w:cs="Calibri"/>
                <w:sz w:val="17"/>
                <w:szCs w:val="17"/>
                <w:lang w:val="en-GB" w:bidi="hi-IN"/>
              </w:rPr>
              <w:t>-0.130</w:t>
            </w:r>
          </w:p>
        </w:tc>
        <w:tc>
          <w:tcPr>
            <w:tcW w:w="775" w:type="dxa"/>
          </w:tcPr>
          <w:p w14:paraId="63B5D524" w14:textId="2101F415"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1370A398" w14:textId="77777777" w:rsidTr="00833BC4">
        <w:trPr>
          <w:trHeight w:val="156"/>
        </w:trPr>
        <w:tc>
          <w:tcPr>
            <w:tcW w:w="2643" w:type="dxa"/>
          </w:tcPr>
          <w:p w14:paraId="1909CC0C"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Small HDL, μmol/l </w:t>
            </w:r>
          </w:p>
        </w:tc>
        <w:tc>
          <w:tcPr>
            <w:tcW w:w="690" w:type="dxa"/>
          </w:tcPr>
          <w:p w14:paraId="27E59B63" w14:textId="77777777" w:rsidR="00081445" w:rsidRPr="00833BC4" w:rsidRDefault="00081445" w:rsidP="00081445">
            <w:pPr>
              <w:snapToGrid w:val="0"/>
              <w:rPr>
                <w:rFonts w:cs="Calibri"/>
                <w:sz w:val="17"/>
                <w:szCs w:val="17"/>
                <w:lang w:val="en-GB" w:bidi="hi-IN"/>
              </w:rPr>
            </w:pPr>
            <w:r w:rsidRPr="00833BC4">
              <w:rPr>
                <w:rFonts w:cs="Calibri"/>
                <w:sz w:val="17"/>
                <w:szCs w:val="17"/>
              </w:rPr>
              <w:t>-0.086</w:t>
            </w:r>
          </w:p>
        </w:tc>
        <w:tc>
          <w:tcPr>
            <w:tcW w:w="784" w:type="dxa"/>
          </w:tcPr>
          <w:p w14:paraId="2E86F331" w14:textId="77777777" w:rsidR="00081445" w:rsidRPr="00833BC4" w:rsidRDefault="00081445" w:rsidP="00081445">
            <w:pPr>
              <w:snapToGrid w:val="0"/>
              <w:rPr>
                <w:rFonts w:cs="Calibri"/>
                <w:sz w:val="17"/>
                <w:szCs w:val="17"/>
                <w:lang w:val="en-GB" w:bidi="hi-IN"/>
              </w:rPr>
            </w:pPr>
            <w:r w:rsidRPr="00833BC4">
              <w:rPr>
                <w:rFonts w:cs="Calibri"/>
                <w:b/>
                <w:bCs/>
                <w:sz w:val="17"/>
                <w:szCs w:val="17"/>
              </w:rPr>
              <w:t>0.003</w:t>
            </w:r>
          </w:p>
        </w:tc>
        <w:tc>
          <w:tcPr>
            <w:tcW w:w="811" w:type="dxa"/>
          </w:tcPr>
          <w:p w14:paraId="0A2C6A8F" w14:textId="54F999F8" w:rsidR="00081445" w:rsidRPr="00833BC4" w:rsidRDefault="00081445" w:rsidP="00081445">
            <w:pPr>
              <w:snapToGrid w:val="0"/>
              <w:rPr>
                <w:rFonts w:cs="Calibri"/>
                <w:sz w:val="17"/>
                <w:szCs w:val="17"/>
                <w:lang w:val="en-GB" w:bidi="hi-IN"/>
              </w:rPr>
            </w:pPr>
            <w:r w:rsidRPr="00833BC4">
              <w:rPr>
                <w:rFonts w:cs="Calibri"/>
                <w:sz w:val="17"/>
                <w:szCs w:val="17"/>
                <w:lang w:val="en-GB" w:bidi="hi-IN"/>
              </w:rPr>
              <w:t>-0.038</w:t>
            </w:r>
          </w:p>
        </w:tc>
        <w:tc>
          <w:tcPr>
            <w:tcW w:w="812" w:type="dxa"/>
          </w:tcPr>
          <w:p w14:paraId="65009590" w14:textId="2277832F" w:rsidR="00081445" w:rsidRPr="00833BC4" w:rsidRDefault="00081445" w:rsidP="00081445">
            <w:pPr>
              <w:snapToGrid w:val="0"/>
              <w:rPr>
                <w:rFonts w:cs="Calibri"/>
                <w:sz w:val="17"/>
                <w:szCs w:val="17"/>
                <w:lang w:val="en-GB" w:bidi="hi-IN"/>
              </w:rPr>
            </w:pPr>
            <w:r w:rsidRPr="00833BC4">
              <w:rPr>
                <w:rFonts w:cs="Calibri"/>
                <w:sz w:val="17"/>
                <w:szCs w:val="17"/>
                <w:lang w:val="en-GB" w:bidi="hi-IN"/>
              </w:rPr>
              <w:t>0.196</w:t>
            </w:r>
          </w:p>
        </w:tc>
        <w:tc>
          <w:tcPr>
            <w:tcW w:w="810" w:type="dxa"/>
          </w:tcPr>
          <w:p w14:paraId="62769631" w14:textId="711593F5" w:rsidR="00081445" w:rsidRPr="00833BC4" w:rsidRDefault="00081445" w:rsidP="00081445">
            <w:pPr>
              <w:snapToGrid w:val="0"/>
              <w:rPr>
                <w:rFonts w:cs="Calibri"/>
                <w:sz w:val="17"/>
                <w:szCs w:val="17"/>
                <w:lang w:val="en-GB" w:bidi="hi-IN"/>
              </w:rPr>
            </w:pPr>
            <w:r w:rsidRPr="00833BC4">
              <w:rPr>
                <w:rFonts w:cs="Calibri"/>
                <w:sz w:val="17"/>
                <w:szCs w:val="17"/>
                <w:lang w:val="en-GB" w:bidi="hi-IN"/>
              </w:rPr>
              <w:t>-0.150</w:t>
            </w:r>
          </w:p>
        </w:tc>
        <w:tc>
          <w:tcPr>
            <w:tcW w:w="812" w:type="dxa"/>
          </w:tcPr>
          <w:p w14:paraId="7A6CD0AE" w14:textId="63DA2420"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B8E9F38" w14:textId="27AAE5EC" w:rsidR="00081445" w:rsidRPr="00833BC4" w:rsidRDefault="00081445" w:rsidP="00081445">
            <w:pPr>
              <w:snapToGrid w:val="0"/>
              <w:rPr>
                <w:rFonts w:cs="Calibri"/>
                <w:sz w:val="17"/>
                <w:szCs w:val="17"/>
                <w:lang w:val="en-GB" w:bidi="hi-IN"/>
              </w:rPr>
            </w:pPr>
            <w:r w:rsidRPr="00833BC4">
              <w:rPr>
                <w:rFonts w:cs="Calibri"/>
                <w:sz w:val="17"/>
                <w:szCs w:val="17"/>
                <w:lang w:val="en-GB" w:bidi="hi-IN"/>
              </w:rPr>
              <w:t>0.044</w:t>
            </w:r>
          </w:p>
        </w:tc>
        <w:tc>
          <w:tcPr>
            <w:tcW w:w="807" w:type="dxa"/>
          </w:tcPr>
          <w:p w14:paraId="697EF27F" w14:textId="4590237E" w:rsidR="00081445" w:rsidRPr="00833BC4" w:rsidRDefault="00081445" w:rsidP="00081445">
            <w:pPr>
              <w:snapToGrid w:val="0"/>
              <w:rPr>
                <w:rFonts w:cs="Calibri"/>
                <w:sz w:val="17"/>
                <w:szCs w:val="17"/>
                <w:lang w:val="en-GB" w:bidi="hi-IN"/>
              </w:rPr>
            </w:pPr>
            <w:r w:rsidRPr="00833BC4">
              <w:rPr>
                <w:rFonts w:cs="Calibri"/>
                <w:sz w:val="17"/>
                <w:szCs w:val="17"/>
                <w:lang w:val="en-GB" w:bidi="hi-IN"/>
              </w:rPr>
              <w:t>0.126</w:t>
            </w:r>
          </w:p>
        </w:tc>
        <w:tc>
          <w:tcPr>
            <w:tcW w:w="810" w:type="dxa"/>
          </w:tcPr>
          <w:p w14:paraId="4629D318" w14:textId="0F089ACB" w:rsidR="00081445" w:rsidRPr="00833BC4" w:rsidRDefault="00081445" w:rsidP="00081445">
            <w:pPr>
              <w:snapToGrid w:val="0"/>
              <w:rPr>
                <w:rFonts w:cs="Calibri"/>
                <w:sz w:val="17"/>
                <w:szCs w:val="17"/>
                <w:lang w:val="en-GB" w:bidi="hi-IN"/>
              </w:rPr>
            </w:pPr>
            <w:r w:rsidRPr="00833BC4">
              <w:rPr>
                <w:rFonts w:cs="Calibri"/>
                <w:sz w:val="17"/>
                <w:szCs w:val="17"/>
                <w:lang w:val="en-GB" w:bidi="hi-IN"/>
              </w:rPr>
              <w:t>-0.062</w:t>
            </w:r>
          </w:p>
        </w:tc>
        <w:tc>
          <w:tcPr>
            <w:tcW w:w="809" w:type="dxa"/>
          </w:tcPr>
          <w:p w14:paraId="4D941B35" w14:textId="6237BAF1"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0.034</w:t>
            </w:r>
          </w:p>
        </w:tc>
        <w:tc>
          <w:tcPr>
            <w:tcW w:w="810" w:type="dxa"/>
          </w:tcPr>
          <w:p w14:paraId="45E491C7" w14:textId="701B1262" w:rsidR="00081445" w:rsidRPr="00833BC4" w:rsidRDefault="00081445" w:rsidP="00081445">
            <w:pPr>
              <w:snapToGrid w:val="0"/>
              <w:rPr>
                <w:rFonts w:cs="Calibri"/>
                <w:sz w:val="17"/>
                <w:szCs w:val="17"/>
                <w:lang w:val="en-GB" w:bidi="hi-IN"/>
              </w:rPr>
            </w:pPr>
            <w:r w:rsidRPr="00833BC4">
              <w:rPr>
                <w:rFonts w:cs="Calibri"/>
                <w:sz w:val="17"/>
                <w:szCs w:val="17"/>
                <w:lang w:val="en-GB" w:bidi="hi-IN"/>
              </w:rPr>
              <w:t>0.024</w:t>
            </w:r>
          </w:p>
        </w:tc>
        <w:tc>
          <w:tcPr>
            <w:tcW w:w="807" w:type="dxa"/>
          </w:tcPr>
          <w:p w14:paraId="6CB94ABE" w14:textId="11D13434" w:rsidR="00081445" w:rsidRPr="00833BC4" w:rsidRDefault="00081445" w:rsidP="00081445">
            <w:pPr>
              <w:snapToGrid w:val="0"/>
              <w:rPr>
                <w:rFonts w:cs="Calibri"/>
                <w:sz w:val="17"/>
                <w:szCs w:val="17"/>
                <w:lang w:val="en-GB" w:bidi="hi-IN"/>
              </w:rPr>
            </w:pPr>
            <w:r w:rsidRPr="00833BC4">
              <w:rPr>
                <w:rFonts w:cs="Calibri"/>
                <w:sz w:val="17"/>
                <w:szCs w:val="17"/>
                <w:lang w:val="en-GB" w:bidi="hi-IN"/>
              </w:rPr>
              <w:t>0.401</w:t>
            </w:r>
          </w:p>
        </w:tc>
        <w:tc>
          <w:tcPr>
            <w:tcW w:w="810" w:type="dxa"/>
          </w:tcPr>
          <w:p w14:paraId="1B7557DB" w14:textId="4495E6AA" w:rsidR="00081445" w:rsidRPr="00833BC4" w:rsidRDefault="00081445" w:rsidP="00081445">
            <w:pPr>
              <w:snapToGrid w:val="0"/>
              <w:rPr>
                <w:rFonts w:cs="Calibri"/>
                <w:sz w:val="17"/>
                <w:szCs w:val="17"/>
                <w:lang w:val="en-GB" w:bidi="hi-IN"/>
              </w:rPr>
            </w:pPr>
            <w:r w:rsidRPr="00833BC4">
              <w:rPr>
                <w:rFonts w:cs="Calibri"/>
                <w:sz w:val="17"/>
                <w:szCs w:val="17"/>
                <w:lang w:val="en-GB" w:bidi="hi-IN"/>
              </w:rPr>
              <w:t>-0.103</w:t>
            </w:r>
          </w:p>
        </w:tc>
        <w:tc>
          <w:tcPr>
            <w:tcW w:w="775" w:type="dxa"/>
          </w:tcPr>
          <w:p w14:paraId="7FB837B5" w14:textId="45BEE0B3"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593E2213" w14:textId="7611E6C2" w:rsidR="00081445" w:rsidRPr="00833BC4" w:rsidRDefault="00081445" w:rsidP="00081445">
            <w:pPr>
              <w:snapToGrid w:val="0"/>
              <w:rPr>
                <w:rFonts w:cs="Calibri"/>
                <w:sz w:val="17"/>
                <w:szCs w:val="17"/>
                <w:lang w:val="en-GB" w:bidi="hi-IN"/>
              </w:rPr>
            </w:pPr>
            <w:r w:rsidRPr="00833BC4">
              <w:rPr>
                <w:rFonts w:cs="Calibri"/>
                <w:sz w:val="17"/>
                <w:szCs w:val="17"/>
                <w:lang w:val="en-GB" w:bidi="hi-IN"/>
              </w:rPr>
              <w:t>-0.003</w:t>
            </w:r>
          </w:p>
        </w:tc>
        <w:tc>
          <w:tcPr>
            <w:tcW w:w="775" w:type="dxa"/>
          </w:tcPr>
          <w:p w14:paraId="3FAE0E8A" w14:textId="302E3CB5" w:rsidR="00081445" w:rsidRPr="00833BC4" w:rsidRDefault="00081445" w:rsidP="00081445">
            <w:pPr>
              <w:snapToGrid w:val="0"/>
              <w:rPr>
                <w:rFonts w:cs="Calibri"/>
                <w:sz w:val="17"/>
                <w:szCs w:val="17"/>
                <w:lang w:val="en-GB" w:bidi="hi-IN"/>
              </w:rPr>
            </w:pPr>
            <w:r w:rsidRPr="00833BC4">
              <w:rPr>
                <w:rFonts w:cs="Calibri"/>
                <w:sz w:val="17"/>
                <w:szCs w:val="17"/>
                <w:lang w:val="en-GB" w:bidi="hi-IN"/>
              </w:rPr>
              <w:t>0.907</w:t>
            </w:r>
          </w:p>
        </w:tc>
      </w:tr>
      <w:tr w:rsidR="00081445" w:rsidRPr="00833BC4" w14:paraId="12BEE9E4" w14:textId="77777777" w:rsidTr="00833BC4">
        <w:trPr>
          <w:trHeight w:val="84"/>
        </w:trPr>
        <w:tc>
          <w:tcPr>
            <w:tcW w:w="2643" w:type="dxa"/>
          </w:tcPr>
          <w:p w14:paraId="721C01BD" w14:textId="51A75BC1" w:rsidR="00081445" w:rsidRPr="00833BC4" w:rsidRDefault="00081445" w:rsidP="00081445">
            <w:pPr>
              <w:snapToGrid w:val="0"/>
              <w:rPr>
                <w:rFonts w:cs="Calibri"/>
                <w:sz w:val="17"/>
                <w:szCs w:val="17"/>
              </w:rPr>
            </w:pPr>
            <w:r w:rsidRPr="00833BC4">
              <w:rPr>
                <w:rFonts w:cstheme="minorHAnsi"/>
                <w:sz w:val="17"/>
                <w:szCs w:val="17"/>
              </w:rPr>
              <w:t>Total non-HDL, μmol/l</w:t>
            </w:r>
          </w:p>
        </w:tc>
        <w:tc>
          <w:tcPr>
            <w:tcW w:w="690" w:type="dxa"/>
          </w:tcPr>
          <w:p w14:paraId="377B9F74" w14:textId="3CC4578B" w:rsidR="00081445" w:rsidRPr="00833BC4" w:rsidRDefault="005562F3" w:rsidP="00081445">
            <w:pPr>
              <w:snapToGrid w:val="0"/>
              <w:rPr>
                <w:rFonts w:cs="Calibri"/>
                <w:sz w:val="17"/>
                <w:szCs w:val="17"/>
              </w:rPr>
            </w:pPr>
            <w:r>
              <w:rPr>
                <w:rFonts w:cs="Calibri"/>
                <w:sz w:val="17"/>
                <w:szCs w:val="17"/>
              </w:rPr>
              <w:t>-0.268</w:t>
            </w:r>
          </w:p>
        </w:tc>
        <w:tc>
          <w:tcPr>
            <w:tcW w:w="784" w:type="dxa"/>
          </w:tcPr>
          <w:p w14:paraId="1CA0FF48" w14:textId="535F316F" w:rsidR="00081445" w:rsidRPr="00833BC4" w:rsidRDefault="005562F3" w:rsidP="00081445">
            <w:pPr>
              <w:snapToGrid w:val="0"/>
              <w:rPr>
                <w:rFonts w:cs="Calibri"/>
                <w:b/>
                <w:bCs/>
                <w:sz w:val="17"/>
                <w:szCs w:val="17"/>
              </w:rPr>
            </w:pPr>
            <w:r w:rsidRPr="00833BC4">
              <w:rPr>
                <w:rFonts w:cs="Calibri"/>
                <w:b/>
                <w:bCs/>
                <w:sz w:val="17"/>
                <w:szCs w:val="17"/>
              </w:rPr>
              <w:t>&lt;0.001</w:t>
            </w:r>
          </w:p>
        </w:tc>
        <w:tc>
          <w:tcPr>
            <w:tcW w:w="811" w:type="dxa"/>
          </w:tcPr>
          <w:p w14:paraId="676E3456" w14:textId="7E89A05E" w:rsidR="00081445" w:rsidRPr="00833BC4" w:rsidRDefault="005562F3" w:rsidP="00081445">
            <w:pPr>
              <w:snapToGrid w:val="0"/>
              <w:rPr>
                <w:rFonts w:cs="Calibri"/>
                <w:sz w:val="17"/>
                <w:szCs w:val="17"/>
                <w:lang w:val="en-GB" w:bidi="hi-IN"/>
              </w:rPr>
            </w:pPr>
            <w:r>
              <w:rPr>
                <w:rFonts w:cs="Calibri"/>
                <w:sz w:val="17"/>
                <w:szCs w:val="17"/>
                <w:lang w:val="en-GB" w:bidi="hi-IN"/>
              </w:rPr>
              <w:t>-0.057</w:t>
            </w:r>
          </w:p>
        </w:tc>
        <w:tc>
          <w:tcPr>
            <w:tcW w:w="812" w:type="dxa"/>
          </w:tcPr>
          <w:p w14:paraId="09DAB684" w14:textId="461625E0" w:rsidR="00081445" w:rsidRPr="005562F3" w:rsidRDefault="005562F3" w:rsidP="00081445">
            <w:pPr>
              <w:snapToGrid w:val="0"/>
              <w:rPr>
                <w:rFonts w:cs="Calibri"/>
                <w:b/>
                <w:bCs/>
                <w:sz w:val="17"/>
                <w:szCs w:val="17"/>
                <w:lang w:val="en-GB" w:bidi="hi-IN"/>
              </w:rPr>
            </w:pPr>
            <w:r w:rsidRPr="005562F3">
              <w:rPr>
                <w:rFonts w:cs="Calibri"/>
                <w:b/>
                <w:bCs/>
                <w:sz w:val="17"/>
                <w:szCs w:val="17"/>
                <w:lang w:val="en-GB" w:bidi="hi-IN"/>
              </w:rPr>
              <w:t>0.049</w:t>
            </w:r>
          </w:p>
        </w:tc>
        <w:tc>
          <w:tcPr>
            <w:tcW w:w="810" w:type="dxa"/>
          </w:tcPr>
          <w:p w14:paraId="26988F51" w14:textId="7670BAA7" w:rsidR="00081445" w:rsidRPr="00833BC4" w:rsidRDefault="005562F3" w:rsidP="00081445">
            <w:pPr>
              <w:snapToGrid w:val="0"/>
              <w:rPr>
                <w:rFonts w:cs="Calibri"/>
                <w:sz w:val="17"/>
                <w:szCs w:val="17"/>
                <w:lang w:val="en-GB" w:bidi="hi-IN"/>
              </w:rPr>
            </w:pPr>
            <w:r>
              <w:rPr>
                <w:rFonts w:cs="Calibri"/>
                <w:sz w:val="17"/>
                <w:szCs w:val="17"/>
                <w:lang w:val="en-GB" w:bidi="hi-IN"/>
              </w:rPr>
              <w:t>-0.121</w:t>
            </w:r>
          </w:p>
        </w:tc>
        <w:tc>
          <w:tcPr>
            <w:tcW w:w="812" w:type="dxa"/>
          </w:tcPr>
          <w:p w14:paraId="45BED417" w14:textId="5DB583F7" w:rsidR="00081445" w:rsidRPr="00833BC4" w:rsidRDefault="005562F3" w:rsidP="00081445">
            <w:pPr>
              <w:snapToGrid w:val="0"/>
              <w:rPr>
                <w:rFonts w:cs="Calibri"/>
                <w:b/>
                <w:bCs/>
                <w:sz w:val="17"/>
                <w:szCs w:val="17"/>
              </w:rPr>
            </w:pPr>
            <w:r w:rsidRPr="00833BC4">
              <w:rPr>
                <w:rFonts w:cs="Calibri"/>
                <w:b/>
                <w:bCs/>
                <w:sz w:val="17"/>
                <w:szCs w:val="17"/>
              </w:rPr>
              <w:t>&lt;0.001</w:t>
            </w:r>
          </w:p>
        </w:tc>
        <w:tc>
          <w:tcPr>
            <w:tcW w:w="810" w:type="dxa"/>
          </w:tcPr>
          <w:p w14:paraId="44DB6300" w14:textId="5B01BB01" w:rsidR="00081445" w:rsidRPr="00833BC4" w:rsidRDefault="005562F3" w:rsidP="00081445">
            <w:pPr>
              <w:snapToGrid w:val="0"/>
              <w:rPr>
                <w:rFonts w:cs="Calibri"/>
                <w:sz w:val="17"/>
                <w:szCs w:val="17"/>
                <w:lang w:val="en-GB" w:bidi="hi-IN"/>
              </w:rPr>
            </w:pPr>
            <w:r>
              <w:rPr>
                <w:rFonts w:cs="Calibri"/>
                <w:sz w:val="17"/>
                <w:szCs w:val="17"/>
                <w:lang w:val="en-GB" w:bidi="hi-IN"/>
              </w:rPr>
              <w:t>-0.071</w:t>
            </w:r>
          </w:p>
        </w:tc>
        <w:tc>
          <w:tcPr>
            <w:tcW w:w="807" w:type="dxa"/>
          </w:tcPr>
          <w:p w14:paraId="2F71DF60" w14:textId="51C5D5DC" w:rsidR="00081445" w:rsidRPr="005562F3" w:rsidRDefault="005562F3" w:rsidP="00081445">
            <w:pPr>
              <w:snapToGrid w:val="0"/>
              <w:rPr>
                <w:rFonts w:cs="Calibri"/>
                <w:b/>
                <w:bCs/>
                <w:sz w:val="17"/>
                <w:szCs w:val="17"/>
                <w:lang w:val="en-GB" w:bidi="hi-IN"/>
              </w:rPr>
            </w:pPr>
            <w:r w:rsidRPr="005562F3">
              <w:rPr>
                <w:rFonts w:cs="Calibri"/>
                <w:b/>
                <w:bCs/>
                <w:sz w:val="17"/>
                <w:szCs w:val="17"/>
                <w:lang w:val="en-GB" w:bidi="hi-IN"/>
              </w:rPr>
              <w:t>0.014</w:t>
            </w:r>
          </w:p>
        </w:tc>
        <w:tc>
          <w:tcPr>
            <w:tcW w:w="810" w:type="dxa"/>
          </w:tcPr>
          <w:p w14:paraId="3E9340B0" w14:textId="31154426" w:rsidR="00081445" w:rsidRPr="00833BC4" w:rsidRDefault="005562F3" w:rsidP="00081445">
            <w:pPr>
              <w:snapToGrid w:val="0"/>
              <w:rPr>
                <w:rFonts w:cs="Calibri"/>
                <w:sz w:val="17"/>
                <w:szCs w:val="17"/>
                <w:lang w:val="en-GB" w:bidi="hi-IN"/>
              </w:rPr>
            </w:pPr>
            <w:r>
              <w:rPr>
                <w:rFonts w:cs="Calibri"/>
                <w:sz w:val="17"/>
                <w:szCs w:val="17"/>
                <w:lang w:val="en-GB" w:bidi="hi-IN"/>
              </w:rPr>
              <w:t>-0.036</w:t>
            </w:r>
          </w:p>
        </w:tc>
        <w:tc>
          <w:tcPr>
            <w:tcW w:w="809" w:type="dxa"/>
          </w:tcPr>
          <w:p w14:paraId="32257F79" w14:textId="38C481C7" w:rsidR="00081445" w:rsidRPr="005562F3" w:rsidRDefault="005562F3" w:rsidP="00081445">
            <w:pPr>
              <w:snapToGrid w:val="0"/>
              <w:rPr>
                <w:rFonts w:cs="Calibri"/>
                <w:sz w:val="17"/>
                <w:szCs w:val="17"/>
                <w:lang w:val="en-GB" w:bidi="hi-IN"/>
              </w:rPr>
            </w:pPr>
            <w:r w:rsidRPr="005562F3">
              <w:rPr>
                <w:rFonts w:cs="Calibri"/>
                <w:sz w:val="17"/>
                <w:szCs w:val="17"/>
                <w:lang w:val="en-GB" w:bidi="hi-IN"/>
              </w:rPr>
              <w:t>0.221</w:t>
            </w:r>
          </w:p>
        </w:tc>
        <w:tc>
          <w:tcPr>
            <w:tcW w:w="810" w:type="dxa"/>
          </w:tcPr>
          <w:p w14:paraId="63980F22" w14:textId="14EBF926" w:rsidR="00081445" w:rsidRPr="00833BC4" w:rsidRDefault="005562F3" w:rsidP="00081445">
            <w:pPr>
              <w:snapToGrid w:val="0"/>
              <w:rPr>
                <w:rFonts w:cs="Calibri"/>
                <w:sz w:val="17"/>
                <w:szCs w:val="17"/>
                <w:lang w:val="en-GB" w:bidi="hi-IN"/>
              </w:rPr>
            </w:pPr>
            <w:r>
              <w:rPr>
                <w:rFonts w:cs="Calibri"/>
                <w:sz w:val="17"/>
                <w:szCs w:val="17"/>
                <w:lang w:val="en-GB" w:bidi="hi-IN"/>
              </w:rPr>
              <w:t>-0.016</w:t>
            </w:r>
          </w:p>
        </w:tc>
        <w:tc>
          <w:tcPr>
            <w:tcW w:w="807" w:type="dxa"/>
          </w:tcPr>
          <w:p w14:paraId="5B8984CF" w14:textId="2FC69222" w:rsidR="00081445" w:rsidRPr="00833BC4" w:rsidRDefault="005562F3" w:rsidP="00081445">
            <w:pPr>
              <w:snapToGrid w:val="0"/>
              <w:rPr>
                <w:rFonts w:cs="Calibri"/>
                <w:sz w:val="17"/>
                <w:szCs w:val="17"/>
                <w:lang w:val="en-GB" w:bidi="hi-IN"/>
              </w:rPr>
            </w:pPr>
            <w:r>
              <w:rPr>
                <w:rFonts w:cs="Calibri"/>
                <w:sz w:val="17"/>
                <w:szCs w:val="17"/>
                <w:lang w:val="en-GB" w:bidi="hi-IN"/>
              </w:rPr>
              <w:t>0.574</w:t>
            </w:r>
          </w:p>
        </w:tc>
        <w:tc>
          <w:tcPr>
            <w:tcW w:w="810" w:type="dxa"/>
          </w:tcPr>
          <w:p w14:paraId="45B8E3E6" w14:textId="544C018B" w:rsidR="00081445" w:rsidRPr="00833BC4" w:rsidRDefault="005562F3" w:rsidP="00081445">
            <w:pPr>
              <w:snapToGrid w:val="0"/>
              <w:rPr>
                <w:rFonts w:cs="Calibri"/>
                <w:sz w:val="17"/>
                <w:szCs w:val="17"/>
                <w:lang w:val="en-GB" w:bidi="hi-IN"/>
              </w:rPr>
            </w:pPr>
            <w:r>
              <w:rPr>
                <w:rFonts w:cs="Calibri"/>
                <w:sz w:val="17"/>
                <w:szCs w:val="17"/>
                <w:lang w:val="en-GB" w:bidi="hi-IN"/>
              </w:rPr>
              <w:t>0.002</w:t>
            </w:r>
          </w:p>
        </w:tc>
        <w:tc>
          <w:tcPr>
            <w:tcW w:w="775" w:type="dxa"/>
          </w:tcPr>
          <w:p w14:paraId="610BBB34" w14:textId="76E75B20" w:rsidR="00081445" w:rsidRPr="005562F3" w:rsidRDefault="005562F3" w:rsidP="00081445">
            <w:pPr>
              <w:snapToGrid w:val="0"/>
              <w:rPr>
                <w:rFonts w:cs="Calibri"/>
                <w:sz w:val="17"/>
                <w:szCs w:val="17"/>
              </w:rPr>
            </w:pPr>
            <w:r w:rsidRPr="005562F3">
              <w:rPr>
                <w:rFonts w:cs="Calibri"/>
                <w:sz w:val="17"/>
                <w:szCs w:val="17"/>
              </w:rPr>
              <w:t>0.942</w:t>
            </w:r>
          </w:p>
        </w:tc>
        <w:tc>
          <w:tcPr>
            <w:tcW w:w="756" w:type="dxa"/>
          </w:tcPr>
          <w:p w14:paraId="1A19B321" w14:textId="2DC8C504" w:rsidR="00081445" w:rsidRPr="00833BC4" w:rsidRDefault="005562F3" w:rsidP="00081445">
            <w:pPr>
              <w:snapToGrid w:val="0"/>
              <w:rPr>
                <w:rFonts w:cs="Calibri"/>
                <w:sz w:val="17"/>
                <w:szCs w:val="17"/>
                <w:lang w:val="en-GB" w:bidi="hi-IN"/>
              </w:rPr>
            </w:pPr>
            <w:r>
              <w:rPr>
                <w:rFonts w:cs="Calibri"/>
                <w:sz w:val="17"/>
                <w:szCs w:val="17"/>
                <w:lang w:val="en-GB" w:bidi="hi-IN"/>
              </w:rPr>
              <w:t>-0.503</w:t>
            </w:r>
          </w:p>
        </w:tc>
        <w:tc>
          <w:tcPr>
            <w:tcW w:w="775" w:type="dxa"/>
          </w:tcPr>
          <w:p w14:paraId="66F9A86A" w14:textId="54A32C89" w:rsidR="00081445" w:rsidRPr="00833BC4" w:rsidRDefault="005562F3" w:rsidP="00081445">
            <w:pPr>
              <w:snapToGrid w:val="0"/>
              <w:rPr>
                <w:rFonts w:cs="Calibri"/>
                <w:sz w:val="17"/>
                <w:szCs w:val="17"/>
                <w:lang w:val="en-GB" w:bidi="hi-IN"/>
              </w:rPr>
            </w:pPr>
            <w:r w:rsidRPr="00833BC4">
              <w:rPr>
                <w:rFonts w:cs="Calibri"/>
                <w:b/>
                <w:bCs/>
                <w:sz w:val="17"/>
                <w:szCs w:val="17"/>
              </w:rPr>
              <w:t>&lt;0.001</w:t>
            </w:r>
          </w:p>
        </w:tc>
      </w:tr>
      <w:tr w:rsidR="00081445" w:rsidRPr="00833BC4" w14:paraId="0E6C331B" w14:textId="77777777" w:rsidTr="00833BC4">
        <w:trPr>
          <w:trHeight w:val="102"/>
        </w:trPr>
        <w:tc>
          <w:tcPr>
            <w:tcW w:w="2643" w:type="dxa"/>
          </w:tcPr>
          <w:p w14:paraId="6340C16D" w14:textId="77777777" w:rsidR="00081445" w:rsidRPr="00833BC4" w:rsidRDefault="00081445" w:rsidP="00081445">
            <w:pPr>
              <w:snapToGrid w:val="0"/>
              <w:rPr>
                <w:rFonts w:cs="Calibri"/>
                <w:sz w:val="17"/>
                <w:szCs w:val="17"/>
                <w:lang w:val="en-GB" w:bidi="hi-IN"/>
              </w:rPr>
            </w:pPr>
            <w:r w:rsidRPr="00833BC4">
              <w:rPr>
                <w:rFonts w:cs="Calibri"/>
                <w:b/>
                <w:sz w:val="17"/>
                <w:szCs w:val="17"/>
              </w:rPr>
              <w:t>Lipoprotein particle size</w:t>
            </w:r>
          </w:p>
        </w:tc>
        <w:tc>
          <w:tcPr>
            <w:tcW w:w="690" w:type="dxa"/>
          </w:tcPr>
          <w:p w14:paraId="4649702D" w14:textId="77777777" w:rsidR="00081445" w:rsidRPr="00833BC4" w:rsidRDefault="00081445" w:rsidP="00081445">
            <w:pPr>
              <w:snapToGrid w:val="0"/>
              <w:rPr>
                <w:rFonts w:cs="Calibri"/>
                <w:sz w:val="17"/>
                <w:szCs w:val="17"/>
                <w:lang w:val="en-GB" w:bidi="hi-IN"/>
              </w:rPr>
            </w:pPr>
          </w:p>
        </w:tc>
        <w:tc>
          <w:tcPr>
            <w:tcW w:w="784" w:type="dxa"/>
          </w:tcPr>
          <w:p w14:paraId="0A6158AD" w14:textId="77777777" w:rsidR="00081445" w:rsidRPr="00833BC4" w:rsidRDefault="00081445" w:rsidP="00081445">
            <w:pPr>
              <w:snapToGrid w:val="0"/>
              <w:rPr>
                <w:rFonts w:cs="Calibri"/>
                <w:sz w:val="17"/>
                <w:szCs w:val="17"/>
                <w:lang w:val="en-GB" w:bidi="hi-IN"/>
              </w:rPr>
            </w:pPr>
          </w:p>
        </w:tc>
        <w:tc>
          <w:tcPr>
            <w:tcW w:w="811" w:type="dxa"/>
          </w:tcPr>
          <w:p w14:paraId="53938EA8" w14:textId="77777777" w:rsidR="00081445" w:rsidRPr="00833BC4" w:rsidRDefault="00081445" w:rsidP="00081445">
            <w:pPr>
              <w:snapToGrid w:val="0"/>
              <w:rPr>
                <w:rFonts w:cs="Calibri"/>
                <w:sz w:val="17"/>
                <w:szCs w:val="17"/>
                <w:lang w:val="en-GB" w:bidi="hi-IN"/>
              </w:rPr>
            </w:pPr>
          </w:p>
        </w:tc>
        <w:tc>
          <w:tcPr>
            <w:tcW w:w="812" w:type="dxa"/>
          </w:tcPr>
          <w:p w14:paraId="5ED4AA81" w14:textId="77777777" w:rsidR="00081445" w:rsidRPr="00833BC4" w:rsidRDefault="00081445" w:rsidP="00081445">
            <w:pPr>
              <w:snapToGrid w:val="0"/>
              <w:rPr>
                <w:rFonts w:cs="Calibri"/>
                <w:sz w:val="17"/>
                <w:szCs w:val="17"/>
                <w:lang w:val="en-GB" w:bidi="hi-IN"/>
              </w:rPr>
            </w:pPr>
          </w:p>
        </w:tc>
        <w:tc>
          <w:tcPr>
            <w:tcW w:w="810" w:type="dxa"/>
          </w:tcPr>
          <w:p w14:paraId="1F9E1126" w14:textId="77777777" w:rsidR="00081445" w:rsidRPr="00833BC4" w:rsidRDefault="00081445" w:rsidP="00081445">
            <w:pPr>
              <w:snapToGrid w:val="0"/>
              <w:rPr>
                <w:rFonts w:cs="Calibri"/>
                <w:sz w:val="17"/>
                <w:szCs w:val="17"/>
                <w:lang w:val="en-GB" w:bidi="hi-IN"/>
              </w:rPr>
            </w:pPr>
          </w:p>
        </w:tc>
        <w:tc>
          <w:tcPr>
            <w:tcW w:w="812" w:type="dxa"/>
          </w:tcPr>
          <w:p w14:paraId="0E04A311" w14:textId="77777777" w:rsidR="00081445" w:rsidRPr="00833BC4" w:rsidRDefault="00081445" w:rsidP="00081445">
            <w:pPr>
              <w:snapToGrid w:val="0"/>
              <w:rPr>
                <w:rFonts w:cs="Calibri"/>
                <w:sz w:val="17"/>
                <w:szCs w:val="17"/>
                <w:lang w:val="en-GB" w:bidi="hi-IN"/>
              </w:rPr>
            </w:pPr>
          </w:p>
        </w:tc>
        <w:tc>
          <w:tcPr>
            <w:tcW w:w="810" w:type="dxa"/>
          </w:tcPr>
          <w:p w14:paraId="62F088DB" w14:textId="77777777" w:rsidR="00081445" w:rsidRPr="00833BC4" w:rsidRDefault="00081445" w:rsidP="00081445">
            <w:pPr>
              <w:snapToGrid w:val="0"/>
              <w:rPr>
                <w:rFonts w:cs="Calibri"/>
                <w:sz w:val="17"/>
                <w:szCs w:val="17"/>
                <w:lang w:val="en-GB" w:bidi="hi-IN"/>
              </w:rPr>
            </w:pPr>
          </w:p>
        </w:tc>
        <w:tc>
          <w:tcPr>
            <w:tcW w:w="807" w:type="dxa"/>
          </w:tcPr>
          <w:p w14:paraId="40BF36EA" w14:textId="77777777" w:rsidR="00081445" w:rsidRPr="00833BC4" w:rsidRDefault="00081445" w:rsidP="00081445">
            <w:pPr>
              <w:snapToGrid w:val="0"/>
              <w:rPr>
                <w:rFonts w:cs="Calibri"/>
                <w:sz w:val="17"/>
                <w:szCs w:val="17"/>
                <w:lang w:val="en-GB" w:bidi="hi-IN"/>
              </w:rPr>
            </w:pPr>
          </w:p>
        </w:tc>
        <w:tc>
          <w:tcPr>
            <w:tcW w:w="810" w:type="dxa"/>
          </w:tcPr>
          <w:p w14:paraId="02AA846E" w14:textId="77777777" w:rsidR="00081445" w:rsidRPr="00833BC4" w:rsidRDefault="00081445" w:rsidP="00081445">
            <w:pPr>
              <w:snapToGrid w:val="0"/>
              <w:rPr>
                <w:rFonts w:cs="Calibri"/>
                <w:sz w:val="17"/>
                <w:szCs w:val="17"/>
                <w:lang w:val="en-GB" w:bidi="hi-IN"/>
              </w:rPr>
            </w:pPr>
          </w:p>
        </w:tc>
        <w:tc>
          <w:tcPr>
            <w:tcW w:w="809" w:type="dxa"/>
          </w:tcPr>
          <w:p w14:paraId="62A72622" w14:textId="77777777" w:rsidR="00081445" w:rsidRPr="00833BC4" w:rsidRDefault="00081445" w:rsidP="00081445">
            <w:pPr>
              <w:snapToGrid w:val="0"/>
              <w:rPr>
                <w:rFonts w:cs="Calibri"/>
                <w:sz w:val="17"/>
                <w:szCs w:val="17"/>
                <w:lang w:val="en-GB" w:bidi="hi-IN"/>
              </w:rPr>
            </w:pPr>
          </w:p>
        </w:tc>
        <w:tc>
          <w:tcPr>
            <w:tcW w:w="810" w:type="dxa"/>
          </w:tcPr>
          <w:p w14:paraId="416ECCB5" w14:textId="77777777" w:rsidR="00081445" w:rsidRPr="00833BC4" w:rsidRDefault="00081445" w:rsidP="00081445">
            <w:pPr>
              <w:snapToGrid w:val="0"/>
              <w:rPr>
                <w:rFonts w:cs="Calibri"/>
                <w:sz w:val="17"/>
                <w:szCs w:val="17"/>
                <w:lang w:val="en-GB" w:bidi="hi-IN"/>
              </w:rPr>
            </w:pPr>
          </w:p>
        </w:tc>
        <w:tc>
          <w:tcPr>
            <w:tcW w:w="807" w:type="dxa"/>
          </w:tcPr>
          <w:p w14:paraId="52B00AE1" w14:textId="77777777" w:rsidR="00081445" w:rsidRPr="00833BC4" w:rsidRDefault="00081445" w:rsidP="00081445">
            <w:pPr>
              <w:snapToGrid w:val="0"/>
              <w:rPr>
                <w:rFonts w:cs="Calibri"/>
                <w:sz w:val="17"/>
                <w:szCs w:val="17"/>
                <w:lang w:val="en-GB" w:bidi="hi-IN"/>
              </w:rPr>
            </w:pPr>
          </w:p>
        </w:tc>
        <w:tc>
          <w:tcPr>
            <w:tcW w:w="810" w:type="dxa"/>
          </w:tcPr>
          <w:p w14:paraId="469E2C62" w14:textId="77777777" w:rsidR="00081445" w:rsidRPr="00833BC4" w:rsidRDefault="00081445" w:rsidP="00081445">
            <w:pPr>
              <w:snapToGrid w:val="0"/>
              <w:rPr>
                <w:rFonts w:cs="Calibri"/>
                <w:sz w:val="17"/>
                <w:szCs w:val="17"/>
                <w:lang w:val="en-GB" w:bidi="hi-IN"/>
              </w:rPr>
            </w:pPr>
          </w:p>
        </w:tc>
        <w:tc>
          <w:tcPr>
            <w:tcW w:w="775" w:type="dxa"/>
          </w:tcPr>
          <w:p w14:paraId="3D1992DA" w14:textId="77777777" w:rsidR="00081445" w:rsidRPr="00833BC4" w:rsidRDefault="00081445" w:rsidP="00081445">
            <w:pPr>
              <w:snapToGrid w:val="0"/>
              <w:rPr>
                <w:rFonts w:cs="Calibri"/>
                <w:sz w:val="17"/>
                <w:szCs w:val="17"/>
                <w:lang w:val="en-GB" w:bidi="hi-IN"/>
              </w:rPr>
            </w:pPr>
          </w:p>
        </w:tc>
        <w:tc>
          <w:tcPr>
            <w:tcW w:w="756" w:type="dxa"/>
          </w:tcPr>
          <w:p w14:paraId="19239A93" w14:textId="77777777" w:rsidR="00081445" w:rsidRPr="00833BC4" w:rsidRDefault="00081445" w:rsidP="00081445">
            <w:pPr>
              <w:snapToGrid w:val="0"/>
              <w:rPr>
                <w:rFonts w:cs="Calibri"/>
                <w:sz w:val="17"/>
                <w:szCs w:val="17"/>
                <w:lang w:val="en-GB" w:bidi="hi-IN"/>
              </w:rPr>
            </w:pPr>
          </w:p>
        </w:tc>
        <w:tc>
          <w:tcPr>
            <w:tcW w:w="775" w:type="dxa"/>
          </w:tcPr>
          <w:p w14:paraId="05EDCA07" w14:textId="77777777" w:rsidR="00081445" w:rsidRPr="00833BC4" w:rsidRDefault="00081445" w:rsidP="00081445">
            <w:pPr>
              <w:snapToGrid w:val="0"/>
              <w:rPr>
                <w:rFonts w:cs="Calibri"/>
                <w:sz w:val="17"/>
                <w:szCs w:val="17"/>
                <w:lang w:val="en-GB" w:bidi="hi-IN"/>
              </w:rPr>
            </w:pPr>
          </w:p>
        </w:tc>
      </w:tr>
      <w:tr w:rsidR="00081445" w:rsidRPr="00833BC4" w14:paraId="76965EBC" w14:textId="77777777" w:rsidTr="00833BC4">
        <w:trPr>
          <w:trHeight w:val="102"/>
        </w:trPr>
        <w:tc>
          <w:tcPr>
            <w:tcW w:w="2643" w:type="dxa"/>
          </w:tcPr>
          <w:p w14:paraId="67F14E00"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VLDL size, nm </w:t>
            </w:r>
          </w:p>
        </w:tc>
        <w:tc>
          <w:tcPr>
            <w:tcW w:w="690" w:type="dxa"/>
          </w:tcPr>
          <w:p w14:paraId="2F4A42DF" w14:textId="77777777" w:rsidR="00081445" w:rsidRPr="00833BC4" w:rsidRDefault="00081445" w:rsidP="00081445">
            <w:pPr>
              <w:snapToGrid w:val="0"/>
              <w:rPr>
                <w:rFonts w:cs="Calibri"/>
                <w:sz w:val="17"/>
                <w:szCs w:val="17"/>
                <w:lang w:val="en-GB" w:bidi="hi-IN"/>
              </w:rPr>
            </w:pPr>
            <w:r w:rsidRPr="00833BC4">
              <w:rPr>
                <w:rFonts w:cs="Calibri"/>
                <w:sz w:val="17"/>
                <w:szCs w:val="17"/>
              </w:rPr>
              <w:t>-0.196</w:t>
            </w:r>
          </w:p>
        </w:tc>
        <w:tc>
          <w:tcPr>
            <w:tcW w:w="784" w:type="dxa"/>
          </w:tcPr>
          <w:p w14:paraId="4EF43BEE"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0AABE7EA" w14:textId="6D99AE24" w:rsidR="00081445" w:rsidRPr="00833BC4" w:rsidRDefault="00081445" w:rsidP="00081445">
            <w:pPr>
              <w:snapToGrid w:val="0"/>
              <w:rPr>
                <w:rFonts w:cs="Calibri"/>
                <w:sz w:val="17"/>
                <w:szCs w:val="17"/>
                <w:lang w:val="en-GB" w:bidi="hi-IN"/>
              </w:rPr>
            </w:pPr>
            <w:r w:rsidRPr="00833BC4">
              <w:rPr>
                <w:rFonts w:cs="Calibri"/>
                <w:sz w:val="17"/>
                <w:szCs w:val="17"/>
                <w:lang w:val="en-GB" w:bidi="hi-IN"/>
              </w:rPr>
              <w:t>-0.030</w:t>
            </w:r>
          </w:p>
        </w:tc>
        <w:tc>
          <w:tcPr>
            <w:tcW w:w="812" w:type="dxa"/>
          </w:tcPr>
          <w:p w14:paraId="7FECB64C" w14:textId="012F13F5" w:rsidR="00081445" w:rsidRPr="00833BC4" w:rsidRDefault="00081445" w:rsidP="00081445">
            <w:pPr>
              <w:snapToGrid w:val="0"/>
              <w:rPr>
                <w:rFonts w:cs="Calibri"/>
                <w:sz w:val="17"/>
                <w:szCs w:val="17"/>
                <w:lang w:val="en-GB" w:bidi="hi-IN"/>
              </w:rPr>
            </w:pPr>
            <w:r w:rsidRPr="00833BC4">
              <w:rPr>
                <w:rFonts w:cs="Calibri"/>
                <w:sz w:val="17"/>
                <w:szCs w:val="17"/>
                <w:lang w:val="en-GB" w:bidi="hi-IN"/>
              </w:rPr>
              <w:t>0.349</w:t>
            </w:r>
          </w:p>
        </w:tc>
        <w:tc>
          <w:tcPr>
            <w:tcW w:w="810" w:type="dxa"/>
          </w:tcPr>
          <w:p w14:paraId="371A8DF3" w14:textId="0571BE23" w:rsidR="00081445" w:rsidRPr="00833BC4" w:rsidRDefault="00081445" w:rsidP="00081445">
            <w:pPr>
              <w:snapToGrid w:val="0"/>
              <w:rPr>
                <w:rFonts w:cs="Calibri"/>
                <w:sz w:val="17"/>
                <w:szCs w:val="17"/>
                <w:lang w:val="en-GB" w:bidi="hi-IN"/>
              </w:rPr>
            </w:pPr>
            <w:r w:rsidRPr="00833BC4">
              <w:rPr>
                <w:rFonts w:cs="Calibri"/>
                <w:sz w:val="17"/>
                <w:szCs w:val="17"/>
                <w:lang w:val="en-GB" w:bidi="hi-IN"/>
              </w:rPr>
              <w:t>-0.288</w:t>
            </w:r>
          </w:p>
        </w:tc>
        <w:tc>
          <w:tcPr>
            <w:tcW w:w="812" w:type="dxa"/>
          </w:tcPr>
          <w:p w14:paraId="10C4855D" w14:textId="7797EBC0"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5E3CEB58" w14:textId="33F40FC2" w:rsidR="00081445" w:rsidRPr="00833BC4" w:rsidRDefault="00081445" w:rsidP="00081445">
            <w:pPr>
              <w:snapToGrid w:val="0"/>
              <w:rPr>
                <w:rFonts w:cs="Calibri"/>
                <w:sz w:val="17"/>
                <w:szCs w:val="17"/>
                <w:lang w:val="en-GB" w:bidi="hi-IN"/>
              </w:rPr>
            </w:pPr>
            <w:r w:rsidRPr="00833BC4">
              <w:rPr>
                <w:rFonts w:cs="Calibri"/>
                <w:sz w:val="17"/>
                <w:szCs w:val="17"/>
                <w:lang w:val="en-GB" w:bidi="hi-IN"/>
              </w:rPr>
              <w:t>-0.038</w:t>
            </w:r>
          </w:p>
        </w:tc>
        <w:tc>
          <w:tcPr>
            <w:tcW w:w="807" w:type="dxa"/>
          </w:tcPr>
          <w:p w14:paraId="621D6F66" w14:textId="36F8158F" w:rsidR="00081445" w:rsidRPr="00833BC4" w:rsidRDefault="00081445" w:rsidP="00081445">
            <w:pPr>
              <w:snapToGrid w:val="0"/>
              <w:rPr>
                <w:rFonts w:cs="Calibri"/>
                <w:sz w:val="17"/>
                <w:szCs w:val="17"/>
                <w:lang w:val="en-GB" w:bidi="hi-IN"/>
              </w:rPr>
            </w:pPr>
            <w:r w:rsidRPr="00833BC4">
              <w:rPr>
                <w:rFonts w:cs="Calibri"/>
                <w:sz w:val="17"/>
                <w:szCs w:val="17"/>
                <w:lang w:val="en-GB" w:bidi="hi-IN"/>
              </w:rPr>
              <w:t>0.232</w:t>
            </w:r>
          </w:p>
        </w:tc>
        <w:tc>
          <w:tcPr>
            <w:tcW w:w="810" w:type="dxa"/>
          </w:tcPr>
          <w:p w14:paraId="1E47937E" w14:textId="5C421089" w:rsidR="00081445" w:rsidRPr="00833BC4" w:rsidRDefault="00081445" w:rsidP="00081445">
            <w:pPr>
              <w:snapToGrid w:val="0"/>
              <w:rPr>
                <w:rFonts w:cs="Calibri"/>
                <w:sz w:val="17"/>
                <w:szCs w:val="17"/>
                <w:lang w:val="en-GB" w:bidi="hi-IN"/>
              </w:rPr>
            </w:pPr>
            <w:r w:rsidRPr="00833BC4">
              <w:rPr>
                <w:rFonts w:cs="Calibri"/>
                <w:sz w:val="17"/>
                <w:szCs w:val="17"/>
                <w:lang w:val="en-GB" w:bidi="hi-IN"/>
              </w:rPr>
              <w:t>-0.067</w:t>
            </w:r>
          </w:p>
        </w:tc>
        <w:tc>
          <w:tcPr>
            <w:tcW w:w="809" w:type="dxa"/>
          </w:tcPr>
          <w:p w14:paraId="3AF210C8" w14:textId="12F54B2A"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0.034</w:t>
            </w:r>
          </w:p>
        </w:tc>
        <w:tc>
          <w:tcPr>
            <w:tcW w:w="810" w:type="dxa"/>
          </w:tcPr>
          <w:p w14:paraId="737A917C" w14:textId="036082C2" w:rsidR="00081445" w:rsidRPr="00833BC4" w:rsidRDefault="00081445" w:rsidP="00081445">
            <w:pPr>
              <w:snapToGrid w:val="0"/>
              <w:rPr>
                <w:rFonts w:cs="Calibri"/>
                <w:sz w:val="17"/>
                <w:szCs w:val="17"/>
                <w:lang w:val="en-GB" w:bidi="hi-IN"/>
              </w:rPr>
            </w:pPr>
            <w:r w:rsidRPr="00833BC4">
              <w:rPr>
                <w:rFonts w:cs="Calibri"/>
                <w:sz w:val="17"/>
                <w:szCs w:val="17"/>
                <w:lang w:val="en-GB" w:bidi="hi-IN"/>
              </w:rPr>
              <w:t>-0.041</w:t>
            </w:r>
          </w:p>
        </w:tc>
        <w:tc>
          <w:tcPr>
            <w:tcW w:w="807" w:type="dxa"/>
          </w:tcPr>
          <w:p w14:paraId="402C312A" w14:textId="015F948F" w:rsidR="00081445" w:rsidRPr="00833BC4" w:rsidRDefault="00081445" w:rsidP="00081445">
            <w:pPr>
              <w:snapToGrid w:val="0"/>
              <w:rPr>
                <w:rFonts w:cs="Calibri"/>
                <w:sz w:val="17"/>
                <w:szCs w:val="17"/>
                <w:lang w:val="en-GB" w:bidi="hi-IN"/>
              </w:rPr>
            </w:pPr>
            <w:r w:rsidRPr="00833BC4">
              <w:rPr>
                <w:rFonts w:cs="Calibri"/>
                <w:sz w:val="17"/>
                <w:szCs w:val="17"/>
                <w:lang w:val="en-GB" w:bidi="hi-IN"/>
              </w:rPr>
              <w:t>0.196</w:t>
            </w:r>
          </w:p>
        </w:tc>
        <w:tc>
          <w:tcPr>
            <w:tcW w:w="810" w:type="dxa"/>
          </w:tcPr>
          <w:p w14:paraId="7A67007B" w14:textId="267EDAA2" w:rsidR="00081445" w:rsidRPr="00833BC4" w:rsidRDefault="00081445" w:rsidP="00081445">
            <w:pPr>
              <w:snapToGrid w:val="0"/>
              <w:rPr>
                <w:rFonts w:cs="Calibri"/>
                <w:sz w:val="17"/>
                <w:szCs w:val="17"/>
                <w:lang w:val="en-GB" w:bidi="hi-IN"/>
              </w:rPr>
            </w:pPr>
            <w:r w:rsidRPr="00833BC4">
              <w:rPr>
                <w:rFonts w:cs="Calibri"/>
                <w:sz w:val="17"/>
                <w:szCs w:val="17"/>
                <w:lang w:val="en-GB" w:bidi="hi-IN"/>
              </w:rPr>
              <w:t>-0.152</w:t>
            </w:r>
          </w:p>
        </w:tc>
        <w:tc>
          <w:tcPr>
            <w:tcW w:w="775" w:type="dxa"/>
          </w:tcPr>
          <w:p w14:paraId="5C8A61EC" w14:textId="6B9651B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43DB82A9" w14:textId="506A84C1" w:rsidR="00081445" w:rsidRPr="00833BC4" w:rsidRDefault="00081445" w:rsidP="00081445">
            <w:pPr>
              <w:snapToGrid w:val="0"/>
              <w:rPr>
                <w:rFonts w:cs="Calibri"/>
                <w:sz w:val="17"/>
                <w:szCs w:val="17"/>
                <w:lang w:val="en-GB" w:bidi="hi-IN"/>
              </w:rPr>
            </w:pPr>
            <w:r w:rsidRPr="00833BC4">
              <w:rPr>
                <w:rFonts w:cs="Calibri"/>
                <w:sz w:val="17"/>
                <w:szCs w:val="17"/>
                <w:lang w:val="en-GB" w:bidi="hi-IN"/>
              </w:rPr>
              <w:t>0.049</w:t>
            </w:r>
          </w:p>
        </w:tc>
        <w:tc>
          <w:tcPr>
            <w:tcW w:w="775" w:type="dxa"/>
          </w:tcPr>
          <w:p w14:paraId="573064C3" w14:textId="53EEB21D" w:rsidR="00081445" w:rsidRPr="00833BC4" w:rsidRDefault="00081445" w:rsidP="00081445">
            <w:pPr>
              <w:snapToGrid w:val="0"/>
              <w:rPr>
                <w:rFonts w:cs="Calibri"/>
                <w:sz w:val="17"/>
                <w:szCs w:val="17"/>
                <w:lang w:val="en-GB" w:bidi="hi-IN"/>
              </w:rPr>
            </w:pPr>
            <w:r w:rsidRPr="00833BC4">
              <w:rPr>
                <w:rFonts w:cs="Calibri"/>
                <w:sz w:val="17"/>
                <w:szCs w:val="17"/>
                <w:lang w:val="en-GB" w:bidi="hi-IN"/>
              </w:rPr>
              <w:t>0.119</w:t>
            </w:r>
          </w:p>
        </w:tc>
      </w:tr>
      <w:tr w:rsidR="00081445" w:rsidRPr="00833BC4" w14:paraId="34373241" w14:textId="77777777" w:rsidTr="00833BC4">
        <w:trPr>
          <w:trHeight w:val="120"/>
        </w:trPr>
        <w:tc>
          <w:tcPr>
            <w:tcW w:w="2643" w:type="dxa"/>
          </w:tcPr>
          <w:p w14:paraId="01BD4098"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LDL size, nm </w:t>
            </w:r>
          </w:p>
        </w:tc>
        <w:tc>
          <w:tcPr>
            <w:tcW w:w="690" w:type="dxa"/>
          </w:tcPr>
          <w:p w14:paraId="5463C914" w14:textId="77777777" w:rsidR="00081445" w:rsidRPr="00833BC4" w:rsidRDefault="00081445" w:rsidP="00081445">
            <w:pPr>
              <w:snapToGrid w:val="0"/>
              <w:rPr>
                <w:rFonts w:cs="Calibri"/>
                <w:sz w:val="17"/>
                <w:szCs w:val="17"/>
                <w:lang w:val="en-GB" w:bidi="hi-IN"/>
              </w:rPr>
            </w:pPr>
            <w:r w:rsidRPr="00833BC4">
              <w:rPr>
                <w:rFonts w:cs="Calibri"/>
                <w:sz w:val="17"/>
                <w:szCs w:val="17"/>
              </w:rPr>
              <w:t>0.118</w:t>
            </w:r>
          </w:p>
        </w:tc>
        <w:tc>
          <w:tcPr>
            <w:tcW w:w="784" w:type="dxa"/>
          </w:tcPr>
          <w:p w14:paraId="1325F783"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32950EA5" w14:textId="2F143F77" w:rsidR="00081445" w:rsidRPr="00833BC4" w:rsidRDefault="00081445" w:rsidP="00081445">
            <w:pPr>
              <w:snapToGrid w:val="0"/>
              <w:rPr>
                <w:rFonts w:cs="Calibri"/>
                <w:sz w:val="17"/>
                <w:szCs w:val="17"/>
                <w:lang w:val="en-GB" w:bidi="hi-IN"/>
              </w:rPr>
            </w:pPr>
            <w:r w:rsidRPr="00833BC4">
              <w:rPr>
                <w:rFonts w:cs="Calibri"/>
                <w:sz w:val="17"/>
                <w:szCs w:val="17"/>
                <w:lang w:val="en-GB" w:bidi="hi-IN"/>
              </w:rPr>
              <w:t>0.082</w:t>
            </w:r>
          </w:p>
        </w:tc>
        <w:tc>
          <w:tcPr>
            <w:tcW w:w="812" w:type="dxa"/>
          </w:tcPr>
          <w:p w14:paraId="1B5F904F" w14:textId="10F499C5"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0.005</w:t>
            </w:r>
          </w:p>
        </w:tc>
        <w:tc>
          <w:tcPr>
            <w:tcW w:w="810" w:type="dxa"/>
          </w:tcPr>
          <w:p w14:paraId="3C2FDB4D" w14:textId="5F4F53E6" w:rsidR="00081445" w:rsidRPr="00833BC4" w:rsidRDefault="00081445" w:rsidP="00081445">
            <w:pPr>
              <w:snapToGrid w:val="0"/>
              <w:rPr>
                <w:rFonts w:cs="Calibri"/>
                <w:sz w:val="17"/>
                <w:szCs w:val="17"/>
                <w:lang w:val="en-GB" w:bidi="hi-IN"/>
              </w:rPr>
            </w:pPr>
            <w:r w:rsidRPr="00833BC4">
              <w:rPr>
                <w:rFonts w:cs="Calibri"/>
                <w:sz w:val="17"/>
                <w:szCs w:val="17"/>
                <w:lang w:val="en-GB" w:bidi="hi-IN"/>
              </w:rPr>
              <w:t>0.265</w:t>
            </w:r>
          </w:p>
        </w:tc>
        <w:tc>
          <w:tcPr>
            <w:tcW w:w="812" w:type="dxa"/>
          </w:tcPr>
          <w:p w14:paraId="12FCE015" w14:textId="01527B65"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0A2D4792" w14:textId="772DCA14" w:rsidR="00081445" w:rsidRPr="00833BC4" w:rsidRDefault="00081445" w:rsidP="00081445">
            <w:pPr>
              <w:snapToGrid w:val="0"/>
              <w:rPr>
                <w:rFonts w:cs="Calibri"/>
                <w:sz w:val="17"/>
                <w:szCs w:val="17"/>
                <w:lang w:val="en-GB" w:bidi="hi-IN"/>
              </w:rPr>
            </w:pPr>
            <w:r w:rsidRPr="00833BC4">
              <w:rPr>
                <w:rFonts w:cs="Calibri"/>
                <w:sz w:val="17"/>
                <w:szCs w:val="17"/>
                <w:lang w:val="en-GB" w:bidi="hi-IN"/>
              </w:rPr>
              <w:t>-0.028</w:t>
            </w:r>
          </w:p>
        </w:tc>
        <w:tc>
          <w:tcPr>
            <w:tcW w:w="807" w:type="dxa"/>
          </w:tcPr>
          <w:p w14:paraId="061F5986" w14:textId="739A6E25" w:rsidR="00081445" w:rsidRPr="00833BC4" w:rsidRDefault="00081445" w:rsidP="00081445">
            <w:pPr>
              <w:snapToGrid w:val="0"/>
              <w:rPr>
                <w:rFonts w:cs="Calibri"/>
                <w:sz w:val="17"/>
                <w:szCs w:val="17"/>
                <w:lang w:val="en-GB" w:bidi="hi-IN"/>
              </w:rPr>
            </w:pPr>
            <w:r w:rsidRPr="00833BC4">
              <w:rPr>
                <w:rFonts w:cs="Calibri"/>
                <w:sz w:val="17"/>
                <w:szCs w:val="17"/>
                <w:lang w:val="en-GB" w:bidi="hi-IN"/>
              </w:rPr>
              <w:t>0.333</w:t>
            </w:r>
          </w:p>
        </w:tc>
        <w:tc>
          <w:tcPr>
            <w:tcW w:w="810" w:type="dxa"/>
          </w:tcPr>
          <w:p w14:paraId="7BBA26F8" w14:textId="78C414DF" w:rsidR="00081445" w:rsidRPr="00833BC4" w:rsidRDefault="00081445" w:rsidP="00081445">
            <w:pPr>
              <w:snapToGrid w:val="0"/>
              <w:rPr>
                <w:rFonts w:cs="Calibri"/>
                <w:sz w:val="17"/>
                <w:szCs w:val="17"/>
                <w:lang w:val="en-GB" w:bidi="hi-IN"/>
              </w:rPr>
            </w:pPr>
            <w:r w:rsidRPr="00833BC4">
              <w:rPr>
                <w:rFonts w:cs="Calibri"/>
                <w:sz w:val="17"/>
                <w:szCs w:val="17"/>
                <w:lang w:val="en-GB" w:bidi="hi-IN"/>
              </w:rPr>
              <w:t>0.063</w:t>
            </w:r>
          </w:p>
        </w:tc>
        <w:tc>
          <w:tcPr>
            <w:tcW w:w="809" w:type="dxa"/>
          </w:tcPr>
          <w:p w14:paraId="2F75E843" w14:textId="759109EE"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0.031</w:t>
            </w:r>
          </w:p>
        </w:tc>
        <w:tc>
          <w:tcPr>
            <w:tcW w:w="810" w:type="dxa"/>
          </w:tcPr>
          <w:p w14:paraId="595C2908" w14:textId="0B17B869" w:rsidR="00081445" w:rsidRPr="00833BC4" w:rsidRDefault="00081445" w:rsidP="00081445">
            <w:pPr>
              <w:snapToGrid w:val="0"/>
              <w:rPr>
                <w:rFonts w:cs="Calibri"/>
                <w:sz w:val="17"/>
                <w:szCs w:val="17"/>
                <w:lang w:val="en-GB" w:bidi="hi-IN"/>
              </w:rPr>
            </w:pPr>
            <w:r w:rsidRPr="00833BC4">
              <w:rPr>
                <w:rFonts w:cs="Calibri"/>
                <w:sz w:val="17"/>
                <w:szCs w:val="17"/>
                <w:lang w:val="en-GB" w:bidi="hi-IN"/>
              </w:rPr>
              <w:t>-0.012</w:t>
            </w:r>
          </w:p>
        </w:tc>
        <w:tc>
          <w:tcPr>
            <w:tcW w:w="807" w:type="dxa"/>
          </w:tcPr>
          <w:p w14:paraId="3F9EF7D1" w14:textId="5B72E9A1" w:rsidR="00081445" w:rsidRPr="00833BC4" w:rsidRDefault="00081445" w:rsidP="00081445">
            <w:pPr>
              <w:snapToGrid w:val="0"/>
              <w:rPr>
                <w:rFonts w:cs="Calibri"/>
                <w:sz w:val="17"/>
                <w:szCs w:val="17"/>
                <w:lang w:val="en-GB" w:bidi="hi-IN"/>
              </w:rPr>
            </w:pPr>
            <w:r w:rsidRPr="00833BC4">
              <w:rPr>
                <w:rFonts w:cs="Calibri"/>
                <w:sz w:val="17"/>
                <w:szCs w:val="17"/>
                <w:lang w:val="en-GB" w:bidi="hi-IN"/>
              </w:rPr>
              <w:t>0.677</w:t>
            </w:r>
          </w:p>
        </w:tc>
        <w:tc>
          <w:tcPr>
            <w:tcW w:w="810" w:type="dxa"/>
          </w:tcPr>
          <w:p w14:paraId="5095D395" w14:textId="59613580" w:rsidR="00081445" w:rsidRPr="00833BC4" w:rsidRDefault="00081445" w:rsidP="00081445">
            <w:pPr>
              <w:snapToGrid w:val="0"/>
              <w:rPr>
                <w:rFonts w:cs="Calibri"/>
                <w:sz w:val="17"/>
                <w:szCs w:val="17"/>
                <w:lang w:val="en-GB" w:bidi="hi-IN"/>
              </w:rPr>
            </w:pPr>
            <w:r w:rsidRPr="00833BC4">
              <w:rPr>
                <w:rFonts w:cs="Calibri"/>
                <w:sz w:val="17"/>
                <w:szCs w:val="17"/>
                <w:lang w:val="en-GB" w:bidi="hi-IN"/>
              </w:rPr>
              <w:t>0.105</w:t>
            </w:r>
          </w:p>
        </w:tc>
        <w:tc>
          <w:tcPr>
            <w:tcW w:w="775" w:type="dxa"/>
          </w:tcPr>
          <w:p w14:paraId="1EE2DFFC" w14:textId="014E4A2B"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00B78CC2" w14:textId="405568CB" w:rsidR="00081445" w:rsidRPr="00833BC4" w:rsidRDefault="00081445" w:rsidP="00081445">
            <w:pPr>
              <w:snapToGrid w:val="0"/>
              <w:rPr>
                <w:rFonts w:cs="Calibri"/>
                <w:sz w:val="17"/>
                <w:szCs w:val="17"/>
                <w:lang w:val="en-GB" w:bidi="hi-IN"/>
              </w:rPr>
            </w:pPr>
            <w:r w:rsidRPr="00833BC4">
              <w:rPr>
                <w:rFonts w:cs="Calibri"/>
                <w:sz w:val="17"/>
                <w:szCs w:val="17"/>
                <w:lang w:val="en-GB" w:bidi="hi-IN"/>
              </w:rPr>
              <w:t>-0.100</w:t>
            </w:r>
          </w:p>
        </w:tc>
        <w:tc>
          <w:tcPr>
            <w:tcW w:w="775" w:type="dxa"/>
          </w:tcPr>
          <w:p w14:paraId="1C9FA986" w14:textId="6269D35D"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0.001</w:t>
            </w:r>
          </w:p>
        </w:tc>
      </w:tr>
      <w:tr w:rsidR="00081445" w:rsidRPr="00833BC4" w14:paraId="3CFFA2C4" w14:textId="77777777" w:rsidTr="00833BC4">
        <w:trPr>
          <w:trHeight w:val="91"/>
        </w:trPr>
        <w:tc>
          <w:tcPr>
            <w:tcW w:w="2643" w:type="dxa"/>
          </w:tcPr>
          <w:p w14:paraId="448FABE9" w14:textId="77777777" w:rsidR="00081445" w:rsidRPr="00833BC4" w:rsidRDefault="00081445" w:rsidP="00081445">
            <w:pPr>
              <w:snapToGrid w:val="0"/>
              <w:rPr>
                <w:rFonts w:cs="Calibri"/>
                <w:sz w:val="17"/>
                <w:szCs w:val="17"/>
                <w:lang w:val="en-GB" w:bidi="hi-IN"/>
              </w:rPr>
            </w:pPr>
            <w:r w:rsidRPr="00833BC4">
              <w:rPr>
                <w:rFonts w:cs="Calibri"/>
                <w:sz w:val="17"/>
                <w:szCs w:val="17"/>
              </w:rPr>
              <w:t xml:space="preserve">HDL size, nm </w:t>
            </w:r>
          </w:p>
        </w:tc>
        <w:tc>
          <w:tcPr>
            <w:tcW w:w="690" w:type="dxa"/>
          </w:tcPr>
          <w:p w14:paraId="56C2E5FE" w14:textId="77777777" w:rsidR="00081445" w:rsidRPr="00833BC4" w:rsidRDefault="00081445" w:rsidP="00081445">
            <w:pPr>
              <w:snapToGrid w:val="0"/>
              <w:rPr>
                <w:rFonts w:cs="Calibri"/>
                <w:sz w:val="17"/>
                <w:szCs w:val="17"/>
                <w:lang w:val="en-GB" w:bidi="hi-IN"/>
              </w:rPr>
            </w:pPr>
            <w:r w:rsidRPr="00833BC4">
              <w:rPr>
                <w:rFonts w:cs="Calibri"/>
                <w:sz w:val="17"/>
                <w:szCs w:val="17"/>
              </w:rPr>
              <w:t>0.202</w:t>
            </w:r>
          </w:p>
        </w:tc>
        <w:tc>
          <w:tcPr>
            <w:tcW w:w="784" w:type="dxa"/>
          </w:tcPr>
          <w:p w14:paraId="0DFE296D"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6A880081" w14:textId="0608DB6B" w:rsidR="00081445" w:rsidRPr="00833BC4" w:rsidRDefault="00081445" w:rsidP="00081445">
            <w:pPr>
              <w:snapToGrid w:val="0"/>
              <w:rPr>
                <w:rFonts w:cs="Calibri"/>
                <w:sz w:val="17"/>
                <w:szCs w:val="17"/>
                <w:lang w:val="en-GB" w:bidi="hi-IN"/>
              </w:rPr>
            </w:pPr>
            <w:r w:rsidRPr="00833BC4">
              <w:rPr>
                <w:rFonts w:cs="Calibri"/>
                <w:sz w:val="17"/>
                <w:szCs w:val="17"/>
                <w:lang w:val="en-GB" w:bidi="hi-IN"/>
              </w:rPr>
              <w:t>0.090</w:t>
            </w:r>
          </w:p>
        </w:tc>
        <w:tc>
          <w:tcPr>
            <w:tcW w:w="812" w:type="dxa"/>
          </w:tcPr>
          <w:p w14:paraId="7E8840C2" w14:textId="22051814"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0.002</w:t>
            </w:r>
          </w:p>
        </w:tc>
        <w:tc>
          <w:tcPr>
            <w:tcW w:w="810" w:type="dxa"/>
          </w:tcPr>
          <w:p w14:paraId="4C2941E5" w14:textId="78EEF511" w:rsidR="00081445" w:rsidRPr="00833BC4" w:rsidRDefault="00081445" w:rsidP="00081445">
            <w:pPr>
              <w:snapToGrid w:val="0"/>
              <w:rPr>
                <w:rFonts w:cs="Calibri"/>
                <w:sz w:val="17"/>
                <w:szCs w:val="17"/>
                <w:lang w:val="en-GB" w:bidi="hi-IN"/>
              </w:rPr>
            </w:pPr>
            <w:r w:rsidRPr="00833BC4">
              <w:rPr>
                <w:rFonts w:cs="Calibri"/>
                <w:sz w:val="17"/>
                <w:szCs w:val="17"/>
                <w:lang w:val="en-GB" w:bidi="hi-IN"/>
              </w:rPr>
              <w:t>0.316</w:t>
            </w:r>
          </w:p>
        </w:tc>
        <w:tc>
          <w:tcPr>
            <w:tcW w:w="812" w:type="dxa"/>
          </w:tcPr>
          <w:p w14:paraId="65D1CBED" w14:textId="023C988C"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C8925DB" w14:textId="63FC3B64" w:rsidR="00081445" w:rsidRPr="00833BC4" w:rsidRDefault="00081445" w:rsidP="00081445">
            <w:pPr>
              <w:snapToGrid w:val="0"/>
              <w:rPr>
                <w:rFonts w:cs="Calibri"/>
                <w:sz w:val="17"/>
                <w:szCs w:val="17"/>
                <w:lang w:val="en-GB" w:bidi="hi-IN"/>
              </w:rPr>
            </w:pPr>
            <w:r w:rsidRPr="00833BC4">
              <w:rPr>
                <w:rFonts w:cs="Calibri"/>
                <w:sz w:val="17"/>
                <w:szCs w:val="17"/>
                <w:lang w:val="en-GB" w:bidi="hi-IN"/>
              </w:rPr>
              <w:t>0.006</w:t>
            </w:r>
          </w:p>
        </w:tc>
        <w:tc>
          <w:tcPr>
            <w:tcW w:w="807" w:type="dxa"/>
          </w:tcPr>
          <w:p w14:paraId="747E0577" w14:textId="5348F122" w:rsidR="00081445" w:rsidRPr="00833BC4" w:rsidRDefault="00081445" w:rsidP="00081445">
            <w:pPr>
              <w:snapToGrid w:val="0"/>
              <w:rPr>
                <w:rFonts w:cs="Calibri"/>
                <w:sz w:val="17"/>
                <w:szCs w:val="17"/>
                <w:lang w:val="en-GB" w:bidi="hi-IN"/>
              </w:rPr>
            </w:pPr>
            <w:r w:rsidRPr="00833BC4">
              <w:rPr>
                <w:rFonts w:cs="Calibri"/>
                <w:sz w:val="17"/>
                <w:szCs w:val="17"/>
                <w:lang w:val="en-GB" w:bidi="hi-IN"/>
              </w:rPr>
              <w:t>0.839</w:t>
            </w:r>
          </w:p>
        </w:tc>
        <w:tc>
          <w:tcPr>
            <w:tcW w:w="810" w:type="dxa"/>
          </w:tcPr>
          <w:p w14:paraId="21A4AE4D" w14:textId="383A8097" w:rsidR="00081445" w:rsidRPr="00833BC4" w:rsidRDefault="00081445" w:rsidP="00081445">
            <w:pPr>
              <w:snapToGrid w:val="0"/>
              <w:rPr>
                <w:rFonts w:cs="Calibri"/>
                <w:sz w:val="17"/>
                <w:szCs w:val="17"/>
                <w:lang w:val="en-GB" w:bidi="hi-IN"/>
              </w:rPr>
            </w:pPr>
            <w:r w:rsidRPr="00833BC4">
              <w:rPr>
                <w:rFonts w:cs="Calibri"/>
                <w:sz w:val="17"/>
                <w:szCs w:val="17"/>
                <w:lang w:val="en-GB" w:bidi="hi-IN"/>
              </w:rPr>
              <w:t>0.065</w:t>
            </w:r>
          </w:p>
        </w:tc>
        <w:tc>
          <w:tcPr>
            <w:tcW w:w="809" w:type="dxa"/>
          </w:tcPr>
          <w:p w14:paraId="45BF946B" w14:textId="38093E49"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0.025</w:t>
            </w:r>
          </w:p>
        </w:tc>
        <w:tc>
          <w:tcPr>
            <w:tcW w:w="810" w:type="dxa"/>
          </w:tcPr>
          <w:p w14:paraId="61AD9B8B" w14:textId="4C9777B6" w:rsidR="00081445" w:rsidRPr="00833BC4" w:rsidRDefault="00081445" w:rsidP="00081445">
            <w:pPr>
              <w:snapToGrid w:val="0"/>
              <w:rPr>
                <w:rFonts w:cs="Calibri"/>
                <w:sz w:val="17"/>
                <w:szCs w:val="17"/>
                <w:lang w:val="en-GB" w:bidi="hi-IN"/>
              </w:rPr>
            </w:pPr>
            <w:r w:rsidRPr="00833BC4">
              <w:rPr>
                <w:rFonts w:cs="Calibri"/>
                <w:sz w:val="17"/>
                <w:szCs w:val="17"/>
                <w:lang w:val="en-GB" w:bidi="hi-IN"/>
              </w:rPr>
              <w:t>-0.003</w:t>
            </w:r>
          </w:p>
        </w:tc>
        <w:tc>
          <w:tcPr>
            <w:tcW w:w="807" w:type="dxa"/>
          </w:tcPr>
          <w:p w14:paraId="5C35190F" w14:textId="570B0EC9" w:rsidR="00081445" w:rsidRPr="00833BC4" w:rsidRDefault="00081445" w:rsidP="00081445">
            <w:pPr>
              <w:snapToGrid w:val="0"/>
              <w:rPr>
                <w:rFonts w:cs="Calibri"/>
                <w:sz w:val="17"/>
                <w:szCs w:val="17"/>
                <w:lang w:val="en-GB" w:bidi="hi-IN"/>
              </w:rPr>
            </w:pPr>
            <w:r w:rsidRPr="00833BC4">
              <w:rPr>
                <w:rFonts w:cs="Calibri"/>
                <w:sz w:val="17"/>
                <w:szCs w:val="17"/>
                <w:lang w:val="en-GB" w:bidi="hi-IN"/>
              </w:rPr>
              <w:t>0.919</w:t>
            </w:r>
          </w:p>
        </w:tc>
        <w:tc>
          <w:tcPr>
            <w:tcW w:w="810" w:type="dxa"/>
          </w:tcPr>
          <w:p w14:paraId="7C0F2E0F" w14:textId="3C728CAC" w:rsidR="00081445" w:rsidRPr="00833BC4" w:rsidRDefault="00081445" w:rsidP="00081445">
            <w:pPr>
              <w:snapToGrid w:val="0"/>
              <w:rPr>
                <w:rFonts w:cs="Calibri"/>
                <w:sz w:val="17"/>
                <w:szCs w:val="17"/>
                <w:lang w:val="en-GB" w:bidi="hi-IN"/>
              </w:rPr>
            </w:pPr>
            <w:r w:rsidRPr="00833BC4">
              <w:rPr>
                <w:rFonts w:cs="Calibri"/>
                <w:sz w:val="17"/>
                <w:szCs w:val="17"/>
                <w:lang w:val="en-GB" w:bidi="hi-IN"/>
              </w:rPr>
              <w:t>0.117</w:t>
            </w:r>
          </w:p>
        </w:tc>
        <w:tc>
          <w:tcPr>
            <w:tcW w:w="775" w:type="dxa"/>
          </w:tcPr>
          <w:p w14:paraId="6D66FEF1" w14:textId="118B6F9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234F4961" w14:textId="246B2FE7" w:rsidR="00081445" w:rsidRPr="00833BC4" w:rsidRDefault="00081445" w:rsidP="00081445">
            <w:pPr>
              <w:snapToGrid w:val="0"/>
              <w:rPr>
                <w:rFonts w:cs="Calibri"/>
                <w:sz w:val="17"/>
                <w:szCs w:val="17"/>
                <w:lang w:val="en-GB" w:bidi="hi-IN"/>
              </w:rPr>
            </w:pPr>
            <w:r w:rsidRPr="00833BC4">
              <w:rPr>
                <w:rFonts w:cs="Calibri"/>
                <w:sz w:val="17"/>
                <w:szCs w:val="17"/>
                <w:lang w:val="en-GB" w:bidi="hi-IN"/>
              </w:rPr>
              <w:t>0.030</w:t>
            </w:r>
          </w:p>
        </w:tc>
        <w:tc>
          <w:tcPr>
            <w:tcW w:w="775" w:type="dxa"/>
          </w:tcPr>
          <w:p w14:paraId="33BEE262" w14:textId="2776FD00" w:rsidR="00081445" w:rsidRPr="00833BC4" w:rsidRDefault="00081445" w:rsidP="00081445">
            <w:pPr>
              <w:snapToGrid w:val="0"/>
              <w:rPr>
                <w:rFonts w:cs="Calibri"/>
                <w:sz w:val="17"/>
                <w:szCs w:val="17"/>
                <w:lang w:val="en-GB" w:bidi="hi-IN"/>
              </w:rPr>
            </w:pPr>
            <w:r w:rsidRPr="00833BC4">
              <w:rPr>
                <w:rFonts w:cs="Calibri"/>
                <w:sz w:val="17"/>
                <w:szCs w:val="17"/>
                <w:lang w:val="en-GB" w:bidi="hi-IN"/>
              </w:rPr>
              <w:t>0.307</w:t>
            </w:r>
          </w:p>
        </w:tc>
      </w:tr>
      <w:tr w:rsidR="00081445" w:rsidRPr="00833BC4" w14:paraId="6C81B1BF" w14:textId="77777777" w:rsidTr="00833BC4">
        <w:trPr>
          <w:trHeight w:val="131"/>
        </w:trPr>
        <w:tc>
          <w:tcPr>
            <w:tcW w:w="2643" w:type="dxa"/>
          </w:tcPr>
          <w:p w14:paraId="5CE6A35B" w14:textId="0ABBBADC" w:rsidR="00081445" w:rsidRPr="00833BC4" w:rsidRDefault="00081445" w:rsidP="00081445">
            <w:pPr>
              <w:snapToGrid w:val="0"/>
              <w:rPr>
                <w:rFonts w:cs="Calibri"/>
                <w:sz w:val="17"/>
                <w:szCs w:val="17"/>
                <w:lang w:val="en-GB" w:bidi="hi-IN"/>
              </w:rPr>
            </w:pPr>
            <w:r w:rsidRPr="00833BC4">
              <w:rPr>
                <w:rFonts w:cs="Calibri"/>
                <w:b/>
                <w:bCs/>
                <w:color w:val="000000" w:themeColor="text1"/>
                <w:sz w:val="17"/>
                <w:szCs w:val="17"/>
              </w:rPr>
              <w:t>Risk indices</w:t>
            </w:r>
          </w:p>
        </w:tc>
        <w:tc>
          <w:tcPr>
            <w:tcW w:w="690" w:type="dxa"/>
          </w:tcPr>
          <w:p w14:paraId="1715C7AE" w14:textId="77777777" w:rsidR="00081445" w:rsidRPr="00833BC4" w:rsidRDefault="00081445" w:rsidP="00081445">
            <w:pPr>
              <w:snapToGrid w:val="0"/>
              <w:rPr>
                <w:rFonts w:cs="Calibri"/>
                <w:sz w:val="17"/>
                <w:szCs w:val="17"/>
                <w:lang w:val="en-GB" w:bidi="hi-IN"/>
              </w:rPr>
            </w:pPr>
          </w:p>
        </w:tc>
        <w:tc>
          <w:tcPr>
            <w:tcW w:w="784" w:type="dxa"/>
          </w:tcPr>
          <w:p w14:paraId="399A2E16" w14:textId="77777777" w:rsidR="00081445" w:rsidRPr="00833BC4" w:rsidRDefault="00081445" w:rsidP="00081445">
            <w:pPr>
              <w:snapToGrid w:val="0"/>
              <w:rPr>
                <w:rFonts w:cs="Calibri"/>
                <w:sz w:val="17"/>
                <w:szCs w:val="17"/>
                <w:lang w:val="en-GB" w:bidi="hi-IN"/>
              </w:rPr>
            </w:pPr>
          </w:p>
        </w:tc>
        <w:tc>
          <w:tcPr>
            <w:tcW w:w="811" w:type="dxa"/>
          </w:tcPr>
          <w:p w14:paraId="6AE6CD98" w14:textId="77777777" w:rsidR="00081445" w:rsidRPr="00833BC4" w:rsidRDefault="00081445" w:rsidP="00081445">
            <w:pPr>
              <w:snapToGrid w:val="0"/>
              <w:rPr>
                <w:rFonts w:cs="Calibri"/>
                <w:sz w:val="17"/>
                <w:szCs w:val="17"/>
                <w:lang w:val="en-GB" w:bidi="hi-IN"/>
              </w:rPr>
            </w:pPr>
          </w:p>
        </w:tc>
        <w:tc>
          <w:tcPr>
            <w:tcW w:w="812" w:type="dxa"/>
          </w:tcPr>
          <w:p w14:paraId="336A24A0" w14:textId="77777777" w:rsidR="00081445" w:rsidRPr="00833BC4" w:rsidRDefault="00081445" w:rsidP="00081445">
            <w:pPr>
              <w:snapToGrid w:val="0"/>
              <w:rPr>
                <w:rFonts w:cs="Calibri"/>
                <w:sz w:val="17"/>
                <w:szCs w:val="17"/>
                <w:lang w:val="en-GB" w:bidi="hi-IN"/>
              </w:rPr>
            </w:pPr>
          </w:p>
        </w:tc>
        <w:tc>
          <w:tcPr>
            <w:tcW w:w="810" w:type="dxa"/>
          </w:tcPr>
          <w:p w14:paraId="0A0BD0E4" w14:textId="77777777" w:rsidR="00081445" w:rsidRPr="00833BC4" w:rsidRDefault="00081445" w:rsidP="00081445">
            <w:pPr>
              <w:snapToGrid w:val="0"/>
              <w:rPr>
                <w:rFonts w:cs="Calibri"/>
                <w:sz w:val="17"/>
                <w:szCs w:val="17"/>
                <w:lang w:val="en-GB" w:bidi="hi-IN"/>
              </w:rPr>
            </w:pPr>
          </w:p>
        </w:tc>
        <w:tc>
          <w:tcPr>
            <w:tcW w:w="812" w:type="dxa"/>
          </w:tcPr>
          <w:p w14:paraId="0259683D" w14:textId="77777777" w:rsidR="00081445" w:rsidRPr="00833BC4" w:rsidRDefault="00081445" w:rsidP="00081445">
            <w:pPr>
              <w:snapToGrid w:val="0"/>
              <w:rPr>
                <w:rFonts w:cs="Calibri"/>
                <w:sz w:val="17"/>
                <w:szCs w:val="17"/>
                <w:lang w:val="en-GB" w:bidi="hi-IN"/>
              </w:rPr>
            </w:pPr>
          </w:p>
        </w:tc>
        <w:tc>
          <w:tcPr>
            <w:tcW w:w="810" w:type="dxa"/>
          </w:tcPr>
          <w:p w14:paraId="3B00A27C" w14:textId="77777777" w:rsidR="00081445" w:rsidRPr="00833BC4" w:rsidRDefault="00081445" w:rsidP="00081445">
            <w:pPr>
              <w:snapToGrid w:val="0"/>
              <w:rPr>
                <w:rFonts w:cs="Calibri"/>
                <w:sz w:val="17"/>
                <w:szCs w:val="17"/>
                <w:lang w:val="en-GB" w:bidi="hi-IN"/>
              </w:rPr>
            </w:pPr>
          </w:p>
        </w:tc>
        <w:tc>
          <w:tcPr>
            <w:tcW w:w="807" w:type="dxa"/>
          </w:tcPr>
          <w:p w14:paraId="22663CFA" w14:textId="77777777" w:rsidR="00081445" w:rsidRPr="00833BC4" w:rsidRDefault="00081445" w:rsidP="00081445">
            <w:pPr>
              <w:snapToGrid w:val="0"/>
              <w:rPr>
                <w:rFonts w:cs="Calibri"/>
                <w:sz w:val="17"/>
                <w:szCs w:val="17"/>
                <w:lang w:val="en-GB" w:bidi="hi-IN"/>
              </w:rPr>
            </w:pPr>
          </w:p>
        </w:tc>
        <w:tc>
          <w:tcPr>
            <w:tcW w:w="810" w:type="dxa"/>
          </w:tcPr>
          <w:p w14:paraId="473E09B4" w14:textId="77777777" w:rsidR="00081445" w:rsidRPr="00833BC4" w:rsidRDefault="00081445" w:rsidP="00081445">
            <w:pPr>
              <w:snapToGrid w:val="0"/>
              <w:rPr>
                <w:rFonts w:cs="Calibri"/>
                <w:sz w:val="17"/>
                <w:szCs w:val="17"/>
                <w:lang w:val="en-GB" w:bidi="hi-IN"/>
              </w:rPr>
            </w:pPr>
          </w:p>
        </w:tc>
        <w:tc>
          <w:tcPr>
            <w:tcW w:w="809" w:type="dxa"/>
          </w:tcPr>
          <w:p w14:paraId="320711C9" w14:textId="77777777" w:rsidR="00081445" w:rsidRPr="00833BC4" w:rsidRDefault="00081445" w:rsidP="00081445">
            <w:pPr>
              <w:snapToGrid w:val="0"/>
              <w:rPr>
                <w:rFonts w:cs="Calibri"/>
                <w:sz w:val="17"/>
                <w:szCs w:val="17"/>
                <w:lang w:val="en-GB" w:bidi="hi-IN"/>
              </w:rPr>
            </w:pPr>
          </w:p>
        </w:tc>
        <w:tc>
          <w:tcPr>
            <w:tcW w:w="810" w:type="dxa"/>
          </w:tcPr>
          <w:p w14:paraId="54422C3A" w14:textId="77777777" w:rsidR="00081445" w:rsidRPr="00833BC4" w:rsidRDefault="00081445" w:rsidP="00081445">
            <w:pPr>
              <w:snapToGrid w:val="0"/>
              <w:rPr>
                <w:rFonts w:cs="Calibri"/>
                <w:sz w:val="17"/>
                <w:szCs w:val="17"/>
                <w:lang w:val="en-GB" w:bidi="hi-IN"/>
              </w:rPr>
            </w:pPr>
          </w:p>
        </w:tc>
        <w:tc>
          <w:tcPr>
            <w:tcW w:w="807" w:type="dxa"/>
          </w:tcPr>
          <w:p w14:paraId="09A78F9B" w14:textId="77777777" w:rsidR="00081445" w:rsidRPr="00833BC4" w:rsidRDefault="00081445" w:rsidP="00081445">
            <w:pPr>
              <w:snapToGrid w:val="0"/>
              <w:rPr>
                <w:rFonts w:cs="Calibri"/>
                <w:sz w:val="17"/>
                <w:szCs w:val="17"/>
                <w:lang w:val="en-GB" w:bidi="hi-IN"/>
              </w:rPr>
            </w:pPr>
          </w:p>
        </w:tc>
        <w:tc>
          <w:tcPr>
            <w:tcW w:w="810" w:type="dxa"/>
          </w:tcPr>
          <w:p w14:paraId="7C3CDB50" w14:textId="77777777" w:rsidR="00081445" w:rsidRPr="00833BC4" w:rsidRDefault="00081445" w:rsidP="00081445">
            <w:pPr>
              <w:snapToGrid w:val="0"/>
              <w:rPr>
                <w:rFonts w:cs="Calibri"/>
                <w:sz w:val="17"/>
                <w:szCs w:val="17"/>
                <w:lang w:val="en-GB" w:bidi="hi-IN"/>
              </w:rPr>
            </w:pPr>
          </w:p>
        </w:tc>
        <w:tc>
          <w:tcPr>
            <w:tcW w:w="775" w:type="dxa"/>
          </w:tcPr>
          <w:p w14:paraId="45B67A22" w14:textId="77777777" w:rsidR="00081445" w:rsidRPr="00833BC4" w:rsidRDefault="00081445" w:rsidP="00081445">
            <w:pPr>
              <w:snapToGrid w:val="0"/>
              <w:rPr>
                <w:rFonts w:cs="Calibri"/>
                <w:sz w:val="17"/>
                <w:szCs w:val="17"/>
                <w:lang w:val="en-GB" w:bidi="hi-IN"/>
              </w:rPr>
            </w:pPr>
          </w:p>
        </w:tc>
        <w:tc>
          <w:tcPr>
            <w:tcW w:w="756" w:type="dxa"/>
          </w:tcPr>
          <w:p w14:paraId="04783DC0" w14:textId="77777777" w:rsidR="00081445" w:rsidRPr="00833BC4" w:rsidRDefault="00081445" w:rsidP="00081445">
            <w:pPr>
              <w:snapToGrid w:val="0"/>
              <w:rPr>
                <w:rFonts w:cs="Calibri"/>
                <w:sz w:val="17"/>
                <w:szCs w:val="17"/>
                <w:lang w:val="en-GB" w:bidi="hi-IN"/>
              </w:rPr>
            </w:pPr>
          </w:p>
        </w:tc>
        <w:tc>
          <w:tcPr>
            <w:tcW w:w="775" w:type="dxa"/>
          </w:tcPr>
          <w:p w14:paraId="13E5A899" w14:textId="77777777" w:rsidR="00081445" w:rsidRPr="00833BC4" w:rsidRDefault="00081445" w:rsidP="00081445">
            <w:pPr>
              <w:snapToGrid w:val="0"/>
              <w:rPr>
                <w:rFonts w:cs="Calibri"/>
                <w:sz w:val="17"/>
                <w:szCs w:val="17"/>
                <w:lang w:val="en-GB" w:bidi="hi-IN"/>
              </w:rPr>
            </w:pPr>
          </w:p>
        </w:tc>
      </w:tr>
      <w:tr w:rsidR="00081445" w:rsidRPr="00833BC4" w14:paraId="5E32024D" w14:textId="77777777" w:rsidTr="00833BC4">
        <w:trPr>
          <w:trHeight w:val="60"/>
        </w:trPr>
        <w:tc>
          <w:tcPr>
            <w:tcW w:w="2643" w:type="dxa"/>
          </w:tcPr>
          <w:p w14:paraId="468CE71F" w14:textId="6ECD5835" w:rsidR="00081445" w:rsidRPr="00833BC4" w:rsidRDefault="00081445" w:rsidP="00081445">
            <w:pPr>
              <w:snapToGrid w:val="0"/>
              <w:rPr>
                <w:rFonts w:cs="Calibri"/>
                <w:sz w:val="17"/>
                <w:szCs w:val="17"/>
                <w:lang w:val="en-GB" w:bidi="hi-IN"/>
              </w:rPr>
            </w:pPr>
            <w:r w:rsidRPr="00833BC4">
              <w:rPr>
                <w:rFonts w:cs="Calibri"/>
                <w:sz w:val="17"/>
                <w:szCs w:val="17"/>
              </w:rPr>
              <w:t xml:space="preserve">LP-IR score </w:t>
            </w:r>
          </w:p>
        </w:tc>
        <w:tc>
          <w:tcPr>
            <w:tcW w:w="690" w:type="dxa"/>
          </w:tcPr>
          <w:p w14:paraId="268B581F" w14:textId="56BDDB5E" w:rsidR="00081445" w:rsidRPr="00833BC4" w:rsidRDefault="00081445" w:rsidP="00081445">
            <w:pPr>
              <w:snapToGrid w:val="0"/>
              <w:rPr>
                <w:rFonts w:cs="Calibri"/>
                <w:sz w:val="17"/>
                <w:szCs w:val="17"/>
                <w:lang w:val="en-GB" w:bidi="hi-IN"/>
              </w:rPr>
            </w:pPr>
            <w:r w:rsidRPr="00833BC4">
              <w:rPr>
                <w:rFonts w:cs="Calibri"/>
                <w:sz w:val="17"/>
                <w:szCs w:val="17"/>
              </w:rPr>
              <w:t>-0.281</w:t>
            </w:r>
          </w:p>
        </w:tc>
        <w:tc>
          <w:tcPr>
            <w:tcW w:w="784" w:type="dxa"/>
          </w:tcPr>
          <w:p w14:paraId="4AC05828" w14:textId="4C959790"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5002C787" w14:textId="21E4572A" w:rsidR="00081445" w:rsidRPr="00833BC4" w:rsidRDefault="00081445" w:rsidP="00081445">
            <w:pPr>
              <w:snapToGrid w:val="0"/>
              <w:rPr>
                <w:rFonts w:cs="Calibri"/>
                <w:sz w:val="17"/>
                <w:szCs w:val="17"/>
                <w:lang w:val="en-GB" w:bidi="hi-IN"/>
              </w:rPr>
            </w:pPr>
            <w:r w:rsidRPr="00833BC4">
              <w:rPr>
                <w:rFonts w:cs="Calibri"/>
                <w:sz w:val="17"/>
                <w:szCs w:val="17"/>
                <w:lang w:val="en-GB" w:bidi="hi-IN"/>
              </w:rPr>
              <w:t>-0.106</w:t>
            </w:r>
          </w:p>
        </w:tc>
        <w:tc>
          <w:tcPr>
            <w:tcW w:w="812" w:type="dxa"/>
          </w:tcPr>
          <w:p w14:paraId="15AD6D72" w14:textId="4FF0B6A8"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94C7B5E" w14:textId="609C210C" w:rsidR="00081445" w:rsidRPr="00833BC4" w:rsidRDefault="00081445" w:rsidP="00081445">
            <w:pPr>
              <w:snapToGrid w:val="0"/>
              <w:rPr>
                <w:rFonts w:cs="Calibri"/>
                <w:sz w:val="17"/>
                <w:szCs w:val="17"/>
                <w:lang w:val="en-GB" w:bidi="hi-IN"/>
              </w:rPr>
            </w:pPr>
            <w:r w:rsidRPr="00833BC4">
              <w:rPr>
                <w:rFonts w:cs="Calibri"/>
                <w:sz w:val="17"/>
                <w:szCs w:val="17"/>
                <w:lang w:val="en-GB" w:bidi="hi-IN"/>
              </w:rPr>
              <w:t>-0.405</w:t>
            </w:r>
          </w:p>
        </w:tc>
        <w:tc>
          <w:tcPr>
            <w:tcW w:w="812" w:type="dxa"/>
          </w:tcPr>
          <w:p w14:paraId="46258D87" w14:textId="60ACB74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29B35FB7" w14:textId="5D000A8A" w:rsidR="00081445" w:rsidRPr="00833BC4" w:rsidRDefault="00081445" w:rsidP="00081445">
            <w:pPr>
              <w:snapToGrid w:val="0"/>
              <w:rPr>
                <w:rFonts w:cs="Calibri"/>
                <w:sz w:val="17"/>
                <w:szCs w:val="17"/>
                <w:lang w:val="en-GB" w:bidi="hi-IN"/>
              </w:rPr>
            </w:pPr>
            <w:r w:rsidRPr="00833BC4">
              <w:rPr>
                <w:rFonts w:cs="Calibri"/>
                <w:sz w:val="17"/>
                <w:szCs w:val="17"/>
                <w:lang w:val="en-GB" w:bidi="hi-IN"/>
              </w:rPr>
              <w:t>-0.041</w:t>
            </w:r>
          </w:p>
        </w:tc>
        <w:tc>
          <w:tcPr>
            <w:tcW w:w="807" w:type="dxa"/>
          </w:tcPr>
          <w:p w14:paraId="616BC9FE" w14:textId="65A1319D" w:rsidR="00081445" w:rsidRPr="00833BC4" w:rsidRDefault="00081445" w:rsidP="00081445">
            <w:pPr>
              <w:snapToGrid w:val="0"/>
              <w:rPr>
                <w:rFonts w:cs="Calibri"/>
                <w:sz w:val="17"/>
                <w:szCs w:val="17"/>
                <w:lang w:val="en-GB" w:bidi="hi-IN"/>
              </w:rPr>
            </w:pPr>
            <w:r w:rsidRPr="00833BC4">
              <w:rPr>
                <w:rFonts w:cs="Calibri"/>
                <w:sz w:val="17"/>
                <w:szCs w:val="17"/>
                <w:lang w:val="en-GB" w:bidi="hi-IN"/>
              </w:rPr>
              <w:t>0.161</w:t>
            </w:r>
          </w:p>
        </w:tc>
        <w:tc>
          <w:tcPr>
            <w:tcW w:w="810" w:type="dxa"/>
          </w:tcPr>
          <w:p w14:paraId="7F30FF4B" w14:textId="73F939EF" w:rsidR="00081445" w:rsidRPr="00833BC4" w:rsidRDefault="00081445" w:rsidP="00081445">
            <w:pPr>
              <w:snapToGrid w:val="0"/>
              <w:rPr>
                <w:rFonts w:cs="Calibri"/>
                <w:sz w:val="17"/>
                <w:szCs w:val="17"/>
                <w:lang w:val="en-GB" w:bidi="hi-IN"/>
              </w:rPr>
            </w:pPr>
            <w:r w:rsidRPr="00833BC4">
              <w:rPr>
                <w:rFonts w:cs="Calibri"/>
                <w:sz w:val="17"/>
                <w:szCs w:val="17"/>
                <w:lang w:val="en-GB" w:bidi="hi-IN"/>
              </w:rPr>
              <w:t>-0.100</w:t>
            </w:r>
          </w:p>
        </w:tc>
        <w:tc>
          <w:tcPr>
            <w:tcW w:w="809" w:type="dxa"/>
          </w:tcPr>
          <w:p w14:paraId="15BEE147" w14:textId="3B30873A" w:rsidR="00081445" w:rsidRPr="00833BC4" w:rsidRDefault="00081445" w:rsidP="00081445">
            <w:pPr>
              <w:snapToGrid w:val="0"/>
              <w:rPr>
                <w:rFonts w:cs="Calibri"/>
                <w:sz w:val="17"/>
                <w:szCs w:val="17"/>
                <w:lang w:val="en-GB" w:bidi="hi-IN"/>
              </w:rPr>
            </w:pPr>
            <w:r w:rsidRPr="00833BC4">
              <w:rPr>
                <w:rFonts w:cs="Calibri"/>
                <w:b/>
                <w:bCs/>
                <w:sz w:val="17"/>
                <w:szCs w:val="17"/>
                <w:lang w:val="en-GB" w:bidi="hi-IN"/>
              </w:rPr>
              <w:t>0.001</w:t>
            </w:r>
          </w:p>
        </w:tc>
        <w:tc>
          <w:tcPr>
            <w:tcW w:w="810" w:type="dxa"/>
          </w:tcPr>
          <w:p w14:paraId="56D50C2D" w14:textId="4FC08A38" w:rsidR="00081445" w:rsidRPr="00833BC4" w:rsidRDefault="00081445" w:rsidP="00081445">
            <w:pPr>
              <w:snapToGrid w:val="0"/>
              <w:rPr>
                <w:rFonts w:cs="Calibri"/>
                <w:sz w:val="17"/>
                <w:szCs w:val="17"/>
                <w:lang w:val="en-GB" w:bidi="hi-IN"/>
              </w:rPr>
            </w:pPr>
            <w:r w:rsidRPr="00833BC4">
              <w:rPr>
                <w:rFonts w:cs="Calibri"/>
                <w:sz w:val="17"/>
                <w:szCs w:val="17"/>
                <w:lang w:val="en-GB" w:bidi="hi-IN"/>
              </w:rPr>
              <w:t>-0.008</w:t>
            </w:r>
          </w:p>
        </w:tc>
        <w:tc>
          <w:tcPr>
            <w:tcW w:w="807" w:type="dxa"/>
          </w:tcPr>
          <w:p w14:paraId="4640FAB5" w14:textId="2883717E" w:rsidR="00081445" w:rsidRPr="00833BC4" w:rsidRDefault="00081445" w:rsidP="00081445">
            <w:pPr>
              <w:snapToGrid w:val="0"/>
              <w:rPr>
                <w:rFonts w:cs="Calibri"/>
                <w:sz w:val="17"/>
                <w:szCs w:val="17"/>
                <w:lang w:val="en-GB" w:bidi="hi-IN"/>
              </w:rPr>
            </w:pPr>
            <w:r w:rsidRPr="00833BC4">
              <w:rPr>
                <w:rFonts w:cs="Calibri"/>
                <w:sz w:val="17"/>
                <w:szCs w:val="17"/>
                <w:lang w:val="en-GB" w:bidi="hi-IN"/>
              </w:rPr>
              <w:t>0.788</w:t>
            </w:r>
          </w:p>
        </w:tc>
        <w:tc>
          <w:tcPr>
            <w:tcW w:w="810" w:type="dxa"/>
          </w:tcPr>
          <w:p w14:paraId="45DEBBDC" w14:textId="55A5BEDF" w:rsidR="00081445" w:rsidRPr="00833BC4" w:rsidRDefault="00081445" w:rsidP="00081445">
            <w:pPr>
              <w:snapToGrid w:val="0"/>
              <w:rPr>
                <w:rFonts w:cs="Calibri"/>
                <w:sz w:val="17"/>
                <w:szCs w:val="17"/>
                <w:lang w:val="en-GB" w:bidi="hi-IN"/>
              </w:rPr>
            </w:pPr>
            <w:r w:rsidRPr="00833BC4">
              <w:rPr>
                <w:rFonts w:cs="Calibri"/>
                <w:sz w:val="17"/>
                <w:szCs w:val="17"/>
                <w:lang w:val="en-GB" w:bidi="hi-IN"/>
              </w:rPr>
              <w:t>-0.169</w:t>
            </w:r>
          </w:p>
        </w:tc>
        <w:tc>
          <w:tcPr>
            <w:tcW w:w="775" w:type="dxa"/>
          </w:tcPr>
          <w:p w14:paraId="0CD9B30D" w14:textId="52985185"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756" w:type="dxa"/>
          </w:tcPr>
          <w:p w14:paraId="16B6C22E" w14:textId="387C335C" w:rsidR="00081445" w:rsidRPr="00833BC4" w:rsidRDefault="00081445" w:rsidP="00081445">
            <w:pPr>
              <w:snapToGrid w:val="0"/>
              <w:rPr>
                <w:rFonts w:cs="Calibri"/>
                <w:sz w:val="17"/>
                <w:szCs w:val="17"/>
                <w:lang w:val="en-GB" w:bidi="hi-IN"/>
              </w:rPr>
            </w:pPr>
            <w:r w:rsidRPr="00833BC4">
              <w:rPr>
                <w:rFonts w:cs="Calibri"/>
                <w:sz w:val="17"/>
                <w:szCs w:val="17"/>
                <w:lang w:val="en-GB" w:bidi="hi-IN"/>
              </w:rPr>
              <w:t>-0.007</w:t>
            </w:r>
          </w:p>
        </w:tc>
        <w:tc>
          <w:tcPr>
            <w:tcW w:w="775" w:type="dxa"/>
          </w:tcPr>
          <w:p w14:paraId="7C442AFC" w14:textId="0FCB144F" w:rsidR="00081445" w:rsidRPr="00833BC4" w:rsidRDefault="00081445" w:rsidP="00081445">
            <w:pPr>
              <w:snapToGrid w:val="0"/>
              <w:rPr>
                <w:rFonts w:cs="Calibri"/>
                <w:sz w:val="17"/>
                <w:szCs w:val="17"/>
                <w:lang w:val="en-GB" w:bidi="hi-IN"/>
              </w:rPr>
            </w:pPr>
            <w:r w:rsidRPr="00833BC4">
              <w:rPr>
                <w:rFonts w:cs="Calibri"/>
                <w:sz w:val="17"/>
                <w:szCs w:val="17"/>
                <w:lang w:val="en-GB" w:bidi="hi-IN"/>
              </w:rPr>
              <w:t>0.814</w:t>
            </w:r>
          </w:p>
        </w:tc>
      </w:tr>
      <w:tr w:rsidR="00081445" w:rsidRPr="00833BC4" w14:paraId="5F58DCE7" w14:textId="77777777" w:rsidTr="00833BC4">
        <w:trPr>
          <w:trHeight w:val="180"/>
        </w:trPr>
        <w:tc>
          <w:tcPr>
            <w:tcW w:w="2643" w:type="dxa"/>
            <w:vAlign w:val="center"/>
          </w:tcPr>
          <w:p w14:paraId="25FC8892" w14:textId="460764F2" w:rsidR="00081445" w:rsidRPr="00833BC4" w:rsidRDefault="00081445" w:rsidP="00081445">
            <w:pPr>
              <w:snapToGrid w:val="0"/>
              <w:rPr>
                <w:rFonts w:cs="Calibri"/>
                <w:color w:val="000000" w:themeColor="text1"/>
                <w:sz w:val="17"/>
                <w:szCs w:val="17"/>
              </w:rPr>
            </w:pPr>
            <w:r w:rsidRPr="00833BC4">
              <w:rPr>
                <w:rFonts w:cs="Calibri"/>
                <w:color w:val="000000" w:themeColor="text1"/>
                <w:sz w:val="17"/>
                <w:szCs w:val="17"/>
              </w:rPr>
              <w:t>AIP</w:t>
            </w:r>
          </w:p>
        </w:tc>
        <w:tc>
          <w:tcPr>
            <w:tcW w:w="690" w:type="dxa"/>
          </w:tcPr>
          <w:p w14:paraId="64100B20" w14:textId="24B86A0A" w:rsidR="00081445" w:rsidRPr="00833BC4" w:rsidRDefault="00081445" w:rsidP="00081445">
            <w:pPr>
              <w:snapToGrid w:val="0"/>
              <w:rPr>
                <w:rFonts w:cs="Calibri"/>
                <w:sz w:val="17"/>
                <w:szCs w:val="17"/>
              </w:rPr>
            </w:pPr>
            <w:r w:rsidRPr="00833BC4">
              <w:rPr>
                <w:rFonts w:cs="Calibri"/>
                <w:sz w:val="17"/>
                <w:szCs w:val="17"/>
              </w:rPr>
              <w:t>-0.270</w:t>
            </w:r>
          </w:p>
        </w:tc>
        <w:tc>
          <w:tcPr>
            <w:tcW w:w="784" w:type="dxa"/>
          </w:tcPr>
          <w:p w14:paraId="5687C369" w14:textId="51C8B81B" w:rsidR="00081445" w:rsidRPr="00833BC4" w:rsidRDefault="00081445" w:rsidP="00081445">
            <w:pPr>
              <w:snapToGrid w:val="0"/>
              <w:rPr>
                <w:rFonts w:cs="Calibri"/>
                <w:b/>
                <w:bCs/>
                <w:sz w:val="17"/>
                <w:szCs w:val="17"/>
              </w:rPr>
            </w:pPr>
            <w:r w:rsidRPr="00833BC4">
              <w:rPr>
                <w:rFonts w:cs="Calibri"/>
                <w:b/>
                <w:bCs/>
                <w:sz w:val="17"/>
                <w:szCs w:val="17"/>
              </w:rPr>
              <w:t>&lt;0.001</w:t>
            </w:r>
          </w:p>
        </w:tc>
        <w:tc>
          <w:tcPr>
            <w:tcW w:w="811" w:type="dxa"/>
          </w:tcPr>
          <w:p w14:paraId="3160657E" w14:textId="1C4BBFAC" w:rsidR="00081445" w:rsidRPr="00833BC4" w:rsidRDefault="00081445" w:rsidP="00081445">
            <w:pPr>
              <w:snapToGrid w:val="0"/>
              <w:rPr>
                <w:rFonts w:cs="Calibri"/>
                <w:sz w:val="17"/>
                <w:szCs w:val="17"/>
                <w:lang w:val="en-GB" w:bidi="hi-IN"/>
              </w:rPr>
            </w:pPr>
            <w:r w:rsidRPr="00833BC4">
              <w:rPr>
                <w:rFonts w:cs="Calibri"/>
                <w:sz w:val="17"/>
                <w:szCs w:val="17"/>
                <w:lang w:val="en-GB" w:bidi="hi-IN"/>
              </w:rPr>
              <w:t>-0.105</w:t>
            </w:r>
          </w:p>
        </w:tc>
        <w:tc>
          <w:tcPr>
            <w:tcW w:w="812" w:type="dxa"/>
          </w:tcPr>
          <w:p w14:paraId="5A225E26" w14:textId="2104F77D" w:rsidR="00081445" w:rsidRPr="00833BC4" w:rsidRDefault="00081445" w:rsidP="00081445">
            <w:pPr>
              <w:snapToGrid w:val="0"/>
              <w:rPr>
                <w:rFonts w:cs="Calibri"/>
                <w:b/>
                <w:bCs/>
                <w:sz w:val="17"/>
                <w:szCs w:val="17"/>
              </w:rPr>
            </w:pPr>
            <w:r w:rsidRPr="00833BC4">
              <w:rPr>
                <w:rFonts w:cs="Calibri"/>
                <w:b/>
                <w:bCs/>
                <w:sz w:val="17"/>
                <w:szCs w:val="17"/>
              </w:rPr>
              <w:t>&lt;0.001</w:t>
            </w:r>
          </w:p>
        </w:tc>
        <w:tc>
          <w:tcPr>
            <w:tcW w:w="810" w:type="dxa"/>
          </w:tcPr>
          <w:p w14:paraId="7382CDAA" w14:textId="56972D42" w:rsidR="00081445" w:rsidRPr="00833BC4" w:rsidRDefault="00081445" w:rsidP="00081445">
            <w:pPr>
              <w:snapToGrid w:val="0"/>
              <w:rPr>
                <w:rFonts w:cs="Calibri"/>
                <w:sz w:val="17"/>
                <w:szCs w:val="17"/>
                <w:lang w:val="en-GB" w:bidi="hi-IN"/>
              </w:rPr>
            </w:pPr>
            <w:r w:rsidRPr="00833BC4">
              <w:rPr>
                <w:rFonts w:cs="Calibri"/>
                <w:sz w:val="17"/>
                <w:szCs w:val="17"/>
                <w:lang w:val="en-GB" w:bidi="hi-IN"/>
              </w:rPr>
              <w:t>-0.384</w:t>
            </w:r>
          </w:p>
        </w:tc>
        <w:tc>
          <w:tcPr>
            <w:tcW w:w="812" w:type="dxa"/>
          </w:tcPr>
          <w:p w14:paraId="7C18E83E" w14:textId="00B01552" w:rsidR="00081445" w:rsidRPr="00833BC4" w:rsidRDefault="00081445" w:rsidP="00081445">
            <w:pPr>
              <w:snapToGrid w:val="0"/>
              <w:rPr>
                <w:rFonts w:cs="Calibri"/>
                <w:b/>
                <w:bCs/>
                <w:sz w:val="17"/>
                <w:szCs w:val="17"/>
              </w:rPr>
            </w:pPr>
            <w:r w:rsidRPr="00833BC4">
              <w:rPr>
                <w:rFonts w:cs="Calibri"/>
                <w:b/>
                <w:bCs/>
                <w:sz w:val="17"/>
                <w:szCs w:val="17"/>
              </w:rPr>
              <w:t>&lt;0.001</w:t>
            </w:r>
          </w:p>
        </w:tc>
        <w:tc>
          <w:tcPr>
            <w:tcW w:w="810" w:type="dxa"/>
          </w:tcPr>
          <w:p w14:paraId="62928B88" w14:textId="7E2EA42E" w:rsidR="00081445" w:rsidRPr="00833BC4" w:rsidRDefault="00081445" w:rsidP="00081445">
            <w:pPr>
              <w:snapToGrid w:val="0"/>
              <w:rPr>
                <w:rFonts w:cs="Calibri"/>
                <w:sz w:val="17"/>
                <w:szCs w:val="17"/>
                <w:lang w:val="en-GB" w:bidi="hi-IN"/>
              </w:rPr>
            </w:pPr>
            <w:r w:rsidRPr="00833BC4">
              <w:rPr>
                <w:rFonts w:cs="Calibri"/>
                <w:sz w:val="17"/>
                <w:szCs w:val="17"/>
                <w:lang w:val="en-GB" w:bidi="hi-IN"/>
              </w:rPr>
              <w:t>-0.070</w:t>
            </w:r>
          </w:p>
        </w:tc>
        <w:tc>
          <w:tcPr>
            <w:tcW w:w="807" w:type="dxa"/>
          </w:tcPr>
          <w:p w14:paraId="2AFFC7BC" w14:textId="5E5D7E28" w:rsidR="00081445" w:rsidRPr="00833BC4" w:rsidRDefault="00081445" w:rsidP="00081445">
            <w:pPr>
              <w:snapToGrid w:val="0"/>
              <w:rPr>
                <w:rFonts w:cs="Calibri"/>
                <w:sz w:val="17"/>
                <w:szCs w:val="17"/>
                <w:lang w:val="en-GB" w:bidi="hi-IN"/>
              </w:rPr>
            </w:pPr>
            <w:r w:rsidRPr="00833BC4">
              <w:rPr>
                <w:rFonts w:cs="Calibri"/>
                <w:sz w:val="17"/>
                <w:szCs w:val="17"/>
                <w:lang w:val="en-GB" w:bidi="hi-IN"/>
              </w:rPr>
              <w:t>0.015</w:t>
            </w:r>
          </w:p>
        </w:tc>
        <w:tc>
          <w:tcPr>
            <w:tcW w:w="810" w:type="dxa"/>
          </w:tcPr>
          <w:p w14:paraId="319E3D48" w14:textId="43BDBD3E" w:rsidR="00081445" w:rsidRPr="00833BC4" w:rsidRDefault="00081445" w:rsidP="00081445">
            <w:pPr>
              <w:snapToGrid w:val="0"/>
              <w:rPr>
                <w:rFonts w:cs="Calibri"/>
                <w:sz w:val="17"/>
                <w:szCs w:val="17"/>
                <w:lang w:val="en-GB" w:bidi="hi-IN"/>
              </w:rPr>
            </w:pPr>
            <w:r w:rsidRPr="00833BC4">
              <w:rPr>
                <w:rFonts w:cs="Calibri"/>
                <w:sz w:val="17"/>
                <w:szCs w:val="17"/>
                <w:lang w:val="en-GB" w:bidi="hi-IN"/>
              </w:rPr>
              <w:t>-0.056</w:t>
            </w:r>
          </w:p>
        </w:tc>
        <w:tc>
          <w:tcPr>
            <w:tcW w:w="809" w:type="dxa"/>
          </w:tcPr>
          <w:p w14:paraId="1EA1BFA9" w14:textId="6111BEE6" w:rsidR="00081445" w:rsidRPr="00833BC4" w:rsidRDefault="00081445" w:rsidP="00081445">
            <w:pPr>
              <w:snapToGrid w:val="0"/>
              <w:rPr>
                <w:rFonts w:cs="Calibri"/>
                <w:sz w:val="17"/>
                <w:szCs w:val="17"/>
                <w:lang w:val="en-GB" w:bidi="hi-IN"/>
              </w:rPr>
            </w:pPr>
            <w:r w:rsidRPr="00833BC4">
              <w:rPr>
                <w:rFonts w:cs="Calibri"/>
                <w:sz w:val="17"/>
                <w:szCs w:val="17"/>
                <w:lang w:val="en-GB" w:bidi="hi-IN"/>
              </w:rPr>
              <w:t>0.055</w:t>
            </w:r>
          </w:p>
        </w:tc>
        <w:tc>
          <w:tcPr>
            <w:tcW w:w="810" w:type="dxa"/>
          </w:tcPr>
          <w:p w14:paraId="3E427B54" w14:textId="00D5736C" w:rsidR="00081445" w:rsidRPr="00833BC4" w:rsidRDefault="00081445" w:rsidP="00081445">
            <w:pPr>
              <w:snapToGrid w:val="0"/>
              <w:rPr>
                <w:rFonts w:cs="Calibri"/>
                <w:sz w:val="17"/>
                <w:szCs w:val="17"/>
                <w:lang w:val="en-GB" w:bidi="hi-IN"/>
              </w:rPr>
            </w:pPr>
            <w:r w:rsidRPr="00833BC4">
              <w:rPr>
                <w:rFonts w:cs="Calibri"/>
                <w:sz w:val="17"/>
                <w:szCs w:val="17"/>
                <w:lang w:val="en-GB" w:bidi="hi-IN"/>
              </w:rPr>
              <w:t>0.031</w:t>
            </w:r>
          </w:p>
        </w:tc>
        <w:tc>
          <w:tcPr>
            <w:tcW w:w="807" w:type="dxa"/>
          </w:tcPr>
          <w:p w14:paraId="1782238E" w14:textId="17B99F00" w:rsidR="00081445" w:rsidRPr="00833BC4" w:rsidRDefault="00081445" w:rsidP="00081445">
            <w:pPr>
              <w:snapToGrid w:val="0"/>
              <w:rPr>
                <w:rFonts w:cs="Calibri"/>
                <w:sz w:val="17"/>
                <w:szCs w:val="17"/>
                <w:lang w:val="en-GB" w:bidi="hi-IN"/>
              </w:rPr>
            </w:pPr>
            <w:r w:rsidRPr="00833BC4">
              <w:rPr>
                <w:rFonts w:cs="Calibri"/>
                <w:sz w:val="17"/>
                <w:szCs w:val="17"/>
                <w:lang w:val="en-GB" w:bidi="hi-IN"/>
              </w:rPr>
              <w:t>0.291</w:t>
            </w:r>
          </w:p>
        </w:tc>
        <w:tc>
          <w:tcPr>
            <w:tcW w:w="810" w:type="dxa"/>
          </w:tcPr>
          <w:p w14:paraId="769AB07C" w14:textId="47156F49" w:rsidR="00081445" w:rsidRPr="00833BC4" w:rsidRDefault="00081445" w:rsidP="00081445">
            <w:pPr>
              <w:snapToGrid w:val="0"/>
              <w:rPr>
                <w:rFonts w:cs="Calibri"/>
                <w:sz w:val="17"/>
                <w:szCs w:val="17"/>
                <w:lang w:val="en-GB" w:bidi="hi-IN"/>
              </w:rPr>
            </w:pPr>
            <w:r w:rsidRPr="00833BC4">
              <w:rPr>
                <w:rFonts w:cs="Calibri"/>
                <w:sz w:val="17"/>
                <w:szCs w:val="17"/>
                <w:lang w:val="en-GB" w:bidi="hi-IN"/>
              </w:rPr>
              <w:t>-0.166</w:t>
            </w:r>
          </w:p>
        </w:tc>
        <w:tc>
          <w:tcPr>
            <w:tcW w:w="775" w:type="dxa"/>
          </w:tcPr>
          <w:p w14:paraId="27718434" w14:textId="1C5B0FE9" w:rsidR="00081445" w:rsidRPr="00833BC4" w:rsidRDefault="00081445" w:rsidP="00081445">
            <w:pPr>
              <w:snapToGrid w:val="0"/>
              <w:rPr>
                <w:rFonts w:cs="Calibri"/>
                <w:b/>
                <w:bCs/>
                <w:sz w:val="17"/>
                <w:szCs w:val="17"/>
              </w:rPr>
            </w:pPr>
            <w:r w:rsidRPr="00833BC4">
              <w:rPr>
                <w:rFonts w:cs="Calibri"/>
                <w:b/>
                <w:bCs/>
                <w:sz w:val="17"/>
                <w:szCs w:val="17"/>
              </w:rPr>
              <w:t>&lt;0.001</w:t>
            </w:r>
          </w:p>
        </w:tc>
        <w:tc>
          <w:tcPr>
            <w:tcW w:w="756" w:type="dxa"/>
          </w:tcPr>
          <w:p w14:paraId="48E97BCF" w14:textId="6C7E2B45" w:rsidR="00081445" w:rsidRPr="00833BC4" w:rsidRDefault="00081445" w:rsidP="00081445">
            <w:pPr>
              <w:snapToGrid w:val="0"/>
              <w:rPr>
                <w:rFonts w:cs="Calibri"/>
                <w:sz w:val="17"/>
                <w:szCs w:val="17"/>
                <w:lang w:val="en-GB" w:bidi="hi-IN"/>
              </w:rPr>
            </w:pPr>
            <w:r w:rsidRPr="00833BC4">
              <w:rPr>
                <w:rFonts w:cs="Calibri"/>
                <w:sz w:val="17"/>
                <w:szCs w:val="17"/>
                <w:lang w:val="en-GB" w:bidi="hi-IN"/>
              </w:rPr>
              <w:t>-0.032</w:t>
            </w:r>
          </w:p>
        </w:tc>
        <w:tc>
          <w:tcPr>
            <w:tcW w:w="775" w:type="dxa"/>
          </w:tcPr>
          <w:p w14:paraId="403F8187" w14:textId="3F4ED6CD" w:rsidR="00081445" w:rsidRPr="00833BC4" w:rsidRDefault="00081445" w:rsidP="00081445">
            <w:pPr>
              <w:snapToGrid w:val="0"/>
              <w:rPr>
                <w:rFonts w:cs="Calibri"/>
                <w:sz w:val="17"/>
                <w:szCs w:val="17"/>
                <w:lang w:val="en-GB" w:bidi="hi-IN"/>
              </w:rPr>
            </w:pPr>
            <w:r w:rsidRPr="00833BC4">
              <w:rPr>
                <w:rFonts w:cs="Calibri"/>
                <w:sz w:val="17"/>
                <w:szCs w:val="17"/>
                <w:lang w:val="en-GB" w:bidi="hi-IN"/>
              </w:rPr>
              <w:t>0.275</w:t>
            </w:r>
          </w:p>
        </w:tc>
      </w:tr>
      <w:tr w:rsidR="00081445" w:rsidRPr="00833BC4" w14:paraId="091626D4" w14:textId="77777777" w:rsidTr="00833BC4">
        <w:trPr>
          <w:trHeight w:val="91"/>
        </w:trPr>
        <w:tc>
          <w:tcPr>
            <w:tcW w:w="2643" w:type="dxa"/>
            <w:vAlign w:val="center"/>
          </w:tcPr>
          <w:p w14:paraId="3F8F2E72" w14:textId="77777777" w:rsidR="00081445" w:rsidRPr="00833BC4" w:rsidRDefault="00081445" w:rsidP="00081445">
            <w:pPr>
              <w:snapToGrid w:val="0"/>
              <w:rPr>
                <w:rFonts w:cs="Calibri"/>
                <w:sz w:val="17"/>
                <w:szCs w:val="17"/>
                <w:lang w:val="en-GB" w:bidi="hi-IN"/>
              </w:rPr>
            </w:pPr>
            <w:r w:rsidRPr="00833BC4">
              <w:rPr>
                <w:rFonts w:cs="Calibri"/>
                <w:color w:val="000000" w:themeColor="text1"/>
                <w:sz w:val="17"/>
                <w:szCs w:val="17"/>
              </w:rPr>
              <w:t>CRI-I</w:t>
            </w:r>
          </w:p>
        </w:tc>
        <w:tc>
          <w:tcPr>
            <w:tcW w:w="690" w:type="dxa"/>
          </w:tcPr>
          <w:p w14:paraId="72F5A985" w14:textId="77777777" w:rsidR="00081445" w:rsidRPr="00833BC4" w:rsidRDefault="00081445" w:rsidP="00081445">
            <w:pPr>
              <w:snapToGrid w:val="0"/>
              <w:rPr>
                <w:rFonts w:cs="Calibri"/>
                <w:sz w:val="17"/>
                <w:szCs w:val="17"/>
                <w:lang w:val="en-GB" w:bidi="hi-IN"/>
              </w:rPr>
            </w:pPr>
            <w:r w:rsidRPr="00833BC4">
              <w:rPr>
                <w:rFonts w:cs="Calibri"/>
                <w:sz w:val="17"/>
                <w:szCs w:val="17"/>
              </w:rPr>
              <w:t>-0.234</w:t>
            </w:r>
          </w:p>
        </w:tc>
        <w:tc>
          <w:tcPr>
            <w:tcW w:w="784" w:type="dxa"/>
          </w:tcPr>
          <w:p w14:paraId="557558EA"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11E0DDC1" w14:textId="50F3E3F4" w:rsidR="00081445" w:rsidRPr="00833BC4" w:rsidRDefault="00081445" w:rsidP="00081445">
            <w:pPr>
              <w:snapToGrid w:val="0"/>
              <w:rPr>
                <w:rFonts w:cs="Calibri"/>
                <w:sz w:val="17"/>
                <w:szCs w:val="17"/>
                <w:lang w:val="en-GB" w:bidi="hi-IN"/>
              </w:rPr>
            </w:pPr>
            <w:r w:rsidRPr="00833BC4">
              <w:rPr>
                <w:rFonts w:cs="Calibri"/>
                <w:sz w:val="17"/>
                <w:szCs w:val="17"/>
                <w:lang w:val="en-GB" w:bidi="hi-IN"/>
              </w:rPr>
              <w:t>-0.077</w:t>
            </w:r>
          </w:p>
        </w:tc>
        <w:tc>
          <w:tcPr>
            <w:tcW w:w="812" w:type="dxa"/>
          </w:tcPr>
          <w:p w14:paraId="7AA7F94B" w14:textId="483521EE"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0.007</w:t>
            </w:r>
          </w:p>
        </w:tc>
        <w:tc>
          <w:tcPr>
            <w:tcW w:w="810" w:type="dxa"/>
          </w:tcPr>
          <w:p w14:paraId="1913BDB1" w14:textId="7E2D8229" w:rsidR="00081445" w:rsidRPr="00833BC4" w:rsidRDefault="00081445" w:rsidP="00081445">
            <w:pPr>
              <w:snapToGrid w:val="0"/>
              <w:rPr>
                <w:rFonts w:cs="Calibri"/>
                <w:sz w:val="17"/>
                <w:szCs w:val="17"/>
                <w:lang w:val="en-GB" w:bidi="hi-IN"/>
              </w:rPr>
            </w:pPr>
            <w:r w:rsidRPr="00833BC4">
              <w:rPr>
                <w:rFonts w:cs="Calibri"/>
                <w:sz w:val="17"/>
                <w:szCs w:val="17"/>
                <w:lang w:val="en-GB" w:bidi="hi-IN"/>
              </w:rPr>
              <w:t>-0.254</w:t>
            </w:r>
          </w:p>
        </w:tc>
        <w:tc>
          <w:tcPr>
            <w:tcW w:w="812" w:type="dxa"/>
          </w:tcPr>
          <w:p w14:paraId="2560E421" w14:textId="32E76518"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111C7BA4" w14:textId="6D3495FB" w:rsidR="00081445" w:rsidRPr="00833BC4" w:rsidRDefault="00081445" w:rsidP="00081445">
            <w:pPr>
              <w:snapToGrid w:val="0"/>
              <w:rPr>
                <w:rFonts w:cs="Calibri"/>
                <w:sz w:val="17"/>
                <w:szCs w:val="17"/>
                <w:lang w:val="en-GB" w:bidi="hi-IN"/>
              </w:rPr>
            </w:pPr>
            <w:r w:rsidRPr="00833BC4">
              <w:rPr>
                <w:rFonts w:cs="Calibri"/>
                <w:sz w:val="17"/>
                <w:szCs w:val="17"/>
                <w:lang w:val="en-GB" w:bidi="hi-IN"/>
              </w:rPr>
              <w:t>-0.030</w:t>
            </w:r>
          </w:p>
        </w:tc>
        <w:tc>
          <w:tcPr>
            <w:tcW w:w="807" w:type="dxa"/>
          </w:tcPr>
          <w:p w14:paraId="0CBFF828" w14:textId="08B257A5" w:rsidR="00081445" w:rsidRPr="00833BC4" w:rsidRDefault="00081445" w:rsidP="00081445">
            <w:pPr>
              <w:snapToGrid w:val="0"/>
              <w:rPr>
                <w:rFonts w:cs="Calibri"/>
                <w:sz w:val="17"/>
                <w:szCs w:val="17"/>
                <w:lang w:val="en-GB" w:bidi="hi-IN"/>
              </w:rPr>
            </w:pPr>
            <w:r w:rsidRPr="00833BC4">
              <w:rPr>
                <w:rFonts w:cs="Calibri"/>
                <w:sz w:val="17"/>
                <w:szCs w:val="17"/>
                <w:lang w:val="en-GB" w:bidi="hi-IN"/>
              </w:rPr>
              <w:t>0.292</w:t>
            </w:r>
          </w:p>
        </w:tc>
        <w:tc>
          <w:tcPr>
            <w:tcW w:w="810" w:type="dxa"/>
          </w:tcPr>
          <w:p w14:paraId="3B9FC523" w14:textId="71A9EA99" w:rsidR="00081445" w:rsidRPr="00833BC4" w:rsidRDefault="00081445" w:rsidP="00081445">
            <w:pPr>
              <w:snapToGrid w:val="0"/>
              <w:rPr>
                <w:rFonts w:cs="Calibri"/>
                <w:sz w:val="17"/>
                <w:szCs w:val="17"/>
                <w:lang w:val="en-GB" w:bidi="hi-IN"/>
              </w:rPr>
            </w:pPr>
            <w:r w:rsidRPr="00833BC4">
              <w:rPr>
                <w:rFonts w:cs="Calibri"/>
                <w:sz w:val="17"/>
                <w:szCs w:val="17"/>
                <w:lang w:val="en-GB" w:bidi="hi-IN"/>
              </w:rPr>
              <w:t>-0.034</w:t>
            </w:r>
          </w:p>
        </w:tc>
        <w:tc>
          <w:tcPr>
            <w:tcW w:w="809" w:type="dxa"/>
          </w:tcPr>
          <w:p w14:paraId="7B5AA8CD" w14:textId="6FDB89C9" w:rsidR="00081445" w:rsidRPr="00833BC4" w:rsidRDefault="00081445" w:rsidP="00081445">
            <w:pPr>
              <w:snapToGrid w:val="0"/>
              <w:rPr>
                <w:rFonts w:cs="Calibri"/>
                <w:sz w:val="17"/>
                <w:szCs w:val="17"/>
                <w:lang w:val="en-GB" w:bidi="hi-IN"/>
              </w:rPr>
            </w:pPr>
            <w:r w:rsidRPr="00833BC4">
              <w:rPr>
                <w:rFonts w:cs="Calibri"/>
                <w:sz w:val="17"/>
                <w:szCs w:val="17"/>
                <w:lang w:val="en-GB" w:bidi="hi-IN"/>
              </w:rPr>
              <w:t>0.244</w:t>
            </w:r>
          </w:p>
        </w:tc>
        <w:tc>
          <w:tcPr>
            <w:tcW w:w="810" w:type="dxa"/>
          </w:tcPr>
          <w:p w14:paraId="600ABF8D" w14:textId="3FEEB06B" w:rsidR="00081445" w:rsidRPr="00833BC4" w:rsidRDefault="00081445" w:rsidP="00081445">
            <w:pPr>
              <w:snapToGrid w:val="0"/>
              <w:rPr>
                <w:rFonts w:cs="Calibri"/>
                <w:sz w:val="17"/>
                <w:szCs w:val="17"/>
                <w:lang w:val="en-GB" w:bidi="hi-IN"/>
              </w:rPr>
            </w:pPr>
            <w:r w:rsidRPr="00833BC4">
              <w:rPr>
                <w:rFonts w:cs="Calibri"/>
                <w:sz w:val="17"/>
                <w:szCs w:val="17"/>
                <w:lang w:val="en-GB" w:bidi="hi-IN"/>
              </w:rPr>
              <w:t>0.006</w:t>
            </w:r>
          </w:p>
        </w:tc>
        <w:tc>
          <w:tcPr>
            <w:tcW w:w="807" w:type="dxa"/>
          </w:tcPr>
          <w:p w14:paraId="17636076" w14:textId="0FE4F8C3" w:rsidR="00081445" w:rsidRPr="00833BC4" w:rsidRDefault="00081445" w:rsidP="00081445">
            <w:pPr>
              <w:snapToGrid w:val="0"/>
              <w:rPr>
                <w:rFonts w:cs="Calibri"/>
                <w:sz w:val="17"/>
                <w:szCs w:val="17"/>
                <w:lang w:val="en-GB" w:bidi="hi-IN"/>
              </w:rPr>
            </w:pPr>
            <w:r w:rsidRPr="00833BC4">
              <w:rPr>
                <w:rFonts w:cs="Calibri"/>
                <w:sz w:val="17"/>
                <w:szCs w:val="17"/>
                <w:lang w:val="en-GB" w:bidi="hi-IN"/>
              </w:rPr>
              <w:t>0.839</w:t>
            </w:r>
          </w:p>
        </w:tc>
        <w:tc>
          <w:tcPr>
            <w:tcW w:w="810" w:type="dxa"/>
          </w:tcPr>
          <w:p w14:paraId="5A785958" w14:textId="59E8FB36" w:rsidR="00081445" w:rsidRPr="00833BC4" w:rsidRDefault="00081445" w:rsidP="00081445">
            <w:pPr>
              <w:snapToGrid w:val="0"/>
              <w:rPr>
                <w:rFonts w:cs="Calibri"/>
                <w:sz w:val="17"/>
                <w:szCs w:val="17"/>
                <w:lang w:val="en-GB" w:bidi="hi-IN"/>
              </w:rPr>
            </w:pPr>
            <w:r w:rsidRPr="00833BC4">
              <w:rPr>
                <w:rFonts w:cs="Calibri"/>
                <w:sz w:val="17"/>
                <w:szCs w:val="17"/>
                <w:lang w:val="en-GB" w:bidi="hi-IN"/>
              </w:rPr>
              <w:t>-0.035</w:t>
            </w:r>
          </w:p>
        </w:tc>
        <w:tc>
          <w:tcPr>
            <w:tcW w:w="775" w:type="dxa"/>
          </w:tcPr>
          <w:p w14:paraId="560873F0" w14:textId="41D0DC19" w:rsidR="00081445" w:rsidRPr="00833BC4" w:rsidRDefault="00081445" w:rsidP="00081445">
            <w:pPr>
              <w:snapToGrid w:val="0"/>
              <w:rPr>
                <w:rFonts w:cs="Calibri"/>
                <w:sz w:val="17"/>
                <w:szCs w:val="17"/>
                <w:lang w:val="en-GB" w:bidi="hi-IN"/>
              </w:rPr>
            </w:pPr>
            <w:r w:rsidRPr="00833BC4">
              <w:rPr>
                <w:rFonts w:cs="Calibri"/>
                <w:sz w:val="17"/>
                <w:szCs w:val="17"/>
                <w:lang w:val="en-GB" w:bidi="hi-IN"/>
              </w:rPr>
              <w:t>0.229</w:t>
            </w:r>
          </w:p>
        </w:tc>
        <w:tc>
          <w:tcPr>
            <w:tcW w:w="756" w:type="dxa"/>
          </w:tcPr>
          <w:p w14:paraId="1D549867" w14:textId="799AD15E" w:rsidR="00081445" w:rsidRPr="00833BC4" w:rsidRDefault="00081445" w:rsidP="00081445">
            <w:pPr>
              <w:snapToGrid w:val="0"/>
              <w:rPr>
                <w:rFonts w:cs="Calibri"/>
                <w:sz w:val="17"/>
                <w:szCs w:val="17"/>
                <w:lang w:val="en-GB" w:bidi="hi-IN"/>
              </w:rPr>
            </w:pPr>
            <w:r w:rsidRPr="00833BC4">
              <w:rPr>
                <w:rFonts w:cs="Calibri"/>
                <w:sz w:val="17"/>
                <w:szCs w:val="17"/>
                <w:lang w:val="en-GB" w:bidi="hi-IN"/>
              </w:rPr>
              <w:t>-0.279</w:t>
            </w:r>
          </w:p>
        </w:tc>
        <w:tc>
          <w:tcPr>
            <w:tcW w:w="775" w:type="dxa"/>
          </w:tcPr>
          <w:p w14:paraId="51677591" w14:textId="435EF14B"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753AF558" w14:textId="77777777" w:rsidTr="00833BC4">
        <w:trPr>
          <w:trHeight w:val="102"/>
        </w:trPr>
        <w:tc>
          <w:tcPr>
            <w:tcW w:w="2643" w:type="dxa"/>
            <w:vAlign w:val="center"/>
          </w:tcPr>
          <w:p w14:paraId="31DC3CC0" w14:textId="77777777" w:rsidR="00081445" w:rsidRPr="00833BC4" w:rsidRDefault="00081445" w:rsidP="00081445">
            <w:pPr>
              <w:snapToGrid w:val="0"/>
              <w:rPr>
                <w:rFonts w:cs="Calibri"/>
                <w:sz w:val="17"/>
                <w:szCs w:val="17"/>
                <w:lang w:val="en-GB" w:bidi="hi-IN"/>
              </w:rPr>
            </w:pPr>
            <w:r w:rsidRPr="00833BC4">
              <w:rPr>
                <w:rFonts w:cs="Calibri"/>
                <w:color w:val="000000" w:themeColor="text1"/>
                <w:sz w:val="17"/>
                <w:szCs w:val="17"/>
              </w:rPr>
              <w:t>CRI-II</w:t>
            </w:r>
          </w:p>
        </w:tc>
        <w:tc>
          <w:tcPr>
            <w:tcW w:w="690" w:type="dxa"/>
          </w:tcPr>
          <w:p w14:paraId="69137241" w14:textId="77777777" w:rsidR="00081445" w:rsidRPr="00833BC4" w:rsidRDefault="00081445" w:rsidP="00081445">
            <w:pPr>
              <w:snapToGrid w:val="0"/>
              <w:rPr>
                <w:rFonts w:cs="Calibri"/>
                <w:sz w:val="17"/>
                <w:szCs w:val="17"/>
                <w:lang w:val="en-GB" w:bidi="hi-IN"/>
              </w:rPr>
            </w:pPr>
            <w:r w:rsidRPr="00833BC4">
              <w:rPr>
                <w:rFonts w:cs="Calibri"/>
                <w:sz w:val="17"/>
                <w:szCs w:val="17"/>
              </w:rPr>
              <w:t>-0.184</w:t>
            </w:r>
          </w:p>
        </w:tc>
        <w:tc>
          <w:tcPr>
            <w:tcW w:w="784" w:type="dxa"/>
          </w:tcPr>
          <w:p w14:paraId="2A132605"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3BA651B4" w14:textId="48E3B5DF" w:rsidR="00081445" w:rsidRPr="00833BC4" w:rsidRDefault="00081445" w:rsidP="00081445">
            <w:pPr>
              <w:snapToGrid w:val="0"/>
              <w:rPr>
                <w:rFonts w:cs="Calibri"/>
                <w:sz w:val="17"/>
                <w:szCs w:val="17"/>
                <w:lang w:val="en-GB" w:bidi="hi-IN"/>
              </w:rPr>
            </w:pPr>
            <w:r w:rsidRPr="00833BC4">
              <w:rPr>
                <w:rFonts w:cs="Calibri"/>
                <w:sz w:val="17"/>
                <w:szCs w:val="17"/>
                <w:lang w:val="en-GB" w:bidi="hi-IN"/>
              </w:rPr>
              <w:t>-0.044</w:t>
            </w:r>
          </w:p>
        </w:tc>
        <w:tc>
          <w:tcPr>
            <w:tcW w:w="812" w:type="dxa"/>
          </w:tcPr>
          <w:p w14:paraId="76992F98" w14:textId="7AC6ED10" w:rsidR="00081445" w:rsidRPr="00833BC4" w:rsidRDefault="00081445" w:rsidP="00081445">
            <w:pPr>
              <w:snapToGrid w:val="0"/>
              <w:rPr>
                <w:rFonts w:cs="Calibri"/>
                <w:sz w:val="17"/>
                <w:szCs w:val="17"/>
                <w:lang w:val="en-GB" w:bidi="hi-IN"/>
              </w:rPr>
            </w:pPr>
            <w:r w:rsidRPr="00833BC4">
              <w:rPr>
                <w:rFonts w:cs="Calibri"/>
                <w:sz w:val="17"/>
                <w:szCs w:val="17"/>
                <w:lang w:val="en-GB" w:bidi="hi-IN"/>
              </w:rPr>
              <w:t>0.129</w:t>
            </w:r>
          </w:p>
        </w:tc>
        <w:tc>
          <w:tcPr>
            <w:tcW w:w="810" w:type="dxa"/>
          </w:tcPr>
          <w:p w14:paraId="6DC3C5D0" w14:textId="3B27915B" w:rsidR="00081445" w:rsidRPr="00833BC4" w:rsidRDefault="00081445" w:rsidP="00081445">
            <w:pPr>
              <w:snapToGrid w:val="0"/>
              <w:rPr>
                <w:rFonts w:cs="Calibri"/>
                <w:sz w:val="17"/>
                <w:szCs w:val="17"/>
                <w:lang w:val="en-GB" w:bidi="hi-IN"/>
              </w:rPr>
            </w:pPr>
            <w:r w:rsidRPr="00833BC4">
              <w:rPr>
                <w:rFonts w:cs="Calibri"/>
                <w:sz w:val="17"/>
                <w:szCs w:val="17"/>
                <w:lang w:val="en-GB" w:bidi="hi-IN"/>
              </w:rPr>
              <w:t>-0.176</w:t>
            </w:r>
          </w:p>
        </w:tc>
        <w:tc>
          <w:tcPr>
            <w:tcW w:w="812" w:type="dxa"/>
          </w:tcPr>
          <w:p w14:paraId="0A88B679" w14:textId="78002A32"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39CD07D0" w14:textId="54C2F79E" w:rsidR="00081445" w:rsidRPr="00833BC4" w:rsidRDefault="00081445" w:rsidP="00081445">
            <w:pPr>
              <w:snapToGrid w:val="0"/>
              <w:rPr>
                <w:rFonts w:cs="Calibri"/>
                <w:sz w:val="17"/>
                <w:szCs w:val="17"/>
                <w:lang w:val="en-GB" w:bidi="hi-IN"/>
              </w:rPr>
            </w:pPr>
            <w:r w:rsidRPr="00833BC4">
              <w:rPr>
                <w:rFonts w:cs="Calibri"/>
                <w:sz w:val="17"/>
                <w:szCs w:val="17"/>
                <w:lang w:val="en-GB" w:bidi="hi-IN"/>
              </w:rPr>
              <w:t>-0.015</w:t>
            </w:r>
          </w:p>
        </w:tc>
        <w:tc>
          <w:tcPr>
            <w:tcW w:w="807" w:type="dxa"/>
          </w:tcPr>
          <w:p w14:paraId="09B197D3" w14:textId="262DF939" w:rsidR="00081445" w:rsidRPr="00833BC4" w:rsidRDefault="00081445" w:rsidP="00081445">
            <w:pPr>
              <w:snapToGrid w:val="0"/>
              <w:rPr>
                <w:rFonts w:cs="Calibri"/>
                <w:sz w:val="17"/>
                <w:szCs w:val="17"/>
                <w:lang w:val="en-GB" w:bidi="hi-IN"/>
              </w:rPr>
            </w:pPr>
            <w:r w:rsidRPr="00833BC4">
              <w:rPr>
                <w:rFonts w:cs="Calibri"/>
                <w:sz w:val="17"/>
                <w:szCs w:val="17"/>
                <w:lang w:val="en-GB" w:bidi="hi-IN"/>
              </w:rPr>
              <w:t>0.613</w:t>
            </w:r>
          </w:p>
        </w:tc>
        <w:tc>
          <w:tcPr>
            <w:tcW w:w="810" w:type="dxa"/>
          </w:tcPr>
          <w:p w14:paraId="7D1A2448" w14:textId="7929C8B7" w:rsidR="00081445" w:rsidRPr="00833BC4" w:rsidRDefault="00081445" w:rsidP="00081445">
            <w:pPr>
              <w:snapToGrid w:val="0"/>
              <w:rPr>
                <w:rFonts w:cs="Calibri"/>
                <w:sz w:val="17"/>
                <w:szCs w:val="17"/>
                <w:lang w:val="en-GB" w:bidi="hi-IN"/>
              </w:rPr>
            </w:pPr>
            <w:r w:rsidRPr="00833BC4">
              <w:rPr>
                <w:rFonts w:cs="Calibri"/>
                <w:sz w:val="17"/>
                <w:szCs w:val="17"/>
                <w:lang w:val="en-GB" w:bidi="hi-IN"/>
              </w:rPr>
              <w:t>-0.013</w:t>
            </w:r>
          </w:p>
        </w:tc>
        <w:tc>
          <w:tcPr>
            <w:tcW w:w="809" w:type="dxa"/>
          </w:tcPr>
          <w:p w14:paraId="6EEEEBEB" w14:textId="151750CC" w:rsidR="00081445" w:rsidRPr="00833BC4" w:rsidRDefault="00081445" w:rsidP="00081445">
            <w:pPr>
              <w:snapToGrid w:val="0"/>
              <w:rPr>
                <w:rFonts w:cs="Calibri"/>
                <w:sz w:val="17"/>
                <w:szCs w:val="17"/>
                <w:lang w:val="en-GB" w:bidi="hi-IN"/>
              </w:rPr>
            </w:pPr>
            <w:r w:rsidRPr="00833BC4">
              <w:rPr>
                <w:rFonts w:cs="Calibri"/>
                <w:sz w:val="17"/>
                <w:szCs w:val="17"/>
                <w:lang w:val="en-GB" w:bidi="hi-IN"/>
              </w:rPr>
              <w:t>0.663</w:t>
            </w:r>
          </w:p>
        </w:tc>
        <w:tc>
          <w:tcPr>
            <w:tcW w:w="810" w:type="dxa"/>
          </w:tcPr>
          <w:p w14:paraId="5EDD89AF" w14:textId="12E2C79D" w:rsidR="00081445" w:rsidRPr="00833BC4" w:rsidRDefault="00081445" w:rsidP="00081445">
            <w:pPr>
              <w:snapToGrid w:val="0"/>
              <w:rPr>
                <w:rFonts w:cs="Calibri"/>
                <w:sz w:val="17"/>
                <w:szCs w:val="17"/>
                <w:lang w:val="en-GB" w:bidi="hi-IN"/>
              </w:rPr>
            </w:pPr>
            <w:r w:rsidRPr="00833BC4">
              <w:rPr>
                <w:rFonts w:cs="Calibri"/>
                <w:sz w:val="17"/>
                <w:szCs w:val="17"/>
                <w:lang w:val="en-GB" w:bidi="hi-IN"/>
              </w:rPr>
              <w:t>-0.009</w:t>
            </w:r>
          </w:p>
        </w:tc>
        <w:tc>
          <w:tcPr>
            <w:tcW w:w="807" w:type="dxa"/>
          </w:tcPr>
          <w:p w14:paraId="73F7ED64" w14:textId="182EBF58" w:rsidR="00081445" w:rsidRPr="00833BC4" w:rsidRDefault="00081445" w:rsidP="00081445">
            <w:pPr>
              <w:snapToGrid w:val="0"/>
              <w:rPr>
                <w:rFonts w:cs="Calibri"/>
                <w:sz w:val="17"/>
                <w:szCs w:val="17"/>
                <w:lang w:val="en-GB" w:bidi="hi-IN"/>
              </w:rPr>
            </w:pPr>
            <w:r w:rsidRPr="00833BC4">
              <w:rPr>
                <w:rFonts w:cs="Calibri"/>
                <w:sz w:val="17"/>
                <w:szCs w:val="17"/>
                <w:lang w:val="en-GB" w:bidi="hi-IN"/>
              </w:rPr>
              <w:t>0.752</w:t>
            </w:r>
          </w:p>
        </w:tc>
        <w:tc>
          <w:tcPr>
            <w:tcW w:w="810" w:type="dxa"/>
          </w:tcPr>
          <w:p w14:paraId="095B07F9" w14:textId="7C94A6B7" w:rsidR="00081445" w:rsidRPr="00833BC4" w:rsidRDefault="00081445" w:rsidP="00081445">
            <w:pPr>
              <w:snapToGrid w:val="0"/>
              <w:rPr>
                <w:rFonts w:cs="Calibri"/>
                <w:sz w:val="17"/>
                <w:szCs w:val="17"/>
                <w:lang w:val="en-GB" w:bidi="hi-IN"/>
              </w:rPr>
            </w:pPr>
            <w:r w:rsidRPr="00833BC4">
              <w:rPr>
                <w:rFonts w:cs="Calibri"/>
                <w:sz w:val="17"/>
                <w:szCs w:val="17"/>
                <w:lang w:val="en-GB" w:bidi="hi-IN"/>
              </w:rPr>
              <w:t>0.022</w:t>
            </w:r>
          </w:p>
        </w:tc>
        <w:tc>
          <w:tcPr>
            <w:tcW w:w="775" w:type="dxa"/>
          </w:tcPr>
          <w:p w14:paraId="044D8BA4" w14:textId="3175886A" w:rsidR="00081445" w:rsidRPr="00833BC4" w:rsidRDefault="00081445" w:rsidP="00081445">
            <w:pPr>
              <w:snapToGrid w:val="0"/>
              <w:rPr>
                <w:rFonts w:cs="Calibri"/>
                <w:sz w:val="17"/>
                <w:szCs w:val="17"/>
                <w:lang w:val="en-GB" w:bidi="hi-IN"/>
              </w:rPr>
            </w:pPr>
            <w:r w:rsidRPr="00833BC4">
              <w:rPr>
                <w:rFonts w:cs="Calibri"/>
                <w:sz w:val="17"/>
                <w:szCs w:val="17"/>
                <w:lang w:val="en-GB" w:bidi="hi-IN"/>
              </w:rPr>
              <w:t>0.445</w:t>
            </w:r>
          </w:p>
        </w:tc>
        <w:tc>
          <w:tcPr>
            <w:tcW w:w="756" w:type="dxa"/>
          </w:tcPr>
          <w:p w14:paraId="2DF2BE30" w14:textId="1AD91CA0" w:rsidR="00081445" w:rsidRPr="00833BC4" w:rsidRDefault="00081445" w:rsidP="00081445">
            <w:pPr>
              <w:snapToGrid w:val="0"/>
              <w:rPr>
                <w:rFonts w:cs="Calibri"/>
                <w:sz w:val="17"/>
                <w:szCs w:val="17"/>
                <w:lang w:val="en-GB" w:bidi="hi-IN"/>
              </w:rPr>
            </w:pPr>
            <w:r w:rsidRPr="00833BC4">
              <w:rPr>
                <w:rFonts w:cs="Calibri"/>
                <w:sz w:val="17"/>
                <w:szCs w:val="17"/>
                <w:lang w:val="en-GB" w:bidi="hi-IN"/>
              </w:rPr>
              <w:t>-0.329</w:t>
            </w:r>
          </w:p>
        </w:tc>
        <w:tc>
          <w:tcPr>
            <w:tcW w:w="775" w:type="dxa"/>
          </w:tcPr>
          <w:p w14:paraId="54770656" w14:textId="162BEFA2"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r w:rsidR="00081445" w:rsidRPr="00833BC4" w14:paraId="72096F6B" w14:textId="77777777" w:rsidTr="00833BC4">
        <w:trPr>
          <w:trHeight w:val="87"/>
        </w:trPr>
        <w:tc>
          <w:tcPr>
            <w:tcW w:w="2643" w:type="dxa"/>
            <w:vAlign w:val="center"/>
          </w:tcPr>
          <w:p w14:paraId="71E32495" w14:textId="77777777" w:rsidR="00081445" w:rsidRPr="00833BC4" w:rsidRDefault="00081445" w:rsidP="00081445">
            <w:pPr>
              <w:snapToGrid w:val="0"/>
              <w:rPr>
                <w:rFonts w:cs="Calibri"/>
                <w:sz w:val="17"/>
                <w:szCs w:val="17"/>
                <w:lang w:val="en-GB" w:bidi="hi-IN"/>
              </w:rPr>
            </w:pPr>
            <w:r w:rsidRPr="00833BC4">
              <w:rPr>
                <w:rFonts w:cs="Calibri"/>
                <w:color w:val="000000" w:themeColor="text1"/>
                <w:sz w:val="17"/>
                <w:szCs w:val="17"/>
              </w:rPr>
              <w:t>AC</w:t>
            </w:r>
          </w:p>
        </w:tc>
        <w:tc>
          <w:tcPr>
            <w:tcW w:w="690" w:type="dxa"/>
          </w:tcPr>
          <w:p w14:paraId="31FF4C76" w14:textId="77777777" w:rsidR="00081445" w:rsidRPr="00833BC4" w:rsidRDefault="00081445" w:rsidP="00081445">
            <w:pPr>
              <w:snapToGrid w:val="0"/>
              <w:rPr>
                <w:rFonts w:cs="Calibri"/>
                <w:sz w:val="17"/>
                <w:szCs w:val="17"/>
                <w:lang w:val="en-GB" w:bidi="hi-IN"/>
              </w:rPr>
            </w:pPr>
            <w:r w:rsidRPr="00833BC4">
              <w:rPr>
                <w:rFonts w:cs="Calibri"/>
                <w:sz w:val="17"/>
                <w:szCs w:val="17"/>
              </w:rPr>
              <w:t>-0.234</w:t>
            </w:r>
          </w:p>
        </w:tc>
        <w:tc>
          <w:tcPr>
            <w:tcW w:w="784" w:type="dxa"/>
          </w:tcPr>
          <w:p w14:paraId="2A2506BD" w14:textId="7777777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1" w:type="dxa"/>
          </w:tcPr>
          <w:p w14:paraId="69803927" w14:textId="4EC532A3" w:rsidR="00081445" w:rsidRPr="00833BC4" w:rsidRDefault="00081445" w:rsidP="00081445">
            <w:pPr>
              <w:snapToGrid w:val="0"/>
              <w:rPr>
                <w:rFonts w:cs="Calibri"/>
                <w:sz w:val="17"/>
                <w:szCs w:val="17"/>
                <w:lang w:val="en-GB" w:bidi="hi-IN"/>
              </w:rPr>
            </w:pPr>
            <w:r w:rsidRPr="00833BC4">
              <w:rPr>
                <w:rFonts w:cs="Calibri"/>
                <w:sz w:val="17"/>
                <w:szCs w:val="17"/>
                <w:lang w:val="en-GB" w:bidi="hi-IN"/>
              </w:rPr>
              <w:t>-0.077</w:t>
            </w:r>
          </w:p>
        </w:tc>
        <w:tc>
          <w:tcPr>
            <w:tcW w:w="812" w:type="dxa"/>
          </w:tcPr>
          <w:p w14:paraId="771D8BB8" w14:textId="0ED7732A" w:rsidR="00081445" w:rsidRPr="00833BC4" w:rsidRDefault="00081445" w:rsidP="00081445">
            <w:pPr>
              <w:snapToGrid w:val="0"/>
              <w:rPr>
                <w:rFonts w:cs="Calibri"/>
                <w:b/>
                <w:bCs/>
                <w:sz w:val="17"/>
                <w:szCs w:val="17"/>
                <w:lang w:val="en-GB" w:bidi="hi-IN"/>
              </w:rPr>
            </w:pPr>
            <w:r w:rsidRPr="00833BC4">
              <w:rPr>
                <w:rFonts w:cs="Calibri"/>
                <w:b/>
                <w:bCs/>
                <w:sz w:val="17"/>
                <w:szCs w:val="17"/>
                <w:lang w:val="en-GB" w:bidi="hi-IN"/>
              </w:rPr>
              <w:t>0.007</w:t>
            </w:r>
          </w:p>
        </w:tc>
        <w:tc>
          <w:tcPr>
            <w:tcW w:w="810" w:type="dxa"/>
          </w:tcPr>
          <w:p w14:paraId="43860A07" w14:textId="0BF4AF11" w:rsidR="00081445" w:rsidRPr="00833BC4" w:rsidRDefault="00081445" w:rsidP="00081445">
            <w:pPr>
              <w:snapToGrid w:val="0"/>
              <w:rPr>
                <w:rFonts w:cs="Calibri"/>
                <w:sz w:val="17"/>
                <w:szCs w:val="17"/>
                <w:lang w:val="en-GB" w:bidi="hi-IN"/>
              </w:rPr>
            </w:pPr>
            <w:r w:rsidRPr="00833BC4">
              <w:rPr>
                <w:rFonts w:cs="Calibri"/>
                <w:sz w:val="17"/>
                <w:szCs w:val="17"/>
                <w:lang w:val="en-GB" w:bidi="hi-IN"/>
              </w:rPr>
              <w:t>-0.254</w:t>
            </w:r>
          </w:p>
        </w:tc>
        <w:tc>
          <w:tcPr>
            <w:tcW w:w="812" w:type="dxa"/>
          </w:tcPr>
          <w:p w14:paraId="083B95DF" w14:textId="44ECD0C7"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c>
          <w:tcPr>
            <w:tcW w:w="810" w:type="dxa"/>
          </w:tcPr>
          <w:p w14:paraId="70F151FE" w14:textId="7936A41E" w:rsidR="00081445" w:rsidRPr="00833BC4" w:rsidRDefault="00081445" w:rsidP="00081445">
            <w:pPr>
              <w:snapToGrid w:val="0"/>
              <w:rPr>
                <w:rFonts w:cs="Calibri"/>
                <w:sz w:val="17"/>
                <w:szCs w:val="17"/>
                <w:lang w:val="en-GB" w:bidi="hi-IN"/>
              </w:rPr>
            </w:pPr>
            <w:r w:rsidRPr="00833BC4">
              <w:rPr>
                <w:rFonts w:cs="Calibri"/>
                <w:sz w:val="17"/>
                <w:szCs w:val="17"/>
                <w:lang w:val="en-GB" w:bidi="hi-IN"/>
              </w:rPr>
              <w:t>-0.030</w:t>
            </w:r>
          </w:p>
        </w:tc>
        <w:tc>
          <w:tcPr>
            <w:tcW w:w="807" w:type="dxa"/>
          </w:tcPr>
          <w:p w14:paraId="74E37023" w14:textId="0A45BD68" w:rsidR="00081445" w:rsidRPr="00833BC4" w:rsidRDefault="00081445" w:rsidP="00081445">
            <w:pPr>
              <w:snapToGrid w:val="0"/>
              <w:rPr>
                <w:rFonts w:cs="Calibri"/>
                <w:sz w:val="17"/>
                <w:szCs w:val="17"/>
                <w:lang w:val="en-GB" w:bidi="hi-IN"/>
              </w:rPr>
            </w:pPr>
            <w:r w:rsidRPr="00833BC4">
              <w:rPr>
                <w:rFonts w:cs="Calibri"/>
                <w:sz w:val="17"/>
                <w:szCs w:val="17"/>
                <w:lang w:val="en-GB" w:bidi="hi-IN"/>
              </w:rPr>
              <w:t>0.292</w:t>
            </w:r>
          </w:p>
        </w:tc>
        <w:tc>
          <w:tcPr>
            <w:tcW w:w="810" w:type="dxa"/>
          </w:tcPr>
          <w:p w14:paraId="5451DA16" w14:textId="46106CCF" w:rsidR="00081445" w:rsidRPr="00833BC4" w:rsidRDefault="00081445" w:rsidP="00081445">
            <w:pPr>
              <w:snapToGrid w:val="0"/>
              <w:rPr>
                <w:rFonts w:cs="Calibri"/>
                <w:sz w:val="17"/>
                <w:szCs w:val="17"/>
                <w:lang w:val="en-GB" w:bidi="hi-IN"/>
              </w:rPr>
            </w:pPr>
            <w:r w:rsidRPr="00833BC4">
              <w:rPr>
                <w:rFonts w:cs="Calibri"/>
                <w:sz w:val="17"/>
                <w:szCs w:val="17"/>
                <w:lang w:val="en-GB" w:bidi="hi-IN"/>
              </w:rPr>
              <w:t>-0.034</w:t>
            </w:r>
          </w:p>
        </w:tc>
        <w:tc>
          <w:tcPr>
            <w:tcW w:w="809" w:type="dxa"/>
          </w:tcPr>
          <w:p w14:paraId="63286312" w14:textId="1C476C80" w:rsidR="00081445" w:rsidRPr="00833BC4" w:rsidRDefault="00081445" w:rsidP="00081445">
            <w:pPr>
              <w:snapToGrid w:val="0"/>
              <w:rPr>
                <w:rFonts w:cs="Calibri"/>
                <w:sz w:val="17"/>
                <w:szCs w:val="17"/>
                <w:lang w:val="en-GB" w:bidi="hi-IN"/>
              </w:rPr>
            </w:pPr>
            <w:r w:rsidRPr="00833BC4">
              <w:rPr>
                <w:rFonts w:cs="Calibri"/>
                <w:sz w:val="17"/>
                <w:szCs w:val="17"/>
                <w:lang w:val="en-GB" w:bidi="hi-IN"/>
              </w:rPr>
              <w:t>0.244</w:t>
            </w:r>
          </w:p>
        </w:tc>
        <w:tc>
          <w:tcPr>
            <w:tcW w:w="810" w:type="dxa"/>
          </w:tcPr>
          <w:p w14:paraId="1F6D84A7" w14:textId="447AA74C" w:rsidR="00081445" w:rsidRPr="00833BC4" w:rsidRDefault="00081445" w:rsidP="00081445">
            <w:pPr>
              <w:snapToGrid w:val="0"/>
              <w:rPr>
                <w:rFonts w:cs="Calibri"/>
                <w:sz w:val="17"/>
                <w:szCs w:val="17"/>
                <w:lang w:val="en-GB" w:bidi="hi-IN"/>
              </w:rPr>
            </w:pPr>
            <w:r w:rsidRPr="00833BC4">
              <w:rPr>
                <w:rFonts w:cs="Calibri"/>
                <w:sz w:val="17"/>
                <w:szCs w:val="17"/>
                <w:lang w:val="en-GB" w:bidi="hi-IN"/>
              </w:rPr>
              <w:t>0.006</w:t>
            </w:r>
          </w:p>
        </w:tc>
        <w:tc>
          <w:tcPr>
            <w:tcW w:w="807" w:type="dxa"/>
          </w:tcPr>
          <w:p w14:paraId="4786CFB6" w14:textId="651F2080" w:rsidR="00081445" w:rsidRPr="00833BC4" w:rsidRDefault="00081445" w:rsidP="00081445">
            <w:pPr>
              <w:snapToGrid w:val="0"/>
              <w:rPr>
                <w:rFonts w:cs="Calibri"/>
                <w:sz w:val="17"/>
                <w:szCs w:val="17"/>
                <w:lang w:val="en-GB" w:bidi="hi-IN"/>
              </w:rPr>
            </w:pPr>
            <w:r w:rsidRPr="00833BC4">
              <w:rPr>
                <w:rFonts w:cs="Calibri"/>
                <w:sz w:val="17"/>
                <w:szCs w:val="17"/>
                <w:lang w:val="en-GB" w:bidi="hi-IN"/>
              </w:rPr>
              <w:t>0.838</w:t>
            </w:r>
          </w:p>
        </w:tc>
        <w:tc>
          <w:tcPr>
            <w:tcW w:w="810" w:type="dxa"/>
          </w:tcPr>
          <w:p w14:paraId="19DB592E" w14:textId="1FCBC05B" w:rsidR="00081445" w:rsidRPr="00833BC4" w:rsidRDefault="00081445" w:rsidP="00081445">
            <w:pPr>
              <w:snapToGrid w:val="0"/>
              <w:rPr>
                <w:rFonts w:cs="Calibri"/>
                <w:sz w:val="17"/>
                <w:szCs w:val="17"/>
                <w:lang w:val="en-GB" w:bidi="hi-IN"/>
              </w:rPr>
            </w:pPr>
            <w:r w:rsidRPr="00833BC4">
              <w:rPr>
                <w:rFonts w:cs="Calibri"/>
                <w:sz w:val="17"/>
                <w:szCs w:val="17"/>
                <w:lang w:val="en-GB" w:bidi="hi-IN"/>
              </w:rPr>
              <w:t>-0.035</w:t>
            </w:r>
          </w:p>
        </w:tc>
        <w:tc>
          <w:tcPr>
            <w:tcW w:w="775" w:type="dxa"/>
          </w:tcPr>
          <w:p w14:paraId="0EF8E7F2" w14:textId="48952F34" w:rsidR="00081445" w:rsidRPr="00833BC4" w:rsidRDefault="00081445" w:rsidP="00081445">
            <w:pPr>
              <w:snapToGrid w:val="0"/>
              <w:rPr>
                <w:rFonts w:cs="Calibri"/>
                <w:sz w:val="17"/>
                <w:szCs w:val="17"/>
                <w:lang w:val="en-GB" w:bidi="hi-IN"/>
              </w:rPr>
            </w:pPr>
            <w:r w:rsidRPr="00833BC4">
              <w:rPr>
                <w:rFonts w:cs="Calibri"/>
                <w:sz w:val="17"/>
                <w:szCs w:val="17"/>
                <w:lang w:val="en-GB" w:bidi="hi-IN"/>
              </w:rPr>
              <w:t>0.229</w:t>
            </w:r>
          </w:p>
        </w:tc>
        <w:tc>
          <w:tcPr>
            <w:tcW w:w="756" w:type="dxa"/>
          </w:tcPr>
          <w:p w14:paraId="7DE6E529" w14:textId="15BF15B3" w:rsidR="00081445" w:rsidRPr="00833BC4" w:rsidRDefault="00081445" w:rsidP="00081445">
            <w:pPr>
              <w:snapToGrid w:val="0"/>
              <w:rPr>
                <w:rFonts w:cs="Calibri"/>
                <w:sz w:val="17"/>
                <w:szCs w:val="17"/>
                <w:lang w:val="en-GB" w:bidi="hi-IN"/>
              </w:rPr>
            </w:pPr>
            <w:r w:rsidRPr="00833BC4">
              <w:rPr>
                <w:rFonts w:cs="Calibri"/>
                <w:sz w:val="17"/>
                <w:szCs w:val="17"/>
                <w:lang w:val="en-GB" w:bidi="hi-IN"/>
              </w:rPr>
              <w:t>-0.279</w:t>
            </w:r>
          </w:p>
        </w:tc>
        <w:tc>
          <w:tcPr>
            <w:tcW w:w="775" w:type="dxa"/>
          </w:tcPr>
          <w:p w14:paraId="1DF24338" w14:textId="5EB0246E" w:rsidR="00081445" w:rsidRPr="00833BC4" w:rsidRDefault="00081445" w:rsidP="00081445">
            <w:pPr>
              <w:snapToGrid w:val="0"/>
              <w:rPr>
                <w:rFonts w:cs="Calibri"/>
                <w:sz w:val="17"/>
                <w:szCs w:val="17"/>
                <w:lang w:val="en-GB" w:bidi="hi-IN"/>
              </w:rPr>
            </w:pPr>
            <w:r w:rsidRPr="00833BC4">
              <w:rPr>
                <w:rFonts w:cs="Calibri"/>
                <w:b/>
                <w:bCs/>
                <w:sz w:val="17"/>
                <w:szCs w:val="17"/>
              </w:rPr>
              <w:t>&lt;0.001</w:t>
            </w:r>
          </w:p>
        </w:tc>
      </w:tr>
    </w:tbl>
    <w:p w14:paraId="03FE779B" w14:textId="28E19FE9" w:rsidR="00A42EB4" w:rsidRPr="00927BE5" w:rsidRDefault="00A42EB4" w:rsidP="00833BC4">
      <w:pPr>
        <w:pStyle w:val="MDPI43tablefooter"/>
        <w:suppressLineNumbers/>
        <w:spacing w:after="0" w:line="240" w:lineRule="auto"/>
        <w:ind w:left="-426" w:right="425"/>
        <w:rPr>
          <w:rFonts w:asciiTheme="minorHAnsi" w:hAnsiTheme="minorHAnsi" w:cstheme="minorHAnsi"/>
        </w:rPr>
      </w:pPr>
      <w:r w:rsidRPr="00927BE5">
        <w:rPr>
          <w:rFonts w:asciiTheme="minorHAnsi" w:hAnsiTheme="minorHAnsi" w:cstheme="minorHAnsi"/>
        </w:rPr>
        <w:t xml:space="preserve">Abbreviations: </w:t>
      </w:r>
      <w:r w:rsidR="002D4629" w:rsidRPr="00927BE5">
        <w:rPr>
          <w:rFonts w:asciiTheme="minorHAnsi" w:hAnsiTheme="minorHAnsi" w:cstheme="minorHAnsi"/>
        </w:rPr>
        <w:t xml:space="preserve">AC: </w:t>
      </w:r>
      <w:r w:rsidR="00A07258" w:rsidRPr="00927BE5">
        <w:rPr>
          <w:rFonts w:asciiTheme="minorHAnsi" w:hAnsiTheme="minorHAnsi" w:cstheme="minorHAnsi"/>
        </w:rPr>
        <w:t>a</w:t>
      </w:r>
      <w:r w:rsidR="002D4629" w:rsidRPr="00927BE5">
        <w:rPr>
          <w:rFonts w:asciiTheme="minorHAnsi" w:hAnsiTheme="minorHAnsi" w:cstheme="minorHAnsi"/>
        </w:rPr>
        <w:t xml:space="preserve">therogenic coefficient; AIP: </w:t>
      </w:r>
      <w:r w:rsidR="00A07258" w:rsidRPr="00927BE5">
        <w:rPr>
          <w:rFonts w:asciiTheme="minorHAnsi" w:hAnsiTheme="minorHAnsi" w:cstheme="minorHAnsi"/>
        </w:rPr>
        <w:t>a</w:t>
      </w:r>
      <w:r w:rsidR="002D4629" w:rsidRPr="00927BE5">
        <w:rPr>
          <w:rFonts w:asciiTheme="minorHAnsi" w:hAnsiTheme="minorHAnsi" w:cstheme="minorHAnsi"/>
        </w:rPr>
        <w:t>therogenic index of plasma; CRI-I/CRI-II: Castelli</w:t>
      </w:r>
      <w:r w:rsidR="00A07258" w:rsidRPr="00927BE5">
        <w:rPr>
          <w:rFonts w:asciiTheme="minorHAnsi" w:hAnsiTheme="minorHAnsi" w:cstheme="minorHAnsi"/>
        </w:rPr>
        <w:t>’s</w:t>
      </w:r>
      <w:r w:rsidR="002D4629" w:rsidRPr="00927BE5">
        <w:rPr>
          <w:rFonts w:asciiTheme="minorHAnsi" w:hAnsiTheme="minorHAnsi" w:cstheme="minorHAnsi"/>
        </w:rPr>
        <w:t xml:space="preserve"> risk ind</w:t>
      </w:r>
      <w:r w:rsidR="002A32E6" w:rsidRPr="00927BE5">
        <w:rPr>
          <w:rFonts w:asciiTheme="minorHAnsi" w:hAnsiTheme="minorHAnsi" w:cstheme="minorHAnsi"/>
        </w:rPr>
        <w:t>ex</w:t>
      </w:r>
      <w:r w:rsidR="002D4629" w:rsidRPr="00927BE5">
        <w:rPr>
          <w:rFonts w:asciiTheme="minorHAnsi" w:hAnsiTheme="minorHAnsi" w:cstheme="minorHAnsi"/>
        </w:rPr>
        <w:t xml:space="preserve"> I/Castelli</w:t>
      </w:r>
      <w:r w:rsidR="00A07258" w:rsidRPr="00927BE5">
        <w:rPr>
          <w:rFonts w:asciiTheme="minorHAnsi" w:hAnsiTheme="minorHAnsi" w:cstheme="minorHAnsi"/>
        </w:rPr>
        <w:t>’s</w:t>
      </w:r>
      <w:r w:rsidR="002D4629" w:rsidRPr="00927BE5">
        <w:rPr>
          <w:rFonts w:asciiTheme="minorHAnsi" w:hAnsiTheme="minorHAnsi" w:cstheme="minorHAnsi"/>
        </w:rPr>
        <w:t xml:space="preserve"> risk ind</w:t>
      </w:r>
      <w:r w:rsidR="002A32E6" w:rsidRPr="00927BE5">
        <w:rPr>
          <w:rFonts w:asciiTheme="minorHAnsi" w:hAnsiTheme="minorHAnsi" w:cstheme="minorHAnsi"/>
        </w:rPr>
        <w:t>ex</w:t>
      </w:r>
      <w:r w:rsidR="002D4629" w:rsidRPr="00927BE5">
        <w:rPr>
          <w:rFonts w:asciiTheme="minorHAnsi" w:hAnsiTheme="minorHAnsi" w:cstheme="minorHAnsi"/>
        </w:rPr>
        <w:t xml:space="preserve"> II;</w:t>
      </w:r>
      <w:r w:rsidR="002941F6">
        <w:rPr>
          <w:rFonts w:asciiTheme="minorHAnsi" w:hAnsiTheme="minorHAnsi" w:cstheme="minorHAnsi"/>
        </w:rPr>
        <w:t xml:space="preserve"> CVH: cardiovascular health;</w:t>
      </w:r>
      <w:r w:rsidR="002D4629" w:rsidRPr="00927BE5">
        <w:rPr>
          <w:rFonts w:asciiTheme="minorHAnsi" w:hAnsiTheme="minorHAnsi" w:cstheme="minorHAnsi"/>
        </w:rPr>
        <w:t xml:space="preserve"> HDL-C: high-density lipoprotein;</w:t>
      </w:r>
      <w:r w:rsidR="00451932" w:rsidRPr="00927BE5">
        <w:rPr>
          <w:rFonts w:asciiTheme="minorHAnsi" w:hAnsiTheme="minorHAnsi" w:cstheme="minorHAnsi"/>
          <w:color w:val="000000" w:themeColor="text1"/>
          <w:szCs w:val="18"/>
        </w:rPr>
        <w:t xml:space="preserve"> </w:t>
      </w:r>
      <w:r w:rsidR="002D4629" w:rsidRPr="00927BE5">
        <w:rPr>
          <w:rFonts w:asciiTheme="minorHAnsi" w:hAnsiTheme="minorHAnsi" w:cstheme="minorHAnsi"/>
        </w:rPr>
        <w:t xml:space="preserve">IDL: intermediate-density lipoprotein; LDL: </w:t>
      </w:r>
      <w:r w:rsidR="00BF7D81" w:rsidRPr="00927BE5">
        <w:rPr>
          <w:rFonts w:asciiTheme="minorHAnsi" w:hAnsiTheme="minorHAnsi" w:cstheme="minorHAnsi"/>
        </w:rPr>
        <w:t>l</w:t>
      </w:r>
      <w:r w:rsidR="002D4629" w:rsidRPr="00927BE5">
        <w:rPr>
          <w:rFonts w:asciiTheme="minorHAnsi" w:hAnsiTheme="minorHAnsi" w:cstheme="minorHAnsi"/>
        </w:rPr>
        <w:t xml:space="preserve">ow-density lipoprotein; </w:t>
      </w:r>
      <w:bookmarkStart w:id="5" w:name="_Hlk200879456"/>
      <w:r w:rsidR="00927BE5" w:rsidRPr="00927BE5">
        <w:rPr>
          <w:rFonts w:asciiTheme="minorHAnsi" w:hAnsiTheme="minorHAnsi" w:cstheme="minorHAnsi"/>
          <w:color w:val="000000" w:themeColor="text1"/>
          <w:szCs w:val="18"/>
        </w:rPr>
        <w:t xml:space="preserve">LP-IR: </w:t>
      </w:r>
      <w:r w:rsidR="00927BE5" w:rsidRPr="00927BE5">
        <w:rPr>
          <w:rFonts w:asciiTheme="minorHAnsi" w:hAnsiTheme="minorHAnsi" w:cstheme="minorHAnsi"/>
          <w:bCs/>
          <w:szCs w:val="18"/>
        </w:rPr>
        <w:t>lipoprotein</w:t>
      </w:r>
      <w:r w:rsidR="005D5E2D">
        <w:rPr>
          <w:rFonts w:asciiTheme="minorHAnsi" w:hAnsiTheme="minorHAnsi" w:cstheme="minorHAnsi"/>
          <w:bCs/>
          <w:szCs w:val="18"/>
        </w:rPr>
        <w:t>-related</w:t>
      </w:r>
      <w:r w:rsidR="00927BE5" w:rsidRPr="00927BE5">
        <w:rPr>
          <w:rFonts w:asciiTheme="minorHAnsi" w:hAnsiTheme="minorHAnsi" w:cstheme="minorHAnsi"/>
          <w:bCs/>
          <w:szCs w:val="18"/>
        </w:rPr>
        <w:t xml:space="preserve"> insulin resistance; </w:t>
      </w:r>
      <w:r w:rsidR="002D4629" w:rsidRPr="00927BE5">
        <w:rPr>
          <w:rFonts w:asciiTheme="minorHAnsi" w:hAnsiTheme="minorHAnsi" w:cstheme="minorHAnsi"/>
        </w:rPr>
        <w:t>TRL: triglyceride</w:t>
      </w:r>
      <w:r w:rsidR="00D76DD8" w:rsidRPr="00927BE5">
        <w:rPr>
          <w:rFonts w:asciiTheme="minorHAnsi" w:hAnsiTheme="minorHAnsi" w:cstheme="minorHAnsi"/>
        </w:rPr>
        <w:t>-</w:t>
      </w:r>
      <w:r w:rsidR="002D4629" w:rsidRPr="00927BE5">
        <w:rPr>
          <w:rFonts w:asciiTheme="minorHAnsi" w:hAnsiTheme="minorHAnsi" w:cstheme="minorHAnsi"/>
        </w:rPr>
        <w:t>rich lipoprotein</w:t>
      </w:r>
      <w:r w:rsidR="00027C60">
        <w:rPr>
          <w:rFonts w:asciiTheme="minorHAnsi" w:hAnsiTheme="minorHAnsi" w:cstheme="minorHAnsi"/>
        </w:rPr>
        <w:t>s</w:t>
      </w:r>
      <w:r w:rsidR="002D4629" w:rsidRPr="00927BE5">
        <w:rPr>
          <w:rFonts w:asciiTheme="minorHAnsi" w:hAnsiTheme="minorHAnsi" w:cstheme="minorHAnsi"/>
        </w:rPr>
        <w:t xml:space="preserve">; </w:t>
      </w:r>
      <w:bookmarkEnd w:id="5"/>
      <w:r w:rsidR="002D4629" w:rsidRPr="00927BE5">
        <w:rPr>
          <w:rFonts w:asciiTheme="minorHAnsi" w:hAnsiTheme="minorHAnsi" w:cstheme="minorHAnsi"/>
        </w:rPr>
        <w:t xml:space="preserve">VLDL: </w:t>
      </w:r>
      <w:r w:rsidR="00BF7D81" w:rsidRPr="00927BE5">
        <w:rPr>
          <w:rFonts w:asciiTheme="minorHAnsi" w:hAnsiTheme="minorHAnsi" w:cstheme="minorHAnsi"/>
        </w:rPr>
        <w:t>v</w:t>
      </w:r>
      <w:r w:rsidR="002D4629" w:rsidRPr="00927BE5">
        <w:rPr>
          <w:rFonts w:asciiTheme="minorHAnsi" w:hAnsiTheme="minorHAnsi" w:cstheme="minorHAnsi"/>
        </w:rPr>
        <w:t>ery low-density lipoprotein.</w:t>
      </w:r>
    </w:p>
    <w:p w14:paraId="543F18AD" w14:textId="328633A0" w:rsidR="00A42EB4" w:rsidRPr="00927BE5" w:rsidRDefault="00A42EB4" w:rsidP="00833BC4">
      <w:pPr>
        <w:suppressLineNumbers/>
        <w:ind w:left="-426"/>
        <w:rPr>
          <w:rFonts w:cstheme="minorHAnsi"/>
          <w:b/>
          <w:sz w:val="24"/>
          <w:szCs w:val="24"/>
        </w:rPr>
      </w:pPr>
      <w:r w:rsidRPr="00927BE5">
        <w:rPr>
          <w:rFonts w:cstheme="minorHAnsi"/>
          <w:sz w:val="18"/>
          <w:szCs w:val="18"/>
        </w:rPr>
        <w:t>Values are presented as Spearman correlation coefficients</w:t>
      </w:r>
      <w:r w:rsidR="00861585" w:rsidRPr="00927BE5">
        <w:rPr>
          <w:rFonts w:cstheme="minorHAnsi"/>
          <w:sz w:val="18"/>
          <w:szCs w:val="18"/>
        </w:rPr>
        <w:t xml:space="preserve"> (rho)</w:t>
      </w:r>
      <w:r w:rsidRPr="00927BE5">
        <w:rPr>
          <w:rFonts w:cstheme="minorHAnsi"/>
          <w:sz w:val="18"/>
          <w:szCs w:val="18"/>
        </w:rPr>
        <w:t xml:space="preserve"> between</w:t>
      </w:r>
      <w:r w:rsidR="00451932" w:rsidRPr="00927BE5">
        <w:rPr>
          <w:rFonts w:cstheme="minorHAnsi"/>
          <w:sz w:val="18"/>
          <w:szCs w:val="18"/>
        </w:rPr>
        <w:t xml:space="preserve"> </w:t>
      </w:r>
      <w:r w:rsidR="002941F6">
        <w:rPr>
          <w:rFonts w:cstheme="minorHAnsi"/>
          <w:sz w:val="18"/>
          <w:szCs w:val="18"/>
        </w:rPr>
        <w:t>CVH score</w:t>
      </w:r>
      <w:r w:rsidR="00C01440">
        <w:rPr>
          <w:rFonts w:cstheme="minorHAnsi"/>
          <w:sz w:val="18"/>
          <w:szCs w:val="18"/>
        </w:rPr>
        <w:t>s</w:t>
      </w:r>
      <w:r w:rsidR="002D4974" w:rsidRPr="00927BE5">
        <w:rPr>
          <w:rFonts w:cstheme="minorHAnsi"/>
          <w:sz w:val="18"/>
          <w:szCs w:val="18"/>
        </w:rPr>
        <w:t xml:space="preserve"> (continuous)</w:t>
      </w:r>
      <w:r w:rsidR="005B1FAB" w:rsidRPr="00927BE5">
        <w:rPr>
          <w:rFonts w:cstheme="minorHAnsi"/>
          <w:sz w:val="18"/>
          <w:szCs w:val="18"/>
        </w:rPr>
        <w:t xml:space="preserve">, individual </w:t>
      </w:r>
      <w:r w:rsidR="002941F6">
        <w:rPr>
          <w:rFonts w:cstheme="minorHAnsi"/>
          <w:sz w:val="18"/>
          <w:szCs w:val="18"/>
        </w:rPr>
        <w:t>CVH score</w:t>
      </w:r>
      <w:r w:rsidR="005B1FAB" w:rsidRPr="00927BE5">
        <w:rPr>
          <w:rFonts w:cstheme="minorHAnsi"/>
          <w:sz w:val="18"/>
          <w:szCs w:val="18"/>
        </w:rPr>
        <w:t xml:space="preserve"> components</w:t>
      </w:r>
      <w:r w:rsidR="002D4974" w:rsidRPr="00927BE5">
        <w:rPr>
          <w:rFonts w:cstheme="minorHAnsi"/>
          <w:sz w:val="18"/>
          <w:szCs w:val="18"/>
        </w:rPr>
        <w:t xml:space="preserve"> (ordinal: poor, intermediate, ideal)</w:t>
      </w:r>
      <w:r w:rsidR="005B1FAB" w:rsidRPr="00927BE5">
        <w:rPr>
          <w:rFonts w:cstheme="minorHAnsi"/>
          <w:sz w:val="18"/>
          <w:szCs w:val="18"/>
        </w:rPr>
        <w:t>, a</w:t>
      </w:r>
      <w:r w:rsidR="00EF3185" w:rsidRPr="00927BE5">
        <w:rPr>
          <w:rFonts w:cstheme="minorHAnsi"/>
          <w:sz w:val="18"/>
          <w:szCs w:val="18"/>
        </w:rPr>
        <w:t xml:space="preserve">nd lipoprotein subclasses and </w:t>
      </w:r>
      <w:r w:rsidR="005D5E2D">
        <w:rPr>
          <w:rFonts w:cstheme="minorHAnsi"/>
          <w:sz w:val="18"/>
          <w:szCs w:val="18"/>
        </w:rPr>
        <w:t>risk</w:t>
      </w:r>
      <w:r w:rsidR="00EF3185" w:rsidRPr="00927BE5">
        <w:rPr>
          <w:rFonts w:cstheme="minorHAnsi"/>
          <w:sz w:val="18"/>
          <w:szCs w:val="18"/>
        </w:rPr>
        <w:t xml:space="preserve"> indices</w:t>
      </w:r>
      <w:r w:rsidR="00B71D3E" w:rsidRPr="00927BE5">
        <w:rPr>
          <w:rFonts w:cstheme="minorHAnsi"/>
          <w:sz w:val="18"/>
          <w:szCs w:val="18"/>
        </w:rPr>
        <w:t xml:space="preserve"> (continuous)</w:t>
      </w:r>
      <w:r w:rsidR="00EF3185" w:rsidRPr="00927BE5">
        <w:rPr>
          <w:rFonts w:cstheme="minorHAnsi"/>
          <w:sz w:val="18"/>
          <w:szCs w:val="18"/>
        </w:rPr>
        <w:t xml:space="preserve"> </w:t>
      </w:r>
      <w:r w:rsidRPr="00927BE5">
        <w:rPr>
          <w:rFonts w:cstheme="minorHAnsi"/>
          <w:sz w:val="18"/>
          <w:szCs w:val="18"/>
        </w:rPr>
        <w:t>among the Mitchelstown Cohort (</w:t>
      </w:r>
      <w:r w:rsidR="00EF3185" w:rsidRPr="00927BE5">
        <w:rPr>
          <w:rFonts w:cstheme="minorHAnsi"/>
          <w:sz w:val="18"/>
          <w:szCs w:val="18"/>
        </w:rPr>
        <w:t>N</w:t>
      </w:r>
      <w:r w:rsidRPr="00927BE5">
        <w:rPr>
          <w:rFonts w:cstheme="minorHAnsi"/>
          <w:sz w:val="18"/>
          <w:szCs w:val="18"/>
        </w:rPr>
        <w:t>=1</w:t>
      </w:r>
      <w:r w:rsidR="004B57E4" w:rsidRPr="00927BE5">
        <w:rPr>
          <w:rFonts w:cstheme="minorHAnsi"/>
          <w:sz w:val="18"/>
          <w:szCs w:val="18"/>
        </w:rPr>
        <w:t>216</w:t>
      </w:r>
      <w:r w:rsidRPr="00927BE5">
        <w:rPr>
          <w:rFonts w:cstheme="minorHAnsi"/>
          <w:sz w:val="18"/>
          <w:szCs w:val="18"/>
        </w:rPr>
        <w:t xml:space="preserve">). Significant </w:t>
      </w:r>
      <w:r w:rsidRPr="00927BE5">
        <w:rPr>
          <w:rFonts w:cstheme="minorHAnsi"/>
          <w:i/>
          <w:iCs/>
          <w:sz w:val="18"/>
          <w:szCs w:val="18"/>
        </w:rPr>
        <w:t xml:space="preserve">p </w:t>
      </w:r>
      <w:r w:rsidRPr="00927BE5">
        <w:rPr>
          <w:rFonts w:cstheme="minorHAnsi"/>
          <w:sz w:val="18"/>
          <w:szCs w:val="18"/>
        </w:rPr>
        <w:t xml:space="preserve">shown in </w:t>
      </w:r>
      <w:r w:rsidRPr="00927BE5">
        <w:rPr>
          <w:rFonts w:cstheme="minorHAnsi"/>
          <w:b/>
          <w:bCs/>
          <w:sz w:val="18"/>
          <w:szCs w:val="18"/>
        </w:rPr>
        <w:t>bold</w:t>
      </w:r>
      <w:r w:rsidRPr="00927BE5">
        <w:rPr>
          <w:rFonts w:cstheme="minorHAnsi"/>
          <w:sz w:val="18"/>
          <w:szCs w:val="18"/>
        </w:rPr>
        <w:t>.</w:t>
      </w:r>
    </w:p>
    <w:p w14:paraId="2CAD2E76" w14:textId="77777777" w:rsidR="00A90C5D" w:rsidRDefault="00A90C5D" w:rsidP="00231156">
      <w:pPr>
        <w:spacing w:after="120" w:line="240" w:lineRule="auto"/>
        <w:ind w:left="-851"/>
        <w:jc w:val="both"/>
        <w:rPr>
          <w:rFonts w:ascii="Times New Roman" w:hAnsi="Times New Roman" w:cs="Times New Roman"/>
          <w:b/>
          <w:bCs/>
          <w:sz w:val="24"/>
          <w:szCs w:val="24"/>
          <w:lang w:val="en-GB"/>
        </w:rPr>
      </w:pPr>
    </w:p>
    <w:p w14:paraId="7EC5240B" w14:textId="77777777" w:rsidR="00833BC4" w:rsidRDefault="00833BC4" w:rsidP="00A475C7">
      <w:pPr>
        <w:spacing w:after="120" w:line="240" w:lineRule="auto"/>
        <w:ind w:left="284"/>
        <w:jc w:val="both"/>
        <w:rPr>
          <w:rFonts w:ascii="Calibri" w:hAnsi="Calibri" w:cs="Calibri"/>
          <w:b/>
          <w:bCs/>
          <w:sz w:val="24"/>
          <w:szCs w:val="24"/>
          <w:lang w:val="en-GB"/>
        </w:rPr>
      </w:pPr>
    </w:p>
    <w:p w14:paraId="0C65287B" w14:textId="77777777" w:rsidR="00833BC4" w:rsidRDefault="00833BC4" w:rsidP="00A475C7">
      <w:pPr>
        <w:spacing w:after="120" w:line="240" w:lineRule="auto"/>
        <w:ind w:left="284"/>
        <w:jc w:val="both"/>
        <w:rPr>
          <w:rFonts w:ascii="Calibri" w:hAnsi="Calibri" w:cs="Calibri"/>
          <w:b/>
          <w:bCs/>
          <w:sz w:val="24"/>
          <w:szCs w:val="24"/>
          <w:lang w:val="en-GB"/>
        </w:rPr>
      </w:pPr>
    </w:p>
    <w:p w14:paraId="59091A0B" w14:textId="77777777" w:rsidR="00833BC4" w:rsidRDefault="00833BC4" w:rsidP="00A475C7">
      <w:pPr>
        <w:spacing w:after="120" w:line="240" w:lineRule="auto"/>
        <w:ind w:left="284"/>
        <w:jc w:val="both"/>
        <w:rPr>
          <w:rFonts w:ascii="Calibri" w:hAnsi="Calibri" w:cs="Calibri"/>
          <w:b/>
          <w:bCs/>
          <w:sz w:val="24"/>
          <w:szCs w:val="24"/>
          <w:lang w:val="en-GB"/>
        </w:rPr>
      </w:pPr>
    </w:p>
    <w:p w14:paraId="556E2F6C" w14:textId="61775019" w:rsidR="00D0544A" w:rsidRPr="002A32E6" w:rsidRDefault="00D0544A" w:rsidP="000B307E">
      <w:pPr>
        <w:spacing w:after="120" w:line="240" w:lineRule="auto"/>
        <w:ind w:left="-142"/>
        <w:jc w:val="both"/>
        <w:rPr>
          <w:rFonts w:ascii="Calibri" w:hAnsi="Calibri" w:cs="Calibri"/>
          <w:sz w:val="24"/>
          <w:szCs w:val="24"/>
          <w:lang w:val="en-GB"/>
        </w:rPr>
      </w:pPr>
      <w:r w:rsidRPr="007C5F6E">
        <w:rPr>
          <w:rFonts w:ascii="Calibri" w:hAnsi="Calibri" w:cs="Calibri"/>
          <w:b/>
          <w:bCs/>
          <w:sz w:val="24"/>
          <w:szCs w:val="24"/>
          <w:lang w:val="en-GB"/>
        </w:rPr>
        <w:t xml:space="preserve">Table </w:t>
      </w:r>
      <w:r w:rsidR="001A5005">
        <w:rPr>
          <w:rFonts w:ascii="Calibri" w:hAnsi="Calibri" w:cs="Calibri"/>
          <w:b/>
          <w:bCs/>
          <w:sz w:val="24"/>
          <w:szCs w:val="24"/>
          <w:lang w:val="en-GB"/>
        </w:rPr>
        <w:t>3</w:t>
      </w:r>
      <w:r w:rsidRPr="007C5F6E">
        <w:rPr>
          <w:rFonts w:ascii="Calibri" w:hAnsi="Calibri" w:cs="Calibri"/>
          <w:b/>
          <w:bCs/>
          <w:sz w:val="24"/>
          <w:szCs w:val="24"/>
          <w:lang w:val="en-GB"/>
        </w:rPr>
        <w:t xml:space="preserve">. </w:t>
      </w:r>
      <w:r w:rsidRPr="002A32E6">
        <w:rPr>
          <w:rFonts w:ascii="Calibri" w:hAnsi="Calibri" w:cs="Calibri"/>
          <w:sz w:val="24"/>
          <w:szCs w:val="24"/>
          <w:lang w:val="en-GB"/>
        </w:rPr>
        <w:t xml:space="preserve">Linear regression </w:t>
      </w:r>
      <w:r w:rsidR="00AF66AC" w:rsidRPr="002A32E6">
        <w:rPr>
          <w:rFonts w:ascii="Calibri" w:hAnsi="Calibri" w:cs="Calibri"/>
          <w:sz w:val="24"/>
          <w:szCs w:val="24"/>
          <w:lang w:val="en-GB"/>
        </w:rPr>
        <w:t>analyses showing</w:t>
      </w:r>
      <w:r w:rsidR="00063235" w:rsidRPr="002A32E6">
        <w:rPr>
          <w:rFonts w:ascii="Calibri" w:hAnsi="Calibri" w:cs="Calibri"/>
          <w:sz w:val="24"/>
          <w:szCs w:val="24"/>
          <w:lang w:val="en-GB"/>
        </w:rPr>
        <w:t xml:space="preserve"> </w:t>
      </w:r>
      <w:r w:rsidR="000D27EA">
        <w:rPr>
          <w:rFonts w:ascii="Calibri" w:hAnsi="Calibri" w:cs="Calibri"/>
          <w:sz w:val="24"/>
          <w:szCs w:val="24"/>
          <w:lang w:val="en-GB"/>
        </w:rPr>
        <w:t>ideal CVH</w:t>
      </w:r>
      <w:r w:rsidRPr="002A32E6">
        <w:rPr>
          <w:rFonts w:ascii="Calibri" w:hAnsi="Calibri" w:cs="Calibri"/>
          <w:sz w:val="24"/>
          <w:szCs w:val="24"/>
          <w:lang w:val="en-GB"/>
        </w:rPr>
        <w:t xml:space="preserve"> </w:t>
      </w:r>
      <w:r w:rsidR="00C753C6">
        <w:rPr>
          <w:rFonts w:ascii="Calibri" w:hAnsi="Calibri" w:cs="Calibri"/>
          <w:sz w:val="24"/>
          <w:szCs w:val="24"/>
          <w:lang w:val="en-GB"/>
        </w:rPr>
        <w:t xml:space="preserve">score </w:t>
      </w:r>
      <w:r w:rsidRPr="002A32E6">
        <w:rPr>
          <w:rFonts w:ascii="Calibri" w:hAnsi="Calibri" w:cs="Calibri"/>
          <w:sz w:val="24"/>
          <w:szCs w:val="24"/>
          <w:lang w:val="en-GB"/>
        </w:rPr>
        <w:t xml:space="preserve">associations with </w:t>
      </w:r>
      <w:r w:rsidR="00231156" w:rsidRPr="002A32E6">
        <w:rPr>
          <w:rFonts w:ascii="Calibri" w:hAnsi="Calibri" w:cs="Calibri"/>
          <w:sz w:val="24"/>
          <w:szCs w:val="24"/>
          <w:lang w:val="en-GB"/>
        </w:rPr>
        <w:t>l</w:t>
      </w:r>
      <w:r w:rsidRPr="002A32E6">
        <w:rPr>
          <w:rFonts w:ascii="Calibri" w:hAnsi="Calibri" w:cs="Calibri"/>
          <w:sz w:val="24"/>
          <w:szCs w:val="24"/>
          <w:lang w:val="en-GB"/>
        </w:rPr>
        <w:t xml:space="preserve">ipoprotein </w:t>
      </w:r>
      <w:r w:rsidR="00C46A38">
        <w:rPr>
          <w:rFonts w:ascii="Calibri" w:hAnsi="Calibri" w:cs="Calibri"/>
          <w:sz w:val="24"/>
          <w:szCs w:val="24"/>
          <w:lang w:val="en-GB"/>
        </w:rPr>
        <w:t xml:space="preserve">particle </w:t>
      </w:r>
      <w:r w:rsidR="00AF66AC" w:rsidRPr="002A32E6">
        <w:rPr>
          <w:rFonts w:ascii="Calibri" w:hAnsi="Calibri" w:cs="Calibri"/>
          <w:sz w:val="24"/>
          <w:szCs w:val="24"/>
          <w:lang w:val="en-GB"/>
        </w:rPr>
        <w:t>subclasses</w:t>
      </w:r>
      <w:r w:rsidRPr="002A32E6">
        <w:rPr>
          <w:rFonts w:ascii="Calibri" w:hAnsi="Calibri" w:cs="Calibri"/>
          <w:sz w:val="24"/>
          <w:szCs w:val="24"/>
          <w:lang w:val="en-GB"/>
        </w:rPr>
        <w:t xml:space="preserve"> and </w:t>
      </w:r>
      <w:r w:rsidR="000212A5">
        <w:rPr>
          <w:rFonts w:ascii="Calibri" w:hAnsi="Calibri" w:cs="Calibri"/>
          <w:sz w:val="24"/>
          <w:szCs w:val="24"/>
          <w:lang w:val="en-GB"/>
        </w:rPr>
        <w:t xml:space="preserve">risk </w:t>
      </w:r>
      <w:r w:rsidR="00231156" w:rsidRPr="002A32E6">
        <w:rPr>
          <w:rFonts w:ascii="Calibri" w:hAnsi="Calibri" w:cs="Calibri"/>
          <w:sz w:val="24"/>
          <w:szCs w:val="24"/>
          <w:lang w:val="en-GB"/>
        </w:rPr>
        <w:t>i</w:t>
      </w:r>
      <w:r w:rsidRPr="002A32E6">
        <w:rPr>
          <w:rFonts w:ascii="Calibri" w:hAnsi="Calibri" w:cs="Calibri"/>
          <w:sz w:val="24"/>
          <w:szCs w:val="24"/>
          <w:lang w:val="en-GB"/>
        </w:rPr>
        <w:t>ndices.</w:t>
      </w:r>
    </w:p>
    <w:tbl>
      <w:tblPr>
        <w:tblStyle w:val="TableGrid1"/>
        <w:tblW w:w="14743" w:type="dxa"/>
        <w:tblInd w:w="-147" w:type="dxa"/>
        <w:tblLayout w:type="fixed"/>
        <w:tblLook w:val="04A0" w:firstRow="1" w:lastRow="0" w:firstColumn="1" w:lastColumn="0" w:noHBand="0" w:noVBand="1"/>
      </w:tblPr>
      <w:tblGrid>
        <w:gridCol w:w="3119"/>
        <w:gridCol w:w="851"/>
        <w:gridCol w:w="1558"/>
        <w:gridCol w:w="850"/>
        <w:gridCol w:w="851"/>
        <w:gridCol w:w="1560"/>
        <w:gridCol w:w="851"/>
        <w:gridCol w:w="850"/>
        <w:gridCol w:w="1560"/>
        <w:gridCol w:w="850"/>
        <w:gridCol w:w="840"/>
        <w:gridCol w:w="1003"/>
      </w:tblGrid>
      <w:tr w:rsidR="000B307E" w:rsidRPr="006E1E90" w14:paraId="5AAB3C29" w14:textId="6218D7AB" w:rsidTr="0049389D">
        <w:trPr>
          <w:trHeight w:val="156"/>
        </w:trPr>
        <w:tc>
          <w:tcPr>
            <w:tcW w:w="3119" w:type="dxa"/>
          </w:tcPr>
          <w:p w14:paraId="0659F8C3" w14:textId="2738DE5A" w:rsidR="000B307E" w:rsidRPr="006E1E90" w:rsidRDefault="000B307E" w:rsidP="000B307E">
            <w:pPr>
              <w:snapToGrid w:val="0"/>
              <w:rPr>
                <w:rFonts w:cstheme="minorHAnsi"/>
                <w:b/>
                <w:bCs/>
                <w:sz w:val="20"/>
                <w:szCs w:val="20"/>
                <w:lang w:bidi="hi-IN"/>
              </w:rPr>
            </w:pPr>
            <w:r w:rsidRPr="00350155">
              <w:rPr>
                <w:rFonts w:cstheme="minorHAnsi"/>
                <w:b/>
                <w:sz w:val="20"/>
                <w:szCs w:val="20"/>
                <w:lang w:bidi="hi-IN"/>
              </w:rPr>
              <w:t>Variable</w:t>
            </w:r>
          </w:p>
        </w:tc>
        <w:tc>
          <w:tcPr>
            <w:tcW w:w="3259" w:type="dxa"/>
            <w:gridSpan w:val="3"/>
          </w:tcPr>
          <w:p w14:paraId="57B74B62" w14:textId="7B45F381" w:rsidR="000B307E" w:rsidRPr="006E1E90" w:rsidRDefault="004C5EAB" w:rsidP="000B307E">
            <w:pPr>
              <w:snapToGrid w:val="0"/>
              <w:jc w:val="center"/>
              <w:rPr>
                <w:rFonts w:cstheme="minorHAnsi"/>
                <w:b/>
                <w:sz w:val="20"/>
                <w:szCs w:val="20"/>
                <w:lang w:bidi="hi-IN"/>
              </w:rPr>
            </w:pPr>
            <w:r>
              <w:rPr>
                <w:rFonts w:cstheme="minorHAnsi"/>
                <w:b/>
                <w:sz w:val="20"/>
                <w:szCs w:val="20"/>
                <w:lang w:bidi="hi-IN"/>
              </w:rPr>
              <w:t>Model 1</w:t>
            </w:r>
          </w:p>
        </w:tc>
        <w:tc>
          <w:tcPr>
            <w:tcW w:w="3262" w:type="dxa"/>
            <w:gridSpan w:val="3"/>
          </w:tcPr>
          <w:p w14:paraId="2DBF3B18" w14:textId="40BB5EEF" w:rsidR="000B307E" w:rsidRPr="006E1E90" w:rsidRDefault="004C5EAB" w:rsidP="000B307E">
            <w:pPr>
              <w:snapToGrid w:val="0"/>
              <w:jc w:val="center"/>
              <w:rPr>
                <w:rFonts w:cstheme="minorHAnsi"/>
                <w:b/>
                <w:sz w:val="20"/>
                <w:szCs w:val="20"/>
                <w:lang w:bidi="hi-IN"/>
              </w:rPr>
            </w:pPr>
            <w:r>
              <w:rPr>
                <w:rFonts w:cstheme="minorHAnsi"/>
                <w:b/>
                <w:sz w:val="20"/>
                <w:szCs w:val="20"/>
                <w:lang w:bidi="hi-IN"/>
              </w:rPr>
              <w:t>Model 2</w:t>
            </w:r>
          </w:p>
        </w:tc>
        <w:tc>
          <w:tcPr>
            <w:tcW w:w="5103" w:type="dxa"/>
            <w:gridSpan w:val="5"/>
          </w:tcPr>
          <w:p w14:paraId="6E169C13" w14:textId="62B7622C" w:rsidR="000B307E" w:rsidRPr="006E1E90" w:rsidRDefault="004C5EAB" w:rsidP="004C5EAB">
            <w:pPr>
              <w:snapToGrid w:val="0"/>
              <w:jc w:val="center"/>
              <w:rPr>
                <w:rFonts w:cstheme="minorHAnsi"/>
                <w:b/>
                <w:sz w:val="20"/>
                <w:szCs w:val="20"/>
                <w:lang w:bidi="hi-IN"/>
              </w:rPr>
            </w:pPr>
            <w:r>
              <w:rPr>
                <w:rFonts w:cstheme="minorHAnsi"/>
                <w:b/>
                <w:sz w:val="20"/>
                <w:szCs w:val="20"/>
                <w:lang w:bidi="hi-IN"/>
              </w:rPr>
              <w:t>Model 3</w:t>
            </w:r>
          </w:p>
        </w:tc>
      </w:tr>
      <w:tr w:rsidR="000B307E" w:rsidRPr="006E1E90" w14:paraId="0064E813" w14:textId="515E6F09" w:rsidTr="000B307E">
        <w:trPr>
          <w:trHeight w:val="84"/>
        </w:trPr>
        <w:tc>
          <w:tcPr>
            <w:tcW w:w="3119" w:type="dxa"/>
          </w:tcPr>
          <w:p w14:paraId="1E508C3C" w14:textId="77777777" w:rsidR="000B307E" w:rsidRPr="006E1E90" w:rsidRDefault="000B307E" w:rsidP="000B307E">
            <w:pPr>
              <w:snapToGrid w:val="0"/>
              <w:rPr>
                <w:rFonts w:cstheme="minorHAnsi"/>
                <w:b/>
                <w:bCs/>
                <w:sz w:val="20"/>
                <w:szCs w:val="20"/>
                <w:lang w:bidi="hi-IN"/>
              </w:rPr>
            </w:pPr>
          </w:p>
        </w:tc>
        <w:tc>
          <w:tcPr>
            <w:tcW w:w="851" w:type="dxa"/>
          </w:tcPr>
          <w:p w14:paraId="13209FDC" w14:textId="7F50B1C9" w:rsidR="000B307E" w:rsidRPr="006E1E90" w:rsidRDefault="000B307E" w:rsidP="000B307E">
            <w:pPr>
              <w:snapToGrid w:val="0"/>
              <w:jc w:val="center"/>
              <w:rPr>
                <w:rFonts w:cstheme="minorHAnsi"/>
                <w:b/>
                <w:sz w:val="20"/>
                <w:szCs w:val="20"/>
                <w:lang w:bidi="hi-IN"/>
              </w:rPr>
            </w:pPr>
            <w:r w:rsidRPr="006E1E90">
              <w:rPr>
                <w:rFonts w:cstheme="minorHAnsi"/>
                <w:b/>
                <w:sz w:val="20"/>
                <w:szCs w:val="20"/>
                <w:lang w:bidi="hi-IN"/>
              </w:rPr>
              <w:t>β</w:t>
            </w:r>
          </w:p>
        </w:tc>
        <w:tc>
          <w:tcPr>
            <w:tcW w:w="1558" w:type="dxa"/>
          </w:tcPr>
          <w:p w14:paraId="65A16807" w14:textId="55C1634E" w:rsidR="000B307E" w:rsidRPr="006E1E90" w:rsidRDefault="000B307E" w:rsidP="000B307E">
            <w:pPr>
              <w:snapToGrid w:val="0"/>
              <w:jc w:val="center"/>
              <w:rPr>
                <w:rFonts w:cstheme="minorHAnsi"/>
                <w:b/>
                <w:sz w:val="20"/>
                <w:szCs w:val="20"/>
                <w:lang w:bidi="hi-IN"/>
              </w:rPr>
            </w:pPr>
            <w:r w:rsidRPr="006E1E90">
              <w:rPr>
                <w:rFonts w:cstheme="minorHAnsi"/>
                <w:b/>
                <w:sz w:val="20"/>
                <w:szCs w:val="20"/>
                <w:lang w:bidi="hi-IN"/>
              </w:rPr>
              <w:t>95% CI</w:t>
            </w:r>
          </w:p>
        </w:tc>
        <w:tc>
          <w:tcPr>
            <w:tcW w:w="850" w:type="dxa"/>
          </w:tcPr>
          <w:p w14:paraId="7C20BBB7" w14:textId="770B87C4" w:rsidR="000B307E" w:rsidRPr="006E1E90" w:rsidRDefault="000B307E" w:rsidP="000B307E">
            <w:pPr>
              <w:snapToGrid w:val="0"/>
              <w:jc w:val="center"/>
              <w:rPr>
                <w:rFonts w:cstheme="minorHAnsi"/>
                <w:b/>
                <w:i/>
                <w:iCs/>
                <w:sz w:val="20"/>
                <w:szCs w:val="20"/>
                <w:lang w:bidi="hi-IN"/>
              </w:rPr>
            </w:pPr>
            <w:r w:rsidRPr="006E1E90">
              <w:rPr>
                <w:rFonts w:cstheme="minorHAnsi"/>
                <w:b/>
                <w:i/>
                <w:iCs/>
                <w:sz w:val="20"/>
                <w:szCs w:val="20"/>
                <w:lang w:bidi="hi-IN"/>
              </w:rPr>
              <w:t xml:space="preserve">p </w:t>
            </w:r>
          </w:p>
        </w:tc>
        <w:tc>
          <w:tcPr>
            <w:tcW w:w="851" w:type="dxa"/>
          </w:tcPr>
          <w:p w14:paraId="0ECE6042" w14:textId="106461A4" w:rsidR="000B307E" w:rsidRPr="006E1E90" w:rsidRDefault="000B307E" w:rsidP="000B307E">
            <w:pPr>
              <w:snapToGrid w:val="0"/>
              <w:jc w:val="center"/>
              <w:rPr>
                <w:rFonts w:cstheme="minorHAnsi"/>
                <w:b/>
                <w:sz w:val="20"/>
                <w:szCs w:val="20"/>
                <w:lang w:bidi="hi-IN"/>
              </w:rPr>
            </w:pPr>
            <w:r w:rsidRPr="006E1E90">
              <w:rPr>
                <w:rFonts w:cstheme="minorHAnsi"/>
                <w:b/>
                <w:sz w:val="20"/>
                <w:szCs w:val="20"/>
                <w:lang w:bidi="hi-IN"/>
              </w:rPr>
              <w:t>β</w:t>
            </w:r>
          </w:p>
        </w:tc>
        <w:tc>
          <w:tcPr>
            <w:tcW w:w="1560" w:type="dxa"/>
          </w:tcPr>
          <w:p w14:paraId="1E4F725C" w14:textId="760298BB" w:rsidR="000B307E" w:rsidRPr="006E1E90" w:rsidRDefault="000B307E" w:rsidP="000B307E">
            <w:pPr>
              <w:snapToGrid w:val="0"/>
              <w:jc w:val="center"/>
              <w:rPr>
                <w:rFonts w:cstheme="minorHAnsi"/>
                <w:b/>
                <w:sz w:val="20"/>
                <w:szCs w:val="20"/>
                <w:lang w:bidi="hi-IN"/>
              </w:rPr>
            </w:pPr>
            <w:r w:rsidRPr="006E1E90">
              <w:rPr>
                <w:rFonts w:cstheme="minorHAnsi"/>
                <w:b/>
                <w:sz w:val="20"/>
                <w:szCs w:val="20"/>
                <w:lang w:bidi="hi-IN"/>
              </w:rPr>
              <w:t>95% CI</w:t>
            </w:r>
          </w:p>
        </w:tc>
        <w:tc>
          <w:tcPr>
            <w:tcW w:w="851" w:type="dxa"/>
          </w:tcPr>
          <w:p w14:paraId="68E2F79B" w14:textId="5CAA3B10" w:rsidR="000B307E" w:rsidRPr="006E1E90" w:rsidRDefault="000B307E" w:rsidP="000B307E">
            <w:pPr>
              <w:snapToGrid w:val="0"/>
              <w:jc w:val="center"/>
              <w:rPr>
                <w:rFonts w:cstheme="minorHAnsi"/>
                <w:b/>
                <w:i/>
                <w:iCs/>
                <w:sz w:val="20"/>
                <w:szCs w:val="20"/>
                <w:lang w:bidi="hi-IN"/>
              </w:rPr>
            </w:pPr>
            <w:r w:rsidRPr="006E1E90">
              <w:rPr>
                <w:rFonts w:cstheme="minorHAnsi"/>
                <w:b/>
                <w:i/>
                <w:iCs/>
                <w:sz w:val="20"/>
                <w:szCs w:val="20"/>
                <w:lang w:bidi="hi-IN"/>
              </w:rPr>
              <w:t xml:space="preserve">p </w:t>
            </w:r>
          </w:p>
        </w:tc>
        <w:tc>
          <w:tcPr>
            <w:tcW w:w="850" w:type="dxa"/>
          </w:tcPr>
          <w:p w14:paraId="6641DA63" w14:textId="09A8BBD8" w:rsidR="000B307E" w:rsidRPr="006E1E90" w:rsidRDefault="000B307E" w:rsidP="000B307E">
            <w:pPr>
              <w:snapToGrid w:val="0"/>
              <w:jc w:val="center"/>
              <w:rPr>
                <w:rFonts w:cstheme="minorHAnsi"/>
                <w:b/>
                <w:sz w:val="20"/>
                <w:szCs w:val="20"/>
                <w:lang w:bidi="hi-IN"/>
              </w:rPr>
            </w:pPr>
            <w:r w:rsidRPr="006E1E90">
              <w:rPr>
                <w:rFonts w:cstheme="minorHAnsi"/>
                <w:b/>
                <w:sz w:val="20"/>
                <w:szCs w:val="20"/>
                <w:lang w:bidi="hi-IN"/>
              </w:rPr>
              <w:t>β</w:t>
            </w:r>
          </w:p>
        </w:tc>
        <w:tc>
          <w:tcPr>
            <w:tcW w:w="1560" w:type="dxa"/>
          </w:tcPr>
          <w:p w14:paraId="0763E315" w14:textId="293AF795" w:rsidR="000B307E" w:rsidRPr="006E1E90" w:rsidRDefault="000B307E" w:rsidP="000B307E">
            <w:pPr>
              <w:snapToGrid w:val="0"/>
              <w:jc w:val="center"/>
              <w:rPr>
                <w:rFonts w:cstheme="minorHAnsi"/>
                <w:b/>
                <w:sz w:val="20"/>
                <w:szCs w:val="20"/>
                <w:lang w:bidi="hi-IN"/>
              </w:rPr>
            </w:pPr>
            <w:r w:rsidRPr="006E1E90">
              <w:rPr>
                <w:rFonts w:cstheme="minorHAnsi"/>
                <w:b/>
                <w:sz w:val="20"/>
                <w:szCs w:val="20"/>
                <w:lang w:bidi="hi-IN"/>
              </w:rPr>
              <w:t>95% CI</w:t>
            </w:r>
          </w:p>
        </w:tc>
        <w:tc>
          <w:tcPr>
            <w:tcW w:w="850" w:type="dxa"/>
          </w:tcPr>
          <w:p w14:paraId="1E0B4B50" w14:textId="5638C5C0" w:rsidR="000B307E" w:rsidRPr="006E1E90" w:rsidRDefault="000B307E" w:rsidP="000B307E">
            <w:pPr>
              <w:snapToGrid w:val="0"/>
              <w:jc w:val="center"/>
              <w:rPr>
                <w:rFonts w:cstheme="minorHAnsi"/>
                <w:b/>
                <w:i/>
                <w:iCs/>
                <w:sz w:val="20"/>
                <w:szCs w:val="20"/>
                <w:lang w:bidi="hi-IN"/>
              </w:rPr>
            </w:pPr>
            <w:r w:rsidRPr="006E1E90">
              <w:rPr>
                <w:rFonts w:cstheme="minorHAnsi"/>
                <w:b/>
                <w:i/>
                <w:iCs/>
                <w:sz w:val="20"/>
                <w:szCs w:val="20"/>
                <w:lang w:bidi="hi-IN"/>
              </w:rPr>
              <w:t>p</w:t>
            </w:r>
          </w:p>
        </w:tc>
        <w:tc>
          <w:tcPr>
            <w:tcW w:w="840" w:type="dxa"/>
          </w:tcPr>
          <w:p w14:paraId="3254F5C2" w14:textId="5B07408C" w:rsidR="000B307E" w:rsidRPr="006E1E90" w:rsidRDefault="000B307E" w:rsidP="000B307E">
            <w:pPr>
              <w:snapToGrid w:val="0"/>
              <w:rPr>
                <w:rFonts w:cstheme="minorHAnsi"/>
                <w:b/>
                <w:bCs/>
                <w:i/>
                <w:iCs/>
                <w:color w:val="000000"/>
                <w:sz w:val="20"/>
                <w:szCs w:val="20"/>
                <w:lang w:bidi="hi-IN"/>
              </w:rPr>
            </w:pPr>
            <w:r w:rsidRPr="006E1E90">
              <w:rPr>
                <w:rFonts w:cstheme="minorHAnsi"/>
                <w:b/>
                <w:bCs/>
                <w:i/>
                <w:iCs/>
                <w:color w:val="000000"/>
                <w:sz w:val="20"/>
                <w:szCs w:val="20"/>
                <w:lang w:bidi="hi-IN"/>
              </w:rPr>
              <w:t xml:space="preserve">p </w:t>
            </w:r>
            <w:r w:rsidRPr="006E1E90">
              <w:rPr>
                <w:rFonts w:cstheme="minorHAnsi"/>
                <w:b/>
                <w:bCs/>
                <w:color w:val="000000"/>
                <w:sz w:val="20"/>
                <w:szCs w:val="20"/>
                <w:lang w:bidi="hi-IN"/>
              </w:rPr>
              <w:t>(FDR)</w:t>
            </w:r>
          </w:p>
        </w:tc>
        <w:tc>
          <w:tcPr>
            <w:tcW w:w="1003" w:type="dxa"/>
          </w:tcPr>
          <w:p w14:paraId="2ED6800A" w14:textId="5A2ADE9E" w:rsidR="000B307E" w:rsidRPr="000B307E" w:rsidRDefault="000B307E" w:rsidP="000B307E">
            <w:pPr>
              <w:snapToGrid w:val="0"/>
              <w:rPr>
                <w:rFonts w:cstheme="minorHAnsi"/>
                <w:b/>
                <w:bCs/>
                <w:color w:val="000000"/>
                <w:sz w:val="20"/>
                <w:szCs w:val="20"/>
                <w:vertAlign w:val="superscript"/>
                <w:lang w:bidi="hi-IN"/>
              </w:rPr>
            </w:pPr>
            <w:r w:rsidRPr="000B307E">
              <w:rPr>
                <w:rFonts w:cstheme="minorHAnsi"/>
                <w:b/>
                <w:bCs/>
                <w:color w:val="000000"/>
                <w:sz w:val="20"/>
                <w:szCs w:val="20"/>
                <w:lang w:bidi="hi-IN"/>
              </w:rPr>
              <w:t>Partial R</w:t>
            </w:r>
            <w:r w:rsidRPr="000B307E">
              <w:rPr>
                <w:rFonts w:cstheme="minorHAnsi"/>
                <w:b/>
                <w:bCs/>
                <w:color w:val="000000"/>
                <w:sz w:val="20"/>
                <w:szCs w:val="20"/>
                <w:vertAlign w:val="superscript"/>
                <w:lang w:bidi="hi-IN"/>
              </w:rPr>
              <w:t>2</w:t>
            </w:r>
          </w:p>
        </w:tc>
      </w:tr>
      <w:tr w:rsidR="000B307E" w:rsidRPr="006E1E90" w14:paraId="15FD1A96" w14:textId="2826BDD7" w:rsidTr="000B307E">
        <w:tc>
          <w:tcPr>
            <w:tcW w:w="3119" w:type="dxa"/>
          </w:tcPr>
          <w:p w14:paraId="762FD838" w14:textId="2BDD25A7" w:rsidR="000B307E" w:rsidRPr="006E1E90" w:rsidRDefault="000B307E" w:rsidP="000B307E">
            <w:pPr>
              <w:snapToGrid w:val="0"/>
              <w:rPr>
                <w:rFonts w:cstheme="minorHAnsi"/>
                <w:sz w:val="20"/>
                <w:szCs w:val="20"/>
                <w:lang w:bidi="hi-IN"/>
              </w:rPr>
            </w:pPr>
            <w:r w:rsidRPr="00350155">
              <w:rPr>
                <w:rFonts w:cstheme="minorHAnsi"/>
                <w:b/>
                <w:sz w:val="20"/>
                <w:szCs w:val="20"/>
              </w:rPr>
              <w:t>Plasma lipids</w:t>
            </w:r>
          </w:p>
        </w:tc>
        <w:tc>
          <w:tcPr>
            <w:tcW w:w="851" w:type="dxa"/>
          </w:tcPr>
          <w:p w14:paraId="2486C8B1" w14:textId="12BD3D82" w:rsidR="000B307E" w:rsidRPr="006E1E90" w:rsidRDefault="000B307E" w:rsidP="000B307E">
            <w:pPr>
              <w:snapToGrid w:val="0"/>
              <w:jc w:val="center"/>
              <w:rPr>
                <w:rFonts w:cstheme="minorHAnsi"/>
                <w:sz w:val="20"/>
                <w:szCs w:val="20"/>
                <w:lang w:bidi="hi-IN"/>
              </w:rPr>
            </w:pPr>
          </w:p>
        </w:tc>
        <w:tc>
          <w:tcPr>
            <w:tcW w:w="1558" w:type="dxa"/>
          </w:tcPr>
          <w:p w14:paraId="61CDFAF3" w14:textId="0A9BB6B7" w:rsidR="000B307E" w:rsidRPr="006E1E90" w:rsidRDefault="000B307E" w:rsidP="000B307E">
            <w:pPr>
              <w:snapToGrid w:val="0"/>
              <w:jc w:val="center"/>
              <w:rPr>
                <w:rFonts w:cstheme="minorHAnsi"/>
                <w:sz w:val="20"/>
                <w:szCs w:val="20"/>
                <w:lang w:bidi="hi-IN"/>
              </w:rPr>
            </w:pPr>
          </w:p>
        </w:tc>
        <w:tc>
          <w:tcPr>
            <w:tcW w:w="850" w:type="dxa"/>
          </w:tcPr>
          <w:p w14:paraId="36213583" w14:textId="2B44D492" w:rsidR="000B307E" w:rsidRPr="006E1E90" w:rsidRDefault="000B307E" w:rsidP="000B307E">
            <w:pPr>
              <w:snapToGrid w:val="0"/>
              <w:jc w:val="center"/>
              <w:rPr>
                <w:rFonts w:cstheme="minorHAnsi"/>
                <w:b/>
                <w:bCs/>
                <w:sz w:val="20"/>
                <w:szCs w:val="20"/>
                <w:lang w:bidi="hi-IN"/>
              </w:rPr>
            </w:pPr>
          </w:p>
        </w:tc>
        <w:tc>
          <w:tcPr>
            <w:tcW w:w="851" w:type="dxa"/>
          </w:tcPr>
          <w:p w14:paraId="330EB862" w14:textId="586163F7" w:rsidR="000B307E" w:rsidRPr="006E1E90" w:rsidRDefault="000B307E" w:rsidP="000B307E">
            <w:pPr>
              <w:snapToGrid w:val="0"/>
              <w:jc w:val="center"/>
              <w:rPr>
                <w:rFonts w:cstheme="minorHAnsi"/>
                <w:sz w:val="20"/>
                <w:szCs w:val="20"/>
                <w:lang w:bidi="hi-IN"/>
              </w:rPr>
            </w:pPr>
          </w:p>
        </w:tc>
        <w:tc>
          <w:tcPr>
            <w:tcW w:w="1560" w:type="dxa"/>
          </w:tcPr>
          <w:p w14:paraId="56C4609E" w14:textId="6C216660" w:rsidR="000B307E" w:rsidRPr="006E1E90" w:rsidRDefault="000B307E" w:rsidP="000B307E">
            <w:pPr>
              <w:snapToGrid w:val="0"/>
              <w:jc w:val="center"/>
              <w:rPr>
                <w:rFonts w:cstheme="minorHAnsi"/>
                <w:sz w:val="20"/>
                <w:szCs w:val="20"/>
                <w:lang w:bidi="hi-IN"/>
              </w:rPr>
            </w:pPr>
          </w:p>
        </w:tc>
        <w:tc>
          <w:tcPr>
            <w:tcW w:w="851" w:type="dxa"/>
          </w:tcPr>
          <w:p w14:paraId="46BB5F25" w14:textId="08778476" w:rsidR="000B307E" w:rsidRPr="006E1E90" w:rsidRDefault="000B307E" w:rsidP="000B307E">
            <w:pPr>
              <w:snapToGrid w:val="0"/>
              <w:jc w:val="center"/>
              <w:rPr>
                <w:rFonts w:cstheme="minorHAnsi"/>
                <w:b/>
                <w:bCs/>
                <w:sz w:val="20"/>
                <w:szCs w:val="20"/>
                <w:lang w:bidi="hi-IN"/>
              </w:rPr>
            </w:pPr>
          </w:p>
        </w:tc>
        <w:tc>
          <w:tcPr>
            <w:tcW w:w="850" w:type="dxa"/>
          </w:tcPr>
          <w:p w14:paraId="1D3DEECD" w14:textId="79B3F97F" w:rsidR="000B307E" w:rsidRPr="006E1E90" w:rsidRDefault="000B307E" w:rsidP="000B307E">
            <w:pPr>
              <w:snapToGrid w:val="0"/>
              <w:jc w:val="center"/>
              <w:rPr>
                <w:rFonts w:cstheme="minorHAnsi"/>
                <w:sz w:val="20"/>
                <w:szCs w:val="20"/>
                <w:lang w:bidi="hi-IN"/>
              </w:rPr>
            </w:pPr>
          </w:p>
        </w:tc>
        <w:tc>
          <w:tcPr>
            <w:tcW w:w="1560" w:type="dxa"/>
          </w:tcPr>
          <w:p w14:paraId="6BFEF893" w14:textId="003B302E" w:rsidR="000B307E" w:rsidRPr="006E1E90" w:rsidRDefault="000B307E" w:rsidP="000B307E">
            <w:pPr>
              <w:snapToGrid w:val="0"/>
              <w:jc w:val="center"/>
              <w:rPr>
                <w:rFonts w:cstheme="minorHAnsi"/>
                <w:sz w:val="20"/>
                <w:szCs w:val="20"/>
                <w:lang w:bidi="hi-IN"/>
              </w:rPr>
            </w:pPr>
          </w:p>
        </w:tc>
        <w:tc>
          <w:tcPr>
            <w:tcW w:w="850" w:type="dxa"/>
          </w:tcPr>
          <w:p w14:paraId="2F9311E5" w14:textId="2635FD17" w:rsidR="000B307E" w:rsidRPr="006E1E90" w:rsidRDefault="000B307E" w:rsidP="000B307E">
            <w:pPr>
              <w:snapToGrid w:val="0"/>
              <w:jc w:val="center"/>
              <w:rPr>
                <w:rFonts w:cstheme="minorHAnsi"/>
                <w:b/>
                <w:bCs/>
                <w:sz w:val="20"/>
                <w:szCs w:val="20"/>
                <w:lang w:bidi="hi-IN"/>
              </w:rPr>
            </w:pPr>
          </w:p>
        </w:tc>
        <w:tc>
          <w:tcPr>
            <w:tcW w:w="840" w:type="dxa"/>
          </w:tcPr>
          <w:p w14:paraId="382246A6" w14:textId="31EE8375" w:rsidR="000B307E" w:rsidRPr="006E1E90" w:rsidRDefault="000B307E" w:rsidP="000B307E">
            <w:pPr>
              <w:snapToGrid w:val="0"/>
              <w:jc w:val="both"/>
              <w:rPr>
                <w:rFonts w:cstheme="minorHAnsi"/>
                <w:b/>
                <w:bCs/>
                <w:sz w:val="20"/>
                <w:szCs w:val="20"/>
                <w:lang w:bidi="hi-IN"/>
              </w:rPr>
            </w:pPr>
          </w:p>
        </w:tc>
        <w:tc>
          <w:tcPr>
            <w:tcW w:w="1003" w:type="dxa"/>
          </w:tcPr>
          <w:p w14:paraId="714DB6D2" w14:textId="77777777" w:rsidR="000B307E" w:rsidRPr="006E1E90" w:rsidRDefault="000B307E" w:rsidP="000B307E">
            <w:pPr>
              <w:snapToGrid w:val="0"/>
              <w:jc w:val="both"/>
              <w:rPr>
                <w:rFonts w:cstheme="minorHAnsi"/>
                <w:b/>
                <w:bCs/>
                <w:sz w:val="20"/>
                <w:szCs w:val="20"/>
                <w:lang w:bidi="hi-IN"/>
              </w:rPr>
            </w:pPr>
          </w:p>
        </w:tc>
      </w:tr>
      <w:tr w:rsidR="000B307E" w:rsidRPr="006E1E90" w14:paraId="3EE6BD9A" w14:textId="68BC3343" w:rsidTr="000B307E">
        <w:tc>
          <w:tcPr>
            <w:tcW w:w="3119" w:type="dxa"/>
          </w:tcPr>
          <w:p w14:paraId="29F19C86" w14:textId="7CAB96F8" w:rsidR="000B307E" w:rsidRPr="006E1E90" w:rsidRDefault="000B307E" w:rsidP="000B307E">
            <w:pPr>
              <w:snapToGrid w:val="0"/>
              <w:rPr>
                <w:rFonts w:cstheme="minorHAnsi"/>
                <w:sz w:val="20"/>
                <w:szCs w:val="20"/>
                <w:lang w:bidi="hi-IN"/>
              </w:rPr>
            </w:pPr>
            <w:r w:rsidRPr="00350155">
              <w:rPr>
                <w:rFonts w:cstheme="minorHAnsi"/>
                <w:sz w:val="20"/>
                <w:szCs w:val="20"/>
              </w:rPr>
              <w:t>Triglycerides</w:t>
            </w:r>
          </w:p>
        </w:tc>
        <w:tc>
          <w:tcPr>
            <w:tcW w:w="851" w:type="dxa"/>
          </w:tcPr>
          <w:p w14:paraId="350E84B7" w14:textId="2C1C19B3" w:rsidR="000B307E" w:rsidRPr="006E1E90" w:rsidRDefault="000B307E" w:rsidP="000B307E">
            <w:pPr>
              <w:snapToGrid w:val="0"/>
              <w:jc w:val="center"/>
              <w:rPr>
                <w:rFonts w:cstheme="minorHAnsi"/>
                <w:sz w:val="20"/>
                <w:szCs w:val="20"/>
                <w:lang w:bidi="hi-IN"/>
              </w:rPr>
            </w:pPr>
            <w:r>
              <w:rPr>
                <w:rFonts w:cstheme="minorHAnsi"/>
                <w:sz w:val="20"/>
                <w:szCs w:val="20"/>
                <w:lang w:bidi="hi-IN"/>
              </w:rPr>
              <w:t>-0.075</w:t>
            </w:r>
          </w:p>
        </w:tc>
        <w:tc>
          <w:tcPr>
            <w:tcW w:w="1558" w:type="dxa"/>
          </w:tcPr>
          <w:p w14:paraId="090637A0" w14:textId="230F8851" w:rsidR="000B307E" w:rsidRPr="006E1E90" w:rsidRDefault="000B307E" w:rsidP="000B307E">
            <w:pPr>
              <w:snapToGrid w:val="0"/>
              <w:jc w:val="center"/>
              <w:rPr>
                <w:rFonts w:cstheme="minorHAnsi"/>
                <w:sz w:val="20"/>
                <w:szCs w:val="20"/>
                <w:lang w:bidi="hi-IN"/>
              </w:rPr>
            </w:pPr>
            <w:r>
              <w:rPr>
                <w:rFonts w:cstheme="minorHAnsi"/>
                <w:sz w:val="20"/>
                <w:szCs w:val="20"/>
                <w:lang w:bidi="hi-IN"/>
              </w:rPr>
              <w:t>-0.087, -0.062</w:t>
            </w:r>
          </w:p>
        </w:tc>
        <w:tc>
          <w:tcPr>
            <w:tcW w:w="850" w:type="dxa"/>
          </w:tcPr>
          <w:p w14:paraId="4E90B21E" w14:textId="2119C204"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200DFD32" w14:textId="543AF323" w:rsidR="000B307E" w:rsidRPr="006E1E90" w:rsidRDefault="000B307E" w:rsidP="000B307E">
            <w:pPr>
              <w:snapToGrid w:val="0"/>
              <w:jc w:val="center"/>
              <w:rPr>
                <w:rFonts w:cstheme="minorHAnsi"/>
                <w:sz w:val="20"/>
                <w:szCs w:val="20"/>
                <w:lang w:bidi="hi-IN"/>
              </w:rPr>
            </w:pPr>
            <w:r>
              <w:rPr>
                <w:rFonts w:cstheme="minorHAnsi"/>
                <w:sz w:val="20"/>
                <w:szCs w:val="20"/>
                <w:lang w:bidi="hi-IN"/>
              </w:rPr>
              <w:t>-0.074</w:t>
            </w:r>
          </w:p>
        </w:tc>
        <w:tc>
          <w:tcPr>
            <w:tcW w:w="1560" w:type="dxa"/>
          </w:tcPr>
          <w:p w14:paraId="53B727E7" w14:textId="66663BBF" w:rsidR="000B307E" w:rsidRPr="006E1E90" w:rsidRDefault="000B307E" w:rsidP="000B307E">
            <w:pPr>
              <w:snapToGrid w:val="0"/>
              <w:jc w:val="center"/>
              <w:rPr>
                <w:rFonts w:cstheme="minorHAnsi"/>
                <w:sz w:val="20"/>
                <w:szCs w:val="20"/>
                <w:lang w:bidi="hi-IN"/>
              </w:rPr>
            </w:pPr>
            <w:r>
              <w:rPr>
                <w:rFonts w:cstheme="minorHAnsi"/>
                <w:sz w:val="20"/>
                <w:szCs w:val="20"/>
                <w:lang w:bidi="hi-IN"/>
              </w:rPr>
              <w:t>-0.087, -0.062</w:t>
            </w:r>
          </w:p>
        </w:tc>
        <w:tc>
          <w:tcPr>
            <w:tcW w:w="851" w:type="dxa"/>
          </w:tcPr>
          <w:p w14:paraId="3482A05C" w14:textId="7B0EEB39"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124EC24A" w14:textId="7203240F" w:rsidR="000B307E" w:rsidRPr="006E1E90" w:rsidRDefault="000B307E" w:rsidP="000B307E">
            <w:pPr>
              <w:snapToGrid w:val="0"/>
              <w:jc w:val="center"/>
              <w:rPr>
                <w:rFonts w:cstheme="minorHAnsi"/>
                <w:sz w:val="20"/>
                <w:szCs w:val="20"/>
                <w:lang w:bidi="hi-IN"/>
              </w:rPr>
            </w:pPr>
            <w:r>
              <w:rPr>
                <w:rFonts w:cstheme="minorHAnsi"/>
                <w:sz w:val="20"/>
                <w:szCs w:val="20"/>
                <w:lang w:bidi="hi-IN"/>
              </w:rPr>
              <w:t>-0.071</w:t>
            </w:r>
          </w:p>
        </w:tc>
        <w:tc>
          <w:tcPr>
            <w:tcW w:w="1560" w:type="dxa"/>
          </w:tcPr>
          <w:p w14:paraId="728054B1" w14:textId="7B5ACB55" w:rsidR="000B307E" w:rsidRPr="006E1E90" w:rsidRDefault="000B307E" w:rsidP="000B307E">
            <w:pPr>
              <w:snapToGrid w:val="0"/>
              <w:jc w:val="center"/>
              <w:rPr>
                <w:rFonts w:cstheme="minorHAnsi"/>
                <w:sz w:val="20"/>
                <w:szCs w:val="20"/>
                <w:lang w:bidi="hi-IN"/>
              </w:rPr>
            </w:pPr>
            <w:r>
              <w:rPr>
                <w:rFonts w:cstheme="minorHAnsi"/>
                <w:sz w:val="20"/>
                <w:szCs w:val="20"/>
                <w:lang w:bidi="hi-IN"/>
              </w:rPr>
              <w:t>-0.084, -0.058</w:t>
            </w:r>
          </w:p>
        </w:tc>
        <w:tc>
          <w:tcPr>
            <w:tcW w:w="850" w:type="dxa"/>
          </w:tcPr>
          <w:p w14:paraId="403DF2E7" w14:textId="65378392"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239C5146" w14:textId="004623C6" w:rsidR="000B307E" w:rsidRPr="006E1E90" w:rsidRDefault="00BC6CD1" w:rsidP="000B307E">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17076EB4" w14:textId="7557E1DA" w:rsidR="000B307E" w:rsidRPr="001F14BF" w:rsidRDefault="001F14BF" w:rsidP="000B307E">
            <w:pPr>
              <w:snapToGrid w:val="0"/>
              <w:jc w:val="center"/>
              <w:rPr>
                <w:rFonts w:cstheme="minorHAnsi"/>
                <w:sz w:val="20"/>
                <w:szCs w:val="20"/>
                <w:lang w:bidi="hi-IN"/>
              </w:rPr>
            </w:pPr>
            <w:r>
              <w:rPr>
                <w:rFonts w:cstheme="minorHAnsi"/>
                <w:sz w:val="20"/>
                <w:szCs w:val="20"/>
                <w:lang w:bidi="hi-IN"/>
              </w:rPr>
              <w:t>0.091</w:t>
            </w:r>
          </w:p>
        </w:tc>
      </w:tr>
      <w:tr w:rsidR="000B307E" w:rsidRPr="006E1E90" w14:paraId="4B669117" w14:textId="51DF89D1" w:rsidTr="000B307E">
        <w:tc>
          <w:tcPr>
            <w:tcW w:w="3119" w:type="dxa"/>
          </w:tcPr>
          <w:p w14:paraId="35048840" w14:textId="5EE426DD" w:rsidR="000B307E" w:rsidRPr="006E1E90" w:rsidRDefault="000B307E" w:rsidP="000B307E">
            <w:pPr>
              <w:snapToGrid w:val="0"/>
              <w:rPr>
                <w:rFonts w:cstheme="minorHAnsi"/>
                <w:sz w:val="20"/>
                <w:szCs w:val="20"/>
                <w:lang w:bidi="hi-IN"/>
              </w:rPr>
            </w:pPr>
            <w:r w:rsidRPr="00350155">
              <w:rPr>
                <w:rFonts w:cstheme="minorHAnsi"/>
                <w:sz w:val="20"/>
                <w:szCs w:val="20"/>
              </w:rPr>
              <w:t>LDL cholesterol</w:t>
            </w:r>
          </w:p>
        </w:tc>
        <w:tc>
          <w:tcPr>
            <w:tcW w:w="851" w:type="dxa"/>
          </w:tcPr>
          <w:p w14:paraId="09EBC7C9" w14:textId="1BCE280D" w:rsidR="000B307E" w:rsidRPr="006E1E90" w:rsidRDefault="000B307E" w:rsidP="000B307E">
            <w:pPr>
              <w:snapToGrid w:val="0"/>
              <w:jc w:val="center"/>
              <w:rPr>
                <w:rFonts w:cstheme="minorHAnsi"/>
                <w:sz w:val="20"/>
                <w:szCs w:val="20"/>
                <w:lang w:bidi="hi-IN"/>
              </w:rPr>
            </w:pPr>
            <w:r>
              <w:rPr>
                <w:rFonts w:cstheme="minorHAnsi"/>
                <w:sz w:val="20"/>
                <w:szCs w:val="20"/>
                <w:lang w:bidi="hi-IN"/>
              </w:rPr>
              <w:t>-0.072</w:t>
            </w:r>
          </w:p>
        </w:tc>
        <w:tc>
          <w:tcPr>
            <w:tcW w:w="1558" w:type="dxa"/>
          </w:tcPr>
          <w:p w14:paraId="355C16E7" w14:textId="6C6D7849" w:rsidR="000B307E" w:rsidRPr="006E1E90" w:rsidRDefault="000B307E" w:rsidP="000B307E">
            <w:pPr>
              <w:snapToGrid w:val="0"/>
              <w:jc w:val="center"/>
              <w:rPr>
                <w:rFonts w:cstheme="minorHAnsi"/>
                <w:sz w:val="20"/>
                <w:szCs w:val="20"/>
                <w:lang w:bidi="hi-IN"/>
              </w:rPr>
            </w:pPr>
            <w:r>
              <w:rPr>
                <w:rFonts w:cstheme="minorHAnsi"/>
                <w:sz w:val="20"/>
                <w:szCs w:val="20"/>
                <w:lang w:bidi="hi-IN"/>
              </w:rPr>
              <w:t>-0.096, -0.048</w:t>
            </w:r>
          </w:p>
        </w:tc>
        <w:tc>
          <w:tcPr>
            <w:tcW w:w="850" w:type="dxa"/>
          </w:tcPr>
          <w:p w14:paraId="28E76E31" w14:textId="058D3F31"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517B1236" w14:textId="3F99EFBC" w:rsidR="000B307E" w:rsidRPr="006E1E90" w:rsidRDefault="000B307E" w:rsidP="000B307E">
            <w:pPr>
              <w:snapToGrid w:val="0"/>
              <w:jc w:val="center"/>
              <w:rPr>
                <w:rFonts w:cstheme="minorHAnsi"/>
                <w:sz w:val="20"/>
                <w:szCs w:val="20"/>
                <w:lang w:bidi="hi-IN"/>
              </w:rPr>
            </w:pPr>
            <w:r>
              <w:rPr>
                <w:rFonts w:cstheme="minorHAnsi"/>
                <w:sz w:val="20"/>
                <w:szCs w:val="20"/>
                <w:lang w:bidi="hi-IN"/>
              </w:rPr>
              <w:t>-0.077</w:t>
            </w:r>
          </w:p>
        </w:tc>
        <w:tc>
          <w:tcPr>
            <w:tcW w:w="1560" w:type="dxa"/>
          </w:tcPr>
          <w:p w14:paraId="7976753C" w14:textId="42EA058C" w:rsidR="000B307E" w:rsidRPr="006E1E90" w:rsidRDefault="000B307E" w:rsidP="000B307E">
            <w:pPr>
              <w:snapToGrid w:val="0"/>
              <w:jc w:val="center"/>
              <w:rPr>
                <w:rFonts w:cstheme="minorHAnsi"/>
                <w:sz w:val="20"/>
                <w:szCs w:val="20"/>
                <w:lang w:bidi="hi-IN"/>
              </w:rPr>
            </w:pPr>
            <w:r>
              <w:rPr>
                <w:rFonts w:cstheme="minorHAnsi"/>
                <w:sz w:val="20"/>
                <w:szCs w:val="20"/>
                <w:lang w:bidi="hi-IN"/>
              </w:rPr>
              <w:t>-0.101, -0.053</w:t>
            </w:r>
          </w:p>
        </w:tc>
        <w:tc>
          <w:tcPr>
            <w:tcW w:w="851" w:type="dxa"/>
          </w:tcPr>
          <w:p w14:paraId="507C73E9" w14:textId="26E3ADA5"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517787E3" w14:textId="624E8118" w:rsidR="000B307E" w:rsidRPr="006E1E90" w:rsidRDefault="000B307E" w:rsidP="000B307E">
            <w:pPr>
              <w:snapToGrid w:val="0"/>
              <w:jc w:val="center"/>
              <w:rPr>
                <w:rFonts w:cstheme="minorHAnsi"/>
                <w:sz w:val="20"/>
                <w:szCs w:val="20"/>
                <w:lang w:bidi="hi-IN"/>
              </w:rPr>
            </w:pPr>
            <w:r>
              <w:rPr>
                <w:rFonts w:cstheme="minorHAnsi"/>
                <w:sz w:val="20"/>
                <w:szCs w:val="20"/>
                <w:lang w:bidi="hi-IN"/>
              </w:rPr>
              <w:t>-0.092</w:t>
            </w:r>
          </w:p>
        </w:tc>
        <w:tc>
          <w:tcPr>
            <w:tcW w:w="1560" w:type="dxa"/>
          </w:tcPr>
          <w:p w14:paraId="71A4EBEC" w14:textId="6ED4BBA7" w:rsidR="000B307E" w:rsidRPr="006E1E90" w:rsidRDefault="000B307E" w:rsidP="000B307E">
            <w:pPr>
              <w:snapToGrid w:val="0"/>
              <w:jc w:val="center"/>
              <w:rPr>
                <w:rFonts w:cstheme="minorHAnsi"/>
                <w:sz w:val="20"/>
                <w:szCs w:val="20"/>
                <w:lang w:bidi="hi-IN"/>
              </w:rPr>
            </w:pPr>
            <w:r>
              <w:rPr>
                <w:rFonts w:cstheme="minorHAnsi"/>
                <w:sz w:val="20"/>
                <w:szCs w:val="20"/>
                <w:lang w:bidi="hi-IN"/>
              </w:rPr>
              <w:t>-0.115, -0.069</w:t>
            </w:r>
          </w:p>
        </w:tc>
        <w:tc>
          <w:tcPr>
            <w:tcW w:w="850" w:type="dxa"/>
          </w:tcPr>
          <w:p w14:paraId="5EFBC27B" w14:textId="722FEF6C"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7B60CB5C" w14:textId="60245E36" w:rsidR="000B307E" w:rsidRPr="006E1E90" w:rsidRDefault="00BC6CD1" w:rsidP="000B307E">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07B6F364" w14:textId="37B370E6" w:rsidR="000B307E" w:rsidRPr="001F14BF" w:rsidRDefault="00DE0E5E" w:rsidP="000B307E">
            <w:pPr>
              <w:snapToGrid w:val="0"/>
              <w:jc w:val="center"/>
              <w:rPr>
                <w:rFonts w:cstheme="minorHAnsi"/>
                <w:sz w:val="20"/>
                <w:szCs w:val="20"/>
                <w:lang w:bidi="hi-IN"/>
              </w:rPr>
            </w:pPr>
            <w:r>
              <w:rPr>
                <w:rFonts w:cstheme="minorHAnsi"/>
                <w:sz w:val="20"/>
                <w:szCs w:val="20"/>
                <w:lang w:bidi="hi-IN"/>
              </w:rPr>
              <w:t>0.048</w:t>
            </w:r>
          </w:p>
        </w:tc>
      </w:tr>
      <w:tr w:rsidR="000B307E" w:rsidRPr="006E1E90" w14:paraId="606DD30F" w14:textId="56E6534B" w:rsidTr="000B307E">
        <w:trPr>
          <w:trHeight w:val="120"/>
        </w:trPr>
        <w:tc>
          <w:tcPr>
            <w:tcW w:w="3119" w:type="dxa"/>
          </w:tcPr>
          <w:p w14:paraId="38D9052F" w14:textId="5DFE7F7B" w:rsidR="000B307E" w:rsidRPr="006E1E90" w:rsidRDefault="000B307E" w:rsidP="000B307E">
            <w:pPr>
              <w:snapToGrid w:val="0"/>
              <w:rPr>
                <w:rFonts w:cstheme="minorHAnsi"/>
                <w:sz w:val="20"/>
                <w:szCs w:val="20"/>
                <w:lang w:bidi="hi-IN"/>
              </w:rPr>
            </w:pPr>
            <w:r w:rsidRPr="00350155">
              <w:rPr>
                <w:rFonts w:cstheme="minorHAnsi"/>
                <w:sz w:val="20"/>
                <w:szCs w:val="20"/>
              </w:rPr>
              <w:t>HDL cholesterol</w:t>
            </w:r>
          </w:p>
        </w:tc>
        <w:tc>
          <w:tcPr>
            <w:tcW w:w="851" w:type="dxa"/>
          </w:tcPr>
          <w:p w14:paraId="78A8B024" w14:textId="4A68236E" w:rsidR="000B307E" w:rsidRPr="006E1E90" w:rsidRDefault="000B307E" w:rsidP="000B307E">
            <w:pPr>
              <w:snapToGrid w:val="0"/>
              <w:jc w:val="center"/>
              <w:rPr>
                <w:rFonts w:cstheme="minorHAnsi"/>
                <w:sz w:val="20"/>
                <w:szCs w:val="20"/>
                <w:lang w:bidi="hi-IN"/>
              </w:rPr>
            </w:pPr>
            <w:r>
              <w:rPr>
                <w:rFonts w:cstheme="minorHAnsi"/>
                <w:sz w:val="20"/>
                <w:szCs w:val="20"/>
                <w:lang w:bidi="hi-IN"/>
              </w:rPr>
              <w:t>0.016</w:t>
            </w:r>
          </w:p>
        </w:tc>
        <w:tc>
          <w:tcPr>
            <w:tcW w:w="1558" w:type="dxa"/>
          </w:tcPr>
          <w:p w14:paraId="7A7A4DA2" w14:textId="18D8E5C7" w:rsidR="000B307E" w:rsidRPr="006E1E90" w:rsidRDefault="000B307E" w:rsidP="000B307E">
            <w:pPr>
              <w:snapToGrid w:val="0"/>
              <w:jc w:val="center"/>
              <w:rPr>
                <w:rFonts w:cstheme="minorHAnsi"/>
                <w:sz w:val="20"/>
                <w:szCs w:val="20"/>
                <w:lang w:bidi="hi-IN"/>
              </w:rPr>
            </w:pPr>
            <w:r>
              <w:rPr>
                <w:rFonts w:cstheme="minorHAnsi"/>
                <w:sz w:val="20"/>
                <w:szCs w:val="20"/>
                <w:lang w:bidi="hi-IN"/>
              </w:rPr>
              <w:t>0.006, 0.025</w:t>
            </w:r>
          </w:p>
        </w:tc>
        <w:tc>
          <w:tcPr>
            <w:tcW w:w="850" w:type="dxa"/>
          </w:tcPr>
          <w:p w14:paraId="41014A18" w14:textId="721EF827"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0.001</w:t>
            </w:r>
          </w:p>
        </w:tc>
        <w:tc>
          <w:tcPr>
            <w:tcW w:w="851" w:type="dxa"/>
          </w:tcPr>
          <w:p w14:paraId="69845980" w14:textId="5FB4E08E" w:rsidR="000B307E" w:rsidRPr="006E1E90" w:rsidRDefault="000B307E" w:rsidP="000B307E">
            <w:pPr>
              <w:snapToGrid w:val="0"/>
              <w:jc w:val="center"/>
              <w:rPr>
                <w:rFonts w:cstheme="minorHAnsi"/>
                <w:sz w:val="20"/>
                <w:szCs w:val="20"/>
                <w:lang w:bidi="hi-IN"/>
              </w:rPr>
            </w:pPr>
            <w:r>
              <w:rPr>
                <w:rFonts w:cstheme="minorHAnsi"/>
                <w:sz w:val="20"/>
                <w:szCs w:val="20"/>
                <w:lang w:bidi="hi-IN"/>
              </w:rPr>
              <w:t>0.015</w:t>
            </w:r>
          </w:p>
        </w:tc>
        <w:tc>
          <w:tcPr>
            <w:tcW w:w="1560" w:type="dxa"/>
          </w:tcPr>
          <w:p w14:paraId="156A7B17" w14:textId="567E4CAB" w:rsidR="000B307E" w:rsidRPr="006E1E90" w:rsidRDefault="000B307E" w:rsidP="000B307E">
            <w:pPr>
              <w:snapToGrid w:val="0"/>
              <w:jc w:val="center"/>
              <w:rPr>
                <w:rFonts w:cstheme="minorHAnsi"/>
                <w:sz w:val="20"/>
                <w:szCs w:val="20"/>
                <w:lang w:bidi="hi-IN"/>
              </w:rPr>
            </w:pPr>
            <w:r>
              <w:rPr>
                <w:rFonts w:cstheme="minorHAnsi"/>
                <w:sz w:val="20"/>
                <w:szCs w:val="20"/>
                <w:lang w:bidi="hi-IN"/>
              </w:rPr>
              <w:t>0.006, 0.024</w:t>
            </w:r>
          </w:p>
        </w:tc>
        <w:tc>
          <w:tcPr>
            <w:tcW w:w="851" w:type="dxa"/>
          </w:tcPr>
          <w:p w14:paraId="3100D0F0" w14:textId="2411F23A"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0.002</w:t>
            </w:r>
          </w:p>
        </w:tc>
        <w:tc>
          <w:tcPr>
            <w:tcW w:w="850" w:type="dxa"/>
          </w:tcPr>
          <w:p w14:paraId="075C47C8" w14:textId="193E745F" w:rsidR="000B307E" w:rsidRPr="006E1E90" w:rsidRDefault="000B307E" w:rsidP="000B307E">
            <w:pPr>
              <w:snapToGrid w:val="0"/>
              <w:jc w:val="center"/>
              <w:rPr>
                <w:rFonts w:cstheme="minorHAnsi"/>
                <w:sz w:val="20"/>
                <w:szCs w:val="20"/>
                <w:lang w:bidi="hi-IN"/>
              </w:rPr>
            </w:pPr>
            <w:r>
              <w:rPr>
                <w:rFonts w:cstheme="minorHAnsi"/>
                <w:sz w:val="20"/>
                <w:szCs w:val="20"/>
                <w:lang w:bidi="hi-IN"/>
              </w:rPr>
              <w:t>0.017</w:t>
            </w:r>
          </w:p>
        </w:tc>
        <w:tc>
          <w:tcPr>
            <w:tcW w:w="1560" w:type="dxa"/>
          </w:tcPr>
          <w:p w14:paraId="7A3A66CB" w14:textId="434BC884" w:rsidR="000B307E" w:rsidRPr="006E1E90" w:rsidRDefault="000B307E" w:rsidP="000B307E">
            <w:pPr>
              <w:snapToGrid w:val="0"/>
              <w:jc w:val="center"/>
              <w:rPr>
                <w:rFonts w:cstheme="minorHAnsi"/>
                <w:sz w:val="20"/>
                <w:szCs w:val="20"/>
                <w:lang w:bidi="hi-IN"/>
              </w:rPr>
            </w:pPr>
            <w:r>
              <w:rPr>
                <w:rFonts w:cstheme="minorHAnsi"/>
                <w:sz w:val="20"/>
                <w:szCs w:val="20"/>
                <w:lang w:bidi="hi-IN"/>
              </w:rPr>
              <w:t>0.008, 0.026</w:t>
            </w:r>
          </w:p>
        </w:tc>
        <w:tc>
          <w:tcPr>
            <w:tcW w:w="850" w:type="dxa"/>
          </w:tcPr>
          <w:p w14:paraId="2D868138" w14:textId="4D5853E8" w:rsidR="000B307E" w:rsidRPr="006E1E90" w:rsidRDefault="000B307E" w:rsidP="000B307E">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1C180468" w14:textId="413C480C" w:rsidR="000B307E" w:rsidRPr="006E1E90" w:rsidRDefault="00BC6CD1" w:rsidP="000B307E">
            <w:pPr>
              <w:snapToGrid w:val="0"/>
              <w:jc w:val="center"/>
              <w:rPr>
                <w:rFonts w:cstheme="minorHAnsi"/>
                <w:b/>
                <w:bCs/>
                <w:sz w:val="20"/>
                <w:szCs w:val="20"/>
                <w:lang w:bidi="hi-IN"/>
              </w:rPr>
            </w:pPr>
            <w:r>
              <w:rPr>
                <w:rFonts w:cstheme="minorHAnsi"/>
                <w:b/>
                <w:bCs/>
                <w:sz w:val="20"/>
                <w:szCs w:val="20"/>
                <w:lang w:bidi="hi-IN"/>
              </w:rPr>
              <w:t>0.002</w:t>
            </w:r>
          </w:p>
        </w:tc>
        <w:tc>
          <w:tcPr>
            <w:tcW w:w="1003" w:type="dxa"/>
          </w:tcPr>
          <w:p w14:paraId="5D164594" w14:textId="47CC7E83" w:rsidR="000B307E" w:rsidRPr="001F14BF" w:rsidRDefault="00DE0E5E" w:rsidP="000B307E">
            <w:pPr>
              <w:snapToGrid w:val="0"/>
              <w:jc w:val="center"/>
              <w:rPr>
                <w:rFonts w:cstheme="minorHAnsi"/>
                <w:sz w:val="20"/>
                <w:szCs w:val="20"/>
                <w:lang w:bidi="hi-IN"/>
              </w:rPr>
            </w:pPr>
            <w:r>
              <w:rPr>
                <w:rFonts w:cstheme="minorHAnsi"/>
                <w:sz w:val="20"/>
                <w:szCs w:val="20"/>
                <w:lang w:bidi="hi-IN"/>
              </w:rPr>
              <w:t>0.011</w:t>
            </w:r>
          </w:p>
        </w:tc>
      </w:tr>
      <w:tr w:rsidR="00E91D55" w:rsidRPr="006E1E90" w14:paraId="10A7BBB6" w14:textId="686BFED9" w:rsidTr="000B307E">
        <w:trPr>
          <w:trHeight w:val="120"/>
        </w:trPr>
        <w:tc>
          <w:tcPr>
            <w:tcW w:w="3119" w:type="dxa"/>
          </w:tcPr>
          <w:p w14:paraId="6E8195D7" w14:textId="1A3C11C6" w:rsidR="00E91D55" w:rsidRPr="00350155" w:rsidRDefault="00E91D55" w:rsidP="00E91D55">
            <w:pPr>
              <w:snapToGrid w:val="0"/>
              <w:rPr>
                <w:rFonts w:cstheme="minorHAnsi"/>
                <w:sz w:val="20"/>
                <w:szCs w:val="20"/>
              </w:rPr>
            </w:pPr>
            <w:r>
              <w:rPr>
                <w:rFonts w:cstheme="minorHAnsi"/>
                <w:sz w:val="20"/>
                <w:szCs w:val="20"/>
              </w:rPr>
              <w:t>N</w:t>
            </w:r>
            <w:r w:rsidRPr="00833BC4">
              <w:rPr>
                <w:rFonts w:cstheme="minorHAnsi"/>
                <w:sz w:val="20"/>
                <w:szCs w:val="20"/>
              </w:rPr>
              <w:t>on-HDL cholesterol</w:t>
            </w:r>
          </w:p>
        </w:tc>
        <w:tc>
          <w:tcPr>
            <w:tcW w:w="851" w:type="dxa"/>
          </w:tcPr>
          <w:p w14:paraId="7C5E5BB4" w14:textId="3B1777D0" w:rsidR="00E91D55" w:rsidRDefault="00E91D55" w:rsidP="00E91D55">
            <w:pPr>
              <w:snapToGrid w:val="0"/>
              <w:jc w:val="center"/>
              <w:rPr>
                <w:rFonts w:cstheme="minorHAnsi"/>
                <w:sz w:val="20"/>
                <w:szCs w:val="20"/>
                <w:lang w:bidi="hi-IN"/>
              </w:rPr>
            </w:pPr>
            <w:r>
              <w:rPr>
                <w:rFonts w:cstheme="minorHAnsi"/>
                <w:sz w:val="20"/>
                <w:szCs w:val="20"/>
                <w:lang w:bidi="hi-IN"/>
              </w:rPr>
              <w:t>-0.120</w:t>
            </w:r>
          </w:p>
        </w:tc>
        <w:tc>
          <w:tcPr>
            <w:tcW w:w="1558" w:type="dxa"/>
          </w:tcPr>
          <w:p w14:paraId="4AF0F94F" w14:textId="0E5C4BCB" w:rsidR="00E91D55" w:rsidRDefault="00E91D55" w:rsidP="00E91D55">
            <w:pPr>
              <w:snapToGrid w:val="0"/>
              <w:jc w:val="center"/>
              <w:rPr>
                <w:rFonts w:cstheme="minorHAnsi"/>
                <w:sz w:val="20"/>
                <w:szCs w:val="20"/>
                <w:lang w:bidi="hi-IN"/>
              </w:rPr>
            </w:pPr>
            <w:r>
              <w:rPr>
                <w:rFonts w:cstheme="minorHAnsi"/>
                <w:sz w:val="20"/>
                <w:szCs w:val="20"/>
                <w:lang w:bidi="hi-IN"/>
              </w:rPr>
              <w:t>-0.145, -0.095</w:t>
            </w:r>
          </w:p>
        </w:tc>
        <w:tc>
          <w:tcPr>
            <w:tcW w:w="850" w:type="dxa"/>
          </w:tcPr>
          <w:p w14:paraId="19991B5A" w14:textId="05D46D70" w:rsidR="00E91D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21BB0265" w14:textId="41770820" w:rsidR="00E91D55" w:rsidRDefault="00E91D55" w:rsidP="00E91D55">
            <w:pPr>
              <w:snapToGrid w:val="0"/>
              <w:jc w:val="center"/>
              <w:rPr>
                <w:rFonts w:cstheme="minorHAnsi"/>
                <w:sz w:val="20"/>
                <w:szCs w:val="20"/>
                <w:lang w:bidi="hi-IN"/>
              </w:rPr>
            </w:pPr>
            <w:r>
              <w:rPr>
                <w:rFonts w:cstheme="minorHAnsi"/>
                <w:sz w:val="20"/>
                <w:szCs w:val="20"/>
                <w:lang w:bidi="hi-IN"/>
              </w:rPr>
              <w:t>-0.124</w:t>
            </w:r>
          </w:p>
        </w:tc>
        <w:tc>
          <w:tcPr>
            <w:tcW w:w="1560" w:type="dxa"/>
          </w:tcPr>
          <w:p w14:paraId="1E57A719" w14:textId="0E7F9470" w:rsidR="00E91D55" w:rsidRDefault="00E91D55" w:rsidP="00E91D55">
            <w:pPr>
              <w:snapToGrid w:val="0"/>
              <w:jc w:val="center"/>
              <w:rPr>
                <w:rFonts w:cstheme="minorHAnsi"/>
                <w:sz w:val="20"/>
                <w:szCs w:val="20"/>
                <w:lang w:bidi="hi-IN"/>
              </w:rPr>
            </w:pPr>
            <w:r>
              <w:rPr>
                <w:rFonts w:cstheme="minorHAnsi"/>
                <w:sz w:val="20"/>
                <w:szCs w:val="20"/>
                <w:lang w:bidi="hi-IN"/>
              </w:rPr>
              <w:t>-0.149, -0.100</w:t>
            </w:r>
          </w:p>
        </w:tc>
        <w:tc>
          <w:tcPr>
            <w:tcW w:w="851" w:type="dxa"/>
          </w:tcPr>
          <w:p w14:paraId="23B22BB9" w14:textId="4F6E33E0" w:rsidR="00E91D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0544102F" w14:textId="76405303" w:rsidR="00E91D55" w:rsidRDefault="00E91D55" w:rsidP="00E91D55">
            <w:pPr>
              <w:snapToGrid w:val="0"/>
              <w:jc w:val="center"/>
              <w:rPr>
                <w:rFonts w:cstheme="minorHAnsi"/>
                <w:sz w:val="20"/>
                <w:szCs w:val="20"/>
                <w:lang w:bidi="hi-IN"/>
              </w:rPr>
            </w:pPr>
            <w:r>
              <w:rPr>
                <w:rFonts w:cstheme="minorHAnsi"/>
                <w:sz w:val="20"/>
                <w:szCs w:val="20"/>
                <w:lang w:bidi="hi-IN"/>
              </w:rPr>
              <w:t>-0.138</w:t>
            </w:r>
          </w:p>
        </w:tc>
        <w:tc>
          <w:tcPr>
            <w:tcW w:w="1560" w:type="dxa"/>
          </w:tcPr>
          <w:p w14:paraId="1F2D827D" w14:textId="2268A85A" w:rsidR="00E91D55" w:rsidRDefault="00E91D55" w:rsidP="00E91D55">
            <w:pPr>
              <w:snapToGrid w:val="0"/>
              <w:jc w:val="center"/>
              <w:rPr>
                <w:rFonts w:cstheme="minorHAnsi"/>
                <w:sz w:val="20"/>
                <w:szCs w:val="20"/>
                <w:lang w:bidi="hi-IN"/>
              </w:rPr>
            </w:pPr>
            <w:r>
              <w:rPr>
                <w:rFonts w:cstheme="minorHAnsi"/>
                <w:sz w:val="20"/>
                <w:szCs w:val="20"/>
                <w:lang w:bidi="hi-IN"/>
              </w:rPr>
              <w:t>-0.163, -0.114</w:t>
            </w:r>
          </w:p>
        </w:tc>
        <w:tc>
          <w:tcPr>
            <w:tcW w:w="850" w:type="dxa"/>
          </w:tcPr>
          <w:p w14:paraId="2FF3BDB8" w14:textId="5A2A24B3" w:rsidR="00E91D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34C1FA2F" w14:textId="40A4DD69" w:rsidR="00E91D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121CB8AE" w14:textId="3C20015E" w:rsidR="00E91D55" w:rsidRPr="001F14BF" w:rsidRDefault="00DE0E5E" w:rsidP="00E91D55">
            <w:pPr>
              <w:snapToGrid w:val="0"/>
              <w:jc w:val="center"/>
              <w:rPr>
                <w:rFonts w:cstheme="minorHAnsi"/>
                <w:sz w:val="20"/>
                <w:szCs w:val="20"/>
                <w:lang w:bidi="hi-IN"/>
              </w:rPr>
            </w:pPr>
            <w:r>
              <w:rPr>
                <w:rFonts w:cstheme="minorHAnsi"/>
                <w:sz w:val="20"/>
                <w:szCs w:val="20"/>
                <w:lang w:bidi="hi-IN"/>
              </w:rPr>
              <w:t>0.095</w:t>
            </w:r>
          </w:p>
        </w:tc>
      </w:tr>
      <w:tr w:rsidR="00E91D55" w:rsidRPr="006E1E90" w14:paraId="0E0F4DEF" w14:textId="218379CD" w:rsidTr="000B307E">
        <w:tc>
          <w:tcPr>
            <w:tcW w:w="3119" w:type="dxa"/>
          </w:tcPr>
          <w:p w14:paraId="7046D903" w14:textId="7D57A31E" w:rsidR="00E91D55" w:rsidRPr="006E1E90" w:rsidRDefault="00E91D55" w:rsidP="00E91D55">
            <w:pPr>
              <w:snapToGrid w:val="0"/>
              <w:rPr>
                <w:rFonts w:cstheme="minorHAnsi"/>
                <w:sz w:val="20"/>
                <w:szCs w:val="20"/>
                <w:lang w:bidi="hi-IN"/>
              </w:rPr>
            </w:pPr>
            <w:r w:rsidRPr="00350155">
              <w:rPr>
                <w:rFonts w:cstheme="minorHAnsi"/>
                <w:b/>
                <w:sz w:val="20"/>
                <w:szCs w:val="20"/>
              </w:rPr>
              <w:t xml:space="preserve">Lipoprotein particle concentration </w:t>
            </w:r>
          </w:p>
        </w:tc>
        <w:tc>
          <w:tcPr>
            <w:tcW w:w="851" w:type="dxa"/>
          </w:tcPr>
          <w:p w14:paraId="69003DE0" w14:textId="1C51540B" w:rsidR="00E91D55" w:rsidRPr="006E1E90" w:rsidRDefault="00E91D55" w:rsidP="00E91D55">
            <w:pPr>
              <w:snapToGrid w:val="0"/>
              <w:jc w:val="center"/>
              <w:rPr>
                <w:rFonts w:cstheme="minorHAnsi"/>
                <w:sz w:val="20"/>
                <w:szCs w:val="20"/>
                <w:lang w:bidi="hi-IN"/>
              </w:rPr>
            </w:pPr>
          </w:p>
        </w:tc>
        <w:tc>
          <w:tcPr>
            <w:tcW w:w="1558" w:type="dxa"/>
          </w:tcPr>
          <w:p w14:paraId="4952A8E5" w14:textId="14EE7D80" w:rsidR="00E91D55" w:rsidRPr="006E1E90" w:rsidRDefault="00E91D55" w:rsidP="00E91D55">
            <w:pPr>
              <w:snapToGrid w:val="0"/>
              <w:jc w:val="center"/>
              <w:rPr>
                <w:rFonts w:cstheme="minorHAnsi"/>
                <w:sz w:val="20"/>
                <w:szCs w:val="20"/>
                <w:lang w:bidi="hi-IN"/>
              </w:rPr>
            </w:pPr>
          </w:p>
        </w:tc>
        <w:tc>
          <w:tcPr>
            <w:tcW w:w="850" w:type="dxa"/>
          </w:tcPr>
          <w:p w14:paraId="03262FF6" w14:textId="55901E7D" w:rsidR="00E91D55" w:rsidRPr="006E1E90" w:rsidRDefault="00E91D55" w:rsidP="00E91D55">
            <w:pPr>
              <w:snapToGrid w:val="0"/>
              <w:jc w:val="center"/>
              <w:rPr>
                <w:rFonts w:cstheme="minorHAnsi"/>
                <w:b/>
                <w:bCs/>
                <w:sz w:val="20"/>
                <w:szCs w:val="20"/>
                <w:lang w:bidi="hi-IN"/>
              </w:rPr>
            </w:pPr>
          </w:p>
        </w:tc>
        <w:tc>
          <w:tcPr>
            <w:tcW w:w="851" w:type="dxa"/>
          </w:tcPr>
          <w:p w14:paraId="6B0AB0E1" w14:textId="6E65E1B0" w:rsidR="00E91D55" w:rsidRPr="006E1E90" w:rsidRDefault="00E91D55" w:rsidP="00E91D55">
            <w:pPr>
              <w:snapToGrid w:val="0"/>
              <w:jc w:val="center"/>
              <w:rPr>
                <w:rFonts w:cstheme="minorHAnsi"/>
                <w:sz w:val="20"/>
                <w:szCs w:val="20"/>
                <w:lang w:bidi="hi-IN"/>
              </w:rPr>
            </w:pPr>
          </w:p>
        </w:tc>
        <w:tc>
          <w:tcPr>
            <w:tcW w:w="1560" w:type="dxa"/>
          </w:tcPr>
          <w:p w14:paraId="143090A5" w14:textId="26643C31" w:rsidR="00E91D55" w:rsidRPr="006E1E90" w:rsidRDefault="00E91D55" w:rsidP="00E91D55">
            <w:pPr>
              <w:snapToGrid w:val="0"/>
              <w:jc w:val="center"/>
              <w:rPr>
                <w:rFonts w:cstheme="minorHAnsi"/>
                <w:sz w:val="20"/>
                <w:szCs w:val="20"/>
                <w:lang w:bidi="hi-IN"/>
              </w:rPr>
            </w:pPr>
          </w:p>
        </w:tc>
        <w:tc>
          <w:tcPr>
            <w:tcW w:w="851" w:type="dxa"/>
          </w:tcPr>
          <w:p w14:paraId="2629B986" w14:textId="26625BB0" w:rsidR="00E91D55" w:rsidRPr="006E1E90" w:rsidRDefault="00E91D55" w:rsidP="00E91D55">
            <w:pPr>
              <w:snapToGrid w:val="0"/>
              <w:jc w:val="center"/>
              <w:rPr>
                <w:rFonts w:cstheme="minorHAnsi"/>
                <w:b/>
                <w:bCs/>
                <w:sz w:val="20"/>
                <w:szCs w:val="20"/>
                <w:lang w:bidi="hi-IN"/>
              </w:rPr>
            </w:pPr>
          </w:p>
        </w:tc>
        <w:tc>
          <w:tcPr>
            <w:tcW w:w="850" w:type="dxa"/>
          </w:tcPr>
          <w:p w14:paraId="29BF0A45" w14:textId="5EB02402" w:rsidR="00E91D55" w:rsidRPr="006E1E90" w:rsidRDefault="00E91D55" w:rsidP="00E91D55">
            <w:pPr>
              <w:snapToGrid w:val="0"/>
              <w:jc w:val="center"/>
              <w:rPr>
                <w:rFonts w:cstheme="minorHAnsi"/>
                <w:sz w:val="20"/>
                <w:szCs w:val="20"/>
                <w:lang w:bidi="hi-IN"/>
              </w:rPr>
            </w:pPr>
          </w:p>
        </w:tc>
        <w:tc>
          <w:tcPr>
            <w:tcW w:w="1560" w:type="dxa"/>
          </w:tcPr>
          <w:p w14:paraId="20F9C293" w14:textId="025DAC85" w:rsidR="00E91D55" w:rsidRPr="006E1E90" w:rsidRDefault="00E91D55" w:rsidP="00E91D55">
            <w:pPr>
              <w:snapToGrid w:val="0"/>
              <w:jc w:val="center"/>
              <w:rPr>
                <w:rFonts w:cstheme="minorHAnsi"/>
                <w:sz w:val="20"/>
                <w:szCs w:val="20"/>
                <w:lang w:bidi="hi-IN"/>
              </w:rPr>
            </w:pPr>
          </w:p>
        </w:tc>
        <w:tc>
          <w:tcPr>
            <w:tcW w:w="850" w:type="dxa"/>
          </w:tcPr>
          <w:p w14:paraId="28AA3C26" w14:textId="46BAABCD" w:rsidR="00E91D55" w:rsidRPr="006E1E90" w:rsidRDefault="00E91D55" w:rsidP="00E91D55">
            <w:pPr>
              <w:snapToGrid w:val="0"/>
              <w:jc w:val="center"/>
              <w:rPr>
                <w:rFonts w:cstheme="minorHAnsi"/>
                <w:sz w:val="20"/>
                <w:szCs w:val="20"/>
                <w:lang w:bidi="hi-IN"/>
              </w:rPr>
            </w:pPr>
          </w:p>
        </w:tc>
        <w:tc>
          <w:tcPr>
            <w:tcW w:w="840" w:type="dxa"/>
          </w:tcPr>
          <w:p w14:paraId="25D240DE" w14:textId="5530A870" w:rsidR="00E91D55" w:rsidRPr="006E1E90" w:rsidRDefault="00E91D55" w:rsidP="00E91D55">
            <w:pPr>
              <w:snapToGrid w:val="0"/>
              <w:jc w:val="center"/>
              <w:rPr>
                <w:rFonts w:cstheme="minorHAnsi"/>
                <w:sz w:val="20"/>
                <w:szCs w:val="20"/>
                <w:lang w:bidi="hi-IN"/>
              </w:rPr>
            </w:pPr>
          </w:p>
        </w:tc>
        <w:tc>
          <w:tcPr>
            <w:tcW w:w="1003" w:type="dxa"/>
          </w:tcPr>
          <w:p w14:paraId="4BE46FB5" w14:textId="77777777" w:rsidR="00E91D55" w:rsidRPr="001F14BF" w:rsidRDefault="00E91D55" w:rsidP="00E91D55">
            <w:pPr>
              <w:snapToGrid w:val="0"/>
              <w:jc w:val="center"/>
              <w:rPr>
                <w:rFonts w:cstheme="minorHAnsi"/>
                <w:sz w:val="20"/>
                <w:szCs w:val="20"/>
                <w:lang w:bidi="hi-IN"/>
              </w:rPr>
            </w:pPr>
          </w:p>
        </w:tc>
      </w:tr>
      <w:tr w:rsidR="00E91D55" w:rsidRPr="006E1E90" w14:paraId="631045D7" w14:textId="326D8FE4" w:rsidTr="000B307E">
        <w:tc>
          <w:tcPr>
            <w:tcW w:w="3119" w:type="dxa"/>
          </w:tcPr>
          <w:p w14:paraId="7C2D6FA9" w14:textId="109C0AE2" w:rsidR="00E91D55" w:rsidRPr="006E1E90" w:rsidRDefault="00E91D55" w:rsidP="00E91D55">
            <w:pPr>
              <w:snapToGrid w:val="0"/>
              <w:rPr>
                <w:rFonts w:cstheme="minorHAnsi"/>
                <w:sz w:val="20"/>
                <w:szCs w:val="20"/>
                <w:lang w:bidi="hi-IN"/>
              </w:rPr>
            </w:pPr>
            <w:r w:rsidRPr="00350155">
              <w:rPr>
                <w:rFonts w:cstheme="minorHAnsi"/>
                <w:sz w:val="20"/>
                <w:szCs w:val="20"/>
              </w:rPr>
              <w:t>Total TRL</w:t>
            </w:r>
          </w:p>
        </w:tc>
        <w:tc>
          <w:tcPr>
            <w:tcW w:w="851" w:type="dxa"/>
          </w:tcPr>
          <w:p w14:paraId="76219C2E" w14:textId="14932CE0" w:rsidR="00E91D55" w:rsidRPr="006E1E90" w:rsidRDefault="00E91D55" w:rsidP="00E91D55">
            <w:pPr>
              <w:snapToGrid w:val="0"/>
              <w:jc w:val="center"/>
              <w:rPr>
                <w:rFonts w:cstheme="minorHAnsi"/>
                <w:sz w:val="20"/>
                <w:szCs w:val="20"/>
                <w:lang w:bidi="hi-IN"/>
              </w:rPr>
            </w:pPr>
            <w:r>
              <w:rPr>
                <w:rFonts w:cstheme="minorHAnsi"/>
                <w:sz w:val="20"/>
                <w:szCs w:val="20"/>
                <w:lang w:bidi="hi-IN"/>
              </w:rPr>
              <w:t>-0.067</w:t>
            </w:r>
          </w:p>
        </w:tc>
        <w:tc>
          <w:tcPr>
            <w:tcW w:w="1558" w:type="dxa"/>
          </w:tcPr>
          <w:p w14:paraId="02717F3C" w14:textId="24F12040" w:rsidR="00E91D55" w:rsidRPr="006E1E90" w:rsidRDefault="00E91D55" w:rsidP="00E91D55">
            <w:pPr>
              <w:snapToGrid w:val="0"/>
              <w:jc w:val="center"/>
              <w:rPr>
                <w:rFonts w:cstheme="minorHAnsi"/>
                <w:sz w:val="20"/>
                <w:szCs w:val="20"/>
                <w:lang w:bidi="hi-IN"/>
              </w:rPr>
            </w:pPr>
            <w:r>
              <w:rPr>
                <w:rFonts w:cstheme="minorHAnsi"/>
                <w:sz w:val="20"/>
                <w:szCs w:val="20"/>
                <w:lang w:bidi="hi-IN"/>
              </w:rPr>
              <w:t>-0.086, -0.047</w:t>
            </w:r>
          </w:p>
        </w:tc>
        <w:tc>
          <w:tcPr>
            <w:tcW w:w="850" w:type="dxa"/>
          </w:tcPr>
          <w:p w14:paraId="572AD146" w14:textId="656004D4"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20AB5847" w14:textId="46E84CF2" w:rsidR="00E91D55" w:rsidRPr="006E1E90" w:rsidRDefault="00E91D55" w:rsidP="00E91D55">
            <w:pPr>
              <w:snapToGrid w:val="0"/>
              <w:jc w:val="center"/>
              <w:rPr>
                <w:rFonts w:cstheme="minorHAnsi"/>
                <w:sz w:val="20"/>
                <w:szCs w:val="20"/>
                <w:lang w:bidi="hi-IN"/>
              </w:rPr>
            </w:pPr>
            <w:r>
              <w:rPr>
                <w:rFonts w:cstheme="minorHAnsi"/>
                <w:sz w:val="20"/>
                <w:szCs w:val="20"/>
                <w:lang w:bidi="hi-IN"/>
              </w:rPr>
              <w:t>-0.066</w:t>
            </w:r>
          </w:p>
        </w:tc>
        <w:tc>
          <w:tcPr>
            <w:tcW w:w="1560" w:type="dxa"/>
          </w:tcPr>
          <w:p w14:paraId="68667136" w14:textId="765EED21" w:rsidR="00E91D55" w:rsidRPr="006E1E90" w:rsidRDefault="00E91D55" w:rsidP="00E91D55">
            <w:pPr>
              <w:snapToGrid w:val="0"/>
              <w:jc w:val="center"/>
              <w:rPr>
                <w:rFonts w:cstheme="minorHAnsi"/>
                <w:sz w:val="20"/>
                <w:szCs w:val="20"/>
                <w:lang w:bidi="hi-IN"/>
              </w:rPr>
            </w:pPr>
            <w:r>
              <w:rPr>
                <w:rFonts w:cstheme="minorHAnsi"/>
                <w:sz w:val="20"/>
                <w:szCs w:val="20"/>
                <w:lang w:bidi="hi-IN"/>
              </w:rPr>
              <w:t>-0.086, -0.047</w:t>
            </w:r>
          </w:p>
        </w:tc>
        <w:tc>
          <w:tcPr>
            <w:tcW w:w="851" w:type="dxa"/>
          </w:tcPr>
          <w:p w14:paraId="3D120127" w14:textId="32BC0772"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76C31B84" w14:textId="6A0BE292" w:rsidR="00E91D55" w:rsidRPr="006E1E90" w:rsidRDefault="00E91D55" w:rsidP="00E91D55">
            <w:pPr>
              <w:snapToGrid w:val="0"/>
              <w:jc w:val="center"/>
              <w:rPr>
                <w:rFonts w:cstheme="minorHAnsi"/>
                <w:sz w:val="20"/>
                <w:szCs w:val="20"/>
                <w:lang w:bidi="hi-IN"/>
              </w:rPr>
            </w:pPr>
            <w:r>
              <w:rPr>
                <w:rFonts w:cstheme="minorHAnsi"/>
                <w:sz w:val="20"/>
                <w:szCs w:val="20"/>
                <w:lang w:bidi="hi-IN"/>
              </w:rPr>
              <w:t>-0.066</w:t>
            </w:r>
          </w:p>
        </w:tc>
        <w:tc>
          <w:tcPr>
            <w:tcW w:w="1560" w:type="dxa"/>
          </w:tcPr>
          <w:p w14:paraId="36039BCD" w14:textId="0847152F" w:rsidR="00E91D55" w:rsidRPr="006E1E90" w:rsidRDefault="00E91D55" w:rsidP="00E91D55">
            <w:pPr>
              <w:snapToGrid w:val="0"/>
              <w:jc w:val="center"/>
              <w:rPr>
                <w:rFonts w:cstheme="minorHAnsi"/>
                <w:sz w:val="20"/>
                <w:szCs w:val="20"/>
                <w:lang w:bidi="hi-IN"/>
              </w:rPr>
            </w:pPr>
            <w:r>
              <w:rPr>
                <w:rFonts w:cstheme="minorHAnsi"/>
                <w:sz w:val="20"/>
                <w:szCs w:val="20"/>
                <w:lang w:bidi="hi-IN"/>
              </w:rPr>
              <w:t>-0.086, -0.046</w:t>
            </w:r>
          </w:p>
        </w:tc>
        <w:tc>
          <w:tcPr>
            <w:tcW w:w="850" w:type="dxa"/>
          </w:tcPr>
          <w:p w14:paraId="437CE343" w14:textId="2A045087"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29274860" w14:textId="0FCED1F3" w:rsidR="00E91D55" w:rsidRPr="006E1E90"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3035F5DF" w14:textId="76F740D5" w:rsidR="00E91D55" w:rsidRPr="001F14BF" w:rsidRDefault="0081381B" w:rsidP="00E91D55">
            <w:pPr>
              <w:snapToGrid w:val="0"/>
              <w:jc w:val="center"/>
              <w:rPr>
                <w:rFonts w:cstheme="minorHAnsi"/>
                <w:sz w:val="20"/>
                <w:szCs w:val="20"/>
                <w:lang w:bidi="hi-IN"/>
              </w:rPr>
            </w:pPr>
            <w:r>
              <w:rPr>
                <w:rFonts w:cstheme="minorHAnsi"/>
                <w:sz w:val="20"/>
                <w:szCs w:val="20"/>
                <w:lang w:bidi="hi-IN"/>
              </w:rPr>
              <w:t>0.035</w:t>
            </w:r>
          </w:p>
        </w:tc>
      </w:tr>
      <w:tr w:rsidR="00E91D55" w:rsidRPr="006E1E90" w14:paraId="054C6DC9" w14:textId="5E839FC3" w:rsidTr="000B307E">
        <w:tc>
          <w:tcPr>
            <w:tcW w:w="3119" w:type="dxa"/>
          </w:tcPr>
          <w:p w14:paraId="02544770" w14:textId="31396CD9" w:rsidR="00E91D55" w:rsidRPr="006E1E90" w:rsidRDefault="00E91D55" w:rsidP="00E91D55">
            <w:pPr>
              <w:snapToGrid w:val="0"/>
              <w:rPr>
                <w:rFonts w:cstheme="minorHAnsi"/>
                <w:sz w:val="20"/>
                <w:szCs w:val="20"/>
                <w:lang w:bidi="hi-IN"/>
              </w:rPr>
            </w:pPr>
            <w:r w:rsidRPr="00350155">
              <w:rPr>
                <w:rFonts w:cstheme="minorHAnsi"/>
                <w:sz w:val="20"/>
                <w:szCs w:val="20"/>
              </w:rPr>
              <w:t>Large VLDL</w:t>
            </w:r>
          </w:p>
        </w:tc>
        <w:tc>
          <w:tcPr>
            <w:tcW w:w="851" w:type="dxa"/>
          </w:tcPr>
          <w:p w14:paraId="7645509A" w14:textId="3AA2F70E" w:rsidR="00E91D55" w:rsidRPr="006E1E90" w:rsidRDefault="00E91D55" w:rsidP="00E91D55">
            <w:pPr>
              <w:snapToGrid w:val="0"/>
              <w:jc w:val="center"/>
              <w:rPr>
                <w:rFonts w:cstheme="minorHAnsi"/>
                <w:sz w:val="20"/>
                <w:szCs w:val="20"/>
                <w:lang w:bidi="hi-IN"/>
              </w:rPr>
            </w:pPr>
            <w:r>
              <w:rPr>
                <w:rFonts w:cstheme="minorHAnsi"/>
                <w:sz w:val="20"/>
                <w:szCs w:val="20"/>
                <w:lang w:bidi="hi-IN"/>
              </w:rPr>
              <w:t>-0.180</w:t>
            </w:r>
          </w:p>
        </w:tc>
        <w:tc>
          <w:tcPr>
            <w:tcW w:w="1558" w:type="dxa"/>
          </w:tcPr>
          <w:p w14:paraId="5C3217A3" w14:textId="659C5031" w:rsidR="00E91D55" w:rsidRPr="006E1E90" w:rsidRDefault="00E91D55" w:rsidP="00E91D55">
            <w:pPr>
              <w:snapToGrid w:val="0"/>
              <w:jc w:val="center"/>
              <w:rPr>
                <w:rFonts w:cstheme="minorHAnsi"/>
                <w:sz w:val="20"/>
                <w:szCs w:val="20"/>
                <w:lang w:bidi="hi-IN"/>
              </w:rPr>
            </w:pPr>
            <w:r>
              <w:rPr>
                <w:rFonts w:cstheme="minorHAnsi"/>
                <w:sz w:val="20"/>
                <w:szCs w:val="20"/>
                <w:lang w:bidi="hi-IN"/>
              </w:rPr>
              <w:t>-0.215, -0.144</w:t>
            </w:r>
          </w:p>
        </w:tc>
        <w:tc>
          <w:tcPr>
            <w:tcW w:w="850" w:type="dxa"/>
          </w:tcPr>
          <w:p w14:paraId="08C1A428" w14:textId="1045870B"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07C34124" w14:textId="5CDF9810" w:rsidR="00E91D55" w:rsidRPr="006E1E90" w:rsidRDefault="00E91D55" w:rsidP="00E91D55">
            <w:pPr>
              <w:snapToGrid w:val="0"/>
              <w:jc w:val="center"/>
              <w:rPr>
                <w:rFonts w:cstheme="minorHAnsi"/>
                <w:sz w:val="20"/>
                <w:szCs w:val="20"/>
                <w:lang w:bidi="hi-IN"/>
              </w:rPr>
            </w:pPr>
            <w:r>
              <w:rPr>
                <w:rFonts w:cstheme="minorHAnsi"/>
                <w:sz w:val="20"/>
                <w:szCs w:val="20"/>
                <w:lang w:bidi="hi-IN"/>
              </w:rPr>
              <w:t>-0.179</w:t>
            </w:r>
          </w:p>
        </w:tc>
        <w:tc>
          <w:tcPr>
            <w:tcW w:w="1560" w:type="dxa"/>
          </w:tcPr>
          <w:p w14:paraId="68A6B4CD" w14:textId="0D23C718" w:rsidR="00E91D55" w:rsidRPr="006E1E90" w:rsidRDefault="00E91D55" w:rsidP="00E91D55">
            <w:pPr>
              <w:snapToGrid w:val="0"/>
              <w:jc w:val="center"/>
              <w:rPr>
                <w:rFonts w:cstheme="minorHAnsi"/>
                <w:sz w:val="20"/>
                <w:szCs w:val="20"/>
                <w:lang w:bidi="hi-IN"/>
              </w:rPr>
            </w:pPr>
            <w:r>
              <w:rPr>
                <w:rFonts w:cstheme="minorHAnsi"/>
                <w:sz w:val="20"/>
                <w:szCs w:val="20"/>
                <w:lang w:bidi="hi-IN"/>
              </w:rPr>
              <w:t>-0.215, -0.143</w:t>
            </w:r>
          </w:p>
        </w:tc>
        <w:tc>
          <w:tcPr>
            <w:tcW w:w="851" w:type="dxa"/>
          </w:tcPr>
          <w:p w14:paraId="5E731B8D" w14:textId="30998E6E"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00F4CC77" w14:textId="75B13588" w:rsidR="00E91D55" w:rsidRPr="006E1E90" w:rsidRDefault="00E91D55" w:rsidP="00E91D55">
            <w:pPr>
              <w:snapToGrid w:val="0"/>
              <w:jc w:val="center"/>
              <w:rPr>
                <w:rFonts w:cstheme="minorHAnsi"/>
                <w:sz w:val="20"/>
                <w:szCs w:val="20"/>
                <w:lang w:bidi="hi-IN"/>
              </w:rPr>
            </w:pPr>
            <w:r>
              <w:rPr>
                <w:rFonts w:cstheme="minorHAnsi"/>
                <w:sz w:val="20"/>
                <w:szCs w:val="20"/>
                <w:lang w:bidi="hi-IN"/>
              </w:rPr>
              <w:t>-0.167</w:t>
            </w:r>
          </w:p>
        </w:tc>
        <w:tc>
          <w:tcPr>
            <w:tcW w:w="1560" w:type="dxa"/>
          </w:tcPr>
          <w:p w14:paraId="4A549558" w14:textId="5163613B" w:rsidR="00E91D55" w:rsidRPr="006E1E90" w:rsidRDefault="00E91D55" w:rsidP="00E91D55">
            <w:pPr>
              <w:snapToGrid w:val="0"/>
              <w:jc w:val="center"/>
              <w:rPr>
                <w:rFonts w:cstheme="minorHAnsi"/>
                <w:sz w:val="20"/>
                <w:szCs w:val="20"/>
                <w:lang w:bidi="hi-IN"/>
              </w:rPr>
            </w:pPr>
            <w:r>
              <w:rPr>
                <w:rFonts w:cstheme="minorHAnsi"/>
                <w:sz w:val="20"/>
                <w:szCs w:val="20"/>
                <w:lang w:bidi="hi-IN"/>
              </w:rPr>
              <w:t>-0.203, -0.131</w:t>
            </w:r>
          </w:p>
        </w:tc>
        <w:tc>
          <w:tcPr>
            <w:tcW w:w="850" w:type="dxa"/>
          </w:tcPr>
          <w:p w14:paraId="29F23FF1" w14:textId="6C95E9A0"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D8BBFDD" w14:textId="0C5911BA" w:rsidR="00E91D55" w:rsidRPr="006E1E90"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7A94D8D3" w14:textId="16A3016A" w:rsidR="00E91D55" w:rsidRPr="001F14BF" w:rsidRDefault="0081381B" w:rsidP="00E91D55">
            <w:pPr>
              <w:snapToGrid w:val="0"/>
              <w:jc w:val="center"/>
              <w:rPr>
                <w:rFonts w:cstheme="minorHAnsi"/>
                <w:sz w:val="20"/>
                <w:szCs w:val="20"/>
                <w:lang w:bidi="hi-IN"/>
              </w:rPr>
            </w:pPr>
            <w:r>
              <w:rPr>
                <w:rFonts w:cstheme="minorHAnsi"/>
                <w:sz w:val="20"/>
                <w:szCs w:val="20"/>
                <w:lang w:bidi="hi-IN"/>
              </w:rPr>
              <w:t>0.067</w:t>
            </w:r>
          </w:p>
        </w:tc>
      </w:tr>
      <w:tr w:rsidR="00E91D55" w:rsidRPr="006E1E90" w14:paraId="6659CE22" w14:textId="66FCD05D" w:rsidTr="000B307E">
        <w:tc>
          <w:tcPr>
            <w:tcW w:w="3119" w:type="dxa"/>
          </w:tcPr>
          <w:p w14:paraId="601C6C18" w14:textId="51656AEE" w:rsidR="00E91D55" w:rsidRPr="006E1E90" w:rsidRDefault="00E91D55" w:rsidP="00E91D55">
            <w:pPr>
              <w:snapToGrid w:val="0"/>
              <w:rPr>
                <w:rFonts w:cstheme="minorHAnsi"/>
                <w:sz w:val="20"/>
                <w:szCs w:val="20"/>
                <w:lang w:bidi="hi-IN"/>
              </w:rPr>
            </w:pPr>
            <w:r w:rsidRPr="00350155">
              <w:rPr>
                <w:rFonts w:cstheme="minorHAnsi"/>
                <w:sz w:val="20"/>
                <w:szCs w:val="20"/>
              </w:rPr>
              <w:t>Medium VLDL</w:t>
            </w:r>
          </w:p>
        </w:tc>
        <w:tc>
          <w:tcPr>
            <w:tcW w:w="851" w:type="dxa"/>
          </w:tcPr>
          <w:p w14:paraId="3D6BB7C6" w14:textId="5848C782" w:rsidR="00E91D55" w:rsidRPr="006E1E90" w:rsidRDefault="00E91D55" w:rsidP="00E91D55">
            <w:pPr>
              <w:snapToGrid w:val="0"/>
              <w:jc w:val="center"/>
              <w:rPr>
                <w:rFonts w:cstheme="minorHAnsi"/>
                <w:sz w:val="20"/>
                <w:szCs w:val="20"/>
                <w:lang w:bidi="hi-IN"/>
              </w:rPr>
            </w:pPr>
            <w:r>
              <w:rPr>
                <w:rFonts w:cstheme="minorHAnsi"/>
                <w:sz w:val="20"/>
                <w:szCs w:val="20"/>
                <w:lang w:bidi="hi-IN"/>
              </w:rPr>
              <w:t>-0.122</w:t>
            </w:r>
          </w:p>
        </w:tc>
        <w:tc>
          <w:tcPr>
            <w:tcW w:w="1558" w:type="dxa"/>
          </w:tcPr>
          <w:p w14:paraId="687605B6" w14:textId="01A665A1" w:rsidR="00E91D55" w:rsidRPr="006E1E90" w:rsidRDefault="00E91D55" w:rsidP="00E91D55">
            <w:pPr>
              <w:snapToGrid w:val="0"/>
              <w:jc w:val="center"/>
              <w:rPr>
                <w:rFonts w:cstheme="minorHAnsi"/>
                <w:sz w:val="20"/>
                <w:szCs w:val="20"/>
                <w:lang w:bidi="hi-IN"/>
              </w:rPr>
            </w:pPr>
            <w:r>
              <w:rPr>
                <w:rFonts w:cstheme="minorHAnsi"/>
                <w:sz w:val="20"/>
                <w:szCs w:val="20"/>
                <w:lang w:bidi="hi-IN"/>
              </w:rPr>
              <w:t>-0.152, -0.092</w:t>
            </w:r>
          </w:p>
        </w:tc>
        <w:tc>
          <w:tcPr>
            <w:tcW w:w="850" w:type="dxa"/>
          </w:tcPr>
          <w:p w14:paraId="12C60EB5" w14:textId="35526378"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51" w:type="dxa"/>
          </w:tcPr>
          <w:p w14:paraId="532EE555" w14:textId="5A299A0E" w:rsidR="00E91D55" w:rsidRPr="006E1E90" w:rsidRDefault="00E91D55" w:rsidP="00E91D55">
            <w:pPr>
              <w:snapToGrid w:val="0"/>
              <w:jc w:val="center"/>
              <w:rPr>
                <w:rFonts w:cstheme="minorHAnsi"/>
                <w:sz w:val="20"/>
                <w:szCs w:val="20"/>
                <w:lang w:bidi="hi-IN"/>
              </w:rPr>
            </w:pPr>
            <w:r>
              <w:rPr>
                <w:rFonts w:cstheme="minorHAnsi"/>
                <w:sz w:val="20"/>
                <w:szCs w:val="20"/>
                <w:lang w:bidi="hi-IN"/>
              </w:rPr>
              <w:t>-0.122</w:t>
            </w:r>
          </w:p>
        </w:tc>
        <w:tc>
          <w:tcPr>
            <w:tcW w:w="1560" w:type="dxa"/>
          </w:tcPr>
          <w:p w14:paraId="4920D4D5" w14:textId="4A630CF0" w:rsidR="00E91D55" w:rsidRPr="006E1E90" w:rsidRDefault="00E91D55" w:rsidP="00E91D55">
            <w:pPr>
              <w:snapToGrid w:val="0"/>
              <w:jc w:val="center"/>
              <w:rPr>
                <w:rFonts w:cstheme="minorHAnsi"/>
                <w:sz w:val="20"/>
                <w:szCs w:val="20"/>
                <w:lang w:bidi="hi-IN"/>
              </w:rPr>
            </w:pPr>
            <w:r>
              <w:rPr>
                <w:rFonts w:cstheme="minorHAnsi"/>
                <w:sz w:val="20"/>
                <w:szCs w:val="20"/>
                <w:lang w:bidi="hi-IN"/>
              </w:rPr>
              <w:t>-0.152, -0.092</w:t>
            </w:r>
          </w:p>
        </w:tc>
        <w:tc>
          <w:tcPr>
            <w:tcW w:w="851" w:type="dxa"/>
          </w:tcPr>
          <w:p w14:paraId="0B91B8E3" w14:textId="54F438CA"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50" w:type="dxa"/>
          </w:tcPr>
          <w:p w14:paraId="706E9735" w14:textId="4AB37C00" w:rsidR="00E91D55" w:rsidRPr="006E1E90" w:rsidRDefault="00E91D55" w:rsidP="00E91D55">
            <w:pPr>
              <w:snapToGrid w:val="0"/>
              <w:jc w:val="center"/>
              <w:rPr>
                <w:rFonts w:cstheme="minorHAnsi"/>
                <w:sz w:val="20"/>
                <w:szCs w:val="20"/>
                <w:lang w:bidi="hi-IN"/>
              </w:rPr>
            </w:pPr>
            <w:r>
              <w:rPr>
                <w:rFonts w:cstheme="minorHAnsi"/>
                <w:sz w:val="20"/>
                <w:szCs w:val="20"/>
                <w:lang w:bidi="hi-IN"/>
              </w:rPr>
              <w:t>-0.118</w:t>
            </w:r>
          </w:p>
        </w:tc>
        <w:tc>
          <w:tcPr>
            <w:tcW w:w="1560" w:type="dxa"/>
          </w:tcPr>
          <w:p w14:paraId="5DABB5AD" w14:textId="28B5D897" w:rsidR="00E91D55" w:rsidRPr="006E1E90" w:rsidRDefault="00E91D55" w:rsidP="00E91D55">
            <w:pPr>
              <w:snapToGrid w:val="0"/>
              <w:jc w:val="center"/>
              <w:rPr>
                <w:rFonts w:cstheme="minorHAnsi"/>
                <w:sz w:val="20"/>
                <w:szCs w:val="20"/>
                <w:lang w:bidi="hi-IN"/>
              </w:rPr>
            </w:pPr>
            <w:r>
              <w:rPr>
                <w:rFonts w:cstheme="minorHAnsi"/>
                <w:sz w:val="20"/>
                <w:szCs w:val="20"/>
                <w:lang w:bidi="hi-IN"/>
              </w:rPr>
              <w:t>-0.149, -0.088</w:t>
            </w:r>
          </w:p>
        </w:tc>
        <w:tc>
          <w:tcPr>
            <w:tcW w:w="850" w:type="dxa"/>
          </w:tcPr>
          <w:p w14:paraId="1F659D91" w14:textId="6342E9B4"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40" w:type="dxa"/>
          </w:tcPr>
          <w:p w14:paraId="185A96D9" w14:textId="5009B3C2" w:rsidR="00E91D55" w:rsidRPr="006F3A89"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0BD26DB5" w14:textId="04F7F5C6" w:rsidR="00E91D55" w:rsidRPr="001F14BF" w:rsidRDefault="0081381B" w:rsidP="00E91D55">
            <w:pPr>
              <w:snapToGrid w:val="0"/>
              <w:jc w:val="center"/>
              <w:rPr>
                <w:rFonts w:cstheme="minorHAnsi"/>
                <w:sz w:val="20"/>
                <w:szCs w:val="20"/>
                <w:lang w:bidi="hi-IN"/>
              </w:rPr>
            </w:pPr>
            <w:r>
              <w:rPr>
                <w:rFonts w:cstheme="minorHAnsi"/>
                <w:sz w:val="20"/>
                <w:szCs w:val="20"/>
                <w:lang w:bidi="hi-IN"/>
              </w:rPr>
              <w:t>0.048</w:t>
            </w:r>
          </w:p>
        </w:tc>
      </w:tr>
      <w:tr w:rsidR="00E91D55" w:rsidRPr="006E1E90" w14:paraId="5DE677AD" w14:textId="15052737" w:rsidTr="000B307E">
        <w:tc>
          <w:tcPr>
            <w:tcW w:w="3119" w:type="dxa"/>
          </w:tcPr>
          <w:p w14:paraId="1E45DD3F" w14:textId="1C90E5F2" w:rsidR="00E91D55" w:rsidRPr="006E1E90" w:rsidRDefault="00E91D55" w:rsidP="00E91D55">
            <w:pPr>
              <w:snapToGrid w:val="0"/>
              <w:rPr>
                <w:rFonts w:cstheme="minorHAnsi"/>
                <w:sz w:val="20"/>
                <w:szCs w:val="20"/>
                <w:lang w:bidi="hi-IN"/>
              </w:rPr>
            </w:pPr>
            <w:r w:rsidRPr="00350155">
              <w:rPr>
                <w:rFonts w:cstheme="minorHAnsi"/>
                <w:sz w:val="20"/>
                <w:szCs w:val="20"/>
              </w:rPr>
              <w:t>Small VLDL</w:t>
            </w:r>
          </w:p>
        </w:tc>
        <w:tc>
          <w:tcPr>
            <w:tcW w:w="851" w:type="dxa"/>
          </w:tcPr>
          <w:p w14:paraId="79458D21" w14:textId="78207F94" w:rsidR="00E91D55" w:rsidRPr="006E1E90" w:rsidRDefault="00E91D55" w:rsidP="00E91D55">
            <w:pPr>
              <w:snapToGrid w:val="0"/>
              <w:jc w:val="center"/>
              <w:rPr>
                <w:rFonts w:cstheme="minorHAnsi"/>
                <w:sz w:val="20"/>
                <w:szCs w:val="20"/>
                <w:lang w:bidi="hi-IN"/>
              </w:rPr>
            </w:pPr>
            <w:r>
              <w:rPr>
                <w:rFonts w:cstheme="minorHAnsi"/>
                <w:sz w:val="20"/>
                <w:szCs w:val="20"/>
                <w:lang w:bidi="hi-IN"/>
              </w:rPr>
              <w:t>-0.032</w:t>
            </w:r>
          </w:p>
        </w:tc>
        <w:tc>
          <w:tcPr>
            <w:tcW w:w="1558" w:type="dxa"/>
          </w:tcPr>
          <w:p w14:paraId="7C44239F" w14:textId="46A78A49" w:rsidR="00E91D55" w:rsidRPr="006E1E90" w:rsidRDefault="00E91D55" w:rsidP="00E91D55">
            <w:pPr>
              <w:snapToGrid w:val="0"/>
              <w:jc w:val="center"/>
              <w:rPr>
                <w:rFonts w:cstheme="minorHAnsi"/>
                <w:sz w:val="20"/>
                <w:szCs w:val="20"/>
                <w:lang w:bidi="hi-IN"/>
              </w:rPr>
            </w:pPr>
            <w:r>
              <w:rPr>
                <w:rFonts w:cstheme="minorHAnsi"/>
                <w:sz w:val="20"/>
                <w:szCs w:val="20"/>
                <w:lang w:bidi="hi-IN"/>
              </w:rPr>
              <w:t>-0.059, -0.005</w:t>
            </w:r>
          </w:p>
        </w:tc>
        <w:tc>
          <w:tcPr>
            <w:tcW w:w="850" w:type="dxa"/>
          </w:tcPr>
          <w:p w14:paraId="5D1775AF" w14:textId="0F7C8323"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0.022</w:t>
            </w:r>
          </w:p>
        </w:tc>
        <w:tc>
          <w:tcPr>
            <w:tcW w:w="851" w:type="dxa"/>
          </w:tcPr>
          <w:p w14:paraId="680A9C34" w14:textId="2702D32F" w:rsidR="00E91D55" w:rsidRPr="006E1E90" w:rsidRDefault="00E91D55" w:rsidP="00E91D55">
            <w:pPr>
              <w:snapToGrid w:val="0"/>
              <w:jc w:val="center"/>
              <w:rPr>
                <w:rFonts w:cstheme="minorHAnsi"/>
                <w:sz w:val="20"/>
                <w:szCs w:val="20"/>
                <w:lang w:bidi="hi-IN"/>
              </w:rPr>
            </w:pPr>
            <w:r>
              <w:rPr>
                <w:rFonts w:cstheme="minorHAnsi"/>
                <w:sz w:val="20"/>
                <w:szCs w:val="20"/>
                <w:lang w:bidi="hi-IN"/>
              </w:rPr>
              <w:t>-0.030</w:t>
            </w:r>
          </w:p>
        </w:tc>
        <w:tc>
          <w:tcPr>
            <w:tcW w:w="1560" w:type="dxa"/>
          </w:tcPr>
          <w:p w14:paraId="7A176ABA" w14:textId="0C42BB3D" w:rsidR="00E91D55" w:rsidRPr="006E1E90" w:rsidRDefault="00E91D55" w:rsidP="00E91D55">
            <w:pPr>
              <w:snapToGrid w:val="0"/>
              <w:jc w:val="center"/>
              <w:rPr>
                <w:rFonts w:cstheme="minorHAnsi"/>
                <w:sz w:val="20"/>
                <w:szCs w:val="20"/>
                <w:lang w:bidi="hi-IN"/>
              </w:rPr>
            </w:pPr>
            <w:r>
              <w:rPr>
                <w:rFonts w:cstheme="minorHAnsi"/>
                <w:sz w:val="20"/>
                <w:szCs w:val="20"/>
                <w:lang w:bidi="hi-IN"/>
              </w:rPr>
              <w:t>-0.058, -0.003</w:t>
            </w:r>
          </w:p>
        </w:tc>
        <w:tc>
          <w:tcPr>
            <w:tcW w:w="851" w:type="dxa"/>
          </w:tcPr>
          <w:p w14:paraId="6F665ABA" w14:textId="55B6E19D"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0.029</w:t>
            </w:r>
          </w:p>
        </w:tc>
        <w:tc>
          <w:tcPr>
            <w:tcW w:w="850" w:type="dxa"/>
          </w:tcPr>
          <w:p w14:paraId="44B386D5" w14:textId="1C4DAE40" w:rsidR="00E91D55" w:rsidRPr="006E1E90" w:rsidRDefault="00E91D55" w:rsidP="00E91D55">
            <w:pPr>
              <w:snapToGrid w:val="0"/>
              <w:jc w:val="center"/>
              <w:rPr>
                <w:rFonts w:cstheme="minorHAnsi"/>
                <w:sz w:val="20"/>
                <w:szCs w:val="20"/>
                <w:lang w:bidi="hi-IN"/>
              </w:rPr>
            </w:pPr>
            <w:r>
              <w:rPr>
                <w:rFonts w:cstheme="minorHAnsi"/>
                <w:sz w:val="20"/>
                <w:szCs w:val="20"/>
                <w:lang w:bidi="hi-IN"/>
              </w:rPr>
              <w:t>-0.035</w:t>
            </w:r>
          </w:p>
        </w:tc>
        <w:tc>
          <w:tcPr>
            <w:tcW w:w="1560" w:type="dxa"/>
          </w:tcPr>
          <w:p w14:paraId="36487D8F" w14:textId="45F889B0" w:rsidR="00E91D55" w:rsidRPr="006E1E90" w:rsidRDefault="00E91D55" w:rsidP="00E91D55">
            <w:pPr>
              <w:snapToGrid w:val="0"/>
              <w:jc w:val="center"/>
              <w:rPr>
                <w:rFonts w:cstheme="minorHAnsi"/>
                <w:sz w:val="20"/>
                <w:szCs w:val="20"/>
                <w:lang w:bidi="hi-IN"/>
              </w:rPr>
            </w:pPr>
            <w:r>
              <w:rPr>
                <w:rFonts w:cstheme="minorHAnsi"/>
                <w:sz w:val="20"/>
                <w:szCs w:val="20"/>
                <w:lang w:bidi="hi-IN"/>
              </w:rPr>
              <w:t>-0.063, -0.008</w:t>
            </w:r>
          </w:p>
        </w:tc>
        <w:tc>
          <w:tcPr>
            <w:tcW w:w="850" w:type="dxa"/>
          </w:tcPr>
          <w:p w14:paraId="1605AB2C" w14:textId="3C08EB7A"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0.011</w:t>
            </w:r>
          </w:p>
        </w:tc>
        <w:tc>
          <w:tcPr>
            <w:tcW w:w="840" w:type="dxa"/>
          </w:tcPr>
          <w:p w14:paraId="728470C0" w14:textId="5210B375" w:rsidR="00E91D55" w:rsidRPr="00356139" w:rsidRDefault="00BC6CD1" w:rsidP="00E91D55">
            <w:pPr>
              <w:snapToGrid w:val="0"/>
              <w:jc w:val="center"/>
              <w:rPr>
                <w:rFonts w:cstheme="minorHAnsi"/>
                <w:sz w:val="20"/>
                <w:szCs w:val="20"/>
                <w:lang w:bidi="hi-IN"/>
              </w:rPr>
            </w:pPr>
            <w:r>
              <w:rPr>
                <w:rFonts w:cstheme="minorHAnsi"/>
                <w:sz w:val="20"/>
                <w:szCs w:val="20"/>
                <w:lang w:bidi="hi-IN"/>
              </w:rPr>
              <w:t>0.669</w:t>
            </w:r>
          </w:p>
        </w:tc>
        <w:tc>
          <w:tcPr>
            <w:tcW w:w="1003" w:type="dxa"/>
          </w:tcPr>
          <w:p w14:paraId="01BE1B1D" w14:textId="31AEDF2D" w:rsidR="00E91D55" w:rsidRPr="001F14BF" w:rsidRDefault="0081381B" w:rsidP="00E91D55">
            <w:pPr>
              <w:snapToGrid w:val="0"/>
              <w:jc w:val="center"/>
              <w:rPr>
                <w:rFonts w:cstheme="minorHAnsi"/>
                <w:sz w:val="20"/>
                <w:szCs w:val="20"/>
                <w:lang w:bidi="hi-IN"/>
              </w:rPr>
            </w:pPr>
            <w:r>
              <w:rPr>
                <w:rFonts w:cstheme="minorHAnsi"/>
                <w:sz w:val="20"/>
                <w:szCs w:val="20"/>
                <w:lang w:bidi="hi-IN"/>
              </w:rPr>
              <w:t>0.006</w:t>
            </w:r>
          </w:p>
        </w:tc>
      </w:tr>
      <w:tr w:rsidR="00E91D55" w:rsidRPr="006E1E90" w14:paraId="429DCD3C" w14:textId="1B0CC0AB" w:rsidTr="000B307E">
        <w:tc>
          <w:tcPr>
            <w:tcW w:w="3119" w:type="dxa"/>
          </w:tcPr>
          <w:p w14:paraId="6D8A007C" w14:textId="00D942E8" w:rsidR="00E91D55" w:rsidRPr="006E1E90" w:rsidRDefault="00E91D55" w:rsidP="00E91D55">
            <w:pPr>
              <w:snapToGrid w:val="0"/>
              <w:rPr>
                <w:rFonts w:cstheme="minorHAnsi"/>
                <w:sz w:val="20"/>
                <w:szCs w:val="20"/>
                <w:lang w:bidi="hi-IN"/>
              </w:rPr>
            </w:pPr>
            <w:r w:rsidRPr="00350155">
              <w:rPr>
                <w:rFonts w:cstheme="minorHAnsi"/>
                <w:sz w:val="20"/>
                <w:szCs w:val="20"/>
              </w:rPr>
              <w:t>Total LDL</w:t>
            </w:r>
          </w:p>
        </w:tc>
        <w:tc>
          <w:tcPr>
            <w:tcW w:w="851" w:type="dxa"/>
          </w:tcPr>
          <w:p w14:paraId="624190AD" w14:textId="6F431A12" w:rsidR="00E91D55" w:rsidRPr="006E1E90" w:rsidRDefault="00E91D55" w:rsidP="00E91D55">
            <w:pPr>
              <w:snapToGrid w:val="0"/>
              <w:jc w:val="center"/>
              <w:rPr>
                <w:rFonts w:cstheme="minorHAnsi"/>
                <w:sz w:val="20"/>
                <w:szCs w:val="20"/>
                <w:lang w:bidi="hi-IN"/>
              </w:rPr>
            </w:pPr>
            <w:r>
              <w:rPr>
                <w:rFonts w:cstheme="minorHAnsi"/>
                <w:sz w:val="20"/>
                <w:szCs w:val="20"/>
                <w:lang w:bidi="hi-IN"/>
              </w:rPr>
              <w:t>-50.193</w:t>
            </w:r>
          </w:p>
        </w:tc>
        <w:tc>
          <w:tcPr>
            <w:tcW w:w="1558" w:type="dxa"/>
          </w:tcPr>
          <w:p w14:paraId="085831F7" w14:textId="280B826F" w:rsidR="00E91D55" w:rsidRPr="006E1E90" w:rsidRDefault="00E91D55" w:rsidP="00E91D55">
            <w:pPr>
              <w:snapToGrid w:val="0"/>
              <w:jc w:val="center"/>
              <w:rPr>
                <w:rFonts w:cstheme="minorHAnsi"/>
                <w:sz w:val="20"/>
                <w:szCs w:val="20"/>
                <w:lang w:bidi="hi-IN"/>
              </w:rPr>
            </w:pPr>
            <w:r>
              <w:rPr>
                <w:rFonts w:cstheme="minorHAnsi"/>
                <w:sz w:val="20"/>
                <w:szCs w:val="20"/>
                <w:lang w:bidi="hi-IN"/>
              </w:rPr>
              <w:t>-61.132, -39.254</w:t>
            </w:r>
          </w:p>
        </w:tc>
        <w:tc>
          <w:tcPr>
            <w:tcW w:w="850" w:type="dxa"/>
          </w:tcPr>
          <w:p w14:paraId="3A818089" w14:textId="37CE2C27"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152CDD44" w14:textId="19AF53D5" w:rsidR="00E91D55" w:rsidRPr="006E1E90" w:rsidRDefault="00E91D55" w:rsidP="00E91D55">
            <w:pPr>
              <w:snapToGrid w:val="0"/>
              <w:jc w:val="center"/>
              <w:rPr>
                <w:rFonts w:cstheme="minorHAnsi"/>
                <w:sz w:val="20"/>
                <w:szCs w:val="20"/>
                <w:lang w:bidi="hi-IN"/>
              </w:rPr>
            </w:pPr>
            <w:r>
              <w:rPr>
                <w:rFonts w:cstheme="minorHAnsi"/>
                <w:sz w:val="20"/>
                <w:szCs w:val="20"/>
                <w:lang w:bidi="hi-IN"/>
              </w:rPr>
              <w:t>-51.037</w:t>
            </w:r>
          </w:p>
        </w:tc>
        <w:tc>
          <w:tcPr>
            <w:tcW w:w="1560" w:type="dxa"/>
          </w:tcPr>
          <w:p w14:paraId="753136D7" w14:textId="76AAE27F" w:rsidR="00E91D55" w:rsidRPr="006E1E90" w:rsidRDefault="00E91D55" w:rsidP="00E91D55">
            <w:pPr>
              <w:snapToGrid w:val="0"/>
              <w:jc w:val="center"/>
              <w:rPr>
                <w:rFonts w:cstheme="minorHAnsi"/>
                <w:sz w:val="20"/>
                <w:szCs w:val="20"/>
                <w:lang w:bidi="hi-IN"/>
              </w:rPr>
            </w:pPr>
            <w:r>
              <w:rPr>
                <w:rFonts w:cstheme="minorHAnsi"/>
                <w:sz w:val="20"/>
                <w:szCs w:val="20"/>
                <w:lang w:bidi="hi-IN"/>
              </w:rPr>
              <w:t>-61.990, -40.084</w:t>
            </w:r>
          </w:p>
        </w:tc>
        <w:tc>
          <w:tcPr>
            <w:tcW w:w="851" w:type="dxa"/>
          </w:tcPr>
          <w:p w14:paraId="7C11DEB2" w14:textId="14C0222F"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549957F6" w14:textId="04959DB7" w:rsidR="00E91D55" w:rsidRPr="006E1E90" w:rsidRDefault="00E91D55" w:rsidP="00E91D55">
            <w:pPr>
              <w:snapToGrid w:val="0"/>
              <w:jc w:val="center"/>
              <w:rPr>
                <w:rFonts w:cstheme="minorHAnsi"/>
                <w:sz w:val="20"/>
                <w:szCs w:val="20"/>
                <w:lang w:bidi="hi-IN"/>
              </w:rPr>
            </w:pPr>
            <w:r>
              <w:rPr>
                <w:rFonts w:cstheme="minorHAnsi"/>
                <w:sz w:val="20"/>
                <w:szCs w:val="20"/>
                <w:lang w:bidi="hi-IN"/>
              </w:rPr>
              <w:t>-55.755</w:t>
            </w:r>
          </w:p>
        </w:tc>
        <w:tc>
          <w:tcPr>
            <w:tcW w:w="1560" w:type="dxa"/>
          </w:tcPr>
          <w:p w14:paraId="19D0579B" w14:textId="3611B3B6" w:rsidR="00E91D55" w:rsidRPr="006E1E90" w:rsidRDefault="00E91D55" w:rsidP="00E91D55">
            <w:pPr>
              <w:snapToGrid w:val="0"/>
              <w:jc w:val="center"/>
              <w:rPr>
                <w:rFonts w:cstheme="minorHAnsi"/>
                <w:sz w:val="20"/>
                <w:szCs w:val="20"/>
                <w:lang w:bidi="hi-IN"/>
              </w:rPr>
            </w:pPr>
            <w:r>
              <w:rPr>
                <w:rFonts w:cstheme="minorHAnsi"/>
                <w:sz w:val="20"/>
                <w:szCs w:val="20"/>
                <w:lang w:bidi="hi-IN"/>
              </w:rPr>
              <w:t>-66.670, -44.841</w:t>
            </w:r>
          </w:p>
        </w:tc>
        <w:tc>
          <w:tcPr>
            <w:tcW w:w="850" w:type="dxa"/>
          </w:tcPr>
          <w:p w14:paraId="68BD839D" w14:textId="602813C6"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96F019D" w14:textId="65C17016" w:rsidR="00E91D55" w:rsidRPr="006E1E90"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5348231B" w14:textId="4216996E" w:rsidR="00E91D55" w:rsidRPr="001F14BF" w:rsidRDefault="0081381B" w:rsidP="00E91D55">
            <w:pPr>
              <w:snapToGrid w:val="0"/>
              <w:jc w:val="center"/>
              <w:rPr>
                <w:rFonts w:cstheme="minorHAnsi"/>
                <w:sz w:val="20"/>
                <w:szCs w:val="20"/>
                <w:lang w:bidi="hi-IN"/>
              </w:rPr>
            </w:pPr>
            <w:r>
              <w:rPr>
                <w:rFonts w:cstheme="minorHAnsi"/>
                <w:sz w:val="20"/>
                <w:szCs w:val="20"/>
                <w:lang w:bidi="hi-IN"/>
              </w:rPr>
              <w:t>0.079</w:t>
            </w:r>
          </w:p>
        </w:tc>
      </w:tr>
      <w:tr w:rsidR="00E91D55" w:rsidRPr="006E1E90" w14:paraId="2226481B" w14:textId="3E02F4BD" w:rsidTr="000B307E">
        <w:tc>
          <w:tcPr>
            <w:tcW w:w="3119" w:type="dxa"/>
          </w:tcPr>
          <w:p w14:paraId="3AD75189" w14:textId="147675A9" w:rsidR="00E91D55" w:rsidRPr="006E1E90" w:rsidRDefault="00E91D55" w:rsidP="00E91D55">
            <w:pPr>
              <w:snapToGrid w:val="0"/>
              <w:rPr>
                <w:rFonts w:cstheme="minorHAnsi"/>
                <w:sz w:val="20"/>
                <w:szCs w:val="20"/>
                <w:lang w:bidi="hi-IN"/>
              </w:rPr>
            </w:pPr>
            <w:r w:rsidRPr="00350155">
              <w:rPr>
                <w:rFonts w:cstheme="minorHAnsi"/>
                <w:sz w:val="20"/>
                <w:szCs w:val="20"/>
              </w:rPr>
              <w:t>IDL</w:t>
            </w:r>
          </w:p>
        </w:tc>
        <w:tc>
          <w:tcPr>
            <w:tcW w:w="851" w:type="dxa"/>
          </w:tcPr>
          <w:p w14:paraId="715FCD55" w14:textId="2E2306DB" w:rsidR="00E91D55" w:rsidRPr="006E1E90" w:rsidRDefault="00E91D55" w:rsidP="00E91D55">
            <w:pPr>
              <w:snapToGrid w:val="0"/>
              <w:jc w:val="center"/>
              <w:rPr>
                <w:rFonts w:cstheme="minorHAnsi"/>
                <w:sz w:val="20"/>
                <w:szCs w:val="20"/>
                <w:lang w:bidi="hi-IN"/>
              </w:rPr>
            </w:pPr>
            <w:r>
              <w:rPr>
                <w:rFonts w:cstheme="minorHAnsi"/>
                <w:sz w:val="20"/>
                <w:szCs w:val="20"/>
                <w:lang w:bidi="hi-IN"/>
              </w:rPr>
              <w:t>-0.055</w:t>
            </w:r>
          </w:p>
        </w:tc>
        <w:tc>
          <w:tcPr>
            <w:tcW w:w="1558" w:type="dxa"/>
          </w:tcPr>
          <w:p w14:paraId="03552A8C" w14:textId="311A74BE" w:rsidR="00E91D55" w:rsidRPr="006E1E90" w:rsidRDefault="00E91D55" w:rsidP="00E91D55">
            <w:pPr>
              <w:snapToGrid w:val="0"/>
              <w:jc w:val="center"/>
              <w:rPr>
                <w:rFonts w:cstheme="minorHAnsi"/>
                <w:sz w:val="20"/>
                <w:szCs w:val="20"/>
                <w:lang w:bidi="hi-IN"/>
              </w:rPr>
            </w:pPr>
            <w:r>
              <w:rPr>
                <w:rFonts w:cstheme="minorHAnsi"/>
                <w:sz w:val="20"/>
                <w:szCs w:val="20"/>
                <w:lang w:bidi="hi-IN"/>
              </w:rPr>
              <w:t>-0.086, -0.025</w:t>
            </w:r>
          </w:p>
        </w:tc>
        <w:tc>
          <w:tcPr>
            <w:tcW w:w="850" w:type="dxa"/>
          </w:tcPr>
          <w:p w14:paraId="754DE94A" w14:textId="57F11AC6"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51" w:type="dxa"/>
          </w:tcPr>
          <w:p w14:paraId="48FBB113" w14:textId="72DB7580" w:rsidR="00E91D55" w:rsidRPr="006E1E90" w:rsidRDefault="00E91D55" w:rsidP="00E91D55">
            <w:pPr>
              <w:snapToGrid w:val="0"/>
              <w:jc w:val="center"/>
              <w:rPr>
                <w:rFonts w:cstheme="minorHAnsi"/>
                <w:sz w:val="20"/>
                <w:szCs w:val="20"/>
                <w:lang w:bidi="hi-IN"/>
              </w:rPr>
            </w:pPr>
            <w:r>
              <w:rPr>
                <w:rFonts w:cstheme="minorHAnsi"/>
                <w:sz w:val="20"/>
                <w:szCs w:val="20"/>
                <w:lang w:bidi="hi-IN"/>
              </w:rPr>
              <w:t>-0.057</w:t>
            </w:r>
          </w:p>
        </w:tc>
        <w:tc>
          <w:tcPr>
            <w:tcW w:w="1560" w:type="dxa"/>
          </w:tcPr>
          <w:p w14:paraId="7AC4F3C0" w14:textId="76DBF3BB" w:rsidR="00E91D55" w:rsidRPr="006E1E90" w:rsidRDefault="00E91D55" w:rsidP="00E91D55">
            <w:pPr>
              <w:snapToGrid w:val="0"/>
              <w:jc w:val="center"/>
              <w:rPr>
                <w:rFonts w:cstheme="minorHAnsi"/>
                <w:sz w:val="20"/>
                <w:szCs w:val="20"/>
                <w:lang w:bidi="hi-IN"/>
              </w:rPr>
            </w:pPr>
            <w:r>
              <w:rPr>
                <w:rFonts w:cstheme="minorHAnsi"/>
                <w:sz w:val="20"/>
                <w:szCs w:val="20"/>
                <w:lang w:bidi="hi-IN"/>
              </w:rPr>
              <w:t>-0.087, -0.026</w:t>
            </w:r>
          </w:p>
        </w:tc>
        <w:tc>
          <w:tcPr>
            <w:tcW w:w="851" w:type="dxa"/>
          </w:tcPr>
          <w:p w14:paraId="70C80263" w14:textId="6F223DB3"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50" w:type="dxa"/>
          </w:tcPr>
          <w:p w14:paraId="441070B3" w14:textId="173B0EE9" w:rsidR="00E91D55" w:rsidRPr="006E1E90" w:rsidRDefault="00E91D55" w:rsidP="00E91D55">
            <w:pPr>
              <w:snapToGrid w:val="0"/>
              <w:jc w:val="center"/>
              <w:rPr>
                <w:rFonts w:cstheme="minorHAnsi"/>
                <w:sz w:val="20"/>
                <w:szCs w:val="20"/>
                <w:lang w:bidi="hi-IN"/>
              </w:rPr>
            </w:pPr>
            <w:r>
              <w:rPr>
                <w:rFonts w:cstheme="minorHAnsi"/>
                <w:sz w:val="20"/>
                <w:szCs w:val="20"/>
                <w:lang w:bidi="hi-IN"/>
              </w:rPr>
              <w:t>-0.059</w:t>
            </w:r>
          </w:p>
        </w:tc>
        <w:tc>
          <w:tcPr>
            <w:tcW w:w="1560" w:type="dxa"/>
          </w:tcPr>
          <w:p w14:paraId="45C049AF" w14:textId="18C5BB7D" w:rsidR="00E91D55" w:rsidRPr="006E1E90" w:rsidRDefault="00E91D55" w:rsidP="00E91D55">
            <w:pPr>
              <w:snapToGrid w:val="0"/>
              <w:jc w:val="center"/>
              <w:rPr>
                <w:rFonts w:cstheme="minorHAnsi"/>
                <w:sz w:val="20"/>
                <w:szCs w:val="20"/>
                <w:lang w:bidi="hi-IN"/>
              </w:rPr>
            </w:pPr>
            <w:r>
              <w:rPr>
                <w:rFonts w:cstheme="minorHAnsi"/>
                <w:sz w:val="20"/>
                <w:szCs w:val="20"/>
                <w:lang w:bidi="hi-IN"/>
              </w:rPr>
              <w:t>-0.089, -0.028</w:t>
            </w:r>
          </w:p>
        </w:tc>
        <w:tc>
          <w:tcPr>
            <w:tcW w:w="850" w:type="dxa"/>
          </w:tcPr>
          <w:p w14:paraId="7CD7A36D" w14:textId="74B66A52"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40" w:type="dxa"/>
          </w:tcPr>
          <w:p w14:paraId="77A5792A" w14:textId="48F5DB00" w:rsidR="00E91D55" w:rsidRPr="006F3A89"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1273D1A0" w14:textId="3F256660" w:rsidR="00E91D55" w:rsidRPr="001F14BF" w:rsidRDefault="0081381B" w:rsidP="00E91D55">
            <w:pPr>
              <w:snapToGrid w:val="0"/>
              <w:jc w:val="center"/>
              <w:rPr>
                <w:rFonts w:cstheme="minorHAnsi"/>
                <w:sz w:val="20"/>
                <w:szCs w:val="20"/>
                <w:lang w:bidi="hi-IN"/>
              </w:rPr>
            </w:pPr>
            <w:r>
              <w:rPr>
                <w:rFonts w:cstheme="minorHAnsi"/>
                <w:sz w:val="20"/>
                <w:szCs w:val="20"/>
                <w:lang w:bidi="hi-IN"/>
              </w:rPr>
              <w:t>0.012</w:t>
            </w:r>
          </w:p>
        </w:tc>
      </w:tr>
      <w:tr w:rsidR="00E91D55" w:rsidRPr="006E1E90" w14:paraId="5C7F38F2" w14:textId="221D0670" w:rsidTr="000B307E">
        <w:tc>
          <w:tcPr>
            <w:tcW w:w="3119" w:type="dxa"/>
          </w:tcPr>
          <w:p w14:paraId="31A8F36D" w14:textId="2FDF7C71" w:rsidR="00E91D55" w:rsidRPr="006E1E90" w:rsidRDefault="00E91D55" w:rsidP="00E91D55">
            <w:pPr>
              <w:snapToGrid w:val="0"/>
              <w:rPr>
                <w:rFonts w:cstheme="minorHAnsi"/>
                <w:sz w:val="20"/>
                <w:szCs w:val="20"/>
                <w:lang w:bidi="hi-IN"/>
              </w:rPr>
            </w:pPr>
            <w:r w:rsidRPr="00350155">
              <w:rPr>
                <w:rFonts w:cstheme="minorHAnsi"/>
                <w:sz w:val="20"/>
                <w:szCs w:val="20"/>
              </w:rPr>
              <w:t>Large LDL</w:t>
            </w:r>
          </w:p>
        </w:tc>
        <w:tc>
          <w:tcPr>
            <w:tcW w:w="851" w:type="dxa"/>
          </w:tcPr>
          <w:p w14:paraId="398F583E" w14:textId="17503490" w:rsidR="00E91D55" w:rsidRPr="006E1E90" w:rsidRDefault="00E91D55" w:rsidP="00E91D55">
            <w:pPr>
              <w:snapToGrid w:val="0"/>
              <w:jc w:val="center"/>
              <w:rPr>
                <w:rFonts w:cstheme="minorHAnsi"/>
                <w:sz w:val="20"/>
                <w:szCs w:val="20"/>
                <w:lang w:bidi="hi-IN"/>
              </w:rPr>
            </w:pPr>
            <w:r>
              <w:rPr>
                <w:rFonts w:cstheme="minorHAnsi"/>
                <w:sz w:val="20"/>
                <w:szCs w:val="20"/>
                <w:lang w:bidi="hi-IN"/>
              </w:rPr>
              <w:t>4.033</w:t>
            </w:r>
          </w:p>
        </w:tc>
        <w:tc>
          <w:tcPr>
            <w:tcW w:w="1558" w:type="dxa"/>
          </w:tcPr>
          <w:p w14:paraId="4B390C7A" w14:textId="2A1E3E00" w:rsidR="00E91D55" w:rsidRPr="006E1E90" w:rsidRDefault="00E91D55" w:rsidP="00E91D55">
            <w:pPr>
              <w:snapToGrid w:val="0"/>
              <w:jc w:val="center"/>
              <w:rPr>
                <w:rFonts w:cstheme="minorHAnsi"/>
                <w:sz w:val="20"/>
                <w:szCs w:val="20"/>
                <w:lang w:bidi="hi-IN"/>
              </w:rPr>
            </w:pPr>
            <w:r>
              <w:rPr>
                <w:rFonts w:cstheme="minorHAnsi"/>
                <w:sz w:val="20"/>
                <w:szCs w:val="20"/>
                <w:lang w:bidi="hi-IN"/>
              </w:rPr>
              <w:t>-3.966, 12.032</w:t>
            </w:r>
          </w:p>
        </w:tc>
        <w:tc>
          <w:tcPr>
            <w:tcW w:w="850" w:type="dxa"/>
          </w:tcPr>
          <w:p w14:paraId="66A088DF" w14:textId="2605538D" w:rsidR="00E91D55" w:rsidRPr="0075777C" w:rsidRDefault="00E91D55" w:rsidP="00E91D55">
            <w:pPr>
              <w:snapToGrid w:val="0"/>
              <w:jc w:val="center"/>
              <w:rPr>
                <w:rFonts w:cstheme="minorHAnsi"/>
                <w:sz w:val="20"/>
                <w:szCs w:val="20"/>
                <w:lang w:bidi="hi-IN"/>
              </w:rPr>
            </w:pPr>
            <w:r>
              <w:rPr>
                <w:rFonts w:cstheme="minorHAnsi"/>
                <w:sz w:val="20"/>
                <w:szCs w:val="20"/>
                <w:lang w:bidi="hi-IN"/>
              </w:rPr>
              <w:t>0.323</w:t>
            </w:r>
          </w:p>
        </w:tc>
        <w:tc>
          <w:tcPr>
            <w:tcW w:w="851" w:type="dxa"/>
          </w:tcPr>
          <w:p w14:paraId="37AFCA13" w14:textId="3C8122B5" w:rsidR="00E91D55" w:rsidRPr="006E1E90" w:rsidRDefault="00E91D55" w:rsidP="00E91D55">
            <w:pPr>
              <w:snapToGrid w:val="0"/>
              <w:jc w:val="center"/>
              <w:rPr>
                <w:rFonts w:cstheme="minorHAnsi"/>
                <w:sz w:val="20"/>
                <w:szCs w:val="20"/>
                <w:lang w:bidi="hi-IN"/>
              </w:rPr>
            </w:pPr>
            <w:r>
              <w:rPr>
                <w:rFonts w:cstheme="minorHAnsi"/>
                <w:sz w:val="20"/>
                <w:szCs w:val="20"/>
                <w:lang w:bidi="hi-IN"/>
              </w:rPr>
              <w:t>3.232</w:t>
            </w:r>
          </w:p>
        </w:tc>
        <w:tc>
          <w:tcPr>
            <w:tcW w:w="1560" w:type="dxa"/>
          </w:tcPr>
          <w:p w14:paraId="6DE8066D" w14:textId="09EE59D3" w:rsidR="00E91D55" w:rsidRPr="006E1E90" w:rsidRDefault="00E91D55" w:rsidP="00E91D55">
            <w:pPr>
              <w:snapToGrid w:val="0"/>
              <w:jc w:val="center"/>
              <w:rPr>
                <w:rFonts w:cstheme="minorHAnsi"/>
                <w:sz w:val="20"/>
                <w:szCs w:val="20"/>
                <w:lang w:bidi="hi-IN"/>
              </w:rPr>
            </w:pPr>
            <w:r>
              <w:rPr>
                <w:rFonts w:cstheme="minorHAnsi"/>
                <w:sz w:val="20"/>
                <w:szCs w:val="20"/>
                <w:lang w:bidi="hi-IN"/>
              </w:rPr>
              <w:t>-4.777, 11.242</w:t>
            </w:r>
          </w:p>
        </w:tc>
        <w:tc>
          <w:tcPr>
            <w:tcW w:w="851" w:type="dxa"/>
          </w:tcPr>
          <w:p w14:paraId="794B8765" w14:textId="0989D68A" w:rsidR="00E91D55" w:rsidRPr="0053129A" w:rsidRDefault="00E91D55" w:rsidP="00E91D55">
            <w:pPr>
              <w:snapToGrid w:val="0"/>
              <w:jc w:val="center"/>
              <w:rPr>
                <w:rFonts w:cstheme="minorHAnsi"/>
                <w:sz w:val="20"/>
                <w:szCs w:val="20"/>
                <w:lang w:bidi="hi-IN"/>
              </w:rPr>
            </w:pPr>
            <w:r>
              <w:rPr>
                <w:rFonts w:cstheme="minorHAnsi"/>
                <w:sz w:val="20"/>
                <w:szCs w:val="20"/>
                <w:lang w:bidi="hi-IN"/>
              </w:rPr>
              <w:t>0.429</w:t>
            </w:r>
          </w:p>
        </w:tc>
        <w:tc>
          <w:tcPr>
            <w:tcW w:w="850" w:type="dxa"/>
          </w:tcPr>
          <w:p w14:paraId="61961B03" w14:textId="3CBCF6A0" w:rsidR="00E91D55" w:rsidRPr="006E1E90" w:rsidRDefault="00E91D55" w:rsidP="00E91D55">
            <w:pPr>
              <w:snapToGrid w:val="0"/>
              <w:jc w:val="center"/>
              <w:rPr>
                <w:rFonts w:cstheme="minorHAnsi"/>
                <w:sz w:val="20"/>
                <w:szCs w:val="20"/>
                <w:lang w:bidi="hi-IN"/>
              </w:rPr>
            </w:pPr>
            <w:r>
              <w:rPr>
                <w:rFonts w:cstheme="minorHAnsi"/>
                <w:sz w:val="20"/>
                <w:szCs w:val="20"/>
                <w:lang w:bidi="hi-IN"/>
              </w:rPr>
              <w:t>0.756</w:t>
            </w:r>
          </w:p>
        </w:tc>
        <w:tc>
          <w:tcPr>
            <w:tcW w:w="1560" w:type="dxa"/>
          </w:tcPr>
          <w:p w14:paraId="56971C87" w14:textId="5D8AF7E4" w:rsidR="00E91D55" w:rsidRPr="006E1E90" w:rsidRDefault="00E91D55" w:rsidP="00E91D55">
            <w:pPr>
              <w:snapToGrid w:val="0"/>
              <w:jc w:val="center"/>
              <w:rPr>
                <w:rFonts w:cstheme="minorHAnsi"/>
                <w:sz w:val="20"/>
                <w:szCs w:val="20"/>
                <w:lang w:bidi="hi-IN"/>
              </w:rPr>
            </w:pPr>
            <w:r>
              <w:rPr>
                <w:rFonts w:cstheme="minorHAnsi"/>
                <w:sz w:val="20"/>
                <w:szCs w:val="20"/>
                <w:lang w:bidi="hi-IN"/>
              </w:rPr>
              <w:t>-7.203, 8.714</w:t>
            </w:r>
          </w:p>
        </w:tc>
        <w:tc>
          <w:tcPr>
            <w:tcW w:w="850" w:type="dxa"/>
          </w:tcPr>
          <w:p w14:paraId="7E2E4A18" w14:textId="28E40D32" w:rsidR="00E91D55" w:rsidRPr="00687241" w:rsidRDefault="00E91D55" w:rsidP="00E91D55">
            <w:pPr>
              <w:snapToGrid w:val="0"/>
              <w:jc w:val="center"/>
              <w:rPr>
                <w:rFonts w:cstheme="minorHAnsi"/>
                <w:sz w:val="20"/>
                <w:szCs w:val="20"/>
                <w:lang w:bidi="hi-IN"/>
              </w:rPr>
            </w:pPr>
            <w:r w:rsidRPr="00687241">
              <w:rPr>
                <w:rFonts w:cstheme="minorHAnsi"/>
                <w:sz w:val="20"/>
                <w:szCs w:val="20"/>
                <w:lang w:bidi="hi-IN"/>
              </w:rPr>
              <w:t>0.852</w:t>
            </w:r>
          </w:p>
        </w:tc>
        <w:tc>
          <w:tcPr>
            <w:tcW w:w="840" w:type="dxa"/>
          </w:tcPr>
          <w:p w14:paraId="50DD7FDE" w14:textId="61515FBD" w:rsidR="00E91D55" w:rsidRPr="00356139" w:rsidRDefault="00BC6CD1" w:rsidP="00E91D55">
            <w:pPr>
              <w:snapToGrid w:val="0"/>
              <w:jc w:val="center"/>
              <w:rPr>
                <w:rFonts w:cstheme="minorHAnsi"/>
                <w:sz w:val="20"/>
                <w:szCs w:val="20"/>
                <w:lang w:bidi="hi-IN"/>
              </w:rPr>
            </w:pPr>
            <w:r>
              <w:rPr>
                <w:rFonts w:cstheme="minorHAnsi"/>
                <w:sz w:val="20"/>
                <w:szCs w:val="20"/>
                <w:lang w:bidi="hi-IN"/>
              </w:rPr>
              <w:t>0.962</w:t>
            </w:r>
          </w:p>
        </w:tc>
        <w:tc>
          <w:tcPr>
            <w:tcW w:w="1003" w:type="dxa"/>
          </w:tcPr>
          <w:p w14:paraId="4E8CCBA8" w14:textId="59782294" w:rsidR="00E91D55" w:rsidRPr="001F14BF" w:rsidRDefault="00E0144F" w:rsidP="00E91D55">
            <w:pPr>
              <w:snapToGrid w:val="0"/>
              <w:jc w:val="center"/>
              <w:rPr>
                <w:rFonts w:cstheme="minorHAnsi"/>
                <w:sz w:val="20"/>
                <w:szCs w:val="20"/>
                <w:lang w:bidi="hi-IN"/>
              </w:rPr>
            </w:pPr>
            <w:r>
              <w:rPr>
                <w:rFonts w:cstheme="minorHAnsi"/>
                <w:sz w:val="20"/>
                <w:szCs w:val="20"/>
                <w:lang w:bidi="hi-IN"/>
              </w:rPr>
              <w:t>0.000</w:t>
            </w:r>
          </w:p>
        </w:tc>
      </w:tr>
      <w:tr w:rsidR="00E91D55" w:rsidRPr="006E1E90" w14:paraId="113035C0" w14:textId="73F1438F" w:rsidTr="000B307E">
        <w:tc>
          <w:tcPr>
            <w:tcW w:w="3119" w:type="dxa"/>
          </w:tcPr>
          <w:p w14:paraId="17B878D4" w14:textId="26B48B2C" w:rsidR="00E91D55" w:rsidRPr="006E1E90" w:rsidRDefault="00E91D55" w:rsidP="00E91D55">
            <w:pPr>
              <w:snapToGrid w:val="0"/>
              <w:rPr>
                <w:rFonts w:cstheme="minorHAnsi"/>
                <w:sz w:val="20"/>
                <w:szCs w:val="20"/>
                <w:lang w:bidi="hi-IN"/>
              </w:rPr>
            </w:pPr>
            <w:r w:rsidRPr="00350155">
              <w:rPr>
                <w:rFonts w:cstheme="minorHAnsi"/>
                <w:sz w:val="20"/>
                <w:szCs w:val="20"/>
              </w:rPr>
              <w:t>Small LDL</w:t>
            </w:r>
          </w:p>
        </w:tc>
        <w:tc>
          <w:tcPr>
            <w:tcW w:w="851" w:type="dxa"/>
          </w:tcPr>
          <w:p w14:paraId="1B00197C" w14:textId="780C34BD" w:rsidR="00E91D55" w:rsidRPr="006E1E90" w:rsidRDefault="00E91D55" w:rsidP="00E91D55">
            <w:pPr>
              <w:snapToGrid w:val="0"/>
              <w:jc w:val="center"/>
              <w:rPr>
                <w:rFonts w:cstheme="minorHAnsi"/>
                <w:sz w:val="20"/>
                <w:szCs w:val="20"/>
                <w:lang w:bidi="hi-IN"/>
              </w:rPr>
            </w:pPr>
            <w:r>
              <w:rPr>
                <w:rFonts w:cstheme="minorHAnsi"/>
                <w:sz w:val="20"/>
                <w:szCs w:val="20"/>
                <w:lang w:bidi="hi-IN"/>
              </w:rPr>
              <w:t>-50.393</w:t>
            </w:r>
          </w:p>
        </w:tc>
        <w:tc>
          <w:tcPr>
            <w:tcW w:w="1558" w:type="dxa"/>
          </w:tcPr>
          <w:p w14:paraId="6DDE73EC" w14:textId="7E63150B" w:rsidR="00E91D55" w:rsidRPr="006E1E90" w:rsidRDefault="00E91D55" w:rsidP="00E91D55">
            <w:pPr>
              <w:snapToGrid w:val="0"/>
              <w:jc w:val="center"/>
              <w:rPr>
                <w:rFonts w:cstheme="minorHAnsi"/>
                <w:sz w:val="20"/>
                <w:szCs w:val="20"/>
                <w:lang w:bidi="hi-IN"/>
              </w:rPr>
            </w:pPr>
            <w:r>
              <w:rPr>
                <w:rFonts w:cstheme="minorHAnsi"/>
                <w:sz w:val="20"/>
                <w:szCs w:val="20"/>
                <w:lang w:bidi="hi-IN"/>
              </w:rPr>
              <w:t>-61.043, -39.743</w:t>
            </w:r>
          </w:p>
        </w:tc>
        <w:tc>
          <w:tcPr>
            <w:tcW w:w="850" w:type="dxa"/>
          </w:tcPr>
          <w:p w14:paraId="0A1228B0" w14:textId="26D35E3F" w:rsidR="00E91D55" w:rsidRPr="006E1E90" w:rsidRDefault="00E91D55" w:rsidP="00E91D55">
            <w:pPr>
              <w:snapToGrid w:val="0"/>
              <w:jc w:val="center"/>
              <w:rPr>
                <w:rFonts w:cstheme="minorHAnsi"/>
                <w:sz w:val="20"/>
                <w:szCs w:val="20"/>
                <w:lang w:bidi="hi-IN"/>
              </w:rPr>
            </w:pPr>
            <w:r>
              <w:rPr>
                <w:rFonts w:cstheme="minorHAnsi"/>
                <w:b/>
                <w:bCs/>
                <w:sz w:val="20"/>
                <w:szCs w:val="20"/>
                <w:lang w:bidi="hi-IN"/>
              </w:rPr>
              <w:t>&lt;0.001</w:t>
            </w:r>
          </w:p>
        </w:tc>
        <w:tc>
          <w:tcPr>
            <w:tcW w:w="851" w:type="dxa"/>
          </w:tcPr>
          <w:p w14:paraId="75AF9677" w14:textId="2C05FB85" w:rsidR="00E91D55" w:rsidRPr="006E1E90" w:rsidRDefault="00E91D55" w:rsidP="00E91D55">
            <w:pPr>
              <w:snapToGrid w:val="0"/>
              <w:jc w:val="center"/>
              <w:rPr>
                <w:rFonts w:cstheme="minorHAnsi"/>
                <w:sz w:val="20"/>
                <w:szCs w:val="20"/>
                <w:lang w:bidi="hi-IN"/>
              </w:rPr>
            </w:pPr>
            <w:r>
              <w:rPr>
                <w:rFonts w:cstheme="minorHAnsi"/>
                <w:sz w:val="20"/>
                <w:szCs w:val="20"/>
                <w:lang w:bidi="hi-IN"/>
              </w:rPr>
              <w:t>-49.971</w:t>
            </w:r>
          </w:p>
        </w:tc>
        <w:tc>
          <w:tcPr>
            <w:tcW w:w="1560" w:type="dxa"/>
          </w:tcPr>
          <w:p w14:paraId="6C2C4BB6" w14:textId="5F038D59" w:rsidR="00E91D55" w:rsidRPr="006E1E90" w:rsidRDefault="00E91D55" w:rsidP="00E91D55">
            <w:pPr>
              <w:snapToGrid w:val="0"/>
              <w:jc w:val="center"/>
              <w:rPr>
                <w:rFonts w:cstheme="minorHAnsi"/>
                <w:sz w:val="20"/>
                <w:szCs w:val="20"/>
                <w:lang w:bidi="hi-IN"/>
              </w:rPr>
            </w:pPr>
            <w:r>
              <w:rPr>
                <w:rFonts w:cstheme="minorHAnsi"/>
                <w:sz w:val="20"/>
                <w:szCs w:val="20"/>
                <w:lang w:bidi="hi-IN"/>
              </w:rPr>
              <w:t>-60.672, -39.270</w:t>
            </w:r>
          </w:p>
        </w:tc>
        <w:tc>
          <w:tcPr>
            <w:tcW w:w="851" w:type="dxa"/>
          </w:tcPr>
          <w:p w14:paraId="7A618850" w14:textId="2652668D"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0AB7675E" w14:textId="00EE6350" w:rsidR="00E91D55" w:rsidRPr="006E1E90" w:rsidRDefault="00E91D55" w:rsidP="00E91D55">
            <w:pPr>
              <w:snapToGrid w:val="0"/>
              <w:jc w:val="center"/>
              <w:rPr>
                <w:rFonts w:cstheme="minorHAnsi"/>
                <w:sz w:val="20"/>
                <w:szCs w:val="20"/>
                <w:lang w:bidi="hi-IN"/>
              </w:rPr>
            </w:pPr>
            <w:r>
              <w:rPr>
                <w:rFonts w:cstheme="minorHAnsi"/>
                <w:sz w:val="20"/>
                <w:szCs w:val="20"/>
                <w:lang w:bidi="hi-IN"/>
              </w:rPr>
              <w:t>-51.826</w:t>
            </w:r>
          </w:p>
        </w:tc>
        <w:tc>
          <w:tcPr>
            <w:tcW w:w="1560" w:type="dxa"/>
          </w:tcPr>
          <w:p w14:paraId="39052FD4" w14:textId="54C5D8EC" w:rsidR="00E91D55" w:rsidRPr="006E1E90" w:rsidRDefault="00E91D55" w:rsidP="00E91D55">
            <w:pPr>
              <w:snapToGrid w:val="0"/>
              <w:jc w:val="center"/>
              <w:rPr>
                <w:rFonts w:cstheme="minorHAnsi"/>
                <w:sz w:val="20"/>
                <w:szCs w:val="20"/>
                <w:lang w:bidi="hi-IN"/>
              </w:rPr>
            </w:pPr>
            <w:r>
              <w:rPr>
                <w:rFonts w:cstheme="minorHAnsi"/>
                <w:sz w:val="20"/>
                <w:szCs w:val="20"/>
                <w:lang w:bidi="hi-IN"/>
              </w:rPr>
              <w:t>-62.654, -40.997</w:t>
            </w:r>
          </w:p>
        </w:tc>
        <w:tc>
          <w:tcPr>
            <w:tcW w:w="850" w:type="dxa"/>
          </w:tcPr>
          <w:p w14:paraId="1708B814" w14:textId="451FB56B"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48A857F" w14:textId="09D2C4B5" w:rsidR="00E91D55" w:rsidRPr="006E1E90"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09B9C7B4" w14:textId="308EF2CE" w:rsidR="00E91D55" w:rsidRPr="001F14BF" w:rsidRDefault="00B24523" w:rsidP="00E91D55">
            <w:pPr>
              <w:snapToGrid w:val="0"/>
              <w:jc w:val="center"/>
              <w:rPr>
                <w:rFonts w:cstheme="minorHAnsi"/>
                <w:sz w:val="20"/>
                <w:szCs w:val="20"/>
                <w:lang w:bidi="hi-IN"/>
              </w:rPr>
            </w:pPr>
            <w:r>
              <w:rPr>
                <w:rFonts w:cstheme="minorHAnsi"/>
                <w:sz w:val="20"/>
                <w:szCs w:val="20"/>
                <w:lang w:bidi="hi-IN"/>
              </w:rPr>
              <w:t>0.100</w:t>
            </w:r>
          </w:p>
        </w:tc>
      </w:tr>
      <w:tr w:rsidR="00E91D55" w:rsidRPr="006E1E90" w14:paraId="54E3A97E" w14:textId="1B5DCEAF" w:rsidTr="000B307E">
        <w:trPr>
          <w:trHeight w:val="98"/>
        </w:trPr>
        <w:tc>
          <w:tcPr>
            <w:tcW w:w="3119" w:type="dxa"/>
          </w:tcPr>
          <w:p w14:paraId="018ACDB6" w14:textId="44CEB0B3" w:rsidR="00E91D55" w:rsidRPr="006E1E90" w:rsidRDefault="00E91D55" w:rsidP="00E91D55">
            <w:pPr>
              <w:snapToGrid w:val="0"/>
              <w:rPr>
                <w:rFonts w:cstheme="minorHAnsi"/>
                <w:sz w:val="20"/>
                <w:szCs w:val="20"/>
                <w:lang w:bidi="hi-IN"/>
              </w:rPr>
            </w:pPr>
            <w:r w:rsidRPr="00350155">
              <w:rPr>
                <w:rFonts w:cstheme="minorHAnsi"/>
                <w:sz w:val="20"/>
                <w:szCs w:val="20"/>
              </w:rPr>
              <w:t>Total HDL</w:t>
            </w:r>
          </w:p>
        </w:tc>
        <w:tc>
          <w:tcPr>
            <w:tcW w:w="851" w:type="dxa"/>
          </w:tcPr>
          <w:p w14:paraId="4502731E" w14:textId="0A025137" w:rsidR="00E91D55" w:rsidRPr="006E1E90" w:rsidRDefault="00E91D55" w:rsidP="00E91D55">
            <w:pPr>
              <w:snapToGrid w:val="0"/>
              <w:jc w:val="center"/>
              <w:rPr>
                <w:rFonts w:cstheme="minorHAnsi"/>
                <w:sz w:val="20"/>
                <w:szCs w:val="20"/>
                <w:lang w:bidi="hi-IN"/>
              </w:rPr>
            </w:pPr>
            <w:r>
              <w:rPr>
                <w:rFonts w:cstheme="minorHAnsi"/>
                <w:sz w:val="20"/>
                <w:szCs w:val="20"/>
                <w:lang w:bidi="hi-IN"/>
              </w:rPr>
              <w:t>-0.155</w:t>
            </w:r>
          </w:p>
        </w:tc>
        <w:tc>
          <w:tcPr>
            <w:tcW w:w="1558" w:type="dxa"/>
          </w:tcPr>
          <w:p w14:paraId="0A0721FD" w14:textId="164BBB08" w:rsidR="00E91D55" w:rsidRPr="006E1E90" w:rsidRDefault="00E91D55" w:rsidP="00E91D55">
            <w:pPr>
              <w:snapToGrid w:val="0"/>
              <w:jc w:val="center"/>
              <w:rPr>
                <w:rFonts w:cstheme="minorHAnsi"/>
                <w:sz w:val="20"/>
                <w:szCs w:val="20"/>
                <w:lang w:bidi="hi-IN"/>
              </w:rPr>
            </w:pPr>
            <w:r>
              <w:rPr>
                <w:rFonts w:cstheme="minorHAnsi"/>
                <w:sz w:val="20"/>
                <w:szCs w:val="20"/>
                <w:lang w:bidi="hi-IN"/>
              </w:rPr>
              <w:t>-0.324, 0.013</w:t>
            </w:r>
          </w:p>
        </w:tc>
        <w:tc>
          <w:tcPr>
            <w:tcW w:w="850" w:type="dxa"/>
          </w:tcPr>
          <w:p w14:paraId="4EAFAEEA" w14:textId="5CF5073C" w:rsidR="00E91D55" w:rsidRPr="00EC1CA0" w:rsidRDefault="00E91D55" w:rsidP="00E91D55">
            <w:pPr>
              <w:snapToGrid w:val="0"/>
              <w:jc w:val="center"/>
              <w:rPr>
                <w:rFonts w:cstheme="minorHAnsi"/>
                <w:sz w:val="20"/>
                <w:szCs w:val="20"/>
                <w:lang w:bidi="hi-IN"/>
              </w:rPr>
            </w:pPr>
            <w:r>
              <w:rPr>
                <w:rFonts w:cstheme="minorHAnsi"/>
                <w:sz w:val="20"/>
                <w:szCs w:val="20"/>
                <w:lang w:bidi="hi-IN"/>
              </w:rPr>
              <w:t>0.071</w:t>
            </w:r>
          </w:p>
        </w:tc>
        <w:tc>
          <w:tcPr>
            <w:tcW w:w="851" w:type="dxa"/>
          </w:tcPr>
          <w:p w14:paraId="44D63634" w14:textId="4CE023B6" w:rsidR="00E91D55" w:rsidRPr="006E1E90" w:rsidRDefault="00E91D55" w:rsidP="00E91D55">
            <w:pPr>
              <w:snapToGrid w:val="0"/>
              <w:jc w:val="center"/>
              <w:rPr>
                <w:rFonts w:cstheme="minorHAnsi"/>
                <w:sz w:val="20"/>
                <w:szCs w:val="20"/>
                <w:lang w:bidi="hi-IN"/>
              </w:rPr>
            </w:pPr>
            <w:r>
              <w:rPr>
                <w:rFonts w:cstheme="minorHAnsi"/>
                <w:sz w:val="20"/>
                <w:szCs w:val="20"/>
                <w:lang w:bidi="hi-IN"/>
              </w:rPr>
              <w:t>-0.155</w:t>
            </w:r>
          </w:p>
        </w:tc>
        <w:tc>
          <w:tcPr>
            <w:tcW w:w="1560" w:type="dxa"/>
          </w:tcPr>
          <w:p w14:paraId="68EA31A5" w14:textId="2C204ED4" w:rsidR="00E91D55" w:rsidRPr="006E1E90" w:rsidRDefault="00E91D55" w:rsidP="00E91D55">
            <w:pPr>
              <w:snapToGrid w:val="0"/>
              <w:jc w:val="center"/>
              <w:rPr>
                <w:rFonts w:cstheme="minorHAnsi"/>
                <w:sz w:val="20"/>
                <w:szCs w:val="20"/>
                <w:lang w:bidi="hi-IN"/>
              </w:rPr>
            </w:pPr>
            <w:r>
              <w:rPr>
                <w:rFonts w:cstheme="minorHAnsi"/>
                <w:sz w:val="20"/>
                <w:szCs w:val="20"/>
                <w:lang w:bidi="hi-IN"/>
              </w:rPr>
              <w:t>-0.325, 0.014</w:t>
            </w:r>
          </w:p>
        </w:tc>
        <w:tc>
          <w:tcPr>
            <w:tcW w:w="851" w:type="dxa"/>
          </w:tcPr>
          <w:p w14:paraId="7B7F6F17" w14:textId="72B12AF2" w:rsidR="00E91D55" w:rsidRPr="003D12DA" w:rsidRDefault="00E91D55" w:rsidP="00E91D55">
            <w:pPr>
              <w:snapToGrid w:val="0"/>
              <w:jc w:val="center"/>
              <w:rPr>
                <w:rFonts w:cstheme="minorHAnsi"/>
                <w:sz w:val="20"/>
                <w:szCs w:val="20"/>
                <w:lang w:bidi="hi-IN"/>
              </w:rPr>
            </w:pPr>
            <w:r>
              <w:rPr>
                <w:rFonts w:cstheme="minorHAnsi"/>
                <w:sz w:val="20"/>
                <w:szCs w:val="20"/>
                <w:lang w:bidi="hi-IN"/>
              </w:rPr>
              <w:t>0.072</w:t>
            </w:r>
          </w:p>
        </w:tc>
        <w:tc>
          <w:tcPr>
            <w:tcW w:w="850" w:type="dxa"/>
          </w:tcPr>
          <w:p w14:paraId="62D5B1A0" w14:textId="25C7839A" w:rsidR="00E91D55" w:rsidRPr="006E1E90" w:rsidRDefault="00E91D55" w:rsidP="00E91D55">
            <w:pPr>
              <w:snapToGrid w:val="0"/>
              <w:jc w:val="center"/>
              <w:rPr>
                <w:rFonts w:cstheme="minorHAnsi"/>
                <w:sz w:val="20"/>
                <w:szCs w:val="20"/>
                <w:lang w:bidi="hi-IN"/>
              </w:rPr>
            </w:pPr>
            <w:r>
              <w:rPr>
                <w:rFonts w:cstheme="minorHAnsi"/>
                <w:sz w:val="20"/>
                <w:szCs w:val="20"/>
                <w:lang w:bidi="hi-IN"/>
              </w:rPr>
              <w:t>-0.022</w:t>
            </w:r>
          </w:p>
        </w:tc>
        <w:tc>
          <w:tcPr>
            <w:tcW w:w="1560" w:type="dxa"/>
          </w:tcPr>
          <w:p w14:paraId="3B0C3319" w14:textId="24A85DD7" w:rsidR="00E91D55" w:rsidRPr="006E1E90" w:rsidRDefault="00E91D55" w:rsidP="00E91D55">
            <w:pPr>
              <w:snapToGrid w:val="0"/>
              <w:jc w:val="center"/>
              <w:rPr>
                <w:rFonts w:cstheme="minorHAnsi"/>
                <w:sz w:val="20"/>
                <w:szCs w:val="20"/>
                <w:lang w:bidi="hi-IN"/>
              </w:rPr>
            </w:pPr>
            <w:r>
              <w:rPr>
                <w:rFonts w:cstheme="minorHAnsi"/>
                <w:sz w:val="20"/>
                <w:szCs w:val="20"/>
                <w:lang w:bidi="hi-IN"/>
              </w:rPr>
              <w:t>-0.187, 0.143</w:t>
            </w:r>
          </w:p>
        </w:tc>
        <w:tc>
          <w:tcPr>
            <w:tcW w:w="850" w:type="dxa"/>
          </w:tcPr>
          <w:p w14:paraId="5E11161B" w14:textId="253DAFD6" w:rsidR="00E91D55" w:rsidRPr="004F3D10" w:rsidRDefault="00E91D55" w:rsidP="00E91D55">
            <w:pPr>
              <w:snapToGrid w:val="0"/>
              <w:jc w:val="center"/>
              <w:rPr>
                <w:rFonts w:cstheme="minorHAnsi"/>
                <w:sz w:val="20"/>
                <w:szCs w:val="20"/>
                <w:lang w:bidi="hi-IN"/>
              </w:rPr>
            </w:pPr>
            <w:r w:rsidRPr="004F3D10">
              <w:rPr>
                <w:rFonts w:cstheme="minorHAnsi"/>
                <w:sz w:val="20"/>
                <w:szCs w:val="20"/>
                <w:lang w:bidi="hi-IN"/>
              </w:rPr>
              <w:t>0.796</w:t>
            </w:r>
          </w:p>
        </w:tc>
        <w:tc>
          <w:tcPr>
            <w:tcW w:w="840" w:type="dxa"/>
          </w:tcPr>
          <w:p w14:paraId="5089E359" w14:textId="64C0663E" w:rsidR="00E91D55" w:rsidRPr="00A70D7D" w:rsidRDefault="00BC6CD1" w:rsidP="00E91D55">
            <w:pPr>
              <w:snapToGrid w:val="0"/>
              <w:jc w:val="center"/>
              <w:rPr>
                <w:rFonts w:cstheme="minorHAnsi"/>
                <w:sz w:val="20"/>
                <w:szCs w:val="20"/>
                <w:lang w:bidi="hi-IN"/>
              </w:rPr>
            </w:pPr>
            <w:r>
              <w:rPr>
                <w:rFonts w:cstheme="minorHAnsi"/>
                <w:sz w:val="20"/>
                <w:szCs w:val="20"/>
                <w:lang w:bidi="hi-IN"/>
              </w:rPr>
              <w:t>0.962</w:t>
            </w:r>
          </w:p>
        </w:tc>
        <w:tc>
          <w:tcPr>
            <w:tcW w:w="1003" w:type="dxa"/>
          </w:tcPr>
          <w:p w14:paraId="78CECB84" w14:textId="5583F119" w:rsidR="00E91D55" w:rsidRPr="001F14BF" w:rsidRDefault="006C6FB4" w:rsidP="00E91D55">
            <w:pPr>
              <w:snapToGrid w:val="0"/>
              <w:jc w:val="center"/>
              <w:rPr>
                <w:rFonts w:cstheme="minorHAnsi"/>
                <w:sz w:val="20"/>
                <w:szCs w:val="20"/>
                <w:lang w:bidi="hi-IN"/>
              </w:rPr>
            </w:pPr>
            <w:r>
              <w:rPr>
                <w:rFonts w:cstheme="minorHAnsi"/>
                <w:sz w:val="20"/>
                <w:szCs w:val="20"/>
                <w:lang w:bidi="hi-IN"/>
              </w:rPr>
              <w:t>0.000</w:t>
            </w:r>
          </w:p>
        </w:tc>
      </w:tr>
      <w:tr w:rsidR="00E91D55" w:rsidRPr="00350155" w14:paraId="50F3D7B9" w14:textId="1E474FAC" w:rsidTr="000B307E">
        <w:trPr>
          <w:trHeight w:val="127"/>
        </w:trPr>
        <w:tc>
          <w:tcPr>
            <w:tcW w:w="3119" w:type="dxa"/>
          </w:tcPr>
          <w:p w14:paraId="480B3C43" w14:textId="3B5D726C" w:rsidR="00E91D55" w:rsidRPr="00350155" w:rsidRDefault="00E91D55" w:rsidP="00E91D55">
            <w:pPr>
              <w:snapToGrid w:val="0"/>
              <w:rPr>
                <w:rFonts w:cstheme="minorHAnsi"/>
                <w:sz w:val="20"/>
                <w:szCs w:val="20"/>
                <w:lang w:bidi="hi-IN"/>
              </w:rPr>
            </w:pPr>
            <w:r w:rsidRPr="00350155">
              <w:rPr>
                <w:rFonts w:cstheme="minorHAnsi"/>
                <w:sz w:val="20"/>
                <w:szCs w:val="20"/>
              </w:rPr>
              <w:t>Large HDL</w:t>
            </w:r>
          </w:p>
        </w:tc>
        <w:tc>
          <w:tcPr>
            <w:tcW w:w="851" w:type="dxa"/>
          </w:tcPr>
          <w:p w14:paraId="7213C156" w14:textId="5C363B57" w:rsidR="00E91D55" w:rsidRPr="00350155" w:rsidRDefault="00E91D55" w:rsidP="00E91D55">
            <w:pPr>
              <w:snapToGrid w:val="0"/>
              <w:jc w:val="center"/>
              <w:rPr>
                <w:rFonts w:cstheme="minorHAnsi"/>
                <w:sz w:val="20"/>
                <w:szCs w:val="20"/>
                <w:lang w:bidi="hi-IN"/>
              </w:rPr>
            </w:pPr>
            <w:r>
              <w:rPr>
                <w:rFonts w:cstheme="minorHAnsi"/>
                <w:sz w:val="20"/>
                <w:szCs w:val="20"/>
                <w:lang w:bidi="hi-IN"/>
              </w:rPr>
              <w:t>0.059</w:t>
            </w:r>
          </w:p>
        </w:tc>
        <w:tc>
          <w:tcPr>
            <w:tcW w:w="1558" w:type="dxa"/>
          </w:tcPr>
          <w:p w14:paraId="7AECE8C4" w14:textId="13CFD2A5" w:rsidR="00E91D55" w:rsidRPr="00350155" w:rsidRDefault="00E91D55" w:rsidP="00E91D55">
            <w:pPr>
              <w:snapToGrid w:val="0"/>
              <w:jc w:val="center"/>
              <w:rPr>
                <w:rFonts w:cstheme="minorHAnsi"/>
                <w:sz w:val="20"/>
                <w:szCs w:val="20"/>
                <w:lang w:bidi="hi-IN"/>
              </w:rPr>
            </w:pPr>
            <w:r>
              <w:rPr>
                <w:rFonts w:cstheme="minorHAnsi"/>
                <w:sz w:val="20"/>
                <w:szCs w:val="20"/>
                <w:lang w:bidi="hi-IN"/>
              </w:rPr>
              <w:t>0.042, 0.076</w:t>
            </w:r>
          </w:p>
        </w:tc>
        <w:tc>
          <w:tcPr>
            <w:tcW w:w="850" w:type="dxa"/>
          </w:tcPr>
          <w:p w14:paraId="6DAA9006" w14:textId="26D0CB80" w:rsidR="00E91D55" w:rsidRPr="00863945" w:rsidRDefault="00E91D55" w:rsidP="00E91D55">
            <w:pPr>
              <w:snapToGrid w:val="0"/>
              <w:jc w:val="center"/>
            </w:pPr>
            <w:r>
              <w:rPr>
                <w:rFonts w:cstheme="minorHAnsi"/>
                <w:b/>
                <w:bCs/>
                <w:sz w:val="20"/>
                <w:szCs w:val="20"/>
                <w:lang w:bidi="hi-IN"/>
              </w:rPr>
              <w:t>&lt;0.001</w:t>
            </w:r>
          </w:p>
        </w:tc>
        <w:tc>
          <w:tcPr>
            <w:tcW w:w="851" w:type="dxa"/>
          </w:tcPr>
          <w:p w14:paraId="43643AE1" w14:textId="0C775ED3" w:rsidR="00E91D55" w:rsidRPr="00350155" w:rsidRDefault="00E91D55" w:rsidP="00E91D55">
            <w:pPr>
              <w:snapToGrid w:val="0"/>
              <w:jc w:val="center"/>
              <w:rPr>
                <w:rFonts w:cstheme="minorHAnsi"/>
                <w:sz w:val="20"/>
                <w:szCs w:val="20"/>
                <w:lang w:bidi="hi-IN"/>
              </w:rPr>
            </w:pPr>
            <w:r>
              <w:rPr>
                <w:rFonts w:cstheme="minorHAnsi"/>
                <w:sz w:val="20"/>
                <w:szCs w:val="20"/>
                <w:lang w:bidi="hi-IN"/>
              </w:rPr>
              <w:t>0.057</w:t>
            </w:r>
          </w:p>
        </w:tc>
        <w:tc>
          <w:tcPr>
            <w:tcW w:w="1560" w:type="dxa"/>
          </w:tcPr>
          <w:p w14:paraId="77339796" w14:textId="511DF849" w:rsidR="00E91D55" w:rsidRPr="00350155" w:rsidRDefault="00E91D55" w:rsidP="00E91D55">
            <w:pPr>
              <w:snapToGrid w:val="0"/>
              <w:jc w:val="center"/>
              <w:rPr>
                <w:rFonts w:cstheme="minorHAnsi"/>
                <w:sz w:val="20"/>
                <w:szCs w:val="20"/>
                <w:lang w:bidi="hi-IN"/>
              </w:rPr>
            </w:pPr>
            <w:r>
              <w:rPr>
                <w:rFonts w:cstheme="minorHAnsi"/>
                <w:sz w:val="20"/>
                <w:szCs w:val="20"/>
                <w:lang w:bidi="hi-IN"/>
              </w:rPr>
              <w:t>0.040, 0.074</w:t>
            </w:r>
          </w:p>
        </w:tc>
        <w:tc>
          <w:tcPr>
            <w:tcW w:w="851" w:type="dxa"/>
          </w:tcPr>
          <w:p w14:paraId="114B4B22" w14:textId="05CAE6C8"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108E11B9" w14:textId="529E5D26" w:rsidR="00E91D55" w:rsidRPr="00350155" w:rsidRDefault="00E91D55" w:rsidP="00E91D55">
            <w:pPr>
              <w:snapToGrid w:val="0"/>
              <w:jc w:val="center"/>
              <w:rPr>
                <w:rFonts w:cstheme="minorHAnsi"/>
                <w:sz w:val="20"/>
                <w:szCs w:val="20"/>
                <w:lang w:bidi="hi-IN"/>
              </w:rPr>
            </w:pPr>
            <w:r>
              <w:rPr>
                <w:rFonts w:cstheme="minorHAnsi"/>
                <w:sz w:val="20"/>
                <w:szCs w:val="20"/>
                <w:lang w:bidi="hi-IN"/>
              </w:rPr>
              <w:t>0.061</w:t>
            </w:r>
          </w:p>
        </w:tc>
        <w:tc>
          <w:tcPr>
            <w:tcW w:w="1560" w:type="dxa"/>
          </w:tcPr>
          <w:p w14:paraId="354AACCA" w14:textId="3DFD058E" w:rsidR="00E91D55" w:rsidRPr="00350155" w:rsidRDefault="00E91D55" w:rsidP="00E91D55">
            <w:pPr>
              <w:snapToGrid w:val="0"/>
              <w:jc w:val="center"/>
              <w:rPr>
                <w:rFonts w:cstheme="minorHAnsi"/>
                <w:sz w:val="20"/>
                <w:szCs w:val="20"/>
                <w:lang w:bidi="hi-IN"/>
              </w:rPr>
            </w:pPr>
            <w:r>
              <w:rPr>
                <w:rFonts w:cstheme="minorHAnsi"/>
                <w:sz w:val="20"/>
                <w:szCs w:val="20"/>
                <w:lang w:bidi="hi-IN"/>
              </w:rPr>
              <w:t>0.044, 0.078</w:t>
            </w:r>
          </w:p>
        </w:tc>
        <w:tc>
          <w:tcPr>
            <w:tcW w:w="850" w:type="dxa"/>
          </w:tcPr>
          <w:p w14:paraId="0CD39F45" w14:textId="2ECAE64A"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2D91E466" w14:textId="441F4E3C"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30C84A09" w14:textId="3A4067A1" w:rsidR="00E91D55" w:rsidRPr="001F14BF" w:rsidRDefault="00D30BF5" w:rsidP="00E91D55">
            <w:pPr>
              <w:snapToGrid w:val="0"/>
              <w:jc w:val="center"/>
              <w:rPr>
                <w:rFonts w:cstheme="minorHAnsi"/>
                <w:sz w:val="20"/>
                <w:szCs w:val="20"/>
                <w:lang w:bidi="hi-IN"/>
              </w:rPr>
            </w:pPr>
            <w:r>
              <w:rPr>
                <w:rFonts w:cstheme="minorHAnsi"/>
                <w:sz w:val="20"/>
                <w:szCs w:val="20"/>
                <w:lang w:bidi="hi-IN"/>
              </w:rPr>
              <w:t>0.040</w:t>
            </w:r>
          </w:p>
        </w:tc>
      </w:tr>
      <w:tr w:rsidR="00E91D55" w:rsidRPr="00350155" w14:paraId="574FD0EF" w14:textId="20C25842" w:rsidTr="000B307E">
        <w:trPr>
          <w:trHeight w:val="109"/>
        </w:trPr>
        <w:tc>
          <w:tcPr>
            <w:tcW w:w="3119" w:type="dxa"/>
          </w:tcPr>
          <w:p w14:paraId="3EEDB6C6" w14:textId="70D4B072" w:rsidR="00E91D55" w:rsidRPr="00350155" w:rsidRDefault="00E91D55" w:rsidP="00E91D55">
            <w:pPr>
              <w:snapToGrid w:val="0"/>
              <w:rPr>
                <w:rFonts w:cstheme="minorHAnsi"/>
                <w:sz w:val="20"/>
                <w:szCs w:val="20"/>
                <w:lang w:bidi="hi-IN"/>
              </w:rPr>
            </w:pPr>
            <w:r w:rsidRPr="00350155">
              <w:rPr>
                <w:rFonts w:cstheme="minorHAnsi"/>
                <w:sz w:val="20"/>
                <w:szCs w:val="20"/>
              </w:rPr>
              <w:t>Medium HDL</w:t>
            </w:r>
          </w:p>
        </w:tc>
        <w:tc>
          <w:tcPr>
            <w:tcW w:w="851" w:type="dxa"/>
          </w:tcPr>
          <w:p w14:paraId="4089A62B" w14:textId="52210ED4" w:rsidR="00E91D55" w:rsidRPr="00350155" w:rsidRDefault="00E91D55" w:rsidP="00E91D55">
            <w:pPr>
              <w:snapToGrid w:val="0"/>
              <w:jc w:val="center"/>
              <w:rPr>
                <w:rFonts w:cstheme="minorHAnsi"/>
                <w:sz w:val="20"/>
                <w:szCs w:val="20"/>
                <w:lang w:bidi="hi-IN"/>
              </w:rPr>
            </w:pPr>
            <w:r>
              <w:rPr>
                <w:rFonts w:cstheme="minorHAnsi"/>
                <w:sz w:val="20"/>
                <w:szCs w:val="20"/>
                <w:lang w:bidi="hi-IN"/>
              </w:rPr>
              <w:t>-0.272</w:t>
            </w:r>
          </w:p>
        </w:tc>
        <w:tc>
          <w:tcPr>
            <w:tcW w:w="1558" w:type="dxa"/>
          </w:tcPr>
          <w:p w14:paraId="7BB88A19" w14:textId="354CA053" w:rsidR="00E91D55" w:rsidRPr="00350155" w:rsidRDefault="00E91D55" w:rsidP="00E91D55">
            <w:pPr>
              <w:snapToGrid w:val="0"/>
              <w:jc w:val="center"/>
              <w:rPr>
                <w:rFonts w:cstheme="minorHAnsi"/>
                <w:sz w:val="20"/>
                <w:szCs w:val="20"/>
                <w:lang w:bidi="hi-IN"/>
              </w:rPr>
            </w:pPr>
            <w:r>
              <w:rPr>
                <w:rFonts w:cstheme="minorHAnsi"/>
                <w:sz w:val="20"/>
                <w:szCs w:val="20"/>
                <w:lang w:bidi="hi-IN"/>
              </w:rPr>
              <w:t>-0.444, -0.100</w:t>
            </w:r>
          </w:p>
        </w:tc>
        <w:tc>
          <w:tcPr>
            <w:tcW w:w="850" w:type="dxa"/>
          </w:tcPr>
          <w:p w14:paraId="7196D00C" w14:textId="0D170D16"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0.002</w:t>
            </w:r>
          </w:p>
        </w:tc>
        <w:tc>
          <w:tcPr>
            <w:tcW w:w="851" w:type="dxa"/>
          </w:tcPr>
          <w:p w14:paraId="41B85D03" w14:textId="0EEDEC71" w:rsidR="00E91D55" w:rsidRPr="00350155" w:rsidRDefault="00E91D55" w:rsidP="00E91D55">
            <w:pPr>
              <w:snapToGrid w:val="0"/>
              <w:jc w:val="center"/>
              <w:rPr>
                <w:rFonts w:cstheme="minorHAnsi"/>
                <w:sz w:val="20"/>
                <w:szCs w:val="20"/>
                <w:lang w:bidi="hi-IN"/>
              </w:rPr>
            </w:pPr>
            <w:r>
              <w:rPr>
                <w:rFonts w:cstheme="minorHAnsi"/>
                <w:sz w:val="20"/>
                <w:szCs w:val="20"/>
                <w:lang w:bidi="hi-IN"/>
              </w:rPr>
              <w:t>-0.268</w:t>
            </w:r>
          </w:p>
        </w:tc>
        <w:tc>
          <w:tcPr>
            <w:tcW w:w="1560" w:type="dxa"/>
          </w:tcPr>
          <w:p w14:paraId="58D51148" w14:textId="5F9720D1" w:rsidR="00E91D55" w:rsidRPr="00350155" w:rsidRDefault="00E91D55" w:rsidP="00E91D55">
            <w:pPr>
              <w:snapToGrid w:val="0"/>
              <w:jc w:val="center"/>
              <w:rPr>
                <w:rFonts w:cstheme="minorHAnsi"/>
                <w:sz w:val="20"/>
                <w:szCs w:val="20"/>
                <w:lang w:bidi="hi-IN"/>
              </w:rPr>
            </w:pPr>
            <w:r>
              <w:rPr>
                <w:rFonts w:cstheme="minorHAnsi"/>
                <w:sz w:val="20"/>
                <w:szCs w:val="20"/>
                <w:lang w:bidi="hi-IN"/>
              </w:rPr>
              <w:t>-0.441, -0.094</w:t>
            </w:r>
          </w:p>
        </w:tc>
        <w:tc>
          <w:tcPr>
            <w:tcW w:w="851" w:type="dxa"/>
          </w:tcPr>
          <w:p w14:paraId="0104E528" w14:textId="12BD562B"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0.002</w:t>
            </w:r>
          </w:p>
        </w:tc>
        <w:tc>
          <w:tcPr>
            <w:tcW w:w="850" w:type="dxa"/>
          </w:tcPr>
          <w:p w14:paraId="33D7D585" w14:textId="46B0C645" w:rsidR="00E91D55" w:rsidRPr="00350155" w:rsidRDefault="00E91D55" w:rsidP="00E91D55">
            <w:pPr>
              <w:snapToGrid w:val="0"/>
              <w:jc w:val="center"/>
              <w:rPr>
                <w:rFonts w:cstheme="minorHAnsi"/>
                <w:sz w:val="20"/>
                <w:szCs w:val="20"/>
                <w:lang w:bidi="hi-IN"/>
              </w:rPr>
            </w:pPr>
            <w:r>
              <w:rPr>
                <w:rFonts w:cstheme="minorHAnsi"/>
                <w:sz w:val="20"/>
                <w:szCs w:val="20"/>
                <w:lang w:bidi="hi-IN"/>
              </w:rPr>
              <w:t>-0.200</w:t>
            </w:r>
          </w:p>
        </w:tc>
        <w:tc>
          <w:tcPr>
            <w:tcW w:w="1560" w:type="dxa"/>
          </w:tcPr>
          <w:p w14:paraId="7A272CAD" w14:textId="4838C9B2" w:rsidR="00E91D55" w:rsidRPr="00350155" w:rsidRDefault="00E91D55" w:rsidP="00E91D55">
            <w:pPr>
              <w:snapToGrid w:val="0"/>
              <w:jc w:val="center"/>
              <w:rPr>
                <w:rFonts w:cstheme="minorHAnsi"/>
                <w:sz w:val="20"/>
                <w:szCs w:val="20"/>
                <w:lang w:bidi="hi-IN"/>
              </w:rPr>
            </w:pPr>
            <w:r>
              <w:rPr>
                <w:rFonts w:cstheme="minorHAnsi"/>
                <w:sz w:val="20"/>
                <w:szCs w:val="20"/>
                <w:lang w:bidi="hi-IN"/>
              </w:rPr>
              <w:t>-0.372, -0.028</w:t>
            </w:r>
          </w:p>
        </w:tc>
        <w:tc>
          <w:tcPr>
            <w:tcW w:w="850" w:type="dxa"/>
          </w:tcPr>
          <w:p w14:paraId="4BE9DAA0" w14:textId="329F684E"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0.023</w:t>
            </w:r>
          </w:p>
        </w:tc>
        <w:tc>
          <w:tcPr>
            <w:tcW w:w="840" w:type="dxa"/>
          </w:tcPr>
          <w:p w14:paraId="65751266" w14:textId="661A0280" w:rsidR="00E91D55" w:rsidRPr="008C5BA5" w:rsidRDefault="00BC6CD1" w:rsidP="00E91D55">
            <w:pPr>
              <w:snapToGrid w:val="0"/>
              <w:jc w:val="center"/>
              <w:rPr>
                <w:rFonts w:cstheme="minorHAnsi"/>
                <w:sz w:val="20"/>
                <w:szCs w:val="20"/>
                <w:lang w:bidi="hi-IN"/>
              </w:rPr>
            </w:pPr>
            <w:r>
              <w:rPr>
                <w:rFonts w:cstheme="minorHAnsi"/>
                <w:sz w:val="20"/>
                <w:szCs w:val="20"/>
                <w:lang w:bidi="hi-IN"/>
              </w:rPr>
              <w:t>0.839</w:t>
            </w:r>
          </w:p>
        </w:tc>
        <w:tc>
          <w:tcPr>
            <w:tcW w:w="1003" w:type="dxa"/>
          </w:tcPr>
          <w:p w14:paraId="5AC09C6A" w14:textId="69F387D0" w:rsidR="00E91D55" w:rsidRPr="001F14BF" w:rsidRDefault="00D829F1" w:rsidP="00E91D55">
            <w:pPr>
              <w:snapToGrid w:val="0"/>
              <w:jc w:val="center"/>
              <w:rPr>
                <w:rFonts w:cstheme="minorHAnsi"/>
                <w:sz w:val="20"/>
                <w:szCs w:val="20"/>
                <w:lang w:bidi="hi-IN"/>
              </w:rPr>
            </w:pPr>
            <w:r>
              <w:rPr>
                <w:rFonts w:cstheme="minorHAnsi"/>
                <w:sz w:val="20"/>
                <w:szCs w:val="20"/>
                <w:lang w:bidi="hi-IN"/>
              </w:rPr>
              <w:t>0.004</w:t>
            </w:r>
          </w:p>
        </w:tc>
      </w:tr>
      <w:tr w:rsidR="00E91D55" w:rsidRPr="00350155" w14:paraId="6893DB09" w14:textId="23D66E91" w:rsidTr="000B307E">
        <w:trPr>
          <w:trHeight w:val="144"/>
        </w:trPr>
        <w:tc>
          <w:tcPr>
            <w:tcW w:w="3119" w:type="dxa"/>
          </w:tcPr>
          <w:p w14:paraId="6A257A5C" w14:textId="68EA86C8" w:rsidR="00E91D55" w:rsidRPr="00350155" w:rsidRDefault="00E91D55" w:rsidP="00E91D55">
            <w:pPr>
              <w:snapToGrid w:val="0"/>
              <w:rPr>
                <w:rFonts w:cstheme="minorHAnsi"/>
                <w:sz w:val="20"/>
                <w:szCs w:val="20"/>
                <w:lang w:bidi="hi-IN"/>
              </w:rPr>
            </w:pPr>
            <w:r w:rsidRPr="00350155">
              <w:rPr>
                <w:rFonts w:cstheme="minorHAnsi"/>
                <w:sz w:val="20"/>
                <w:szCs w:val="20"/>
              </w:rPr>
              <w:t>Small HDL</w:t>
            </w:r>
          </w:p>
        </w:tc>
        <w:tc>
          <w:tcPr>
            <w:tcW w:w="851" w:type="dxa"/>
          </w:tcPr>
          <w:p w14:paraId="3AD3FF60" w14:textId="0FC842CE" w:rsidR="00E91D55" w:rsidRPr="00350155" w:rsidRDefault="00E91D55" w:rsidP="00E91D55">
            <w:pPr>
              <w:snapToGrid w:val="0"/>
              <w:jc w:val="center"/>
              <w:rPr>
                <w:rFonts w:cstheme="minorHAnsi"/>
                <w:sz w:val="20"/>
                <w:szCs w:val="20"/>
                <w:lang w:bidi="hi-IN"/>
              </w:rPr>
            </w:pPr>
            <w:r>
              <w:rPr>
                <w:rFonts w:cstheme="minorHAnsi"/>
                <w:sz w:val="20"/>
                <w:szCs w:val="20"/>
                <w:lang w:bidi="hi-IN"/>
              </w:rPr>
              <w:t>-0.249</w:t>
            </w:r>
          </w:p>
        </w:tc>
        <w:tc>
          <w:tcPr>
            <w:tcW w:w="1558" w:type="dxa"/>
          </w:tcPr>
          <w:p w14:paraId="71F8EB8D" w14:textId="6A380FC7" w:rsidR="00E91D55" w:rsidRPr="00350155" w:rsidRDefault="00E91D55" w:rsidP="00E91D55">
            <w:pPr>
              <w:snapToGrid w:val="0"/>
              <w:jc w:val="center"/>
              <w:rPr>
                <w:rFonts w:cstheme="minorHAnsi"/>
                <w:sz w:val="20"/>
                <w:szCs w:val="20"/>
                <w:lang w:bidi="hi-IN"/>
              </w:rPr>
            </w:pPr>
            <w:r>
              <w:rPr>
                <w:rFonts w:cstheme="minorHAnsi"/>
                <w:sz w:val="20"/>
                <w:szCs w:val="20"/>
                <w:lang w:bidi="hi-IN"/>
              </w:rPr>
              <w:t>-0.412, -0.087</w:t>
            </w:r>
          </w:p>
        </w:tc>
        <w:tc>
          <w:tcPr>
            <w:tcW w:w="850" w:type="dxa"/>
          </w:tcPr>
          <w:p w14:paraId="75716CB7" w14:textId="70D8C5AB"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0.003</w:t>
            </w:r>
          </w:p>
        </w:tc>
        <w:tc>
          <w:tcPr>
            <w:tcW w:w="851" w:type="dxa"/>
          </w:tcPr>
          <w:p w14:paraId="1B64A949" w14:textId="55D49728" w:rsidR="00E91D55" w:rsidRPr="00350155" w:rsidRDefault="00E91D55" w:rsidP="00E91D55">
            <w:pPr>
              <w:snapToGrid w:val="0"/>
              <w:jc w:val="center"/>
              <w:rPr>
                <w:rFonts w:cstheme="minorHAnsi"/>
                <w:sz w:val="20"/>
                <w:szCs w:val="20"/>
                <w:lang w:bidi="hi-IN"/>
              </w:rPr>
            </w:pPr>
            <w:r>
              <w:rPr>
                <w:rFonts w:cstheme="minorHAnsi"/>
                <w:sz w:val="20"/>
                <w:szCs w:val="20"/>
                <w:lang w:bidi="hi-IN"/>
              </w:rPr>
              <w:t>-0.248</w:t>
            </w:r>
          </w:p>
        </w:tc>
        <w:tc>
          <w:tcPr>
            <w:tcW w:w="1560" w:type="dxa"/>
          </w:tcPr>
          <w:p w14:paraId="7FBF1248" w14:textId="4BC60965" w:rsidR="00E91D55" w:rsidRPr="00350155" w:rsidRDefault="00E91D55" w:rsidP="00E91D55">
            <w:pPr>
              <w:snapToGrid w:val="0"/>
              <w:jc w:val="center"/>
              <w:rPr>
                <w:rFonts w:cstheme="minorHAnsi"/>
                <w:sz w:val="20"/>
                <w:szCs w:val="20"/>
                <w:lang w:bidi="hi-IN"/>
              </w:rPr>
            </w:pPr>
            <w:r>
              <w:rPr>
                <w:rFonts w:cstheme="minorHAnsi"/>
                <w:sz w:val="20"/>
                <w:szCs w:val="20"/>
                <w:lang w:bidi="hi-IN"/>
              </w:rPr>
              <w:t>-0.412, -0.085</w:t>
            </w:r>
          </w:p>
        </w:tc>
        <w:tc>
          <w:tcPr>
            <w:tcW w:w="851" w:type="dxa"/>
          </w:tcPr>
          <w:p w14:paraId="602D6045" w14:textId="0A8AB01F"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0.003</w:t>
            </w:r>
          </w:p>
        </w:tc>
        <w:tc>
          <w:tcPr>
            <w:tcW w:w="850" w:type="dxa"/>
          </w:tcPr>
          <w:p w14:paraId="47D32AAE" w14:textId="64C291CD" w:rsidR="00E91D55" w:rsidRPr="00350155" w:rsidRDefault="00E91D55" w:rsidP="00E91D55">
            <w:pPr>
              <w:snapToGrid w:val="0"/>
              <w:jc w:val="center"/>
              <w:rPr>
                <w:rFonts w:cstheme="minorHAnsi"/>
                <w:sz w:val="20"/>
                <w:szCs w:val="20"/>
                <w:lang w:bidi="hi-IN"/>
              </w:rPr>
            </w:pPr>
            <w:r>
              <w:rPr>
                <w:rFonts w:cstheme="minorHAnsi"/>
                <w:sz w:val="20"/>
                <w:szCs w:val="20"/>
                <w:lang w:bidi="hi-IN"/>
              </w:rPr>
              <w:t>-0.194</w:t>
            </w:r>
          </w:p>
        </w:tc>
        <w:tc>
          <w:tcPr>
            <w:tcW w:w="1560" w:type="dxa"/>
          </w:tcPr>
          <w:p w14:paraId="0B193978" w14:textId="32C2C057" w:rsidR="00E91D55" w:rsidRPr="00350155" w:rsidRDefault="00E91D55" w:rsidP="00E91D55">
            <w:pPr>
              <w:snapToGrid w:val="0"/>
              <w:jc w:val="center"/>
              <w:rPr>
                <w:rFonts w:cstheme="minorHAnsi"/>
                <w:sz w:val="20"/>
                <w:szCs w:val="20"/>
                <w:lang w:bidi="hi-IN"/>
              </w:rPr>
            </w:pPr>
            <w:r>
              <w:rPr>
                <w:rFonts w:cstheme="minorHAnsi"/>
                <w:sz w:val="20"/>
                <w:szCs w:val="20"/>
                <w:lang w:bidi="hi-IN"/>
              </w:rPr>
              <w:t>-0.357, -0.030</w:t>
            </w:r>
          </w:p>
        </w:tc>
        <w:tc>
          <w:tcPr>
            <w:tcW w:w="850" w:type="dxa"/>
          </w:tcPr>
          <w:p w14:paraId="61BE656B" w14:textId="53189D37"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0.021</w:t>
            </w:r>
          </w:p>
        </w:tc>
        <w:tc>
          <w:tcPr>
            <w:tcW w:w="840" w:type="dxa"/>
          </w:tcPr>
          <w:p w14:paraId="604595E2" w14:textId="39FCACB0" w:rsidR="00E91D55" w:rsidRPr="00920869" w:rsidRDefault="00BC6CD1" w:rsidP="00E91D55">
            <w:pPr>
              <w:snapToGrid w:val="0"/>
              <w:jc w:val="center"/>
              <w:rPr>
                <w:rFonts w:cstheme="minorHAnsi"/>
                <w:sz w:val="20"/>
                <w:szCs w:val="20"/>
                <w:lang w:bidi="hi-IN"/>
              </w:rPr>
            </w:pPr>
            <w:r>
              <w:rPr>
                <w:rFonts w:cstheme="minorHAnsi"/>
                <w:sz w:val="20"/>
                <w:szCs w:val="20"/>
                <w:lang w:bidi="hi-IN"/>
              </w:rPr>
              <w:t>0.839</w:t>
            </w:r>
          </w:p>
        </w:tc>
        <w:tc>
          <w:tcPr>
            <w:tcW w:w="1003" w:type="dxa"/>
          </w:tcPr>
          <w:p w14:paraId="745C6379" w14:textId="6843BFD0" w:rsidR="00E91D55" w:rsidRPr="001F14BF" w:rsidRDefault="00D829F1" w:rsidP="00E91D55">
            <w:pPr>
              <w:snapToGrid w:val="0"/>
              <w:jc w:val="center"/>
              <w:rPr>
                <w:rFonts w:cstheme="minorHAnsi"/>
                <w:sz w:val="20"/>
                <w:szCs w:val="20"/>
                <w:lang w:bidi="hi-IN"/>
              </w:rPr>
            </w:pPr>
            <w:r>
              <w:rPr>
                <w:rFonts w:cstheme="minorHAnsi"/>
                <w:sz w:val="20"/>
                <w:szCs w:val="20"/>
                <w:lang w:bidi="hi-IN"/>
              </w:rPr>
              <w:t>0.005</w:t>
            </w:r>
          </w:p>
        </w:tc>
      </w:tr>
      <w:tr w:rsidR="00E91D55" w:rsidRPr="00350155" w14:paraId="3AD67D94" w14:textId="7CF4E05C" w:rsidTr="000B307E">
        <w:trPr>
          <w:trHeight w:val="96"/>
        </w:trPr>
        <w:tc>
          <w:tcPr>
            <w:tcW w:w="3119" w:type="dxa"/>
          </w:tcPr>
          <w:p w14:paraId="3B69DE8C" w14:textId="16C7F9C9" w:rsidR="00E91D55" w:rsidRPr="00350155" w:rsidRDefault="00E91D55" w:rsidP="00E91D55">
            <w:pPr>
              <w:snapToGrid w:val="0"/>
              <w:rPr>
                <w:rFonts w:cstheme="minorHAnsi"/>
                <w:sz w:val="20"/>
                <w:szCs w:val="20"/>
              </w:rPr>
            </w:pPr>
            <w:r w:rsidRPr="00833BC4">
              <w:rPr>
                <w:rFonts w:cstheme="minorHAnsi"/>
                <w:sz w:val="20"/>
                <w:szCs w:val="20"/>
              </w:rPr>
              <w:t>Total non-HDL</w:t>
            </w:r>
          </w:p>
        </w:tc>
        <w:tc>
          <w:tcPr>
            <w:tcW w:w="851" w:type="dxa"/>
          </w:tcPr>
          <w:p w14:paraId="678B70D8" w14:textId="21CB6329" w:rsidR="00E91D55" w:rsidRDefault="00F93636" w:rsidP="00E91D55">
            <w:pPr>
              <w:snapToGrid w:val="0"/>
              <w:jc w:val="center"/>
              <w:rPr>
                <w:rFonts w:cstheme="minorHAnsi"/>
                <w:sz w:val="20"/>
                <w:szCs w:val="20"/>
                <w:lang w:bidi="hi-IN"/>
              </w:rPr>
            </w:pPr>
            <w:r>
              <w:rPr>
                <w:rFonts w:cstheme="minorHAnsi"/>
                <w:sz w:val="20"/>
                <w:szCs w:val="20"/>
                <w:lang w:bidi="hi-IN"/>
              </w:rPr>
              <w:t>-60.20</w:t>
            </w:r>
            <w:r w:rsidR="00D95174">
              <w:rPr>
                <w:rFonts w:cstheme="minorHAnsi"/>
                <w:sz w:val="20"/>
                <w:szCs w:val="20"/>
                <w:lang w:bidi="hi-IN"/>
              </w:rPr>
              <w:t>0</w:t>
            </w:r>
          </w:p>
        </w:tc>
        <w:tc>
          <w:tcPr>
            <w:tcW w:w="1558" w:type="dxa"/>
          </w:tcPr>
          <w:p w14:paraId="6B750334" w14:textId="3DCFC20F" w:rsidR="00E91D55" w:rsidRDefault="00F93636" w:rsidP="00E91D55">
            <w:pPr>
              <w:snapToGrid w:val="0"/>
              <w:jc w:val="center"/>
              <w:rPr>
                <w:rFonts w:cstheme="minorHAnsi"/>
                <w:sz w:val="20"/>
                <w:szCs w:val="20"/>
                <w:lang w:bidi="hi-IN"/>
              </w:rPr>
            </w:pPr>
            <w:r>
              <w:rPr>
                <w:rFonts w:cstheme="minorHAnsi"/>
                <w:sz w:val="20"/>
                <w:szCs w:val="20"/>
                <w:lang w:bidi="hi-IN"/>
              </w:rPr>
              <w:t>-72.15, -48.24</w:t>
            </w:r>
          </w:p>
        </w:tc>
        <w:tc>
          <w:tcPr>
            <w:tcW w:w="850" w:type="dxa"/>
          </w:tcPr>
          <w:p w14:paraId="0308E1F2" w14:textId="0CC6B837" w:rsidR="00E91D55" w:rsidRDefault="00F93636"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06D0C4BA" w14:textId="12A7E088" w:rsidR="00E91D55" w:rsidRDefault="009758DA" w:rsidP="00E91D55">
            <w:pPr>
              <w:snapToGrid w:val="0"/>
              <w:jc w:val="center"/>
              <w:rPr>
                <w:rFonts w:cstheme="minorHAnsi"/>
                <w:sz w:val="20"/>
                <w:szCs w:val="20"/>
                <w:lang w:bidi="hi-IN"/>
              </w:rPr>
            </w:pPr>
            <w:r>
              <w:rPr>
                <w:rFonts w:cstheme="minorHAnsi"/>
                <w:sz w:val="20"/>
                <w:szCs w:val="20"/>
                <w:lang w:bidi="hi-IN"/>
              </w:rPr>
              <w:t>-61.33</w:t>
            </w:r>
            <w:r w:rsidR="00D95174">
              <w:rPr>
                <w:rFonts w:cstheme="minorHAnsi"/>
                <w:sz w:val="20"/>
                <w:szCs w:val="20"/>
                <w:lang w:bidi="hi-IN"/>
              </w:rPr>
              <w:t>4</w:t>
            </w:r>
          </w:p>
        </w:tc>
        <w:tc>
          <w:tcPr>
            <w:tcW w:w="1560" w:type="dxa"/>
          </w:tcPr>
          <w:p w14:paraId="1217D5D0" w14:textId="632CDBC9" w:rsidR="00E91D55" w:rsidRDefault="009758DA" w:rsidP="00E91D55">
            <w:pPr>
              <w:snapToGrid w:val="0"/>
              <w:jc w:val="center"/>
              <w:rPr>
                <w:rFonts w:cstheme="minorHAnsi"/>
                <w:sz w:val="20"/>
                <w:szCs w:val="20"/>
                <w:lang w:bidi="hi-IN"/>
              </w:rPr>
            </w:pPr>
            <w:r>
              <w:rPr>
                <w:rFonts w:cstheme="minorHAnsi"/>
                <w:sz w:val="20"/>
                <w:szCs w:val="20"/>
                <w:lang w:bidi="hi-IN"/>
              </w:rPr>
              <w:t>-73.300, -49.373</w:t>
            </w:r>
          </w:p>
        </w:tc>
        <w:tc>
          <w:tcPr>
            <w:tcW w:w="851" w:type="dxa"/>
          </w:tcPr>
          <w:p w14:paraId="3772468C" w14:textId="7E313410" w:rsidR="00E91D55" w:rsidRDefault="00570077"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36094A14" w14:textId="6A72CEE0" w:rsidR="00E91D55" w:rsidRDefault="00D87CF2" w:rsidP="00E91D55">
            <w:pPr>
              <w:snapToGrid w:val="0"/>
              <w:jc w:val="center"/>
              <w:rPr>
                <w:rFonts w:cstheme="minorHAnsi"/>
                <w:sz w:val="20"/>
                <w:szCs w:val="20"/>
                <w:lang w:bidi="hi-IN"/>
              </w:rPr>
            </w:pPr>
            <w:r>
              <w:rPr>
                <w:rFonts w:cstheme="minorHAnsi"/>
                <w:sz w:val="20"/>
                <w:szCs w:val="20"/>
                <w:lang w:bidi="hi-IN"/>
              </w:rPr>
              <w:t>-66.083</w:t>
            </w:r>
          </w:p>
        </w:tc>
        <w:tc>
          <w:tcPr>
            <w:tcW w:w="1560" w:type="dxa"/>
          </w:tcPr>
          <w:p w14:paraId="1D6BC1ED" w14:textId="44E24F8B" w:rsidR="00E91D55" w:rsidRDefault="00D87CF2" w:rsidP="00E91D55">
            <w:pPr>
              <w:snapToGrid w:val="0"/>
              <w:jc w:val="center"/>
              <w:rPr>
                <w:rFonts w:cstheme="minorHAnsi"/>
                <w:sz w:val="20"/>
                <w:szCs w:val="20"/>
                <w:lang w:bidi="hi-IN"/>
              </w:rPr>
            </w:pPr>
            <w:r>
              <w:rPr>
                <w:rFonts w:cstheme="minorHAnsi"/>
                <w:sz w:val="20"/>
                <w:szCs w:val="20"/>
                <w:lang w:bidi="hi-IN"/>
              </w:rPr>
              <w:t>-78.006, -54.159</w:t>
            </w:r>
          </w:p>
        </w:tc>
        <w:tc>
          <w:tcPr>
            <w:tcW w:w="850" w:type="dxa"/>
          </w:tcPr>
          <w:p w14:paraId="49FB60B6" w14:textId="39125A38" w:rsidR="00E91D55" w:rsidRDefault="00D87CF2"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BBA081F" w14:textId="2D79A5AB" w:rsidR="00E91D55" w:rsidRPr="00920869" w:rsidRDefault="00BC6CD1" w:rsidP="00E91D55">
            <w:pPr>
              <w:snapToGrid w:val="0"/>
              <w:jc w:val="center"/>
              <w:rPr>
                <w:rFonts w:cstheme="minorHAnsi"/>
                <w:sz w:val="20"/>
                <w:szCs w:val="20"/>
                <w:lang w:bidi="hi-IN"/>
              </w:rPr>
            </w:pPr>
            <w:r>
              <w:rPr>
                <w:rFonts w:cstheme="minorHAnsi"/>
                <w:b/>
                <w:bCs/>
                <w:sz w:val="20"/>
                <w:szCs w:val="20"/>
                <w:lang w:bidi="hi-IN"/>
              </w:rPr>
              <w:t>0.001</w:t>
            </w:r>
          </w:p>
        </w:tc>
        <w:tc>
          <w:tcPr>
            <w:tcW w:w="1003" w:type="dxa"/>
          </w:tcPr>
          <w:p w14:paraId="59502893" w14:textId="494392D6" w:rsidR="00E91D55" w:rsidRPr="001F14BF" w:rsidRDefault="00D829F1" w:rsidP="00E91D55">
            <w:pPr>
              <w:snapToGrid w:val="0"/>
              <w:jc w:val="center"/>
              <w:rPr>
                <w:rFonts w:cstheme="minorHAnsi"/>
                <w:sz w:val="20"/>
                <w:szCs w:val="20"/>
                <w:lang w:bidi="hi-IN"/>
              </w:rPr>
            </w:pPr>
            <w:r>
              <w:rPr>
                <w:rFonts w:cstheme="minorHAnsi"/>
                <w:sz w:val="20"/>
                <w:szCs w:val="20"/>
                <w:lang w:bidi="hi-IN"/>
              </w:rPr>
              <w:t>0.092</w:t>
            </w:r>
          </w:p>
        </w:tc>
      </w:tr>
      <w:tr w:rsidR="00E91D55" w:rsidRPr="00350155" w14:paraId="1C7B8451" w14:textId="2A7DAF26" w:rsidTr="000B307E">
        <w:trPr>
          <w:trHeight w:val="109"/>
        </w:trPr>
        <w:tc>
          <w:tcPr>
            <w:tcW w:w="3119" w:type="dxa"/>
          </w:tcPr>
          <w:p w14:paraId="3B53F238" w14:textId="74B71769" w:rsidR="00E91D55" w:rsidRPr="00350155" w:rsidRDefault="00E91D55" w:rsidP="00E91D55">
            <w:pPr>
              <w:snapToGrid w:val="0"/>
              <w:rPr>
                <w:rFonts w:cstheme="minorHAnsi"/>
                <w:sz w:val="20"/>
                <w:szCs w:val="20"/>
                <w:lang w:bidi="hi-IN"/>
              </w:rPr>
            </w:pPr>
            <w:r w:rsidRPr="00350155">
              <w:rPr>
                <w:rFonts w:cstheme="minorHAnsi"/>
                <w:b/>
                <w:sz w:val="20"/>
                <w:szCs w:val="20"/>
              </w:rPr>
              <w:t>Lipoprotein particle size</w:t>
            </w:r>
          </w:p>
        </w:tc>
        <w:tc>
          <w:tcPr>
            <w:tcW w:w="851" w:type="dxa"/>
          </w:tcPr>
          <w:p w14:paraId="1E80123B" w14:textId="77777777" w:rsidR="00E91D55" w:rsidRPr="00350155" w:rsidRDefault="00E91D55" w:rsidP="00E91D55">
            <w:pPr>
              <w:snapToGrid w:val="0"/>
              <w:jc w:val="center"/>
              <w:rPr>
                <w:rFonts w:cstheme="minorHAnsi"/>
                <w:sz w:val="20"/>
                <w:szCs w:val="20"/>
                <w:lang w:bidi="hi-IN"/>
              </w:rPr>
            </w:pPr>
          </w:p>
        </w:tc>
        <w:tc>
          <w:tcPr>
            <w:tcW w:w="1558" w:type="dxa"/>
          </w:tcPr>
          <w:p w14:paraId="32482AA4" w14:textId="77777777" w:rsidR="00E91D55" w:rsidRPr="00350155" w:rsidRDefault="00E91D55" w:rsidP="00E91D55">
            <w:pPr>
              <w:snapToGrid w:val="0"/>
              <w:jc w:val="center"/>
              <w:rPr>
                <w:rFonts w:cstheme="minorHAnsi"/>
                <w:sz w:val="20"/>
                <w:szCs w:val="20"/>
                <w:lang w:bidi="hi-IN"/>
              </w:rPr>
            </w:pPr>
          </w:p>
        </w:tc>
        <w:tc>
          <w:tcPr>
            <w:tcW w:w="850" w:type="dxa"/>
          </w:tcPr>
          <w:p w14:paraId="15989AD1" w14:textId="77777777" w:rsidR="00E91D55" w:rsidRPr="00350155" w:rsidRDefault="00E91D55" w:rsidP="00E91D55">
            <w:pPr>
              <w:snapToGrid w:val="0"/>
              <w:jc w:val="center"/>
              <w:rPr>
                <w:rFonts w:cstheme="minorHAnsi"/>
                <w:b/>
                <w:bCs/>
                <w:sz w:val="20"/>
                <w:szCs w:val="20"/>
                <w:lang w:bidi="hi-IN"/>
              </w:rPr>
            </w:pPr>
          </w:p>
        </w:tc>
        <w:tc>
          <w:tcPr>
            <w:tcW w:w="851" w:type="dxa"/>
          </w:tcPr>
          <w:p w14:paraId="1A77F11C" w14:textId="77777777" w:rsidR="00E91D55" w:rsidRPr="00350155" w:rsidRDefault="00E91D55" w:rsidP="00E91D55">
            <w:pPr>
              <w:snapToGrid w:val="0"/>
              <w:jc w:val="center"/>
              <w:rPr>
                <w:rFonts w:cstheme="minorHAnsi"/>
                <w:sz w:val="20"/>
                <w:szCs w:val="20"/>
                <w:lang w:bidi="hi-IN"/>
              </w:rPr>
            </w:pPr>
          </w:p>
        </w:tc>
        <w:tc>
          <w:tcPr>
            <w:tcW w:w="1560" w:type="dxa"/>
          </w:tcPr>
          <w:p w14:paraId="066986F5" w14:textId="77777777" w:rsidR="00E91D55" w:rsidRPr="00350155" w:rsidRDefault="00E91D55" w:rsidP="00E91D55">
            <w:pPr>
              <w:snapToGrid w:val="0"/>
              <w:jc w:val="center"/>
              <w:rPr>
                <w:rFonts w:cstheme="minorHAnsi"/>
                <w:sz w:val="20"/>
                <w:szCs w:val="20"/>
                <w:lang w:bidi="hi-IN"/>
              </w:rPr>
            </w:pPr>
          </w:p>
        </w:tc>
        <w:tc>
          <w:tcPr>
            <w:tcW w:w="851" w:type="dxa"/>
          </w:tcPr>
          <w:p w14:paraId="196B18EF" w14:textId="77777777" w:rsidR="00E91D55" w:rsidRPr="00350155" w:rsidRDefault="00E91D55" w:rsidP="00E91D55">
            <w:pPr>
              <w:snapToGrid w:val="0"/>
              <w:jc w:val="center"/>
              <w:rPr>
                <w:rFonts w:cstheme="minorHAnsi"/>
                <w:b/>
                <w:bCs/>
                <w:sz w:val="20"/>
                <w:szCs w:val="20"/>
                <w:lang w:bidi="hi-IN"/>
              </w:rPr>
            </w:pPr>
          </w:p>
        </w:tc>
        <w:tc>
          <w:tcPr>
            <w:tcW w:w="850" w:type="dxa"/>
          </w:tcPr>
          <w:p w14:paraId="3CA83794" w14:textId="77777777" w:rsidR="00E91D55" w:rsidRPr="00350155" w:rsidRDefault="00E91D55" w:rsidP="00E91D55">
            <w:pPr>
              <w:snapToGrid w:val="0"/>
              <w:jc w:val="center"/>
              <w:rPr>
                <w:rFonts w:cstheme="minorHAnsi"/>
                <w:sz w:val="20"/>
                <w:szCs w:val="20"/>
                <w:lang w:bidi="hi-IN"/>
              </w:rPr>
            </w:pPr>
          </w:p>
        </w:tc>
        <w:tc>
          <w:tcPr>
            <w:tcW w:w="1560" w:type="dxa"/>
          </w:tcPr>
          <w:p w14:paraId="1C690FCB" w14:textId="77777777" w:rsidR="00E91D55" w:rsidRPr="00350155" w:rsidRDefault="00E91D55" w:rsidP="00E91D55">
            <w:pPr>
              <w:snapToGrid w:val="0"/>
              <w:jc w:val="center"/>
              <w:rPr>
                <w:rFonts w:cstheme="minorHAnsi"/>
                <w:sz w:val="20"/>
                <w:szCs w:val="20"/>
                <w:lang w:bidi="hi-IN"/>
              </w:rPr>
            </w:pPr>
          </w:p>
        </w:tc>
        <w:tc>
          <w:tcPr>
            <w:tcW w:w="850" w:type="dxa"/>
          </w:tcPr>
          <w:p w14:paraId="058FAF39" w14:textId="77777777" w:rsidR="00E91D55" w:rsidRPr="00350155" w:rsidRDefault="00E91D55" w:rsidP="00E91D55">
            <w:pPr>
              <w:snapToGrid w:val="0"/>
              <w:jc w:val="center"/>
              <w:rPr>
                <w:rFonts w:cstheme="minorHAnsi"/>
                <w:b/>
                <w:bCs/>
                <w:sz w:val="20"/>
                <w:szCs w:val="20"/>
                <w:lang w:bidi="hi-IN"/>
              </w:rPr>
            </w:pPr>
          </w:p>
        </w:tc>
        <w:tc>
          <w:tcPr>
            <w:tcW w:w="840" w:type="dxa"/>
          </w:tcPr>
          <w:p w14:paraId="7441D454" w14:textId="77777777" w:rsidR="00E91D55" w:rsidRPr="00350155" w:rsidRDefault="00E91D55" w:rsidP="00E91D55">
            <w:pPr>
              <w:snapToGrid w:val="0"/>
              <w:jc w:val="center"/>
              <w:rPr>
                <w:rFonts w:cstheme="minorHAnsi"/>
                <w:b/>
                <w:bCs/>
                <w:sz w:val="20"/>
                <w:szCs w:val="20"/>
                <w:lang w:bidi="hi-IN"/>
              </w:rPr>
            </w:pPr>
          </w:p>
        </w:tc>
        <w:tc>
          <w:tcPr>
            <w:tcW w:w="1003" w:type="dxa"/>
          </w:tcPr>
          <w:p w14:paraId="32B5035F" w14:textId="77777777" w:rsidR="00E91D55" w:rsidRPr="001F14BF" w:rsidRDefault="00E91D55" w:rsidP="00E91D55">
            <w:pPr>
              <w:snapToGrid w:val="0"/>
              <w:jc w:val="center"/>
              <w:rPr>
                <w:rFonts w:cstheme="minorHAnsi"/>
                <w:sz w:val="20"/>
                <w:szCs w:val="20"/>
                <w:lang w:bidi="hi-IN"/>
              </w:rPr>
            </w:pPr>
          </w:p>
        </w:tc>
      </w:tr>
      <w:tr w:rsidR="00E91D55" w:rsidRPr="00350155" w14:paraId="1C349A5B" w14:textId="08108645" w:rsidTr="000B307E">
        <w:trPr>
          <w:trHeight w:val="116"/>
        </w:trPr>
        <w:tc>
          <w:tcPr>
            <w:tcW w:w="3119" w:type="dxa"/>
          </w:tcPr>
          <w:p w14:paraId="72705D39" w14:textId="42102C38" w:rsidR="00E91D55" w:rsidRPr="00350155" w:rsidRDefault="00E91D55" w:rsidP="00E91D55">
            <w:pPr>
              <w:snapToGrid w:val="0"/>
              <w:rPr>
                <w:rFonts w:cstheme="minorHAnsi"/>
                <w:sz w:val="20"/>
                <w:szCs w:val="20"/>
                <w:lang w:bidi="hi-IN"/>
              </w:rPr>
            </w:pPr>
            <w:r w:rsidRPr="00350155">
              <w:rPr>
                <w:rFonts w:cstheme="minorHAnsi"/>
                <w:sz w:val="20"/>
                <w:szCs w:val="20"/>
              </w:rPr>
              <w:t>VLDL size</w:t>
            </w:r>
          </w:p>
        </w:tc>
        <w:tc>
          <w:tcPr>
            <w:tcW w:w="851" w:type="dxa"/>
          </w:tcPr>
          <w:p w14:paraId="5BB54C91" w14:textId="337BB5B5" w:rsidR="00E91D55" w:rsidRPr="00350155" w:rsidRDefault="00E91D55" w:rsidP="00E91D55">
            <w:pPr>
              <w:snapToGrid w:val="0"/>
              <w:jc w:val="center"/>
              <w:rPr>
                <w:rFonts w:cstheme="minorHAnsi"/>
                <w:sz w:val="20"/>
                <w:szCs w:val="20"/>
                <w:lang w:bidi="hi-IN"/>
              </w:rPr>
            </w:pPr>
            <w:r>
              <w:rPr>
                <w:rFonts w:cstheme="minorHAnsi"/>
                <w:sz w:val="20"/>
                <w:szCs w:val="20"/>
                <w:lang w:bidi="hi-IN"/>
              </w:rPr>
              <w:t>-0.613</w:t>
            </w:r>
          </w:p>
        </w:tc>
        <w:tc>
          <w:tcPr>
            <w:tcW w:w="1558" w:type="dxa"/>
          </w:tcPr>
          <w:p w14:paraId="55473010" w14:textId="11CA1E32" w:rsidR="00E91D55" w:rsidRPr="00350155" w:rsidRDefault="00E91D55" w:rsidP="00E91D55">
            <w:pPr>
              <w:snapToGrid w:val="0"/>
              <w:jc w:val="center"/>
              <w:rPr>
                <w:rFonts w:cstheme="minorHAnsi"/>
                <w:sz w:val="20"/>
                <w:szCs w:val="20"/>
                <w:lang w:bidi="hi-IN"/>
              </w:rPr>
            </w:pPr>
            <w:r>
              <w:rPr>
                <w:rFonts w:cstheme="minorHAnsi"/>
                <w:sz w:val="20"/>
                <w:szCs w:val="20"/>
                <w:lang w:bidi="hi-IN"/>
              </w:rPr>
              <w:t>-0.788, -0.438</w:t>
            </w:r>
          </w:p>
        </w:tc>
        <w:tc>
          <w:tcPr>
            <w:tcW w:w="850" w:type="dxa"/>
          </w:tcPr>
          <w:p w14:paraId="270BCA67" w14:textId="11F51AB7"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0A609D2D" w14:textId="457B4DE4" w:rsidR="00E91D55" w:rsidRPr="00350155" w:rsidRDefault="00E91D55" w:rsidP="00E91D55">
            <w:pPr>
              <w:snapToGrid w:val="0"/>
              <w:jc w:val="center"/>
              <w:rPr>
                <w:rFonts w:cstheme="minorHAnsi"/>
                <w:sz w:val="20"/>
                <w:szCs w:val="20"/>
                <w:lang w:bidi="hi-IN"/>
              </w:rPr>
            </w:pPr>
            <w:r>
              <w:rPr>
                <w:rFonts w:cstheme="minorHAnsi"/>
                <w:sz w:val="20"/>
                <w:szCs w:val="20"/>
                <w:lang w:bidi="hi-IN"/>
              </w:rPr>
              <w:t>-0.604</w:t>
            </w:r>
          </w:p>
        </w:tc>
        <w:tc>
          <w:tcPr>
            <w:tcW w:w="1560" w:type="dxa"/>
          </w:tcPr>
          <w:p w14:paraId="377A6CF6" w14:textId="5333779E" w:rsidR="00E91D55" w:rsidRPr="00350155" w:rsidRDefault="00E91D55" w:rsidP="00E91D55">
            <w:pPr>
              <w:snapToGrid w:val="0"/>
              <w:jc w:val="center"/>
              <w:rPr>
                <w:rFonts w:cstheme="minorHAnsi"/>
                <w:sz w:val="20"/>
                <w:szCs w:val="20"/>
                <w:lang w:bidi="hi-IN"/>
              </w:rPr>
            </w:pPr>
            <w:r>
              <w:rPr>
                <w:rFonts w:cstheme="minorHAnsi"/>
                <w:sz w:val="20"/>
                <w:szCs w:val="20"/>
                <w:lang w:bidi="hi-IN"/>
              </w:rPr>
              <w:t>-0.780, -0.428</w:t>
            </w:r>
          </w:p>
        </w:tc>
        <w:tc>
          <w:tcPr>
            <w:tcW w:w="851" w:type="dxa"/>
          </w:tcPr>
          <w:p w14:paraId="6EB2FA3F" w14:textId="7880CB87"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63373DC4" w14:textId="2584C50C" w:rsidR="00E91D55" w:rsidRPr="00350155" w:rsidRDefault="00E91D55" w:rsidP="00E91D55">
            <w:pPr>
              <w:snapToGrid w:val="0"/>
              <w:jc w:val="center"/>
              <w:rPr>
                <w:rFonts w:cstheme="minorHAnsi"/>
                <w:sz w:val="20"/>
                <w:szCs w:val="20"/>
                <w:lang w:bidi="hi-IN"/>
              </w:rPr>
            </w:pPr>
            <w:r>
              <w:rPr>
                <w:rFonts w:cstheme="minorHAnsi"/>
                <w:sz w:val="20"/>
                <w:szCs w:val="20"/>
                <w:lang w:bidi="hi-IN"/>
              </w:rPr>
              <w:t>-0.539</w:t>
            </w:r>
          </w:p>
        </w:tc>
        <w:tc>
          <w:tcPr>
            <w:tcW w:w="1560" w:type="dxa"/>
          </w:tcPr>
          <w:p w14:paraId="59498435" w14:textId="2F919ABD" w:rsidR="00E91D55" w:rsidRPr="00350155" w:rsidRDefault="00E91D55" w:rsidP="00E91D55">
            <w:pPr>
              <w:snapToGrid w:val="0"/>
              <w:jc w:val="center"/>
              <w:rPr>
                <w:rFonts w:cstheme="minorHAnsi"/>
                <w:sz w:val="20"/>
                <w:szCs w:val="20"/>
                <w:lang w:bidi="hi-IN"/>
              </w:rPr>
            </w:pPr>
            <w:r>
              <w:rPr>
                <w:rFonts w:cstheme="minorHAnsi"/>
                <w:sz w:val="20"/>
                <w:szCs w:val="20"/>
                <w:lang w:bidi="hi-IN"/>
              </w:rPr>
              <w:t>-0.716, -0.363</w:t>
            </w:r>
          </w:p>
        </w:tc>
        <w:tc>
          <w:tcPr>
            <w:tcW w:w="850" w:type="dxa"/>
          </w:tcPr>
          <w:p w14:paraId="7461D6B1" w14:textId="7FEA0ACA"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687644A7" w14:textId="2ED560C5"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7CFBCD25" w14:textId="5A485003" w:rsidR="00E91D55" w:rsidRPr="001F14BF" w:rsidRDefault="00D829F1" w:rsidP="00E91D55">
            <w:pPr>
              <w:snapToGrid w:val="0"/>
              <w:jc w:val="center"/>
              <w:rPr>
                <w:rFonts w:cstheme="minorHAnsi"/>
                <w:sz w:val="20"/>
                <w:szCs w:val="20"/>
                <w:lang w:bidi="hi-IN"/>
              </w:rPr>
            </w:pPr>
            <w:r>
              <w:rPr>
                <w:rFonts w:cstheme="minorHAnsi"/>
                <w:sz w:val="20"/>
                <w:szCs w:val="20"/>
                <w:lang w:bidi="hi-IN"/>
              </w:rPr>
              <w:t>0.035</w:t>
            </w:r>
          </w:p>
        </w:tc>
      </w:tr>
      <w:tr w:rsidR="00E91D55" w:rsidRPr="00350155" w14:paraId="5E642518" w14:textId="3245B61A" w:rsidTr="000B307E">
        <w:trPr>
          <w:trHeight w:val="142"/>
        </w:trPr>
        <w:tc>
          <w:tcPr>
            <w:tcW w:w="3119" w:type="dxa"/>
          </w:tcPr>
          <w:p w14:paraId="1E6288C8" w14:textId="34E9D20D" w:rsidR="00E91D55" w:rsidRPr="00350155" w:rsidRDefault="00E91D55" w:rsidP="00E91D55">
            <w:pPr>
              <w:snapToGrid w:val="0"/>
              <w:rPr>
                <w:rFonts w:cstheme="minorHAnsi"/>
                <w:sz w:val="20"/>
                <w:szCs w:val="20"/>
                <w:lang w:bidi="hi-IN"/>
              </w:rPr>
            </w:pPr>
            <w:r w:rsidRPr="00350155">
              <w:rPr>
                <w:rFonts w:cstheme="minorHAnsi"/>
                <w:sz w:val="20"/>
                <w:szCs w:val="20"/>
              </w:rPr>
              <w:t>LDL size</w:t>
            </w:r>
          </w:p>
        </w:tc>
        <w:tc>
          <w:tcPr>
            <w:tcW w:w="851" w:type="dxa"/>
          </w:tcPr>
          <w:p w14:paraId="45261495" w14:textId="79FC4EDC" w:rsidR="00E91D55" w:rsidRPr="00350155" w:rsidRDefault="00E91D55" w:rsidP="00E91D55">
            <w:pPr>
              <w:snapToGrid w:val="0"/>
              <w:jc w:val="center"/>
              <w:rPr>
                <w:rFonts w:cstheme="minorHAnsi"/>
                <w:sz w:val="20"/>
                <w:szCs w:val="20"/>
                <w:lang w:bidi="hi-IN"/>
              </w:rPr>
            </w:pPr>
            <w:r>
              <w:rPr>
                <w:rFonts w:cstheme="minorHAnsi"/>
                <w:sz w:val="20"/>
                <w:szCs w:val="20"/>
                <w:lang w:bidi="hi-IN"/>
              </w:rPr>
              <w:t>0.034</w:t>
            </w:r>
          </w:p>
        </w:tc>
        <w:tc>
          <w:tcPr>
            <w:tcW w:w="1558" w:type="dxa"/>
          </w:tcPr>
          <w:p w14:paraId="60F06D3F" w14:textId="403D98DF" w:rsidR="00E91D55" w:rsidRPr="00350155" w:rsidRDefault="00E91D55" w:rsidP="00E91D55">
            <w:pPr>
              <w:snapToGrid w:val="0"/>
              <w:jc w:val="center"/>
              <w:rPr>
                <w:rFonts w:cstheme="minorHAnsi"/>
                <w:sz w:val="20"/>
                <w:szCs w:val="20"/>
                <w:lang w:bidi="hi-IN"/>
              </w:rPr>
            </w:pPr>
            <w:r>
              <w:rPr>
                <w:rFonts w:cstheme="minorHAnsi"/>
                <w:sz w:val="20"/>
                <w:szCs w:val="20"/>
                <w:lang w:bidi="hi-IN"/>
              </w:rPr>
              <w:t>0.020, 0.048</w:t>
            </w:r>
          </w:p>
        </w:tc>
        <w:tc>
          <w:tcPr>
            <w:tcW w:w="850" w:type="dxa"/>
          </w:tcPr>
          <w:p w14:paraId="029BF0EB" w14:textId="57C89045"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3376117B" w14:textId="029CAABD" w:rsidR="00E91D55" w:rsidRPr="00350155" w:rsidRDefault="00E91D55" w:rsidP="00E91D55">
            <w:pPr>
              <w:snapToGrid w:val="0"/>
              <w:jc w:val="center"/>
              <w:rPr>
                <w:rFonts w:cstheme="minorHAnsi"/>
                <w:sz w:val="20"/>
                <w:szCs w:val="20"/>
                <w:lang w:bidi="hi-IN"/>
              </w:rPr>
            </w:pPr>
            <w:r>
              <w:rPr>
                <w:rFonts w:cstheme="minorHAnsi"/>
                <w:sz w:val="20"/>
                <w:szCs w:val="20"/>
                <w:lang w:bidi="hi-IN"/>
              </w:rPr>
              <w:t>0.033</w:t>
            </w:r>
          </w:p>
        </w:tc>
        <w:tc>
          <w:tcPr>
            <w:tcW w:w="1560" w:type="dxa"/>
          </w:tcPr>
          <w:p w14:paraId="538978AC" w14:textId="4DE20F7D" w:rsidR="00E91D55" w:rsidRPr="00350155" w:rsidRDefault="00E91D55" w:rsidP="00E91D55">
            <w:pPr>
              <w:snapToGrid w:val="0"/>
              <w:jc w:val="center"/>
              <w:rPr>
                <w:rFonts w:cstheme="minorHAnsi"/>
                <w:sz w:val="20"/>
                <w:szCs w:val="20"/>
                <w:lang w:bidi="hi-IN"/>
              </w:rPr>
            </w:pPr>
            <w:r>
              <w:rPr>
                <w:rFonts w:cstheme="minorHAnsi"/>
                <w:sz w:val="20"/>
                <w:szCs w:val="20"/>
                <w:lang w:bidi="hi-IN"/>
              </w:rPr>
              <w:t>0.019, 0.047</w:t>
            </w:r>
          </w:p>
        </w:tc>
        <w:tc>
          <w:tcPr>
            <w:tcW w:w="851" w:type="dxa"/>
          </w:tcPr>
          <w:p w14:paraId="5BE738EC" w14:textId="4E8D9D38"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507F98CA" w14:textId="103B74F5" w:rsidR="00E91D55" w:rsidRPr="00350155" w:rsidRDefault="00E91D55" w:rsidP="00E91D55">
            <w:pPr>
              <w:snapToGrid w:val="0"/>
              <w:jc w:val="center"/>
              <w:rPr>
                <w:rFonts w:cstheme="minorHAnsi"/>
                <w:sz w:val="20"/>
                <w:szCs w:val="20"/>
                <w:lang w:bidi="hi-IN"/>
              </w:rPr>
            </w:pPr>
            <w:r>
              <w:rPr>
                <w:rFonts w:cstheme="minorHAnsi"/>
                <w:sz w:val="20"/>
                <w:szCs w:val="20"/>
                <w:lang w:bidi="hi-IN"/>
              </w:rPr>
              <w:t>0.033</w:t>
            </w:r>
          </w:p>
        </w:tc>
        <w:tc>
          <w:tcPr>
            <w:tcW w:w="1560" w:type="dxa"/>
          </w:tcPr>
          <w:p w14:paraId="4A155C2B" w14:textId="6FBCEEFA" w:rsidR="00E91D55" w:rsidRPr="00350155" w:rsidRDefault="00E91D55" w:rsidP="00E91D55">
            <w:pPr>
              <w:snapToGrid w:val="0"/>
              <w:jc w:val="center"/>
              <w:rPr>
                <w:rFonts w:cstheme="minorHAnsi"/>
                <w:sz w:val="20"/>
                <w:szCs w:val="20"/>
                <w:lang w:bidi="hi-IN"/>
              </w:rPr>
            </w:pPr>
            <w:r>
              <w:rPr>
                <w:rFonts w:cstheme="minorHAnsi"/>
                <w:sz w:val="20"/>
                <w:szCs w:val="20"/>
                <w:lang w:bidi="hi-IN"/>
              </w:rPr>
              <w:t>0.019, 0.047</w:t>
            </w:r>
          </w:p>
        </w:tc>
        <w:tc>
          <w:tcPr>
            <w:tcW w:w="850" w:type="dxa"/>
          </w:tcPr>
          <w:p w14:paraId="307DAED8" w14:textId="16B78C9D"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60A96A69" w14:textId="4AEE42A1"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3767BF8A" w14:textId="52F19A52" w:rsidR="00E91D55" w:rsidRPr="001F14BF" w:rsidRDefault="00D829F1" w:rsidP="00E91D55">
            <w:pPr>
              <w:snapToGrid w:val="0"/>
              <w:jc w:val="center"/>
              <w:rPr>
                <w:rFonts w:cstheme="minorHAnsi"/>
                <w:sz w:val="20"/>
                <w:szCs w:val="20"/>
                <w:lang w:bidi="hi-IN"/>
              </w:rPr>
            </w:pPr>
            <w:r>
              <w:rPr>
                <w:rFonts w:cstheme="minorHAnsi"/>
                <w:sz w:val="20"/>
                <w:szCs w:val="20"/>
                <w:lang w:bidi="hi-IN"/>
              </w:rPr>
              <w:t>0.018</w:t>
            </w:r>
          </w:p>
        </w:tc>
      </w:tr>
      <w:tr w:rsidR="00E91D55" w:rsidRPr="00350155" w14:paraId="7A556013" w14:textId="053FA096" w:rsidTr="000B307E">
        <w:trPr>
          <w:trHeight w:val="127"/>
        </w:trPr>
        <w:tc>
          <w:tcPr>
            <w:tcW w:w="3119" w:type="dxa"/>
          </w:tcPr>
          <w:p w14:paraId="55B4474B" w14:textId="7442B53D" w:rsidR="00E91D55" w:rsidRPr="00350155" w:rsidRDefault="00E91D55" w:rsidP="00E91D55">
            <w:pPr>
              <w:snapToGrid w:val="0"/>
              <w:rPr>
                <w:rFonts w:cstheme="minorHAnsi"/>
                <w:sz w:val="20"/>
                <w:szCs w:val="20"/>
                <w:lang w:bidi="hi-IN"/>
              </w:rPr>
            </w:pPr>
            <w:r w:rsidRPr="00350155">
              <w:rPr>
                <w:rFonts w:cstheme="minorHAnsi"/>
                <w:sz w:val="20"/>
                <w:szCs w:val="20"/>
              </w:rPr>
              <w:t>HDL size</w:t>
            </w:r>
          </w:p>
        </w:tc>
        <w:tc>
          <w:tcPr>
            <w:tcW w:w="851" w:type="dxa"/>
          </w:tcPr>
          <w:p w14:paraId="001FFB6A" w14:textId="546DE818" w:rsidR="00E91D55" w:rsidRPr="00350155" w:rsidRDefault="00E91D55" w:rsidP="00E91D55">
            <w:pPr>
              <w:snapToGrid w:val="0"/>
              <w:jc w:val="center"/>
              <w:rPr>
                <w:rFonts w:cstheme="minorHAnsi"/>
                <w:sz w:val="20"/>
                <w:szCs w:val="20"/>
                <w:lang w:bidi="hi-IN"/>
              </w:rPr>
            </w:pPr>
            <w:r>
              <w:rPr>
                <w:rFonts w:cstheme="minorHAnsi"/>
                <w:sz w:val="20"/>
                <w:szCs w:val="20"/>
                <w:lang w:bidi="hi-IN"/>
              </w:rPr>
              <w:t>0.050</w:t>
            </w:r>
          </w:p>
        </w:tc>
        <w:tc>
          <w:tcPr>
            <w:tcW w:w="1558" w:type="dxa"/>
          </w:tcPr>
          <w:p w14:paraId="65FCCBF3" w14:textId="6FA2B178" w:rsidR="00E91D55" w:rsidRPr="00350155" w:rsidRDefault="00E91D55" w:rsidP="00E91D55">
            <w:pPr>
              <w:snapToGrid w:val="0"/>
              <w:jc w:val="center"/>
              <w:rPr>
                <w:rFonts w:cstheme="minorHAnsi"/>
                <w:sz w:val="20"/>
                <w:szCs w:val="20"/>
                <w:lang w:bidi="hi-IN"/>
              </w:rPr>
            </w:pPr>
            <w:r>
              <w:rPr>
                <w:rFonts w:cstheme="minorHAnsi"/>
                <w:sz w:val="20"/>
                <w:szCs w:val="20"/>
                <w:lang w:bidi="hi-IN"/>
              </w:rPr>
              <w:t>0.-037, 0.062</w:t>
            </w:r>
          </w:p>
        </w:tc>
        <w:tc>
          <w:tcPr>
            <w:tcW w:w="850" w:type="dxa"/>
          </w:tcPr>
          <w:p w14:paraId="2E291D32" w14:textId="4F7F48CC"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7A51C8F3" w14:textId="0490F8D9" w:rsidR="00E91D55" w:rsidRPr="00350155" w:rsidRDefault="00E91D55" w:rsidP="00E91D55">
            <w:pPr>
              <w:snapToGrid w:val="0"/>
              <w:jc w:val="center"/>
              <w:rPr>
                <w:rFonts w:cstheme="minorHAnsi"/>
                <w:sz w:val="20"/>
                <w:szCs w:val="20"/>
                <w:lang w:bidi="hi-IN"/>
              </w:rPr>
            </w:pPr>
            <w:r>
              <w:rPr>
                <w:rFonts w:cstheme="minorHAnsi"/>
                <w:sz w:val="20"/>
                <w:szCs w:val="20"/>
                <w:lang w:bidi="hi-IN"/>
              </w:rPr>
              <w:t>0.050</w:t>
            </w:r>
          </w:p>
        </w:tc>
        <w:tc>
          <w:tcPr>
            <w:tcW w:w="1560" w:type="dxa"/>
          </w:tcPr>
          <w:p w14:paraId="2E96FE8D" w14:textId="49031D47" w:rsidR="00E91D55" w:rsidRPr="00350155" w:rsidRDefault="00E91D55" w:rsidP="00E91D55">
            <w:pPr>
              <w:snapToGrid w:val="0"/>
              <w:jc w:val="center"/>
              <w:rPr>
                <w:rFonts w:cstheme="minorHAnsi"/>
                <w:sz w:val="20"/>
                <w:szCs w:val="20"/>
                <w:lang w:bidi="hi-IN"/>
              </w:rPr>
            </w:pPr>
            <w:r>
              <w:rPr>
                <w:rFonts w:cstheme="minorHAnsi"/>
                <w:sz w:val="20"/>
                <w:szCs w:val="20"/>
                <w:lang w:bidi="hi-IN"/>
              </w:rPr>
              <w:t>0.037, 0.062</w:t>
            </w:r>
          </w:p>
        </w:tc>
        <w:tc>
          <w:tcPr>
            <w:tcW w:w="851" w:type="dxa"/>
          </w:tcPr>
          <w:p w14:paraId="71B02CD4" w14:textId="178713F9" w:rsidR="00E91D55" w:rsidRPr="00E9635C" w:rsidRDefault="00E91D55" w:rsidP="00E91D55">
            <w:pPr>
              <w:snapToGrid w:val="0"/>
              <w:jc w:val="center"/>
            </w:pPr>
            <w:r>
              <w:rPr>
                <w:rFonts w:cstheme="minorHAnsi"/>
                <w:b/>
                <w:bCs/>
                <w:sz w:val="20"/>
                <w:szCs w:val="20"/>
                <w:lang w:bidi="hi-IN"/>
              </w:rPr>
              <w:t>&lt;0.001</w:t>
            </w:r>
          </w:p>
        </w:tc>
        <w:tc>
          <w:tcPr>
            <w:tcW w:w="850" w:type="dxa"/>
          </w:tcPr>
          <w:p w14:paraId="0EB4B768" w14:textId="2EB28A47" w:rsidR="00E91D55" w:rsidRPr="00350155" w:rsidRDefault="00E91D55" w:rsidP="00E91D55">
            <w:pPr>
              <w:snapToGrid w:val="0"/>
              <w:jc w:val="center"/>
              <w:rPr>
                <w:rFonts w:cstheme="minorHAnsi"/>
                <w:sz w:val="20"/>
                <w:szCs w:val="20"/>
                <w:lang w:bidi="hi-IN"/>
              </w:rPr>
            </w:pPr>
            <w:r>
              <w:rPr>
                <w:rFonts w:cstheme="minorHAnsi"/>
                <w:sz w:val="20"/>
                <w:szCs w:val="20"/>
                <w:lang w:bidi="hi-IN"/>
              </w:rPr>
              <w:t>0.051</w:t>
            </w:r>
          </w:p>
        </w:tc>
        <w:tc>
          <w:tcPr>
            <w:tcW w:w="1560" w:type="dxa"/>
          </w:tcPr>
          <w:p w14:paraId="45ECC3F5" w14:textId="1169C7D3" w:rsidR="00E91D55" w:rsidRPr="00350155" w:rsidRDefault="00E91D55" w:rsidP="00E91D55">
            <w:pPr>
              <w:snapToGrid w:val="0"/>
              <w:jc w:val="center"/>
              <w:rPr>
                <w:rFonts w:cstheme="minorHAnsi"/>
                <w:sz w:val="20"/>
                <w:szCs w:val="20"/>
                <w:lang w:bidi="hi-IN"/>
              </w:rPr>
            </w:pPr>
            <w:r>
              <w:rPr>
                <w:rFonts w:cstheme="minorHAnsi"/>
                <w:sz w:val="20"/>
                <w:szCs w:val="20"/>
                <w:lang w:bidi="hi-IN"/>
              </w:rPr>
              <w:t>0.039, 0.064</w:t>
            </w:r>
          </w:p>
        </w:tc>
        <w:tc>
          <w:tcPr>
            <w:tcW w:w="850" w:type="dxa"/>
          </w:tcPr>
          <w:p w14:paraId="27266A2B" w14:textId="22239F14"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07C3B723" w14:textId="317EE4E5"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75005156" w14:textId="15BD0FB2" w:rsidR="00E91D55" w:rsidRPr="001F14BF" w:rsidRDefault="00081210" w:rsidP="00E91D55">
            <w:pPr>
              <w:snapToGrid w:val="0"/>
              <w:jc w:val="center"/>
              <w:rPr>
                <w:rFonts w:cstheme="minorHAnsi"/>
                <w:sz w:val="20"/>
                <w:szCs w:val="20"/>
                <w:lang w:bidi="hi-IN"/>
              </w:rPr>
            </w:pPr>
            <w:r>
              <w:rPr>
                <w:rFonts w:cstheme="minorHAnsi"/>
                <w:sz w:val="20"/>
                <w:szCs w:val="20"/>
                <w:lang w:bidi="hi-IN"/>
              </w:rPr>
              <w:t>0.050</w:t>
            </w:r>
          </w:p>
        </w:tc>
      </w:tr>
      <w:tr w:rsidR="00E91D55" w:rsidRPr="00350155" w14:paraId="415144B6" w14:textId="21EA4517" w:rsidTr="000B307E">
        <w:trPr>
          <w:trHeight w:val="94"/>
        </w:trPr>
        <w:tc>
          <w:tcPr>
            <w:tcW w:w="3119" w:type="dxa"/>
          </w:tcPr>
          <w:p w14:paraId="20060C04" w14:textId="6D831FFD" w:rsidR="00E91D55" w:rsidRPr="00350155" w:rsidRDefault="00E91D55" w:rsidP="00E91D55">
            <w:pPr>
              <w:snapToGrid w:val="0"/>
              <w:rPr>
                <w:rFonts w:cstheme="minorHAnsi"/>
                <w:sz w:val="20"/>
                <w:szCs w:val="20"/>
                <w:lang w:bidi="hi-IN"/>
              </w:rPr>
            </w:pPr>
            <w:r>
              <w:rPr>
                <w:rFonts w:cstheme="minorHAnsi"/>
                <w:b/>
                <w:bCs/>
                <w:color w:val="000000" w:themeColor="text1"/>
                <w:sz w:val="20"/>
                <w:szCs w:val="20"/>
              </w:rPr>
              <w:t xml:space="preserve">Risk </w:t>
            </w:r>
            <w:r w:rsidRPr="00350155">
              <w:rPr>
                <w:rFonts w:cstheme="minorHAnsi"/>
                <w:b/>
                <w:bCs/>
                <w:color w:val="000000" w:themeColor="text1"/>
                <w:sz w:val="20"/>
                <w:szCs w:val="20"/>
              </w:rPr>
              <w:t>indices</w:t>
            </w:r>
          </w:p>
        </w:tc>
        <w:tc>
          <w:tcPr>
            <w:tcW w:w="851" w:type="dxa"/>
          </w:tcPr>
          <w:p w14:paraId="2307C0E8" w14:textId="77777777" w:rsidR="00E91D55" w:rsidRPr="00350155" w:rsidRDefault="00E91D55" w:rsidP="00E91D55">
            <w:pPr>
              <w:snapToGrid w:val="0"/>
              <w:jc w:val="center"/>
              <w:rPr>
                <w:rFonts w:cstheme="minorHAnsi"/>
                <w:sz w:val="20"/>
                <w:szCs w:val="20"/>
                <w:lang w:bidi="hi-IN"/>
              </w:rPr>
            </w:pPr>
          </w:p>
        </w:tc>
        <w:tc>
          <w:tcPr>
            <w:tcW w:w="1558" w:type="dxa"/>
          </w:tcPr>
          <w:p w14:paraId="7B805ABF" w14:textId="77777777" w:rsidR="00E91D55" w:rsidRPr="00350155" w:rsidRDefault="00E91D55" w:rsidP="00E91D55">
            <w:pPr>
              <w:snapToGrid w:val="0"/>
              <w:jc w:val="center"/>
              <w:rPr>
                <w:rFonts w:cstheme="minorHAnsi"/>
                <w:sz w:val="20"/>
                <w:szCs w:val="20"/>
                <w:lang w:bidi="hi-IN"/>
              </w:rPr>
            </w:pPr>
          </w:p>
        </w:tc>
        <w:tc>
          <w:tcPr>
            <w:tcW w:w="850" w:type="dxa"/>
          </w:tcPr>
          <w:p w14:paraId="062642C2" w14:textId="77777777" w:rsidR="00E91D55" w:rsidRPr="00350155" w:rsidRDefault="00E91D55" w:rsidP="00E91D55">
            <w:pPr>
              <w:snapToGrid w:val="0"/>
              <w:jc w:val="center"/>
              <w:rPr>
                <w:rFonts w:cstheme="minorHAnsi"/>
                <w:b/>
                <w:bCs/>
                <w:sz w:val="20"/>
                <w:szCs w:val="20"/>
                <w:lang w:bidi="hi-IN"/>
              </w:rPr>
            </w:pPr>
          </w:p>
        </w:tc>
        <w:tc>
          <w:tcPr>
            <w:tcW w:w="851" w:type="dxa"/>
          </w:tcPr>
          <w:p w14:paraId="04DBB936" w14:textId="77777777" w:rsidR="00E91D55" w:rsidRPr="00350155" w:rsidRDefault="00E91D55" w:rsidP="00E91D55">
            <w:pPr>
              <w:snapToGrid w:val="0"/>
              <w:jc w:val="center"/>
              <w:rPr>
                <w:rFonts w:cstheme="minorHAnsi"/>
                <w:sz w:val="20"/>
                <w:szCs w:val="20"/>
                <w:lang w:bidi="hi-IN"/>
              </w:rPr>
            </w:pPr>
          </w:p>
        </w:tc>
        <w:tc>
          <w:tcPr>
            <w:tcW w:w="1560" w:type="dxa"/>
          </w:tcPr>
          <w:p w14:paraId="7C5D10F3" w14:textId="77777777" w:rsidR="00E91D55" w:rsidRPr="00350155" w:rsidRDefault="00E91D55" w:rsidP="00E91D55">
            <w:pPr>
              <w:snapToGrid w:val="0"/>
              <w:jc w:val="center"/>
              <w:rPr>
                <w:rFonts w:cstheme="minorHAnsi"/>
                <w:sz w:val="20"/>
                <w:szCs w:val="20"/>
                <w:lang w:bidi="hi-IN"/>
              </w:rPr>
            </w:pPr>
          </w:p>
        </w:tc>
        <w:tc>
          <w:tcPr>
            <w:tcW w:w="851" w:type="dxa"/>
          </w:tcPr>
          <w:p w14:paraId="19602D4C" w14:textId="77777777" w:rsidR="00E91D55" w:rsidRPr="00350155" w:rsidRDefault="00E91D55" w:rsidP="00E91D55">
            <w:pPr>
              <w:snapToGrid w:val="0"/>
              <w:jc w:val="center"/>
              <w:rPr>
                <w:rFonts w:cstheme="minorHAnsi"/>
                <w:b/>
                <w:bCs/>
                <w:sz w:val="20"/>
                <w:szCs w:val="20"/>
                <w:lang w:bidi="hi-IN"/>
              </w:rPr>
            </w:pPr>
          </w:p>
        </w:tc>
        <w:tc>
          <w:tcPr>
            <w:tcW w:w="850" w:type="dxa"/>
          </w:tcPr>
          <w:p w14:paraId="19B66932" w14:textId="77777777" w:rsidR="00E91D55" w:rsidRPr="00350155" w:rsidRDefault="00E91D55" w:rsidP="00E91D55">
            <w:pPr>
              <w:snapToGrid w:val="0"/>
              <w:jc w:val="center"/>
              <w:rPr>
                <w:rFonts w:cstheme="minorHAnsi"/>
                <w:sz w:val="20"/>
                <w:szCs w:val="20"/>
                <w:lang w:bidi="hi-IN"/>
              </w:rPr>
            </w:pPr>
          </w:p>
        </w:tc>
        <w:tc>
          <w:tcPr>
            <w:tcW w:w="1560" w:type="dxa"/>
          </w:tcPr>
          <w:p w14:paraId="05EE5991" w14:textId="77777777" w:rsidR="00E91D55" w:rsidRPr="00350155" w:rsidRDefault="00E91D55" w:rsidP="00E91D55">
            <w:pPr>
              <w:snapToGrid w:val="0"/>
              <w:jc w:val="center"/>
              <w:rPr>
                <w:rFonts w:cstheme="minorHAnsi"/>
                <w:sz w:val="20"/>
                <w:szCs w:val="20"/>
                <w:lang w:bidi="hi-IN"/>
              </w:rPr>
            </w:pPr>
          </w:p>
        </w:tc>
        <w:tc>
          <w:tcPr>
            <w:tcW w:w="850" w:type="dxa"/>
          </w:tcPr>
          <w:p w14:paraId="23EEBE35" w14:textId="77777777" w:rsidR="00E91D55" w:rsidRPr="00350155" w:rsidRDefault="00E91D55" w:rsidP="00E91D55">
            <w:pPr>
              <w:snapToGrid w:val="0"/>
              <w:jc w:val="center"/>
              <w:rPr>
                <w:rFonts w:cstheme="minorHAnsi"/>
                <w:b/>
                <w:bCs/>
                <w:sz w:val="20"/>
                <w:szCs w:val="20"/>
                <w:lang w:bidi="hi-IN"/>
              </w:rPr>
            </w:pPr>
          </w:p>
        </w:tc>
        <w:tc>
          <w:tcPr>
            <w:tcW w:w="840" w:type="dxa"/>
          </w:tcPr>
          <w:p w14:paraId="1903C961" w14:textId="77777777" w:rsidR="00E91D55" w:rsidRPr="00350155" w:rsidRDefault="00E91D55" w:rsidP="00E91D55">
            <w:pPr>
              <w:snapToGrid w:val="0"/>
              <w:jc w:val="center"/>
              <w:rPr>
                <w:rFonts w:cstheme="minorHAnsi"/>
                <w:b/>
                <w:bCs/>
                <w:sz w:val="20"/>
                <w:szCs w:val="20"/>
                <w:lang w:bidi="hi-IN"/>
              </w:rPr>
            </w:pPr>
          </w:p>
        </w:tc>
        <w:tc>
          <w:tcPr>
            <w:tcW w:w="1003" w:type="dxa"/>
          </w:tcPr>
          <w:p w14:paraId="336938A1" w14:textId="77777777" w:rsidR="00E91D55" w:rsidRPr="001F14BF" w:rsidRDefault="00E91D55" w:rsidP="00E91D55">
            <w:pPr>
              <w:snapToGrid w:val="0"/>
              <w:jc w:val="center"/>
              <w:rPr>
                <w:rFonts w:cstheme="minorHAnsi"/>
                <w:sz w:val="20"/>
                <w:szCs w:val="20"/>
                <w:lang w:bidi="hi-IN"/>
              </w:rPr>
            </w:pPr>
          </w:p>
        </w:tc>
      </w:tr>
      <w:tr w:rsidR="00E91D55" w:rsidRPr="00350155" w14:paraId="61BEBEE9" w14:textId="058EBE18" w:rsidTr="000B307E">
        <w:trPr>
          <w:trHeight w:val="120"/>
        </w:trPr>
        <w:tc>
          <w:tcPr>
            <w:tcW w:w="3119" w:type="dxa"/>
          </w:tcPr>
          <w:p w14:paraId="18ACEB3C" w14:textId="5CC58FC1" w:rsidR="00E91D55" w:rsidRPr="00350155" w:rsidRDefault="00E91D55" w:rsidP="00E91D55">
            <w:pPr>
              <w:snapToGrid w:val="0"/>
              <w:rPr>
                <w:rFonts w:cstheme="minorHAnsi"/>
                <w:sz w:val="20"/>
                <w:szCs w:val="20"/>
                <w:lang w:bidi="hi-IN"/>
              </w:rPr>
            </w:pPr>
            <w:r w:rsidRPr="00350155">
              <w:rPr>
                <w:rFonts w:cstheme="minorHAnsi"/>
                <w:sz w:val="20"/>
                <w:szCs w:val="20"/>
              </w:rPr>
              <w:t xml:space="preserve">LP-IR score </w:t>
            </w:r>
          </w:p>
        </w:tc>
        <w:tc>
          <w:tcPr>
            <w:tcW w:w="851" w:type="dxa"/>
          </w:tcPr>
          <w:p w14:paraId="3CC92E3F" w14:textId="2228D581" w:rsidR="00E91D55" w:rsidRPr="00350155" w:rsidRDefault="00E91D55" w:rsidP="00E91D55">
            <w:pPr>
              <w:snapToGrid w:val="0"/>
              <w:jc w:val="center"/>
              <w:rPr>
                <w:rFonts w:cstheme="minorHAnsi"/>
                <w:sz w:val="20"/>
                <w:szCs w:val="20"/>
                <w:lang w:bidi="hi-IN"/>
              </w:rPr>
            </w:pPr>
            <w:r>
              <w:rPr>
                <w:rFonts w:cstheme="minorHAnsi"/>
                <w:sz w:val="20"/>
                <w:szCs w:val="20"/>
                <w:lang w:bidi="hi-IN"/>
              </w:rPr>
              <w:t>-0.131</w:t>
            </w:r>
          </w:p>
        </w:tc>
        <w:tc>
          <w:tcPr>
            <w:tcW w:w="1558" w:type="dxa"/>
          </w:tcPr>
          <w:p w14:paraId="0CFFEB60" w14:textId="1393690B" w:rsidR="00E91D55" w:rsidRPr="00350155" w:rsidRDefault="00E91D55" w:rsidP="00E91D55">
            <w:pPr>
              <w:snapToGrid w:val="0"/>
              <w:jc w:val="center"/>
              <w:rPr>
                <w:rFonts w:cstheme="minorHAnsi"/>
                <w:sz w:val="20"/>
                <w:szCs w:val="20"/>
                <w:lang w:bidi="hi-IN"/>
              </w:rPr>
            </w:pPr>
            <w:r>
              <w:rPr>
                <w:rFonts w:cstheme="minorHAnsi"/>
                <w:sz w:val="20"/>
                <w:szCs w:val="20"/>
                <w:lang w:bidi="hi-IN"/>
              </w:rPr>
              <w:t>-0.155, -0.107</w:t>
            </w:r>
          </w:p>
        </w:tc>
        <w:tc>
          <w:tcPr>
            <w:tcW w:w="850" w:type="dxa"/>
          </w:tcPr>
          <w:p w14:paraId="50F57619" w14:textId="193180CC"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73C08E12" w14:textId="1B26D59F" w:rsidR="00E91D55" w:rsidRPr="00350155" w:rsidRDefault="00E91D55" w:rsidP="00E91D55">
            <w:pPr>
              <w:snapToGrid w:val="0"/>
              <w:jc w:val="center"/>
              <w:rPr>
                <w:rFonts w:cstheme="minorHAnsi"/>
                <w:sz w:val="20"/>
                <w:szCs w:val="20"/>
                <w:lang w:bidi="hi-IN"/>
              </w:rPr>
            </w:pPr>
            <w:r>
              <w:rPr>
                <w:rFonts w:cstheme="minorHAnsi"/>
                <w:sz w:val="20"/>
                <w:szCs w:val="20"/>
                <w:lang w:bidi="hi-IN"/>
              </w:rPr>
              <w:t>-0.130</w:t>
            </w:r>
          </w:p>
        </w:tc>
        <w:tc>
          <w:tcPr>
            <w:tcW w:w="1560" w:type="dxa"/>
          </w:tcPr>
          <w:p w14:paraId="3D174572" w14:textId="3BDE017D" w:rsidR="00E91D55" w:rsidRPr="00350155" w:rsidRDefault="00E91D55" w:rsidP="00E91D55">
            <w:pPr>
              <w:snapToGrid w:val="0"/>
              <w:jc w:val="center"/>
              <w:rPr>
                <w:rFonts w:cstheme="minorHAnsi"/>
                <w:sz w:val="20"/>
                <w:szCs w:val="20"/>
                <w:lang w:bidi="hi-IN"/>
              </w:rPr>
            </w:pPr>
            <w:r>
              <w:rPr>
                <w:rFonts w:cstheme="minorHAnsi"/>
                <w:sz w:val="20"/>
                <w:szCs w:val="20"/>
                <w:lang w:bidi="hi-IN"/>
              </w:rPr>
              <w:t>-0.154, -0.105</w:t>
            </w:r>
          </w:p>
        </w:tc>
        <w:tc>
          <w:tcPr>
            <w:tcW w:w="851" w:type="dxa"/>
          </w:tcPr>
          <w:p w14:paraId="40CFF876" w14:textId="4EEBF240"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057B9CBD" w14:textId="4CB952EC" w:rsidR="00E91D55" w:rsidRPr="00350155" w:rsidRDefault="00E91D55" w:rsidP="00E91D55">
            <w:pPr>
              <w:snapToGrid w:val="0"/>
              <w:jc w:val="center"/>
              <w:rPr>
                <w:rFonts w:cstheme="minorHAnsi"/>
                <w:sz w:val="20"/>
                <w:szCs w:val="20"/>
                <w:lang w:bidi="hi-IN"/>
              </w:rPr>
            </w:pPr>
            <w:r>
              <w:rPr>
                <w:rFonts w:cstheme="minorHAnsi"/>
                <w:sz w:val="20"/>
                <w:szCs w:val="20"/>
                <w:lang w:bidi="hi-IN"/>
              </w:rPr>
              <w:t>-0.128</w:t>
            </w:r>
          </w:p>
        </w:tc>
        <w:tc>
          <w:tcPr>
            <w:tcW w:w="1560" w:type="dxa"/>
          </w:tcPr>
          <w:p w14:paraId="7238B847" w14:textId="7CAF011F" w:rsidR="00E91D55" w:rsidRPr="00350155" w:rsidRDefault="00E91D55" w:rsidP="00E91D55">
            <w:pPr>
              <w:snapToGrid w:val="0"/>
              <w:jc w:val="center"/>
              <w:rPr>
                <w:rFonts w:cstheme="minorHAnsi"/>
                <w:sz w:val="20"/>
                <w:szCs w:val="20"/>
                <w:lang w:bidi="hi-IN"/>
              </w:rPr>
            </w:pPr>
            <w:r>
              <w:rPr>
                <w:rFonts w:cstheme="minorHAnsi"/>
                <w:sz w:val="20"/>
                <w:szCs w:val="20"/>
                <w:lang w:bidi="hi-IN"/>
              </w:rPr>
              <w:t>-0.153, -0.104</w:t>
            </w:r>
          </w:p>
        </w:tc>
        <w:tc>
          <w:tcPr>
            <w:tcW w:w="850" w:type="dxa"/>
          </w:tcPr>
          <w:p w14:paraId="05026FC9" w14:textId="60CAF6D9"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9872C63" w14:textId="6C1FE6D4"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501F4F59" w14:textId="211E2AD9" w:rsidR="00E91D55" w:rsidRPr="001F14BF" w:rsidRDefault="00081210" w:rsidP="00E91D55">
            <w:pPr>
              <w:snapToGrid w:val="0"/>
              <w:jc w:val="center"/>
              <w:rPr>
                <w:rFonts w:cstheme="minorHAnsi"/>
                <w:sz w:val="20"/>
                <w:szCs w:val="20"/>
                <w:lang w:bidi="hi-IN"/>
              </w:rPr>
            </w:pPr>
            <w:r>
              <w:rPr>
                <w:rFonts w:cstheme="minorHAnsi"/>
                <w:sz w:val="20"/>
                <w:szCs w:val="20"/>
                <w:lang w:bidi="hi-IN"/>
              </w:rPr>
              <w:t>0.082</w:t>
            </w:r>
          </w:p>
        </w:tc>
      </w:tr>
      <w:tr w:rsidR="00E91D55" w:rsidRPr="00350155" w14:paraId="51CCF4BF" w14:textId="69DDA48A" w:rsidTr="000B307E">
        <w:trPr>
          <w:trHeight w:val="120"/>
        </w:trPr>
        <w:tc>
          <w:tcPr>
            <w:tcW w:w="3119" w:type="dxa"/>
            <w:vAlign w:val="center"/>
          </w:tcPr>
          <w:p w14:paraId="13C62EE2" w14:textId="040C78B2" w:rsidR="00E91D55" w:rsidRPr="00350155" w:rsidRDefault="00E91D55" w:rsidP="00E91D55">
            <w:pPr>
              <w:snapToGrid w:val="0"/>
              <w:rPr>
                <w:rFonts w:cstheme="minorHAnsi"/>
                <w:color w:val="000000" w:themeColor="text1"/>
                <w:sz w:val="20"/>
                <w:szCs w:val="20"/>
              </w:rPr>
            </w:pPr>
            <w:r w:rsidRPr="00350155">
              <w:rPr>
                <w:rFonts w:cstheme="minorHAnsi"/>
                <w:color w:val="000000" w:themeColor="text1"/>
                <w:sz w:val="20"/>
                <w:szCs w:val="20"/>
              </w:rPr>
              <w:t>AIP</w:t>
            </w:r>
          </w:p>
        </w:tc>
        <w:tc>
          <w:tcPr>
            <w:tcW w:w="851" w:type="dxa"/>
          </w:tcPr>
          <w:p w14:paraId="35014A20" w14:textId="6D7EFDC2" w:rsidR="00E91D55" w:rsidRDefault="00E91D55" w:rsidP="00E91D55">
            <w:pPr>
              <w:snapToGrid w:val="0"/>
              <w:jc w:val="center"/>
              <w:rPr>
                <w:rFonts w:cstheme="minorHAnsi"/>
                <w:sz w:val="20"/>
                <w:szCs w:val="20"/>
                <w:lang w:bidi="hi-IN"/>
              </w:rPr>
            </w:pPr>
            <w:r>
              <w:rPr>
                <w:rFonts w:cstheme="minorHAnsi"/>
                <w:sz w:val="20"/>
                <w:szCs w:val="20"/>
                <w:lang w:bidi="hi-IN"/>
              </w:rPr>
              <w:t>-0.038</w:t>
            </w:r>
          </w:p>
        </w:tc>
        <w:tc>
          <w:tcPr>
            <w:tcW w:w="1558" w:type="dxa"/>
          </w:tcPr>
          <w:p w14:paraId="0D85860B" w14:textId="3BD9E50D" w:rsidR="00E91D55" w:rsidRDefault="00E91D55" w:rsidP="00E91D55">
            <w:pPr>
              <w:snapToGrid w:val="0"/>
              <w:jc w:val="center"/>
              <w:rPr>
                <w:rFonts w:cstheme="minorHAnsi"/>
                <w:sz w:val="20"/>
                <w:szCs w:val="20"/>
                <w:lang w:bidi="hi-IN"/>
              </w:rPr>
            </w:pPr>
            <w:r>
              <w:rPr>
                <w:rFonts w:cstheme="minorHAnsi"/>
                <w:sz w:val="20"/>
                <w:szCs w:val="20"/>
                <w:lang w:bidi="hi-IN"/>
              </w:rPr>
              <w:t>-0.045, -0.031</w:t>
            </w:r>
          </w:p>
        </w:tc>
        <w:tc>
          <w:tcPr>
            <w:tcW w:w="850" w:type="dxa"/>
          </w:tcPr>
          <w:p w14:paraId="5674145C" w14:textId="3134FB04" w:rsidR="00E91D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3E3DE863" w14:textId="588E9361" w:rsidR="00E91D55" w:rsidRDefault="00E91D55" w:rsidP="00E91D55">
            <w:pPr>
              <w:snapToGrid w:val="0"/>
              <w:jc w:val="center"/>
              <w:rPr>
                <w:rFonts w:cstheme="minorHAnsi"/>
                <w:sz w:val="20"/>
                <w:szCs w:val="20"/>
                <w:lang w:bidi="hi-IN"/>
              </w:rPr>
            </w:pPr>
            <w:r>
              <w:rPr>
                <w:rFonts w:cstheme="minorHAnsi"/>
                <w:sz w:val="20"/>
                <w:szCs w:val="20"/>
                <w:lang w:bidi="hi-IN"/>
              </w:rPr>
              <w:t>-0.037</w:t>
            </w:r>
          </w:p>
        </w:tc>
        <w:tc>
          <w:tcPr>
            <w:tcW w:w="1560" w:type="dxa"/>
          </w:tcPr>
          <w:p w14:paraId="6808E512" w14:textId="70B8E2A7" w:rsidR="00E91D55" w:rsidRDefault="00E91D55" w:rsidP="00E91D55">
            <w:pPr>
              <w:snapToGrid w:val="0"/>
              <w:jc w:val="center"/>
              <w:rPr>
                <w:rFonts w:cstheme="minorHAnsi"/>
                <w:sz w:val="20"/>
                <w:szCs w:val="20"/>
                <w:lang w:bidi="hi-IN"/>
              </w:rPr>
            </w:pPr>
            <w:r>
              <w:rPr>
                <w:rFonts w:cstheme="minorHAnsi"/>
                <w:sz w:val="20"/>
                <w:szCs w:val="20"/>
                <w:lang w:bidi="hi-IN"/>
              </w:rPr>
              <w:t>-0.044, -0.030</w:t>
            </w:r>
          </w:p>
        </w:tc>
        <w:tc>
          <w:tcPr>
            <w:tcW w:w="851" w:type="dxa"/>
          </w:tcPr>
          <w:p w14:paraId="3848CBD7" w14:textId="7FDC0884" w:rsidR="00E91D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5BC0CAF3" w14:textId="373FA6DD" w:rsidR="00E91D55" w:rsidRDefault="00E91D55" w:rsidP="00E91D55">
            <w:pPr>
              <w:snapToGrid w:val="0"/>
              <w:jc w:val="center"/>
              <w:rPr>
                <w:rFonts w:cstheme="minorHAnsi"/>
                <w:sz w:val="20"/>
                <w:szCs w:val="20"/>
                <w:lang w:bidi="hi-IN"/>
              </w:rPr>
            </w:pPr>
            <w:r>
              <w:rPr>
                <w:rFonts w:cstheme="minorHAnsi"/>
                <w:sz w:val="20"/>
                <w:szCs w:val="20"/>
                <w:lang w:bidi="hi-IN"/>
              </w:rPr>
              <w:t>-0.037</w:t>
            </w:r>
          </w:p>
        </w:tc>
        <w:tc>
          <w:tcPr>
            <w:tcW w:w="1560" w:type="dxa"/>
          </w:tcPr>
          <w:p w14:paraId="0E36AFEF" w14:textId="1FF15051" w:rsidR="00E91D55" w:rsidRDefault="00E91D55" w:rsidP="00E91D55">
            <w:pPr>
              <w:snapToGrid w:val="0"/>
              <w:jc w:val="center"/>
              <w:rPr>
                <w:rFonts w:cstheme="minorHAnsi"/>
                <w:sz w:val="20"/>
                <w:szCs w:val="20"/>
                <w:lang w:bidi="hi-IN"/>
              </w:rPr>
            </w:pPr>
            <w:r>
              <w:rPr>
                <w:rFonts w:cstheme="minorHAnsi"/>
                <w:sz w:val="20"/>
                <w:szCs w:val="20"/>
                <w:lang w:bidi="hi-IN"/>
              </w:rPr>
              <w:t>-0.044, -0.029</w:t>
            </w:r>
          </w:p>
        </w:tc>
        <w:tc>
          <w:tcPr>
            <w:tcW w:w="850" w:type="dxa"/>
          </w:tcPr>
          <w:p w14:paraId="63082DA0" w14:textId="07A2F9B6" w:rsidR="00E91D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BCB501B" w14:textId="1EE7315A" w:rsidR="00E91D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76FE43C1" w14:textId="4DDC35C6" w:rsidR="00E91D55" w:rsidRPr="001F14BF" w:rsidRDefault="00AB7857" w:rsidP="00E91D55">
            <w:pPr>
              <w:snapToGrid w:val="0"/>
              <w:jc w:val="center"/>
              <w:rPr>
                <w:rFonts w:cstheme="minorHAnsi"/>
                <w:sz w:val="20"/>
                <w:szCs w:val="20"/>
                <w:lang w:bidi="hi-IN"/>
              </w:rPr>
            </w:pPr>
            <w:r>
              <w:rPr>
                <w:rFonts w:cstheme="minorHAnsi"/>
                <w:sz w:val="20"/>
                <w:szCs w:val="20"/>
                <w:lang w:bidi="hi-IN"/>
              </w:rPr>
              <w:t>0.078</w:t>
            </w:r>
          </w:p>
        </w:tc>
      </w:tr>
      <w:tr w:rsidR="00E91D55" w:rsidRPr="00350155" w14:paraId="67F10C2E" w14:textId="7439A29F" w:rsidTr="000B307E">
        <w:trPr>
          <w:trHeight w:val="175"/>
        </w:trPr>
        <w:tc>
          <w:tcPr>
            <w:tcW w:w="3119" w:type="dxa"/>
            <w:vAlign w:val="center"/>
          </w:tcPr>
          <w:p w14:paraId="2BD58C55" w14:textId="06B704A0" w:rsidR="00E91D55" w:rsidRPr="00350155" w:rsidRDefault="00E91D55" w:rsidP="00E91D55">
            <w:pPr>
              <w:snapToGrid w:val="0"/>
              <w:rPr>
                <w:rFonts w:cstheme="minorHAnsi"/>
                <w:sz w:val="20"/>
                <w:szCs w:val="20"/>
                <w:lang w:bidi="hi-IN"/>
              </w:rPr>
            </w:pPr>
            <w:r w:rsidRPr="00350155">
              <w:rPr>
                <w:rFonts w:cstheme="minorHAnsi"/>
                <w:color w:val="000000" w:themeColor="text1"/>
                <w:sz w:val="20"/>
                <w:szCs w:val="20"/>
              </w:rPr>
              <w:t>CRI-I</w:t>
            </w:r>
          </w:p>
        </w:tc>
        <w:tc>
          <w:tcPr>
            <w:tcW w:w="851" w:type="dxa"/>
          </w:tcPr>
          <w:p w14:paraId="3A757138" w14:textId="371850B4" w:rsidR="00E91D55" w:rsidRPr="00350155" w:rsidRDefault="00E91D55" w:rsidP="00E91D55">
            <w:pPr>
              <w:snapToGrid w:val="0"/>
              <w:jc w:val="center"/>
              <w:rPr>
                <w:rFonts w:cstheme="minorHAnsi"/>
                <w:sz w:val="20"/>
                <w:szCs w:val="20"/>
                <w:lang w:bidi="hi-IN"/>
              </w:rPr>
            </w:pPr>
            <w:r>
              <w:rPr>
                <w:rFonts w:cstheme="minorHAnsi"/>
                <w:sz w:val="20"/>
                <w:szCs w:val="20"/>
                <w:lang w:bidi="hi-IN"/>
              </w:rPr>
              <w:t>-0.122</w:t>
            </w:r>
          </w:p>
        </w:tc>
        <w:tc>
          <w:tcPr>
            <w:tcW w:w="1558" w:type="dxa"/>
          </w:tcPr>
          <w:p w14:paraId="4685511A" w14:textId="06CB9BD0" w:rsidR="00E91D55" w:rsidRPr="00350155" w:rsidRDefault="00E91D55" w:rsidP="00E91D55">
            <w:pPr>
              <w:snapToGrid w:val="0"/>
              <w:jc w:val="center"/>
              <w:rPr>
                <w:rFonts w:cstheme="minorHAnsi"/>
                <w:sz w:val="20"/>
                <w:szCs w:val="20"/>
                <w:lang w:bidi="hi-IN"/>
              </w:rPr>
            </w:pPr>
            <w:r>
              <w:rPr>
                <w:rFonts w:cstheme="minorHAnsi"/>
                <w:sz w:val="20"/>
                <w:szCs w:val="20"/>
                <w:lang w:bidi="hi-IN"/>
              </w:rPr>
              <w:t>-0.147, -0.098</w:t>
            </w:r>
          </w:p>
        </w:tc>
        <w:tc>
          <w:tcPr>
            <w:tcW w:w="850" w:type="dxa"/>
          </w:tcPr>
          <w:p w14:paraId="03853189" w14:textId="4C252545"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27C9F524" w14:textId="32B62D71" w:rsidR="00E91D55" w:rsidRPr="00350155" w:rsidRDefault="00E91D55" w:rsidP="00E91D55">
            <w:pPr>
              <w:snapToGrid w:val="0"/>
              <w:jc w:val="center"/>
              <w:rPr>
                <w:rFonts w:cstheme="minorHAnsi"/>
                <w:sz w:val="20"/>
                <w:szCs w:val="20"/>
                <w:lang w:bidi="hi-IN"/>
              </w:rPr>
            </w:pPr>
            <w:r>
              <w:rPr>
                <w:rFonts w:cstheme="minorHAnsi"/>
                <w:sz w:val="20"/>
                <w:szCs w:val="20"/>
                <w:lang w:bidi="hi-IN"/>
              </w:rPr>
              <w:t>-0.124</w:t>
            </w:r>
          </w:p>
        </w:tc>
        <w:tc>
          <w:tcPr>
            <w:tcW w:w="1560" w:type="dxa"/>
          </w:tcPr>
          <w:p w14:paraId="09CE2B8A" w14:textId="662269F4" w:rsidR="00E91D55" w:rsidRPr="00350155" w:rsidRDefault="00E91D55" w:rsidP="00E91D55">
            <w:pPr>
              <w:snapToGrid w:val="0"/>
              <w:jc w:val="center"/>
              <w:rPr>
                <w:rFonts w:cstheme="minorHAnsi"/>
                <w:sz w:val="20"/>
                <w:szCs w:val="20"/>
                <w:lang w:bidi="hi-IN"/>
              </w:rPr>
            </w:pPr>
            <w:r>
              <w:rPr>
                <w:rFonts w:cstheme="minorHAnsi"/>
                <w:sz w:val="20"/>
                <w:szCs w:val="20"/>
                <w:lang w:bidi="hi-IN"/>
              </w:rPr>
              <w:t>-0.149, -0.099</w:t>
            </w:r>
          </w:p>
        </w:tc>
        <w:tc>
          <w:tcPr>
            <w:tcW w:w="851" w:type="dxa"/>
          </w:tcPr>
          <w:p w14:paraId="45690F38" w14:textId="5147B1F2"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6A79B91F" w14:textId="49F83277" w:rsidR="00E91D55" w:rsidRPr="00350155" w:rsidRDefault="00E91D55" w:rsidP="00E91D55">
            <w:pPr>
              <w:snapToGrid w:val="0"/>
              <w:jc w:val="center"/>
              <w:rPr>
                <w:rFonts w:cstheme="minorHAnsi"/>
                <w:sz w:val="20"/>
                <w:szCs w:val="20"/>
                <w:lang w:bidi="hi-IN"/>
              </w:rPr>
            </w:pPr>
            <w:r>
              <w:rPr>
                <w:rFonts w:cstheme="minorHAnsi"/>
                <w:sz w:val="20"/>
                <w:szCs w:val="20"/>
                <w:lang w:bidi="hi-IN"/>
              </w:rPr>
              <w:t>-0.139</w:t>
            </w:r>
          </w:p>
        </w:tc>
        <w:tc>
          <w:tcPr>
            <w:tcW w:w="1560" w:type="dxa"/>
          </w:tcPr>
          <w:p w14:paraId="5ABFDC09" w14:textId="6EB80B17" w:rsidR="00E91D55" w:rsidRPr="00350155" w:rsidRDefault="00E91D55" w:rsidP="00E91D55">
            <w:pPr>
              <w:snapToGrid w:val="0"/>
              <w:jc w:val="center"/>
              <w:rPr>
                <w:rFonts w:cstheme="minorHAnsi"/>
                <w:sz w:val="20"/>
                <w:szCs w:val="20"/>
                <w:lang w:bidi="hi-IN"/>
              </w:rPr>
            </w:pPr>
            <w:r>
              <w:rPr>
                <w:rFonts w:cstheme="minorHAnsi"/>
                <w:sz w:val="20"/>
                <w:szCs w:val="20"/>
                <w:lang w:bidi="hi-IN"/>
              </w:rPr>
              <w:t>-0.163, -0.114</w:t>
            </w:r>
          </w:p>
        </w:tc>
        <w:tc>
          <w:tcPr>
            <w:tcW w:w="850" w:type="dxa"/>
          </w:tcPr>
          <w:p w14:paraId="0D693631" w14:textId="258E72E9"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18509F04" w14:textId="265D178C"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6220A306" w14:textId="20D1C06D" w:rsidR="00E91D55" w:rsidRPr="001F14BF" w:rsidRDefault="00AB7857" w:rsidP="00E91D55">
            <w:pPr>
              <w:snapToGrid w:val="0"/>
              <w:jc w:val="center"/>
              <w:rPr>
                <w:rFonts w:cstheme="minorHAnsi"/>
                <w:sz w:val="20"/>
                <w:szCs w:val="20"/>
                <w:lang w:bidi="hi-IN"/>
              </w:rPr>
            </w:pPr>
            <w:r>
              <w:rPr>
                <w:rFonts w:cstheme="minorHAnsi"/>
                <w:sz w:val="20"/>
                <w:szCs w:val="20"/>
                <w:lang w:bidi="hi-IN"/>
              </w:rPr>
              <w:t>0.091</w:t>
            </w:r>
          </w:p>
        </w:tc>
      </w:tr>
      <w:tr w:rsidR="00E91D55" w:rsidRPr="006E1E90" w14:paraId="769B410B" w14:textId="7E527FF0" w:rsidTr="000B307E">
        <w:tc>
          <w:tcPr>
            <w:tcW w:w="3119" w:type="dxa"/>
            <w:vAlign w:val="center"/>
          </w:tcPr>
          <w:p w14:paraId="3CEA30A6" w14:textId="363917B6" w:rsidR="00E91D55" w:rsidRPr="006E1E90" w:rsidRDefault="00E91D55" w:rsidP="00E91D55">
            <w:pPr>
              <w:snapToGrid w:val="0"/>
              <w:rPr>
                <w:rFonts w:cstheme="minorHAnsi"/>
                <w:sz w:val="20"/>
                <w:szCs w:val="20"/>
                <w:lang w:bidi="hi-IN"/>
              </w:rPr>
            </w:pPr>
            <w:r w:rsidRPr="00350155">
              <w:rPr>
                <w:rFonts w:cstheme="minorHAnsi"/>
                <w:color w:val="000000" w:themeColor="text1"/>
                <w:sz w:val="20"/>
                <w:szCs w:val="20"/>
              </w:rPr>
              <w:t>CRI-II</w:t>
            </w:r>
          </w:p>
        </w:tc>
        <w:tc>
          <w:tcPr>
            <w:tcW w:w="851" w:type="dxa"/>
          </w:tcPr>
          <w:p w14:paraId="7F591D07" w14:textId="7392D539" w:rsidR="00E91D55" w:rsidRPr="006E1E90" w:rsidRDefault="00E91D55" w:rsidP="00E91D55">
            <w:pPr>
              <w:snapToGrid w:val="0"/>
              <w:jc w:val="center"/>
              <w:rPr>
                <w:rFonts w:cstheme="minorHAnsi"/>
                <w:sz w:val="20"/>
                <w:szCs w:val="20"/>
                <w:lang w:bidi="hi-IN"/>
              </w:rPr>
            </w:pPr>
            <w:r>
              <w:rPr>
                <w:rFonts w:cstheme="minorHAnsi"/>
                <w:sz w:val="20"/>
                <w:szCs w:val="20"/>
                <w:lang w:bidi="hi-IN"/>
              </w:rPr>
              <w:t>-0.077</w:t>
            </w:r>
          </w:p>
        </w:tc>
        <w:tc>
          <w:tcPr>
            <w:tcW w:w="1558" w:type="dxa"/>
          </w:tcPr>
          <w:p w14:paraId="18BB95BF" w14:textId="49F05D4D" w:rsidR="00E91D55" w:rsidRPr="006E1E90" w:rsidRDefault="00E91D55" w:rsidP="00E91D55">
            <w:pPr>
              <w:snapToGrid w:val="0"/>
              <w:jc w:val="center"/>
              <w:rPr>
                <w:rFonts w:cstheme="minorHAnsi"/>
                <w:sz w:val="20"/>
                <w:szCs w:val="20"/>
                <w:lang w:bidi="hi-IN"/>
              </w:rPr>
            </w:pPr>
            <w:r>
              <w:rPr>
                <w:rFonts w:cstheme="minorHAnsi"/>
                <w:sz w:val="20"/>
                <w:szCs w:val="20"/>
                <w:lang w:bidi="hi-IN"/>
              </w:rPr>
              <w:t>-0.097, -0.057</w:t>
            </w:r>
          </w:p>
        </w:tc>
        <w:tc>
          <w:tcPr>
            <w:tcW w:w="850" w:type="dxa"/>
          </w:tcPr>
          <w:p w14:paraId="6F6C9222" w14:textId="25381FED"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332F02B6" w14:textId="1374A190" w:rsidR="00E91D55" w:rsidRPr="006E1E90" w:rsidRDefault="00E91D55" w:rsidP="00E91D55">
            <w:pPr>
              <w:snapToGrid w:val="0"/>
              <w:jc w:val="center"/>
              <w:rPr>
                <w:rFonts w:cstheme="minorHAnsi"/>
                <w:sz w:val="20"/>
                <w:szCs w:val="20"/>
                <w:lang w:bidi="hi-IN"/>
              </w:rPr>
            </w:pPr>
            <w:r>
              <w:rPr>
                <w:rFonts w:cstheme="minorHAnsi"/>
                <w:sz w:val="20"/>
                <w:szCs w:val="20"/>
                <w:lang w:bidi="hi-IN"/>
              </w:rPr>
              <w:t>-0.079</w:t>
            </w:r>
          </w:p>
        </w:tc>
        <w:tc>
          <w:tcPr>
            <w:tcW w:w="1560" w:type="dxa"/>
          </w:tcPr>
          <w:p w14:paraId="2D87CA5F" w14:textId="4F78254F" w:rsidR="00E91D55" w:rsidRPr="006E1E90" w:rsidRDefault="00E91D55" w:rsidP="00E91D55">
            <w:pPr>
              <w:snapToGrid w:val="0"/>
              <w:jc w:val="center"/>
              <w:rPr>
                <w:rFonts w:cstheme="minorHAnsi"/>
                <w:sz w:val="20"/>
                <w:szCs w:val="20"/>
                <w:lang w:bidi="hi-IN"/>
              </w:rPr>
            </w:pPr>
            <w:r>
              <w:rPr>
                <w:rFonts w:cstheme="minorHAnsi"/>
                <w:sz w:val="20"/>
                <w:szCs w:val="20"/>
                <w:lang w:bidi="hi-IN"/>
              </w:rPr>
              <w:t>-0.099, -0.059</w:t>
            </w:r>
          </w:p>
        </w:tc>
        <w:tc>
          <w:tcPr>
            <w:tcW w:w="851" w:type="dxa"/>
          </w:tcPr>
          <w:p w14:paraId="4D6B7893" w14:textId="4F3C188C"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2EFD85FB" w14:textId="78C64D34" w:rsidR="00E91D55" w:rsidRPr="006E1E90" w:rsidRDefault="00E91D55" w:rsidP="00E91D55">
            <w:pPr>
              <w:snapToGrid w:val="0"/>
              <w:jc w:val="center"/>
              <w:rPr>
                <w:rFonts w:cstheme="minorHAnsi"/>
                <w:sz w:val="20"/>
                <w:szCs w:val="20"/>
                <w:lang w:bidi="hi-IN"/>
              </w:rPr>
            </w:pPr>
            <w:r>
              <w:rPr>
                <w:rFonts w:cstheme="minorHAnsi"/>
                <w:sz w:val="20"/>
                <w:szCs w:val="20"/>
                <w:lang w:bidi="hi-IN"/>
              </w:rPr>
              <w:t>-0.094</w:t>
            </w:r>
          </w:p>
        </w:tc>
        <w:tc>
          <w:tcPr>
            <w:tcW w:w="1560" w:type="dxa"/>
          </w:tcPr>
          <w:p w14:paraId="4F09BB36" w14:textId="017D6871" w:rsidR="00E91D55" w:rsidRPr="006E1E90" w:rsidRDefault="00E91D55" w:rsidP="00E91D55">
            <w:pPr>
              <w:snapToGrid w:val="0"/>
              <w:jc w:val="center"/>
              <w:rPr>
                <w:rFonts w:cstheme="minorHAnsi"/>
                <w:sz w:val="20"/>
                <w:szCs w:val="20"/>
                <w:lang w:bidi="hi-IN"/>
              </w:rPr>
            </w:pPr>
            <w:r>
              <w:rPr>
                <w:rFonts w:cstheme="minorHAnsi"/>
                <w:sz w:val="20"/>
                <w:szCs w:val="20"/>
                <w:lang w:bidi="hi-IN"/>
              </w:rPr>
              <w:t>-0.114, -0.074</w:t>
            </w:r>
          </w:p>
        </w:tc>
        <w:tc>
          <w:tcPr>
            <w:tcW w:w="850" w:type="dxa"/>
          </w:tcPr>
          <w:p w14:paraId="435FD5F7" w14:textId="431C6282" w:rsidR="00E91D55" w:rsidRPr="006E1E90"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4EA04C48" w14:textId="5C5D2522" w:rsidR="00E91D55" w:rsidRPr="006E1E90"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3E0312C0" w14:textId="697E50EA" w:rsidR="00E91D55" w:rsidRPr="001F14BF" w:rsidRDefault="00AB7857" w:rsidP="00E91D55">
            <w:pPr>
              <w:snapToGrid w:val="0"/>
              <w:jc w:val="center"/>
              <w:rPr>
                <w:rFonts w:cstheme="minorHAnsi"/>
                <w:sz w:val="20"/>
                <w:szCs w:val="20"/>
                <w:lang w:bidi="hi-IN"/>
              </w:rPr>
            </w:pPr>
            <w:r>
              <w:rPr>
                <w:rFonts w:cstheme="minorHAnsi"/>
                <w:sz w:val="20"/>
                <w:szCs w:val="20"/>
                <w:lang w:bidi="hi-IN"/>
              </w:rPr>
              <w:t>0.067</w:t>
            </w:r>
          </w:p>
        </w:tc>
      </w:tr>
      <w:tr w:rsidR="00E91D55" w:rsidRPr="00350155" w14:paraId="6AD42921" w14:textId="48FD6699" w:rsidTr="000B307E">
        <w:tc>
          <w:tcPr>
            <w:tcW w:w="3119" w:type="dxa"/>
            <w:vAlign w:val="center"/>
          </w:tcPr>
          <w:p w14:paraId="2A877621" w14:textId="683AD936" w:rsidR="00E91D55" w:rsidRPr="00350155" w:rsidRDefault="00E91D55" w:rsidP="00E91D55">
            <w:pPr>
              <w:snapToGrid w:val="0"/>
              <w:rPr>
                <w:rFonts w:cstheme="minorHAnsi"/>
                <w:color w:val="000000" w:themeColor="text1"/>
                <w:sz w:val="20"/>
                <w:szCs w:val="20"/>
              </w:rPr>
            </w:pPr>
            <w:r w:rsidRPr="00350155">
              <w:rPr>
                <w:rFonts w:cstheme="minorHAnsi"/>
                <w:color w:val="000000" w:themeColor="text1"/>
                <w:sz w:val="20"/>
                <w:szCs w:val="20"/>
              </w:rPr>
              <w:t>AC</w:t>
            </w:r>
          </w:p>
        </w:tc>
        <w:tc>
          <w:tcPr>
            <w:tcW w:w="851" w:type="dxa"/>
          </w:tcPr>
          <w:p w14:paraId="29CBA40F" w14:textId="4484637F" w:rsidR="00E91D55" w:rsidRPr="00350155" w:rsidRDefault="00E91D55" w:rsidP="00E91D55">
            <w:pPr>
              <w:snapToGrid w:val="0"/>
              <w:jc w:val="center"/>
              <w:rPr>
                <w:rFonts w:cstheme="minorHAnsi"/>
                <w:sz w:val="20"/>
                <w:szCs w:val="20"/>
                <w:lang w:bidi="hi-IN"/>
              </w:rPr>
            </w:pPr>
            <w:r>
              <w:rPr>
                <w:rFonts w:cstheme="minorHAnsi"/>
                <w:sz w:val="20"/>
                <w:szCs w:val="20"/>
                <w:lang w:bidi="hi-IN"/>
              </w:rPr>
              <w:t>-0.122</w:t>
            </w:r>
          </w:p>
        </w:tc>
        <w:tc>
          <w:tcPr>
            <w:tcW w:w="1558" w:type="dxa"/>
          </w:tcPr>
          <w:p w14:paraId="0461A5A6" w14:textId="5349BFCA" w:rsidR="00E91D55" w:rsidRPr="00350155" w:rsidRDefault="00E91D55" w:rsidP="00E91D55">
            <w:pPr>
              <w:snapToGrid w:val="0"/>
              <w:jc w:val="center"/>
              <w:rPr>
                <w:rFonts w:cstheme="minorHAnsi"/>
                <w:sz w:val="20"/>
                <w:szCs w:val="20"/>
                <w:lang w:bidi="hi-IN"/>
              </w:rPr>
            </w:pPr>
            <w:r>
              <w:rPr>
                <w:rFonts w:cstheme="minorHAnsi"/>
                <w:sz w:val="20"/>
                <w:szCs w:val="20"/>
                <w:lang w:bidi="hi-IN"/>
              </w:rPr>
              <w:t>-0.147, -0.098</w:t>
            </w:r>
          </w:p>
        </w:tc>
        <w:tc>
          <w:tcPr>
            <w:tcW w:w="850" w:type="dxa"/>
          </w:tcPr>
          <w:p w14:paraId="311C8EBF" w14:textId="7C0229E5"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1" w:type="dxa"/>
          </w:tcPr>
          <w:p w14:paraId="2F9D0D21" w14:textId="6EF44157" w:rsidR="00E91D55" w:rsidRPr="00350155" w:rsidRDefault="00E91D55" w:rsidP="00E91D55">
            <w:pPr>
              <w:snapToGrid w:val="0"/>
              <w:jc w:val="center"/>
              <w:rPr>
                <w:rFonts w:cstheme="minorHAnsi"/>
                <w:sz w:val="20"/>
                <w:szCs w:val="20"/>
                <w:lang w:bidi="hi-IN"/>
              </w:rPr>
            </w:pPr>
            <w:r>
              <w:rPr>
                <w:rFonts w:cstheme="minorHAnsi"/>
                <w:sz w:val="20"/>
                <w:szCs w:val="20"/>
                <w:lang w:bidi="hi-IN"/>
              </w:rPr>
              <w:t>-0.124</w:t>
            </w:r>
          </w:p>
        </w:tc>
        <w:tc>
          <w:tcPr>
            <w:tcW w:w="1560" w:type="dxa"/>
          </w:tcPr>
          <w:p w14:paraId="370D795D" w14:textId="7CD11EEA" w:rsidR="00E91D55" w:rsidRPr="00350155" w:rsidRDefault="00E91D55" w:rsidP="00E91D55">
            <w:pPr>
              <w:snapToGrid w:val="0"/>
              <w:jc w:val="center"/>
              <w:rPr>
                <w:rFonts w:cstheme="minorHAnsi"/>
                <w:sz w:val="20"/>
                <w:szCs w:val="20"/>
                <w:lang w:bidi="hi-IN"/>
              </w:rPr>
            </w:pPr>
            <w:r>
              <w:rPr>
                <w:rFonts w:cstheme="minorHAnsi"/>
                <w:sz w:val="20"/>
                <w:szCs w:val="20"/>
                <w:lang w:bidi="hi-IN"/>
              </w:rPr>
              <w:t>-0.149, -0.099</w:t>
            </w:r>
          </w:p>
        </w:tc>
        <w:tc>
          <w:tcPr>
            <w:tcW w:w="851" w:type="dxa"/>
          </w:tcPr>
          <w:p w14:paraId="1AF5BE7A" w14:textId="7D9BE154"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50" w:type="dxa"/>
          </w:tcPr>
          <w:p w14:paraId="6099120E" w14:textId="2B182266" w:rsidR="00E91D55" w:rsidRPr="00350155" w:rsidRDefault="00E91D55" w:rsidP="00E91D55">
            <w:pPr>
              <w:snapToGrid w:val="0"/>
              <w:jc w:val="center"/>
              <w:rPr>
                <w:rFonts w:cstheme="minorHAnsi"/>
                <w:sz w:val="20"/>
                <w:szCs w:val="20"/>
                <w:lang w:bidi="hi-IN"/>
              </w:rPr>
            </w:pPr>
            <w:r>
              <w:rPr>
                <w:rFonts w:cstheme="minorHAnsi"/>
                <w:sz w:val="20"/>
                <w:szCs w:val="20"/>
                <w:lang w:bidi="hi-IN"/>
              </w:rPr>
              <w:t>-0.139</w:t>
            </w:r>
          </w:p>
        </w:tc>
        <w:tc>
          <w:tcPr>
            <w:tcW w:w="1560" w:type="dxa"/>
          </w:tcPr>
          <w:p w14:paraId="6B5684B7" w14:textId="5AABF887" w:rsidR="00E91D55" w:rsidRPr="00350155" w:rsidRDefault="00E91D55" w:rsidP="00E91D55">
            <w:pPr>
              <w:snapToGrid w:val="0"/>
              <w:jc w:val="center"/>
              <w:rPr>
                <w:rFonts w:cstheme="minorHAnsi"/>
                <w:sz w:val="20"/>
                <w:szCs w:val="20"/>
                <w:lang w:bidi="hi-IN"/>
              </w:rPr>
            </w:pPr>
            <w:r>
              <w:rPr>
                <w:rFonts w:cstheme="minorHAnsi"/>
                <w:sz w:val="20"/>
                <w:szCs w:val="20"/>
                <w:lang w:bidi="hi-IN"/>
              </w:rPr>
              <w:t>-0.163, -0.114</w:t>
            </w:r>
          </w:p>
        </w:tc>
        <w:tc>
          <w:tcPr>
            <w:tcW w:w="850" w:type="dxa"/>
          </w:tcPr>
          <w:p w14:paraId="712E5451" w14:textId="126A3D38" w:rsidR="00E91D55" w:rsidRPr="00350155" w:rsidRDefault="00E91D55" w:rsidP="00E91D55">
            <w:pPr>
              <w:snapToGrid w:val="0"/>
              <w:jc w:val="center"/>
              <w:rPr>
                <w:rFonts w:cstheme="minorHAnsi"/>
                <w:b/>
                <w:bCs/>
                <w:sz w:val="20"/>
                <w:szCs w:val="20"/>
                <w:lang w:bidi="hi-IN"/>
              </w:rPr>
            </w:pPr>
            <w:r>
              <w:rPr>
                <w:rFonts w:cstheme="minorHAnsi"/>
                <w:b/>
                <w:bCs/>
                <w:sz w:val="20"/>
                <w:szCs w:val="20"/>
                <w:lang w:bidi="hi-IN"/>
              </w:rPr>
              <w:t>&lt;0.001</w:t>
            </w:r>
          </w:p>
        </w:tc>
        <w:tc>
          <w:tcPr>
            <w:tcW w:w="840" w:type="dxa"/>
          </w:tcPr>
          <w:p w14:paraId="1965A0BD" w14:textId="7C6669EE" w:rsidR="00E91D55" w:rsidRPr="00350155" w:rsidRDefault="00BC6CD1" w:rsidP="00E91D55">
            <w:pPr>
              <w:snapToGrid w:val="0"/>
              <w:jc w:val="center"/>
              <w:rPr>
                <w:rFonts w:cstheme="minorHAnsi"/>
                <w:b/>
                <w:bCs/>
                <w:sz w:val="20"/>
                <w:szCs w:val="20"/>
                <w:lang w:bidi="hi-IN"/>
              </w:rPr>
            </w:pPr>
            <w:r>
              <w:rPr>
                <w:rFonts w:cstheme="minorHAnsi"/>
                <w:b/>
                <w:bCs/>
                <w:sz w:val="20"/>
                <w:szCs w:val="20"/>
                <w:lang w:bidi="hi-IN"/>
              </w:rPr>
              <w:t>0.001</w:t>
            </w:r>
          </w:p>
        </w:tc>
        <w:tc>
          <w:tcPr>
            <w:tcW w:w="1003" w:type="dxa"/>
          </w:tcPr>
          <w:p w14:paraId="3C55D379" w14:textId="37B0BB94" w:rsidR="00E91D55" w:rsidRPr="001F14BF" w:rsidRDefault="00AB7857" w:rsidP="00E91D55">
            <w:pPr>
              <w:snapToGrid w:val="0"/>
              <w:jc w:val="center"/>
              <w:rPr>
                <w:rFonts w:cstheme="minorHAnsi"/>
                <w:sz w:val="20"/>
                <w:szCs w:val="20"/>
                <w:lang w:bidi="hi-IN"/>
              </w:rPr>
            </w:pPr>
            <w:r>
              <w:rPr>
                <w:rFonts w:cstheme="minorHAnsi"/>
                <w:sz w:val="20"/>
                <w:szCs w:val="20"/>
                <w:lang w:bidi="hi-IN"/>
              </w:rPr>
              <w:t>0.091</w:t>
            </w:r>
          </w:p>
        </w:tc>
      </w:tr>
    </w:tbl>
    <w:p w14:paraId="116D533C" w14:textId="361A59AA" w:rsidR="00D0544A" w:rsidRPr="00027EF4" w:rsidRDefault="005B1FAB" w:rsidP="000B307E">
      <w:pPr>
        <w:spacing w:after="0" w:line="240" w:lineRule="auto"/>
        <w:ind w:left="-142"/>
        <w:jc w:val="both"/>
        <w:rPr>
          <w:rFonts w:cstheme="minorHAnsi"/>
          <w:color w:val="000000" w:themeColor="text1"/>
          <w:sz w:val="18"/>
          <w:szCs w:val="18"/>
        </w:rPr>
      </w:pPr>
      <w:bookmarkStart w:id="6" w:name="_Hlk200789968"/>
      <w:r w:rsidRPr="005B1FAB">
        <w:rPr>
          <w:rFonts w:ascii="Calibri" w:hAnsi="Calibri" w:cs="Calibri"/>
          <w:color w:val="000000" w:themeColor="text1"/>
          <w:sz w:val="18"/>
          <w:szCs w:val="18"/>
        </w:rPr>
        <w:t xml:space="preserve">Abbreviations: </w:t>
      </w:r>
      <w:r w:rsidR="000D2C3A" w:rsidRPr="00027EF4">
        <w:rPr>
          <w:rFonts w:cstheme="minorHAnsi"/>
          <w:color w:val="000000" w:themeColor="text1"/>
          <w:sz w:val="18"/>
          <w:szCs w:val="18"/>
          <w:lang w:val="vi-VN"/>
        </w:rPr>
        <w:t xml:space="preserve">AC: </w:t>
      </w:r>
      <w:r w:rsidR="00A07258">
        <w:rPr>
          <w:rFonts w:cstheme="minorHAnsi"/>
          <w:color w:val="000000" w:themeColor="text1"/>
          <w:sz w:val="18"/>
          <w:szCs w:val="18"/>
          <w:lang w:val="en-US"/>
        </w:rPr>
        <w:t>a</w:t>
      </w:r>
      <w:r w:rsidR="000D2C3A" w:rsidRPr="00027EF4">
        <w:rPr>
          <w:rFonts w:cstheme="minorHAnsi"/>
          <w:color w:val="000000" w:themeColor="text1"/>
          <w:sz w:val="18"/>
          <w:szCs w:val="18"/>
          <w:lang w:val="vi-VN"/>
        </w:rPr>
        <w:t>therogenic coefficient</w:t>
      </w:r>
      <w:r w:rsidR="000D2C3A" w:rsidRPr="00027EF4">
        <w:rPr>
          <w:rFonts w:cstheme="minorHAnsi"/>
          <w:color w:val="000000" w:themeColor="text1"/>
          <w:sz w:val="18"/>
          <w:szCs w:val="18"/>
          <w:lang w:val="en-US"/>
        </w:rPr>
        <w:t xml:space="preserve">; </w:t>
      </w:r>
      <w:r w:rsidR="000D2C3A" w:rsidRPr="00027EF4">
        <w:rPr>
          <w:rFonts w:cstheme="minorHAnsi"/>
          <w:color w:val="000000" w:themeColor="text1"/>
          <w:sz w:val="18"/>
          <w:szCs w:val="18"/>
          <w:lang w:val="vi-VN"/>
        </w:rPr>
        <w:t xml:space="preserve">AIP: </w:t>
      </w:r>
      <w:r w:rsidR="00A07258">
        <w:rPr>
          <w:rFonts w:cstheme="minorHAnsi"/>
          <w:color w:val="000000" w:themeColor="text1"/>
          <w:sz w:val="18"/>
          <w:szCs w:val="18"/>
          <w:lang w:val="en-US"/>
        </w:rPr>
        <w:t>a</w:t>
      </w:r>
      <w:r w:rsidR="000D2C3A" w:rsidRPr="00027EF4">
        <w:rPr>
          <w:rFonts w:cstheme="minorHAnsi"/>
          <w:color w:val="000000" w:themeColor="text1"/>
          <w:sz w:val="18"/>
          <w:szCs w:val="18"/>
          <w:lang w:val="vi-VN"/>
        </w:rPr>
        <w:t>therogenic index of plasma</w:t>
      </w:r>
      <w:r w:rsidR="000D2C3A" w:rsidRPr="00027EF4">
        <w:rPr>
          <w:rFonts w:cstheme="minorHAnsi"/>
          <w:color w:val="000000" w:themeColor="text1"/>
          <w:sz w:val="18"/>
          <w:szCs w:val="18"/>
          <w:lang w:val="en-US"/>
        </w:rPr>
        <w:t>;</w:t>
      </w:r>
      <w:r w:rsidR="000D2C3A" w:rsidRPr="00027EF4">
        <w:rPr>
          <w:rFonts w:cstheme="minorHAnsi"/>
          <w:color w:val="000000" w:themeColor="text1"/>
          <w:sz w:val="18"/>
          <w:szCs w:val="18"/>
          <w:lang w:val="vi-VN"/>
        </w:rPr>
        <w:t xml:space="preserve"> CRI-I/CRI-II: Castelli</w:t>
      </w:r>
      <w:r w:rsidR="00A07258">
        <w:rPr>
          <w:rFonts w:cstheme="minorHAnsi"/>
          <w:color w:val="000000" w:themeColor="text1"/>
          <w:sz w:val="18"/>
          <w:szCs w:val="18"/>
        </w:rPr>
        <w:t>’s</w:t>
      </w:r>
      <w:r w:rsidR="000D2C3A" w:rsidRPr="00027EF4">
        <w:rPr>
          <w:rFonts w:cstheme="minorHAnsi"/>
          <w:color w:val="000000" w:themeColor="text1"/>
          <w:sz w:val="18"/>
          <w:szCs w:val="18"/>
          <w:lang w:val="vi-VN"/>
        </w:rPr>
        <w:t xml:space="preserve"> risk </w:t>
      </w:r>
      <w:r w:rsidR="002A32E6">
        <w:rPr>
          <w:rFonts w:cstheme="minorHAnsi"/>
          <w:color w:val="000000" w:themeColor="text1"/>
          <w:sz w:val="18"/>
          <w:szCs w:val="18"/>
        </w:rPr>
        <w:t>i</w:t>
      </w:r>
      <w:r w:rsidR="000D2C3A" w:rsidRPr="00027EF4">
        <w:rPr>
          <w:rFonts w:cstheme="minorHAnsi"/>
          <w:color w:val="000000" w:themeColor="text1"/>
          <w:sz w:val="18"/>
          <w:szCs w:val="18"/>
          <w:lang w:val="vi-VN"/>
        </w:rPr>
        <w:t>nd</w:t>
      </w:r>
      <w:r w:rsidR="002A32E6">
        <w:rPr>
          <w:rFonts w:cstheme="minorHAnsi"/>
          <w:color w:val="000000" w:themeColor="text1"/>
          <w:sz w:val="18"/>
          <w:szCs w:val="18"/>
        </w:rPr>
        <w:t>ex</w:t>
      </w:r>
      <w:r w:rsidR="000D2C3A" w:rsidRPr="00027EF4">
        <w:rPr>
          <w:rFonts w:cstheme="minorHAnsi"/>
          <w:color w:val="000000" w:themeColor="text1"/>
          <w:sz w:val="18"/>
          <w:szCs w:val="18"/>
          <w:lang w:val="vi-VN"/>
        </w:rPr>
        <w:t xml:space="preserve"> I/Castelli</w:t>
      </w:r>
      <w:r w:rsidR="00A07258">
        <w:rPr>
          <w:rFonts w:cstheme="minorHAnsi"/>
          <w:color w:val="000000" w:themeColor="text1"/>
          <w:sz w:val="18"/>
          <w:szCs w:val="18"/>
        </w:rPr>
        <w:t>’s</w:t>
      </w:r>
      <w:r w:rsidR="000D2C3A" w:rsidRPr="00027EF4">
        <w:rPr>
          <w:rFonts w:cstheme="minorHAnsi"/>
          <w:color w:val="000000" w:themeColor="text1"/>
          <w:sz w:val="18"/>
          <w:szCs w:val="18"/>
          <w:lang w:val="vi-VN"/>
        </w:rPr>
        <w:t xml:space="preserve"> risk ind</w:t>
      </w:r>
      <w:r w:rsidR="002A32E6">
        <w:rPr>
          <w:rFonts w:cstheme="minorHAnsi"/>
          <w:color w:val="000000" w:themeColor="text1"/>
          <w:sz w:val="18"/>
          <w:szCs w:val="18"/>
        </w:rPr>
        <w:t>ex</w:t>
      </w:r>
      <w:r w:rsidR="000D2C3A" w:rsidRPr="00027EF4">
        <w:rPr>
          <w:rFonts w:cstheme="minorHAnsi"/>
          <w:color w:val="000000" w:themeColor="text1"/>
          <w:sz w:val="18"/>
          <w:szCs w:val="18"/>
          <w:lang w:val="vi-VN"/>
        </w:rPr>
        <w:t xml:space="preserve"> II</w:t>
      </w:r>
      <w:r w:rsidR="000D2C3A" w:rsidRPr="00027EF4">
        <w:rPr>
          <w:rFonts w:cstheme="minorHAnsi"/>
          <w:color w:val="000000" w:themeColor="text1"/>
          <w:sz w:val="18"/>
          <w:szCs w:val="18"/>
          <w:lang w:val="en-US"/>
        </w:rPr>
        <w:t>;</w:t>
      </w:r>
      <w:r w:rsidR="000D2C3A" w:rsidRPr="00027EF4">
        <w:rPr>
          <w:rFonts w:cstheme="minorHAnsi"/>
          <w:color w:val="000000" w:themeColor="text1"/>
          <w:sz w:val="18"/>
          <w:szCs w:val="18"/>
          <w:lang w:val="vi-VN"/>
        </w:rPr>
        <w:t xml:space="preserve"> </w:t>
      </w:r>
      <w:r w:rsidR="002941F6">
        <w:rPr>
          <w:rFonts w:cstheme="minorHAnsi"/>
          <w:color w:val="000000" w:themeColor="text1"/>
          <w:sz w:val="18"/>
          <w:szCs w:val="18"/>
          <w:lang w:val="en-GB"/>
        </w:rPr>
        <w:t xml:space="preserve">CVH: cardiovascular health; </w:t>
      </w:r>
      <w:r w:rsidR="002A32E6">
        <w:rPr>
          <w:rFonts w:cstheme="minorHAnsi"/>
          <w:color w:val="000000" w:themeColor="text1"/>
          <w:sz w:val="18"/>
          <w:szCs w:val="18"/>
        </w:rPr>
        <w:t xml:space="preserve">FDR: false discovery rate; </w:t>
      </w:r>
      <w:r w:rsidR="00D0544A" w:rsidRPr="00027EF4">
        <w:rPr>
          <w:rFonts w:cstheme="minorHAnsi"/>
          <w:color w:val="000000" w:themeColor="text1"/>
          <w:sz w:val="18"/>
          <w:szCs w:val="18"/>
          <w:lang w:val="vi-VN"/>
        </w:rPr>
        <w:t xml:space="preserve">HDL: </w:t>
      </w:r>
      <w:r w:rsidR="002D4629" w:rsidRPr="00027EF4">
        <w:rPr>
          <w:rFonts w:cstheme="minorHAnsi"/>
          <w:color w:val="000000" w:themeColor="text1"/>
          <w:sz w:val="18"/>
          <w:szCs w:val="18"/>
          <w:lang w:val="en-US"/>
        </w:rPr>
        <w:t>h</w:t>
      </w:r>
      <w:r w:rsidR="00D0544A" w:rsidRPr="00027EF4">
        <w:rPr>
          <w:rFonts w:cstheme="minorHAnsi"/>
          <w:color w:val="000000" w:themeColor="text1"/>
          <w:sz w:val="18"/>
          <w:szCs w:val="18"/>
          <w:lang w:val="vi-VN"/>
        </w:rPr>
        <w:t>igh-density lipoprotein;</w:t>
      </w:r>
      <w:r w:rsidR="00451932">
        <w:rPr>
          <w:rFonts w:ascii="Calibri" w:hAnsi="Calibri" w:cs="Calibri"/>
          <w:color w:val="000000" w:themeColor="text1"/>
          <w:sz w:val="18"/>
          <w:szCs w:val="18"/>
        </w:rPr>
        <w:t xml:space="preserve"> </w:t>
      </w:r>
      <w:r w:rsidR="000D2C3A" w:rsidRPr="00027EF4">
        <w:rPr>
          <w:rFonts w:cstheme="minorHAnsi"/>
          <w:color w:val="000000" w:themeColor="text1"/>
          <w:sz w:val="18"/>
          <w:szCs w:val="18"/>
          <w:lang w:val="vi-VN"/>
        </w:rPr>
        <w:t>IDL: intermediate-density lipoprotein</w:t>
      </w:r>
      <w:r w:rsidR="000D2C3A" w:rsidRPr="00027EF4">
        <w:rPr>
          <w:rFonts w:cstheme="minorHAnsi"/>
          <w:color w:val="000000" w:themeColor="text1"/>
          <w:sz w:val="18"/>
          <w:szCs w:val="18"/>
          <w:lang w:val="en-US"/>
        </w:rPr>
        <w:t xml:space="preserve">; </w:t>
      </w:r>
      <w:r w:rsidR="00D0544A" w:rsidRPr="00027EF4">
        <w:rPr>
          <w:rFonts w:cstheme="minorHAnsi"/>
          <w:color w:val="000000" w:themeColor="text1"/>
          <w:sz w:val="18"/>
          <w:szCs w:val="18"/>
          <w:lang w:val="vi-VN"/>
        </w:rPr>
        <w:t xml:space="preserve">LDL: </w:t>
      </w:r>
      <w:r w:rsidR="002D4629" w:rsidRPr="00027EF4">
        <w:rPr>
          <w:rFonts w:cstheme="minorHAnsi"/>
          <w:color w:val="000000" w:themeColor="text1"/>
          <w:sz w:val="18"/>
          <w:szCs w:val="18"/>
          <w:lang w:val="en-US"/>
        </w:rPr>
        <w:t>l</w:t>
      </w:r>
      <w:r w:rsidR="00D0544A" w:rsidRPr="00027EF4">
        <w:rPr>
          <w:rFonts w:cstheme="minorHAnsi"/>
          <w:color w:val="000000" w:themeColor="text1"/>
          <w:sz w:val="18"/>
          <w:szCs w:val="18"/>
          <w:lang w:val="vi-VN"/>
        </w:rPr>
        <w:t xml:space="preserve">ow-density lipoprotein; </w:t>
      </w:r>
      <w:r w:rsidR="00927BE5">
        <w:rPr>
          <w:rFonts w:ascii="Calibri" w:hAnsi="Calibri" w:cs="Calibri"/>
          <w:color w:val="000000" w:themeColor="text1"/>
          <w:sz w:val="18"/>
          <w:szCs w:val="18"/>
          <w:lang w:val="en-US"/>
        </w:rPr>
        <w:t xml:space="preserve">LP-IR: </w:t>
      </w:r>
      <w:r w:rsidR="00927BE5" w:rsidRPr="003328BB">
        <w:rPr>
          <w:rFonts w:cstheme="minorHAnsi"/>
          <w:bCs/>
          <w:sz w:val="18"/>
          <w:szCs w:val="18"/>
        </w:rPr>
        <w:t>lipoprotein</w:t>
      </w:r>
      <w:r w:rsidR="005D5E2D">
        <w:rPr>
          <w:rFonts w:cstheme="minorHAnsi"/>
          <w:bCs/>
          <w:sz w:val="18"/>
          <w:szCs w:val="18"/>
        </w:rPr>
        <w:t>-related</w:t>
      </w:r>
      <w:r w:rsidR="00927BE5" w:rsidRPr="003328BB">
        <w:rPr>
          <w:rFonts w:cstheme="minorHAnsi"/>
          <w:bCs/>
          <w:sz w:val="18"/>
          <w:szCs w:val="18"/>
        </w:rPr>
        <w:t xml:space="preserve"> insulin resistance; </w:t>
      </w:r>
      <w:r w:rsidR="002D4629" w:rsidRPr="00027EF4">
        <w:rPr>
          <w:rFonts w:cstheme="minorHAnsi"/>
          <w:color w:val="000000" w:themeColor="text1"/>
          <w:sz w:val="18"/>
          <w:szCs w:val="18"/>
          <w:lang w:val="vi-VN"/>
        </w:rPr>
        <w:t>TRL: triglyceride</w:t>
      </w:r>
      <w:r w:rsidR="00D76DD8">
        <w:rPr>
          <w:rFonts w:cstheme="minorHAnsi"/>
          <w:color w:val="000000" w:themeColor="text1"/>
          <w:sz w:val="18"/>
          <w:szCs w:val="18"/>
        </w:rPr>
        <w:t>-</w:t>
      </w:r>
      <w:r w:rsidR="002D4629" w:rsidRPr="00027EF4">
        <w:rPr>
          <w:rFonts w:cstheme="minorHAnsi"/>
          <w:color w:val="000000" w:themeColor="text1"/>
          <w:sz w:val="18"/>
          <w:szCs w:val="18"/>
          <w:lang w:val="vi-VN"/>
        </w:rPr>
        <w:t>rich lipoprotein</w:t>
      </w:r>
      <w:r w:rsidR="00027C60">
        <w:rPr>
          <w:rFonts w:cstheme="minorHAnsi"/>
          <w:color w:val="000000" w:themeColor="text1"/>
          <w:sz w:val="18"/>
          <w:szCs w:val="18"/>
        </w:rPr>
        <w:t>s</w:t>
      </w:r>
      <w:r w:rsidR="002D4629" w:rsidRPr="00027EF4">
        <w:rPr>
          <w:rFonts w:cstheme="minorHAnsi"/>
          <w:color w:val="000000" w:themeColor="text1"/>
          <w:sz w:val="18"/>
          <w:szCs w:val="18"/>
          <w:lang w:val="vi-VN"/>
        </w:rPr>
        <w:t xml:space="preserve">; </w:t>
      </w:r>
      <w:r w:rsidR="00D0544A" w:rsidRPr="00027EF4">
        <w:rPr>
          <w:rFonts w:cstheme="minorHAnsi"/>
          <w:color w:val="000000" w:themeColor="text1"/>
          <w:sz w:val="18"/>
          <w:szCs w:val="18"/>
          <w:lang w:val="vi-VN"/>
        </w:rPr>
        <w:t xml:space="preserve">VLDL: </w:t>
      </w:r>
      <w:r w:rsidR="002D4629" w:rsidRPr="00027EF4">
        <w:rPr>
          <w:rFonts w:cstheme="minorHAnsi"/>
          <w:color w:val="000000" w:themeColor="text1"/>
          <w:sz w:val="18"/>
          <w:szCs w:val="18"/>
          <w:lang w:val="en-US"/>
        </w:rPr>
        <w:t>v</w:t>
      </w:r>
      <w:r w:rsidR="00D0544A" w:rsidRPr="00027EF4">
        <w:rPr>
          <w:rFonts w:cstheme="minorHAnsi"/>
          <w:color w:val="000000" w:themeColor="text1"/>
          <w:sz w:val="18"/>
          <w:szCs w:val="18"/>
          <w:lang w:val="vi-VN"/>
        </w:rPr>
        <w:t>ery low-density lipoprotein</w:t>
      </w:r>
      <w:r w:rsidR="00D93E01" w:rsidRPr="00027EF4">
        <w:rPr>
          <w:rFonts w:cstheme="minorHAnsi"/>
          <w:color w:val="000000" w:themeColor="text1"/>
          <w:sz w:val="18"/>
          <w:szCs w:val="18"/>
          <w:lang w:val="en-US"/>
        </w:rPr>
        <w:t>.</w:t>
      </w:r>
    </w:p>
    <w:p w14:paraId="0DE56A16" w14:textId="6285C3A2" w:rsidR="00A475C7" w:rsidRPr="00027EF4" w:rsidRDefault="00D0544A" w:rsidP="000B307E">
      <w:pPr>
        <w:spacing w:after="0" w:line="240" w:lineRule="auto"/>
        <w:ind w:left="-142"/>
        <w:jc w:val="both"/>
        <w:rPr>
          <w:rFonts w:cstheme="minorHAnsi"/>
          <w:color w:val="000000" w:themeColor="text1"/>
          <w:sz w:val="18"/>
          <w:szCs w:val="18"/>
          <w:lang w:val="en-US"/>
        </w:rPr>
      </w:pPr>
      <w:bookmarkStart w:id="7" w:name="_Hlk186878498"/>
      <w:bookmarkEnd w:id="6"/>
      <w:r w:rsidRPr="00027EF4">
        <w:rPr>
          <w:rFonts w:cstheme="minorHAnsi"/>
          <w:color w:val="000000" w:themeColor="text1"/>
          <w:sz w:val="18"/>
          <w:szCs w:val="18"/>
          <w:lang w:val="en-US"/>
        </w:rPr>
        <w:t xml:space="preserve">Model 1: </w:t>
      </w:r>
      <w:r w:rsidR="00A475C7" w:rsidRPr="00027EF4">
        <w:rPr>
          <w:rFonts w:cstheme="minorHAnsi"/>
          <w:color w:val="000000" w:themeColor="text1"/>
          <w:sz w:val="18"/>
          <w:szCs w:val="18"/>
          <w:lang w:val="en-US"/>
        </w:rPr>
        <w:t>adjusted for age and sex.</w:t>
      </w:r>
    </w:p>
    <w:p w14:paraId="2E220AA8" w14:textId="16D4E35D" w:rsidR="00A475C7" w:rsidRPr="00027EF4" w:rsidRDefault="00D0544A" w:rsidP="000B307E">
      <w:pPr>
        <w:spacing w:after="0" w:line="240" w:lineRule="auto"/>
        <w:ind w:left="-142"/>
        <w:jc w:val="both"/>
        <w:rPr>
          <w:rFonts w:cstheme="minorHAnsi"/>
          <w:color w:val="000000" w:themeColor="text1"/>
          <w:sz w:val="18"/>
          <w:szCs w:val="18"/>
          <w:lang w:val="en-US"/>
        </w:rPr>
      </w:pPr>
      <w:r w:rsidRPr="00027EF4">
        <w:rPr>
          <w:rFonts w:cstheme="minorHAnsi"/>
          <w:color w:val="000000" w:themeColor="text1"/>
          <w:sz w:val="18"/>
          <w:szCs w:val="18"/>
          <w:lang w:val="en-US"/>
        </w:rPr>
        <w:t>Model 2: adjusted for age</w:t>
      </w:r>
      <w:r w:rsidR="00A475C7" w:rsidRPr="00027EF4">
        <w:rPr>
          <w:rFonts w:cstheme="minorHAnsi"/>
          <w:color w:val="000000" w:themeColor="text1"/>
          <w:sz w:val="18"/>
          <w:szCs w:val="18"/>
          <w:lang w:val="en-US"/>
        </w:rPr>
        <w:t xml:space="preserve">, </w:t>
      </w:r>
      <w:r w:rsidRPr="00027EF4">
        <w:rPr>
          <w:rFonts w:cstheme="minorHAnsi"/>
          <w:color w:val="000000" w:themeColor="text1"/>
          <w:sz w:val="18"/>
          <w:szCs w:val="18"/>
          <w:lang w:val="en-US"/>
        </w:rPr>
        <w:t>sex</w:t>
      </w:r>
      <w:r w:rsidR="00A475C7" w:rsidRPr="00027EF4">
        <w:rPr>
          <w:rFonts w:cstheme="minorHAnsi"/>
          <w:color w:val="000000" w:themeColor="text1"/>
          <w:sz w:val="18"/>
          <w:szCs w:val="18"/>
          <w:lang w:val="en-US"/>
        </w:rPr>
        <w:t xml:space="preserve">, education, </w:t>
      </w:r>
      <w:r w:rsidR="00D2728D" w:rsidRPr="00027EF4">
        <w:rPr>
          <w:rFonts w:cstheme="minorHAnsi"/>
          <w:color w:val="000000" w:themeColor="text1"/>
          <w:sz w:val="18"/>
          <w:szCs w:val="18"/>
          <w:lang w:val="en-US"/>
        </w:rPr>
        <w:t>living arrangement</w:t>
      </w:r>
      <w:r w:rsidR="00A475C7" w:rsidRPr="00027EF4">
        <w:rPr>
          <w:rFonts w:cstheme="minorHAnsi"/>
          <w:color w:val="000000" w:themeColor="text1"/>
          <w:sz w:val="18"/>
          <w:szCs w:val="18"/>
          <w:lang w:val="en-US"/>
        </w:rPr>
        <w:t xml:space="preserve"> and medical card </w:t>
      </w:r>
      <w:r w:rsidR="00295B87">
        <w:rPr>
          <w:rFonts w:cstheme="minorHAnsi"/>
          <w:color w:val="000000" w:themeColor="text1"/>
          <w:sz w:val="18"/>
          <w:szCs w:val="18"/>
          <w:lang w:val="en-US"/>
        </w:rPr>
        <w:t>ownership</w:t>
      </w:r>
      <w:r w:rsidR="000724C4" w:rsidRPr="00027EF4">
        <w:rPr>
          <w:rFonts w:cstheme="minorHAnsi"/>
          <w:color w:val="000000" w:themeColor="text1"/>
          <w:sz w:val="18"/>
          <w:szCs w:val="18"/>
          <w:lang w:val="en-US"/>
        </w:rPr>
        <w:t>.</w:t>
      </w:r>
    </w:p>
    <w:p w14:paraId="6EFBCBC3" w14:textId="75BF3465" w:rsidR="00077A76" w:rsidRPr="00027EF4" w:rsidRDefault="00D0544A" w:rsidP="000B307E">
      <w:pPr>
        <w:spacing w:after="0" w:line="240" w:lineRule="auto"/>
        <w:ind w:left="-142"/>
        <w:jc w:val="both"/>
        <w:rPr>
          <w:rFonts w:cstheme="minorHAnsi"/>
          <w:color w:val="000000" w:themeColor="text1"/>
          <w:sz w:val="18"/>
          <w:szCs w:val="18"/>
          <w:lang w:val="en-US"/>
        </w:rPr>
      </w:pPr>
      <w:r w:rsidRPr="00027EF4">
        <w:rPr>
          <w:rFonts w:cstheme="minorHAnsi"/>
          <w:color w:val="000000" w:themeColor="text1"/>
          <w:sz w:val="18"/>
          <w:szCs w:val="18"/>
          <w:lang w:val="en-US"/>
        </w:rPr>
        <w:t>Model 3: additionally adjuste</w:t>
      </w:r>
      <w:r w:rsidR="00A475C7" w:rsidRPr="00027EF4">
        <w:rPr>
          <w:rFonts w:cstheme="minorHAnsi"/>
          <w:color w:val="000000" w:themeColor="text1"/>
          <w:sz w:val="18"/>
          <w:szCs w:val="18"/>
          <w:lang w:val="en-US"/>
        </w:rPr>
        <w:t xml:space="preserve">d for alcohol and use of </w:t>
      </w:r>
      <w:r w:rsidR="0039454D">
        <w:rPr>
          <w:rFonts w:cstheme="minorHAnsi"/>
          <w:color w:val="000000" w:themeColor="text1"/>
          <w:sz w:val="18"/>
          <w:szCs w:val="18"/>
          <w:lang w:val="en-US"/>
        </w:rPr>
        <w:t>cholesterol</w:t>
      </w:r>
      <w:r w:rsidR="00A475C7" w:rsidRPr="00027EF4">
        <w:rPr>
          <w:rFonts w:cstheme="minorHAnsi"/>
          <w:color w:val="000000" w:themeColor="text1"/>
          <w:sz w:val="18"/>
          <w:szCs w:val="18"/>
          <w:lang w:val="en-US"/>
        </w:rPr>
        <w:t>-lowering medications</w:t>
      </w:r>
      <w:r w:rsidR="000724C4" w:rsidRPr="00027EF4">
        <w:rPr>
          <w:rFonts w:cstheme="minorHAnsi"/>
          <w:color w:val="000000" w:themeColor="text1"/>
          <w:sz w:val="18"/>
          <w:szCs w:val="18"/>
          <w:lang w:val="en-US"/>
        </w:rPr>
        <w:t>.</w:t>
      </w:r>
    </w:p>
    <w:bookmarkEnd w:id="7"/>
    <w:p w14:paraId="3952983F" w14:textId="6C6EFF8A" w:rsidR="005F1FB4" w:rsidRDefault="00AF66AC" w:rsidP="000B307E">
      <w:pPr>
        <w:spacing w:after="0" w:line="240" w:lineRule="auto"/>
        <w:ind w:left="-142"/>
        <w:jc w:val="both"/>
        <w:rPr>
          <w:rFonts w:cstheme="minorHAnsi"/>
          <w:color w:val="000000" w:themeColor="text1"/>
          <w:sz w:val="18"/>
          <w:szCs w:val="18"/>
          <w:lang w:val="en-US"/>
        </w:rPr>
      </w:pPr>
      <w:r w:rsidRPr="00027EF4">
        <w:rPr>
          <w:rFonts w:cstheme="minorHAnsi"/>
          <w:color w:val="000000" w:themeColor="text1"/>
          <w:sz w:val="18"/>
          <w:szCs w:val="18"/>
          <w:lang w:val="en-US"/>
        </w:rPr>
        <w:t xml:space="preserve">Beta (β) coefficients and 95% confidence intervals (CI) </w:t>
      </w:r>
      <w:proofErr w:type="gramStart"/>
      <w:r w:rsidRPr="00027EF4">
        <w:rPr>
          <w:rFonts w:cstheme="minorHAnsi"/>
          <w:color w:val="000000" w:themeColor="text1"/>
          <w:sz w:val="18"/>
          <w:szCs w:val="18"/>
          <w:lang w:val="en-US"/>
        </w:rPr>
        <w:t>are shown</w:t>
      </w:r>
      <w:proofErr w:type="gramEnd"/>
      <w:r w:rsidRPr="00027EF4">
        <w:rPr>
          <w:rFonts w:cstheme="minorHAnsi"/>
          <w:color w:val="000000" w:themeColor="text1"/>
          <w:sz w:val="18"/>
          <w:szCs w:val="18"/>
          <w:lang w:val="en-US"/>
        </w:rPr>
        <w:t xml:space="preserve">. </w:t>
      </w:r>
      <w:r w:rsidR="005F1FB4" w:rsidRPr="005F1FB4">
        <w:rPr>
          <w:rFonts w:cstheme="minorHAnsi"/>
          <w:color w:val="000000" w:themeColor="text1"/>
          <w:sz w:val="18"/>
          <w:szCs w:val="18"/>
          <w:lang w:val="en-US"/>
        </w:rPr>
        <w:t xml:space="preserve">Triglycerides, </w:t>
      </w:r>
      <w:r w:rsidR="008A622E">
        <w:rPr>
          <w:rFonts w:cstheme="minorHAnsi"/>
          <w:color w:val="000000" w:themeColor="text1"/>
          <w:sz w:val="18"/>
          <w:szCs w:val="18"/>
          <w:lang w:val="en-US"/>
        </w:rPr>
        <w:t xml:space="preserve">total </w:t>
      </w:r>
      <w:r w:rsidR="005F1FB4" w:rsidRPr="005F1FB4">
        <w:rPr>
          <w:rFonts w:cstheme="minorHAnsi"/>
          <w:color w:val="000000" w:themeColor="text1"/>
          <w:sz w:val="18"/>
          <w:szCs w:val="18"/>
          <w:lang w:val="en-US"/>
        </w:rPr>
        <w:t xml:space="preserve">TRL, large VLDL, medium VLDL, small VLDL, IDL, large HDL and the LP-IR score </w:t>
      </w:r>
      <w:proofErr w:type="gramStart"/>
      <w:r w:rsidR="005F1FB4" w:rsidRPr="005F1FB4">
        <w:rPr>
          <w:rFonts w:cstheme="minorHAnsi"/>
          <w:color w:val="000000" w:themeColor="text1"/>
          <w:sz w:val="18"/>
          <w:szCs w:val="18"/>
          <w:lang w:val="en-US"/>
        </w:rPr>
        <w:t>are log-transformed</w:t>
      </w:r>
      <w:proofErr w:type="gramEnd"/>
      <w:r w:rsidR="005F1FB4" w:rsidRPr="005F1FB4">
        <w:rPr>
          <w:rFonts w:cstheme="minorHAnsi"/>
          <w:color w:val="000000" w:themeColor="text1"/>
          <w:sz w:val="18"/>
          <w:szCs w:val="18"/>
          <w:lang w:val="en-US"/>
        </w:rPr>
        <w:t xml:space="preserve">. </w:t>
      </w:r>
    </w:p>
    <w:p w14:paraId="0CD3E20E" w14:textId="4F7F1C21" w:rsidR="000C7F9A" w:rsidRDefault="000C6DE0" w:rsidP="004C5EAB">
      <w:pPr>
        <w:spacing w:after="0" w:line="240" w:lineRule="auto"/>
        <w:ind w:left="-142"/>
        <w:jc w:val="both"/>
        <w:rPr>
          <w:rFonts w:cstheme="minorHAnsi"/>
          <w:color w:val="000000" w:themeColor="text1"/>
          <w:sz w:val="18"/>
          <w:szCs w:val="18"/>
          <w:lang w:val="en-US"/>
        </w:rPr>
      </w:pPr>
      <w:r w:rsidRPr="00027EF4">
        <w:rPr>
          <w:rFonts w:cstheme="minorHAnsi"/>
          <w:color w:val="000000" w:themeColor="text1"/>
          <w:sz w:val="18"/>
          <w:szCs w:val="18"/>
          <w:lang w:val="en-US"/>
        </w:rPr>
        <w:t xml:space="preserve">Significant </w:t>
      </w:r>
      <w:r w:rsidRPr="00027EF4">
        <w:rPr>
          <w:rFonts w:cstheme="minorHAnsi"/>
          <w:i/>
          <w:iCs/>
          <w:color w:val="000000" w:themeColor="text1"/>
          <w:sz w:val="18"/>
          <w:szCs w:val="18"/>
          <w:lang w:val="en-US"/>
        </w:rPr>
        <w:t>p</w:t>
      </w:r>
      <w:r w:rsidRPr="00027EF4">
        <w:rPr>
          <w:rFonts w:cstheme="minorHAnsi"/>
          <w:color w:val="000000" w:themeColor="text1"/>
          <w:sz w:val="18"/>
          <w:szCs w:val="18"/>
          <w:lang w:val="en-US"/>
        </w:rPr>
        <w:t xml:space="preserve"> shown in </w:t>
      </w:r>
      <w:r w:rsidRPr="00027EF4">
        <w:rPr>
          <w:rFonts w:cstheme="minorHAnsi"/>
          <w:b/>
          <w:bCs/>
          <w:color w:val="000000" w:themeColor="text1"/>
          <w:sz w:val="18"/>
          <w:szCs w:val="18"/>
          <w:lang w:val="en-US"/>
        </w:rPr>
        <w:t>bold</w:t>
      </w:r>
      <w:r w:rsidRPr="00027EF4">
        <w:rPr>
          <w:rFonts w:cstheme="minorHAnsi"/>
          <w:color w:val="000000" w:themeColor="text1"/>
          <w:sz w:val="18"/>
          <w:szCs w:val="18"/>
          <w:lang w:val="en-US"/>
        </w:rPr>
        <w:t>.</w:t>
      </w:r>
      <w:r w:rsidR="000D2C3A" w:rsidRPr="00027EF4">
        <w:rPr>
          <w:rFonts w:cstheme="minorHAnsi"/>
          <w:color w:val="000000" w:themeColor="text1"/>
          <w:sz w:val="18"/>
          <w:szCs w:val="18"/>
          <w:lang w:val="en-US"/>
        </w:rPr>
        <w:t xml:space="preserve"> </w:t>
      </w:r>
    </w:p>
    <w:p w14:paraId="5A7CBFEF" w14:textId="77777777" w:rsidR="000C7F9A" w:rsidRDefault="000C7F9A" w:rsidP="000C7F9A">
      <w:pPr>
        <w:spacing w:after="0" w:line="360" w:lineRule="auto"/>
        <w:ind w:left="284"/>
        <w:jc w:val="both"/>
        <w:rPr>
          <w:rFonts w:ascii="Calibri" w:hAnsi="Calibri" w:cs="Calibri"/>
          <w:b/>
          <w:bCs/>
          <w:iCs/>
          <w:sz w:val="24"/>
          <w:szCs w:val="24"/>
        </w:rPr>
        <w:sectPr w:rsidR="000C7F9A" w:rsidSect="00A3198F">
          <w:pgSz w:w="15840" w:h="12240" w:orient="landscape"/>
          <w:pgMar w:top="720" w:right="720" w:bottom="720" w:left="720" w:header="720" w:footer="720" w:gutter="0"/>
          <w:cols w:space="720"/>
          <w:docGrid w:linePitch="360"/>
        </w:sectPr>
      </w:pPr>
    </w:p>
    <w:p w14:paraId="7C5AA38F" w14:textId="2BEE8D06" w:rsidR="000C7F9A" w:rsidRDefault="000C7F9A" w:rsidP="00CC60E6">
      <w:pPr>
        <w:pStyle w:val="MDPI41tablecaption"/>
        <w:suppressLineNumbers/>
        <w:ind w:left="426"/>
        <w:jc w:val="left"/>
      </w:pPr>
      <w:r>
        <w:rPr>
          <w:rFonts w:ascii="Calibri" w:hAnsi="Calibri" w:cs="Calibri"/>
          <w:b/>
          <w:bCs/>
          <w:iCs/>
          <w:sz w:val="24"/>
          <w:szCs w:val="24"/>
        </w:rPr>
        <w:lastRenderedPageBreak/>
        <w:t>Fig</w:t>
      </w:r>
      <w:r w:rsidR="00E33B13">
        <w:rPr>
          <w:rFonts w:ascii="Calibri" w:hAnsi="Calibri" w:cs="Calibri"/>
          <w:b/>
          <w:bCs/>
          <w:iCs/>
          <w:sz w:val="24"/>
          <w:szCs w:val="24"/>
        </w:rPr>
        <w:t>.</w:t>
      </w:r>
      <w:r>
        <w:rPr>
          <w:rFonts w:ascii="Calibri" w:hAnsi="Calibri" w:cs="Calibri"/>
          <w:b/>
          <w:bCs/>
          <w:iCs/>
          <w:sz w:val="24"/>
          <w:szCs w:val="24"/>
        </w:rPr>
        <w:t xml:space="preserve"> </w:t>
      </w:r>
      <w:r w:rsidR="00EA0CE8">
        <w:rPr>
          <w:rFonts w:ascii="Calibri" w:hAnsi="Calibri" w:cs="Calibri"/>
          <w:b/>
          <w:bCs/>
          <w:iCs/>
          <w:sz w:val="24"/>
          <w:szCs w:val="24"/>
        </w:rPr>
        <w:t>1</w:t>
      </w:r>
      <w:r>
        <w:rPr>
          <w:rFonts w:ascii="Calibri" w:hAnsi="Calibri" w:cs="Calibri"/>
          <w:b/>
          <w:bCs/>
          <w:iCs/>
          <w:sz w:val="24"/>
          <w:szCs w:val="24"/>
        </w:rPr>
        <w:t xml:space="preserve">. </w:t>
      </w:r>
      <w:r w:rsidRPr="002A32E6">
        <w:rPr>
          <w:rFonts w:ascii="Calibri" w:hAnsi="Calibri" w:cs="Calibri"/>
          <w:iCs/>
          <w:sz w:val="24"/>
          <w:szCs w:val="24"/>
        </w:rPr>
        <w:t xml:space="preserve">Association </w:t>
      </w:r>
      <w:r w:rsidR="00451932">
        <w:rPr>
          <w:rFonts w:ascii="Calibri" w:hAnsi="Calibri" w:cs="Calibri"/>
          <w:iCs/>
          <w:sz w:val="24"/>
          <w:szCs w:val="24"/>
        </w:rPr>
        <w:t xml:space="preserve">of </w:t>
      </w:r>
      <w:r w:rsidR="00C265E2">
        <w:rPr>
          <w:rFonts w:ascii="Calibri" w:hAnsi="Calibri" w:cs="Calibri"/>
          <w:sz w:val="24"/>
          <w:szCs w:val="24"/>
          <w:lang w:val="en-GB"/>
        </w:rPr>
        <w:t>ideal CVH score</w:t>
      </w:r>
      <w:r w:rsidRPr="002A32E6">
        <w:rPr>
          <w:rFonts w:ascii="Calibri" w:hAnsi="Calibri" w:cs="Calibri"/>
          <w:sz w:val="24"/>
          <w:szCs w:val="24"/>
          <w:lang w:val="en-GB"/>
        </w:rPr>
        <w:t xml:space="preserve"> quintiles with lipoprotein </w:t>
      </w:r>
      <w:r w:rsidR="00C46A38">
        <w:rPr>
          <w:rFonts w:ascii="Calibri" w:hAnsi="Calibri" w:cs="Calibri"/>
          <w:sz w:val="24"/>
          <w:szCs w:val="24"/>
          <w:lang w:val="en-GB"/>
        </w:rPr>
        <w:t xml:space="preserve">particle </w:t>
      </w:r>
      <w:r w:rsidRPr="002A32E6">
        <w:rPr>
          <w:rFonts w:ascii="Calibri" w:hAnsi="Calibri" w:cs="Calibri"/>
          <w:sz w:val="24"/>
          <w:szCs w:val="24"/>
          <w:lang w:val="en-GB"/>
        </w:rPr>
        <w:t xml:space="preserve">subclasses and </w:t>
      </w:r>
      <w:r w:rsidR="000212A5">
        <w:rPr>
          <w:rFonts w:ascii="Calibri" w:hAnsi="Calibri" w:cs="Calibri"/>
          <w:sz w:val="24"/>
          <w:szCs w:val="24"/>
          <w:lang w:val="en-GB"/>
        </w:rPr>
        <w:t xml:space="preserve">risk </w:t>
      </w:r>
      <w:r w:rsidRPr="002A32E6">
        <w:rPr>
          <w:rFonts w:ascii="Calibri" w:hAnsi="Calibri" w:cs="Calibri"/>
          <w:sz w:val="24"/>
          <w:szCs w:val="24"/>
          <w:lang w:val="en-GB"/>
        </w:rPr>
        <w:t>indices</w:t>
      </w:r>
      <w:r w:rsidRPr="002A32E6">
        <w:rPr>
          <w:rFonts w:ascii="Calibri" w:hAnsi="Calibri" w:cs="Calibri"/>
          <w:iCs/>
          <w:sz w:val="24"/>
          <w:szCs w:val="24"/>
        </w:rPr>
        <w:t>.</w:t>
      </w:r>
      <w:r w:rsidR="006110D0" w:rsidRPr="006110D0">
        <w:t xml:space="preserve"> </w:t>
      </w:r>
    </w:p>
    <w:p w14:paraId="130D171D" w14:textId="24474F02" w:rsidR="00496C12" w:rsidRDefault="00CC60E6" w:rsidP="00F47979">
      <w:pPr>
        <w:pStyle w:val="MDPI41tablecaption"/>
        <w:suppressLineNumbers/>
        <w:ind w:left="-426" w:firstLine="425"/>
        <w:rPr>
          <w:rFonts w:ascii="Calibri" w:hAnsi="Calibri" w:cs="Calibri"/>
          <w:b/>
          <w:bCs/>
          <w:iCs/>
          <w:sz w:val="24"/>
          <w:szCs w:val="24"/>
        </w:rPr>
      </w:pPr>
      <w:r>
        <w:rPr>
          <w:noProof/>
        </w:rPr>
        <w:drawing>
          <wp:inline distT="0" distB="0" distL="0" distR="0" wp14:anchorId="26189E3F" wp14:editId="7EF6C475">
            <wp:extent cx="8208000" cy="4885200"/>
            <wp:effectExtent l="0" t="0" r="3175" b="0"/>
            <wp:docPr id="366531559" name="Picture 1" descr="A group of black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31559" name="Picture 1" descr="A group of black and white line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08000" cy="4885200"/>
                    </a:xfrm>
                    <a:prstGeom prst="rect">
                      <a:avLst/>
                    </a:prstGeom>
                    <a:noFill/>
                    <a:ln>
                      <a:noFill/>
                    </a:ln>
                  </pic:spPr>
                </pic:pic>
              </a:graphicData>
            </a:graphic>
          </wp:inline>
        </w:drawing>
      </w:r>
    </w:p>
    <w:p w14:paraId="3C419711" w14:textId="77777777" w:rsidR="000C7F9A" w:rsidRPr="009939FC" w:rsidRDefault="000C7F9A" w:rsidP="00CC60E6">
      <w:pPr>
        <w:pStyle w:val="MDPI41tablecaption"/>
        <w:suppressLineNumbers/>
        <w:spacing w:before="0"/>
        <w:ind w:left="426"/>
        <w:rPr>
          <w:rFonts w:ascii="Calibri" w:hAnsi="Calibri" w:cs="Calibri"/>
          <w:b/>
          <w:sz w:val="20"/>
          <w:szCs w:val="20"/>
        </w:rPr>
      </w:pPr>
      <w:r w:rsidRPr="009939FC">
        <w:rPr>
          <w:rFonts w:ascii="Calibri" w:hAnsi="Calibri" w:cs="Calibri"/>
          <w:b/>
          <w:bCs/>
          <w:sz w:val="20"/>
          <w:szCs w:val="20"/>
        </w:rPr>
        <w:t>Figure Legend:</w:t>
      </w:r>
      <w:r w:rsidRPr="009939FC">
        <w:rPr>
          <w:rFonts w:ascii="Calibri" w:hAnsi="Calibri" w:cs="Calibri"/>
          <w:sz w:val="20"/>
          <w:szCs w:val="20"/>
        </w:rPr>
        <w:t xml:space="preserve"> Quintile </w:t>
      </w:r>
      <w:proofErr w:type="gramStart"/>
      <w:r w:rsidRPr="009939FC">
        <w:rPr>
          <w:rFonts w:ascii="Calibri" w:hAnsi="Calibri" w:cs="Calibri"/>
          <w:sz w:val="20"/>
          <w:szCs w:val="20"/>
        </w:rPr>
        <w:t>1</w:t>
      </w:r>
      <w:proofErr w:type="gramEnd"/>
      <w:r w:rsidRPr="009939FC">
        <w:rPr>
          <w:rFonts w:ascii="Calibri" w:hAnsi="Calibri" w:cs="Calibri"/>
          <w:sz w:val="20"/>
          <w:szCs w:val="20"/>
        </w:rPr>
        <w:t xml:space="preserve"> </w:t>
      </w:r>
      <w:proofErr w:type="gramStart"/>
      <w:r w:rsidRPr="009939FC">
        <w:rPr>
          <w:rFonts w:ascii="Calibri" w:hAnsi="Calibri" w:cs="Calibri"/>
          <w:sz w:val="20"/>
          <w:szCs w:val="20"/>
        </w:rPr>
        <w:t>is used</w:t>
      </w:r>
      <w:proofErr w:type="gramEnd"/>
      <w:r w:rsidRPr="009939FC">
        <w:rPr>
          <w:rFonts w:ascii="Calibri" w:hAnsi="Calibri" w:cs="Calibri"/>
          <w:sz w:val="20"/>
          <w:szCs w:val="20"/>
        </w:rPr>
        <w:t xml:space="preserve"> as the reference category. All models adjusted for age, sex, education, living arrangement, medical card ownership, </w:t>
      </w:r>
      <w:proofErr w:type="gramStart"/>
      <w:r w:rsidRPr="009939FC">
        <w:rPr>
          <w:rFonts w:ascii="Calibri" w:hAnsi="Calibri" w:cs="Calibri"/>
          <w:sz w:val="20"/>
          <w:szCs w:val="20"/>
        </w:rPr>
        <w:t>alcohol</w:t>
      </w:r>
      <w:proofErr w:type="gramEnd"/>
      <w:r w:rsidRPr="009939FC">
        <w:rPr>
          <w:rFonts w:ascii="Calibri" w:hAnsi="Calibri" w:cs="Calibri"/>
          <w:sz w:val="20"/>
          <w:szCs w:val="20"/>
        </w:rPr>
        <w:t xml:space="preserve"> and use of cholesterol-lowering medications. Triglycerides, total TRL, large VLDL, medium VLDL, IDL, large HDL and the LP-IR score </w:t>
      </w:r>
      <w:proofErr w:type="gramStart"/>
      <w:r w:rsidRPr="009939FC">
        <w:rPr>
          <w:rFonts w:ascii="Calibri" w:hAnsi="Calibri" w:cs="Calibri"/>
          <w:sz w:val="20"/>
          <w:szCs w:val="20"/>
        </w:rPr>
        <w:t>are log-transformed</w:t>
      </w:r>
      <w:proofErr w:type="gramEnd"/>
      <w:r w:rsidRPr="009939FC">
        <w:rPr>
          <w:rFonts w:ascii="Calibri" w:hAnsi="Calibri" w:cs="Calibri"/>
          <w:sz w:val="20"/>
          <w:szCs w:val="20"/>
        </w:rPr>
        <w:t>.</w:t>
      </w:r>
    </w:p>
    <w:p w14:paraId="3B4D333B" w14:textId="489EAA3D" w:rsidR="000C7F9A" w:rsidRDefault="000C7F9A" w:rsidP="00CC60E6">
      <w:pPr>
        <w:pStyle w:val="MDPI41tablecaption"/>
        <w:suppressLineNumbers/>
        <w:spacing w:before="0" w:after="0"/>
        <w:ind w:left="426"/>
        <w:rPr>
          <w:rFonts w:asciiTheme="minorHAnsi" w:hAnsiTheme="minorHAnsi" w:cstheme="minorHAnsi"/>
          <w:sz w:val="20"/>
          <w:szCs w:val="20"/>
        </w:rPr>
      </w:pPr>
      <w:r w:rsidRPr="009939FC">
        <w:rPr>
          <w:rFonts w:asciiTheme="minorHAnsi" w:hAnsiTheme="minorHAnsi" w:cstheme="minorHAnsi"/>
          <w:b/>
          <w:bCs/>
          <w:sz w:val="20"/>
          <w:szCs w:val="20"/>
        </w:rPr>
        <w:t>Abbreviations:</w:t>
      </w:r>
      <w:r w:rsidRPr="009939FC">
        <w:rPr>
          <w:rFonts w:asciiTheme="minorHAnsi" w:hAnsiTheme="minorHAnsi" w:cstheme="minorHAnsi"/>
          <w:sz w:val="20"/>
          <w:szCs w:val="20"/>
        </w:rPr>
        <w:t xml:space="preserve"> AC: </w:t>
      </w:r>
      <w:r w:rsidR="00451932" w:rsidRPr="009939FC">
        <w:rPr>
          <w:rFonts w:asciiTheme="minorHAnsi" w:hAnsiTheme="minorHAnsi" w:cstheme="minorHAnsi"/>
          <w:sz w:val="20"/>
          <w:szCs w:val="20"/>
        </w:rPr>
        <w:t>a</w:t>
      </w:r>
      <w:r w:rsidRPr="009939FC">
        <w:rPr>
          <w:rFonts w:asciiTheme="minorHAnsi" w:hAnsiTheme="minorHAnsi" w:cstheme="minorHAnsi"/>
          <w:sz w:val="20"/>
          <w:szCs w:val="20"/>
        </w:rPr>
        <w:t xml:space="preserve">therogenic coefficient; AIP: </w:t>
      </w:r>
      <w:r w:rsidR="00451932" w:rsidRPr="009939FC">
        <w:rPr>
          <w:rFonts w:asciiTheme="minorHAnsi" w:hAnsiTheme="minorHAnsi" w:cstheme="minorHAnsi"/>
          <w:sz w:val="20"/>
          <w:szCs w:val="20"/>
        </w:rPr>
        <w:t>a</w:t>
      </w:r>
      <w:r w:rsidRPr="009939FC">
        <w:rPr>
          <w:rFonts w:asciiTheme="minorHAnsi" w:hAnsiTheme="minorHAnsi" w:cstheme="minorHAnsi"/>
          <w:sz w:val="20"/>
          <w:szCs w:val="20"/>
        </w:rPr>
        <w:t>therogenic index of plasma; CRI-I/CRI-II: Castelli</w:t>
      </w:r>
      <w:r w:rsidR="00451932" w:rsidRPr="009939FC">
        <w:rPr>
          <w:rFonts w:asciiTheme="minorHAnsi" w:hAnsiTheme="minorHAnsi" w:cstheme="minorHAnsi"/>
          <w:sz w:val="20"/>
          <w:szCs w:val="20"/>
        </w:rPr>
        <w:t>’s</w:t>
      </w:r>
      <w:r w:rsidRPr="009939FC">
        <w:rPr>
          <w:rFonts w:asciiTheme="minorHAnsi" w:hAnsiTheme="minorHAnsi" w:cstheme="minorHAnsi"/>
          <w:sz w:val="20"/>
          <w:szCs w:val="20"/>
        </w:rPr>
        <w:t xml:space="preserve"> risk ind</w:t>
      </w:r>
      <w:r w:rsidR="002A32E6" w:rsidRPr="009939FC">
        <w:rPr>
          <w:rFonts w:asciiTheme="minorHAnsi" w:hAnsiTheme="minorHAnsi" w:cstheme="minorHAnsi"/>
          <w:sz w:val="20"/>
          <w:szCs w:val="20"/>
        </w:rPr>
        <w:t>ex</w:t>
      </w:r>
      <w:r w:rsidRPr="009939FC">
        <w:rPr>
          <w:rFonts w:asciiTheme="minorHAnsi" w:hAnsiTheme="minorHAnsi" w:cstheme="minorHAnsi"/>
          <w:sz w:val="20"/>
          <w:szCs w:val="20"/>
        </w:rPr>
        <w:t xml:space="preserve"> I/Castelli</w:t>
      </w:r>
      <w:r w:rsidR="00451932" w:rsidRPr="009939FC">
        <w:rPr>
          <w:rFonts w:asciiTheme="minorHAnsi" w:hAnsiTheme="minorHAnsi" w:cstheme="minorHAnsi"/>
          <w:sz w:val="20"/>
          <w:szCs w:val="20"/>
        </w:rPr>
        <w:t>’s</w:t>
      </w:r>
      <w:r w:rsidRPr="009939FC">
        <w:rPr>
          <w:rFonts w:asciiTheme="minorHAnsi" w:hAnsiTheme="minorHAnsi" w:cstheme="minorHAnsi"/>
          <w:sz w:val="20"/>
          <w:szCs w:val="20"/>
        </w:rPr>
        <w:t xml:space="preserve"> risk ind</w:t>
      </w:r>
      <w:r w:rsidR="002A32E6" w:rsidRPr="009939FC">
        <w:rPr>
          <w:rFonts w:asciiTheme="minorHAnsi" w:hAnsiTheme="minorHAnsi" w:cstheme="minorHAnsi"/>
          <w:sz w:val="20"/>
          <w:szCs w:val="20"/>
        </w:rPr>
        <w:t>ex</w:t>
      </w:r>
      <w:r w:rsidRPr="009939FC">
        <w:rPr>
          <w:rFonts w:asciiTheme="minorHAnsi" w:hAnsiTheme="minorHAnsi" w:cstheme="minorHAnsi"/>
          <w:sz w:val="20"/>
          <w:szCs w:val="20"/>
        </w:rPr>
        <w:t xml:space="preserve"> II; </w:t>
      </w:r>
      <w:r w:rsidR="002941F6">
        <w:rPr>
          <w:rFonts w:asciiTheme="minorHAnsi" w:hAnsiTheme="minorHAnsi" w:cstheme="minorHAnsi"/>
          <w:sz w:val="20"/>
          <w:szCs w:val="20"/>
        </w:rPr>
        <w:t xml:space="preserve">CVH: cardiovascular health; </w:t>
      </w:r>
      <w:r w:rsidRPr="009939FC">
        <w:rPr>
          <w:rFonts w:asciiTheme="minorHAnsi" w:hAnsiTheme="minorHAnsi" w:cstheme="minorHAnsi"/>
          <w:sz w:val="20"/>
          <w:szCs w:val="20"/>
        </w:rPr>
        <w:t>HDL: high-density lipoprotein;</w:t>
      </w:r>
      <w:r w:rsidR="00451932" w:rsidRPr="009939FC">
        <w:rPr>
          <w:rFonts w:asciiTheme="minorHAnsi" w:hAnsiTheme="minorHAnsi" w:cstheme="minorHAnsi"/>
          <w:sz w:val="20"/>
          <w:szCs w:val="20"/>
        </w:rPr>
        <w:t xml:space="preserve"> </w:t>
      </w:r>
      <w:r w:rsidRPr="009939FC">
        <w:rPr>
          <w:rFonts w:asciiTheme="minorHAnsi" w:hAnsiTheme="minorHAnsi" w:cstheme="minorHAnsi"/>
          <w:sz w:val="20"/>
          <w:szCs w:val="20"/>
        </w:rPr>
        <w:t xml:space="preserve">IDL: intermediate-density lipoprotein; LDL: low-density lipoprotein; </w:t>
      </w:r>
      <w:r w:rsidR="00927BE5" w:rsidRPr="009939FC">
        <w:rPr>
          <w:rFonts w:asciiTheme="minorHAnsi" w:hAnsiTheme="minorHAnsi" w:cstheme="minorHAnsi"/>
          <w:color w:val="000000" w:themeColor="text1"/>
          <w:sz w:val="20"/>
          <w:szCs w:val="20"/>
        </w:rPr>
        <w:t xml:space="preserve">LP-IR: </w:t>
      </w:r>
      <w:r w:rsidR="00927BE5" w:rsidRPr="009939FC">
        <w:rPr>
          <w:rFonts w:asciiTheme="minorHAnsi" w:hAnsiTheme="minorHAnsi" w:cstheme="minorHAnsi"/>
          <w:bCs/>
          <w:sz w:val="20"/>
          <w:szCs w:val="20"/>
        </w:rPr>
        <w:t>lipoprotein</w:t>
      </w:r>
      <w:r w:rsidR="005D5E2D" w:rsidRPr="009939FC">
        <w:rPr>
          <w:rFonts w:asciiTheme="minorHAnsi" w:hAnsiTheme="minorHAnsi" w:cstheme="minorHAnsi"/>
          <w:bCs/>
          <w:sz w:val="20"/>
          <w:szCs w:val="20"/>
        </w:rPr>
        <w:t>-related</w:t>
      </w:r>
      <w:r w:rsidR="00927BE5" w:rsidRPr="009939FC">
        <w:rPr>
          <w:rFonts w:asciiTheme="minorHAnsi" w:hAnsiTheme="minorHAnsi" w:cstheme="minorHAnsi"/>
          <w:bCs/>
          <w:sz w:val="20"/>
          <w:szCs w:val="20"/>
        </w:rPr>
        <w:t xml:space="preserve"> insulin resistance; </w:t>
      </w:r>
      <w:r w:rsidRPr="009939FC">
        <w:rPr>
          <w:rFonts w:asciiTheme="minorHAnsi" w:hAnsiTheme="minorHAnsi" w:cstheme="minorHAnsi"/>
          <w:sz w:val="20"/>
          <w:szCs w:val="20"/>
        </w:rPr>
        <w:t>TRL: triglyceride</w:t>
      </w:r>
      <w:r w:rsidR="00D76DD8" w:rsidRPr="009939FC">
        <w:rPr>
          <w:rFonts w:asciiTheme="minorHAnsi" w:hAnsiTheme="minorHAnsi" w:cstheme="minorHAnsi"/>
          <w:sz w:val="20"/>
          <w:szCs w:val="20"/>
        </w:rPr>
        <w:t>-</w:t>
      </w:r>
      <w:r w:rsidRPr="009939FC">
        <w:rPr>
          <w:rFonts w:asciiTheme="minorHAnsi" w:hAnsiTheme="minorHAnsi" w:cstheme="minorHAnsi"/>
          <w:sz w:val="20"/>
          <w:szCs w:val="20"/>
        </w:rPr>
        <w:t>rich lipoprotein</w:t>
      </w:r>
      <w:r w:rsidR="00027C60" w:rsidRPr="009939FC">
        <w:rPr>
          <w:rFonts w:asciiTheme="minorHAnsi" w:hAnsiTheme="minorHAnsi" w:cstheme="minorHAnsi"/>
          <w:sz w:val="20"/>
          <w:szCs w:val="20"/>
        </w:rPr>
        <w:t>s</w:t>
      </w:r>
      <w:r w:rsidRPr="009939FC">
        <w:rPr>
          <w:rFonts w:asciiTheme="minorHAnsi" w:hAnsiTheme="minorHAnsi" w:cstheme="minorHAnsi"/>
          <w:sz w:val="20"/>
          <w:szCs w:val="20"/>
        </w:rPr>
        <w:t xml:space="preserve">; VLDL: very low-density lipoprotein. </w:t>
      </w:r>
    </w:p>
    <w:p w14:paraId="244B9F31" w14:textId="6E3A7632" w:rsidR="00EA0CE8" w:rsidRDefault="00EA0CE8" w:rsidP="00EA0CE8">
      <w:pPr>
        <w:pStyle w:val="MDPI41tablecaption"/>
        <w:suppressLineNumbers/>
        <w:spacing w:after="0"/>
        <w:ind w:left="426"/>
        <w:jc w:val="left"/>
        <w:rPr>
          <w:rFonts w:ascii="Calibri" w:hAnsi="Calibri" w:cs="Calibri"/>
          <w:sz w:val="24"/>
          <w:szCs w:val="24"/>
          <w:lang w:val="en-GB"/>
        </w:rPr>
      </w:pPr>
      <w:r>
        <w:rPr>
          <w:rFonts w:ascii="Calibri" w:hAnsi="Calibri" w:cs="Calibri"/>
          <w:b/>
          <w:bCs/>
          <w:sz w:val="24"/>
          <w:szCs w:val="24"/>
          <w:lang w:val="en-GB"/>
        </w:rPr>
        <w:lastRenderedPageBreak/>
        <w:t>Fig</w:t>
      </w:r>
      <w:r w:rsidR="00E33B13">
        <w:rPr>
          <w:rFonts w:ascii="Calibri" w:hAnsi="Calibri" w:cs="Calibri"/>
          <w:b/>
          <w:bCs/>
          <w:sz w:val="24"/>
          <w:szCs w:val="24"/>
          <w:lang w:val="en-GB"/>
        </w:rPr>
        <w:t>.</w:t>
      </w:r>
      <w:r>
        <w:rPr>
          <w:rFonts w:ascii="Calibri" w:hAnsi="Calibri" w:cs="Calibri"/>
          <w:b/>
          <w:bCs/>
          <w:sz w:val="24"/>
          <w:szCs w:val="24"/>
          <w:lang w:val="en-GB"/>
        </w:rPr>
        <w:t xml:space="preserve"> 2. </w:t>
      </w:r>
      <w:r w:rsidRPr="00A87A77">
        <w:rPr>
          <w:rFonts w:ascii="Calibri" w:hAnsi="Calibri" w:cs="Calibri"/>
          <w:sz w:val="24"/>
          <w:szCs w:val="24"/>
          <w:lang w:val="en-GB"/>
        </w:rPr>
        <w:t>Graphical summary of the study design and main findings.</w:t>
      </w:r>
    </w:p>
    <w:p w14:paraId="0426E309" w14:textId="77777777" w:rsidR="00EA0CE8" w:rsidRDefault="00EA0CE8" w:rsidP="00EA0CE8">
      <w:pPr>
        <w:pStyle w:val="MDPI41tablecaption"/>
        <w:suppressLineNumbers/>
        <w:spacing w:after="0"/>
        <w:ind w:left="426"/>
        <w:jc w:val="left"/>
        <w:rPr>
          <w:rFonts w:ascii="Calibri" w:hAnsi="Calibri" w:cs="Calibri"/>
          <w:sz w:val="24"/>
          <w:szCs w:val="24"/>
          <w:lang w:val="en-GB"/>
        </w:rPr>
      </w:pPr>
      <w:r>
        <w:rPr>
          <w:noProof/>
        </w:rPr>
        <w:drawing>
          <wp:inline distT="0" distB="0" distL="0" distR="0" wp14:anchorId="5AC08155" wp14:editId="262E8328">
            <wp:extent cx="7804800" cy="4392000"/>
            <wp:effectExtent l="0" t="0" r="5715" b="8890"/>
            <wp:docPr id="985484671"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484671" name="Picture 1" descr="A screenshot of a computer screen&#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804800" cy="4392000"/>
                    </a:xfrm>
                    <a:prstGeom prst="rect">
                      <a:avLst/>
                    </a:prstGeom>
                    <a:noFill/>
                    <a:ln>
                      <a:noFill/>
                    </a:ln>
                  </pic:spPr>
                </pic:pic>
              </a:graphicData>
            </a:graphic>
          </wp:inline>
        </w:drawing>
      </w:r>
    </w:p>
    <w:p w14:paraId="62E087A4" w14:textId="77777777" w:rsidR="00EA0CE8" w:rsidRPr="00A87A77" w:rsidRDefault="00EA0CE8" w:rsidP="00EA0CE8">
      <w:pPr>
        <w:pStyle w:val="MDPI41tablecaption"/>
        <w:suppressLineNumbers/>
        <w:ind w:left="426"/>
        <w:jc w:val="left"/>
        <w:rPr>
          <w:rFonts w:ascii="Calibri" w:hAnsi="Calibri" w:cs="Calibri"/>
          <w:iCs/>
          <w:sz w:val="24"/>
          <w:szCs w:val="24"/>
        </w:rPr>
      </w:pPr>
    </w:p>
    <w:p w14:paraId="21175C92" w14:textId="3F6DCC69" w:rsidR="00EA0CE8" w:rsidRPr="009939FC" w:rsidRDefault="00EA0CE8" w:rsidP="00CC60E6">
      <w:pPr>
        <w:pStyle w:val="MDPI41tablecaption"/>
        <w:suppressLineNumbers/>
        <w:spacing w:before="0" w:after="0"/>
        <w:ind w:left="426"/>
        <w:rPr>
          <w:rFonts w:asciiTheme="minorHAnsi" w:hAnsiTheme="minorHAnsi" w:cstheme="minorHAnsi"/>
          <w:sz w:val="20"/>
          <w:szCs w:val="20"/>
        </w:rPr>
      </w:pPr>
    </w:p>
    <w:sectPr w:rsidR="00EA0CE8" w:rsidRPr="009939FC" w:rsidSect="00691EB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91414" w14:textId="77777777" w:rsidR="00C67807" w:rsidRDefault="00C67807" w:rsidP="00F6644B">
      <w:pPr>
        <w:spacing w:after="0" w:line="240" w:lineRule="auto"/>
      </w:pPr>
      <w:r>
        <w:separator/>
      </w:r>
    </w:p>
  </w:endnote>
  <w:endnote w:type="continuationSeparator" w:id="0">
    <w:p w14:paraId="1DF89959" w14:textId="77777777" w:rsidR="00C67807" w:rsidRDefault="00C67807" w:rsidP="00F66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838825"/>
      <w:docPartObj>
        <w:docPartGallery w:val="Page Numbers (Bottom of Page)"/>
        <w:docPartUnique/>
      </w:docPartObj>
    </w:sdtPr>
    <w:sdtEndPr>
      <w:rPr>
        <w:noProof/>
      </w:rPr>
    </w:sdtEndPr>
    <w:sdtContent>
      <w:p w14:paraId="65DEA26E" w14:textId="30D96DDF" w:rsidR="00384BF8" w:rsidRDefault="00384B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4C8645" w14:textId="77777777" w:rsidR="007C0AE3" w:rsidRDefault="007C0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4FD4F" w14:textId="77777777" w:rsidR="00C67807" w:rsidRDefault="00C67807" w:rsidP="00F6644B">
      <w:pPr>
        <w:spacing w:after="0" w:line="240" w:lineRule="auto"/>
      </w:pPr>
      <w:r>
        <w:separator/>
      </w:r>
    </w:p>
  </w:footnote>
  <w:footnote w:type="continuationSeparator" w:id="0">
    <w:p w14:paraId="09DE585C" w14:textId="77777777" w:rsidR="00C67807" w:rsidRDefault="00C67807" w:rsidP="00F66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11BF"/>
    <w:multiLevelType w:val="hybridMultilevel"/>
    <w:tmpl w:val="0540C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23709"/>
    <w:multiLevelType w:val="multilevel"/>
    <w:tmpl w:val="2A16FE06"/>
    <w:lvl w:ilvl="0">
      <w:start w:val="1"/>
      <w:numFmt w:val="decimal"/>
      <w:lvlText w:val="%1."/>
      <w:lvlJc w:val="left"/>
      <w:pPr>
        <w:ind w:left="501" w:hanging="360"/>
      </w:pPr>
      <w:rPr>
        <w:rFonts w:hint="default"/>
      </w:rPr>
    </w:lvl>
    <w:lvl w:ilvl="1">
      <w:start w:val="2"/>
      <w:numFmt w:val="decimal"/>
      <w:isLgl/>
      <w:lvlText w:val="%1.%2."/>
      <w:lvlJc w:val="left"/>
      <w:pPr>
        <w:ind w:left="141" w:hanging="360"/>
      </w:pPr>
      <w:rPr>
        <w:rFonts w:hint="default"/>
        <w:b/>
        <w:bCs/>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2" w15:restartNumberingAfterBreak="0">
    <w:nsid w:val="09455A85"/>
    <w:multiLevelType w:val="hybridMultilevel"/>
    <w:tmpl w:val="D284A1EA"/>
    <w:lvl w:ilvl="0" w:tplc="1128A1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0281F"/>
    <w:multiLevelType w:val="multilevel"/>
    <w:tmpl w:val="CC34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2C3CC3"/>
    <w:multiLevelType w:val="hybridMultilevel"/>
    <w:tmpl w:val="886AF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F10C9"/>
    <w:multiLevelType w:val="hybridMultilevel"/>
    <w:tmpl w:val="341EE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87875"/>
    <w:multiLevelType w:val="hybridMultilevel"/>
    <w:tmpl w:val="02B8B7B0"/>
    <w:lvl w:ilvl="0" w:tplc="654EEF7C">
      <w:start w:val="1"/>
      <w:numFmt w:val="decimal"/>
      <w:lvlText w:val="%1."/>
      <w:lvlJc w:val="left"/>
      <w:pPr>
        <w:ind w:left="720" w:hanging="360"/>
      </w:pPr>
      <w:rPr>
        <w:rFonts w:ascii="Calibri" w:hAnsi="Calibri" w:cs="Calibri"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8206AE"/>
    <w:multiLevelType w:val="hybridMultilevel"/>
    <w:tmpl w:val="CC22B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67DA2"/>
    <w:multiLevelType w:val="multilevel"/>
    <w:tmpl w:val="EEE8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FF7F67"/>
    <w:multiLevelType w:val="hybridMultilevel"/>
    <w:tmpl w:val="B8E6E00C"/>
    <w:lvl w:ilvl="0" w:tplc="1A2A44E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6348F2"/>
    <w:multiLevelType w:val="hybridMultilevel"/>
    <w:tmpl w:val="7730C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29C"/>
    <w:multiLevelType w:val="hybridMultilevel"/>
    <w:tmpl w:val="B030B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D5868"/>
    <w:multiLevelType w:val="hybridMultilevel"/>
    <w:tmpl w:val="A2A899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F74506"/>
    <w:multiLevelType w:val="multilevel"/>
    <w:tmpl w:val="715AE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5D0E9E"/>
    <w:multiLevelType w:val="multilevel"/>
    <w:tmpl w:val="F094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5B3313"/>
    <w:multiLevelType w:val="hybridMultilevel"/>
    <w:tmpl w:val="C15C8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627BBF"/>
    <w:multiLevelType w:val="multilevel"/>
    <w:tmpl w:val="1E6C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6730D"/>
    <w:multiLevelType w:val="multilevel"/>
    <w:tmpl w:val="2850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8076E8"/>
    <w:multiLevelType w:val="hybridMultilevel"/>
    <w:tmpl w:val="D1C02D04"/>
    <w:lvl w:ilvl="0" w:tplc="06B81E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67B3E"/>
    <w:multiLevelType w:val="multilevel"/>
    <w:tmpl w:val="9A5C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C52778"/>
    <w:multiLevelType w:val="multilevel"/>
    <w:tmpl w:val="A256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17538A"/>
    <w:multiLevelType w:val="hybridMultilevel"/>
    <w:tmpl w:val="572471E6"/>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22" w15:restartNumberingAfterBreak="0">
    <w:nsid w:val="621D4BE3"/>
    <w:multiLevelType w:val="multilevel"/>
    <w:tmpl w:val="009828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3FA2C9B"/>
    <w:multiLevelType w:val="multilevel"/>
    <w:tmpl w:val="C56C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185DB2"/>
    <w:multiLevelType w:val="hybridMultilevel"/>
    <w:tmpl w:val="9F6C692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9122FA2"/>
    <w:multiLevelType w:val="multilevel"/>
    <w:tmpl w:val="2162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FB5EAB"/>
    <w:multiLevelType w:val="hybridMultilevel"/>
    <w:tmpl w:val="06DEC9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330C80"/>
    <w:multiLevelType w:val="multilevel"/>
    <w:tmpl w:val="8FAA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896A03"/>
    <w:multiLevelType w:val="multilevel"/>
    <w:tmpl w:val="8578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B47A1"/>
    <w:multiLevelType w:val="hybridMultilevel"/>
    <w:tmpl w:val="5268DC3C"/>
    <w:lvl w:ilvl="0" w:tplc="06B81E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735CA4"/>
    <w:multiLevelType w:val="hybridMultilevel"/>
    <w:tmpl w:val="98322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8202AE1"/>
    <w:multiLevelType w:val="multilevel"/>
    <w:tmpl w:val="53A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813E0A"/>
    <w:multiLevelType w:val="hybridMultilevel"/>
    <w:tmpl w:val="A580A98A"/>
    <w:lvl w:ilvl="0" w:tplc="06B81E3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8A34E3"/>
    <w:multiLevelType w:val="multilevel"/>
    <w:tmpl w:val="565EB8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4901356">
    <w:abstractNumId w:val="29"/>
  </w:num>
  <w:num w:numId="2" w16cid:durableId="91247286">
    <w:abstractNumId w:val="15"/>
  </w:num>
  <w:num w:numId="3" w16cid:durableId="943464663">
    <w:abstractNumId w:val="26"/>
  </w:num>
  <w:num w:numId="4" w16cid:durableId="805973396">
    <w:abstractNumId w:val="14"/>
  </w:num>
  <w:num w:numId="5" w16cid:durableId="513762243">
    <w:abstractNumId w:val="2"/>
  </w:num>
  <w:num w:numId="6" w16cid:durableId="182672860">
    <w:abstractNumId w:val="5"/>
  </w:num>
  <w:num w:numId="7" w16cid:durableId="394013862">
    <w:abstractNumId w:val="4"/>
  </w:num>
  <w:num w:numId="8" w16cid:durableId="1780030242">
    <w:abstractNumId w:val="11"/>
  </w:num>
  <w:num w:numId="9" w16cid:durableId="1958757213">
    <w:abstractNumId w:val="10"/>
  </w:num>
  <w:num w:numId="10" w16cid:durableId="1188370803">
    <w:abstractNumId w:val="1"/>
  </w:num>
  <w:num w:numId="11" w16cid:durableId="1933395291">
    <w:abstractNumId w:val="32"/>
  </w:num>
  <w:num w:numId="12" w16cid:durableId="818152581">
    <w:abstractNumId w:val="9"/>
  </w:num>
  <w:num w:numId="13" w16cid:durableId="145627959">
    <w:abstractNumId w:val="18"/>
  </w:num>
  <w:num w:numId="14" w16cid:durableId="1399210312">
    <w:abstractNumId w:val="1"/>
    <w:lvlOverride w:ilvl="0">
      <w:startOverride w:val="3"/>
    </w:lvlOverride>
    <w:lvlOverride w:ilvl="1">
      <w:startOverride w:val="4"/>
    </w:lvlOverride>
  </w:num>
  <w:num w:numId="15" w16cid:durableId="1859544369">
    <w:abstractNumId w:val="6"/>
  </w:num>
  <w:num w:numId="16" w16cid:durableId="482815410">
    <w:abstractNumId w:val="22"/>
  </w:num>
  <w:num w:numId="17" w16cid:durableId="1816334236">
    <w:abstractNumId w:val="17"/>
  </w:num>
  <w:num w:numId="18" w16cid:durableId="115569574">
    <w:abstractNumId w:val="28"/>
  </w:num>
  <w:num w:numId="19" w16cid:durableId="253439857">
    <w:abstractNumId w:val="31"/>
  </w:num>
  <w:num w:numId="20" w16cid:durableId="710030488">
    <w:abstractNumId w:val="16"/>
  </w:num>
  <w:num w:numId="21" w16cid:durableId="502015678">
    <w:abstractNumId w:val="27"/>
  </w:num>
  <w:num w:numId="22" w16cid:durableId="1097673299">
    <w:abstractNumId w:val="33"/>
  </w:num>
  <w:num w:numId="23" w16cid:durableId="1514997883">
    <w:abstractNumId w:val="23"/>
  </w:num>
  <w:num w:numId="24" w16cid:durableId="847981372">
    <w:abstractNumId w:val="8"/>
  </w:num>
  <w:num w:numId="25" w16cid:durableId="431360770">
    <w:abstractNumId w:val="25"/>
  </w:num>
  <w:num w:numId="26" w16cid:durableId="500660574">
    <w:abstractNumId w:val="3"/>
  </w:num>
  <w:num w:numId="27" w16cid:durableId="425536712">
    <w:abstractNumId w:val="20"/>
  </w:num>
  <w:num w:numId="28" w16cid:durableId="1151602889">
    <w:abstractNumId w:val="7"/>
  </w:num>
  <w:num w:numId="29" w16cid:durableId="1705903187">
    <w:abstractNumId w:val="13"/>
  </w:num>
  <w:num w:numId="30" w16cid:durableId="1214926438">
    <w:abstractNumId w:val="21"/>
  </w:num>
  <w:num w:numId="31" w16cid:durableId="591477319">
    <w:abstractNumId w:val="30"/>
  </w:num>
  <w:num w:numId="32" w16cid:durableId="343215061">
    <w:abstractNumId w:val="24"/>
  </w:num>
  <w:num w:numId="33" w16cid:durableId="239103072">
    <w:abstractNumId w:val="0"/>
  </w:num>
  <w:num w:numId="34" w16cid:durableId="1458991550">
    <w:abstractNumId w:val="19"/>
  </w:num>
  <w:num w:numId="35" w16cid:durableId="15641035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Layout&gt;"/>
    <w:docVar w:name="EN.Libraries" w:val="&lt;Libraries&gt;&lt;item db-id=&quot;frs9dxe9neewsvetzr1xfef00saafa2pzwsr&quot;&gt;Endnote MASTER&lt;record-ids&gt;&lt;item&gt;464&lt;/item&gt;&lt;item&gt;767&lt;/item&gt;&lt;item&gt;771&lt;/item&gt;&lt;item&gt;1762&lt;/item&gt;&lt;item&gt;1770&lt;/item&gt;&lt;item&gt;2141&lt;/item&gt;&lt;item&gt;2197&lt;/item&gt;&lt;item&gt;2211&lt;/item&gt;&lt;item&gt;2213&lt;/item&gt;&lt;item&gt;2215&lt;/item&gt;&lt;item&gt;2275&lt;/item&gt;&lt;item&gt;2359&lt;/item&gt;&lt;item&gt;2417&lt;/item&gt;&lt;item&gt;2431&lt;/item&gt;&lt;item&gt;2435&lt;/item&gt;&lt;item&gt;2511&lt;/item&gt;&lt;item&gt;2534&lt;/item&gt;&lt;item&gt;2650&lt;/item&gt;&lt;item&gt;2873&lt;/item&gt;&lt;item&gt;2875&lt;/item&gt;&lt;item&gt;3046&lt;/item&gt;&lt;item&gt;3052&lt;/item&gt;&lt;item&gt;3154&lt;/item&gt;&lt;item&gt;3388&lt;/item&gt;&lt;item&gt;3389&lt;/item&gt;&lt;item&gt;3390&lt;/item&gt;&lt;item&gt;3392&lt;/item&gt;&lt;item&gt;3393&lt;/item&gt;&lt;item&gt;3394&lt;/item&gt;&lt;item&gt;3395&lt;/item&gt;&lt;item&gt;3396&lt;/item&gt;&lt;item&gt;3397&lt;/item&gt;&lt;item&gt;3398&lt;/item&gt;&lt;item&gt;3399&lt;/item&gt;&lt;item&gt;3400&lt;/item&gt;&lt;item&gt;3401&lt;/item&gt;&lt;item&gt;3402&lt;/item&gt;&lt;item&gt;3403&lt;/item&gt;&lt;item&gt;3404&lt;/item&gt;&lt;item&gt;3405&lt;/item&gt;&lt;item&gt;3406&lt;/item&gt;&lt;item&gt;3408&lt;/item&gt;&lt;item&gt;3409&lt;/item&gt;&lt;item&gt;3412&lt;/item&gt;&lt;item&gt;3413&lt;/item&gt;&lt;item&gt;3414&lt;/item&gt;&lt;item&gt;3415&lt;/item&gt;&lt;item&gt;3416&lt;/item&gt;&lt;item&gt;3418&lt;/item&gt;&lt;item&gt;3419&lt;/item&gt;&lt;item&gt;3420&lt;/item&gt;&lt;item&gt;3421&lt;/item&gt;&lt;item&gt;3422&lt;/item&gt;&lt;item&gt;3423&lt;/item&gt;&lt;item&gt;3424&lt;/item&gt;&lt;item&gt;3430&lt;/item&gt;&lt;item&gt;3432&lt;/item&gt;&lt;item&gt;3434&lt;/item&gt;&lt;item&gt;3436&lt;/item&gt;&lt;item&gt;3438&lt;/item&gt;&lt;item&gt;3440&lt;/item&gt;&lt;item&gt;3463&lt;/item&gt;&lt;item&gt;3465&lt;/item&gt;&lt;item&gt;3467&lt;/item&gt;&lt;item&gt;3469&lt;/item&gt;&lt;item&gt;3471&lt;/item&gt;&lt;item&gt;3472&lt;/item&gt;&lt;item&gt;3476&lt;/item&gt;&lt;item&gt;3478&lt;/item&gt;&lt;/record-ids&gt;&lt;/item&gt;&lt;/Libraries&gt;"/>
  </w:docVars>
  <w:rsids>
    <w:rsidRoot w:val="00FC404A"/>
    <w:rsid w:val="000008A8"/>
    <w:rsid w:val="00000AB9"/>
    <w:rsid w:val="0000148B"/>
    <w:rsid w:val="000018E4"/>
    <w:rsid w:val="0000256F"/>
    <w:rsid w:val="0000409F"/>
    <w:rsid w:val="000044F0"/>
    <w:rsid w:val="00004A25"/>
    <w:rsid w:val="00005B4F"/>
    <w:rsid w:val="00005D32"/>
    <w:rsid w:val="00006282"/>
    <w:rsid w:val="00006F16"/>
    <w:rsid w:val="00007E98"/>
    <w:rsid w:val="0001060B"/>
    <w:rsid w:val="00010AAE"/>
    <w:rsid w:val="0001138B"/>
    <w:rsid w:val="00011A99"/>
    <w:rsid w:val="00011AEA"/>
    <w:rsid w:val="00011DE7"/>
    <w:rsid w:val="00013469"/>
    <w:rsid w:val="00013E88"/>
    <w:rsid w:val="00014069"/>
    <w:rsid w:val="000145D1"/>
    <w:rsid w:val="00015B72"/>
    <w:rsid w:val="0001769E"/>
    <w:rsid w:val="00020137"/>
    <w:rsid w:val="0002044E"/>
    <w:rsid w:val="00020574"/>
    <w:rsid w:val="00020840"/>
    <w:rsid w:val="000212A5"/>
    <w:rsid w:val="00021E9F"/>
    <w:rsid w:val="00022AE5"/>
    <w:rsid w:val="00022D10"/>
    <w:rsid w:val="00023E10"/>
    <w:rsid w:val="00025325"/>
    <w:rsid w:val="00025494"/>
    <w:rsid w:val="00026A4B"/>
    <w:rsid w:val="00027543"/>
    <w:rsid w:val="000275D5"/>
    <w:rsid w:val="00027C60"/>
    <w:rsid w:val="00027D22"/>
    <w:rsid w:val="00027EF4"/>
    <w:rsid w:val="00030182"/>
    <w:rsid w:val="000302F8"/>
    <w:rsid w:val="000307E5"/>
    <w:rsid w:val="00030C15"/>
    <w:rsid w:val="00030C5F"/>
    <w:rsid w:val="000310F2"/>
    <w:rsid w:val="00031E4C"/>
    <w:rsid w:val="00031F1C"/>
    <w:rsid w:val="000325A9"/>
    <w:rsid w:val="00032666"/>
    <w:rsid w:val="000328F2"/>
    <w:rsid w:val="00032B6C"/>
    <w:rsid w:val="0003326B"/>
    <w:rsid w:val="0003427F"/>
    <w:rsid w:val="000342B1"/>
    <w:rsid w:val="00034775"/>
    <w:rsid w:val="00035A74"/>
    <w:rsid w:val="000362F1"/>
    <w:rsid w:val="000363BE"/>
    <w:rsid w:val="00036B75"/>
    <w:rsid w:val="0003728D"/>
    <w:rsid w:val="000374D2"/>
    <w:rsid w:val="0004022C"/>
    <w:rsid w:val="000407CF"/>
    <w:rsid w:val="00040C22"/>
    <w:rsid w:val="00040FA8"/>
    <w:rsid w:val="00041431"/>
    <w:rsid w:val="000414AF"/>
    <w:rsid w:val="000418AF"/>
    <w:rsid w:val="00041DE1"/>
    <w:rsid w:val="00042815"/>
    <w:rsid w:val="00043349"/>
    <w:rsid w:val="00043B84"/>
    <w:rsid w:val="0004409A"/>
    <w:rsid w:val="00044628"/>
    <w:rsid w:val="0004473E"/>
    <w:rsid w:val="00044965"/>
    <w:rsid w:val="00044B42"/>
    <w:rsid w:val="00045BFD"/>
    <w:rsid w:val="00045DB5"/>
    <w:rsid w:val="00046BB6"/>
    <w:rsid w:val="00046F0F"/>
    <w:rsid w:val="000503EC"/>
    <w:rsid w:val="00050B92"/>
    <w:rsid w:val="000513F1"/>
    <w:rsid w:val="000518E5"/>
    <w:rsid w:val="00051A83"/>
    <w:rsid w:val="00051CB0"/>
    <w:rsid w:val="00052947"/>
    <w:rsid w:val="00052E7A"/>
    <w:rsid w:val="00053156"/>
    <w:rsid w:val="00053A90"/>
    <w:rsid w:val="00053CE4"/>
    <w:rsid w:val="00054C7D"/>
    <w:rsid w:val="00055DEF"/>
    <w:rsid w:val="0005617B"/>
    <w:rsid w:val="00056577"/>
    <w:rsid w:val="000573FD"/>
    <w:rsid w:val="0005747D"/>
    <w:rsid w:val="0005761E"/>
    <w:rsid w:val="00060933"/>
    <w:rsid w:val="00060B87"/>
    <w:rsid w:val="00060D2B"/>
    <w:rsid w:val="00060F2B"/>
    <w:rsid w:val="000610A6"/>
    <w:rsid w:val="00061704"/>
    <w:rsid w:val="0006177C"/>
    <w:rsid w:val="00062644"/>
    <w:rsid w:val="00062976"/>
    <w:rsid w:val="00062A55"/>
    <w:rsid w:val="000630C7"/>
    <w:rsid w:val="00063235"/>
    <w:rsid w:val="00063A7B"/>
    <w:rsid w:val="00064936"/>
    <w:rsid w:val="00064FC9"/>
    <w:rsid w:val="000654A5"/>
    <w:rsid w:val="00065CB7"/>
    <w:rsid w:val="000661E1"/>
    <w:rsid w:val="000663E8"/>
    <w:rsid w:val="00067017"/>
    <w:rsid w:val="000674F6"/>
    <w:rsid w:val="0006767D"/>
    <w:rsid w:val="00067A85"/>
    <w:rsid w:val="00067B50"/>
    <w:rsid w:val="00070647"/>
    <w:rsid w:val="00070C58"/>
    <w:rsid w:val="000711C9"/>
    <w:rsid w:val="00071776"/>
    <w:rsid w:val="00071D2F"/>
    <w:rsid w:val="000724C4"/>
    <w:rsid w:val="000729D0"/>
    <w:rsid w:val="000730F7"/>
    <w:rsid w:val="00073E1A"/>
    <w:rsid w:val="00074031"/>
    <w:rsid w:val="00074056"/>
    <w:rsid w:val="00074922"/>
    <w:rsid w:val="000749FE"/>
    <w:rsid w:val="00074C27"/>
    <w:rsid w:val="00074EAD"/>
    <w:rsid w:val="00075A2B"/>
    <w:rsid w:val="00075E2F"/>
    <w:rsid w:val="0007706A"/>
    <w:rsid w:val="000770A6"/>
    <w:rsid w:val="00077774"/>
    <w:rsid w:val="00077819"/>
    <w:rsid w:val="00077A76"/>
    <w:rsid w:val="0008027C"/>
    <w:rsid w:val="000802C1"/>
    <w:rsid w:val="00080C8A"/>
    <w:rsid w:val="00080DA6"/>
    <w:rsid w:val="00081210"/>
    <w:rsid w:val="00081445"/>
    <w:rsid w:val="000818BB"/>
    <w:rsid w:val="00081B82"/>
    <w:rsid w:val="00082BD3"/>
    <w:rsid w:val="00083071"/>
    <w:rsid w:val="000830FE"/>
    <w:rsid w:val="00084BAD"/>
    <w:rsid w:val="00085249"/>
    <w:rsid w:val="00085277"/>
    <w:rsid w:val="000854EF"/>
    <w:rsid w:val="00086073"/>
    <w:rsid w:val="000862DC"/>
    <w:rsid w:val="00086903"/>
    <w:rsid w:val="000872E3"/>
    <w:rsid w:val="00087901"/>
    <w:rsid w:val="00090241"/>
    <w:rsid w:val="00090522"/>
    <w:rsid w:val="0009101F"/>
    <w:rsid w:val="000912D4"/>
    <w:rsid w:val="000912F8"/>
    <w:rsid w:val="0009143D"/>
    <w:rsid w:val="000917D1"/>
    <w:rsid w:val="0009253F"/>
    <w:rsid w:val="0009276B"/>
    <w:rsid w:val="00092A1F"/>
    <w:rsid w:val="00093294"/>
    <w:rsid w:val="00093325"/>
    <w:rsid w:val="00093A2E"/>
    <w:rsid w:val="00093AB8"/>
    <w:rsid w:val="0009466E"/>
    <w:rsid w:val="00095085"/>
    <w:rsid w:val="000957C2"/>
    <w:rsid w:val="00095E49"/>
    <w:rsid w:val="00095FEC"/>
    <w:rsid w:val="00096220"/>
    <w:rsid w:val="0009697B"/>
    <w:rsid w:val="00096DF5"/>
    <w:rsid w:val="000971CA"/>
    <w:rsid w:val="000977A9"/>
    <w:rsid w:val="000A047F"/>
    <w:rsid w:val="000A17E0"/>
    <w:rsid w:val="000A1929"/>
    <w:rsid w:val="000A1A9A"/>
    <w:rsid w:val="000A1B44"/>
    <w:rsid w:val="000A1E1F"/>
    <w:rsid w:val="000A2B56"/>
    <w:rsid w:val="000A381A"/>
    <w:rsid w:val="000A3865"/>
    <w:rsid w:val="000A38D3"/>
    <w:rsid w:val="000A3E37"/>
    <w:rsid w:val="000A4096"/>
    <w:rsid w:val="000A42BA"/>
    <w:rsid w:val="000A4BB2"/>
    <w:rsid w:val="000A5039"/>
    <w:rsid w:val="000A50B9"/>
    <w:rsid w:val="000A540F"/>
    <w:rsid w:val="000A5BB5"/>
    <w:rsid w:val="000A5DED"/>
    <w:rsid w:val="000A5F52"/>
    <w:rsid w:val="000A61E0"/>
    <w:rsid w:val="000A6B76"/>
    <w:rsid w:val="000A7365"/>
    <w:rsid w:val="000A75B8"/>
    <w:rsid w:val="000B006E"/>
    <w:rsid w:val="000B0170"/>
    <w:rsid w:val="000B0240"/>
    <w:rsid w:val="000B03F1"/>
    <w:rsid w:val="000B0ECC"/>
    <w:rsid w:val="000B15F2"/>
    <w:rsid w:val="000B194D"/>
    <w:rsid w:val="000B225D"/>
    <w:rsid w:val="000B246D"/>
    <w:rsid w:val="000B2917"/>
    <w:rsid w:val="000B298D"/>
    <w:rsid w:val="000B2BC3"/>
    <w:rsid w:val="000B2C47"/>
    <w:rsid w:val="000B307E"/>
    <w:rsid w:val="000B4F60"/>
    <w:rsid w:val="000B5179"/>
    <w:rsid w:val="000B6D09"/>
    <w:rsid w:val="000B792B"/>
    <w:rsid w:val="000B7B05"/>
    <w:rsid w:val="000C011E"/>
    <w:rsid w:val="000C07DD"/>
    <w:rsid w:val="000C0A9D"/>
    <w:rsid w:val="000C1C7F"/>
    <w:rsid w:val="000C1E45"/>
    <w:rsid w:val="000C2E21"/>
    <w:rsid w:val="000C2FDB"/>
    <w:rsid w:val="000C38BB"/>
    <w:rsid w:val="000C41B6"/>
    <w:rsid w:val="000C4214"/>
    <w:rsid w:val="000C471A"/>
    <w:rsid w:val="000C49E0"/>
    <w:rsid w:val="000C4AE2"/>
    <w:rsid w:val="000C5424"/>
    <w:rsid w:val="000C58EE"/>
    <w:rsid w:val="000C5AC6"/>
    <w:rsid w:val="000C5E12"/>
    <w:rsid w:val="000C67EF"/>
    <w:rsid w:val="000C689E"/>
    <w:rsid w:val="000C6DE0"/>
    <w:rsid w:val="000C7368"/>
    <w:rsid w:val="000C78F8"/>
    <w:rsid w:val="000C791C"/>
    <w:rsid w:val="000C7AB7"/>
    <w:rsid w:val="000C7D61"/>
    <w:rsid w:val="000C7F9A"/>
    <w:rsid w:val="000D04B5"/>
    <w:rsid w:val="000D0573"/>
    <w:rsid w:val="000D0AE8"/>
    <w:rsid w:val="000D0E88"/>
    <w:rsid w:val="000D14E9"/>
    <w:rsid w:val="000D1F31"/>
    <w:rsid w:val="000D1F9E"/>
    <w:rsid w:val="000D24B6"/>
    <w:rsid w:val="000D2662"/>
    <w:rsid w:val="000D27EA"/>
    <w:rsid w:val="000D2C3A"/>
    <w:rsid w:val="000D31CB"/>
    <w:rsid w:val="000D42F7"/>
    <w:rsid w:val="000D48E6"/>
    <w:rsid w:val="000D547A"/>
    <w:rsid w:val="000D5FFA"/>
    <w:rsid w:val="000D68E3"/>
    <w:rsid w:val="000D6CC3"/>
    <w:rsid w:val="000D6EE2"/>
    <w:rsid w:val="000D7310"/>
    <w:rsid w:val="000E06FE"/>
    <w:rsid w:val="000E0801"/>
    <w:rsid w:val="000E1B68"/>
    <w:rsid w:val="000E212F"/>
    <w:rsid w:val="000E21FA"/>
    <w:rsid w:val="000E2C4A"/>
    <w:rsid w:val="000E3037"/>
    <w:rsid w:val="000E3668"/>
    <w:rsid w:val="000E41BD"/>
    <w:rsid w:val="000E494E"/>
    <w:rsid w:val="000E541F"/>
    <w:rsid w:val="000E5442"/>
    <w:rsid w:val="000E546E"/>
    <w:rsid w:val="000E5947"/>
    <w:rsid w:val="000E61EF"/>
    <w:rsid w:val="000E704C"/>
    <w:rsid w:val="000E7241"/>
    <w:rsid w:val="000E727C"/>
    <w:rsid w:val="000E7569"/>
    <w:rsid w:val="000E7BDB"/>
    <w:rsid w:val="000E7D68"/>
    <w:rsid w:val="000E7D75"/>
    <w:rsid w:val="000E7E48"/>
    <w:rsid w:val="000F0B58"/>
    <w:rsid w:val="000F0E91"/>
    <w:rsid w:val="000F1410"/>
    <w:rsid w:val="000F1FF6"/>
    <w:rsid w:val="000F3C09"/>
    <w:rsid w:val="000F4006"/>
    <w:rsid w:val="000F4C37"/>
    <w:rsid w:val="000F5555"/>
    <w:rsid w:val="000F5738"/>
    <w:rsid w:val="000F5939"/>
    <w:rsid w:val="000F63B2"/>
    <w:rsid w:val="000F687A"/>
    <w:rsid w:val="000F6C35"/>
    <w:rsid w:val="000F6E16"/>
    <w:rsid w:val="000F7966"/>
    <w:rsid w:val="000F7A5A"/>
    <w:rsid w:val="00100288"/>
    <w:rsid w:val="00100C09"/>
    <w:rsid w:val="001015AF"/>
    <w:rsid w:val="00101E5E"/>
    <w:rsid w:val="00102162"/>
    <w:rsid w:val="00102735"/>
    <w:rsid w:val="00102BEC"/>
    <w:rsid w:val="001038AB"/>
    <w:rsid w:val="001049D9"/>
    <w:rsid w:val="00104AE6"/>
    <w:rsid w:val="00104CC0"/>
    <w:rsid w:val="00104EF2"/>
    <w:rsid w:val="00104F69"/>
    <w:rsid w:val="00105D62"/>
    <w:rsid w:val="00105FD7"/>
    <w:rsid w:val="0010705B"/>
    <w:rsid w:val="00107186"/>
    <w:rsid w:val="00110BEE"/>
    <w:rsid w:val="00111A3D"/>
    <w:rsid w:val="00111D4E"/>
    <w:rsid w:val="00111F08"/>
    <w:rsid w:val="00112488"/>
    <w:rsid w:val="0011265C"/>
    <w:rsid w:val="00112831"/>
    <w:rsid w:val="0011297E"/>
    <w:rsid w:val="00112985"/>
    <w:rsid w:val="00112CA0"/>
    <w:rsid w:val="00113DA5"/>
    <w:rsid w:val="00114003"/>
    <w:rsid w:val="00114418"/>
    <w:rsid w:val="00114635"/>
    <w:rsid w:val="00114789"/>
    <w:rsid w:val="00114959"/>
    <w:rsid w:val="001152CD"/>
    <w:rsid w:val="00115595"/>
    <w:rsid w:val="00115C93"/>
    <w:rsid w:val="001168B0"/>
    <w:rsid w:val="001169C8"/>
    <w:rsid w:val="00117517"/>
    <w:rsid w:val="00117995"/>
    <w:rsid w:val="00117FF7"/>
    <w:rsid w:val="00120469"/>
    <w:rsid w:val="001210AC"/>
    <w:rsid w:val="00122C4C"/>
    <w:rsid w:val="00123233"/>
    <w:rsid w:val="0012329B"/>
    <w:rsid w:val="0012390E"/>
    <w:rsid w:val="00123C93"/>
    <w:rsid w:val="00123E30"/>
    <w:rsid w:val="00124001"/>
    <w:rsid w:val="00124443"/>
    <w:rsid w:val="0012445E"/>
    <w:rsid w:val="00124BF4"/>
    <w:rsid w:val="00124E7E"/>
    <w:rsid w:val="00125393"/>
    <w:rsid w:val="00126174"/>
    <w:rsid w:val="00126266"/>
    <w:rsid w:val="00126A8A"/>
    <w:rsid w:val="00126E14"/>
    <w:rsid w:val="00126EAC"/>
    <w:rsid w:val="0012708A"/>
    <w:rsid w:val="001277B4"/>
    <w:rsid w:val="00127923"/>
    <w:rsid w:val="00127B1D"/>
    <w:rsid w:val="00127FCF"/>
    <w:rsid w:val="00130163"/>
    <w:rsid w:val="00130A78"/>
    <w:rsid w:val="00130DCD"/>
    <w:rsid w:val="001313FF"/>
    <w:rsid w:val="0013147E"/>
    <w:rsid w:val="00131ADB"/>
    <w:rsid w:val="00132FA2"/>
    <w:rsid w:val="001334AD"/>
    <w:rsid w:val="00133A77"/>
    <w:rsid w:val="00133B87"/>
    <w:rsid w:val="00133D32"/>
    <w:rsid w:val="001344AF"/>
    <w:rsid w:val="00134617"/>
    <w:rsid w:val="0013469D"/>
    <w:rsid w:val="0013487E"/>
    <w:rsid w:val="0013497F"/>
    <w:rsid w:val="00136170"/>
    <w:rsid w:val="00136662"/>
    <w:rsid w:val="0013688B"/>
    <w:rsid w:val="00136CBA"/>
    <w:rsid w:val="001374A6"/>
    <w:rsid w:val="00137AEE"/>
    <w:rsid w:val="00140741"/>
    <w:rsid w:val="001412E3"/>
    <w:rsid w:val="00141344"/>
    <w:rsid w:val="001413D4"/>
    <w:rsid w:val="00141562"/>
    <w:rsid w:val="0014172E"/>
    <w:rsid w:val="00141ABF"/>
    <w:rsid w:val="00141C0D"/>
    <w:rsid w:val="00141C30"/>
    <w:rsid w:val="00141E98"/>
    <w:rsid w:val="00142496"/>
    <w:rsid w:val="00143643"/>
    <w:rsid w:val="001438AB"/>
    <w:rsid w:val="00144F00"/>
    <w:rsid w:val="00145000"/>
    <w:rsid w:val="001457B3"/>
    <w:rsid w:val="00145ABF"/>
    <w:rsid w:val="0014724E"/>
    <w:rsid w:val="00147788"/>
    <w:rsid w:val="00147918"/>
    <w:rsid w:val="00147E89"/>
    <w:rsid w:val="00150070"/>
    <w:rsid w:val="00150157"/>
    <w:rsid w:val="0015063B"/>
    <w:rsid w:val="001508FA"/>
    <w:rsid w:val="001511AB"/>
    <w:rsid w:val="001517F5"/>
    <w:rsid w:val="00151AFC"/>
    <w:rsid w:val="001524DA"/>
    <w:rsid w:val="00152B0B"/>
    <w:rsid w:val="0015300D"/>
    <w:rsid w:val="0015310E"/>
    <w:rsid w:val="00153DE6"/>
    <w:rsid w:val="0015504E"/>
    <w:rsid w:val="0015638D"/>
    <w:rsid w:val="001575B0"/>
    <w:rsid w:val="00157D1E"/>
    <w:rsid w:val="00157DCA"/>
    <w:rsid w:val="00160598"/>
    <w:rsid w:val="001614FF"/>
    <w:rsid w:val="00162680"/>
    <w:rsid w:val="00162BE3"/>
    <w:rsid w:val="001637A0"/>
    <w:rsid w:val="001649F3"/>
    <w:rsid w:val="001657A8"/>
    <w:rsid w:val="0016598B"/>
    <w:rsid w:val="00165B22"/>
    <w:rsid w:val="00165E46"/>
    <w:rsid w:val="00166172"/>
    <w:rsid w:val="001661E4"/>
    <w:rsid w:val="001665E4"/>
    <w:rsid w:val="00166F20"/>
    <w:rsid w:val="001671F9"/>
    <w:rsid w:val="00167C8C"/>
    <w:rsid w:val="00167E72"/>
    <w:rsid w:val="0017001E"/>
    <w:rsid w:val="001701EE"/>
    <w:rsid w:val="001709D8"/>
    <w:rsid w:val="001722F4"/>
    <w:rsid w:val="00172799"/>
    <w:rsid w:val="00172A28"/>
    <w:rsid w:val="00172E26"/>
    <w:rsid w:val="00172E70"/>
    <w:rsid w:val="00173283"/>
    <w:rsid w:val="00174513"/>
    <w:rsid w:val="00174697"/>
    <w:rsid w:val="00174B71"/>
    <w:rsid w:val="00174C94"/>
    <w:rsid w:val="00175040"/>
    <w:rsid w:val="00175498"/>
    <w:rsid w:val="001755BD"/>
    <w:rsid w:val="0017634F"/>
    <w:rsid w:val="00176419"/>
    <w:rsid w:val="001764E2"/>
    <w:rsid w:val="00176766"/>
    <w:rsid w:val="00176BAB"/>
    <w:rsid w:val="0018100C"/>
    <w:rsid w:val="00181574"/>
    <w:rsid w:val="001834BF"/>
    <w:rsid w:val="00183512"/>
    <w:rsid w:val="00184009"/>
    <w:rsid w:val="0018470E"/>
    <w:rsid w:val="00184A78"/>
    <w:rsid w:val="00184FD2"/>
    <w:rsid w:val="001852EE"/>
    <w:rsid w:val="00185C92"/>
    <w:rsid w:val="0018633D"/>
    <w:rsid w:val="001867B7"/>
    <w:rsid w:val="00186DE0"/>
    <w:rsid w:val="00186ED8"/>
    <w:rsid w:val="0018752B"/>
    <w:rsid w:val="00187DB4"/>
    <w:rsid w:val="00187F04"/>
    <w:rsid w:val="001900F2"/>
    <w:rsid w:val="0019022D"/>
    <w:rsid w:val="001905ED"/>
    <w:rsid w:val="00191351"/>
    <w:rsid w:val="001914BE"/>
    <w:rsid w:val="001915D4"/>
    <w:rsid w:val="00191D22"/>
    <w:rsid w:val="00192061"/>
    <w:rsid w:val="001927D3"/>
    <w:rsid w:val="001929A1"/>
    <w:rsid w:val="00192A47"/>
    <w:rsid w:val="00192EAB"/>
    <w:rsid w:val="00193139"/>
    <w:rsid w:val="001932C3"/>
    <w:rsid w:val="00193BFD"/>
    <w:rsid w:val="00194383"/>
    <w:rsid w:val="001943BE"/>
    <w:rsid w:val="001948DF"/>
    <w:rsid w:val="00194F43"/>
    <w:rsid w:val="001955CE"/>
    <w:rsid w:val="0019587F"/>
    <w:rsid w:val="00195A44"/>
    <w:rsid w:val="00195C44"/>
    <w:rsid w:val="00195E97"/>
    <w:rsid w:val="0019664C"/>
    <w:rsid w:val="00196B0C"/>
    <w:rsid w:val="00197096"/>
    <w:rsid w:val="00197F46"/>
    <w:rsid w:val="001A056F"/>
    <w:rsid w:val="001A0D6D"/>
    <w:rsid w:val="001A1602"/>
    <w:rsid w:val="001A171D"/>
    <w:rsid w:val="001A1958"/>
    <w:rsid w:val="001A1A13"/>
    <w:rsid w:val="001A1A82"/>
    <w:rsid w:val="001A262C"/>
    <w:rsid w:val="001A28A0"/>
    <w:rsid w:val="001A2919"/>
    <w:rsid w:val="001A29E3"/>
    <w:rsid w:val="001A3177"/>
    <w:rsid w:val="001A32DA"/>
    <w:rsid w:val="001A36F8"/>
    <w:rsid w:val="001A3A4D"/>
    <w:rsid w:val="001A434C"/>
    <w:rsid w:val="001A4537"/>
    <w:rsid w:val="001A4765"/>
    <w:rsid w:val="001A48CF"/>
    <w:rsid w:val="001A5005"/>
    <w:rsid w:val="001A555A"/>
    <w:rsid w:val="001A5CDC"/>
    <w:rsid w:val="001A6410"/>
    <w:rsid w:val="001A6528"/>
    <w:rsid w:val="001A65D0"/>
    <w:rsid w:val="001A7210"/>
    <w:rsid w:val="001A7708"/>
    <w:rsid w:val="001A7CC7"/>
    <w:rsid w:val="001B193E"/>
    <w:rsid w:val="001B218F"/>
    <w:rsid w:val="001B3131"/>
    <w:rsid w:val="001B3159"/>
    <w:rsid w:val="001B360C"/>
    <w:rsid w:val="001B3625"/>
    <w:rsid w:val="001B3845"/>
    <w:rsid w:val="001B3CA4"/>
    <w:rsid w:val="001B4499"/>
    <w:rsid w:val="001B44D3"/>
    <w:rsid w:val="001B503A"/>
    <w:rsid w:val="001B51CD"/>
    <w:rsid w:val="001B580A"/>
    <w:rsid w:val="001B596A"/>
    <w:rsid w:val="001B59D1"/>
    <w:rsid w:val="001B5AA9"/>
    <w:rsid w:val="001B6695"/>
    <w:rsid w:val="001B6938"/>
    <w:rsid w:val="001B698E"/>
    <w:rsid w:val="001B699E"/>
    <w:rsid w:val="001B6F56"/>
    <w:rsid w:val="001B742A"/>
    <w:rsid w:val="001B7488"/>
    <w:rsid w:val="001B760E"/>
    <w:rsid w:val="001B7BD8"/>
    <w:rsid w:val="001B7C24"/>
    <w:rsid w:val="001C086B"/>
    <w:rsid w:val="001C0BFE"/>
    <w:rsid w:val="001C11D9"/>
    <w:rsid w:val="001C130C"/>
    <w:rsid w:val="001C1D8C"/>
    <w:rsid w:val="001C2E23"/>
    <w:rsid w:val="001C317E"/>
    <w:rsid w:val="001C35D1"/>
    <w:rsid w:val="001C3642"/>
    <w:rsid w:val="001C3773"/>
    <w:rsid w:val="001C4054"/>
    <w:rsid w:val="001C47E0"/>
    <w:rsid w:val="001C480E"/>
    <w:rsid w:val="001C4970"/>
    <w:rsid w:val="001C4A3F"/>
    <w:rsid w:val="001C4C22"/>
    <w:rsid w:val="001C59AB"/>
    <w:rsid w:val="001C6E26"/>
    <w:rsid w:val="001C732F"/>
    <w:rsid w:val="001C7685"/>
    <w:rsid w:val="001C7B8D"/>
    <w:rsid w:val="001C7D26"/>
    <w:rsid w:val="001D020D"/>
    <w:rsid w:val="001D161B"/>
    <w:rsid w:val="001D17FE"/>
    <w:rsid w:val="001D2B4C"/>
    <w:rsid w:val="001D2D81"/>
    <w:rsid w:val="001D329E"/>
    <w:rsid w:val="001D3942"/>
    <w:rsid w:val="001D3CCB"/>
    <w:rsid w:val="001D43C2"/>
    <w:rsid w:val="001D4597"/>
    <w:rsid w:val="001D4C41"/>
    <w:rsid w:val="001D4D18"/>
    <w:rsid w:val="001D4F91"/>
    <w:rsid w:val="001D52DE"/>
    <w:rsid w:val="001D5CDA"/>
    <w:rsid w:val="001D6199"/>
    <w:rsid w:val="001D6BF3"/>
    <w:rsid w:val="001D7D85"/>
    <w:rsid w:val="001E04E7"/>
    <w:rsid w:val="001E0B1C"/>
    <w:rsid w:val="001E10EA"/>
    <w:rsid w:val="001E1D0F"/>
    <w:rsid w:val="001E1DD8"/>
    <w:rsid w:val="001E27E0"/>
    <w:rsid w:val="001E2B3F"/>
    <w:rsid w:val="001E34B5"/>
    <w:rsid w:val="001E4457"/>
    <w:rsid w:val="001E474C"/>
    <w:rsid w:val="001E4BE0"/>
    <w:rsid w:val="001E4E52"/>
    <w:rsid w:val="001E4F2B"/>
    <w:rsid w:val="001E57D5"/>
    <w:rsid w:val="001E59B5"/>
    <w:rsid w:val="001E5AD6"/>
    <w:rsid w:val="001E5CFA"/>
    <w:rsid w:val="001E5E44"/>
    <w:rsid w:val="001E5F43"/>
    <w:rsid w:val="001E74E5"/>
    <w:rsid w:val="001E77F2"/>
    <w:rsid w:val="001E77FC"/>
    <w:rsid w:val="001E7CCE"/>
    <w:rsid w:val="001E7D81"/>
    <w:rsid w:val="001F05B2"/>
    <w:rsid w:val="001F0A5B"/>
    <w:rsid w:val="001F14BF"/>
    <w:rsid w:val="001F16A8"/>
    <w:rsid w:val="001F206F"/>
    <w:rsid w:val="001F2FE8"/>
    <w:rsid w:val="001F3365"/>
    <w:rsid w:val="001F42D2"/>
    <w:rsid w:val="001F4780"/>
    <w:rsid w:val="001F5117"/>
    <w:rsid w:val="001F53DD"/>
    <w:rsid w:val="001F5705"/>
    <w:rsid w:val="001F6850"/>
    <w:rsid w:val="001F6BF2"/>
    <w:rsid w:val="001F786E"/>
    <w:rsid w:val="001F7CF1"/>
    <w:rsid w:val="00200040"/>
    <w:rsid w:val="002009E2"/>
    <w:rsid w:val="00202244"/>
    <w:rsid w:val="00202662"/>
    <w:rsid w:val="0020269A"/>
    <w:rsid w:val="00202D08"/>
    <w:rsid w:val="00205930"/>
    <w:rsid w:val="0020650C"/>
    <w:rsid w:val="0020679A"/>
    <w:rsid w:val="00206E8C"/>
    <w:rsid w:val="002076D4"/>
    <w:rsid w:val="00207C3C"/>
    <w:rsid w:val="00210AD2"/>
    <w:rsid w:val="00210B09"/>
    <w:rsid w:val="00210FF3"/>
    <w:rsid w:val="002111F5"/>
    <w:rsid w:val="002117ED"/>
    <w:rsid w:val="00211AC8"/>
    <w:rsid w:val="00211F8F"/>
    <w:rsid w:val="0021205B"/>
    <w:rsid w:val="00212436"/>
    <w:rsid w:val="00212579"/>
    <w:rsid w:val="00212F4A"/>
    <w:rsid w:val="00213286"/>
    <w:rsid w:val="00213D6C"/>
    <w:rsid w:val="0021503D"/>
    <w:rsid w:val="00215096"/>
    <w:rsid w:val="00215292"/>
    <w:rsid w:val="002152CA"/>
    <w:rsid w:val="00216CA9"/>
    <w:rsid w:val="002178F6"/>
    <w:rsid w:val="00220963"/>
    <w:rsid w:val="00220E77"/>
    <w:rsid w:val="002217DB"/>
    <w:rsid w:val="002218CF"/>
    <w:rsid w:val="00222004"/>
    <w:rsid w:val="0022225E"/>
    <w:rsid w:val="00222E3E"/>
    <w:rsid w:val="00223275"/>
    <w:rsid w:val="00224449"/>
    <w:rsid w:val="00224FEC"/>
    <w:rsid w:val="00225377"/>
    <w:rsid w:val="002255EB"/>
    <w:rsid w:val="002258AE"/>
    <w:rsid w:val="00225BE2"/>
    <w:rsid w:val="00225F73"/>
    <w:rsid w:val="00226343"/>
    <w:rsid w:val="00226380"/>
    <w:rsid w:val="0022653F"/>
    <w:rsid w:val="002268D6"/>
    <w:rsid w:val="002269B6"/>
    <w:rsid w:val="0022747D"/>
    <w:rsid w:val="002277BA"/>
    <w:rsid w:val="002279D2"/>
    <w:rsid w:val="00230402"/>
    <w:rsid w:val="0023053B"/>
    <w:rsid w:val="002306DA"/>
    <w:rsid w:val="00230FC2"/>
    <w:rsid w:val="00231156"/>
    <w:rsid w:val="00231E9E"/>
    <w:rsid w:val="0023216D"/>
    <w:rsid w:val="00232920"/>
    <w:rsid w:val="00233160"/>
    <w:rsid w:val="0023361A"/>
    <w:rsid w:val="00233C24"/>
    <w:rsid w:val="00233C7D"/>
    <w:rsid w:val="0023460A"/>
    <w:rsid w:val="0023474C"/>
    <w:rsid w:val="0023489B"/>
    <w:rsid w:val="00234A00"/>
    <w:rsid w:val="00234F55"/>
    <w:rsid w:val="00236B8B"/>
    <w:rsid w:val="002376BA"/>
    <w:rsid w:val="00237C50"/>
    <w:rsid w:val="00237F17"/>
    <w:rsid w:val="0024079E"/>
    <w:rsid w:val="002407AA"/>
    <w:rsid w:val="00240BBA"/>
    <w:rsid w:val="00240E7C"/>
    <w:rsid w:val="00240FE4"/>
    <w:rsid w:val="0024175C"/>
    <w:rsid w:val="00241DDB"/>
    <w:rsid w:val="00241E84"/>
    <w:rsid w:val="00242178"/>
    <w:rsid w:val="002422B2"/>
    <w:rsid w:val="0024270E"/>
    <w:rsid w:val="00242793"/>
    <w:rsid w:val="002430BE"/>
    <w:rsid w:val="002431A8"/>
    <w:rsid w:val="002436F2"/>
    <w:rsid w:val="00243AE5"/>
    <w:rsid w:val="002440AF"/>
    <w:rsid w:val="00244530"/>
    <w:rsid w:val="00244A17"/>
    <w:rsid w:val="002450AF"/>
    <w:rsid w:val="00245513"/>
    <w:rsid w:val="0024558F"/>
    <w:rsid w:val="0024572D"/>
    <w:rsid w:val="00245B85"/>
    <w:rsid w:val="00245E04"/>
    <w:rsid w:val="00245F1F"/>
    <w:rsid w:val="00246225"/>
    <w:rsid w:val="002471A7"/>
    <w:rsid w:val="002471EA"/>
    <w:rsid w:val="00247A08"/>
    <w:rsid w:val="0025012B"/>
    <w:rsid w:val="002506BF"/>
    <w:rsid w:val="00250CCB"/>
    <w:rsid w:val="0025134C"/>
    <w:rsid w:val="00251716"/>
    <w:rsid w:val="0025189F"/>
    <w:rsid w:val="00251E50"/>
    <w:rsid w:val="002520AB"/>
    <w:rsid w:val="0025218F"/>
    <w:rsid w:val="00253039"/>
    <w:rsid w:val="0025354D"/>
    <w:rsid w:val="00254C7B"/>
    <w:rsid w:val="00256304"/>
    <w:rsid w:val="00256C4A"/>
    <w:rsid w:val="00256F33"/>
    <w:rsid w:val="0025723C"/>
    <w:rsid w:val="002577A3"/>
    <w:rsid w:val="00257D0C"/>
    <w:rsid w:val="00257D16"/>
    <w:rsid w:val="00260021"/>
    <w:rsid w:val="002602F6"/>
    <w:rsid w:val="00260469"/>
    <w:rsid w:val="002607B6"/>
    <w:rsid w:val="002608B7"/>
    <w:rsid w:val="00261850"/>
    <w:rsid w:val="00261BBA"/>
    <w:rsid w:val="00261C67"/>
    <w:rsid w:val="00262685"/>
    <w:rsid w:val="0026274A"/>
    <w:rsid w:val="00262D6D"/>
    <w:rsid w:val="002630F3"/>
    <w:rsid w:val="00263122"/>
    <w:rsid w:val="00263B8A"/>
    <w:rsid w:val="002643EC"/>
    <w:rsid w:val="00264A96"/>
    <w:rsid w:val="00265962"/>
    <w:rsid w:val="0026629E"/>
    <w:rsid w:val="0026664F"/>
    <w:rsid w:val="00267062"/>
    <w:rsid w:val="00267F68"/>
    <w:rsid w:val="0027055B"/>
    <w:rsid w:val="00270790"/>
    <w:rsid w:val="00270B4C"/>
    <w:rsid w:val="00270BBA"/>
    <w:rsid w:val="00270F5F"/>
    <w:rsid w:val="00270FE0"/>
    <w:rsid w:val="002723B8"/>
    <w:rsid w:val="00272428"/>
    <w:rsid w:val="00272774"/>
    <w:rsid w:val="00272913"/>
    <w:rsid w:val="0027349E"/>
    <w:rsid w:val="00274C66"/>
    <w:rsid w:val="00274F47"/>
    <w:rsid w:val="00275E55"/>
    <w:rsid w:val="00276121"/>
    <w:rsid w:val="002762A9"/>
    <w:rsid w:val="00276942"/>
    <w:rsid w:val="00276F41"/>
    <w:rsid w:val="00277A22"/>
    <w:rsid w:val="00277A91"/>
    <w:rsid w:val="00277EA0"/>
    <w:rsid w:val="0028008A"/>
    <w:rsid w:val="00280AE7"/>
    <w:rsid w:val="00280BF5"/>
    <w:rsid w:val="0028117C"/>
    <w:rsid w:val="002811B2"/>
    <w:rsid w:val="00281311"/>
    <w:rsid w:val="0028177C"/>
    <w:rsid w:val="00281857"/>
    <w:rsid w:val="00282364"/>
    <w:rsid w:val="00282780"/>
    <w:rsid w:val="00282869"/>
    <w:rsid w:val="00283F51"/>
    <w:rsid w:val="00284565"/>
    <w:rsid w:val="00284D0C"/>
    <w:rsid w:val="00284FD9"/>
    <w:rsid w:val="0028532B"/>
    <w:rsid w:val="002855E3"/>
    <w:rsid w:val="002856B1"/>
    <w:rsid w:val="00285AD4"/>
    <w:rsid w:val="00285EF2"/>
    <w:rsid w:val="00285F66"/>
    <w:rsid w:val="0028609E"/>
    <w:rsid w:val="002866C6"/>
    <w:rsid w:val="00287567"/>
    <w:rsid w:val="002876E0"/>
    <w:rsid w:val="002878DA"/>
    <w:rsid w:val="00287C23"/>
    <w:rsid w:val="00287DCF"/>
    <w:rsid w:val="002901E9"/>
    <w:rsid w:val="00290386"/>
    <w:rsid w:val="002903B0"/>
    <w:rsid w:val="002905B8"/>
    <w:rsid w:val="00290773"/>
    <w:rsid w:val="00290C51"/>
    <w:rsid w:val="00290DF6"/>
    <w:rsid w:val="002913A6"/>
    <w:rsid w:val="002916A5"/>
    <w:rsid w:val="0029170C"/>
    <w:rsid w:val="00291793"/>
    <w:rsid w:val="00291A6A"/>
    <w:rsid w:val="00292872"/>
    <w:rsid w:val="002929DF"/>
    <w:rsid w:val="00292CD4"/>
    <w:rsid w:val="0029346A"/>
    <w:rsid w:val="002941F6"/>
    <w:rsid w:val="00294476"/>
    <w:rsid w:val="00294DB1"/>
    <w:rsid w:val="002957D2"/>
    <w:rsid w:val="002957F4"/>
    <w:rsid w:val="00295B87"/>
    <w:rsid w:val="00295DDB"/>
    <w:rsid w:val="00295ED6"/>
    <w:rsid w:val="002966C7"/>
    <w:rsid w:val="00296BE1"/>
    <w:rsid w:val="00297221"/>
    <w:rsid w:val="002979CD"/>
    <w:rsid w:val="00297DD0"/>
    <w:rsid w:val="00297E7F"/>
    <w:rsid w:val="002A04C6"/>
    <w:rsid w:val="002A1200"/>
    <w:rsid w:val="002A1207"/>
    <w:rsid w:val="002A164F"/>
    <w:rsid w:val="002A189B"/>
    <w:rsid w:val="002A1A3E"/>
    <w:rsid w:val="002A1CCB"/>
    <w:rsid w:val="002A1F74"/>
    <w:rsid w:val="002A2162"/>
    <w:rsid w:val="002A32E6"/>
    <w:rsid w:val="002A3598"/>
    <w:rsid w:val="002A3D1B"/>
    <w:rsid w:val="002A4551"/>
    <w:rsid w:val="002A473A"/>
    <w:rsid w:val="002A5016"/>
    <w:rsid w:val="002A51A1"/>
    <w:rsid w:val="002A5479"/>
    <w:rsid w:val="002A573D"/>
    <w:rsid w:val="002A57FC"/>
    <w:rsid w:val="002A5E29"/>
    <w:rsid w:val="002A61FB"/>
    <w:rsid w:val="002A63B5"/>
    <w:rsid w:val="002A7511"/>
    <w:rsid w:val="002A792E"/>
    <w:rsid w:val="002A7A72"/>
    <w:rsid w:val="002A7B29"/>
    <w:rsid w:val="002A7BF2"/>
    <w:rsid w:val="002B19D6"/>
    <w:rsid w:val="002B1BC5"/>
    <w:rsid w:val="002B2075"/>
    <w:rsid w:val="002B232B"/>
    <w:rsid w:val="002B2A8B"/>
    <w:rsid w:val="002B3B04"/>
    <w:rsid w:val="002B3E39"/>
    <w:rsid w:val="002B4469"/>
    <w:rsid w:val="002B4483"/>
    <w:rsid w:val="002B48EF"/>
    <w:rsid w:val="002B49FC"/>
    <w:rsid w:val="002B5A24"/>
    <w:rsid w:val="002B6DA3"/>
    <w:rsid w:val="002B6FA0"/>
    <w:rsid w:val="002B718C"/>
    <w:rsid w:val="002B71E7"/>
    <w:rsid w:val="002B73B8"/>
    <w:rsid w:val="002B742C"/>
    <w:rsid w:val="002B7AEF"/>
    <w:rsid w:val="002C055D"/>
    <w:rsid w:val="002C05F1"/>
    <w:rsid w:val="002C0811"/>
    <w:rsid w:val="002C13A5"/>
    <w:rsid w:val="002C153A"/>
    <w:rsid w:val="002C1FB2"/>
    <w:rsid w:val="002C2032"/>
    <w:rsid w:val="002C273A"/>
    <w:rsid w:val="002C2C3D"/>
    <w:rsid w:val="002C37B4"/>
    <w:rsid w:val="002C3BF5"/>
    <w:rsid w:val="002C3DE1"/>
    <w:rsid w:val="002C3FA4"/>
    <w:rsid w:val="002C4C1A"/>
    <w:rsid w:val="002C52A6"/>
    <w:rsid w:val="002C556D"/>
    <w:rsid w:val="002C5B6A"/>
    <w:rsid w:val="002C702A"/>
    <w:rsid w:val="002C72C8"/>
    <w:rsid w:val="002C75CF"/>
    <w:rsid w:val="002C7795"/>
    <w:rsid w:val="002C7C2B"/>
    <w:rsid w:val="002C7DB7"/>
    <w:rsid w:val="002D1300"/>
    <w:rsid w:val="002D1410"/>
    <w:rsid w:val="002D181F"/>
    <w:rsid w:val="002D1AB4"/>
    <w:rsid w:val="002D2F6A"/>
    <w:rsid w:val="002D4629"/>
    <w:rsid w:val="002D4974"/>
    <w:rsid w:val="002D4993"/>
    <w:rsid w:val="002D49E9"/>
    <w:rsid w:val="002D4D16"/>
    <w:rsid w:val="002D503F"/>
    <w:rsid w:val="002D6425"/>
    <w:rsid w:val="002D6676"/>
    <w:rsid w:val="002D6B2E"/>
    <w:rsid w:val="002D6E6A"/>
    <w:rsid w:val="002D79EB"/>
    <w:rsid w:val="002E0381"/>
    <w:rsid w:val="002E09DA"/>
    <w:rsid w:val="002E0EF4"/>
    <w:rsid w:val="002E1253"/>
    <w:rsid w:val="002E1552"/>
    <w:rsid w:val="002E1570"/>
    <w:rsid w:val="002E1C82"/>
    <w:rsid w:val="002E1C9F"/>
    <w:rsid w:val="002E211C"/>
    <w:rsid w:val="002E28D4"/>
    <w:rsid w:val="002E2FD5"/>
    <w:rsid w:val="002E322F"/>
    <w:rsid w:val="002E3C64"/>
    <w:rsid w:val="002E4447"/>
    <w:rsid w:val="002E4D8B"/>
    <w:rsid w:val="002E4EFB"/>
    <w:rsid w:val="002E54EB"/>
    <w:rsid w:val="002E5D5D"/>
    <w:rsid w:val="002E61C0"/>
    <w:rsid w:val="002E63A1"/>
    <w:rsid w:val="002E6832"/>
    <w:rsid w:val="002E69FE"/>
    <w:rsid w:val="002E7C67"/>
    <w:rsid w:val="002F01C0"/>
    <w:rsid w:val="002F0298"/>
    <w:rsid w:val="002F09DF"/>
    <w:rsid w:val="002F10BB"/>
    <w:rsid w:val="002F204B"/>
    <w:rsid w:val="002F22D1"/>
    <w:rsid w:val="002F22FC"/>
    <w:rsid w:val="002F28FD"/>
    <w:rsid w:val="002F2A47"/>
    <w:rsid w:val="002F3275"/>
    <w:rsid w:val="002F3989"/>
    <w:rsid w:val="002F4E00"/>
    <w:rsid w:val="002F5B82"/>
    <w:rsid w:val="002F5C10"/>
    <w:rsid w:val="002F5E3B"/>
    <w:rsid w:val="002F6248"/>
    <w:rsid w:val="002F636B"/>
    <w:rsid w:val="002F6A75"/>
    <w:rsid w:val="002F75BB"/>
    <w:rsid w:val="002F7AFA"/>
    <w:rsid w:val="002F7BB1"/>
    <w:rsid w:val="002F7E64"/>
    <w:rsid w:val="003000D8"/>
    <w:rsid w:val="00300882"/>
    <w:rsid w:val="00300A4F"/>
    <w:rsid w:val="00301B22"/>
    <w:rsid w:val="00301F57"/>
    <w:rsid w:val="003023C2"/>
    <w:rsid w:val="003025D9"/>
    <w:rsid w:val="00302710"/>
    <w:rsid w:val="00302BC9"/>
    <w:rsid w:val="00302C61"/>
    <w:rsid w:val="00303590"/>
    <w:rsid w:val="003035F1"/>
    <w:rsid w:val="00303874"/>
    <w:rsid w:val="00303DC8"/>
    <w:rsid w:val="0030468A"/>
    <w:rsid w:val="00304A04"/>
    <w:rsid w:val="00304D71"/>
    <w:rsid w:val="003054E5"/>
    <w:rsid w:val="00306462"/>
    <w:rsid w:val="00306BD0"/>
    <w:rsid w:val="00307037"/>
    <w:rsid w:val="00307477"/>
    <w:rsid w:val="003076E8"/>
    <w:rsid w:val="003076FB"/>
    <w:rsid w:val="00307741"/>
    <w:rsid w:val="00310085"/>
    <w:rsid w:val="003102C3"/>
    <w:rsid w:val="00310D26"/>
    <w:rsid w:val="00310F4D"/>
    <w:rsid w:val="00311F13"/>
    <w:rsid w:val="003128CD"/>
    <w:rsid w:val="00313181"/>
    <w:rsid w:val="00313793"/>
    <w:rsid w:val="003149F1"/>
    <w:rsid w:val="00315287"/>
    <w:rsid w:val="003153B3"/>
    <w:rsid w:val="0031637D"/>
    <w:rsid w:val="003167A5"/>
    <w:rsid w:val="00317294"/>
    <w:rsid w:val="00317798"/>
    <w:rsid w:val="00317966"/>
    <w:rsid w:val="00317A9F"/>
    <w:rsid w:val="00317E69"/>
    <w:rsid w:val="00317F1A"/>
    <w:rsid w:val="003206ED"/>
    <w:rsid w:val="00320C62"/>
    <w:rsid w:val="00321705"/>
    <w:rsid w:val="0032171F"/>
    <w:rsid w:val="00322121"/>
    <w:rsid w:val="00322E15"/>
    <w:rsid w:val="0032311D"/>
    <w:rsid w:val="003232A6"/>
    <w:rsid w:val="003232C3"/>
    <w:rsid w:val="0032345F"/>
    <w:rsid w:val="003244DB"/>
    <w:rsid w:val="0032471B"/>
    <w:rsid w:val="0032513D"/>
    <w:rsid w:val="0032527E"/>
    <w:rsid w:val="00325425"/>
    <w:rsid w:val="003264F5"/>
    <w:rsid w:val="00326C73"/>
    <w:rsid w:val="00326E0F"/>
    <w:rsid w:val="00330B26"/>
    <w:rsid w:val="00330C00"/>
    <w:rsid w:val="00331D8E"/>
    <w:rsid w:val="0033219F"/>
    <w:rsid w:val="003328BB"/>
    <w:rsid w:val="00332ABE"/>
    <w:rsid w:val="00332B24"/>
    <w:rsid w:val="00332C75"/>
    <w:rsid w:val="00332D54"/>
    <w:rsid w:val="00333ADF"/>
    <w:rsid w:val="003341C9"/>
    <w:rsid w:val="00335844"/>
    <w:rsid w:val="0033586A"/>
    <w:rsid w:val="00336217"/>
    <w:rsid w:val="0033633B"/>
    <w:rsid w:val="003363C4"/>
    <w:rsid w:val="00336438"/>
    <w:rsid w:val="003365BA"/>
    <w:rsid w:val="00337D85"/>
    <w:rsid w:val="00337EB5"/>
    <w:rsid w:val="003401D9"/>
    <w:rsid w:val="003408EB"/>
    <w:rsid w:val="0034097E"/>
    <w:rsid w:val="0034179F"/>
    <w:rsid w:val="00341D34"/>
    <w:rsid w:val="00341DB2"/>
    <w:rsid w:val="00341F18"/>
    <w:rsid w:val="00342279"/>
    <w:rsid w:val="00343095"/>
    <w:rsid w:val="0034352A"/>
    <w:rsid w:val="00343B2B"/>
    <w:rsid w:val="00343DC8"/>
    <w:rsid w:val="00344276"/>
    <w:rsid w:val="003442A5"/>
    <w:rsid w:val="0034469D"/>
    <w:rsid w:val="003448E1"/>
    <w:rsid w:val="00344CEE"/>
    <w:rsid w:val="00344DA7"/>
    <w:rsid w:val="00344DC4"/>
    <w:rsid w:val="003450AD"/>
    <w:rsid w:val="003454CC"/>
    <w:rsid w:val="003459F3"/>
    <w:rsid w:val="00346052"/>
    <w:rsid w:val="0034744A"/>
    <w:rsid w:val="00347854"/>
    <w:rsid w:val="00347870"/>
    <w:rsid w:val="00350155"/>
    <w:rsid w:val="003505AF"/>
    <w:rsid w:val="003506A5"/>
    <w:rsid w:val="00350B8D"/>
    <w:rsid w:val="00351597"/>
    <w:rsid w:val="0035193D"/>
    <w:rsid w:val="00351AC7"/>
    <w:rsid w:val="00351FCC"/>
    <w:rsid w:val="003523D0"/>
    <w:rsid w:val="00352630"/>
    <w:rsid w:val="00352832"/>
    <w:rsid w:val="00354141"/>
    <w:rsid w:val="00354176"/>
    <w:rsid w:val="0035487E"/>
    <w:rsid w:val="00356139"/>
    <w:rsid w:val="00357529"/>
    <w:rsid w:val="00360EFB"/>
    <w:rsid w:val="00360FFA"/>
    <w:rsid w:val="00361402"/>
    <w:rsid w:val="00361CC7"/>
    <w:rsid w:val="003627DF"/>
    <w:rsid w:val="0036311F"/>
    <w:rsid w:val="00363387"/>
    <w:rsid w:val="003639F6"/>
    <w:rsid w:val="00363A6C"/>
    <w:rsid w:val="00363A98"/>
    <w:rsid w:val="00363B05"/>
    <w:rsid w:val="00364AC1"/>
    <w:rsid w:val="00365788"/>
    <w:rsid w:val="00365AB0"/>
    <w:rsid w:val="00365EFA"/>
    <w:rsid w:val="00366265"/>
    <w:rsid w:val="003662EB"/>
    <w:rsid w:val="0036652E"/>
    <w:rsid w:val="003675E1"/>
    <w:rsid w:val="00367938"/>
    <w:rsid w:val="00367CF5"/>
    <w:rsid w:val="003700CD"/>
    <w:rsid w:val="003703C1"/>
    <w:rsid w:val="00370961"/>
    <w:rsid w:val="00370B46"/>
    <w:rsid w:val="00371314"/>
    <w:rsid w:val="00371729"/>
    <w:rsid w:val="00371A57"/>
    <w:rsid w:val="00371B8E"/>
    <w:rsid w:val="00371D72"/>
    <w:rsid w:val="00371FDF"/>
    <w:rsid w:val="00372DDC"/>
    <w:rsid w:val="003741FB"/>
    <w:rsid w:val="003749DD"/>
    <w:rsid w:val="00374FC2"/>
    <w:rsid w:val="00375477"/>
    <w:rsid w:val="00375A22"/>
    <w:rsid w:val="00375AE7"/>
    <w:rsid w:val="00376010"/>
    <w:rsid w:val="00376535"/>
    <w:rsid w:val="00376DFE"/>
    <w:rsid w:val="00377106"/>
    <w:rsid w:val="00377C3D"/>
    <w:rsid w:val="003800FC"/>
    <w:rsid w:val="003806DD"/>
    <w:rsid w:val="00381351"/>
    <w:rsid w:val="00381B10"/>
    <w:rsid w:val="003827A8"/>
    <w:rsid w:val="003827AF"/>
    <w:rsid w:val="00383F35"/>
    <w:rsid w:val="00384A7D"/>
    <w:rsid w:val="00384BF8"/>
    <w:rsid w:val="00384FE4"/>
    <w:rsid w:val="00385E27"/>
    <w:rsid w:val="00385F1F"/>
    <w:rsid w:val="00386463"/>
    <w:rsid w:val="0038691E"/>
    <w:rsid w:val="00386A94"/>
    <w:rsid w:val="00386DBA"/>
    <w:rsid w:val="00386F12"/>
    <w:rsid w:val="0038739F"/>
    <w:rsid w:val="003879DD"/>
    <w:rsid w:val="00387A3C"/>
    <w:rsid w:val="00387CB9"/>
    <w:rsid w:val="00390827"/>
    <w:rsid w:val="00391083"/>
    <w:rsid w:val="0039117E"/>
    <w:rsid w:val="003911EC"/>
    <w:rsid w:val="00391786"/>
    <w:rsid w:val="00391DCF"/>
    <w:rsid w:val="00392F52"/>
    <w:rsid w:val="00392FCA"/>
    <w:rsid w:val="0039304D"/>
    <w:rsid w:val="0039365E"/>
    <w:rsid w:val="00393846"/>
    <w:rsid w:val="003939F0"/>
    <w:rsid w:val="003943FE"/>
    <w:rsid w:val="0039454D"/>
    <w:rsid w:val="00394615"/>
    <w:rsid w:val="00394746"/>
    <w:rsid w:val="00394909"/>
    <w:rsid w:val="00394934"/>
    <w:rsid w:val="003949FE"/>
    <w:rsid w:val="00395200"/>
    <w:rsid w:val="00395495"/>
    <w:rsid w:val="003956E0"/>
    <w:rsid w:val="00395AA5"/>
    <w:rsid w:val="00396296"/>
    <w:rsid w:val="00396B1F"/>
    <w:rsid w:val="003970FD"/>
    <w:rsid w:val="00397752"/>
    <w:rsid w:val="00397CD0"/>
    <w:rsid w:val="00397D21"/>
    <w:rsid w:val="003A049D"/>
    <w:rsid w:val="003A0BDB"/>
    <w:rsid w:val="003A0CD7"/>
    <w:rsid w:val="003A0E6C"/>
    <w:rsid w:val="003A0ED4"/>
    <w:rsid w:val="003A14B4"/>
    <w:rsid w:val="003A16C0"/>
    <w:rsid w:val="003A1E68"/>
    <w:rsid w:val="003A2E62"/>
    <w:rsid w:val="003A340B"/>
    <w:rsid w:val="003A36A9"/>
    <w:rsid w:val="003A3A3E"/>
    <w:rsid w:val="003A4269"/>
    <w:rsid w:val="003A4419"/>
    <w:rsid w:val="003A454E"/>
    <w:rsid w:val="003A466F"/>
    <w:rsid w:val="003A4A55"/>
    <w:rsid w:val="003A5B93"/>
    <w:rsid w:val="003A61E3"/>
    <w:rsid w:val="003A6590"/>
    <w:rsid w:val="003A6B37"/>
    <w:rsid w:val="003A72B0"/>
    <w:rsid w:val="003A77F9"/>
    <w:rsid w:val="003A7CC4"/>
    <w:rsid w:val="003B008A"/>
    <w:rsid w:val="003B04A4"/>
    <w:rsid w:val="003B183D"/>
    <w:rsid w:val="003B1C67"/>
    <w:rsid w:val="003B1E61"/>
    <w:rsid w:val="003B228A"/>
    <w:rsid w:val="003B25C2"/>
    <w:rsid w:val="003B2938"/>
    <w:rsid w:val="003B2A71"/>
    <w:rsid w:val="003B3D3A"/>
    <w:rsid w:val="003B3E03"/>
    <w:rsid w:val="003B418E"/>
    <w:rsid w:val="003B43BC"/>
    <w:rsid w:val="003B44E5"/>
    <w:rsid w:val="003B47CD"/>
    <w:rsid w:val="003B4EAF"/>
    <w:rsid w:val="003B4F13"/>
    <w:rsid w:val="003B58C2"/>
    <w:rsid w:val="003B5AFB"/>
    <w:rsid w:val="003B5F0E"/>
    <w:rsid w:val="003B6264"/>
    <w:rsid w:val="003B63B8"/>
    <w:rsid w:val="003B6735"/>
    <w:rsid w:val="003B6E69"/>
    <w:rsid w:val="003C147C"/>
    <w:rsid w:val="003C1646"/>
    <w:rsid w:val="003C1A23"/>
    <w:rsid w:val="003C1FEA"/>
    <w:rsid w:val="003C2636"/>
    <w:rsid w:val="003C2AEE"/>
    <w:rsid w:val="003C328C"/>
    <w:rsid w:val="003C335D"/>
    <w:rsid w:val="003C436B"/>
    <w:rsid w:val="003C43BF"/>
    <w:rsid w:val="003C498E"/>
    <w:rsid w:val="003C56D0"/>
    <w:rsid w:val="003C589B"/>
    <w:rsid w:val="003C5DF0"/>
    <w:rsid w:val="003C6244"/>
    <w:rsid w:val="003C63DC"/>
    <w:rsid w:val="003C6752"/>
    <w:rsid w:val="003C6B1F"/>
    <w:rsid w:val="003C70C0"/>
    <w:rsid w:val="003D017E"/>
    <w:rsid w:val="003D035D"/>
    <w:rsid w:val="003D069D"/>
    <w:rsid w:val="003D07A5"/>
    <w:rsid w:val="003D0C1F"/>
    <w:rsid w:val="003D12DA"/>
    <w:rsid w:val="003D15C7"/>
    <w:rsid w:val="003D228D"/>
    <w:rsid w:val="003D279A"/>
    <w:rsid w:val="003D2953"/>
    <w:rsid w:val="003D3042"/>
    <w:rsid w:val="003D3760"/>
    <w:rsid w:val="003D38FA"/>
    <w:rsid w:val="003D3E58"/>
    <w:rsid w:val="003D4E1A"/>
    <w:rsid w:val="003D67C9"/>
    <w:rsid w:val="003D6C6F"/>
    <w:rsid w:val="003D75B0"/>
    <w:rsid w:val="003E0104"/>
    <w:rsid w:val="003E010F"/>
    <w:rsid w:val="003E0415"/>
    <w:rsid w:val="003E104E"/>
    <w:rsid w:val="003E1097"/>
    <w:rsid w:val="003E1C88"/>
    <w:rsid w:val="003E1CB0"/>
    <w:rsid w:val="003E22F3"/>
    <w:rsid w:val="003E2916"/>
    <w:rsid w:val="003E2F3F"/>
    <w:rsid w:val="003E3422"/>
    <w:rsid w:val="003E36FB"/>
    <w:rsid w:val="003E3752"/>
    <w:rsid w:val="003E3A2D"/>
    <w:rsid w:val="003E3F8D"/>
    <w:rsid w:val="003E4D80"/>
    <w:rsid w:val="003E4DE3"/>
    <w:rsid w:val="003E4F75"/>
    <w:rsid w:val="003E580F"/>
    <w:rsid w:val="003E58C4"/>
    <w:rsid w:val="003E59B5"/>
    <w:rsid w:val="003E5BCA"/>
    <w:rsid w:val="003E5C59"/>
    <w:rsid w:val="003E66F1"/>
    <w:rsid w:val="003E6911"/>
    <w:rsid w:val="003E7806"/>
    <w:rsid w:val="003E7F1D"/>
    <w:rsid w:val="003F0174"/>
    <w:rsid w:val="003F043E"/>
    <w:rsid w:val="003F0544"/>
    <w:rsid w:val="003F0626"/>
    <w:rsid w:val="003F0E8D"/>
    <w:rsid w:val="003F17F7"/>
    <w:rsid w:val="003F17FB"/>
    <w:rsid w:val="003F183F"/>
    <w:rsid w:val="003F1FD6"/>
    <w:rsid w:val="003F2380"/>
    <w:rsid w:val="003F24A6"/>
    <w:rsid w:val="003F2934"/>
    <w:rsid w:val="003F294B"/>
    <w:rsid w:val="003F3D92"/>
    <w:rsid w:val="003F3E54"/>
    <w:rsid w:val="003F5311"/>
    <w:rsid w:val="003F532F"/>
    <w:rsid w:val="003F5627"/>
    <w:rsid w:val="003F6722"/>
    <w:rsid w:val="003F6BC0"/>
    <w:rsid w:val="003F6D91"/>
    <w:rsid w:val="003F7085"/>
    <w:rsid w:val="003F72D3"/>
    <w:rsid w:val="003F748E"/>
    <w:rsid w:val="003F7693"/>
    <w:rsid w:val="003F78A9"/>
    <w:rsid w:val="00400083"/>
    <w:rsid w:val="00400D60"/>
    <w:rsid w:val="00400DB3"/>
    <w:rsid w:val="0040197D"/>
    <w:rsid w:val="004028A6"/>
    <w:rsid w:val="00402BC3"/>
    <w:rsid w:val="00402FC1"/>
    <w:rsid w:val="00403AF7"/>
    <w:rsid w:val="00403D48"/>
    <w:rsid w:val="00403EBC"/>
    <w:rsid w:val="0040446F"/>
    <w:rsid w:val="00404D31"/>
    <w:rsid w:val="0040547D"/>
    <w:rsid w:val="00405615"/>
    <w:rsid w:val="00405D78"/>
    <w:rsid w:val="00406387"/>
    <w:rsid w:val="004066EF"/>
    <w:rsid w:val="00407641"/>
    <w:rsid w:val="00407AF2"/>
    <w:rsid w:val="00407F81"/>
    <w:rsid w:val="0041029F"/>
    <w:rsid w:val="004107EA"/>
    <w:rsid w:val="00411CB3"/>
    <w:rsid w:val="004120FC"/>
    <w:rsid w:val="004127B4"/>
    <w:rsid w:val="004128B1"/>
    <w:rsid w:val="00413394"/>
    <w:rsid w:val="004139DE"/>
    <w:rsid w:val="00413EA7"/>
    <w:rsid w:val="004142B9"/>
    <w:rsid w:val="00414549"/>
    <w:rsid w:val="00414688"/>
    <w:rsid w:val="00414F3B"/>
    <w:rsid w:val="00416B63"/>
    <w:rsid w:val="00416BFC"/>
    <w:rsid w:val="00417045"/>
    <w:rsid w:val="00417541"/>
    <w:rsid w:val="004176D7"/>
    <w:rsid w:val="004177B8"/>
    <w:rsid w:val="004178E5"/>
    <w:rsid w:val="00417979"/>
    <w:rsid w:val="00417AAC"/>
    <w:rsid w:val="004204EA"/>
    <w:rsid w:val="004207BC"/>
    <w:rsid w:val="00420FE5"/>
    <w:rsid w:val="0042110B"/>
    <w:rsid w:val="004212BA"/>
    <w:rsid w:val="0042209C"/>
    <w:rsid w:val="00422361"/>
    <w:rsid w:val="00422409"/>
    <w:rsid w:val="00423402"/>
    <w:rsid w:val="004234F1"/>
    <w:rsid w:val="00423A16"/>
    <w:rsid w:val="00425513"/>
    <w:rsid w:val="00425992"/>
    <w:rsid w:val="00425D5B"/>
    <w:rsid w:val="004260CC"/>
    <w:rsid w:val="004262AE"/>
    <w:rsid w:val="004264D3"/>
    <w:rsid w:val="004270AA"/>
    <w:rsid w:val="00427201"/>
    <w:rsid w:val="00427F86"/>
    <w:rsid w:val="00431378"/>
    <w:rsid w:val="00431764"/>
    <w:rsid w:val="0043178A"/>
    <w:rsid w:val="00432404"/>
    <w:rsid w:val="004324CD"/>
    <w:rsid w:val="0043250F"/>
    <w:rsid w:val="00432AF9"/>
    <w:rsid w:val="00432CBE"/>
    <w:rsid w:val="004332BA"/>
    <w:rsid w:val="004337D4"/>
    <w:rsid w:val="004339F2"/>
    <w:rsid w:val="00434041"/>
    <w:rsid w:val="004344D5"/>
    <w:rsid w:val="00436253"/>
    <w:rsid w:val="00436476"/>
    <w:rsid w:val="00436496"/>
    <w:rsid w:val="0043654E"/>
    <w:rsid w:val="00437918"/>
    <w:rsid w:val="00437A6F"/>
    <w:rsid w:val="00440C8D"/>
    <w:rsid w:val="00441DDB"/>
    <w:rsid w:val="004420C0"/>
    <w:rsid w:val="00442417"/>
    <w:rsid w:val="00442DD2"/>
    <w:rsid w:val="00443831"/>
    <w:rsid w:val="00443AF4"/>
    <w:rsid w:val="00443E83"/>
    <w:rsid w:val="00444946"/>
    <w:rsid w:val="00444955"/>
    <w:rsid w:val="00444ACA"/>
    <w:rsid w:val="00444E8C"/>
    <w:rsid w:val="004451D0"/>
    <w:rsid w:val="004457FB"/>
    <w:rsid w:val="00445961"/>
    <w:rsid w:val="00445D29"/>
    <w:rsid w:val="00445EE4"/>
    <w:rsid w:val="00445F74"/>
    <w:rsid w:val="00446432"/>
    <w:rsid w:val="00446651"/>
    <w:rsid w:val="0044727E"/>
    <w:rsid w:val="00447A21"/>
    <w:rsid w:val="004500E9"/>
    <w:rsid w:val="00450111"/>
    <w:rsid w:val="004502F6"/>
    <w:rsid w:val="004503F1"/>
    <w:rsid w:val="004504D5"/>
    <w:rsid w:val="004507D8"/>
    <w:rsid w:val="00450D90"/>
    <w:rsid w:val="004512F1"/>
    <w:rsid w:val="004516CB"/>
    <w:rsid w:val="00451860"/>
    <w:rsid w:val="00451932"/>
    <w:rsid w:val="004519D4"/>
    <w:rsid w:val="00451ACA"/>
    <w:rsid w:val="00452DAC"/>
    <w:rsid w:val="00453312"/>
    <w:rsid w:val="00453367"/>
    <w:rsid w:val="00453B95"/>
    <w:rsid w:val="0045496B"/>
    <w:rsid w:val="00456570"/>
    <w:rsid w:val="00456763"/>
    <w:rsid w:val="004570EE"/>
    <w:rsid w:val="00457E74"/>
    <w:rsid w:val="00457F77"/>
    <w:rsid w:val="00461DF5"/>
    <w:rsid w:val="00461E09"/>
    <w:rsid w:val="00461F27"/>
    <w:rsid w:val="00462201"/>
    <w:rsid w:val="00462413"/>
    <w:rsid w:val="004625A3"/>
    <w:rsid w:val="004628CD"/>
    <w:rsid w:val="00463992"/>
    <w:rsid w:val="00463CEB"/>
    <w:rsid w:val="00463DE6"/>
    <w:rsid w:val="00463DFE"/>
    <w:rsid w:val="0046476D"/>
    <w:rsid w:val="00464823"/>
    <w:rsid w:val="00464CD1"/>
    <w:rsid w:val="004654E9"/>
    <w:rsid w:val="00465A93"/>
    <w:rsid w:val="00465CC2"/>
    <w:rsid w:val="00465DF1"/>
    <w:rsid w:val="004660B3"/>
    <w:rsid w:val="004661F9"/>
    <w:rsid w:val="004667EB"/>
    <w:rsid w:val="00466D81"/>
    <w:rsid w:val="004679A6"/>
    <w:rsid w:val="00467A5B"/>
    <w:rsid w:val="00471010"/>
    <w:rsid w:val="004718BD"/>
    <w:rsid w:val="00471992"/>
    <w:rsid w:val="00471CF2"/>
    <w:rsid w:val="00472312"/>
    <w:rsid w:val="004724C9"/>
    <w:rsid w:val="00472595"/>
    <w:rsid w:val="00472E62"/>
    <w:rsid w:val="0047310B"/>
    <w:rsid w:val="00473640"/>
    <w:rsid w:val="0047376F"/>
    <w:rsid w:val="004741BC"/>
    <w:rsid w:val="00474C24"/>
    <w:rsid w:val="0047519A"/>
    <w:rsid w:val="0047572D"/>
    <w:rsid w:val="00475A46"/>
    <w:rsid w:val="00475AF4"/>
    <w:rsid w:val="00475B75"/>
    <w:rsid w:val="00475E7E"/>
    <w:rsid w:val="0047670E"/>
    <w:rsid w:val="00477516"/>
    <w:rsid w:val="00477B57"/>
    <w:rsid w:val="00480242"/>
    <w:rsid w:val="00480370"/>
    <w:rsid w:val="004804E0"/>
    <w:rsid w:val="00480996"/>
    <w:rsid w:val="00481069"/>
    <w:rsid w:val="00481B36"/>
    <w:rsid w:val="00482383"/>
    <w:rsid w:val="00483B48"/>
    <w:rsid w:val="0048474F"/>
    <w:rsid w:val="00484AB7"/>
    <w:rsid w:val="00485094"/>
    <w:rsid w:val="004855ED"/>
    <w:rsid w:val="00485607"/>
    <w:rsid w:val="00485820"/>
    <w:rsid w:val="00486173"/>
    <w:rsid w:val="00486CE3"/>
    <w:rsid w:val="0049048F"/>
    <w:rsid w:val="0049065F"/>
    <w:rsid w:val="004906B3"/>
    <w:rsid w:val="0049084E"/>
    <w:rsid w:val="0049109D"/>
    <w:rsid w:val="004916AB"/>
    <w:rsid w:val="00491AD0"/>
    <w:rsid w:val="00492BC1"/>
    <w:rsid w:val="00492F59"/>
    <w:rsid w:val="00493675"/>
    <w:rsid w:val="0049422E"/>
    <w:rsid w:val="00494AAE"/>
    <w:rsid w:val="00494F29"/>
    <w:rsid w:val="0049546C"/>
    <w:rsid w:val="00495513"/>
    <w:rsid w:val="00495903"/>
    <w:rsid w:val="004960ED"/>
    <w:rsid w:val="004961E3"/>
    <w:rsid w:val="0049630F"/>
    <w:rsid w:val="00496B26"/>
    <w:rsid w:val="00496C12"/>
    <w:rsid w:val="00496D85"/>
    <w:rsid w:val="00497431"/>
    <w:rsid w:val="00497AAC"/>
    <w:rsid w:val="00497D15"/>
    <w:rsid w:val="00497FAE"/>
    <w:rsid w:val="004A05C5"/>
    <w:rsid w:val="004A0F1D"/>
    <w:rsid w:val="004A256B"/>
    <w:rsid w:val="004A2AA3"/>
    <w:rsid w:val="004A325F"/>
    <w:rsid w:val="004A38DE"/>
    <w:rsid w:val="004A3ECD"/>
    <w:rsid w:val="004A46E1"/>
    <w:rsid w:val="004A5923"/>
    <w:rsid w:val="004A6397"/>
    <w:rsid w:val="004A6859"/>
    <w:rsid w:val="004A72FD"/>
    <w:rsid w:val="004A75DD"/>
    <w:rsid w:val="004B0AA7"/>
    <w:rsid w:val="004B0EC2"/>
    <w:rsid w:val="004B1407"/>
    <w:rsid w:val="004B145A"/>
    <w:rsid w:val="004B1FF5"/>
    <w:rsid w:val="004B2716"/>
    <w:rsid w:val="004B30BD"/>
    <w:rsid w:val="004B33A1"/>
    <w:rsid w:val="004B4508"/>
    <w:rsid w:val="004B4B01"/>
    <w:rsid w:val="004B53A0"/>
    <w:rsid w:val="004B57E4"/>
    <w:rsid w:val="004B5A69"/>
    <w:rsid w:val="004B6B7D"/>
    <w:rsid w:val="004B746A"/>
    <w:rsid w:val="004B76F9"/>
    <w:rsid w:val="004B7AB5"/>
    <w:rsid w:val="004C0326"/>
    <w:rsid w:val="004C0AAE"/>
    <w:rsid w:val="004C0B05"/>
    <w:rsid w:val="004C0E4B"/>
    <w:rsid w:val="004C117F"/>
    <w:rsid w:val="004C1254"/>
    <w:rsid w:val="004C1D19"/>
    <w:rsid w:val="004C1DA4"/>
    <w:rsid w:val="004C1EB0"/>
    <w:rsid w:val="004C25C0"/>
    <w:rsid w:val="004C2749"/>
    <w:rsid w:val="004C291C"/>
    <w:rsid w:val="004C29A6"/>
    <w:rsid w:val="004C2AC6"/>
    <w:rsid w:val="004C334E"/>
    <w:rsid w:val="004C35BA"/>
    <w:rsid w:val="004C35F9"/>
    <w:rsid w:val="004C37FF"/>
    <w:rsid w:val="004C38EC"/>
    <w:rsid w:val="004C3B01"/>
    <w:rsid w:val="004C3E58"/>
    <w:rsid w:val="004C3F3E"/>
    <w:rsid w:val="004C428D"/>
    <w:rsid w:val="004C48F9"/>
    <w:rsid w:val="004C5EAB"/>
    <w:rsid w:val="004C6550"/>
    <w:rsid w:val="004C7053"/>
    <w:rsid w:val="004C7448"/>
    <w:rsid w:val="004C7B1B"/>
    <w:rsid w:val="004D050A"/>
    <w:rsid w:val="004D0674"/>
    <w:rsid w:val="004D073D"/>
    <w:rsid w:val="004D151B"/>
    <w:rsid w:val="004D1522"/>
    <w:rsid w:val="004D1B1C"/>
    <w:rsid w:val="004D1BB4"/>
    <w:rsid w:val="004D26D9"/>
    <w:rsid w:val="004D2DF0"/>
    <w:rsid w:val="004D333B"/>
    <w:rsid w:val="004D3653"/>
    <w:rsid w:val="004D375F"/>
    <w:rsid w:val="004D3A4D"/>
    <w:rsid w:val="004D40B5"/>
    <w:rsid w:val="004D5441"/>
    <w:rsid w:val="004D5858"/>
    <w:rsid w:val="004D5B5D"/>
    <w:rsid w:val="004D6F35"/>
    <w:rsid w:val="004D7C9C"/>
    <w:rsid w:val="004E0168"/>
    <w:rsid w:val="004E0786"/>
    <w:rsid w:val="004E0923"/>
    <w:rsid w:val="004E191D"/>
    <w:rsid w:val="004E2144"/>
    <w:rsid w:val="004E2914"/>
    <w:rsid w:val="004E2985"/>
    <w:rsid w:val="004E2BB6"/>
    <w:rsid w:val="004E2CA3"/>
    <w:rsid w:val="004E339D"/>
    <w:rsid w:val="004E3DC3"/>
    <w:rsid w:val="004E3F71"/>
    <w:rsid w:val="004E625D"/>
    <w:rsid w:val="004E63DC"/>
    <w:rsid w:val="004E7440"/>
    <w:rsid w:val="004E7736"/>
    <w:rsid w:val="004E795B"/>
    <w:rsid w:val="004E7AD6"/>
    <w:rsid w:val="004E7B75"/>
    <w:rsid w:val="004F0EB9"/>
    <w:rsid w:val="004F1498"/>
    <w:rsid w:val="004F1805"/>
    <w:rsid w:val="004F1A16"/>
    <w:rsid w:val="004F1E0B"/>
    <w:rsid w:val="004F1E5F"/>
    <w:rsid w:val="004F1F14"/>
    <w:rsid w:val="004F22B1"/>
    <w:rsid w:val="004F2312"/>
    <w:rsid w:val="004F249E"/>
    <w:rsid w:val="004F2874"/>
    <w:rsid w:val="004F31EB"/>
    <w:rsid w:val="004F369E"/>
    <w:rsid w:val="004F39B4"/>
    <w:rsid w:val="004F3C20"/>
    <w:rsid w:val="004F3D10"/>
    <w:rsid w:val="004F4F99"/>
    <w:rsid w:val="004F5423"/>
    <w:rsid w:val="004F5435"/>
    <w:rsid w:val="004F56FE"/>
    <w:rsid w:val="004F5CB7"/>
    <w:rsid w:val="004F632A"/>
    <w:rsid w:val="004F699B"/>
    <w:rsid w:val="004F736C"/>
    <w:rsid w:val="004F7C60"/>
    <w:rsid w:val="004F7EB1"/>
    <w:rsid w:val="0050087C"/>
    <w:rsid w:val="00500EF9"/>
    <w:rsid w:val="00500F9E"/>
    <w:rsid w:val="00501907"/>
    <w:rsid w:val="0050288B"/>
    <w:rsid w:val="00502908"/>
    <w:rsid w:val="0050342A"/>
    <w:rsid w:val="005034B2"/>
    <w:rsid w:val="0050393D"/>
    <w:rsid w:val="00503EE9"/>
    <w:rsid w:val="00504463"/>
    <w:rsid w:val="00504482"/>
    <w:rsid w:val="0050463F"/>
    <w:rsid w:val="005046C2"/>
    <w:rsid w:val="00504EA5"/>
    <w:rsid w:val="00505DB6"/>
    <w:rsid w:val="00505E0A"/>
    <w:rsid w:val="00506487"/>
    <w:rsid w:val="00506FC0"/>
    <w:rsid w:val="0050754A"/>
    <w:rsid w:val="005077CE"/>
    <w:rsid w:val="0051116A"/>
    <w:rsid w:val="00511301"/>
    <w:rsid w:val="00511AFA"/>
    <w:rsid w:val="00511B99"/>
    <w:rsid w:val="00512340"/>
    <w:rsid w:val="00512680"/>
    <w:rsid w:val="00512D1A"/>
    <w:rsid w:val="005133FD"/>
    <w:rsid w:val="0051343A"/>
    <w:rsid w:val="00513A7B"/>
    <w:rsid w:val="00513E6F"/>
    <w:rsid w:val="005158CB"/>
    <w:rsid w:val="0051596F"/>
    <w:rsid w:val="00515A32"/>
    <w:rsid w:val="00515C21"/>
    <w:rsid w:val="00515DC1"/>
    <w:rsid w:val="0051665E"/>
    <w:rsid w:val="005168B4"/>
    <w:rsid w:val="0051703C"/>
    <w:rsid w:val="00517F23"/>
    <w:rsid w:val="00520013"/>
    <w:rsid w:val="00520D99"/>
    <w:rsid w:val="00521014"/>
    <w:rsid w:val="00521F46"/>
    <w:rsid w:val="00522099"/>
    <w:rsid w:val="005223B1"/>
    <w:rsid w:val="00522984"/>
    <w:rsid w:val="00522FE7"/>
    <w:rsid w:val="0052397B"/>
    <w:rsid w:val="00523AF8"/>
    <w:rsid w:val="005244F3"/>
    <w:rsid w:val="00524612"/>
    <w:rsid w:val="00524F7E"/>
    <w:rsid w:val="00525667"/>
    <w:rsid w:val="005256DE"/>
    <w:rsid w:val="00525BCD"/>
    <w:rsid w:val="005267CD"/>
    <w:rsid w:val="005267CF"/>
    <w:rsid w:val="005268E5"/>
    <w:rsid w:val="00526982"/>
    <w:rsid w:val="00527271"/>
    <w:rsid w:val="005307C5"/>
    <w:rsid w:val="00530C2E"/>
    <w:rsid w:val="00530CDE"/>
    <w:rsid w:val="00531249"/>
    <w:rsid w:val="0053129A"/>
    <w:rsid w:val="00531D7B"/>
    <w:rsid w:val="00532471"/>
    <w:rsid w:val="005328E3"/>
    <w:rsid w:val="00532A98"/>
    <w:rsid w:val="00532B91"/>
    <w:rsid w:val="00532EEC"/>
    <w:rsid w:val="005335FB"/>
    <w:rsid w:val="005336C4"/>
    <w:rsid w:val="00533DC7"/>
    <w:rsid w:val="005340EC"/>
    <w:rsid w:val="0053414E"/>
    <w:rsid w:val="00534C4C"/>
    <w:rsid w:val="00534DC4"/>
    <w:rsid w:val="005351F1"/>
    <w:rsid w:val="00535223"/>
    <w:rsid w:val="0053555A"/>
    <w:rsid w:val="005355D2"/>
    <w:rsid w:val="00535938"/>
    <w:rsid w:val="00535E48"/>
    <w:rsid w:val="005360B8"/>
    <w:rsid w:val="00536280"/>
    <w:rsid w:val="005363B0"/>
    <w:rsid w:val="0053671E"/>
    <w:rsid w:val="00536876"/>
    <w:rsid w:val="00537E34"/>
    <w:rsid w:val="00540B78"/>
    <w:rsid w:val="00540BCA"/>
    <w:rsid w:val="00540E82"/>
    <w:rsid w:val="00540F8D"/>
    <w:rsid w:val="005413F9"/>
    <w:rsid w:val="00542C93"/>
    <w:rsid w:val="00542DF6"/>
    <w:rsid w:val="00543272"/>
    <w:rsid w:val="00543275"/>
    <w:rsid w:val="00543654"/>
    <w:rsid w:val="0054460C"/>
    <w:rsid w:val="00544622"/>
    <w:rsid w:val="005446D3"/>
    <w:rsid w:val="00544D7C"/>
    <w:rsid w:val="0054516A"/>
    <w:rsid w:val="00545315"/>
    <w:rsid w:val="005454F5"/>
    <w:rsid w:val="005459C0"/>
    <w:rsid w:val="00546498"/>
    <w:rsid w:val="00546A53"/>
    <w:rsid w:val="00546CFF"/>
    <w:rsid w:val="00550431"/>
    <w:rsid w:val="00550590"/>
    <w:rsid w:val="005507D0"/>
    <w:rsid w:val="00550CC0"/>
    <w:rsid w:val="00551701"/>
    <w:rsid w:val="005518FB"/>
    <w:rsid w:val="00552138"/>
    <w:rsid w:val="005527CE"/>
    <w:rsid w:val="00552B10"/>
    <w:rsid w:val="00552E85"/>
    <w:rsid w:val="0055360B"/>
    <w:rsid w:val="00553B36"/>
    <w:rsid w:val="00553D70"/>
    <w:rsid w:val="00553EEB"/>
    <w:rsid w:val="00554291"/>
    <w:rsid w:val="00554DD1"/>
    <w:rsid w:val="00555312"/>
    <w:rsid w:val="00555470"/>
    <w:rsid w:val="0055553F"/>
    <w:rsid w:val="0055561D"/>
    <w:rsid w:val="0055571A"/>
    <w:rsid w:val="005562F3"/>
    <w:rsid w:val="005568FE"/>
    <w:rsid w:val="00556D09"/>
    <w:rsid w:val="00557220"/>
    <w:rsid w:val="0055777B"/>
    <w:rsid w:val="00557948"/>
    <w:rsid w:val="00557DFF"/>
    <w:rsid w:val="00557E48"/>
    <w:rsid w:val="0056062F"/>
    <w:rsid w:val="0056082B"/>
    <w:rsid w:val="00561B31"/>
    <w:rsid w:val="00562402"/>
    <w:rsid w:val="005624E8"/>
    <w:rsid w:val="0056262B"/>
    <w:rsid w:val="00562C31"/>
    <w:rsid w:val="005636E6"/>
    <w:rsid w:val="005639DC"/>
    <w:rsid w:val="0056467C"/>
    <w:rsid w:val="00564834"/>
    <w:rsid w:val="00564AFC"/>
    <w:rsid w:val="00564C1D"/>
    <w:rsid w:val="00564EC3"/>
    <w:rsid w:val="00565CCC"/>
    <w:rsid w:val="0056613C"/>
    <w:rsid w:val="005671C8"/>
    <w:rsid w:val="005672D7"/>
    <w:rsid w:val="00567809"/>
    <w:rsid w:val="00567E32"/>
    <w:rsid w:val="00570077"/>
    <w:rsid w:val="0057086F"/>
    <w:rsid w:val="00571432"/>
    <w:rsid w:val="00571E8C"/>
    <w:rsid w:val="005726FA"/>
    <w:rsid w:val="005727C5"/>
    <w:rsid w:val="00572E34"/>
    <w:rsid w:val="00572EAE"/>
    <w:rsid w:val="00572F9E"/>
    <w:rsid w:val="0057328C"/>
    <w:rsid w:val="00573771"/>
    <w:rsid w:val="00573970"/>
    <w:rsid w:val="00573D10"/>
    <w:rsid w:val="005740D2"/>
    <w:rsid w:val="005742FB"/>
    <w:rsid w:val="00574BDE"/>
    <w:rsid w:val="00574D43"/>
    <w:rsid w:val="00575B23"/>
    <w:rsid w:val="0057653C"/>
    <w:rsid w:val="00576624"/>
    <w:rsid w:val="005768E8"/>
    <w:rsid w:val="0058040F"/>
    <w:rsid w:val="00580542"/>
    <w:rsid w:val="005807E2"/>
    <w:rsid w:val="005809D4"/>
    <w:rsid w:val="00580D82"/>
    <w:rsid w:val="00581B02"/>
    <w:rsid w:val="0058305C"/>
    <w:rsid w:val="00583914"/>
    <w:rsid w:val="00583DFB"/>
    <w:rsid w:val="005844D6"/>
    <w:rsid w:val="00584A0F"/>
    <w:rsid w:val="0058536A"/>
    <w:rsid w:val="00585E74"/>
    <w:rsid w:val="00586398"/>
    <w:rsid w:val="005866CA"/>
    <w:rsid w:val="0058685F"/>
    <w:rsid w:val="005868F4"/>
    <w:rsid w:val="0058703E"/>
    <w:rsid w:val="0058790F"/>
    <w:rsid w:val="00587FE9"/>
    <w:rsid w:val="00590D03"/>
    <w:rsid w:val="00590F3F"/>
    <w:rsid w:val="0059192D"/>
    <w:rsid w:val="00591A6D"/>
    <w:rsid w:val="00591B2B"/>
    <w:rsid w:val="00591D82"/>
    <w:rsid w:val="00594116"/>
    <w:rsid w:val="00594B48"/>
    <w:rsid w:val="00594C67"/>
    <w:rsid w:val="00594F6F"/>
    <w:rsid w:val="005953A6"/>
    <w:rsid w:val="00595436"/>
    <w:rsid w:val="00595AC8"/>
    <w:rsid w:val="0059634B"/>
    <w:rsid w:val="005964D9"/>
    <w:rsid w:val="005968E5"/>
    <w:rsid w:val="00596CEE"/>
    <w:rsid w:val="00597437"/>
    <w:rsid w:val="00597F5E"/>
    <w:rsid w:val="005A13CA"/>
    <w:rsid w:val="005A14B8"/>
    <w:rsid w:val="005A1744"/>
    <w:rsid w:val="005A1B34"/>
    <w:rsid w:val="005A1BE4"/>
    <w:rsid w:val="005A1F81"/>
    <w:rsid w:val="005A20C3"/>
    <w:rsid w:val="005A2F77"/>
    <w:rsid w:val="005A33C1"/>
    <w:rsid w:val="005A39E4"/>
    <w:rsid w:val="005A4538"/>
    <w:rsid w:val="005A4922"/>
    <w:rsid w:val="005A4A8B"/>
    <w:rsid w:val="005A50E9"/>
    <w:rsid w:val="005A59A8"/>
    <w:rsid w:val="005A59D5"/>
    <w:rsid w:val="005A6027"/>
    <w:rsid w:val="005A64B9"/>
    <w:rsid w:val="005A773F"/>
    <w:rsid w:val="005A7C49"/>
    <w:rsid w:val="005B06C7"/>
    <w:rsid w:val="005B07DD"/>
    <w:rsid w:val="005B0A84"/>
    <w:rsid w:val="005B0AEC"/>
    <w:rsid w:val="005B10CD"/>
    <w:rsid w:val="005B1104"/>
    <w:rsid w:val="005B1713"/>
    <w:rsid w:val="005B1AB4"/>
    <w:rsid w:val="005B1FAB"/>
    <w:rsid w:val="005B23EB"/>
    <w:rsid w:val="005B2BBE"/>
    <w:rsid w:val="005B2C3B"/>
    <w:rsid w:val="005B2D7F"/>
    <w:rsid w:val="005B39AE"/>
    <w:rsid w:val="005B3E6C"/>
    <w:rsid w:val="005B3ED8"/>
    <w:rsid w:val="005B505E"/>
    <w:rsid w:val="005B6260"/>
    <w:rsid w:val="005B6646"/>
    <w:rsid w:val="005B6662"/>
    <w:rsid w:val="005B7204"/>
    <w:rsid w:val="005C0059"/>
    <w:rsid w:val="005C023E"/>
    <w:rsid w:val="005C0CCF"/>
    <w:rsid w:val="005C1010"/>
    <w:rsid w:val="005C1A2F"/>
    <w:rsid w:val="005C226F"/>
    <w:rsid w:val="005C2E03"/>
    <w:rsid w:val="005C3CAD"/>
    <w:rsid w:val="005C4507"/>
    <w:rsid w:val="005C475F"/>
    <w:rsid w:val="005C4B8F"/>
    <w:rsid w:val="005C4D13"/>
    <w:rsid w:val="005C50CC"/>
    <w:rsid w:val="005C5822"/>
    <w:rsid w:val="005C5FAF"/>
    <w:rsid w:val="005C698A"/>
    <w:rsid w:val="005C6DA0"/>
    <w:rsid w:val="005C6F00"/>
    <w:rsid w:val="005C71D6"/>
    <w:rsid w:val="005C7A4B"/>
    <w:rsid w:val="005C7F6B"/>
    <w:rsid w:val="005D064B"/>
    <w:rsid w:val="005D08E3"/>
    <w:rsid w:val="005D0A34"/>
    <w:rsid w:val="005D1350"/>
    <w:rsid w:val="005D15B5"/>
    <w:rsid w:val="005D19E8"/>
    <w:rsid w:val="005D1C0D"/>
    <w:rsid w:val="005D2202"/>
    <w:rsid w:val="005D2955"/>
    <w:rsid w:val="005D31E2"/>
    <w:rsid w:val="005D3544"/>
    <w:rsid w:val="005D3972"/>
    <w:rsid w:val="005D3FC4"/>
    <w:rsid w:val="005D4775"/>
    <w:rsid w:val="005D51F5"/>
    <w:rsid w:val="005D5E2D"/>
    <w:rsid w:val="005D6057"/>
    <w:rsid w:val="005D6536"/>
    <w:rsid w:val="005D6EE3"/>
    <w:rsid w:val="005D6F15"/>
    <w:rsid w:val="005D7027"/>
    <w:rsid w:val="005D7046"/>
    <w:rsid w:val="005D7970"/>
    <w:rsid w:val="005D7AFF"/>
    <w:rsid w:val="005D7BA2"/>
    <w:rsid w:val="005D7D97"/>
    <w:rsid w:val="005E0120"/>
    <w:rsid w:val="005E0E8F"/>
    <w:rsid w:val="005E101E"/>
    <w:rsid w:val="005E13DD"/>
    <w:rsid w:val="005E1509"/>
    <w:rsid w:val="005E271B"/>
    <w:rsid w:val="005E3BB0"/>
    <w:rsid w:val="005E45FF"/>
    <w:rsid w:val="005E48FB"/>
    <w:rsid w:val="005E4B6B"/>
    <w:rsid w:val="005E500B"/>
    <w:rsid w:val="005E5296"/>
    <w:rsid w:val="005E5479"/>
    <w:rsid w:val="005E5845"/>
    <w:rsid w:val="005E5913"/>
    <w:rsid w:val="005E5CB6"/>
    <w:rsid w:val="005E601F"/>
    <w:rsid w:val="005E7332"/>
    <w:rsid w:val="005E7750"/>
    <w:rsid w:val="005E7AEC"/>
    <w:rsid w:val="005F0F32"/>
    <w:rsid w:val="005F16B1"/>
    <w:rsid w:val="005F1FB4"/>
    <w:rsid w:val="005F332F"/>
    <w:rsid w:val="005F341B"/>
    <w:rsid w:val="005F3476"/>
    <w:rsid w:val="005F3634"/>
    <w:rsid w:val="005F41DF"/>
    <w:rsid w:val="005F46C5"/>
    <w:rsid w:val="005F4CB7"/>
    <w:rsid w:val="005F53FE"/>
    <w:rsid w:val="005F565E"/>
    <w:rsid w:val="005F5EFC"/>
    <w:rsid w:val="005F6A54"/>
    <w:rsid w:val="005F6C92"/>
    <w:rsid w:val="005F6FBA"/>
    <w:rsid w:val="005F7171"/>
    <w:rsid w:val="005F71B2"/>
    <w:rsid w:val="005F7FEA"/>
    <w:rsid w:val="0060009E"/>
    <w:rsid w:val="0060022E"/>
    <w:rsid w:val="00600751"/>
    <w:rsid w:val="00600897"/>
    <w:rsid w:val="00600B8B"/>
    <w:rsid w:val="00602511"/>
    <w:rsid w:val="00602FDC"/>
    <w:rsid w:val="006032C6"/>
    <w:rsid w:val="00603AAF"/>
    <w:rsid w:val="00604358"/>
    <w:rsid w:val="00604D66"/>
    <w:rsid w:val="00605762"/>
    <w:rsid w:val="006063BF"/>
    <w:rsid w:val="00607654"/>
    <w:rsid w:val="00607C5E"/>
    <w:rsid w:val="00610D49"/>
    <w:rsid w:val="006110D0"/>
    <w:rsid w:val="00612169"/>
    <w:rsid w:val="00612388"/>
    <w:rsid w:val="006129FE"/>
    <w:rsid w:val="00612BCE"/>
    <w:rsid w:val="00612E1A"/>
    <w:rsid w:val="006130EC"/>
    <w:rsid w:val="006139BD"/>
    <w:rsid w:val="006141F6"/>
    <w:rsid w:val="006142DF"/>
    <w:rsid w:val="0061454C"/>
    <w:rsid w:val="0061561A"/>
    <w:rsid w:val="006158F1"/>
    <w:rsid w:val="006159F0"/>
    <w:rsid w:val="00615E87"/>
    <w:rsid w:val="006166AB"/>
    <w:rsid w:val="00616BCA"/>
    <w:rsid w:val="00616DA5"/>
    <w:rsid w:val="00617C5A"/>
    <w:rsid w:val="00617D1F"/>
    <w:rsid w:val="00620C39"/>
    <w:rsid w:val="00620C70"/>
    <w:rsid w:val="006216CF"/>
    <w:rsid w:val="00621E20"/>
    <w:rsid w:val="0062231B"/>
    <w:rsid w:val="00622468"/>
    <w:rsid w:val="00622CC6"/>
    <w:rsid w:val="006230AD"/>
    <w:rsid w:val="006235E4"/>
    <w:rsid w:val="0062413B"/>
    <w:rsid w:val="006242BB"/>
    <w:rsid w:val="006242F4"/>
    <w:rsid w:val="006248C0"/>
    <w:rsid w:val="00624AA8"/>
    <w:rsid w:val="00625316"/>
    <w:rsid w:val="00625375"/>
    <w:rsid w:val="00625907"/>
    <w:rsid w:val="00625BD1"/>
    <w:rsid w:val="006261A6"/>
    <w:rsid w:val="00627D44"/>
    <w:rsid w:val="00630114"/>
    <w:rsid w:val="0063064C"/>
    <w:rsid w:val="00630792"/>
    <w:rsid w:val="00630943"/>
    <w:rsid w:val="00630B80"/>
    <w:rsid w:val="00630CE2"/>
    <w:rsid w:val="00631680"/>
    <w:rsid w:val="00631C97"/>
    <w:rsid w:val="00631E9E"/>
    <w:rsid w:val="006323BD"/>
    <w:rsid w:val="006327F0"/>
    <w:rsid w:val="006328D0"/>
    <w:rsid w:val="006329F4"/>
    <w:rsid w:val="00632F9F"/>
    <w:rsid w:val="006339D3"/>
    <w:rsid w:val="00633BCF"/>
    <w:rsid w:val="00633F00"/>
    <w:rsid w:val="0063463F"/>
    <w:rsid w:val="0063478A"/>
    <w:rsid w:val="00634B94"/>
    <w:rsid w:val="00634EF0"/>
    <w:rsid w:val="00635054"/>
    <w:rsid w:val="00635A9C"/>
    <w:rsid w:val="00636C0B"/>
    <w:rsid w:val="00637220"/>
    <w:rsid w:val="0063774E"/>
    <w:rsid w:val="0063794C"/>
    <w:rsid w:val="006379A5"/>
    <w:rsid w:val="00637C40"/>
    <w:rsid w:val="006404EC"/>
    <w:rsid w:val="00640FAD"/>
    <w:rsid w:val="006411C6"/>
    <w:rsid w:val="00641DD2"/>
    <w:rsid w:val="006423CD"/>
    <w:rsid w:val="006424A7"/>
    <w:rsid w:val="00642691"/>
    <w:rsid w:val="0064376C"/>
    <w:rsid w:val="00643B2D"/>
    <w:rsid w:val="00643B44"/>
    <w:rsid w:val="00644091"/>
    <w:rsid w:val="006442AC"/>
    <w:rsid w:val="006450E0"/>
    <w:rsid w:val="006454D3"/>
    <w:rsid w:val="00645735"/>
    <w:rsid w:val="00645AA0"/>
    <w:rsid w:val="00645CC7"/>
    <w:rsid w:val="0064600E"/>
    <w:rsid w:val="00646195"/>
    <w:rsid w:val="0064621E"/>
    <w:rsid w:val="00646CB1"/>
    <w:rsid w:val="00647D96"/>
    <w:rsid w:val="0065019B"/>
    <w:rsid w:val="00650E39"/>
    <w:rsid w:val="006510EE"/>
    <w:rsid w:val="006518E4"/>
    <w:rsid w:val="006520C2"/>
    <w:rsid w:val="00652382"/>
    <w:rsid w:val="006524BC"/>
    <w:rsid w:val="00652553"/>
    <w:rsid w:val="006526F0"/>
    <w:rsid w:val="0065366C"/>
    <w:rsid w:val="00653746"/>
    <w:rsid w:val="006549AB"/>
    <w:rsid w:val="00654F0F"/>
    <w:rsid w:val="00654F37"/>
    <w:rsid w:val="006551C2"/>
    <w:rsid w:val="006559BB"/>
    <w:rsid w:val="00655F8F"/>
    <w:rsid w:val="00655FA2"/>
    <w:rsid w:val="006560A2"/>
    <w:rsid w:val="00656437"/>
    <w:rsid w:val="00656883"/>
    <w:rsid w:val="00656950"/>
    <w:rsid w:val="00656AB5"/>
    <w:rsid w:val="00657689"/>
    <w:rsid w:val="00657D46"/>
    <w:rsid w:val="00660D3A"/>
    <w:rsid w:val="00660F82"/>
    <w:rsid w:val="0066176C"/>
    <w:rsid w:val="00661D34"/>
    <w:rsid w:val="00661E61"/>
    <w:rsid w:val="006628BF"/>
    <w:rsid w:val="00662E2C"/>
    <w:rsid w:val="00662E68"/>
    <w:rsid w:val="006630DF"/>
    <w:rsid w:val="006632E2"/>
    <w:rsid w:val="0066347E"/>
    <w:rsid w:val="00663B16"/>
    <w:rsid w:val="00663BBF"/>
    <w:rsid w:val="00663DFB"/>
    <w:rsid w:val="0066426C"/>
    <w:rsid w:val="00664B51"/>
    <w:rsid w:val="00664C2F"/>
    <w:rsid w:val="0066558E"/>
    <w:rsid w:val="00665651"/>
    <w:rsid w:val="006659DE"/>
    <w:rsid w:val="00666400"/>
    <w:rsid w:val="006664E2"/>
    <w:rsid w:val="006666DE"/>
    <w:rsid w:val="00666C85"/>
    <w:rsid w:val="006675D6"/>
    <w:rsid w:val="006675EE"/>
    <w:rsid w:val="006679E6"/>
    <w:rsid w:val="006701EC"/>
    <w:rsid w:val="00670F0C"/>
    <w:rsid w:val="0067140F"/>
    <w:rsid w:val="00671938"/>
    <w:rsid w:val="006719CA"/>
    <w:rsid w:val="00671D31"/>
    <w:rsid w:val="006729C3"/>
    <w:rsid w:val="00672DE8"/>
    <w:rsid w:val="006730C0"/>
    <w:rsid w:val="006730F1"/>
    <w:rsid w:val="00673D2D"/>
    <w:rsid w:val="006743BC"/>
    <w:rsid w:val="006747B6"/>
    <w:rsid w:val="00675100"/>
    <w:rsid w:val="0067580A"/>
    <w:rsid w:val="0067643E"/>
    <w:rsid w:val="0067679B"/>
    <w:rsid w:val="00676C74"/>
    <w:rsid w:val="00677097"/>
    <w:rsid w:val="006805AF"/>
    <w:rsid w:val="00680E43"/>
    <w:rsid w:val="00680FBA"/>
    <w:rsid w:val="006829E6"/>
    <w:rsid w:val="0068335A"/>
    <w:rsid w:val="006834C7"/>
    <w:rsid w:val="0068351D"/>
    <w:rsid w:val="006836AF"/>
    <w:rsid w:val="00683B1D"/>
    <w:rsid w:val="0068429C"/>
    <w:rsid w:val="006845E4"/>
    <w:rsid w:val="00684787"/>
    <w:rsid w:val="0068681C"/>
    <w:rsid w:val="006868F7"/>
    <w:rsid w:val="006870A6"/>
    <w:rsid w:val="006870B3"/>
    <w:rsid w:val="00687100"/>
    <w:rsid w:val="00687241"/>
    <w:rsid w:val="00687CBA"/>
    <w:rsid w:val="00690186"/>
    <w:rsid w:val="00690C11"/>
    <w:rsid w:val="006910DE"/>
    <w:rsid w:val="00691BBA"/>
    <w:rsid w:val="00691EBE"/>
    <w:rsid w:val="0069257D"/>
    <w:rsid w:val="006933FD"/>
    <w:rsid w:val="00693701"/>
    <w:rsid w:val="006943ED"/>
    <w:rsid w:val="00694497"/>
    <w:rsid w:val="0069485C"/>
    <w:rsid w:val="00694B11"/>
    <w:rsid w:val="0069514F"/>
    <w:rsid w:val="006955E1"/>
    <w:rsid w:val="00695929"/>
    <w:rsid w:val="0069596E"/>
    <w:rsid w:val="00695B4A"/>
    <w:rsid w:val="00695CE1"/>
    <w:rsid w:val="00695FC8"/>
    <w:rsid w:val="00696177"/>
    <w:rsid w:val="00696724"/>
    <w:rsid w:val="00696FFC"/>
    <w:rsid w:val="006970F7"/>
    <w:rsid w:val="006A027F"/>
    <w:rsid w:val="006A0CB4"/>
    <w:rsid w:val="006A196D"/>
    <w:rsid w:val="006A2885"/>
    <w:rsid w:val="006A2EE3"/>
    <w:rsid w:val="006A3214"/>
    <w:rsid w:val="006A3964"/>
    <w:rsid w:val="006A49C7"/>
    <w:rsid w:val="006A5486"/>
    <w:rsid w:val="006A54AC"/>
    <w:rsid w:val="006A5602"/>
    <w:rsid w:val="006A5709"/>
    <w:rsid w:val="006A5C8B"/>
    <w:rsid w:val="006A5D05"/>
    <w:rsid w:val="006A5FE3"/>
    <w:rsid w:val="006A72FC"/>
    <w:rsid w:val="006A7765"/>
    <w:rsid w:val="006A7A4B"/>
    <w:rsid w:val="006A7FF5"/>
    <w:rsid w:val="006B023B"/>
    <w:rsid w:val="006B066F"/>
    <w:rsid w:val="006B0975"/>
    <w:rsid w:val="006B18E8"/>
    <w:rsid w:val="006B1BCE"/>
    <w:rsid w:val="006B2114"/>
    <w:rsid w:val="006B2564"/>
    <w:rsid w:val="006B30E0"/>
    <w:rsid w:val="006B3221"/>
    <w:rsid w:val="006B49D6"/>
    <w:rsid w:val="006B5528"/>
    <w:rsid w:val="006B5668"/>
    <w:rsid w:val="006B5859"/>
    <w:rsid w:val="006B60D7"/>
    <w:rsid w:val="006B6451"/>
    <w:rsid w:val="006B6643"/>
    <w:rsid w:val="006B66CC"/>
    <w:rsid w:val="006B67A1"/>
    <w:rsid w:val="006B67D5"/>
    <w:rsid w:val="006B6816"/>
    <w:rsid w:val="006B68C6"/>
    <w:rsid w:val="006B69C9"/>
    <w:rsid w:val="006B76A1"/>
    <w:rsid w:val="006B7883"/>
    <w:rsid w:val="006C0ADF"/>
    <w:rsid w:val="006C0B8D"/>
    <w:rsid w:val="006C1143"/>
    <w:rsid w:val="006C14B5"/>
    <w:rsid w:val="006C1B62"/>
    <w:rsid w:val="006C1D7D"/>
    <w:rsid w:val="006C2737"/>
    <w:rsid w:val="006C2A2C"/>
    <w:rsid w:val="006C3549"/>
    <w:rsid w:val="006C37C8"/>
    <w:rsid w:val="006C38DE"/>
    <w:rsid w:val="006C3D98"/>
    <w:rsid w:val="006C3F67"/>
    <w:rsid w:val="006C4204"/>
    <w:rsid w:val="006C467D"/>
    <w:rsid w:val="006C46E6"/>
    <w:rsid w:val="006C52B7"/>
    <w:rsid w:val="006C5F44"/>
    <w:rsid w:val="006C65A5"/>
    <w:rsid w:val="006C6FB4"/>
    <w:rsid w:val="006C7642"/>
    <w:rsid w:val="006C76D7"/>
    <w:rsid w:val="006C7706"/>
    <w:rsid w:val="006C77F7"/>
    <w:rsid w:val="006C7B0A"/>
    <w:rsid w:val="006C7B22"/>
    <w:rsid w:val="006D047B"/>
    <w:rsid w:val="006D0F48"/>
    <w:rsid w:val="006D1918"/>
    <w:rsid w:val="006D33D9"/>
    <w:rsid w:val="006D43C1"/>
    <w:rsid w:val="006D43D7"/>
    <w:rsid w:val="006D4434"/>
    <w:rsid w:val="006D4707"/>
    <w:rsid w:val="006D49B0"/>
    <w:rsid w:val="006D4E22"/>
    <w:rsid w:val="006D50CB"/>
    <w:rsid w:val="006D5208"/>
    <w:rsid w:val="006D6230"/>
    <w:rsid w:val="006D6345"/>
    <w:rsid w:val="006D66BF"/>
    <w:rsid w:val="006D6C27"/>
    <w:rsid w:val="006D6DD4"/>
    <w:rsid w:val="006D6FD1"/>
    <w:rsid w:val="006D72CF"/>
    <w:rsid w:val="006D7568"/>
    <w:rsid w:val="006D7BCF"/>
    <w:rsid w:val="006E1C52"/>
    <w:rsid w:val="006E1E84"/>
    <w:rsid w:val="006E1E90"/>
    <w:rsid w:val="006E1FF0"/>
    <w:rsid w:val="006E2066"/>
    <w:rsid w:val="006E26BE"/>
    <w:rsid w:val="006E27CD"/>
    <w:rsid w:val="006E2B80"/>
    <w:rsid w:val="006E3720"/>
    <w:rsid w:val="006E3E0A"/>
    <w:rsid w:val="006E402F"/>
    <w:rsid w:val="006E4A9B"/>
    <w:rsid w:val="006E55C3"/>
    <w:rsid w:val="006E560E"/>
    <w:rsid w:val="006E5C0B"/>
    <w:rsid w:val="006E5E46"/>
    <w:rsid w:val="006E5E8B"/>
    <w:rsid w:val="006E68F8"/>
    <w:rsid w:val="006F004F"/>
    <w:rsid w:val="006F00C5"/>
    <w:rsid w:val="006F06B1"/>
    <w:rsid w:val="006F1262"/>
    <w:rsid w:val="006F1362"/>
    <w:rsid w:val="006F29A2"/>
    <w:rsid w:val="006F3A89"/>
    <w:rsid w:val="006F3DFE"/>
    <w:rsid w:val="006F3FC3"/>
    <w:rsid w:val="006F4165"/>
    <w:rsid w:val="006F4D81"/>
    <w:rsid w:val="006F4EA0"/>
    <w:rsid w:val="006F58A7"/>
    <w:rsid w:val="006F595E"/>
    <w:rsid w:val="006F5F7E"/>
    <w:rsid w:val="006F613B"/>
    <w:rsid w:val="006F67C6"/>
    <w:rsid w:val="006F6C66"/>
    <w:rsid w:val="006F746B"/>
    <w:rsid w:val="0070082D"/>
    <w:rsid w:val="00700B8B"/>
    <w:rsid w:val="0070123C"/>
    <w:rsid w:val="00701B05"/>
    <w:rsid w:val="00702095"/>
    <w:rsid w:val="00702290"/>
    <w:rsid w:val="00702630"/>
    <w:rsid w:val="0070277B"/>
    <w:rsid w:val="00702AE4"/>
    <w:rsid w:val="00703973"/>
    <w:rsid w:val="00703BDC"/>
    <w:rsid w:val="00703CC1"/>
    <w:rsid w:val="00704731"/>
    <w:rsid w:val="007047A3"/>
    <w:rsid w:val="0070504B"/>
    <w:rsid w:val="00705761"/>
    <w:rsid w:val="0070579D"/>
    <w:rsid w:val="00705D2D"/>
    <w:rsid w:val="00705FCB"/>
    <w:rsid w:val="00706198"/>
    <w:rsid w:val="007061F5"/>
    <w:rsid w:val="0070644F"/>
    <w:rsid w:val="00706524"/>
    <w:rsid w:val="0070659C"/>
    <w:rsid w:val="00706B2F"/>
    <w:rsid w:val="00707F73"/>
    <w:rsid w:val="00710019"/>
    <w:rsid w:val="007100D5"/>
    <w:rsid w:val="00710628"/>
    <w:rsid w:val="007109F2"/>
    <w:rsid w:val="00710CF0"/>
    <w:rsid w:val="00710EF4"/>
    <w:rsid w:val="0071154B"/>
    <w:rsid w:val="00711FBA"/>
    <w:rsid w:val="00712EAF"/>
    <w:rsid w:val="00712FC5"/>
    <w:rsid w:val="00713044"/>
    <w:rsid w:val="00713049"/>
    <w:rsid w:val="007135DF"/>
    <w:rsid w:val="00713FF2"/>
    <w:rsid w:val="00714102"/>
    <w:rsid w:val="00714901"/>
    <w:rsid w:val="007150F5"/>
    <w:rsid w:val="007155E1"/>
    <w:rsid w:val="00715913"/>
    <w:rsid w:val="00715C24"/>
    <w:rsid w:val="007169B1"/>
    <w:rsid w:val="007179E8"/>
    <w:rsid w:val="00717AC6"/>
    <w:rsid w:val="00717E54"/>
    <w:rsid w:val="00717FB5"/>
    <w:rsid w:val="007204F0"/>
    <w:rsid w:val="00720A11"/>
    <w:rsid w:val="00720F10"/>
    <w:rsid w:val="00721161"/>
    <w:rsid w:val="00721196"/>
    <w:rsid w:val="007223E4"/>
    <w:rsid w:val="007227F3"/>
    <w:rsid w:val="00722EC3"/>
    <w:rsid w:val="00724287"/>
    <w:rsid w:val="007242A7"/>
    <w:rsid w:val="007248F2"/>
    <w:rsid w:val="00725032"/>
    <w:rsid w:val="00725ED9"/>
    <w:rsid w:val="00726DF3"/>
    <w:rsid w:val="00727DF8"/>
    <w:rsid w:val="007305EC"/>
    <w:rsid w:val="00730FFA"/>
    <w:rsid w:val="00731C2F"/>
    <w:rsid w:val="00732B7C"/>
    <w:rsid w:val="00734CD9"/>
    <w:rsid w:val="00734E64"/>
    <w:rsid w:val="007353AF"/>
    <w:rsid w:val="00735774"/>
    <w:rsid w:val="00735D5C"/>
    <w:rsid w:val="00736B20"/>
    <w:rsid w:val="00736BF4"/>
    <w:rsid w:val="007374F1"/>
    <w:rsid w:val="00737578"/>
    <w:rsid w:val="00737BC8"/>
    <w:rsid w:val="00740066"/>
    <w:rsid w:val="00740409"/>
    <w:rsid w:val="00740AC7"/>
    <w:rsid w:val="007411CD"/>
    <w:rsid w:val="007418C1"/>
    <w:rsid w:val="00742264"/>
    <w:rsid w:val="007426A0"/>
    <w:rsid w:val="00742AE3"/>
    <w:rsid w:val="00742C8F"/>
    <w:rsid w:val="00742D4B"/>
    <w:rsid w:val="00742FA7"/>
    <w:rsid w:val="007431CE"/>
    <w:rsid w:val="00743788"/>
    <w:rsid w:val="00743F50"/>
    <w:rsid w:val="0074413F"/>
    <w:rsid w:val="007445EE"/>
    <w:rsid w:val="00744B89"/>
    <w:rsid w:val="00744D80"/>
    <w:rsid w:val="0074504C"/>
    <w:rsid w:val="0074559D"/>
    <w:rsid w:val="00745960"/>
    <w:rsid w:val="00745AB0"/>
    <w:rsid w:val="00746307"/>
    <w:rsid w:val="007463B2"/>
    <w:rsid w:val="007464BA"/>
    <w:rsid w:val="00746735"/>
    <w:rsid w:val="0074674C"/>
    <w:rsid w:val="007469F4"/>
    <w:rsid w:val="00746D03"/>
    <w:rsid w:val="00747231"/>
    <w:rsid w:val="007472C6"/>
    <w:rsid w:val="0074793B"/>
    <w:rsid w:val="00747D5A"/>
    <w:rsid w:val="007502D9"/>
    <w:rsid w:val="007513AF"/>
    <w:rsid w:val="00752046"/>
    <w:rsid w:val="007523DC"/>
    <w:rsid w:val="007529D5"/>
    <w:rsid w:val="00753978"/>
    <w:rsid w:val="00754632"/>
    <w:rsid w:val="00754FC2"/>
    <w:rsid w:val="0075579E"/>
    <w:rsid w:val="007559DD"/>
    <w:rsid w:val="0075628F"/>
    <w:rsid w:val="00756331"/>
    <w:rsid w:val="00756469"/>
    <w:rsid w:val="00756546"/>
    <w:rsid w:val="00756B20"/>
    <w:rsid w:val="0075777C"/>
    <w:rsid w:val="0075784B"/>
    <w:rsid w:val="00757879"/>
    <w:rsid w:val="007578C9"/>
    <w:rsid w:val="00760216"/>
    <w:rsid w:val="007613C1"/>
    <w:rsid w:val="00762BC9"/>
    <w:rsid w:val="00762F31"/>
    <w:rsid w:val="00762FC5"/>
    <w:rsid w:val="007636AC"/>
    <w:rsid w:val="0076396C"/>
    <w:rsid w:val="00763F81"/>
    <w:rsid w:val="00763FD8"/>
    <w:rsid w:val="00764FD1"/>
    <w:rsid w:val="00765055"/>
    <w:rsid w:val="0076549B"/>
    <w:rsid w:val="00765781"/>
    <w:rsid w:val="007657F2"/>
    <w:rsid w:val="00765DFD"/>
    <w:rsid w:val="0076667D"/>
    <w:rsid w:val="00766C02"/>
    <w:rsid w:val="00766D63"/>
    <w:rsid w:val="0077029D"/>
    <w:rsid w:val="00771BA8"/>
    <w:rsid w:val="00771D29"/>
    <w:rsid w:val="00771DF6"/>
    <w:rsid w:val="007721CC"/>
    <w:rsid w:val="00772645"/>
    <w:rsid w:val="007728B7"/>
    <w:rsid w:val="007728D4"/>
    <w:rsid w:val="00773696"/>
    <w:rsid w:val="007738A9"/>
    <w:rsid w:val="007739FF"/>
    <w:rsid w:val="0077415A"/>
    <w:rsid w:val="0077453D"/>
    <w:rsid w:val="00774795"/>
    <w:rsid w:val="007748AA"/>
    <w:rsid w:val="00774B9C"/>
    <w:rsid w:val="00774E87"/>
    <w:rsid w:val="007755BD"/>
    <w:rsid w:val="00776295"/>
    <w:rsid w:val="0077692D"/>
    <w:rsid w:val="00776A80"/>
    <w:rsid w:val="00776FA3"/>
    <w:rsid w:val="00777425"/>
    <w:rsid w:val="007774B8"/>
    <w:rsid w:val="007774C5"/>
    <w:rsid w:val="00777841"/>
    <w:rsid w:val="007778F8"/>
    <w:rsid w:val="00777B5A"/>
    <w:rsid w:val="007805F6"/>
    <w:rsid w:val="007807CC"/>
    <w:rsid w:val="007809C6"/>
    <w:rsid w:val="00780D0E"/>
    <w:rsid w:val="00780FB3"/>
    <w:rsid w:val="007820FF"/>
    <w:rsid w:val="00782526"/>
    <w:rsid w:val="007835AA"/>
    <w:rsid w:val="007838C4"/>
    <w:rsid w:val="00784181"/>
    <w:rsid w:val="00784279"/>
    <w:rsid w:val="00785269"/>
    <w:rsid w:val="007855D7"/>
    <w:rsid w:val="007859F5"/>
    <w:rsid w:val="00785C4C"/>
    <w:rsid w:val="00785D61"/>
    <w:rsid w:val="00787020"/>
    <w:rsid w:val="0078726F"/>
    <w:rsid w:val="0078752C"/>
    <w:rsid w:val="0078789D"/>
    <w:rsid w:val="007902B0"/>
    <w:rsid w:val="0079043A"/>
    <w:rsid w:val="00790605"/>
    <w:rsid w:val="007907CF"/>
    <w:rsid w:val="00791791"/>
    <w:rsid w:val="007922DD"/>
    <w:rsid w:val="0079255D"/>
    <w:rsid w:val="00792ACE"/>
    <w:rsid w:val="007934AB"/>
    <w:rsid w:val="007936DF"/>
    <w:rsid w:val="00793929"/>
    <w:rsid w:val="007947DB"/>
    <w:rsid w:val="00794C68"/>
    <w:rsid w:val="00794F75"/>
    <w:rsid w:val="0079518D"/>
    <w:rsid w:val="007955FF"/>
    <w:rsid w:val="007957D2"/>
    <w:rsid w:val="00795850"/>
    <w:rsid w:val="007965A8"/>
    <w:rsid w:val="00796F71"/>
    <w:rsid w:val="00797C10"/>
    <w:rsid w:val="007A00AB"/>
    <w:rsid w:val="007A0507"/>
    <w:rsid w:val="007A12BB"/>
    <w:rsid w:val="007A16BC"/>
    <w:rsid w:val="007A1974"/>
    <w:rsid w:val="007A1A89"/>
    <w:rsid w:val="007A1FDB"/>
    <w:rsid w:val="007A20B4"/>
    <w:rsid w:val="007A2404"/>
    <w:rsid w:val="007A240F"/>
    <w:rsid w:val="007A26EE"/>
    <w:rsid w:val="007A2E4A"/>
    <w:rsid w:val="007A2F09"/>
    <w:rsid w:val="007A3611"/>
    <w:rsid w:val="007A3BD1"/>
    <w:rsid w:val="007A5169"/>
    <w:rsid w:val="007A5690"/>
    <w:rsid w:val="007A56C4"/>
    <w:rsid w:val="007A598E"/>
    <w:rsid w:val="007A5CE7"/>
    <w:rsid w:val="007A5DB9"/>
    <w:rsid w:val="007A5F66"/>
    <w:rsid w:val="007A636C"/>
    <w:rsid w:val="007A63CD"/>
    <w:rsid w:val="007A64F7"/>
    <w:rsid w:val="007A6C0C"/>
    <w:rsid w:val="007A70B1"/>
    <w:rsid w:val="007A749B"/>
    <w:rsid w:val="007A7705"/>
    <w:rsid w:val="007B01CB"/>
    <w:rsid w:val="007B035B"/>
    <w:rsid w:val="007B042F"/>
    <w:rsid w:val="007B05CF"/>
    <w:rsid w:val="007B0B74"/>
    <w:rsid w:val="007B1E72"/>
    <w:rsid w:val="007B2901"/>
    <w:rsid w:val="007B2908"/>
    <w:rsid w:val="007B2C30"/>
    <w:rsid w:val="007B38A7"/>
    <w:rsid w:val="007B3978"/>
    <w:rsid w:val="007B45D6"/>
    <w:rsid w:val="007B4D52"/>
    <w:rsid w:val="007B52A4"/>
    <w:rsid w:val="007B6A75"/>
    <w:rsid w:val="007B6B12"/>
    <w:rsid w:val="007B6E47"/>
    <w:rsid w:val="007B73A4"/>
    <w:rsid w:val="007B75E6"/>
    <w:rsid w:val="007B765E"/>
    <w:rsid w:val="007B778D"/>
    <w:rsid w:val="007B78A3"/>
    <w:rsid w:val="007B78C9"/>
    <w:rsid w:val="007C0269"/>
    <w:rsid w:val="007C02B0"/>
    <w:rsid w:val="007C02EB"/>
    <w:rsid w:val="007C0455"/>
    <w:rsid w:val="007C0AE3"/>
    <w:rsid w:val="007C0CA9"/>
    <w:rsid w:val="007C0E54"/>
    <w:rsid w:val="007C15EA"/>
    <w:rsid w:val="007C1FB6"/>
    <w:rsid w:val="007C21AE"/>
    <w:rsid w:val="007C29E1"/>
    <w:rsid w:val="007C32F2"/>
    <w:rsid w:val="007C398A"/>
    <w:rsid w:val="007C39DC"/>
    <w:rsid w:val="007C3C1B"/>
    <w:rsid w:val="007C3FE8"/>
    <w:rsid w:val="007C42DB"/>
    <w:rsid w:val="007C44AC"/>
    <w:rsid w:val="007C4B5C"/>
    <w:rsid w:val="007C4CF6"/>
    <w:rsid w:val="007C54F3"/>
    <w:rsid w:val="007C55AB"/>
    <w:rsid w:val="007C5963"/>
    <w:rsid w:val="007C596B"/>
    <w:rsid w:val="007C5C37"/>
    <w:rsid w:val="007C5F6E"/>
    <w:rsid w:val="007C605E"/>
    <w:rsid w:val="007C6838"/>
    <w:rsid w:val="007C6EF8"/>
    <w:rsid w:val="007C73A0"/>
    <w:rsid w:val="007D04B7"/>
    <w:rsid w:val="007D0ADD"/>
    <w:rsid w:val="007D1565"/>
    <w:rsid w:val="007D1D94"/>
    <w:rsid w:val="007D2DA9"/>
    <w:rsid w:val="007D368B"/>
    <w:rsid w:val="007D3943"/>
    <w:rsid w:val="007D41F1"/>
    <w:rsid w:val="007D4CD3"/>
    <w:rsid w:val="007D511F"/>
    <w:rsid w:val="007D5A8E"/>
    <w:rsid w:val="007D5DC5"/>
    <w:rsid w:val="007D62CB"/>
    <w:rsid w:val="007D6431"/>
    <w:rsid w:val="007D68C5"/>
    <w:rsid w:val="007D6A9A"/>
    <w:rsid w:val="007D7586"/>
    <w:rsid w:val="007D7865"/>
    <w:rsid w:val="007E0DD9"/>
    <w:rsid w:val="007E0EB6"/>
    <w:rsid w:val="007E102F"/>
    <w:rsid w:val="007E1067"/>
    <w:rsid w:val="007E12CC"/>
    <w:rsid w:val="007E14BF"/>
    <w:rsid w:val="007E14E3"/>
    <w:rsid w:val="007E16B0"/>
    <w:rsid w:val="007E1806"/>
    <w:rsid w:val="007E2048"/>
    <w:rsid w:val="007E2315"/>
    <w:rsid w:val="007E29F9"/>
    <w:rsid w:val="007E2A11"/>
    <w:rsid w:val="007E2A49"/>
    <w:rsid w:val="007E3462"/>
    <w:rsid w:val="007E3715"/>
    <w:rsid w:val="007E4157"/>
    <w:rsid w:val="007E4416"/>
    <w:rsid w:val="007E5026"/>
    <w:rsid w:val="007E50E7"/>
    <w:rsid w:val="007E5343"/>
    <w:rsid w:val="007E675B"/>
    <w:rsid w:val="007E6A8B"/>
    <w:rsid w:val="007E71AE"/>
    <w:rsid w:val="007E72A9"/>
    <w:rsid w:val="007E76F9"/>
    <w:rsid w:val="007E7B3D"/>
    <w:rsid w:val="007F0F3A"/>
    <w:rsid w:val="007F0FA6"/>
    <w:rsid w:val="007F12FF"/>
    <w:rsid w:val="007F2348"/>
    <w:rsid w:val="007F29DC"/>
    <w:rsid w:val="007F317E"/>
    <w:rsid w:val="007F3593"/>
    <w:rsid w:val="007F4B0E"/>
    <w:rsid w:val="007F5A1D"/>
    <w:rsid w:val="007F5AB0"/>
    <w:rsid w:val="007F5EF8"/>
    <w:rsid w:val="007F6209"/>
    <w:rsid w:val="007F62A6"/>
    <w:rsid w:val="007F640F"/>
    <w:rsid w:val="007F6617"/>
    <w:rsid w:val="007F68F2"/>
    <w:rsid w:val="007F69D8"/>
    <w:rsid w:val="007F6FB1"/>
    <w:rsid w:val="007F78D0"/>
    <w:rsid w:val="007F7F7E"/>
    <w:rsid w:val="00800993"/>
    <w:rsid w:val="00801326"/>
    <w:rsid w:val="00801800"/>
    <w:rsid w:val="00801C3E"/>
    <w:rsid w:val="00801E0D"/>
    <w:rsid w:val="008029E6"/>
    <w:rsid w:val="00803069"/>
    <w:rsid w:val="008031AD"/>
    <w:rsid w:val="008036AB"/>
    <w:rsid w:val="00803AAC"/>
    <w:rsid w:val="00803EAB"/>
    <w:rsid w:val="00804054"/>
    <w:rsid w:val="00804982"/>
    <w:rsid w:val="00806183"/>
    <w:rsid w:val="008063F8"/>
    <w:rsid w:val="0080677E"/>
    <w:rsid w:val="00806E7E"/>
    <w:rsid w:val="00807B22"/>
    <w:rsid w:val="00807CE0"/>
    <w:rsid w:val="00807DEE"/>
    <w:rsid w:val="00807E08"/>
    <w:rsid w:val="00807F9A"/>
    <w:rsid w:val="00810218"/>
    <w:rsid w:val="008105BB"/>
    <w:rsid w:val="008113B7"/>
    <w:rsid w:val="00811711"/>
    <w:rsid w:val="008117C3"/>
    <w:rsid w:val="00811F07"/>
    <w:rsid w:val="008127E0"/>
    <w:rsid w:val="00812FA1"/>
    <w:rsid w:val="00813442"/>
    <w:rsid w:val="008137A0"/>
    <w:rsid w:val="0081381B"/>
    <w:rsid w:val="0081490C"/>
    <w:rsid w:val="00814969"/>
    <w:rsid w:val="00814C39"/>
    <w:rsid w:val="00815184"/>
    <w:rsid w:val="0081555B"/>
    <w:rsid w:val="008158F1"/>
    <w:rsid w:val="00816219"/>
    <w:rsid w:val="008167DB"/>
    <w:rsid w:val="00816AE9"/>
    <w:rsid w:val="00816BDE"/>
    <w:rsid w:val="00817DA1"/>
    <w:rsid w:val="00820E0E"/>
    <w:rsid w:val="0082112F"/>
    <w:rsid w:val="00821421"/>
    <w:rsid w:val="0082147F"/>
    <w:rsid w:val="00821BAC"/>
    <w:rsid w:val="00822286"/>
    <w:rsid w:val="00823232"/>
    <w:rsid w:val="00823AEA"/>
    <w:rsid w:val="00824867"/>
    <w:rsid w:val="00824CB5"/>
    <w:rsid w:val="008256E7"/>
    <w:rsid w:val="008258EB"/>
    <w:rsid w:val="00825F8B"/>
    <w:rsid w:val="00826068"/>
    <w:rsid w:val="0082619B"/>
    <w:rsid w:val="008261C7"/>
    <w:rsid w:val="008264C6"/>
    <w:rsid w:val="00827013"/>
    <w:rsid w:val="008272A0"/>
    <w:rsid w:val="008276FB"/>
    <w:rsid w:val="00827B17"/>
    <w:rsid w:val="00827B32"/>
    <w:rsid w:val="00827B42"/>
    <w:rsid w:val="00827C07"/>
    <w:rsid w:val="00827D2F"/>
    <w:rsid w:val="00827E05"/>
    <w:rsid w:val="00830094"/>
    <w:rsid w:val="008302D2"/>
    <w:rsid w:val="008304C0"/>
    <w:rsid w:val="0083065C"/>
    <w:rsid w:val="00830751"/>
    <w:rsid w:val="00830B98"/>
    <w:rsid w:val="0083138D"/>
    <w:rsid w:val="00831FA5"/>
    <w:rsid w:val="00832389"/>
    <w:rsid w:val="00832E89"/>
    <w:rsid w:val="00832F3E"/>
    <w:rsid w:val="00833032"/>
    <w:rsid w:val="008333DF"/>
    <w:rsid w:val="0083398E"/>
    <w:rsid w:val="00833BC4"/>
    <w:rsid w:val="00834E05"/>
    <w:rsid w:val="0083658D"/>
    <w:rsid w:val="00836998"/>
    <w:rsid w:val="00836E12"/>
    <w:rsid w:val="0084014A"/>
    <w:rsid w:val="008402D9"/>
    <w:rsid w:val="00841C17"/>
    <w:rsid w:val="0084201B"/>
    <w:rsid w:val="008420A3"/>
    <w:rsid w:val="008420DA"/>
    <w:rsid w:val="008431B8"/>
    <w:rsid w:val="00843507"/>
    <w:rsid w:val="00844953"/>
    <w:rsid w:val="00845291"/>
    <w:rsid w:val="008456E4"/>
    <w:rsid w:val="008457AF"/>
    <w:rsid w:val="00845C84"/>
    <w:rsid w:val="00845CC5"/>
    <w:rsid w:val="0084659E"/>
    <w:rsid w:val="00846664"/>
    <w:rsid w:val="00846766"/>
    <w:rsid w:val="00846863"/>
    <w:rsid w:val="00846A0D"/>
    <w:rsid w:val="00846B70"/>
    <w:rsid w:val="00850185"/>
    <w:rsid w:val="00850563"/>
    <w:rsid w:val="008508F4"/>
    <w:rsid w:val="008509F5"/>
    <w:rsid w:val="00850D0A"/>
    <w:rsid w:val="00851519"/>
    <w:rsid w:val="00851677"/>
    <w:rsid w:val="008518BC"/>
    <w:rsid w:val="00852223"/>
    <w:rsid w:val="00853D46"/>
    <w:rsid w:val="00853E94"/>
    <w:rsid w:val="00854411"/>
    <w:rsid w:val="00854B42"/>
    <w:rsid w:val="00854D39"/>
    <w:rsid w:val="008556D6"/>
    <w:rsid w:val="00855F25"/>
    <w:rsid w:val="0085602E"/>
    <w:rsid w:val="0085609B"/>
    <w:rsid w:val="00856A61"/>
    <w:rsid w:val="0085713C"/>
    <w:rsid w:val="00857339"/>
    <w:rsid w:val="00857535"/>
    <w:rsid w:val="00860667"/>
    <w:rsid w:val="008606CF"/>
    <w:rsid w:val="00860A01"/>
    <w:rsid w:val="00860B75"/>
    <w:rsid w:val="00860BE6"/>
    <w:rsid w:val="00860C5F"/>
    <w:rsid w:val="00860E3E"/>
    <w:rsid w:val="008611DA"/>
    <w:rsid w:val="00861585"/>
    <w:rsid w:val="0086165B"/>
    <w:rsid w:val="0086189A"/>
    <w:rsid w:val="008618D4"/>
    <w:rsid w:val="00861F1F"/>
    <w:rsid w:val="00861FB3"/>
    <w:rsid w:val="0086228F"/>
    <w:rsid w:val="00862A25"/>
    <w:rsid w:val="00862AC7"/>
    <w:rsid w:val="00862B2A"/>
    <w:rsid w:val="00863059"/>
    <w:rsid w:val="00863945"/>
    <w:rsid w:val="00863CAF"/>
    <w:rsid w:val="0086422C"/>
    <w:rsid w:val="0086434F"/>
    <w:rsid w:val="00864A8C"/>
    <w:rsid w:val="0086589B"/>
    <w:rsid w:val="00865E82"/>
    <w:rsid w:val="00866C76"/>
    <w:rsid w:val="00867233"/>
    <w:rsid w:val="0086733D"/>
    <w:rsid w:val="00867412"/>
    <w:rsid w:val="008674A9"/>
    <w:rsid w:val="00870342"/>
    <w:rsid w:val="00870D88"/>
    <w:rsid w:val="00870F8D"/>
    <w:rsid w:val="0087138E"/>
    <w:rsid w:val="008722CD"/>
    <w:rsid w:val="0087253C"/>
    <w:rsid w:val="0087288B"/>
    <w:rsid w:val="00873945"/>
    <w:rsid w:val="00873BBF"/>
    <w:rsid w:val="008746CE"/>
    <w:rsid w:val="00874FCC"/>
    <w:rsid w:val="0087532B"/>
    <w:rsid w:val="00875693"/>
    <w:rsid w:val="008756AB"/>
    <w:rsid w:val="00875ABC"/>
    <w:rsid w:val="00875C77"/>
    <w:rsid w:val="00875CD6"/>
    <w:rsid w:val="00875F5A"/>
    <w:rsid w:val="008763ED"/>
    <w:rsid w:val="0087643C"/>
    <w:rsid w:val="00876A60"/>
    <w:rsid w:val="008779A9"/>
    <w:rsid w:val="00877AA0"/>
    <w:rsid w:val="008802CD"/>
    <w:rsid w:val="0088080C"/>
    <w:rsid w:val="00881068"/>
    <w:rsid w:val="008825DB"/>
    <w:rsid w:val="00882A64"/>
    <w:rsid w:val="00882D3B"/>
    <w:rsid w:val="008838F2"/>
    <w:rsid w:val="00883B2B"/>
    <w:rsid w:val="00883DB5"/>
    <w:rsid w:val="00883F85"/>
    <w:rsid w:val="00884B14"/>
    <w:rsid w:val="00885912"/>
    <w:rsid w:val="00886461"/>
    <w:rsid w:val="008868A4"/>
    <w:rsid w:val="00886FD4"/>
    <w:rsid w:val="008873E2"/>
    <w:rsid w:val="00887B83"/>
    <w:rsid w:val="00887D37"/>
    <w:rsid w:val="00890594"/>
    <w:rsid w:val="00890F02"/>
    <w:rsid w:val="00891E72"/>
    <w:rsid w:val="00891E86"/>
    <w:rsid w:val="00892753"/>
    <w:rsid w:val="00892C4B"/>
    <w:rsid w:val="00894D23"/>
    <w:rsid w:val="008956C9"/>
    <w:rsid w:val="0089677C"/>
    <w:rsid w:val="0089770F"/>
    <w:rsid w:val="0089796E"/>
    <w:rsid w:val="00897BAC"/>
    <w:rsid w:val="008A025B"/>
    <w:rsid w:val="008A0DDA"/>
    <w:rsid w:val="008A1509"/>
    <w:rsid w:val="008A1825"/>
    <w:rsid w:val="008A26AF"/>
    <w:rsid w:val="008A31EA"/>
    <w:rsid w:val="008A3201"/>
    <w:rsid w:val="008A37F2"/>
    <w:rsid w:val="008A3A1B"/>
    <w:rsid w:val="008A3C22"/>
    <w:rsid w:val="008A3FD1"/>
    <w:rsid w:val="008A451F"/>
    <w:rsid w:val="008A45F8"/>
    <w:rsid w:val="008A499A"/>
    <w:rsid w:val="008A4A77"/>
    <w:rsid w:val="008A4B23"/>
    <w:rsid w:val="008A4B81"/>
    <w:rsid w:val="008A4F87"/>
    <w:rsid w:val="008A4FEB"/>
    <w:rsid w:val="008A5FBC"/>
    <w:rsid w:val="008A622E"/>
    <w:rsid w:val="008A64C7"/>
    <w:rsid w:val="008A6B6E"/>
    <w:rsid w:val="008A6CE5"/>
    <w:rsid w:val="008A72C0"/>
    <w:rsid w:val="008A7429"/>
    <w:rsid w:val="008B0180"/>
    <w:rsid w:val="008B01DC"/>
    <w:rsid w:val="008B0797"/>
    <w:rsid w:val="008B0ECB"/>
    <w:rsid w:val="008B0FF7"/>
    <w:rsid w:val="008B1599"/>
    <w:rsid w:val="008B1A92"/>
    <w:rsid w:val="008B1F6F"/>
    <w:rsid w:val="008B20DF"/>
    <w:rsid w:val="008B2E21"/>
    <w:rsid w:val="008B3364"/>
    <w:rsid w:val="008B39F8"/>
    <w:rsid w:val="008B5040"/>
    <w:rsid w:val="008B517E"/>
    <w:rsid w:val="008B5D52"/>
    <w:rsid w:val="008B5ECE"/>
    <w:rsid w:val="008B63B1"/>
    <w:rsid w:val="008B74AF"/>
    <w:rsid w:val="008B76D8"/>
    <w:rsid w:val="008B7DED"/>
    <w:rsid w:val="008B7FBF"/>
    <w:rsid w:val="008C00A9"/>
    <w:rsid w:val="008C0702"/>
    <w:rsid w:val="008C0AEC"/>
    <w:rsid w:val="008C0E0F"/>
    <w:rsid w:val="008C1529"/>
    <w:rsid w:val="008C18D1"/>
    <w:rsid w:val="008C19F3"/>
    <w:rsid w:val="008C216A"/>
    <w:rsid w:val="008C2A8F"/>
    <w:rsid w:val="008C2E28"/>
    <w:rsid w:val="008C3119"/>
    <w:rsid w:val="008C3AD6"/>
    <w:rsid w:val="008C42E3"/>
    <w:rsid w:val="008C440C"/>
    <w:rsid w:val="008C4F94"/>
    <w:rsid w:val="008C5B68"/>
    <w:rsid w:val="008C5BA5"/>
    <w:rsid w:val="008C7171"/>
    <w:rsid w:val="008C7C79"/>
    <w:rsid w:val="008C7FA3"/>
    <w:rsid w:val="008D08C0"/>
    <w:rsid w:val="008D11F1"/>
    <w:rsid w:val="008D28D4"/>
    <w:rsid w:val="008D2B78"/>
    <w:rsid w:val="008D2CF8"/>
    <w:rsid w:val="008D30DC"/>
    <w:rsid w:val="008D33E7"/>
    <w:rsid w:val="008D3A1F"/>
    <w:rsid w:val="008D3D42"/>
    <w:rsid w:val="008D42F8"/>
    <w:rsid w:val="008D4DC9"/>
    <w:rsid w:val="008D58F3"/>
    <w:rsid w:val="008D5B0F"/>
    <w:rsid w:val="008D796A"/>
    <w:rsid w:val="008D7FB8"/>
    <w:rsid w:val="008E0D8E"/>
    <w:rsid w:val="008E0F3B"/>
    <w:rsid w:val="008E1114"/>
    <w:rsid w:val="008E1E85"/>
    <w:rsid w:val="008E2BA2"/>
    <w:rsid w:val="008E2D5C"/>
    <w:rsid w:val="008E3B98"/>
    <w:rsid w:val="008E3BC9"/>
    <w:rsid w:val="008E4418"/>
    <w:rsid w:val="008E4CCF"/>
    <w:rsid w:val="008E51AA"/>
    <w:rsid w:val="008E5E87"/>
    <w:rsid w:val="008E5F4B"/>
    <w:rsid w:val="008E68BE"/>
    <w:rsid w:val="008E6A32"/>
    <w:rsid w:val="008E6D51"/>
    <w:rsid w:val="008E753E"/>
    <w:rsid w:val="008E77BB"/>
    <w:rsid w:val="008F04E3"/>
    <w:rsid w:val="008F0CE5"/>
    <w:rsid w:val="008F1605"/>
    <w:rsid w:val="008F181D"/>
    <w:rsid w:val="008F232E"/>
    <w:rsid w:val="008F2733"/>
    <w:rsid w:val="008F288F"/>
    <w:rsid w:val="008F29F9"/>
    <w:rsid w:val="008F2B24"/>
    <w:rsid w:val="008F3FD6"/>
    <w:rsid w:val="008F4402"/>
    <w:rsid w:val="008F46CC"/>
    <w:rsid w:val="008F4C80"/>
    <w:rsid w:val="008F5780"/>
    <w:rsid w:val="008F598D"/>
    <w:rsid w:val="008F60FC"/>
    <w:rsid w:val="008F66C2"/>
    <w:rsid w:val="008F76AE"/>
    <w:rsid w:val="008F7BDF"/>
    <w:rsid w:val="008F7CA1"/>
    <w:rsid w:val="008F7FE8"/>
    <w:rsid w:val="00900A4C"/>
    <w:rsid w:val="00900C04"/>
    <w:rsid w:val="00901B56"/>
    <w:rsid w:val="00901C0D"/>
    <w:rsid w:val="009029EC"/>
    <w:rsid w:val="00902A81"/>
    <w:rsid w:val="009031F3"/>
    <w:rsid w:val="00903251"/>
    <w:rsid w:val="009037A8"/>
    <w:rsid w:val="0090387D"/>
    <w:rsid w:val="00903B7A"/>
    <w:rsid w:val="00904944"/>
    <w:rsid w:val="00905C92"/>
    <w:rsid w:val="00907208"/>
    <w:rsid w:val="0090769B"/>
    <w:rsid w:val="0091028A"/>
    <w:rsid w:val="00910D6B"/>
    <w:rsid w:val="00910DC5"/>
    <w:rsid w:val="009119B9"/>
    <w:rsid w:val="0091213A"/>
    <w:rsid w:val="0091241C"/>
    <w:rsid w:val="00912AAB"/>
    <w:rsid w:val="0091303F"/>
    <w:rsid w:val="00914229"/>
    <w:rsid w:val="009145A4"/>
    <w:rsid w:val="00915382"/>
    <w:rsid w:val="00915944"/>
    <w:rsid w:val="00915B3F"/>
    <w:rsid w:val="00916668"/>
    <w:rsid w:val="00916731"/>
    <w:rsid w:val="00916D5D"/>
    <w:rsid w:val="009206EF"/>
    <w:rsid w:val="00920869"/>
    <w:rsid w:val="00920F3B"/>
    <w:rsid w:val="0092105D"/>
    <w:rsid w:val="0092185E"/>
    <w:rsid w:val="00921BEA"/>
    <w:rsid w:val="00921C97"/>
    <w:rsid w:val="00921EF8"/>
    <w:rsid w:val="009220AD"/>
    <w:rsid w:val="00922925"/>
    <w:rsid w:val="00922C9F"/>
    <w:rsid w:val="00923614"/>
    <w:rsid w:val="0092518A"/>
    <w:rsid w:val="0092526A"/>
    <w:rsid w:val="00925EA9"/>
    <w:rsid w:val="00926151"/>
    <w:rsid w:val="00926439"/>
    <w:rsid w:val="00926E1E"/>
    <w:rsid w:val="009275E5"/>
    <w:rsid w:val="00927B05"/>
    <w:rsid w:val="00927BE5"/>
    <w:rsid w:val="00930366"/>
    <w:rsid w:val="0093268F"/>
    <w:rsid w:val="0093288F"/>
    <w:rsid w:val="00932DDC"/>
    <w:rsid w:val="009333B1"/>
    <w:rsid w:val="00933B4F"/>
    <w:rsid w:val="00933FE4"/>
    <w:rsid w:val="009340DD"/>
    <w:rsid w:val="00934122"/>
    <w:rsid w:val="009341A2"/>
    <w:rsid w:val="00934492"/>
    <w:rsid w:val="00934EA4"/>
    <w:rsid w:val="00935FDA"/>
    <w:rsid w:val="009360F6"/>
    <w:rsid w:val="00936168"/>
    <w:rsid w:val="009366B2"/>
    <w:rsid w:val="00936D97"/>
    <w:rsid w:val="00936FC5"/>
    <w:rsid w:val="009376EA"/>
    <w:rsid w:val="00937C49"/>
    <w:rsid w:val="009405D1"/>
    <w:rsid w:val="00940958"/>
    <w:rsid w:val="009411A2"/>
    <w:rsid w:val="009414C9"/>
    <w:rsid w:val="00941F76"/>
    <w:rsid w:val="0094216C"/>
    <w:rsid w:val="009423C6"/>
    <w:rsid w:val="00942AEC"/>
    <w:rsid w:val="009437F7"/>
    <w:rsid w:val="00943B0A"/>
    <w:rsid w:val="00943DB5"/>
    <w:rsid w:val="009444DB"/>
    <w:rsid w:val="00944838"/>
    <w:rsid w:val="009448F8"/>
    <w:rsid w:val="0094532E"/>
    <w:rsid w:val="0094538F"/>
    <w:rsid w:val="0094549F"/>
    <w:rsid w:val="00946816"/>
    <w:rsid w:val="00946DAF"/>
    <w:rsid w:val="009479D3"/>
    <w:rsid w:val="00947DFE"/>
    <w:rsid w:val="00951017"/>
    <w:rsid w:val="009521A0"/>
    <w:rsid w:val="00952503"/>
    <w:rsid w:val="00952E0A"/>
    <w:rsid w:val="00952F74"/>
    <w:rsid w:val="009537C2"/>
    <w:rsid w:val="00953876"/>
    <w:rsid w:val="00953B96"/>
    <w:rsid w:val="00953DC0"/>
    <w:rsid w:val="00954D16"/>
    <w:rsid w:val="0095556A"/>
    <w:rsid w:val="00955FDA"/>
    <w:rsid w:val="009579D2"/>
    <w:rsid w:val="009609F8"/>
    <w:rsid w:val="00960BD4"/>
    <w:rsid w:val="00960D1D"/>
    <w:rsid w:val="0096100D"/>
    <w:rsid w:val="009615E5"/>
    <w:rsid w:val="00961B8B"/>
    <w:rsid w:val="00961E2B"/>
    <w:rsid w:val="0096218C"/>
    <w:rsid w:val="00962896"/>
    <w:rsid w:val="009630CE"/>
    <w:rsid w:val="00963643"/>
    <w:rsid w:val="00964DDC"/>
    <w:rsid w:val="0096501C"/>
    <w:rsid w:val="0096506A"/>
    <w:rsid w:val="0096562E"/>
    <w:rsid w:val="009657DF"/>
    <w:rsid w:val="00965EB1"/>
    <w:rsid w:val="009669A0"/>
    <w:rsid w:val="00967127"/>
    <w:rsid w:val="0096748D"/>
    <w:rsid w:val="00967B6E"/>
    <w:rsid w:val="00970358"/>
    <w:rsid w:val="00970B12"/>
    <w:rsid w:val="0097102F"/>
    <w:rsid w:val="00971A9E"/>
    <w:rsid w:val="00972283"/>
    <w:rsid w:val="0097236B"/>
    <w:rsid w:val="009723E0"/>
    <w:rsid w:val="00972804"/>
    <w:rsid w:val="00973269"/>
    <w:rsid w:val="009733C4"/>
    <w:rsid w:val="0097351C"/>
    <w:rsid w:val="00974532"/>
    <w:rsid w:val="009746ED"/>
    <w:rsid w:val="00974AA7"/>
    <w:rsid w:val="0097561A"/>
    <w:rsid w:val="0097574F"/>
    <w:rsid w:val="009758BE"/>
    <w:rsid w:val="009758DA"/>
    <w:rsid w:val="009759AC"/>
    <w:rsid w:val="00976388"/>
    <w:rsid w:val="0097638F"/>
    <w:rsid w:val="009764A8"/>
    <w:rsid w:val="00976A92"/>
    <w:rsid w:val="0097774B"/>
    <w:rsid w:val="009808FE"/>
    <w:rsid w:val="00980F39"/>
    <w:rsid w:val="0098136E"/>
    <w:rsid w:val="009815C3"/>
    <w:rsid w:val="009823F4"/>
    <w:rsid w:val="00982CB9"/>
    <w:rsid w:val="0098323A"/>
    <w:rsid w:val="00983801"/>
    <w:rsid w:val="00983B04"/>
    <w:rsid w:val="00983FB1"/>
    <w:rsid w:val="009860B4"/>
    <w:rsid w:val="00986268"/>
    <w:rsid w:val="00986831"/>
    <w:rsid w:val="009868CD"/>
    <w:rsid w:val="00986C02"/>
    <w:rsid w:val="00987AB8"/>
    <w:rsid w:val="009906BF"/>
    <w:rsid w:val="009908F8"/>
    <w:rsid w:val="00991260"/>
    <w:rsid w:val="00991CAB"/>
    <w:rsid w:val="009935B5"/>
    <w:rsid w:val="009939FC"/>
    <w:rsid w:val="00993D28"/>
    <w:rsid w:val="0099485B"/>
    <w:rsid w:val="0099638E"/>
    <w:rsid w:val="009971ED"/>
    <w:rsid w:val="0099769B"/>
    <w:rsid w:val="009978FA"/>
    <w:rsid w:val="00997BAF"/>
    <w:rsid w:val="009A07E4"/>
    <w:rsid w:val="009A13F7"/>
    <w:rsid w:val="009A1FE7"/>
    <w:rsid w:val="009A2351"/>
    <w:rsid w:val="009A329E"/>
    <w:rsid w:val="009A3433"/>
    <w:rsid w:val="009A4169"/>
    <w:rsid w:val="009A4510"/>
    <w:rsid w:val="009A4700"/>
    <w:rsid w:val="009A47FF"/>
    <w:rsid w:val="009A4A12"/>
    <w:rsid w:val="009A5322"/>
    <w:rsid w:val="009A5D33"/>
    <w:rsid w:val="009A66F0"/>
    <w:rsid w:val="009A7667"/>
    <w:rsid w:val="009A7802"/>
    <w:rsid w:val="009A7F75"/>
    <w:rsid w:val="009B005D"/>
    <w:rsid w:val="009B0093"/>
    <w:rsid w:val="009B10F9"/>
    <w:rsid w:val="009B1ACC"/>
    <w:rsid w:val="009B1DAB"/>
    <w:rsid w:val="009B2303"/>
    <w:rsid w:val="009B2C1F"/>
    <w:rsid w:val="009B3273"/>
    <w:rsid w:val="009B338A"/>
    <w:rsid w:val="009B3C9F"/>
    <w:rsid w:val="009B3F0C"/>
    <w:rsid w:val="009B4183"/>
    <w:rsid w:val="009B42AD"/>
    <w:rsid w:val="009B48D5"/>
    <w:rsid w:val="009B492F"/>
    <w:rsid w:val="009B49DE"/>
    <w:rsid w:val="009B57C3"/>
    <w:rsid w:val="009B5B1C"/>
    <w:rsid w:val="009B5C06"/>
    <w:rsid w:val="009B5F3F"/>
    <w:rsid w:val="009B6086"/>
    <w:rsid w:val="009B6296"/>
    <w:rsid w:val="009B6B24"/>
    <w:rsid w:val="009B6F41"/>
    <w:rsid w:val="009B7AF4"/>
    <w:rsid w:val="009B7C1F"/>
    <w:rsid w:val="009B7C82"/>
    <w:rsid w:val="009C037E"/>
    <w:rsid w:val="009C0C2C"/>
    <w:rsid w:val="009C0F1F"/>
    <w:rsid w:val="009C1106"/>
    <w:rsid w:val="009C1697"/>
    <w:rsid w:val="009C3158"/>
    <w:rsid w:val="009C3438"/>
    <w:rsid w:val="009C3982"/>
    <w:rsid w:val="009C3C89"/>
    <w:rsid w:val="009C3F7E"/>
    <w:rsid w:val="009C50DF"/>
    <w:rsid w:val="009C56F2"/>
    <w:rsid w:val="009C5A20"/>
    <w:rsid w:val="009C61E1"/>
    <w:rsid w:val="009C62CF"/>
    <w:rsid w:val="009C6548"/>
    <w:rsid w:val="009C6C4A"/>
    <w:rsid w:val="009C6E56"/>
    <w:rsid w:val="009C7147"/>
    <w:rsid w:val="009C7761"/>
    <w:rsid w:val="009C7E3F"/>
    <w:rsid w:val="009D07BB"/>
    <w:rsid w:val="009D086E"/>
    <w:rsid w:val="009D0886"/>
    <w:rsid w:val="009D0AE4"/>
    <w:rsid w:val="009D0C60"/>
    <w:rsid w:val="009D16A2"/>
    <w:rsid w:val="009D1835"/>
    <w:rsid w:val="009D1B41"/>
    <w:rsid w:val="009D1EBB"/>
    <w:rsid w:val="009D2E61"/>
    <w:rsid w:val="009D341E"/>
    <w:rsid w:val="009D3CC4"/>
    <w:rsid w:val="009D3E9F"/>
    <w:rsid w:val="009D479F"/>
    <w:rsid w:val="009D48D6"/>
    <w:rsid w:val="009D49D0"/>
    <w:rsid w:val="009D4D71"/>
    <w:rsid w:val="009D5ED4"/>
    <w:rsid w:val="009D66BB"/>
    <w:rsid w:val="009D7BFC"/>
    <w:rsid w:val="009D7DEF"/>
    <w:rsid w:val="009E023F"/>
    <w:rsid w:val="009E04D6"/>
    <w:rsid w:val="009E0BD9"/>
    <w:rsid w:val="009E0DC5"/>
    <w:rsid w:val="009E104E"/>
    <w:rsid w:val="009E1394"/>
    <w:rsid w:val="009E1B22"/>
    <w:rsid w:val="009E2732"/>
    <w:rsid w:val="009E3382"/>
    <w:rsid w:val="009E3440"/>
    <w:rsid w:val="009E3509"/>
    <w:rsid w:val="009E3EA1"/>
    <w:rsid w:val="009E3FFA"/>
    <w:rsid w:val="009E4D6D"/>
    <w:rsid w:val="009E5791"/>
    <w:rsid w:val="009E5BD6"/>
    <w:rsid w:val="009E5E32"/>
    <w:rsid w:val="009E6697"/>
    <w:rsid w:val="009E6773"/>
    <w:rsid w:val="009E6D43"/>
    <w:rsid w:val="009E6D85"/>
    <w:rsid w:val="009E6D9C"/>
    <w:rsid w:val="009E720D"/>
    <w:rsid w:val="009E7707"/>
    <w:rsid w:val="009E7A5C"/>
    <w:rsid w:val="009F00B3"/>
    <w:rsid w:val="009F076C"/>
    <w:rsid w:val="009F1AEA"/>
    <w:rsid w:val="009F1B9D"/>
    <w:rsid w:val="009F28EA"/>
    <w:rsid w:val="009F2C51"/>
    <w:rsid w:val="009F3131"/>
    <w:rsid w:val="009F3172"/>
    <w:rsid w:val="009F34C8"/>
    <w:rsid w:val="009F39A1"/>
    <w:rsid w:val="009F3C38"/>
    <w:rsid w:val="009F3D06"/>
    <w:rsid w:val="009F4CFF"/>
    <w:rsid w:val="009F4D59"/>
    <w:rsid w:val="009F55D1"/>
    <w:rsid w:val="009F57BA"/>
    <w:rsid w:val="009F5A4F"/>
    <w:rsid w:val="009F5BE8"/>
    <w:rsid w:val="009F7049"/>
    <w:rsid w:val="00A00AEB"/>
    <w:rsid w:val="00A00EA4"/>
    <w:rsid w:val="00A01ABA"/>
    <w:rsid w:val="00A01C3C"/>
    <w:rsid w:val="00A0220C"/>
    <w:rsid w:val="00A04079"/>
    <w:rsid w:val="00A0528E"/>
    <w:rsid w:val="00A05DBD"/>
    <w:rsid w:val="00A05EE9"/>
    <w:rsid w:val="00A06086"/>
    <w:rsid w:val="00A06B29"/>
    <w:rsid w:val="00A06D78"/>
    <w:rsid w:val="00A07080"/>
    <w:rsid w:val="00A071E5"/>
    <w:rsid w:val="00A07258"/>
    <w:rsid w:val="00A072FD"/>
    <w:rsid w:val="00A0763F"/>
    <w:rsid w:val="00A07705"/>
    <w:rsid w:val="00A07782"/>
    <w:rsid w:val="00A07E74"/>
    <w:rsid w:val="00A10136"/>
    <w:rsid w:val="00A108A4"/>
    <w:rsid w:val="00A10933"/>
    <w:rsid w:val="00A110BB"/>
    <w:rsid w:val="00A1155F"/>
    <w:rsid w:val="00A115DC"/>
    <w:rsid w:val="00A115E9"/>
    <w:rsid w:val="00A1199D"/>
    <w:rsid w:val="00A13389"/>
    <w:rsid w:val="00A14A6C"/>
    <w:rsid w:val="00A14CC0"/>
    <w:rsid w:val="00A14DD2"/>
    <w:rsid w:val="00A1530B"/>
    <w:rsid w:val="00A16962"/>
    <w:rsid w:val="00A16BA7"/>
    <w:rsid w:val="00A16CB4"/>
    <w:rsid w:val="00A16D6F"/>
    <w:rsid w:val="00A17132"/>
    <w:rsid w:val="00A171F3"/>
    <w:rsid w:val="00A177F0"/>
    <w:rsid w:val="00A17CD4"/>
    <w:rsid w:val="00A202E5"/>
    <w:rsid w:val="00A2068D"/>
    <w:rsid w:val="00A20AB0"/>
    <w:rsid w:val="00A20DDD"/>
    <w:rsid w:val="00A21156"/>
    <w:rsid w:val="00A2132E"/>
    <w:rsid w:val="00A21496"/>
    <w:rsid w:val="00A21539"/>
    <w:rsid w:val="00A217F3"/>
    <w:rsid w:val="00A219F3"/>
    <w:rsid w:val="00A21F32"/>
    <w:rsid w:val="00A2223E"/>
    <w:rsid w:val="00A22338"/>
    <w:rsid w:val="00A22803"/>
    <w:rsid w:val="00A22C2B"/>
    <w:rsid w:val="00A23333"/>
    <w:rsid w:val="00A24A5C"/>
    <w:rsid w:val="00A2513F"/>
    <w:rsid w:val="00A2536E"/>
    <w:rsid w:val="00A256C6"/>
    <w:rsid w:val="00A25B2C"/>
    <w:rsid w:val="00A26F04"/>
    <w:rsid w:val="00A276BB"/>
    <w:rsid w:val="00A27725"/>
    <w:rsid w:val="00A30089"/>
    <w:rsid w:val="00A30BEA"/>
    <w:rsid w:val="00A30E53"/>
    <w:rsid w:val="00A312C8"/>
    <w:rsid w:val="00A3198F"/>
    <w:rsid w:val="00A327D6"/>
    <w:rsid w:val="00A330E6"/>
    <w:rsid w:val="00A334BF"/>
    <w:rsid w:val="00A33BD5"/>
    <w:rsid w:val="00A352D8"/>
    <w:rsid w:val="00A352FF"/>
    <w:rsid w:val="00A3584A"/>
    <w:rsid w:val="00A35E50"/>
    <w:rsid w:val="00A3755E"/>
    <w:rsid w:val="00A376CC"/>
    <w:rsid w:val="00A37E4F"/>
    <w:rsid w:val="00A40424"/>
    <w:rsid w:val="00A405BF"/>
    <w:rsid w:val="00A406D3"/>
    <w:rsid w:val="00A408BF"/>
    <w:rsid w:val="00A40959"/>
    <w:rsid w:val="00A412C2"/>
    <w:rsid w:val="00A415E6"/>
    <w:rsid w:val="00A418A1"/>
    <w:rsid w:val="00A41A51"/>
    <w:rsid w:val="00A41B4A"/>
    <w:rsid w:val="00A41C8E"/>
    <w:rsid w:val="00A4209C"/>
    <w:rsid w:val="00A4210B"/>
    <w:rsid w:val="00A42188"/>
    <w:rsid w:val="00A4225A"/>
    <w:rsid w:val="00A4243D"/>
    <w:rsid w:val="00A426F4"/>
    <w:rsid w:val="00A42A1C"/>
    <w:rsid w:val="00A42EB4"/>
    <w:rsid w:val="00A43AB2"/>
    <w:rsid w:val="00A44100"/>
    <w:rsid w:val="00A4430E"/>
    <w:rsid w:val="00A44760"/>
    <w:rsid w:val="00A45D09"/>
    <w:rsid w:val="00A462DD"/>
    <w:rsid w:val="00A4659D"/>
    <w:rsid w:val="00A465E2"/>
    <w:rsid w:val="00A46770"/>
    <w:rsid w:val="00A46B17"/>
    <w:rsid w:val="00A46C36"/>
    <w:rsid w:val="00A47003"/>
    <w:rsid w:val="00A475C7"/>
    <w:rsid w:val="00A4780E"/>
    <w:rsid w:val="00A478C0"/>
    <w:rsid w:val="00A506CB"/>
    <w:rsid w:val="00A50D37"/>
    <w:rsid w:val="00A50E27"/>
    <w:rsid w:val="00A50FE6"/>
    <w:rsid w:val="00A51025"/>
    <w:rsid w:val="00A51A96"/>
    <w:rsid w:val="00A53022"/>
    <w:rsid w:val="00A532D5"/>
    <w:rsid w:val="00A54538"/>
    <w:rsid w:val="00A54CAB"/>
    <w:rsid w:val="00A55296"/>
    <w:rsid w:val="00A55D28"/>
    <w:rsid w:val="00A55E8A"/>
    <w:rsid w:val="00A56115"/>
    <w:rsid w:val="00A57239"/>
    <w:rsid w:val="00A573AA"/>
    <w:rsid w:val="00A57474"/>
    <w:rsid w:val="00A57D1A"/>
    <w:rsid w:val="00A60050"/>
    <w:rsid w:val="00A610C5"/>
    <w:rsid w:val="00A61358"/>
    <w:rsid w:val="00A615A5"/>
    <w:rsid w:val="00A6194B"/>
    <w:rsid w:val="00A61A0F"/>
    <w:rsid w:val="00A62940"/>
    <w:rsid w:val="00A629D4"/>
    <w:rsid w:val="00A62AA7"/>
    <w:rsid w:val="00A62DAD"/>
    <w:rsid w:val="00A62E83"/>
    <w:rsid w:val="00A6316E"/>
    <w:rsid w:val="00A637EE"/>
    <w:rsid w:val="00A63922"/>
    <w:rsid w:val="00A63940"/>
    <w:rsid w:val="00A643BC"/>
    <w:rsid w:val="00A65027"/>
    <w:rsid w:val="00A651F6"/>
    <w:rsid w:val="00A652E7"/>
    <w:rsid w:val="00A65E20"/>
    <w:rsid w:val="00A664CF"/>
    <w:rsid w:val="00A666F3"/>
    <w:rsid w:val="00A67775"/>
    <w:rsid w:val="00A67945"/>
    <w:rsid w:val="00A703DE"/>
    <w:rsid w:val="00A704A1"/>
    <w:rsid w:val="00A7090D"/>
    <w:rsid w:val="00A70C4E"/>
    <w:rsid w:val="00A70CB7"/>
    <w:rsid w:val="00A70D7D"/>
    <w:rsid w:val="00A715E7"/>
    <w:rsid w:val="00A71FF0"/>
    <w:rsid w:val="00A72AEE"/>
    <w:rsid w:val="00A72C10"/>
    <w:rsid w:val="00A73581"/>
    <w:rsid w:val="00A73665"/>
    <w:rsid w:val="00A73BF8"/>
    <w:rsid w:val="00A73D6A"/>
    <w:rsid w:val="00A74BC1"/>
    <w:rsid w:val="00A74DCB"/>
    <w:rsid w:val="00A750AB"/>
    <w:rsid w:val="00A75279"/>
    <w:rsid w:val="00A75D2C"/>
    <w:rsid w:val="00A75DEB"/>
    <w:rsid w:val="00A76288"/>
    <w:rsid w:val="00A763AF"/>
    <w:rsid w:val="00A76429"/>
    <w:rsid w:val="00A776E9"/>
    <w:rsid w:val="00A77FE5"/>
    <w:rsid w:val="00A8035A"/>
    <w:rsid w:val="00A80646"/>
    <w:rsid w:val="00A8103B"/>
    <w:rsid w:val="00A813AE"/>
    <w:rsid w:val="00A82569"/>
    <w:rsid w:val="00A828CB"/>
    <w:rsid w:val="00A82C15"/>
    <w:rsid w:val="00A832B5"/>
    <w:rsid w:val="00A842A2"/>
    <w:rsid w:val="00A8444A"/>
    <w:rsid w:val="00A84588"/>
    <w:rsid w:val="00A850E4"/>
    <w:rsid w:val="00A857E3"/>
    <w:rsid w:val="00A85884"/>
    <w:rsid w:val="00A85F83"/>
    <w:rsid w:val="00A863E9"/>
    <w:rsid w:val="00A866FC"/>
    <w:rsid w:val="00A86A6E"/>
    <w:rsid w:val="00A87A77"/>
    <w:rsid w:val="00A87ECC"/>
    <w:rsid w:val="00A900D2"/>
    <w:rsid w:val="00A90B58"/>
    <w:rsid w:val="00A90C5D"/>
    <w:rsid w:val="00A90FA8"/>
    <w:rsid w:val="00A92321"/>
    <w:rsid w:val="00A925D1"/>
    <w:rsid w:val="00A92CA4"/>
    <w:rsid w:val="00A93D3E"/>
    <w:rsid w:val="00A93F78"/>
    <w:rsid w:val="00A93FD5"/>
    <w:rsid w:val="00A940E4"/>
    <w:rsid w:val="00A94365"/>
    <w:rsid w:val="00A94E50"/>
    <w:rsid w:val="00A95E46"/>
    <w:rsid w:val="00A9612D"/>
    <w:rsid w:val="00A969CA"/>
    <w:rsid w:val="00A96FDC"/>
    <w:rsid w:val="00A9736E"/>
    <w:rsid w:val="00A97773"/>
    <w:rsid w:val="00AA0310"/>
    <w:rsid w:val="00AA0689"/>
    <w:rsid w:val="00AA0B2B"/>
    <w:rsid w:val="00AA0CF8"/>
    <w:rsid w:val="00AA1B0B"/>
    <w:rsid w:val="00AA35F5"/>
    <w:rsid w:val="00AA3FB0"/>
    <w:rsid w:val="00AA5323"/>
    <w:rsid w:val="00AA5571"/>
    <w:rsid w:val="00AA58DF"/>
    <w:rsid w:val="00AA59B3"/>
    <w:rsid w:val="00AA5E0A"/>
    <w:rsid w:val="00AA68DA"/>
    <w:rsid w:val="00AA709C"/>
    <w:rsid w:val="00AA7993"/>
    <w:rsid w:val="00AA7B22"/>
    <w:rsid w:val="00AA7D63"/>
    <w:rsid w:val="00AA7DF5"/>
    <w:rsid w:val="00AB075A"/>
    <w:rsid w:val="00AB13A9"/>
    <w:rsid w:val="00AB1921"/>
    <w:rsid w:val="00AB1B89"/>
    <w:rsid w:val="00AB1E42"/>
    <w:rsid w:val="00AB21FA"/>
    <w:rsid w:val="00AB23E1"/>
    <w:rsid w:val="00AB2749"/>
    <w:rsid w:val="00AB3020"/>
    <w:rsid w:val="00AB3103"/>
    <w:rsid w:val="00AB3387"/>
    <w:rsid w:val="00AB3EA4"/>
    <w:rsid w:val="00AB4021"/>
    <w:rsid w:val="00AB4EBB"/>
    <w:rsid w:val="00AB5009"/>
    <w:rsid w:val="00AB50B4"/>
    <w:rsid w:val="00AB592E"/>
    <w:rsid w:val="00AB6A16"/>
    <w:rsid w:val="00AB7299"/>
    <w:rsid w:val="00AB7857"/>
    <w:rsid w:val="00AB7AE8"/>
    <w:rsid w:val="00AC0B90"/>
    <w:rsid w:val="00AC17BC"/>
    <w:rsid w:val="00AC2135"/>
    <w:rsid w:val="00AC2221"/>
    <w:rsid w:val="00AC28D1"/>
    <w:rsid w:val="00AC2C72"/>
    <w:rsid w:val="00AC3378"/>
    <w:rsid w:val="00AC3856"/>
    <w:rsid w:val="00AC427D"/>
    <w:rsid w:val="00AC46AB"/>
    <w:rsid w:val="00AC4DFF"/>
    <w:rsid w:val="00AC4F70"/>
    <w:rsid w:val="00AC50E7"/>
    <w:rsid w:val="00AC5256"/>
    <w:rsid w:val="00AC52F9"/>
    <w:rsid w:val="00AC537D"/>
    <w:rsid w:val="00AC541B"/>
    <w:rsid w:val="00AC6470"/>
    <w:rsid w:val="00AC652B"/>
    <w:rsid w:val="00AC6816"/>
    <w:rsid w:val="00AC7E9C"/>
    <w:rsid w:val="00AD0495"/>
    <w:rsid w:val="00AD04CB"/>
    <w:rsid w:val="00AD0F44"/>
    <w:rsid w:val="00AD189A"/>
    <w:rsid w:val="00AD19D8"/>
    <w:rsid w:val="00AD1A19"/>
    <w:rsid w:val="00AD1A3D"/>
    <w:rsid w:val="00AD1BB2"/>
    <w:rsid w:val="00AD1BD4"/>
    <w:rsid w:val="00AD28BD"/>
    <w:rsid w:val="00AD2FAC"/>
    <w:rsid w:val="00AD3A18"/>
    <w:rsid w:val="00AD3E9E"/>
    <w:rsid w:val="00AD3EBF"/>
    <w:rsid w:val="00AD40F7"/>
    <w:rsid w:val="00AD5B57"/>
    <w:rsid w:val="00AD6248"/>
    <w:rsid w:val="00AD68F6"/>
    <w:rsid w:val="00AD73F3"/>
    <w:rsid w:val="00AD779E"/>
    <w:rsid w:val="00AD79C5"/>
    <w:rsid w:val="00AD7E3A"/>
    <w:rsid w:val="00AE070A"/>
    <w:rsid w:val="00AE1627"/>
    <w:rsid w:val="00AE1832"/>
    <w:rsid w:val="00AE2D17"/>
    <w:rsid w:val="00AE2E6A"/>
    <w:rsid w:val="00AE2EC4"/>
    <w:rsid w:val="00AE3522"/>
    <w:rsid w:val="00AE3CCC"/>
    <w:rsid w:val="00AE4481"/>
    <w:rsid w:val="00AE5BEE"/>
    <w:rsid w:val="00AE5E56"/>
    <w:rsid w:val="00AE5F87"/>
    <w:rsid w:val="00AE69C5"/>
    <w:rsid w:val="00AE69CE"/>
    <w:rsid w:val="00AE6DA1"/>
    <w:rsid w:val="00AE7154"/>
    <w:rsid w:val="00AE75A8"/>
    <w:rsid w:val="00AE76A8"/>
    <w:rsid w:val="00AE7ECE"/>
    <w:rsid w:val="00AF0F14"/>
    <w:rsid w:val="00AF13B2"/>
    <w:rsid w:val="00AF1408"/>
    <w:rsid w:val="00AF1CC8"/>
    <w:rsid w:val="00AF1E81"/>
    <w:rsid w:val="00AF2777"/>
    <w:rsid w:val="00AF2904"/>
    <w:rsid w:val="00AF2A19"/>
    <w:rsid w:val="00AF2ACA"/>
    <w:rsid w:val="00AF2CA4"/>
    <w:rsid w:val="00AF2CA7"/>
    <w:rsid w:val="00AF34D9"/>
    <w:rsid w:val="00AF4456"/>
    <w:rsid w:val="00AF4F54"/>
    <w:rsid w:val="00AF4FFD"/>
    <w:rsid w:val="00AF512D"/>
    <w:rsid w:val="00AF6447"/>
    <w:rsid w:val="00AF65F2"/>
    <w:rsid w:val="00AF666F"/>
    <w:rsid w:val="00AF66AC"/>
    <w:rsid w:val="00AF68DE"/>
    <w:rsid w:val="00AF6C1B"/>
    <w:rsid w:val="00AF71E8"/>
    <w:rsid w:val="00AF7B5A"/>
    <w:rsid w:val="00AF7ECE"/>
    <w:rsid w:val="00B0004B"/>
    <w:rsid w:val="00B00C2B"/>
    <w:rsid w:val="00B01364"/>
    <w:rsid w:val="00B014CA"/>
    <w:rsid w:val="00B018EF"/>
    <w:rsid w:val="00B01911"/>
    <w:rsid w:val="00B01CE7"/>
    <w:rsid w:val="00B02BA1"/>
    <w:rsid w:val="00B039CD"/>
    <w:rsid w:val="00B03BD4"/>
    <w:rsid w:val="00B03F07"/>
    <w:rsid w:val="00B042C7"/>
    <w:rsid w:val="00B0431C"/>
    <w:rsid w:val="00B0460F"/>
    <w:rsid w:val="00B04C7F"/>
    <w:rsid w:val="00B04CBC"/>
    <w:rsid w:val="00B04F57"/>
    <w:rsid w:val="00B052BE"/>
    <w:rsid w:val="00B05782"/>
    <w:rsid w:val="00B058CC"/>
    <w:rsid w:val="00B06213"/>
    <w:rsid w:val="00B06873"/>
    <w:rsid w:val="00B068D5"/>
    <w:rsid w:val="00B071CA"/>
    <w:rsid w:val="00B0748D"/>
    <w:rsid w:val="00B07A3B"/>
    <w:rsid w:val="00B07D43"/>
    <w:rsid w:val="00B10629"/>
    <w:rsid w:val="00B114A2"/>
    <w:rsid w:val="00B114AC"/>
    <w:rsid w:val="00B11561"/>
    <w:rsid w:val="00B1235B"/>
    <w:rsid w:val="00B12626"/>
    <w:rsid w:val="00B12692"/>
    <w:rsid w:val="00B127B2"/>
    <w:rsid w:val="00B13211"/>
    <w:rsid w:val="00B13C9D"/>
    <w:rsid w:val="00B145A3"/>
    <w:rsid w:val="00B147FE"/>
    <w:rsid w:val="00B1520C"/>
    <w:rsid w:val="00B15572"/>
    <w:rsid w:val="00B15629"/>
    <w:rsid w:val="00B158DC"/>
    <w:rsid w:val="00B1590B"/>
    <w:rsid w:val="00B15D99"/>
    <w:rsid w:val="00B15DE5"/>
    <w:rsid w:val="00B16518"/>
    <w:rsid w:val="00B16DCA"/>
    <w:rsid w:val="00B1707D"/>
    <w:rsid w:val="00B1721A"/>
    <w:rsid w:val="00B1734A"/>
    <w:rsid w:val="00B201B5"/>
    <w:rsid w:val="00B2061D"/>
    <w:rsid w:val="00B2151E"/>
    <w:rsid w:val="00B216D3"/>
    <w:rsid w:val="00B22601"/>
    <w:rsid w:val="00B22BB1"/>
    <w:rsid w:val="00B23E22"/>
    <w:rsid w:val="00B24523"/>
    <w:rsid w:val="00B2467D"/>
    <w:rsid w:val="00B24687"/>
    <w:rsid w:val="00B24D92"/>
    <w:rsid w:val="00B24FD9"/>
    <w:rsid w:val="00B26205"/>
    <w:rsid w:val="00B262AB"/>
    <w:rsid w:val="00B269A3"/>
    <w:rsid w:val="00B26B7E"/>
    <w:rsid w:val="00B2750B"/>
    <w:rsid w:val="00B27E98"/>
    <w:rsid w:val="00B301B3"/>
    <w:rsid w:val="00B30935"/>
    <w:rsid w:val="00B30978"/>
    <w:rsid w:val="00B30A26"/>
    <w:rsid w:val="00B30A33"/>
    <w:rsid w:val="00B30B9C"/>
    <w:rsid w:val="00B30FFD"/>
    <w:rsid w:val="00B31164"/>
    <w:rsid w:val="00B311AD"/>
    <w:rsid w:val="00B32387"/>
    <w:rsid w:val="00B32B8D"/>
    <w:rsid w:val="00B32D97"/>
    <w:rsid w:val="00B3464D"/>
    <w:rsid w:val="00B34789"/>
    <w:rsid w:val="00B35ACF"/>
    <w:rsid w:val="00B35B26"/>
    <w:rsid w:val="00B35F66"/>
    <w:rsid w:val="00B3634C"/>
    <w:rsid w:val="00B363FB"/>
    <w:rsid w:val="00B36457"/>
    <w:rsid w:val="00B36A7F"/>
    <w:rsid w:val="00B37213"/>
    <w:rsid w:val="00B37238"/>
    <w:rsid w:val="00B374FD"/>
    <w:rsid w:val="00B375BC"/>
    <w:rsid w:val="00B37A41"/>
    <w:rsid w:val="00B40041"/>
    <w:rsid w:val="00B407BD"/>
    <w:rsid w:val="00B412F4"/>
    <w:rsid w:val="00B41B00"/>
    <w:rsid w:val="00B41B33"/>
    <w:rsid w:val="00B41EA6"/>
    <w:rsid w:val="00B42694"/>
    <w:rsid w:val="00B4285A"/>
    <w:rsid w:val="00B42F90"/>
    <w:rsid w:val="00B435E3"/>
    <w:rsid w:val="00B43754"/>
    <w:rsid w:val="00B44A3C"/>
    <w:rsid w:val="00B44BBB"/>
    <w:rsid w:val="00B4550A"/>
    <w:rsid w:val="00B4587C"/>
    <w:rsid w:val="00B466A7"/>
    <w:rsid w:val="00B473A8"/>
    <w:rsid w:val="00B477B0"/>
    <w:rsid w:val="00B47885"/>
    <w:rsid w:val="00B47DAE"/>
    <w:rsid w:val="00B47DDD"/>
    <w:rsid w:val="00B5011A"/>
    <w:rsid w:val="00B5026A"/>
    <w:rsid w:val="00B50FA2"/>
    <w:rsid w:val="00B5117B"/>
    <w:rsid w:val="00B51969"/>
    <w:rsid w:val="00B51CD5"/>
    <w:rsid w:val="00B51DD4"/>
    <w:rsid w:val="00B51E3E"/>
    <w:rsid w:val="00B52488"/>
    <w:rsid w:val="00B526EB"/>
    <w:rsid w:val="00B528EB"/>
    <w:rsid w:val="00B532B8"/>
    <w:rsid w:val="00B534B4"/>
    <w:rsid w:val="00B53686"/>
    <w:rsid w:val="00B53B1C"/>
    <w:rsid w:val="00B53CA2"/>
    <w:rsid w:val="00B53E5D"/>
    <w:rsid w:val="00B53EB6"/>
    <w:rsid w:val="00B545F4"/>
    <w:rsid w:val="00B5502A"/>
    <w:rsid w:val="00B553AE"/>
    <w:rsid w:val="00B55775"/>
    <w:rsid w:val="00B55F82"/>
    <w:rsid w:val="00B570AA"/>
    <w:rsid w:val="00B571C8"/>
    <w:rsid w:val="00B574C4"/>
    <w:rsid w:val="00B57AA0"/>
    <w:rsid w:val="00B60579"/>
    <w:rsid w:val="00B60802"/>
    <w:rsid w:val="00B609F4"/>
    <w:rsid w:val="00B60DD8"/>
    <w:rsid w:val="00B61797"/>
    <w:rsid w:val="00B62107"/>
    <w:rsid w:val="00B62A3D"/>
    <w:rsid w:val="00B630EE"/>
    <w:rsid w:val="00B645BA"/>
    <w:rsid w:val="00B64645"/>
    <w:rsid w:val="00B6474C"/>
    <w:rsid w:val="00B64C78"/>
    <w:rsid w:val="00B64F94"/>
    <w:rsid w:val="00B65DD4"/>
    <w:rsid w:val="00B66086"/>
    <w:rsid w:val="00B664B4"/>
    <w:rsid w:val="00B66625"/>
    <w:rsid w:val="00B669D5"/>
    <w:rsid w:val="00B67F7E"/>
    <w:rsid w:val="00B70192"/>
    <w:rsid w:val="00B70862"/>
    <w:rsid w:val="00B70F82"/>
    <w:rsid w:val="00B70FB9"/>
    <w:rsid w:val="00B713A4"/>
    <w:rsid w:val="00B717B8"/>
    <w:rsid w:val="00B71A69"/>
    <w:rsid w:val="00B71D3E"/>
    <w:rsid w:val="00B71E4C"/>
    <w:rsid w:val="00B71F82"/>
    <w:rsid w:val="00B71FDA"/>
    <w:rsid w:val="00B72848"/>
    <w:rsid w:val="00B732B0"/>
    <w:rsid w:val="00B7350E"/>
    <w:rsid w:val="00B740FF"/>
    <w:rsid w:val="00B756AD"/>
    <w:rsid w:val="00B75CE7"/>
    <w:rsid w:val="00B75E9B"/>
    <w:rsid w:val="00B75F37"/>
    <w:rsid w:val="00B75F63"/>
    <w:rsid w:val="00B769B2"/>
    <w:rsid w:val="00B76F60"/>
    <w:rsid w:val="00B770E9"/>
    <w:rsid w:val="00B77368"/>
    <w:rsid w:val="00B77429"/>
    <w:rsid w:val="00B802A7"/>
    <w:rsid w:val="00B80DEE"/>
    <w:rsid w:val="00B81B99"/>
    <w:rsid w:val="00B81BC1"/>
    <w:rsid w:val="00B8203B"/>
    <w:rsid w:val="00B822A1"/>
    <w:rsid w:val="00B82492"/>
    <w:rsid w:val="00B82A84"/>
    <w:rsid w:val="00B82B79"/>
    <w:rsid w:val="00B82C6A"/>
    <w:rsid w:val="00B82CBE"/>
    <w:rsid w:val="00B82CDA"/>
    <w:rsid w:val="00B8352B"/>
    <w:rsid w:val="00B83737"/>
    <w:rsid w:val="00B838BE"/>
    <w:rsid w:val="00B838E0"/>
    <w:rsid w:val="00B83953"/>
    <w:rsid w:val="00B83A27"/>
    <w:rsid w:val="00B849FE"/>
    <w:rsid w:val="00B84D3D"/>
    <w:rsid w:val="00B852B9"/>
    <w:rsid w:val="00B85530"/>
    <w:rsid w:val="00B85717"/>
    <w:rsid w:val="00B85D58"/>
    <w:rsid w:val="00B85E3D"/>
    <w:rsid w:val="00B85E9F"/>
    <w:rsid w:val="00B8614C"/>
    <w:rsid w:val="00B868BB"/>
    <w:rsid w:val="00B90016"/>
    <w:rsid w:val="00B9002E"/>
    <w:rsid w:val="00B9029C"/>
    <w:rsid w:val="00B90C02"/>
    <w:rsid w:val="00B9108D"/>
    <w:rsid w:val="00B911D7"/>
    <w:rsid w:val="00B918DB"/>
    <w:rsid w:val="00B91E56"/>
    <w:rsid w:val="00B92270"/>
    <w:rsid w:val="00B92947"/>
    <w:rsid w:val="00B92B99"/>
    <w:rsid w:val="00B92EA6"/>
    <w:rsid w:val="00B93580"/>
    <w:rsid w:val="00B937C6"/>
    <w:rsid w:val="00B93EFC"/>
    <w:rsid w:val="00B944E7"/>
    <w:rsid w:val="00B948D9"/>
    <w:rsid w:val="00B94A72"/>
    <w:rsid w:val="00B94AC0"/>
    <w:rsid w:val="00B94D6E"/>
    <w:rsid w:val="00B94DB3"/>
    <w:rsid w:val="00B9553A"/>
    <w:rsid w:val="00B956FC"/>
    <w:rsid w:val="00B958B1"/>
    <w:rsid w:val="00B95A91"/>
    <w:rsid w:val="00B95D9F"/>
    <w:rsid w:val="00B9639A"/>
    <w:rsid w:val="00B9729B"/>
    <w:rsid w:val="00B97FC9"/>
    <w:rsid w:val="00BA01F3"/>
    <w:rsid w:val="00BA049F"/>
    <w:rsid w:val="00BA0CA7"/>
    <w:rsid w:val="00BA1C33"/>
    <w:rsid w:val="00BA2226"/>
    <w:rsid w:val="00BA2BD6"/>
    <w:rsid w:val="00BA2E90"/>
    <w:rsid w:val="00BA4A4C"/>
    <w:rsid w:val="00BA5486"/>
    <w:rsid w:val="00BA5489"/>
    <w:rsid w:val="00BA5513"/>
    <w:rsid w:val="00BA5A0F"/>
    <w:rsid w:val="00BA5C9F"/>
    <w:rsid w:val="00BA6079"/>
    <w:rsid w:val="00BA650F"/>
    <w:rsid w:val="00BA6B51"/>
    <w:rsid w:val="00BA6BBD"/>
    <w:rsid w:val="00BA6F3C"/>
    <w:rsid w:val="00BA6F78"/>
    <w:rsid w:val="00BA6FE7"/>
    <w:rsid w:val="00BA7167"/>
    <w:rsid w:val="00BA7409"/>
    <w:rsid w:val="00BB020A"/>
    <w:rsid w:val="00BB0506"/>
    <w:rsid w:val="00BB1471"/>
    <w:rsid w:val="00BB1694"/>
    <w:rsid w:val="00BB2369"/>
    <w:rsid w:val="00BB386C"/>
    <w:rsid w:val="00BB3ADE"/>
    <w:rsid w:val="00BB43E9"/>
    <w:rsid w:val="00BB4D22"/>
    <w:rsid w:val="00BB5082"/>
    <w:rsid w:val="00BB5BC7"/>
    <w:rsid w:val="00BB6806"/>
    <w:rsid w:val="00BB6BFC"/>
    <w:rsid w:val="00BB7E7D"/>
    <w:rsid w:val="00BC0038"/>
    <w:rsid w:val="00BC015C"/>
    <w:rsid w:val="00BC0302"/>
    <w:rsid w:val="00BC0DC4"/>
    <w:rsid w:val="00BC0EDC"/>
    <w:rsid w:val="00BC16F0"/>
    <w:rsid w:val="00BC19A2"/>
    <w:rsid w:val="00BC1CD9"/>
    <w:rsid w:val="00BC1E33"/>
    <w:rsid w:val="00BC1F85"/>
    <w:rsid w:val="00BC211E"/>
    <w:rsid w:val="00BC22D0"/>
    <w:rsid w:val="00BC2347"/>
    <w:rsid w:val="00BC263C"/>
    <w:rsid w:val="00BC298E"/>
    <w:rsid w:val="00BC2DDC"/>
    <w:rsid w:val="00BC35AD"/>
    <w:rsid w:val="00BC37C4"/>
    <w:rsid w:val="00BC3B82"/>
    <w:rsid w:val="00BC473D"/>
    <w:rsid w:val="00BC4DDB"/>
    <w:rsid w:val="00BC5D4E"/>
    <w:rsid w:val="00BC6044"/>
    <w:rsid w:val="00BC6CD1"/>
    <w:rsid w:val="00BC7122"/>
    <w:rsid w:val="00BC73B5"/>
    <w:rsid w:val="00BC7FB2"/>
    <w:rsid w:val="00BD00EE"/>
    <w:rsid w:val="00BD05B7"/>
    <w:rsid w:val="00BD0FDB"/>
    <w:rsid w:val="00BD1454"/>
    <w:rsid w:val="00BD1741"/>
    <w:rsid w:val="00BD1E2B"/>
    <w:rsid w:val="00BD25AC"/>
    <w:rsid w:val="00BD2860"/>
    <w:rsid w:val="00BD35DA"/>
    <w:rsid w:val="00BD38F7"/>
    <w:rsid w:val="00BD3A96"/>
    <w:rsid w:val="00BD3F24"/>
    <w:rsid w:val="00BD4074"/>
    <w:rsid w:val="00BD414E"/>
    <w:rsid w:val="00BD439D"/>
    <w:rsid w:val="00BD4B6C"/>
    <w:rsid w:val="00BD4F0A"/>
    <w:rsid w:val="00BD51F9"/>
    <w:rsid w:val="00BD53FC"/>
    <w:rsid w:val="00BD5512"/>
    <w:rsid w:val="00BD5983"/>
    <w:rsid w:val="00BD5CD7"/>
    <w:rsid w:val="00BD5D9B"/>
    <w:rsid w:val="00BD72E9"/>
    <w:rsid w:val="00BD7942"/>
    <w:rsid w:val="00BD7C39"/>
    <w:rsid w:val="00BE06A2"/>
    <w:rsid w:val="00BE0B39"/>
    <w:rsid w:val="00BE12EA"/>
    <w:rsid w:val="00BE1315"/>
    <w:rsid w:val="00BE1F49"/>
    <w:rsid w:val="00BE1FA5"/>
    <w:rsid w:val="00BE38AF"/>
    <w:rsid w:val="00BE4182"/>
    <w:rsid w:val="00BE4BA5"/>
    <w:rsid w:val="00BE59A2"/>
    <w:rsid w:val="00BE62C6"/>
    <w:rsid w:val="00BE686E"/>
    <w:rsid w:val="00BE69D5"/>
    <w:rsid w:val="00BE6AFB"/>
    <w:rsid w:val="00BE723F"/>
    <w:rsid w:val="00BE77C8"/>
    <w:rsid w:val="00BE7E4E"/>
    <w:rsid w:val="00BF0C0D"/>
    <w:rsid w:val="00BF0CC1"/>
    <w:rsid w:val="00BF0F21"/>
    <w:rsid w:val="00BF0F89"/>
    <w:rsid w:val="00BF1307"/>
    <w:rsid w:val="00BF16D0"/>
    <w:rsid w:val="00BF1DC0"/>
    <w:rsid w:val="00BF2489"/>
    <w:rsid w:val="00BF25AC"/>
    <w:rsid w:val="00BF29BA"/>
    <w:rsid w:val="00BF2ABE"/>
    <w:rsid w:val="00BF2B96"/>
    <w:rsid w:val="00BF2BD8"/>
    <w:rsid w:val="00BF37D9"/>
    <w:rsid w:val="00BF3950"/>
    <w:rsid w:val="00BF42A8"/>
    <w:rsid w:val="00BF4339"/>
    <w:rsid w:val="00BF43DB"/>
    <w:rsid w:val="00BF46CE"/>
    <w:rsid w:val="00BF48CD"/>
    <w:rsid w:val="00BF4A61"/>
    <w:rsid w:val="00BF5528"/>
    <w:rsid w:val="00BF5C2C"/>
    <w:rsid w:val="00BF5DBE"/>
    <w:rsid w:val="00BF5DE0"/>
    <w:rsid w:val="00BF68BE"/>
    <w:rsid w:val="00BF6BA7"/>
    <w:rsid w:val="00BF6F9B"/>
    <w:rsid w:val="00BF7C53"/>
    <w:rsid w:val="00BF7C78"/>
    <w:rsid w:val="00BF7D1C"/>
    <w:rsid w:val="00BF7D81"/>
    <w:rsid w:val="00C00624"/>
    <w:rsid w:val="00C00C12"/>
    <w:rsid w:val="00C01440"/>
    <w:rsid w:val="00C0175B"/>
    <w:rsid w:val="00C01EE5"/>
    <w:rsid w:val="00C020F4"/>
    <w:rsid w:val="00C028D7"/>
    <w:rsid w:val="00C02F08"/>
    <w:rsid w:val="00C037C1"/>
    <w:rsid w:val="00C0392C"/>
    <w:rsid w:val="00C04850"/>
    <w:rsid w:val="00C05008"/>
    <w:rsid w:val="00C05ABD"/>
    <w:rsid w:val="00C05EBF"/>
    <w:rsid w:val="00C060EB"/>
    <w:rsid w:val="00C062A2"/>
    <w:rsid w:val="00C06B94"/>
    <w:rsid w:val="00C06DF8"/>
    <w:rsid w:val="00C072E1"/>
    <w:rsid w:val="00C07713"/>
    <w:rsid w:val="00C07DC2"/>
    <w:rsid w:val="00C109B1"/>
    <w:rsid w:val="00C10AE3"/>
    <w:rsid w:val="00C10DA3"/>
    <w:rsid w:val="00C1162E"/>
    <w:rsid w:val="00C11E33"/>
    <w:rsid w:val="00C12193"/>
    <w:rsid w:val="00C122BA"/>
    <w:rsid w:val="00C1250D"/>
    <w:rsid w:val="00C12594"/>
    <w:rsid w:val="00C12663"/>
    <w:rsid w:val="00C127E3"/>
    <w:rsid w:val="00C1286D"/>
    <w:rsid w:val="00C12BC6"/>
    <w:rsid w:val="00C12BC8"/>
    <w:rsid w:val="00C12CCC"/>
    <w:rsid w:val="00C12D69"/>
    <w:rsid w:val="00C13CFF"/>
    <w:rsid w:val="00C13D7B"/>
    <w:rsid w:val="00C1476D"/>
    <w:rsid w:val="00C14A27"/>
    <w:rsid w:val="00C150DD"/>
    <w:rsid w:val="00C15414"/>
    <w:rsid w:val="00C156AB"/>
    <w:rsid w:val="00C15C86"/>
    <w:rsid w:val="00C1625D"/>
    <w:rsid w:val="00C174CB"/>
    <w:rsid w:val="00C17A4B"/>
    <w:rsid w:val="00C17B74"/>
    <w:rsid w:val="00C17C72"/>
    <w:rsid w:val="00C17F96"/>
    <w:rsid w:val="00C20696"/>
    <w:rsid w:val="00C20B4F"/>
    <w:rsid w:val="00C20C77"/>
    <w:rsid w:val="00C20FB5"/>
    <w:rsid w:val="00C212C6"/>
    <w:rsid w:val="00C21513"/>
    <w:rsid w:val="00C22094"/>
    <w:rsid w:val="00C229B4"/>
    <w:rsid w:val="00C232CA"/>
    <w:rsid w:val="00C232D6"/>
    <w:rsid w:val="00C2339A"/>
    <w:rsid w:val="00C2358E"/>
    <w:rsid w:val="00C23B6F"/>
    <w:rsid w:val="00C23B70"/>
    <w:rsid w:val="00C23C91"/>
    <w:rsid w:val="00C2488B"/>
    <w:rsid w:val="00C24C98"/>
    <w:rsid w:val="00C25100"/>
    <w:rsid w:val="00C2549E"/>
    <w:rsid w:val="00C25521"/>
    <w:rsid w:val="00C256AA"/>
    <w:rsid w:val="00C257C3"/>
    <w:rsid w:val="00C25968"/>
    <w:rsid w:val="00C25A9C"/>
    <w:rsid w:val="00C26101"/>
    <w:rsid w:val="00C26211"/>
    <w:rsid w:val="00C265E2"/>
    <w:rsid w:val="00C266A5"/>
    <w:rsid w:val="00C27896"/>
    <w:rsid w:val="00C27898"/>
    <w:rsid w:val="00C27A1C"/>
    <w:rsid w:val="00C30500"/>
    <w:rsid w:val="00C30689"/>
    <w:rsid w:val="00C308A2"/>
    <w:rsid w:val="00C3096C"/>
    <w:rsid w:val="00C30BFC"/>
    <w:rsid w:val="00C3172B"/>
    <w:rsid w:val="00C320B1"/>
    <w:rsid w:val="00C324C7"/>
    <w:rsid w:val="00C325D5"/>
    <w:rsid w:val="00C32F1A"/>
    <w:rsid w:val="00C333B0"/>
    <w:rsid w:val="00C3361E"/>
    <w:rsid w:val="00C33980"/>
    <w:rsid w:val="00C33AED"/>
    <w:rsid w:val="00C33BF5"/>
    <w:rsid w:val="00C347B5"/>
    <w:rsid w:val="00C35189"/>
    <w:rsid w:val="00C352BD"/>
    <w:rsid w:val="00C357DA"/>
    <w:rsid w:val="00C36726"/>
    <w:rsid w:val="00C36E23"/>
    <w:rsid w:val="00C37A6C"/>
    <w:rsid w:val="00C407BF"/>
    <w:rsid w:val="00C41120"/>
    <w:rsid w:val="00C415E7"/>
    <w:rsid w:val="00C41902"/>
    <w:rsid w:val="00C4261F"/>
    <w:rsid w:val="00C428CC"/>
    <w:rsid w:val="00C42937"/>
    <w:rsid w:val="00C42BC3"/>
    <w:rsid w:val="00C42E6D"/>
    <w:rsid w:val="00C4344F"/>
    <w:rsid w:val="00C438C8"/>
    <w:rsid w:val="00C43A36"/>
    <w:rsid w:val="00C43DC8"/>
    <w:rsid w:val="00C445B9"/>
    <w:rsid w:val="00C44D59"/>
    <w:rsid w:val="00C450A7"/>
    <w:rsid w:val="00C458F1"/>
    <w:rsid w:val="00C46175"/>
    <w:rsid w:val="00C46A38"/>
    <w:rsid w:val="00C46FF7"/>
    <w:rsid w:val="00C4738A"/>
    <w:rsid w:val="00C47DC8"/>
    <w:rsid w:val="00C5016B"/>
    <w:rsid w:val="00C503AB"/>
    <w:rsid w:val="00C50464"/>
    <w:rsid w:val="00C51369"/>
    <w:rsid w:val="00C52967"/>
    <w:rsid w:val="00C52E87"/>
    <w:rsid w:val="00C53465"/>
    <w:rsid w:val="00C53740"/>
    <w:rsid w:val="00C537E9"/>
    <w:rsid w:val="00C539E0"/>
    <w:rsid w:val="00C547C8"/>
    <w:rsid w:val="00C551FE"/>
    <w:rsid w:val="00C5571E"/>
    <w:rsid w:val="00C55A6C"/>
    <w:rsid w:val="00C55F09"/>
    <w:rsid w:val="00C565DC"/>
    <w:rsid w:val="00C57A8B"/>
    <w:rsid w:val="00C603BD"/>
    <w:rsid w:val="00C608C0"/>
    <w:rsid w:val="00C609B4"/>
    <w:rsid w:val="00C6194A"/>
    <w:rsid w:val="00C62300"/>
    <w:rsid w:val="00C633C2"/>
    <w:rsid w:val="00C63488"/>
    <w:rsid w:val="00C639AD"/>
    <w:rsid w:val="00C63EEA"/>
    <w:rsid w:val="00C64184"/>
    <w:rsid w:val="00C64304"/>
    <w:rsid w:val="00C64B57"/>
    <w:rsid w:val="00C64E33"/>
    <w:rsid w:val="00C65072"/>
    <w:rsid w:val="00C651F9"/>
    <w:rsid w:val="00C65E98"/>
    <w:rsid w:val="00C6699C"/>
    <w:rsid w:val="00C66D82"/>
    <w:rsid w:val="00C67807"/>
    <w:rsid w:val="00C67D7C"/>
    <w:rsid w:val="00C70186"/>
    <w:rsid w:val="00C70217"/>
    <w:rsid w:val="00C70A9A"/>
    <w:rsid w:val="00C70F3F"/>
    <w:rsid w:val="00C70F9D"/>
    <w:rsid w:val="00C710AE"/>
    <w:rsid w:val="00C71858"/>
    <w:rsid w:val="00C72441"/>
    <w:rsid w:val="00C72B7F"/>
    <w:rsid w:val="00C72BF7"/>
    <w:rsid w:val="00C73896"/>
    <w:rsid w:val="00C7479F"/>
    <w:rsid w:val="00C747C7"/>
    <w:rsid w:val="00C74923"/>
    <w:rsid w:val="00C74C91"/>
    <w:rsid w:val="00C75020"/>
    <w:rsid w:val="00C75362"/>
    <w:rsid w:val="00C753C6"/>
    <w:rsid w:val="00C75706"/>
    <w:rsid w:val="00C75C74"/>
    <w:rsid w:val="00C76D79"/>
    <w:rsid w:val="00C76E14"/>
    <w:rsid w:val="00C76ED7"/>
    <w:rsid w:val="00C779DA"/>
    <w:rsid w:val="00C77EE0"/>
    <w:rsid w:val="00C806F8"/>
    <w:rsid w:val="00C80877"/>
    <w:rsid w:val="00C817CE"/>
    <w:rsid w:val="00C81E74"/>
    <w:rsid w:val="00C829AD"/>
    <w:rsid w:val="00C83162"/>
    <w:rsid w:val="00C832F6"/>
    <w:rsid w:val="00C83355"/>
    <w:rsid w:val="00C8337C"/>
    <w:rsid w:val="00C8342C"/>
    <w:rsid w:val="00C83677"/>
    <w:rsid w:val="00C83765"/>
    <w:rsid w:val="00C83E11"/>
    <w:rsid w:val="00C843B4"/>
    <w:rsid w:val="00C84E55"/>
    <w:rsid w:val="00C84F4B"/>
    <w:rsid w:val="00C85D3D"/>
    <w:rsid w:val="00C8696F"/>
    <w:rsid w:val="00C87153"/>
    <w:rsid w:val="00C87936"/>
    <w:rsid w:val="00C879AA"/>
    <w:rsid w:val="00C87CE6"/>
    <w:rsid w:val="00C87DDF"/>
    <w:rsid w:val="00C9030B"/>
    <w:rsid w:val="00C9079B"/>
    <w:rsid w:val="00C908B3"/>
    <w:rsid w:val="00C90ABD"/>
    <w:rsid w:val="00C91231"/>
    <w:rsid w:val="00C91260"/>
    <w:rsid w:val="00C9175E"/>
    <w:rsid w:val="00C918B4"/>
    <w:rsid w:val="00C9193F"/>
    <w:rsid w:val="00C91998"/>
    <w:rsid w:val="00C92438"/>
    <w:rsid w:val="00C9275B"/>
    <w:rsid w:val="00C92895"/>
    <w:rsid w:val="00C92F2C"/>
    <w:rsid w:val="00C93012"/>
    <w:rsid w:val="00C93298"/>
    <w:rsid w:val="00C932BE"/>
    <w:rsid w:val="00C942F0"/>
    <w:rsid w:val="00C94890"/>
    <w:rsid w:val="00C948B9"/>
    <w:rsid w:val="00C94CA9"/>
    <w:rsid w:val="00C94DE2"/>
    <w:rsid w:val="00C94E79"/>
    <w:rsid w:val="00C9585D"/>
    <w:rsid w:val="00C95BFA"/>
    <w:rsid w:val="00C95C88"/>
    <w:rsid w:val="00C95E18"/>
    <w:rsid w:val="00C96945"/>
    <w:rsid w:val="00C978F5"/>
    <w:rsid w:val="00CA0728"/>
    <w:rsid w:val="00CA11DD"/>
    <w:rsid w:val="00CA11EC"/>
    <w:rsid w:val="00CA13EA"/>
    <w:rsid w:val="00CA14C1"/>
    <w:rsid w:val="00CA1514"/>
    <w:rsid w:val="00CA1977"/>
    <w:rsid w:val="00CA1CF3"/>
    <w:rsid w:val="00CA25B0"/>
    <w:rsid w:val="00CA30A1"/>
    <w:rsid w:val="00CA3AF5"/>
    <w:rsid w:val="00CA4369"/>
    <w:rsid w:val="00CA4615"/>
    <w:rsid w:val="00CA46DE"/>
    <w:rsid w:val="00CA4F78"/>
    <w:rsid w:val="00CA538D"/>
    <w:rsid w:val="00CA55F4"/>
    <w:rsid w:val="00CA5885"/>
    <w:rsid w:val="00CA5BB8"/>
    <w:rsid w:val="00CA5F89"/>
    <w:rsid w:val="00CA6315"/>
    <w:rsid w:val="00CA64A2"/>
    <w:rsid w:val="00CA6711"/>
    <w:rsid w:val="00CA6F17"/>
    <w:rsid w:val="00CA7D4F"/>
    <w:rsid w:val="00CB0346"/>
    <w:rsid w:val="00CB044D"/>
    <w:rsid w:val="00CB0878"/>
    <w:rsid w:val="00CB08D1"/>
    <w:rsid w:val="00CB0A09"/>
    <w:rsid w:val="00CB0BFA"/>
    <w:rsid w:val="00CB2D23"/>
    <w:rsid w:val="00CB37EC"/>
    <w:rsid w:val="00CB3834"/>
    <w:rsid w:val="00CB3B39"/>
    <w:rsid w:val="00CB4313"/>
    <w:rsid w:val="00CB4668"/>
    <w:rsid w:val="00CB4A2A"/>
    <w:rsid w:val="00CB4C1E"/>
    <w:rsid w:val="00CB53CC"/>
    <w:rsid w:val="00CB5662"/>
    <w:rsid w:val="00CB5919"/>
    <w:rsid w:val="00CB5D3D"/>
    <w:rsid w:val="00CB5E70"/>
    <w:rsid w:val="00CB6257"/>
    <w:rsid w:val="00CB64F8"/>
    <w:rsid w:val="00CB6DBB"/>
    <w:rsid w:val="00CB7247"/>
    <w:rsid w:val="00CB7CBC"/>
    <w:rsid w:val="00CB7F19"/>
    <w:rsid w:val="00CC09FD"/>
    <w:rsid w:val="00CC0C17"/>
    <w:rsid w:val="00CC0DC5"/>
    <w:rsid w:val="00CC10A9"/>
    <w:rsid w:val="00CC11A5"/>
    <w:rsid w:val="00CC133D"/>
    <w:rsid w:val="00CC154A"/>
    <w:rsid w:val="00CC174C"/>
    <w:rsid w:val="00CC1BF5"/>
    <w:rsid w:val="00CC1C30"/>
    <w:rsid w:val="00CC229D"/>
    <w:rsid w:val="00CC27A2"/>
    <w:rsid w:val="00CC2B96"/>
    <w:rsid w:val="00CC344F"/>
    <w:rsid w:val="00CC37FB"/>
    <w:rsid w:val="00CC3BCD"/>
    <w:rsid w:val="00CC41D0"/>
    <w:rsid w:val="00CC473E"/>
    <w:rsid w:val="00CC5166"/>
    <w:rsid w:val="00CC5694"/>
    <w:rsid w:val="00CC5DAB"/>
    <w:rsid w:val="00CC6098"/>
    <w:rsid w:val="00CC60E6"/>
    <w:rsid w:val="00CC676D"/>
    <w:rsid w:val="00CC69A7"/>
    <w:rsid w:val="00CC72A8"/>
    <w:rsid w:val="00CC7334"/>
    <w:rsid w:val="00CC7362"/>
    <w:rsid w:val="00CC77E2"/>
    <w:rsid w:val="00CC7910"/>
    <w:rsid w:val="00CC7F71"/>
    <w:rsid w:val="00CC7F76"/>
    <w:rsid w:val="00CD005A"/>
    <w:rsid w:val="00CD1AB5"/>
    <w:rsid w:val="00CD272E"/>
    <w:rsid w:val="00CD2ABD"/>
    <w:rsid w:val="00CD3E17"/>
    <w:rsid w:val="00CD4549"/>
    <w:rsid w:val="00CD4987"/>
    <w:rsid w:val="00CD4A17"/>
    <w:rsid w:val="00CD4D00"/>
    <w:rsid w:val="00CD559E"/>
    <w:rsid w:val="00CD56EC"/>
    <w:rsid w:val="00CD574E"/>
    <w:rsid w:val="00CD65E0"/>
    <w:rsid w:val="00CD67E0"/>
    <w:rsid w:val="00CD69A7"/>
    <w:rsid w:val="00CD6B04"/>
    <w:rsid w:val="00CD72B4"/>
    <w:rsid w:val="00CD7C1B"/>
    <w:rsid w:val="00CE0810"/>
    <w:rsid w:val="00CE0E55"/>
    <w:rsid w:val="00CE1031"/>
    <w:rsid w:val="00CE11B3"/>
    <w:rsid w:val="00CE14EE"/>
    <w:rsid w:val="00CE155F"/>
    <w:rsid w:val="00CE1EE6"/>
    <w:rsid w:val="00CE21CF"/>
    <w:rsid w:val="00CE22E1"/>
    <w:rsid w:val="00CE2A2E"/>
    <w:rsid w:val="00CE3563"/>
    <w:rsid w:val="00CE3C03"/>
    <w:rsid w:val="00CE47BF"/>
    <w:rsid w:val="00CE4D1E"/>
    <w:rsid w:val="00CE54AE"/>
    <w:rsid w:val="00CE550B"/>
    <w:rsid w:val="00CE5D6F"/>
    <w:rsid w:val="00CE6682"/>
    <w:rsid w:val="00CE6C14"/>
    <w:rsid w:val="00CE6E3E"/>
    <w:rsid w:val="00CE73F1"/>
    <w:rsid w:val="00CE7E14"/>
    <w:rsid w:val="00CF063A"/>
    <w:rsid w:val="00CF0674"/>
    <w:rsid w:val="00CF1078"/>
    <w:rsid w:val="00CF1624"/>
    <w:rsid w:val="00CF167B"/>
    <w:rsid w:val="00CF183B"/>
    <w:rsid w:val="00CF1F20"/>
    <w:rsid w:val="00CF22FB"/>
    <w:rsid w:val="00CF2328"/>
    <w:rsid w:val="00CF2684"/>
    <w:rsid w:val="00CF2ABA"/>
    <w:rsid w:val="00CF2E54"/>
    <w:rsid w:val="00CF301E"/>
    <w:rsid w:val="00CF3996"/>
    <w:rsid w:val="00CF3AC0"/>
    <w:rsid w:val="00CF3B56"/>
    <w:rsid w:val="00CF4158"/>
    <w:rsid w:val="00CF4237"/>
    <w:rsid w:val="00CF506B"/>
    <w:rsid w:val="00CF576E"/>
    <w:rsid w:val="00CF5D70"/>
    <w:rsid w:val="00CF61BA"/>
    <w:rsid w:val="00CF7071"/>
    <w:rsid w:val="00CF76A7"/>
    <w:rsid w:val="00CF7F28"/>
    <w:rsid w:val="00D005AA"/>
    <w:rsid w:val="00D00B60"/>
    <w:rsid w:val="00D00F14"/>
    <w:rsid w:val="00D00F16"/>
    <w:rsid w:val="00D01AB5"/>
    <w:rsid w:val="00D01B8A"/>
    <w:rsid w:val="00D01BA5"/>
    <w:rsid w:val="00D02575"/>
    <w:rsid w:val="00D03517"/>
    <w:rsid w:val="00D03A7E"/>
    <w:rsid w:val="00D04677"/>
    <w:rsid w:val="00D04A83"/>
    <w:rsid w:val="00D04DB2"/>
    <w:rsid w:val="00D04EA1"/>
    <w:rsid w:val="00D04EEB"/>
    <w:rsid w:val="00D04EF0"/>
    <w:rsid w:val="00D04F92"/>
    <w:rsid w:val="00D0544A"/>
    <w:rsid w:val="00D0560E"/>
    <w:rsid w:val="00D05662"/>
    <w:rsid w:val="00D05698"/>
    <w:rsid w:val="00D05B63"/>
    <w:rsid w:val="00D06419"/>
    <w:rsid w:val="00D06832"/>
    <w:rsid w:val="00D06E6C"/>
    <w:rsid w:val="00D07EC6"/>
    <w:rsid w:val="00D1010A"/>
    <w:rsid w:val="00D1059E"/>
    <w:rsid w:val="00D10EB3"/>
    <w:rsid w:val="00D11420"/>
    <w:rsid w:val="00D11C69"/>
    <w:rsid w:val="00D12754"/>
    <w:rsid w:val="00D12755"/>
    <w:rsid w:val="00D1277A"/>
    <w:rsid w:val="00D12B40"/>
    <w:rsid w:val="00D12C47"/>
    <w:rsid w:val="00D12F36"/>
    <w:rsid w:val="00D130CC"/>
    <w:rsid w:val="00D13E04"/>
    <w:rsid w:val="00D144BF"/>
    <w:rsid w:val="00D14B2A"/>
    <w:rsid w:val="00D14DD9"/>
    <w:rsid w:val="00D14E59"/>
    <w:rsid w:val="00D15764"/>
    <w:rsid w:val="00D15FCC"/>
    <w:rsid w:val="00D162B3"/>
    <w:rsid w:val="00D16919"/>
    <w:rsid w:val="00D2027A"/>
    <w:rsid w:val="00D20A45"/>
    <w:rsid w:val="00D20DF7"/>
    <w:rsid w:val="00D2200F"/>
    <w:rsid w:val="00D23103"/>
    <w:rsid w:val="00D23672"/>
    <w:rsid w:val="00D237D5"/>
    <w:rsid w:val="00D23AB4"/>
    <w:rsid w:val="00D23D02"/>
    <w:rsid w:val="00D252E4"/>
    <w:rsid w:val="00D25BEE"/>
    <w:rsid w:val="00D262AA"/>
    <w:rsid w:val="00D264B8"/>
    <w:rsid w:val="00D2681A"/>
    <w:rsid w:val="00D26DAF"/>
    <w:rsid w:val="00D27289"/>
    <w:rsid w:val="00D2728D"/>
    <w:rsid w:val="00D27467"/>
    <w:rsid w:val="00D30375"/>
    <w:rsid w:val="00D30497"/>
    <w:rsid w:val="00D3061E"/>
    <w:rsid w:val="00D3086F"/>
    <w:rsid w:val="00D30BF5"/>
    <w:rsid w:val="00D30F5B"/>
    <w:rsid w:val="00D31A58"/>
    <w:rsid w:val="00D3246D"/>
    <w:rsid w:val="00D324DF"/>
    <w:rsid w:val="00D32CE1"/>
    <w:rsid w:val="00D32FA8"/>
    <w:rsid w:val="00D332C0"/>
    <w:rsid w:val="00D33BC0"/>
    <w:rsid w:val="00D34CBA"/>
    <w:rsid w:val="00D34D6B"/>
    <w:rsid w:val="00D3523B"/>
    <w:rsid w:val="00D352CB"/>
    <w:rsid w:val="00D356D9"/>
    <w:rsid w:val="00D3594B"/>
    <w:rsid w:val="00D359A8"/>
    <w:rsid w:val="00D36501"/>
    <w:rsid w:val="00D3685C"/>
    <w:rsid w:val="00D36A5B"/>
    <w:rsid w:val="00D36AF1"/>
    <w:rsid w:val="00D36DD8"/>
    <w:rsid w:val="00D3707F"/>
    <w:rsid w:val="00D37CAF"/>
    <w:rsid w:val="00D408E2"/>
    <w:rsid w:val="00D40AD1"/>
    <w:rsid w:val="00D40F1D"/>
    <w:rsid w:val="00D413FC"/>
    <w:rsid w:val="00D415AA"/>
    <w:rsid w:val="00D41C28"/>
    <w:rsid w:val="00D42640"/>
    <w:rsid w:val="00D426EB"/>
    <w:rsid w:val="00D42B77"/>
    <w:rsid w:val="00D42E2B"/>
    <w:rsid w:val="00D43748"/>
    <w:rsid w:val="00D438BA"/>
    <w:rsid w:val="00D442F1"/>
    <w:rsid w:val="00D4675A"/>
    <w:rsid w:val="00D46BA0"/>
    <w:rsid w:val="00D4725E"/>
    <w:rsid w:val="00D475BE"/>
    <w:rsid w:val="00D47F38"/>
    <w:rsid w:val="00D47F98"/>
    <w:rsid w:val="00D501CB"/>
    <w:rsid w:val="00D50683"/>
    <w:rsid w:val="00D517C8"/>
    <w:rsid w:val="00D51A51"/>
    <w:rsid w:val="00D51D55"/>
    <w:rsid w:val="00D5210F"/>
    <w:rsid w:val="00D52216"/>
    <w:rsid w:val="00D5268C"/>
    <w:rsid w:val="00D52FE8"/>
    <w:rsid w:val="00D530FD"/>
    <w:rsid w:val="00D53110"/>
    <w:rsid w:val="00D53AB0"/>
    <w:rsid w:val="00D53CE7"/>
    <w:rsid w:val="00D54D73"/>
    <w:rsid w:val="00D54DDD"/>
    <w:rsid w:val="00D5570C"/>
    <w:rsid w:val="00D557AF"/>
    <w:rsid w:val="00D557C2"/>
    <w:rsid w:val="00D55AD4"/>
    <w:rsid w:val="00D56D25"/>
    <w:rsid w:val="00D57377"/>
    <w:rsid w:val="00D57727"/>
    <w:rsid w:val="00D57D96"/>
    <w:rsid w:val="00D6053F"/>
    <w:rsid w:val="00D6112B"/>
    <w:rsid w:val="00D61180"/>
    <w:rsid w:val="00D6123D"/>
    <w:rsid w:val="00D617B2"/>
    <w:rsid w:val="00D61EA9"/>
    <w:rsid w:val="00D61F74"/>
    <w:rsid w:val="00D62730"/>
    <w:rsid w:val="00D62A75"/>
    <w:rsid w:val="00D62C4C"/>
    <w:rsid w:val="00D632DE"/>
    <w:rsid w:val="00D6333B"/>
    <w:rsid w:val="00D63A23"/>
    <w:rsid w:val="00D63CA4"/>
    <w:rsid w:val="00D6459C"/>
    <w:rsid w:val="00D65CF1"/>
    <w:rsid w:val="00D6608C"/>
    <w:rsid w:val="00D661BE"/>
    <w:rsid w:val="00D661C2"/>
    <w:rsid w:val="00D66577"/>
    <w:rsid w:val="00D671F8"/>
    <w:rsid w:val="00D67FFC"/>
    <w:rsid w:val="00D702C0"/>
    <w:rsid w:val="00D70761"/>
    <w:rsid w:val="00D70B0F"/>
    <w:rsid w:val="00D7134C"/>
    <w:rsid w:val="00D7178F"/>
    <w:rsid w:val="00D72409"/>
    <w:rsid w:val="00D72522"/>
    <w:rsid w:val="00D72856"/>
    <w:rsid w:val="00D72CB0"/>
    <w:rsid w:val="00D73353"/>
    <w:rsid w:val="00D73635"/>
    <w:rsid w:val="00D73AF6"/>
    <w:rsid w:val="00D7421A"/>
    <w:rsid w:val="00D7480F"/>
    <w:rsid w:val="00D7538B"/>
    <w:rsid w:val="00D7566D"/>
    <w:rsid w:val="00D75707"/>
    <w:rsid w:val="00D758E0"/>
    <w:rsid w:val="00D76318"/>
    <w:rsid w:val="00D766CC"/>
    <w:rsid w:val="00D76DD8"/>
    <w:rsid w:val="00D77038"/>
    <w:rsid w:val="00D77120"/>
    <w:rsid w:val="00D77414"/>
    <w:rsid w:val="00D77545"/>
    <w:rsid w:val="00D77918"/>
    <w:rsid w:val="00D77938"/>
    <w:rsid w:val="00D802FD"/>
    <w:rsid w:val="00D80876"/>
    <w:rsid w:val="00D808EC"/>
    <w:rsid w:val="00D81105"/>
    <w:rsid w:val="00D829F1"/>
    <w:rsid w:val="00D82C30"/>
    <w:rsid w:val="00D848C9"/>
    <w:rsid w:val="00D85173"/>
    <w:rsid w:val="00D852F5"/>
    <w:rsid w:val="00D854FE"/>
    <w:rsid w:val="00D85BB8"/>
    <w:rsid w:val="00D86F3A"/>
    <w:rsid w:val="00D86F3E"/>
    <w:rsid w:val="00D87CF2"/>
    <w:rsid w:val="00D901DF"/>
    <w:rsid w:val="00D907AB"/>
    <w:rsid w:val="00D912D7"/>
    <w:rsid w:val="00D9130B"/>
    <w:rsid w:val="00D91855"/>
    <w:rsid w:val="00D91892"/>
    <w:rsid w:val="00D91FA7"/>
    <w:rsid w:val="00D9247B"/>
    <w:rsid w:val="00D92868"/>
    <w:rsid w:val="00D9302D"/>
    <w:rsid w:val="00D93860"/>
    <w:rsid w:val="00D93A13"/>
    <w:rsid w:val="00D93C2F"/>
    <w:rsid w:val="00D93E01"/>
    <w:rsid w:val="00D94582"/>
    <w:rsid w:val="00D948F2"/>
    <w:rsid w:val="00D94A4D"/>
    <w:rsid w:val="00D94CA8"/>
    <w:rsid w:val="00D95174"/>
    <w:rsid w:val="00D95296"/>
    <w:rsid w:val="00D952E7"/>
    <w:rsid w:val="00D958DB"/>
    <w:rsid w:val="00D958F1"/>
    <w:rsid w:val="00D95EAE"/>
    <w:rsid w:val="00D95F19"/>
    <w:rsid w:val="00D96856"/>
    <w:rsid w:val="00D9696D"/>
    <w:rsid w:val="00D96C03"/>
    <w:rsid w:val="00D979C9"/>
    <w:rsid w:val="00D97F21"/>
    <w:rsid w:val="00DA0081"/>
    <w:rsid w:val="00DA0116"/>
    <w:rsid w:val="00DA07C1"/>
    <w:rsid w:val="00DA0B00"/>
    <w:rsid w:val="00DA12AF"/>
    <w:rsid w:val="00DA17D0"/>
    <w:rsid w:val="00DA1AB1"/>
    <w:rsid w:val="00DA1CBD"/>
    <w:rsid w:val="00DA1FB4"/>
    <w:rsid w:val="00DA2166"/>
    <w:rsid w:val="00DA2A6D"/>
    <w:rsid w:val="00DA3C7F"/>
    <w:rsid w:val="00DA4E3E"/>
    <w:rsid w:val="00DA5054"/>
    <w:rsid w:val="00DA64C0"/>
    <w:rsid w:val="00DA6C91"/>
    <w:rsid w:val="00DB09B1"/>
    <w:rsid w:val="00DB0E3B"/>
    <w:rsid w:val="00DB0FD4"/>
    <w:rsid w:val="00DB28B4"/>
    <w:rsid w:val="00DB2F2E"/>
    <w:rsid w:val="00DB371D"/>
    <w:rsid w:val="00DB4368"/>
    <w:rsid w:val="00DB4E96"/>
    <w:rsid w:val="00DB5F0E"/>
    <w:rsid w:val="00DB65A4"/>
    <w:rsid w:val="00DB6DE0"/>
    <w:rsid w:val="00DB7631"/>
    <w:rsid w:val="00DB7D26"/>
    <w:rsid w:val="00DB7DCF"/>
    <w:rsid w:val="00DC071D"/>
    <w:rsid w:val="00DC0BB5"/>
    <w:rsid w:val="00DC0BCA"/>
    <w:rsid w:val="00DC11AF"/>
    <w:rsid w:val="00DC2195"/>
    <w:rsid w:val="00DC294D"/>
    <w:rsid w:val="00DC2B3E"/>
    <w:rsid w:val="00DC310F"/>
    <w:rsid w:val="00DC34F6"/>
    <w:rsid w:val="00DC3592"/>
    <w:rsid w:val="00DC3B04"/>
    <w:rsid w:val="00DC3E8C"/>
    <w:rsid w:val="00DC4B4A"/>
    <w:rsid w:val="00DC5341"/>
    <w:rsid w:val="00DC5511"/>
    <w:rsid w:val="00DC5B58"/>
    <w:rsid w:val="00DC5CD9"/>
    <w:rsid w:val="00DC5EC7"/>
    <w:rsid w:val="00DC6535"/>
    <w:rsid w:val="00DC6650"/>
    <w:rsid w:val="00DC68D3"/>
    <w:rsid w:val="00DC733C"/>
    <w:rsid w:val="00DC7510"/>
    <w:rsid w:val="00DC7A0C"/>
    <w:rsid w:val="00DC7F80"/>
    <w:rsid w:val="00DD02AE"/>
    <w:rsid w:val="00DD04EE"/>
    <w:rsid w:val="00DD07F7"/>
    <w:rsid w:val="00DD08AC"/>
    <w:rsid w:val="00DD0FD0"/>
    <w:rsid w:val="00DD11F9"/>
    <w:rsid w:val="00DD19B9"/>
    <w:rsid w:val="00DD29CF"/>
    <w:rsid w:val="00DD3AB6"/>
    <w:rsid w:val="00DD3B55"/>
    <w:rsid w:val="00DD405A"/>
    <w:rsid w:val="00DD4CF4"/>
    <w:rsid w:val="00DD511C"/>
    <w:rsid w:val="00DD5EB7"/>
    <w:rsid w:val="00DD60A5"/>
    <w:rsid w:val="00DD6497"/>
    <w:rsid w:val="00DD671A"/>
    <w:rsid w:val="00DD7669"/>
    <w:rsid w:val="00DD7E33"/>
    <w:rsid w:val="00DE06C4"/>
    <w:rsid w:val="00DE0E5E"/>
    <w:rsid w:val="00DE1183"/>
    <w:rsid w:val="00DE1301"/>
    <w:rsid w:val="00DE1865"/>
    <w:rsid w:val="00DE23C3"/>
    <w:rsid w:val="00DE28B7"/>
    <w:rsid w:val="00DE2FA1"/>
    <w:rsid w:val="00DE2FA2"/>
    <w:rsid w:val="00DE4C2A"/>
    <w:rsid w:val="00DE6E2F"/>
    <w:rsid w:val="00DF0BF9"/>
    <w:rsid w:val="00DF129C"/>
    <w:rsid w:val="00DF1524"/>
    <w:rsid w:val="00DF1AEA"/>
    <w:rsid w:val="00DF2F14"/>
    <w:rsid w:val="00DF33A1"/>
    <w:rsid w:val="00DF3453"/>
    <w:rsid w:val="00DF3730"/>
    <w:rsid w:val="00DF4050"/>
    <w:rsid w:val="00DF45E6"/>
    <w:rsid w:val="00DF4E49"/>
    <w:rsid w:val="00DF4FA8"/>
    <w:rsid w:val="00DF6A89"/>
    <w:rsid w:val="00DF70F9"/>
    <w:rsid w:val="00DF76D5"/>
    <w:rsid w:val="00DF7EF3"/>
    <w:rsid w:val="00E00264"/>
    <w:rsid w:val="00E00FD6"/>
    <w:rsid w:val="00E0110F"/>
    <w:rsid w:val="00E012AD"/>
    <w:rsid w:val="00E0144F"/>
    <w:rsid w:val="00E03392"/>
    <w:rsid w:val="00E03BBA"/>
    <w:rsid w:val="00E03ED8"/>
    <w:rsid w:val="00E0416F"/>
    <w:rsid w:val="00E04298"/>
    <w:rsid w:val="00E043E5"/>
    <w:rsid w:val="00E04739"/>
    <w:rsid w:val="00E0481D"/>
    <w:rsid w:val="00E04979"/>
    <w:rsid w:val="00E04D74"/>
    <w:rsid w:val="00E05679"/>
    <w:rsid w:val="00E0616D"/>
    <w:rsid w:val="00E062ED"/>
    <w:rsid w:val="00E07462"/>
    <w:rsid w:val="00E10649"/>
    <w:rsid w:val="00E10989"/>
    <w:rsid w:val="00E11182"/>
    <w:rsid w:val="00E11846"/>
    <w:rsid w:val="00E11855"/>
    <w:rsid w:val="00E11AF9"/>
    <w:rsid w:val="00E12025"/>
    <w:rsid w:val="00E1244D"/>
    <w:rsid w:val="00E135AD"/>
    <w:rsid w:val="00E139ED"/>
    <w:rsid w:val="00E13C41"/>
    <w:rsid w:val="00E13EC2"/>
    <w:rsid w:val="00E144C1"/>
    <w:rsid w:val="00E149C4"/>
    <w:rsid w:val="00E14A5E"/>
    <w:rsid w:val="00E14FAE"/>
    <w:rsid w:val="00E154C8"/>
    <w:rsid w:val="00E1599A"/>
    <w:rsid w:val="00E15B9D"/>
    <w:rsid w:val="00E16B00"/>
    <w:rsid w:val="00E17332"/>
    <w:rsid w:val="00E178C2"/>
    <w:rsid w:val="00E20660"/>
    <w:rsid w:val="00E21040"/>
    <w:rsid w:val="00E212AD"/>
    <w:rsid w:val="00E2151F"/>
    <w:rsid w:val="00E23794"/>
    <w:rsid w:val="00E23E1E"/>
    <w:rsid w:val="00E24230"/>
    <w:rsid w:val="00E2445C"/>
    <w:rsid w:val="00E2467E"/>
    <w:rsid w:val="00E24983"/>
    <w:rsid w:val="00E2589A"/>
    <w:rsid w:val="00E25A22"/>
    <w:rsid w:val="00E2665D"/>
    <w:rsid w:val="00E2695F"/>
    <w:rsid w:val="00E26F86"/>
    <w:rsid w:val="00E27745"/>
    <w:rsid w:val="00E2799D"/>
    <w:rsid w:val="00E27BC7"/>
    <w:rsid w:val="00E27D0D"/>
    <w:rsid w:val="00E27FE1"/>
    <w:rsid w:val="00E308A0"/>
    <w:rsid w:val="00E30A23"/>
    <w:rsid w:val="00E30E9A"/>
    <w:rsid w:val="00E31435"/>
    <w:rsid w:val="00E320B1"/>
    <w:rsid w:val="00E32516"/>
    <w:rsid w:val="00E32A46"/>
    <w:rsid w:val="00E32CFB"/>
    <w:rsid w:val="00E33406"/>
    <w:rsid w:val="00E33B13"/>
    <w:rsid w:val="00E33B56"/>
    <w:rsid w:val="00E3553E"/>
    <w:rsid w:val="00E35E14"/>
    <w:rsid w:val="00E36601"/>
    <w:rsid w:val="00E36A1A"/>
    <w:rsid w:val="00E36BF2"/>
    <w:rsid w:val="00E36D47"/>
    <w:rsid w:val="00E371EE"/>
    <w:rsid w:val="00E3720A"/>
    <w:rsid w:val="00E3766E"/>
    <w:rsid w:val="00E37740"/>
    <w:rsid w:val="00E40215"/>
    <w:rsid w:val="00E4029C"/>
    <w:rsid w:val="00E425A6"/>
    <w:rsid w:val="00E426EC"/>
    <w:rsid w:val="00E442CB"/>
    <w:rsid w:val="00E4478D"/>
    <w:rsid w:val="00E44840"/>
    <w:rsid w:val="00E44EC0"/>
    <w:rsid w:val="00E45750"/>
    <w:rsid w:val="00E45782"/>
    <w:rsid w:val="00E45B2F"/>
    <w:rsid w:val="00E461D4"/>
    <w:rsid w:val="00E465F5"/>
    <w:rsid w:val="00E46BC2"/>
    <w:rsid w:val="00E46E93"/>
    <w:rsid w:val="00E47809"/>
    <w:rsid w:val="00E47AA3"/>
    <w:rsid w:val="00E47F56"/>
    <w:rsid w:val="00E50479"/>
    <w:rsid w:val="00E5106E"/>
    <w:rsid w:val="00E51CF7"/>
    <w:rsid w:val="00E51EE6"/>
    <w:rsid w:val="00E52421"/>
    <w:rsid w:val="00E525DD"/>
    <w:rsid w:val="00E52763"/>
    <w:rsid w:val="00E5283E"/>
    <w:rsid w:val="00E52C57"/>
    <w:rsid w:val="00E533BC"/>
    <w:rsid w:val="00E5384E"/>
    <w:rsid w:val="00E53A42"/>
    <w:rsid w:val="00E53CAB"/>
    <w:rsid w:val="00E544E0"/>
    <w:rsid w:val="00E54734"/>
    <w:rsid w:val="00E549CC"/>
    <w:rsid w:val="00E54CAB"/>
    <w:rsid w:val="00E5534B"/>
    <w:rsid w:val="00E553CB"/>
    <w:rsid w:val="00E555C6"/>
    <w:rsid w:val="00E558A3"/>
    <w:rsid w:val="00E5622F"/>
    <w:rsid w:val="00E566A9"/>
    <w:rsid w:val="00E572EB"/>
    <w:rsid w:val="00E57440"/>
    <w:rsid w:val="00E57AB6"/>
    <w:rsid w:val="00E57BDA"/>
    <w:rsid w:val="00E57D1E"/>
    <w:rsid w:val="00E60360"/>
    <w:rsid w:val="00E609D9"/>
    <w:rsid w:val="00E609DB"/>
    <w:rsid w:val="00E60F82"/>
    <w:rsid w:val="00E60F9F"/>
    <w:rsid w:val="00E61521"/>
    <w:rsid w:val="00E621EB"/>
    <w:rsid w:val="00E62C18"/>
    <w:rsid w:val="00E6392B"/>
    <w:rsid w:val="00E64461"/>
    <w:rsid w:val="00E64673"/>
    <w:rsid w:val="00E64BC9"/>
    <w:rsid w:val="00E64CA0"/>
    <w:rsid w:val="00E651E9"/>
    <w:rsid w:val="00E65451"/>
    <w:rsid w:val="00E66630"/>
    <w:rsid w:val="00E66E32"/>
    <w:rsid w:val="00E7010A"/>
    <w:rsid w:val="00E70ABC"/>
    <w:rsid w:val="00E70E03"/>
    <w:rsid w:val="00E71FF1"/>
    <w:rsid w:val="00E72DDF"/>
    <w:rsid w:val="00E7377E"/>
    <w:rsid w:val="00E73AB1"/>
    <w:rsid w:val="00E744D4"/>
    <w:rsid w:val="00E74AFB"/>
    <w:rsid w:val="00E75366"/>
    <w:rsid w:val="00E753C6"/>
    <w:rsid w:val="00E75F2E"/>
    <w:rsid w:val="00E763EB"/>
    <w:rsid w:val="00E77485"/>
    <w:rsid w:val="00E776CB"/>
    <w:rsid w:val="00E778F1"/>
    <w:rsid w:val="00E77B36"/>
    <w:rsid w:val="00E77D7A"/>
    <w:rsid w:val="00E77FA5"/>
    <w:rsid w:val="00E80378"/>
    <w:rsid w:val="00E8084E"/>
    <w:rsid w:val="00E808E1"/>
    <w:rsid w:val="00E811DB"/>
    <w:rsid w:val="00E82E95"/>
    <w:rsid w:val="00E8413E"/>
    <w:rsid w:val="00E84673"/>
    <w:rsid w:val="00E84C9C"/>
    <w:rsid w:val="00E85293"/>
    <w:rsid w:val="00E854E2"/>
    <w:rsid w:val="00E85F66"/>
    <w:rsid w:val="00E86341"/>
    <w:rsid w:val="00E8650B"/>
    <w:rsid w:val="00E87777"/>
    <w:rsid w:val="00E90276"/>
    <w:rsid w:val="00E904CF"/>
    <w:rsid w:val="00E904D5"/>
    <w:rsid w:val="00E90E9D"/>
    <w:rsid w:val="00E91602"/>
    <w:rsid w:val="00E916CB"/>
    <w:rsid w:val="00E91D55"/>
    <w:rsid w:val="00E92E33"/>
    <w:rsid w:val="00E93026"/>
    <w:rsid w:val="00E931BF"/>
    <w:rsid w:val="00E9352C"/>
    <w:rsid w:val="00E93894"/>
    <w:rsid w:val="00E9397C"/>
    <w:rsid w:val="00E93BD9"/>
    <w:rsid w:val="00E93E33"/>
    <w:rsid w:val="00E943B4"/>
    <w:rsid w:val="00E94533"/>
    <w:rsid w:val="00E94B91"/>
    <w:rsid w:val="00E96303"/>
    <w:rsid w:val="00E9635C"/>
    <w:rsid w:val="00E96758"/>
    <w:rsid w:val="00E96D3D"/>
    <w:rsid w:val="00E970F3"/>
    <w:rsid w:val="00E976C4"/>
    <w:rsid w:val="00E976E6"/>
    <w:rsid w:val="00E9778A"/>
    <w:rsid w:val="00E977EF"/>
    <w:rsid w:val="00E97811"/>
    <w:rsid w:val="00EA0363"/>
    <w:rsid w:val="00EA0CE8"/>
    <w:rsid w:val="00EA0FC9"/>
    <w:rsid w:val="00EA1159"/>
    <w:rsid w:val="00EA14B2"/>
    <w:rsid w:val="00EA14FB"/>
    <w:rsid w:val="00EA220B"/>
    <w:rsid w:val="00EA2795"/>
    <w:rsid w:val="00EA305E"/>
    <w:rsid w:val="00EA328C"/>
    <w:rsid w:val="00EA35A3"/>
    <w:rsid w:val="00EA360E"/>
    <w:rsid w:val="00EA36B4"/>
    <w:rsid w:val="00EA3DBC"/>
    <w:rsid w:val="00EA3EBD"/>
    <w:rsid w:val="00EA435A"/>
    <w:rsid w:val="00EA4D54"/>
    <w:rsid w:val="00EA5299"/>
    <w:rsid w:val="00EA5A21"/>
    <w:rsid w:val="00EA6467"/>
    <w:rsid w:val="00EA6A0E"/>
    <w:rsid w:val="00EA6A7B"/>
    <w:rsid w:val="00EA6C41"/>
    <w:rsid w:val="00EA763B"/>
    <w:rsid w:val="00EA7837"/>
    <w:rsid w:val="00EA7EB4"/>
    <w:rsid w:val="00EB06A5"/>
    <w:rsid w:val="00EB0A6D"/>
    <w:rsid w:val="00EB1739"/>
    <w:rsid w:val="00EB1BD7"/>
    <w:rsid w:val="00EB1FC4"/>
    <w:rsid w:val="00EB200B"/>
    <w:rsid w:val="00EB25B5"/>
    <w:rsid w:val="00EB2675"/>
    <w:rsid w:val="00EB302F"/>
    <w:rsid w:val="00EB36DE"/>
    <w:rsid w:val="00EB3E91"/>
    <w:rsid w:val="00EB4019"/>
    <w:rsid w:val="00EB45DC"/>
    <w:rsid w:val="00EB46FB"/>
    <w:rsid w:val="00EB553A"/>
    <w:rsid w:val="00EB62D5"/>
    <w:rsid w:val="00EB636C"/>
    <w:rsid w:val="00EB6A6B"/>
    <w:rsid w:val="00EB6CF1"/>
    <w:rsid w:val="00EB7303"/>
    <w:rsid w:val="00EB7677"/>
    <w:rsid w:val="00EC0158"/>
    <w:rsid w:val="00EC098A"/>
    <w:rsid w:val="00EC121D"/>
    <w:rsid w:val="00EC1480"/>
    <w:rsid w:val="00EC1CA0"/>
    <w:rsid w:val="00EC1CED"/>
    <w:rsid w:val="00EC1D76"/>
    <w:rsid w:val="00EC2008"/>
    <w:rsid w:val="00EC25F9"/>
    <w:rsid w:val="00EC337F"/>
    <w:rsid w:val="00EC3A3F"/>
    <w:rsid w:val="00EC3EBF"/>
    <w:rsid w:val="00EC4A79"/>
    <w:rsid w:val="00EC4CBC"/>
    <w:rsid w:val="00EC4E5C"/>
    <w:rsid w:val="00EC525B"/>
    <w:rsid w:val="00EC53C4"/>
    <w:rsid w:val="00EC5414"/>
    <w:rsid w:val="00EC57E7"/>
    <w:rsid w:val="00EC5B0B"/>
    <w:rsid w:val="00EC648B"/>
    <w:rsid w:val="00EC778D"/>
    <w:rsid w:val="00EC7FBB"/>
    <w:rsid w:val="00ED011A"/>
    <w:rsid w:val="00ED0573"/>
    <w:rsid w:val="00ED0C5E"/>
    <w:rsid w:val="00ED1275"/>
    <w:rsid w:val="00ED12A4"/>
    <w:rsid w:val="00ED1A0B"/>
    <w:rsid w:val="00ED311E"/>
    <w:rsid w:val="00ED32AD"/>
    <w:rsid w:val="00ED3AEC"/>
    <w:rsid w:val="00ED3F40"/>
    <w:rsid w:val="00ED4354"/>
    <w:rsid w:val="00ED50C2"/>
    <w:rsid w:val="00ED51E1"/>
    <w:rsid w:val="00ED5725"/>
    <w:rsid w:val="00ED58C2"/>
    <w:rsid w:val="00ED596F"/>
    <w:rsid w:val="00ED5F52"/>
    <w:rsid w:val="00ED5F95"/>
    <w:rsid w:val="00ED616F"/>
    <w:rsid w:val="00ED630F"/>
    <w:rsid w:val="00ED662E"/>
    <w:rsid w:val="00ED6A6D"/>
    <w:rsid w:val="00ED6ABA"/>
    <w:rsid w:val="00ED763D"/>
    <w:rsid w:val="00ED772B"/>
    <w:rsid w:val="00ED7981"/>
    <w:rsid w:val="00ED7C4C"/>
    <w:rsid w:val="00EE04D9"/>
    <w:rsid w:val="00EE0CE2"/>
    <w:rsid w:val="00EE0F03"/>
    <w:rsid w:val="00EE11BE"/>
    <w:rsid w:val="00EE132E"/>
    <w:rsid w:val="00EE1580"/>
    <w:rsid w:val="00EE18C1"/>
    <w:rsid w:val="00EE1D64"/>
    <w:rsid w:val="00EE200C"/>
    <w:rsid w:val="00EE237E"/>
    <w:rsid w:val="00EE2C23"/>
    <w:rsid w:val="00EE2D0C"/>
    <w:rsid w:val="00EE2D54"/>
    <w:rsid w:val="00EE2F20"/>
    <w:rsid w:val="00EE34F7"/>
    <w:rsid w:val="00EE43FA"/>
    <w:rsid w:val="00EE5061"/>
    <w:rsid w:val="00EE547C"/>
    <w:rsid w:val="00EE5F01"/>
    <w:rsid w:val="00EE66A0"/>
    <w:rsid w:val="00EE69AD"/>
    <w:rsid w:val="00EE6DF6"/>
    <w:rsid w:val="00EE7474"/>
    <w:rsid w:val="00EE7944"/>
    <w:rsid w:val="00EE7A65"/>
    <w:rsid w:val="00EF14FA"/>
    <w:rsid w:val="00EF151F"/>
    <w:rsid w:val="00EF174A"/>
    <w:rsid w:val="00EF29D0"/>
    <w:rsid w:val="00EF2C85"/>
    <w:rsid w:val="00EF3185"/>
    <w:rsid w:val="00EF3254"/>
    <w:rsid w:val="00EF33C4"/>
    <w:rsid w:val="00EF3999"/>
    <w:rsid w:val="00EF3B64"/>
    <w:rsid w:val="00EF3C79"/>
    <w:rsid w:val="00EF3ECF"/>
    <w:rsid w:val="00EF41EB"/>
    <w:rsid w:val="00EF4D26"/>
    <w:rsid w:val="00EF4E0F"/>
    <w:rsid w:val="00EF55FC"/>
    <w:rsid w:val="00EF5D98"/>
    <w:rsid w:val="00EF60FC"/>
    <w:rsid w:val="00EF68B2"/>
    <w:rsid w:val="00EF6A9C"/>
    <w:rsid w:val="00F00E0F"/>
    <w:rsid w:val="00F01539"/>
    <w:rsid w:val="00F016F6"/>
    <w:rsid w:val="00F01975"/>
    <w:rsid w:val="00F01C77"/>
    <w:rsid w:val="00F023AC"/>
    <w:rsid w:val="00F025AD"/>
    <w:rsid w:val="00F025ED"/>
    <w:rsid w:val="00F02A52"/>
    <w:rsid w:val="00F03221"/>
    <w:rsid w:val="00F03424"/>
    <w:rsid w:val="00F03785"/>
    <w:rsid w:val="00F0378F"/>
    <w:rsid w:val="00F03BC4"/>
    <w:rsid w:val="00F04975"/>
    <w:rsid w:val="00F04CED"/>
    <w:rsid w:val="00F04D54"/>
    <w:rsid w:val="00F04D61"/>
    <w:rsid w:val="00F04FA7"/>
    <w:rsid w:val="00F053DB"/>
    <w:rsid w:val="00F05DEC"/>
    <w:rsid w:val="00F075DF"/>
    <w:rsid w:val="00F07937"/>
    <w:rsid w:val="00F07FFE"/>
    <w:rsid w:val="00F1071B"/>
    <w:rsid w:val="00F10ADA"/>
    <w:rsid w:val="00F10E55"/>
    <w:rsid w:val="00F11375"/>
    <w:rsid w:val="00F1141D"/>
    <w:rsid w:val="00F1164C"/>
    <w:rsid w:val="00F119B5"/>
    <w:rsid w:val="00F122AE"/>
    <w:rsid w:val="00F123AA"/>
    <w:rsid w:val="00F12653"/>
    <w:rsid w:val="00F127E7"/>
    <w:rsid w:val="00F129F7"/>
    <w:rsid w:val="00F13924"/>
    <w:rsid w:val="00F13C7B"/>
    <w:rsid w:val="00F14465"/>
    <w:rsid w:val="00F15293"/>
    <w:rsid w:val="00F154D8"/>
    <w:rsid w:val="00F1594E"/>
    <w:rsid w:val="00F15CAD"/>
    <w:rsid w:val="00F15E79"/>
    <w:rsid w:val="00F1714D"/>
    <w:rsid w:val="00F173FA"/>
    <w:rsid w:val="00F17A17"/>
    <w:rsid w:val="00F17B3C"/>
    <w:rsid w:val="00F17FEC"/>
    <w:rsid w:val="00F20F5A"/>
    <w:rsid w:val="00F212D2"/>
    <w:rsid w:val="00F213A7"/>
    <w:rsid w:val="00F2199A"/>
    <w:rsid w:val="00F21DC1"/>
    <w:rsid w:val="00F226E1"/>
    <w:rsid w:val="00F22ACF"/>
    <w:rsid w:val="00F22FFC"/>
    <w:rsid w:val="00F23025"/>
    <w:rsid w:val="00F23234"/>
    <w:rsid w:val="00F23298"/>
    <w:rsid w:val="00F23A85"/>
    <w:rsid w:val="00F23FBD"/>
    <w:rsid w:val="00F24227"/>
    <w:rsid w:val="00F2452D"/>
    <w:rsid w:val="00F24CB0"/>
    <w:rsid w:val="00F25B91"/>
    <w:rsid w:val="00F25BDE"/>
    <w:rsid w:val="00F260BF"/>
    <w:rsid w:val="00F26FEE"/>
    <w:rsid w:val="00F2741B"/>
    <w:rsid w:val="00F277AB"/>
    <w:rsid w:val="00F27901"/>
    <w:rsid w:val="00F27E8C"/>
    <w:rsid w:val="00F27F3A"/>
    <w:rsid w:val="00F30117"/>
    <w:rsid w:val="00F3052A"/>
    <w:rsid w:val="00F308C8"/>
    <w:rsid w:val="00F327A4"/>
    <w:rsid w:val="00F32925"/>
    <w:rsid w:val="00F32F2A"/>
    <w:rsid w:val="00F341F7"/>
    <w:rsid w:val="00F345D9"/>
    <w:rsid w:val="00F347DA"/>
    <w:rsid w:val="00F34F3D"/>
    <w:rsid w:val="00F35B10"/>
    <w:rsid w:val="00F36346"/>
    <w:rsid w:val="00F37116"/>
    <w:rsid w:val="00F379F8"/>
    <w:rsid w:val="00F4006E"/>
    <w:rsid w:val="00F4140E"/>
    <w:rsid w:val="00F41652"/>
    <w:rsid w:val="00F42461"/>
    <w:rsid w:val="00F42BF9"/>
    <w:rsid w:val="00F42CC6"/>
    <w:rsid w:val="00F4312C"/>
    <w:rsid w:val="00F43636"/>
    <w:rsid w:val="00F43897"/>
    <w:rsid w:val="00F4390B"/>
    <w:rsid w:val="00F43D85"/>
    <w:rsid w:val="00F442CA"/>
    <w:rsid w:val="00F445A3"/>
    <w:rsid w:val="00F44A1A"/>
    <w:rsid w:val="00F44BAD"/>
    <w:rsid w:val="00F44DDB"/>
    <w:rsid w:val="00F45126"/>
    <w:rsid w:val="00F455A0"/>
    <w:rsid w:val="00F45690"/>
    <w:rsid w:val="00F45BC9"/>
    <w:rsid w:val="00F45C5E"/>
    <w:rsid w:val="00F45EE6"/>
    <w:rsid w:val="00F45F90"/>
    <w:rsid w:val="00F4631F"/>
    <w:rsid w:val="00F464DA"/>
    <w:rsid w:val="00F467B2"/>
    <w:rsid w:val="00F47035"/>
    <w:rsid w:val="00F47979"/>
    <w:rsid w:val="00F509A6"/>
    <w:rsid w:val="00F50BDF"/>
    <w:rsid w:val="00F511B1"/>
    <w:rsid w:val="00F51328"/>
    <w:rsid w:val="00F52418"/>
    <w:rsid w:val="00F52917"/>
    <w:rsid w:val="00F53230"/>
    <w:rsid w:val="00F53634"/>
    <w:rsid w:val="00F5439F"/>
    <w:rsid w:val="00F54A16"/>
    <w:rsid w:val="00F559E0"/>
    <w:rsid w:val="00F56561"/>
    <w:rsid w:val="00F56586"/>
    <w:rsid w:val="00F565B4"/>
    <w:rsid w:val="00F56789"/>
    <w:rsid w:val="00F5725B"/>
    <w:rsid w:val="00F575C5"/>
    <w:rsid w:val="00F578F5"/>
    <w:rsid w:val="00F57936"/>
    <w:rsid w:val="00F57937"/>
    <w:rsid w:val="00F603BF"/>
    <w:rsid w:val="00F603E0"/>
    <w:rsid w:val="00F60B0E"/>
    <w:rsid w:val="00F61A70"/>
    <w:rsid w:val="00F6222F"/>
    <w:rsid w:val="00F62285"/>
    <w:rsid w:val="00F624CF"/>
    <w:rsid w:val="00F627D0"/>
    <w:rsid w:val="00F62A6D"/>
    <w:rsid w:val="00F63616"/>
    <w:rsid w:val="00F63C42"/>
    <w:rsid w:val="00F63D80"/>
    <w:rsid w:val="00F656CC"/>
    <w:rsid w:val="00F65967"/>
    <w:rsid w:val="00F659A1"/>
    <w:rsid w:val="00F661AD"/>
    <w:rsid w:val="00F662E1"/>
    <w:rsid w:val="00F6644B"/>
    <w:rsid w:val="00F6669A"/>
    <w:rsid w:val="00F667C5"/>
    <w:rsid w:val="00F6693D"/>
    <w:rsid w:val="00F70289"/>
    <w:rsid w:val="00F704DB"/>
    <w:rsid w:val="00F70828"/>
    <w:rsid w:val="00F70CB8"/>
    <w:rsid w:val="00F713F9"/>
    <w:rsid w:val="00F71AC6"/>
    <w:rsid w:val="00F71BB3"/>
    <w:rsid w:val="00F725C9"/>
    <w:rsid w:val="00F726AF"/>
    <w:rsid w:val="00F72CA3"/>
    <w:rsid w:val="00F72F61"/>
    <w:rsid w:val="00F74432"/>
    <w:rsid w:val="00F75334"/>
    <w:rsid w:val="00F753D9"/>
    <w:rsid w:val="00F755E7"/>
    <w:rsid w:val="00F75879"/>
    <w:rsid w:val="00F7686E"/>
    <w:rsid w:val="00F76F82"/>
    <w:rsid w:val="00F77286"/>
    <w:rsid w:val="00F7765B"/>
    <w:rsid w:val="00F7777E"/>
    <w:rsid w:val="00F77864"/>
    <w:rsid w:val="00F80BD3"/>
    <w:rsid w:val="00F82A03"/>
    <w:rsid w:val="00F82C0D"/>
    <w:rsid w:val="00F82C66"/>
    <w:rsid w:val="00F82E00"/>
    <w:rsid w:val="00F83A53"/>
    <w:rsid w:val="00F843C2"/>
    <w:rsid w:val="00F84BCC"/>
    <w:rsid w:val="00F85F43"/>
    <w:rsid w:val="00F86AAF"/>
    <w:rsid w:val="00F86AC5"/>
    <w:rsid w:val="00F86EE9"/>
    <w:rsid w:val="00F871C9"/>
    <w:rsid w:val="00F8726C"/>
    <w:rsid w:val="00F876B1"/>
    <w:rsid w:val="00F87D40"/>
    <w:rsid w:val="00F90163"/>
    <w:rsid w:val="00F9021D"/>
    <w:rsid w:val="00F90717"/>
    <w:rsid w:val="00F907A6"/>
    <w:rsid w:val="00F90BDF"/>
    <w:rsid w:val="00F91094"/>
    <w:rsid w:val="00F91A90"/>
    <w:rsid w:val="00F91C90"/>
    <w:rsid w:val="00F921C2"/>
    <w:rsid w:val="00F925B1"/>
    <w:rsid w:val="00F92B37"/>
    <w:rsid w:val="00F92E68"/>
    <w:rsid w:val="00F93421"/>
    <w:rsid w:val="00F93636"/>
    <w:rsid w:val="00F93780"/>
    <w:rsid w:val="00F942E6"/>
    <w:rsid w:val="00F94537"/>
    <w:rsid w:val="00F9490A"/>
    <w:rsid w:val="00F949F2"/>
    <w:rsid w:val="00F94CF3"/>
    <w:rsid w:val="00F95952"/>
    <w:rsid w:val="00F968EF"/>
    <w:rsid w:val="00F96B7B"/>
    <w:rsid w:val="00F97663"/>
    <w:rsid w:val="00F97CA3"/>
    <w:rsid w:val="00FA0862"/>
    <w:rsid w:val="00FA0E58"/>
    <w:rsid w:val="00FA1353"/>
    <w:rsid w:val="00FA1A99"/>
    <w:rsid w:val="00FA2042"/>
    <w:rsid w:val="00FA2144"/>
    <w:rsid w:val="00FA224E"/>
    <w:rsid w:val="00FA2766"/>
    <w:rsid w:val="00FA2EC0"/>
    <w:rsid w:val="00FA302E"/>
    <w:rsid w:val="00FA3635"/>
    <w:rsid w:val="00FA40C3"/>
    <w:rsid w:val="00FA4575"/>
    <w:rsid w:val="00FA4F06"/>
    <w:rsid w:val="00FA5A56"/>
    <w:rsid w:val="00FA62EB"/>
    <w:rsid w:val="00FA62EC"/>
    <w:rsid w:val="00FA68AE"/>
    <w:rsid w:val="00FA6999"/>
    <w:rsid w:val="00FA747F"/>
    <w:rsid w:val="00FA7F93"/>
    <w:rsid w:val="00FB0572"/>
    <w:rsid w:val="00FB10D2"/>
    <w:rsid w:val="00FB1C87"/>
    <w:rsid w:val="00FB2338"/>
    <w:rsid w:val="00FB289A"/>
    <w:rsid w:val="00FB2A29"/>
    <w:rsid w:val="00FB2C32"/>
    <w:rsid w:val="00FB3000"/>
    <w:rsid w:val="00FB3132"/>
    <w:rsid w:val="00FB31D5"/>
    <w:rsid w:val="00FB3DE8"/>
    <w:rsid w:val="00FB3F43"/>
    <w:rsid w:val="00FB4163"/>
    <w:rsid w:val="00FB4FCF"/>
    <w:rsid w:val="00FB5AA1"/>
    <w:rsid w:val="00FB5FEE"/>
    <w:rsid w:val="00FB655C"/>
    <w:rsid w:val="00FB66B3"/>
    <w:rsid w:val="00FB6AAD"/>
    <w:rsid w:val="00FB6F05"/>
    <w:rsid w:val="00FB718C"/>
    <w:rsid w:val="00FB7268"/>
    <w:rsid w:val="00FB7514"/>
    <w:rsid w:val="00FB76E5"/>
    <w:rsid w:val="00FB7ED7"/>
    <w:rsid w:val="00FB7F9B"/>
    <w:rsid w:val="00FC11A8"/>
    <w:rsid w:val="00FC11BC"/>
    <w:rsid w:val="00FC1373"/>
    <w:rsid w:val="00FC13D2"/>
    <w:rsid w:val="00FC18A1"/>
    <w:rsid w:val="00FC1E62"/>
    <w:rsid w:val="00FC20EC"/>
    <w:rsid w:val="00FC26AE"/>
    <w:rsid w:val="00FC29C2"/>
    <w:rsid w:val="00FC2D9C"/>
    <w:rsid w:val="00FC3028"/>
    <w:rsid w:val="00FC404A"/>
    <w:rsid w:val="00FC4ECB"/>
    <w:rsid w:val="00FC5714"/>
    <w:rsid w:val="00FC5CC5"/>
    <w:rsid w:val="00FC5E2E"/>
    <w:rsid w:val="00FC6236"/>
    <w:rsid w:val="00FC7208"/>
    <w:rsid w:val="00FC76A3"/>
    <w:rsid w:val="00FC7B47"/>
    <w:rsid w:val="00FC7C8D"/>
    <w:rsid w:val="00FD01D5"/>
    <w:rsid w:val="00FD09E9"/>
    <w:rsid w:val="00FD0A77"/>
    <w:rsid w:val="00FD0C83"/>
    <w:rsid w:val="00FD1689"/>
    <w:rsid w:val="00FD1E1F"/>
    <w:rsid w:val="00FD200A"/>
    <w:rsid w:val="00FD25CD"/>
    <w:rsid w:val="00FD2BE0"/>
    <w:rsid w:val="00FD2CA2"/>
    <w:rsid w:val="00FD3771"/>
    <w:rsid w:val="00FD3ACC"/>
    <w:rsid w:val="00FD3C32"/>
    <w:rsid w:val="00FD4475"/>
    <w:rsid w:val="00FD49B9"/>
    <w:rsid w:val="00FD4E71"/>
    <w:rsid w:val="00FD5265"/>
    <w:rsid w:val="00FD58D8"/>
    <w:rsid w:val="00FD59BE"/>
    <w:rsid w:val="00FD600E"/>
    <w:rsid w:val="00FD63CA"/>
    <w:rsid w:val="00FD6462"/>
    <w:rsid w:val="00FD73D7"/>
    <w:rsid w:val="00FD76F5"/>
    <w:rsid w:val="00FD7B58"/>
    <w:rsid w:val="00FD7C95"/>
    <w:rsid w:val="00FD7FF5"/>
    <w:rsid w:val="00FE07C7"/>
    <w:rsid w:val="00FE20F6"/>
    <w:rsid w:val="00FE2816"/>
    <w:rsid w:val="00FE2B1A"/>
    <w:rsid w:val="00FE2B21"/>
    <w:rsid w:val="00FE2CE2"/>
    <w:rsid w:val="00FE2F96"/>
    <w:rsid w:val="00FE313F"/>
    <w:rsid w:val="00FE3858"/>
    <w:rsid w:val="00FE3A2D"/>
    <w:rsid w:val="00FE3C5C"/>
    <w:rsid w:val="00FE3FB6"/>
    <w:rsid w:val="00FE3FE4"/>
    <w:rsid w:val="00FE4EDC"/>
    <w:rsid w:val="00FE5ABA"/>
    <w:rsid w:val="00FE5F0D"/>
    <w:rsid w:val="00FE5F67"/>
    <w:rsid w:val="00FE65FB"/>
    <w:rsid w:val="00FE682D"/>
    <w:rsid w:val="00FE7070"/>
    <w:rsid w:val="00FE73CC"/>
    <w:rsid w:val="00FF03F3"/>
    <w:rsid w:val="00FF0678"/>
    <w:rsid w:val="00FF0BDA"/>
    <w:rsid w:val="00FF0E25"/>
    <w:rsid w:val="00FF10E7"/>
    <w:rsid w:val="00FF118C"/>
    <w:rsid w:val="00FF1616"/>
    <w:rsid w:val="00FF164A"/>
    <w:rsid w:val="00FF1F00"/>
    <w:rsid w:val="00FF1F59"/>
    <w:rsid w:val="00FF2202"/>
    <w:rsid w:val="00FF2DC7"/>
    <w:rsid w:val="00FF4AC0"/>
    <w:rsid w:val="00FF4CFF"/>
    <w:rsid w:val="00FF6450"/>
    <w:rsid w:val="00FF6FC2"/>
    <w:rsid w:val="00FF727A"/>
    <w:rsid w:val="00FF7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DA125"/>
  <w15:chartTrackingRefBased/>
  <w15:docId w15:val="{CC3D10FF-36F5-492E-B81B-3515E3741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6F0"/>
    <w:rPr>
      <w:lang w:val="en-IE"/>
    </w:rPr>
  </w:style>
  <w:style w:type="paragraph" w:styleId="Heading1">
    <w:name w:val="heading 1"/>
    <w:basedOn w:val="Normal"/>
    <w:link w:val="Heading1Char"/>
    <w:autoRedefine/>
    <w:uiPriority w:val="9"/>
    <w:qFormat/>
    <w:rsid w:val="00DD5EB7"/>
    <w:pPr>
      <w:shd w:val="clear" w:color="auto" w:fill="FFFFFF"/>
      <w:spacing w:before="75" w:after="300" w:line="480" w:lineRule="auto"/>
      <w:jc w:val="both"/>
      <w:outlineLvl w:val="0"/>
    </w:pPr>
    <w:rPr>
      <w:rFonts w:ascii="Calibri" w:eastAsia="Times New Roman" w:hAnsi="Calibri" w:cs="Calibri"/>
      <w:b/>
      <w:bCs/>
      <w:kern w:val="36"/>
      <w:sz w:val="28"/>
      <w:szCs w:val="28"/>
      <w:shd w:val="clear" w:color="auto" w:fill="FFFFFF"/>
      <w:lang w:val="en-US"/>
    </w:rPr>
  </w:style>
  <w:style w:type="paragraph" w:styleId="Heading2">
    <w:name w:val="heading 2"/>
    <w:aliases w:val="HEADING 2"/>
    <w:basedOn w:val="Normal"/>
    <w:next w:val="Normal"/>
    <w:link w:val="Heading2Char"/>
    <w:uiPriority w:val="9"/>
    <w:unhideWhenUsed/>
    <w:qFormat/>
    <w:rsid w:val="00095E49"/>
    <w:pPr>
      <w:keepNext/>
      <w:keepLines/>
      <w:spacing w:before="40" w:after="0" w:line="480" w:lineRule="auto"/>
      <w:jc w:val="both"/>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DD5EB7"/>
    <w:pPr>
      <w:keepNext/>
      <w:keepLines/>
      <w:spacing w:before="40" w:after="0" w:line="240" w:lineRule="auto"/>
      <w:outlineLvl w:val="2"/>
    </w:pPr>
    <w:rPr>
      <w:rFonts w:ascii="Times New Roman" w:eastAsiaTheme="majorEastAsia" w:hAnsi="Times New Roman" w:cstheme="majorBidi"/>
      <w:b/>
      <w:color w:val="000000" w:themeColor="text1"/>
      <w:kern w:val="2"/>
      <w:sz w:val="24"/>
      <w:szCs w:val="24"/>
      <w14:ligatures w14:val="standardContextual"/>
    </w:rPr>
  </w:style>
  <w:style w:type="paragraph" w:styleId="Heading4">
    <w:name w:val="heading 4"/>
    <w:basedOn w:val="Normal"/>
    <w:next w:val="Normal"/>
    <w:link w:val="Heading4Char"/>
    <w:uiPriority w:val="9"/>
    <w:unhideWhenUsed/>
    <w:qFormat/>
    <w:rsid w:val="00DD5EB7"/>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DD5EB7"/>
    <w:pPr>
      <w:keepNext/>
      <w:keepLines/>
      <w:spacing w:before="80" w:after="40" w:line="240" w:lineRule="auto"/>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DD5EB7"/>
    <w:pPr>
      <w:keepNext/>
      <w:keepLines/>
      <w:spacing w:before="40" w:after="0" w:line="240"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DD5EB7"/>
    <w:pPr>
      <w:keepNext/>
      <w:keepLines/>
      <w:spacing w:before="40" w:after="0" w:line="240"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DD5EB7"/>
    <w:pPr>
      <w:keepNext/>
      <w:keepLines/>
      <w:spacing w:after="0" w:line="240"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DD5EB7"/>
    <w:pPr>
      <w:keepNext/>
      <w:keepLines/>
      <w:spacing w:after="0" w:line="240"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0192"/>
    <w:rPr>
      <w:sz w:val="16"/>
      <w:szCs w:val="16"/>
    </w:rPr>
  </w:style>
  <w:style w:type="paragraph" w:styleId="CommentText">
    <w:name w:val="annotation text"/>
    <w:basedOn w:val="Normal"/>
    <w:link w:val="CommentTextChar"/>
    <w:uiPriority w:val="99"/>
    <w:unhideWhenUsed/>
    <w:rsid w:val="00B70192"/>
    <w:pPr>
      <w:spacing w:line="240" w:lineRule="auto"/>
    </w:pPr>
    <w:rPr>
      <w:sz w:val="20"/>
      <w:szCs w:val="20"/>
    </w:rPr>
  </w:style>
  <w:style w:type="character" w:customStyle="1" w:styleId="CommentTextChar">
    <w:name w:val="Comment Text Char"/>
    <w:basedOn w:val="DefaultParagraphFont"/>
    <w:link w:val="CommentText"/>
    <w:uiPriority w:val="99"/>
    <w:rsid w:val="00B70192"/>
    <w:rPr>
      <w:sz w:val="20"/>
      <w:szCs w:val="20"/>
      <w:lang w:val="en-IE"/>
    </w:rPr>
  </w:style>
  <w:style w:type="paragraph" w:styleId="CommentSubject">
    <w:name w:val="annotation subject"/>
    <w:basedOn w:val="CommentText"/>
    <w:next w:val="CommentText"/>
    <w:link w:val="CommentSubjectChar"/>
    <w:uiPriority w:val="99"/>
    <w:semiHidden/>
    <w:unhideWhenUsed/>
    <w:rsid w:val="00B70192"/>
    <w:rPr>
      <w:b/>
      <w:bCs/>
    </w:rPr>
  </w:style>
  <w:style w:type="character" w:customStyle="1" w:styleId="CommentSubjectChar">
    <w:name w:val="Comment Subject Char"/>
    <w:basedOn w:val="CommentTextChar"/>
    <w:link w:val="CommentSubject"/>
    <w:uiPriority w:val="99"/>
    <w:semiHidden/>
    <w:rsid w:val="00B70192"/>
    <w:rPr>
      <w:b/>
      <w:bCs/>
      <w:sz w:val="20"/>
      <w:szCs w:val="20"/>
      <w:lang w:val="en-IE"/>
    </w:rPr>
  </w:style>
  <w:style w:type="paragraph" w:styleId="Header">
    <w:name w:val="header"/>
    <w:aliases w:val="Header B"/>
    <w:basedOn w:val="Normal"/>
    <w:link w:val="HeaderChar"/>
    <w:uiPriority w:val="99"/>
    <w:unhideWhenUsed/>
    <w:rsid w:val="00F6644B"/>
    <w:pPr>
      <w:tabs>
        <w:tab w:val="center" w:pos="4680"/>
        <w:tab w:val="right" w:pos="9360"/>
      </w:tabs>
      <w:spacing w:after="0" w:line="240" w:lineRule="auto"/>
    </w:pPr>
  </w:style>
  <w:style w:type="character" w:customStyle="1" w:styleId="HeaderChar">
    <w:name w:val="Header Char"/>
    <w:aliases w:val="Header B Char"/>
    <w:basedOn w:val="DefaultParagraphFont"/>
    <w:link w:val="Header"/>
    <w:uiPriority w:val="99"/>
    <w:rsid w:val="00F6644B"/>
    <w:rPr>
      <w:lang w:val="en-IE"/>
    </w:rPr>
  </w:style>
  <w:style w:type="paragraph" w:styleId="Footer">
    <w:name w:val="footer"/>
    <w:basedOn w:val="Normal"/>
    <w:link w:val="FooterChar"/>
    <w:uiPriority w:val="99"/>
    <w:unhideWhenUsed/>
    <w:rsid w:val="00F66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44B"/>
    <w:rPr>
      <w:lang w:val="en-IE"/>
    </w:rPr>
  </w:style>
  <w:style w:type="character" w:styleId="Hyperlink">
    <w:name w:val="Hyperlink"/>
    <w:basedOn w:val="DefaultParagraphFont"/>
    <w:uiPriority w:val="99"/>
    <w:unhideWhenUsed/>
    <w:rsid w:val="00754632"/>
    <w:rPr>
      <w:color w:val="0563C1" w:themeColor="hyperlink"/>
      <w:u w:val="single"/>
    </w:rPr>
  </w:style>
  <w:style w:type="character" w:customStyle="1" w:styleId="UnresolvedMention1">
    <w:name w:val="Unresolved Mention1"/>
    <w:basedOn w:val="DefaultParagraphFont"/>
    <w:uiPriority w:val="99"/>
    <w:semiHidden/>
    <w:unhideWhenUsed/>
    <w:rsid w:val="00754632"/>
    <w:rPr>
      <w:color w:val="605E5C"/>
      <w:shd w:val="clear" w:color="auto" w:fill="E1DFDD"/>
    </w:rPr>
  </w:style>
  <w:style w:type="paragraph" w:styleId="Caption">
    <w:name w:val="caption"/>
    <w:basedOn w:val="Normal"/>
    <w:next w:val="Normal"/>
    <w:uiPriority w:val="35"/>
    <w:unhideWhenUsed/>
    <w:qFormat/>
    <w:rsid w:val="00B51CD5"/>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654F0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54F0F"/>
    <w:rPr>
      <w:rFonts w:ascii="Calibri" w:hAnsi="Calibri" w:cs="Calibri"/>
      <w:noProof/>
    </w:rPr>
  </w:style>
  <w:style w:type="paragraph" w:customStyle="1" w:styleId="EndNoteBibliography">
    <w:name w:val="EndNote Bibliography"/>
    <w:basedOn w:val="Normal"/>
    <w:link w:val="EndNoteBibliographyChar"/>
    <w:rsid w:val="00654F0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54F0F"/>
    <w:rPr>
      <w:rFonts w:ascii="Calibri" w:hAnsi="Calibri" w:cs="Calibri"/>
      <w:noProof/>
    </w:rPr>
  </w:style>
  <w:style w:type="character" w:styleId="FollowedHyperlink">
    <w:name w:val="FollowedHyperlink"/>
    <w:basedOn w:val="DefaultParagraphFont"/>
    <w:uiPriority w:val="99"/>
    <w:semiHidden/>
    <w:unhideWhenUsed/>
    <w:rsid w:val="00654F0F"/>
    <w:rPr>
      <w:color w:val="954F72" w:themeColor="followedHyperlink"/>
      <w:u w:val="single"/>
    </w:rPr>
  </w:style>
  <w:style w:type="paragraph" w:styleId="Revision">
    <w:name w:val="Revision"/>
    <w:hidden/>
    <w:uiPriority w:val="99"/>
    <w:semiHidden/>
    <w:rsid w:val="0076667D"/>
    <w:pPr>
      <w:spacing w:after="0" w:line="240" w:lineRule="auto"/>
    </w:pPr>
    <w:rPr>
      <w:lang w:val="en-IE"/>
    </w:rPr>
  </w:style>
  <w:style w:type="character" w:customStyle="1" w:styleId="cf01">
    <w:name w:val="cf01"/>
    <w:basedOn w:val="DefaultParagraphFont"/>
    <w:rsid w:val="0061454C"/>
    <w:rPr>
      <w:rFonts w:ascii="Segoe UI" w:hAnsi="Segoe UI" w:cs="Segoe UI" w:hint="default"/>
      <w:sz w:val="18"/>
      <w:szCs w:val="18"/>
    </w:rPr>
  </w:style>
  <w:style w:type="character" w:customStyle="1" w:styleId="cf11">
    <w:name w:val="cf11"/>
    <w:basedOn w:val="DefaultParagraphFont"/>
    <w:rsid w:val="0061454C"/>
    <w:rPr>
      <w:rFonts w:ascii="Segoe UI" w:hAnsi="Segoe UI" w:cs="Segoe UI" w:hint="default"/>
      <w:sz w:val="18"/>
      <w:szCs w:val="18"/>
      <w:shd w:val="clear" w:color="auto" w:fill="FFFFFF"/>
    </w:rPr>
  </w:style>
  <w:style w:type="character" w:customStyle="1" w:styleId="Heading2Char">
    <w:name w:val="Heading 2 Char"/>
    <w:aliases w:val="HEADING 2 Char"/>
    <w:basedOn w:val="DefaultParagraphFont"/>
    <w:link w:val="Heading2"/>
    <w:uiPriority w:val="9"/>
    <w:rsid w:val="00095E49"/>
    <w:rPr>
      <w:rFonts w:asciiTheme="majorHAnsi" w:eastAsiaTheme="majorEastAsia" w:hAnsiTheme="majorHAnsi" w:cstheme="majorBidi"/>
      <w:color w:val="2F5496" w:themeColor="accent1" w:themeShade="BF"/>
      <w:sz w:val="26"/>
      <w:szCs w:val="26"/>
    </w:rPr>
  </w:style>
  <w:style w:type="character" w:styleId="LineNumber">
    <w:name w:val="line number"/>
    <w:basedOn w:val="DefaultParagraphFont"/>
    <w:uiPriority w:val="99"/>
    <w:semiHidden/>
    <w:unhideWhenUsed/>
    <w:rsid w:val="00F70828"/>
  </w:style>
  <w:style w:type="paragraph" w:styleId="BalloonText">
    <w:name w:val="Balloon Text"/>
    <w:basedOn w:val="Normal"/>
    <w:link w:val="BalloonTextChar"/>
    <w:uiPriority w:val="99"/>
    <w:semiHidden/>
    <w:unhideWhenUsed/>
    <w:rsid w:val="00F776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65B"/>
    <w:rPr>
      <w:rFonts w:ascii="Segoe UI" w:hAnsi="Segoe UI" w:cs="Segoe UI"/>
      <w:sz w:val="18"/>
      <w:szCs w:val="18"/>
      <w:lang w:val="en-IE"/>
    </w:rPr>
  </w:style>
  <w:style w:type="character" w:styleId="UnresolvedMention">
    <w:name w:val="Unresolved Mention"/>
    <w:basedOn w:val="DefaultParagraphFont"/>
    <w:uiPriority w:val="99"/>
    <w:semiHidden/>
    <w:unhideWhenUsed/>
    <w:rsid w:val="00E57440"/>
    <w:rPr>
      <w:color w:val="605E5C"/>
      <w:shd w:val="clear" w:color="auto" w:fill="E1DFDD"/>
    </w:rPr>
  </w:style>
  <w:style w:type="paragraph" w:styleId="ListParagraph">
    <w:name w:val="List Paragraph"/>
    <w:basedOn w:val="Normal"/>
    <w:uiPriority w:val="34"/>
    <w:qFormat/>
    <w:rsid w:val="00730FFA"/>
    <w:pPr>
      <w:spacing w:after="0" w:line="240" w:lineRule="auto"/>
      <w:ind w:left="720"/>
      <w:contextualSpacing/>
    </w:pPr>
    <w:rPr>
      <w:kern w:val="2"/>
      <w:sz w:val="24"/>
      <w:szCs w:val="24"/>
      <w14:ligatures w14:val="standardContextual"/>
    </w:rPr>
  </w:style>
  <w:style w:type="paragraph" w:styleId="NormalWeb">
    <w:name w:val="Normal (Web)"/>
    <w:basedOn w:val="Normal"/>
    <w:uiPriority w:val="99"/>
    <w:unhideWhenUsed/>
    <w:rsid w:val="00CA1CF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502F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D5EB7"/>
    <w:rPr>
      <w:rFonts w:ascii="Calibri" w:eastAsia="Times New Roman" w:hAnsi="Calibri" w:cs="Calibri"/>
      <w:b/>
      <w:bCs/>
      <w:kern w:val="36"/>
      <w:sz w:val="28"/>
      <w:szCs w:val="28"/>
      <w:shd w:val="clear" w:color="auto" w:fill="FFFFFF"/>
    </w:rPr>
  </w:style>
  <w:style w:type="character" w:customStyle="1" w:styleId="Heading3Char">
    <w:name w:val="Heading 3 Char"/>
    <w:basedOn w:val="DefaultParagraphFont"/>
    <w:link w:val="Heading3"/>
    <w:uiPriority w:val="9"/>
    <w:rsid w:val="00DD5EB7"/>
    <w:rPr>
      <w:rFonts w:ascii="Times New Roman" w:eastAsiaTheme="majorEastAsia" w:hAnsi="Times New Roman" w:cstheme="majorBidi"/>
      <w:b/>
      <w:color w:val="000000" w:themeColor="text1"/>
      <w:kern w:val="2"/>
      <w:sz w:val="24"/>
      <w:szCs w:val="24"/>
      <w14:ligatures w14:val="standardContextual"/>
    </w:rPr>
  </w:style>
  <w:style w:type="character" w:customStyle="1" w:styleId="Heading4Char">
    <w:name w:val="Heading 4 Char"/>
    <w:basedOn w:val="DefaultParagraphFont"/>
    <w:link w:val="Heading4"/>
    <w:uiPriority w:val="9"/>
    <w:rsid w:val="00DD5EB7"/>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DD5EB7"/>
    <w:rPr>
      <w:rFonts w:eastAsiaTheme="majorEastAsia" w:cstheme="majorBidi"/>
      <w:color w:val="2F5496"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DD5EB7"/>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DD5EB7"/>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DD5EB7"/>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DD5EB7"/>
    <w:rPr>
      <w:rFonts w:eastAsiaTheme="majorEastAsia" w:cstheme="majorBidi"/>
      <w:color w:val="272727" w:themeColor="text1" w:themeTint="D8"/>
      <w:kern w:val="2"/>
      <w:sz w:val="24"/>
      <w:szCs w:val="24"/>
      <w:lang w:val="en-GB"/>
      <w14:ligatures w14:val="standardContextual"/>
    </w:rPr>
  </w:style>
  <w:style w:type="character" w:customStyle="1" w:styleId="markedcontent">
    <w:name w:val="markedcontent"/>
    <w:basedOn w:val="DefaultParagraphFont"/>
    <w:rsid w:val="00DD5EB7"/>
  </w:style>
  <w:style w:type="character" w:customStyle="1" w:styleId="highlight">
    <w:name w:val="highlight"/>
    <w:basedOn w:val="DefaultParagraphFont"/>
    <w:rsid w:val="00DD5EB7"/>
  </w:style>
  <w:style w:type="character" w:customStyle="1" w:styleId="value">
    <w:name w:val="value"/>
    <w:basedOn w:val="DefaultParagraphFont"/>
    <w:rsid w:val="00DD5EB7"/>
  </w:style>
  <w:style w:type="character" w:styleId="Strong">
    <w:name w:val="Strong"/>
    <w:basedOn w:val="DefaultParagraphFont"/>
    <w:uiPriority w:val="22"/>
    <w:qFormat/>
    <w:rsid w:val="00DD5EB7"/>
    <w:rPr>
      <w:b/>
      <w:bCs/>
    </w:rPr>
  </w:style>
  <w:style w:type="character" w:styleId="Emphasis">
    <w:name w:val="Emphasis"/>
    <w:basedOn w:val="DefaultParagraphFont"/>
    <w:uiPriority w:val="20"/>
    <w:qFormat/>
    <w:rsid w:val="00DD5EB7"/>
    <w:rPr>
      <w:i/>
      <w:iCs/>
    </w:rPr>
  </w:style>
  <w:style w:type="character" w:customStyle="1" w:styleId="title-text">
    <w:name w:val="title-text"/>
    <w:basedOn w:val="DefaultParagraphFont"/>
    <w:rsid w:val="00DD5EB7"/>
  </w:style>
  <w:style w:type="character" w:customStyle="1" w:styleId="hgkelc">
    <w:name w:val="hgkelc"/>
    <w:basedOn w:val="DefaultParagraphFont"/>
    <w:rsid w:val="00DD5EB7"/>
  </w:style>
  <w:style w:type="paragraph" w:styleId="TOC1">
    <w:name w:val="toc 1"/>
    <w:basedOn w:val="Normal"/>
    <w:next w:val="Normal"/>
    <w:autoRedefine/>
    <w:uiPriority w:val="39"/>
    <w:unhideWhenUsed/>
    <w:rsid w:val="00DD5EB7"/>
    <w:pPr>
      <w:tabs>
        <w:tab w:val="left" w:pos="480"/>
        <w:tab w:val="right" w:leader="dot" w:pos="9350"/>
      </w:tabs>
      <w:spacing w:after="100" w:line="240" w:lineRule="auto"/>
      <w:jc w:val="center"/>
    </w:pPr>
    <w:rPr>
      <w:rFonts w:ascii="Times New Roman" w:eastAsia="Times New Roman" w:hAnsi="Times New Roman" w:cs="Times New Roman"/>
      <w:b/>
      <w:bCs/>
      <w:sz w:val="24"/>
      <w:szCs w:val="24"/>
      <w:lang w:val="vi-VN"/>
    </w:rPr>
  </w:style>
  <w:style w:type="paragraph" w:styleId="TableofFigures">
    <w:name w:val="table of figures"/>
    <w:basedOn w:val="Normal"/>
    <w:next w:val="Normal"/>
    <w:uiPriority w:val="99"/>
    <w:unhideWhenUsed/>
    <w:rsid w:val="00DD5EB7"/>
    <w:pPr>
      <w:spacing w:after="0"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D5EB7"/>
  </w:style>
  <w:style w:type="character" w:customStyle="1" w:styleId="anchor-text">
    <w:name w:val="anchor-text"/>
    <w:basedOn w:val="DefaultParagraphFont"/>
    <w:rsid w:val="00DD5EB7"/>
  </w:style>
  <w:style w:type="paragraph" w:styleId="Title">
    <w:name w:val="Title"/>
    <w:basedOn w:val="Normal"/>
    <w:next w:val="Normal"/>
    <w:link w:val="TitleChar"/>
    <w:qFormat/>
    <w:rsid w:val="00DD5EB7"/>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rsid w:val="00DD5EB7"/>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DD5EB7"/>
    <w:pPr>
      <w:numPr>
        <w:ilvl w:val="1"/>
      </w:numPr>
      <w:spacing w:line="240"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DD5EB7"/>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DD5EB7"/>
    <w:pPr>
      <w:spacing w:before="160" w:line="240"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DD5EB7"/>
    <w:rPr>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DD5EB7"/>
    <w:rPr>
      <w:i/>
      <w:iCs/>
      <w:color w:val="2F5496" w:themeColor="accent1" w:themeShade="BF"/>
    </w:rPr>
  </w:style>
  <w:style w:type="paragraph" w:styleId="IntenseQuote">
    <w:name w:val="Intense Quote"/>
    <w:basedOn w:val="Normal"/>
    <w:next w:val="Normal"/>
    <w:link w:val="IntenseQuoteChar"/>
    <w:uiPriority w:val="30"/>
    <w:qFormat/>
    <w:rsid w:val="00DD5EB7"/>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DD5EB7"/>
    <w:rPr>
      <w:i/>
      <w:iCs/>
      <w:color w:val="2F5496"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DD5EB7"/>
    <w:rPr>
      <w:b/>
      <w:bCs/>
      <w:smallCaps/>
      <w:color w:val="2F5496" w:themeColor="accent1" w:themeShade="BF"/>
      <w:spacing w:val="5"/>
    </w:rPr>
  </w:style>
  <w:style w:type="paragraph" w:styleId="TOC3">
    <w:name w:val="toc 3"/>
    <w:basedOn w:val="Normal"/>
    <w:next w:val="Normal"/>
    <w:autoRedefine/>
    <w:uiPriority w:val="39"/>
    <w:unhideWhenUsed/>
    <w:rsid w:val="00DD5EB7"/>
    <w:pPr>
      <w:spacing w:after="100" w:line="240" w:lineRule="auto"/>
      <w:ind w:left="480"/>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DD5EB7"/>
    <w:pPr>
      <w:spacing w:after="100" w:line="240" w:lineRule="auto"/>
      <w:ind w:left="240"/>
    </w:pPr>
    <w:rPr>
      <w:rFonts w:ascii="Times New Roman" w:eastAsia="Times New Roman" w:hAnsi="Times New Roman" w:cs="Times New Roman"/>
      <w:sz w:val="24"/>
      <w:szCs w:val="24"/>
    </w:rPr>
  </w:style>
  <w:style w:type="paragraph" w:customStyle="1" w:styleId="FormHeader1">
    <w:name w:val="Form Header 1"/>
    <w:basedOn w:val="Heading1"/>
    <w:next w:val="Normal"/>
    <w:rsid w:val="00DD5EB7"/>
    <w:pPr>
      <w:keepNext/>
      <w:pBdr>
        <w:top w:val="single" w:sz="4" w:space="1" w:color="auto"/>
        <w:left w:val="single" w:sz="4" w:space="4" w:color="auto"/>
        <w:bottom w:val="single" w:sz="4" w:space="1" w:color="auto"/>
        <w:right w:val="single" w:sz="4" w:space="4" w:color="auto"/>
      </w:pBdr>
      <w:shd w:val="clear" w:color="auto" w:fill="E6E6E6"/>
      <w:autoSpaceDE w:val="0"/>
      <w:autoSpaceDN w:val="0"/>
      <w:adjustRightInd w:val="0"/>
      <w:spacing w:before="240" w:after="60" w:line="240" w:lineRule="auto"/>
      <w:jc w:val="center"/>
    </w:pPr>
    <w:rPr>
      <w:rFonts w:ascii="Gill Sans MT" w:hAnsi="Gill Sans MT" w:cs="Arial"/>
      <w:caps/>
      <w:kern w:val="32"/>
      <w:sz w:val="36"/>
      <w:szCs w:val="32"/>
      <w:shd w:val="clear" w:color="auto" w:fill="auto"/>
      <w:lang w:val="en-GB"/>
    </w:rPr>
  </w:style>
  <w:style w:type="paragraph" w:customStyle="1" w:styleId="FormHeader3">
    <w:name w:val="Form Header 3"/>
    <w:basedOn w:val="Heading3"/>
    <w:next w:val="Normal"/>
    <w:rsid w:val="00DD5EB7"/>
    <w:pPr>
      <w:keepLines w:val="0"/>
      <w:autoSpaceDE w:val="0"/>
      <w:autoSpaceDN w:val="0"/>
      <w:adjustRightInd w:val="0"/>
      <w:spacing w:before="0"/>
      <w:jc w:val="both"/>
    </w:pPr>
    <w:rPr>
      <w:rFonts w:ascii="Gill Sans MT" w:eastAsia="Times New Roman" w:hAnsi="Gill Sans MT" w:cs="Times New Roman"/>
      <w:b w:val="0"/>
      <w:iCs/>
      <w:caps/>
      <w:color w:val="auto"/>
      <w:kern w:val="0"/>
      <w:sz w:val="26"/>
      <w:shd w:val="clear" w:color="auto" w:fill="E6E6E6"/>
      <w:lang w:val="en-GB"/>
      <w14:ligatures w14:val="none"/>
    </w:rPr>
  </w:style>
  <w:style w:type="paragraph" w:customStyle="1" w:styleId="Default">
    <w:name w:val="Default"/>
    <w:rsid w:val="00DD5EB7"/>
    <w:pPr>
      <w:autoSpaceDE w:val="0"/>
      <w:autoSpaceDN w:val="0"/>
      <w:adjustRightInd w:val="0"/>
      <w:spacing w:after="0" w:line="240" w:lineRule="auto"/>
    </w:pPr>
    <w:rPr>
      <w:rFonts w:ascii="Cambria" w:eastAsia="Calibri" w:hAnsi="Cambria" w:cs="Cambria"/>
      <w:color w:val="000000"/>
      <w:sz w:val="24"/>
      <w:szCs w:val="24"/>
      <w:lang w:val="en-IE"/>
    </w:rPr>
  </w:style>
  <w:style w:type="paragraph" w:customStyle="1" w:styleId="TableNote">
    <w:name w:val="TableNote"/>
    <w:basedOn w:val="Normal"/>
    <w:rsid w:val="00DD5EB7"/>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DD5EB7"/>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DD5EB7"/>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DD5EB7"/>
  </w:style>
  <w:style w:type="paragraph" w:customStyle="1" w:styleId="msonormal0">
    <w:name w:val="msonormal"/>
    <w:basedOn w:val="Normal"/>
    <w:rsid w:val="00DD5E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alics">
    <w:name w:val="Italics"/>
    <w:basedOn w:val="Normal"/>
    <w:autoRedefine/>
    <w:rsid w:val="00DD5EB7"/>
    <w:pPr>
      <w:spacing w:before="60" w:after="60" w:line="240" w:lineRule="auto"/>
    </w:pPr>
    <w:rPr>
      <w:rFonts w:ascii="Arial" w:eastAsia="Times New Roman" w:hAnsi="Arial" w:cs="Times New Roman"/>
      <w:szCs w:val="20"/>
      <w:lang w:val="en-US"/>
    </w:rPr>
  </w:style>
  <w:style w:type="paragraph" w:customStyle="1" w:styleId="Basictext">
    <w:name w:val="Basic text"/>
    <w:basedOn w:val="Normal"/>
    <w:autoRedefine/>
    <w:rsid w:val="00DD5EB7"/>
    <w:pPr>
      <w:tabs>
        <w:tab w:val="left" w:pos="2250"/>
        <w:tab w:val="left" w:pos="2520"/>
        <w:tab w:val="left" w:pos="3240"/>
        <w:tab w:val="left" w:pos="3600"/>
        <w:tab w:val="left" w:pos="4320"/>
        <w:tab w:val="left" w:pos="5040"/>
        <w:tab w:val="left" w:pos="5760"/>
        <w:tab w:val="left" w:pos="7020"/>
        <w:tab w:val="left" w:pos="7920"/>
      </w:tabs>
      <w:spacing w:before="60" w:after="60" w:line="240" w:lineRule="auto"/>
      <w:ind w:right="-57"/>
    </w:pPr>
    <w:rPr>
      <w:rFonts w:ascii="Arial" w:eastAsia="Times New Roman" w:hAnsi="Arial" w:cs="Times New Roman"/>
      <w:szCs w:val="20"/>
      <w:lang w:val="en-GB"/>
    </w:rPr>
  </w:style>
  <w:style w:type="paragraph" w:customStyle="1" w:styleId="Basictextcentered">
    <w:name w:val="Basic text centered"/>
    <w:basedOn w:val="Basictext"/>
    <w:autoRedefine/>
    <w:rsid w:val="00DD5EB7"/>
    <w:pPr>
      <w:jc w:val="center"/>
    </w:pPr>
    <w:rPr>
      <w:b/>
    </w:rPr>
  </w:style>
  <w:style w:type="paragraph" w:customStyle="1" w:styleId="BoldRight">
    <w:name w:val="Bold Right"/>
    <w:basedOn w:val="Normal"/>
    <w:autoRedefine/>
    <w:rsid w:val="00DD5EB7"/>
    <w:pPr>
      <w:spacing w:before="120" w:after="120" w:line="240" w:lineRule="auto"/>
      <w:jc w:val="right"/>
    </w:pPr>
    <w:rPr>
      <w:rFonts w:ascii="Arial" w:eastAsia="Times New Roman" w:hAnsi="Arial" w:cs="Arial"/>
      <w:b/>
      <w:bCs/>
      <w:sz w:val="18"/>
      <w:szCs w:val="18"/>
      <w:lang w:val="en-US"/>
    </w:rPr>
  </w:style>
  <w:style w:type="paragraph" w:customStyle="1" w:styleId="BoldLeft">
    <w:name w:val="Bold Left"/>
    <w:basedOn w:val="BoldRight"/>
    <w:autoRedefine/>
    <w:rsid w:val="00DD5EB7"/>
    <w:pPr>
      <w:widowControl w:val="0"/>
      <w:jc w:val="left"/>
    </w:pPr>
    <w:rPr>
      <w:bCs w:val="0"/>
      <w:sz w:val="24"/>
      <w:szCs w:val="24"/>
    </w:rPr>
  </w:style>
  <w:style w:type="paragraph" w:customStyle="1" w:styleId="TableLeftAlign">
    <w:name w:val="TableLeftAlign"/>
    <w:basedOn w:val="Normal"/>
    <w:autoRedefine/>
    <w:rsid w:val="00DD5EB7"/>
    <w:pPr>
      <w:widowControl w:val="0"/>
      <w:spacing w:before="40" w:after="40" w:line="240" w:lineRule="auto"/>
      <w:ind w:left="34" w:right="-57"/>
    </w:pPr>
    <w:rPr>
      <w:rFonts w:ascii="Arial" w:eastAsia="Times New Roman" w:hAnsi="Arial" w:cs="Arial"/>
      <w:bCs/>
      <w:sz w:val="18"/>
      <w:szCs w:val="18"/>
      <w:lang w:val="en-US"/>
    </w:rPr>
  </w:style>
  <w:style w:type="paragraph" w:customStyle="1" w:styleId="TableCentre">
    <w:name w:val="Table Centre"/>
    <w:basedOn w:val="TableLeftAlign"/>
    <w:autoRedefine/>
    <w:rsid w:val="00DD5EB7"/>
    <w:pPr>
      <w:jc w:val="center"/>
    </w:pPr>
    <w:rPr>
      <w:b/>
      <w:bCs w:val="0"/>
    </w:rPr>
  </w:style>
  <w:style w:type="paragraph" w:customStyle="1" w:styleId="TableLBold">
    <w:name w:val="Table L Bold"/>
    <w:basedOn w:val="TableLeftAlign"/>
    <w:autoRedefine/>
    <w:rsid w:val="00DD5EB7"/>
    <w:rPr>
      <w:b/>
      <w:sz w:val="24"/>
      <w:szCs w:val="24"/>
    </w:rPr>
  </w:style>
  <w:style w:type="paragraph" w:customStyle="1" w:styleId="Tabledividingrow">
    <w:name w:val="Table dividing row"/>
    <w:basedOn w:val="Normal"/>
    <w:autoRedefine/>
    <w:rsid w:val="00DD5EB7"/>
    <w:pPr>
      <w:spacing w:after="0" w:line="120" w:lineRule="exact"/>
      <w:jc w:val="center"/>
    </w:pPr>
    <w:rPr>
      <w:rFonts w:ascii="Arial" w:eastAsia="Times New Roman" w:hAnsi="Arial" w:cs="Times New Roman"/>
      <w:lang w:val="en-US"/>
    </w:rPr>
  </w:style>
  <w:style w:type="paragraph" w:customStyle="1" w:styleId="BasicRight">
    <w:name w:val="Basic Right"/>
    <w:basedOn w:val="Basictext"/>
    <w:autoRedefine/>
    <w:rsid w:val="00DD5EB7"/>
  </w:style>
  <w:style w:type="paragraph" w:customStyle="1" w:styleId="MDPI41tablecaption">
    <w:name w:val="MDPI_4.1_table_caption"/>
    <w:basedOn w:val="Normal"/>
    <w:qFormat/>
    <w:rsid w:val="00A42EB4"/>
    <w:pPr>
      <w:suppressAutoHyphens/>
      <w:snapToGrid w:val="0"/>
      <w:spacing w:before="240" w:after="120" w:line="260" w:lineRule="atLeast"/>
      <w:ind w:left="425" w:right="425"/>
      <w:jc w:val="both"/>
    </w:pPr>
    <w:rPr>
      <w:rFonts w:ascii="Palatino Linotype" w:eastAsia="Times New Roman" w:hAnsi="Palatino Linotype" w:cs="Times New Roman"/>
      <w:color w:val="000000"/>
      <w:sz w:val="18"/>
      <w:lang w:val="en-US" w:eastAsia="zh-CN" w:bidi="en-US"/>
    </w:rPr>
  </w:style>
  <w:style w:type="paragraph" w:customStyle="1" w:styleId="MDPI43tablefooter">
    <w:name w:val="MDPI_4.3_table_footer"/>
    <w:basedOn w:val="MDPI41tablecaption"/>
    <w:qFormat/>
    <w:rsid w:val="00A42EB4"/>
    <w:pPr>
      <w:spacing w:before="0"/>
      <w:ind w:left="0" w:right="0"/>
    </w:pPr>
  </w:style>
  <w:style w:type="table" w:customStyle="1" w:styleId="TableGrid1">
    <w:name w:val="Table Grid1"/>
    <w:basedOn w:val="TableNormal"/>
    <w:next w:val="TableGrid"/>
    <w:uiPriority w:val="39"/>
    <w:rsid w:val="006E1E90"/>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eNormal"/>
    <w:uiPriority w:val="39"/>
    <w:rsid w:val="00FA6999"/>
    <w:pPr>
      <w:spacing w:after="0" w:line="240" w:lineRule="auto"/>
    </w:pPr>
    <w:rPr>
      <w:rFonts w:ascii="Calibri" w:eastAsia="SimSun"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6490">
      <w:bodyDiv w:val="1"/>
      <w:marLeft w:val="0"/>
      <w:marRight w:val="0"/>
      <w:marTop w:val="0"/>
      <w:marBottom w:val="0"/>
      <w:divBdr>
        <w:top w:val="none" w:sz="0" w:space="0" w:color="auto"/>
        <w:left w:val="none" w:sz="0" w:space="0" w:color="auto"/>
        <w:bottom w:val="none" w:sz="0" w:space="0" w:color="auto"/>
        <w:right w:val="none" w:sz="0" w:space="0" w:color="auto"/>
      </w:divBdr>
    </w:div>
    <w:div w:id="78643626">
      <w:bodyDiv w:val="1"/>
      <w:marLeft w:val="0"/>
      <w:marRight w:val="0"/>
      <w:marTop w:val="0"/>
      <w:marBottom w:val="0"/>
      <w:divBdr>
        <w:top w:val="none" w:sz="0" w:space="0" w:color="auto"/>
        <w:left w:val="none" w:sz="0" w:space="0" w:color="auto"/>
        <w:bottom w:val="none" w:sz="0" w:space="0" w:color="auto"/>
        <w:right w:val="none" w:sz="0" w:space="0" w:color="auto"/>
      </w:divBdr>
    </w:div>
    <w:div w:id="206332712">
      <w:bodyDiv w:val="1"/>
      <w:marLeft w:val="0"/>
      <w:marRight w:val="0"/>
      <w:marTop w:val="0"/>
      <w:marBottom w:val="0"/>
      <w:divBdr>
        <w:top w:val="none" w:sz="0" w:space="0" w:color="auto"/>
        <w:left w:val="none" w:sz="0" w:space="0" w:color="auto"/>
        <w:bottom w:val="none" w:sz="0" w:space="0" w:color="auto"/>
        <w:right w:val="none" w:sz="0" w:space="0" w:color="auto"/>
      </w:divBdr>
    </w:div>
    <w:div w:id="237518493">
      <w:bodyDiv w:val="1"/>
      <w:marLeft w:val="0"/>
      <w:marRight w:val="0"/>
      <w:marTop w:val="0"/>
      <w:marBottom w:val="0"/>
      <w:divBdr>
        <w:top w:val="none" w:sz="0" w:space="0" w:color="auto"/>
        <w:left w:val="none" w:sz="0" w:space="0" w:color="auto"/>
        <w:bottom w:val="none" w:sz="0" w:space="0" w:color="auto"/>
        <w:right w:val="none" w:sz="0" w:space="0" w:color="auto"/>
      </w:divBdr>
    </w:div>
    <w:div w:id="316569766">
      <w:bodyDiv w:val="1"/>
      <w:marLeft w:val="0"/>
      <w:marRight w:val="0"/>
      <w:marTop w:val="0"/>
      <w:marBottom w:val="0"/>
      <w:divBdr>
        <w:top w:val="none" w:sz="0" w:space="0" w:color="auto"/>
        <w:left w:val="none" w:sz="0" w:space="0" w:color="auto"/>
        <w:bottom w:val="none" w:sz="0" w:space="0" w:color="auto"/>
        <w:right w:val="none" w:sz="0" w:space="0" w:color="auto"/>
      </w:divBdr>
    </w:div>
    <w:div w:id="524053663">
      <w:bodyDiv w:val="1"/>
      <w:marLeft w:val="0"/>
      <w:marRight w:val="0"/>
      <w:marTop w:val="0"/>
      <w:marBottom w:val="0"/>
      <w:divBdr>
        <w:top w:val="none" w:sz="0" w:space="0" w:color="auto"/>
        <w:left w:val="none" w:sz="0" w:space="0" w:color="auto"/>
        <w:bottom w:val="none" w:sz="0" w:space="0" w:color="auto"/>
        <w:right w:val="none" w:sz="0" w:space="0" w:color="auto"/>
      </w:divBdr>
    </w:div>
    <w:div w:id="569851558">
      <w:bodyDiv w:val="1"/>
      <w:marLeft w:val="0"/>
      <w:marRight w:val="0"/>
      <w:marTop w:val="0"/>
      <w:marBottom w:val="0"/>
      <w:divBdr>
        <w:top w:val="none" w:sz="0" w:space="0" w:color="auto"/>
        <w:left w:val="none" w:sz="0" w:space="0" w:color="auto"/>
        <w:bottom w:val="none" w:sz="0" w:space="0" w:color="auto"/>
        <w:right w:val="none" w:sz="0" w:space="0" w:color="auto"/>
      </w:divBdr>
    </w:div>
    <w:div w:id="601187860">
      <w:bodyDiv w:val="1"/>
      <w:marLeft w:val="0"/>
      <w:marRight w:val="0"/>
      <w:marTop w:val="0"/>
      <w:marBottom w:val="0"/>
      <w:divBdr>
        <w:top w:val="none" w:sz="0" w:space="0" w:color="auto"/>
        <w:left w:val="none" w:sz="0" w:space="0" w:color="auto"/>
        <w:bottom w:val="none" w:sz="0" w:space="0" w:color="auto"/>
        <w:right w:val="none" w:sz="0" w:space="0" w:color="auto"/>
      </w:divBdr>
      <w:divsChild>
        <w:div w:id="122315708">
          <w:marLeft w:val="0"/>
          <w:marRight w:val="0"/>
          <w:marTop w:val="0"/>
          <w:marBottom w:val="0"/>
          <w:divBdr>
            <w:top w:val="none" w:sz="0" w:space="0" w:color="auto"/>
            <w:left w:val="none" w:sz="0" w:space="0" w:color="auto"/>
            <w:bottom w:val="none" w:sz="0" w:space="0" w:color="auto"/>
            <w:right w:val="none" w:sz="0" w:space="0" w:color="auto"/>
          </w:divBdr>
        </w:div>
        <w:div w:id="1357778361">
          <w:marLeft w:val="0"/>
          <w:marRight w:val="0"/>
          <w:marTop w:val="0"/>
          <w:marBottom w:val="0"/>
          <w:divBdr>
            <w:top w:val="none" w:sz="0" w:space="0" w:color="auto"/>
            <w:left w:val="none" w:sz="0" w:space="0" w:color="auto"/>
            <w:bottom w:val="none" w:sz="0" w:space="0" w:color="auto"/>
            <w:right w:val="none" w:sz="0" w:space="0" w:color="auto"/>
          </w:divBdr>
        </w:div>
        <w:div w:id="1822312425">
          <w:marLeft w:val="0"/>
          <w:marRight w:val="0"/>
          <w:marTop w:val="0"/>
          <w:marBottom w:val="0"/>
          <w:divBdr>
            <w:top w:val="none" w:sz="0" w:space="0" w:color="auto"/>
            <w:left w:val="none" w:sz="0" w:space="0" w:color="auto"/>
            <w:bottom w:val="none" w:sz="0" w:space="0" w:color="auto"/>
            <w:right w:val="none" w:sz="0" w:space="0" w:color="auto"/>
          </w:divBdr>
        </w:div>
        <w:div w:id="1591623842">
          <w:marLeft w:val="0"/>
          <w:marRight w:val="0"/>
          <w:marTop w:val="0"/>
          <w:marBottom w:val="0"/>
          <w:divBdr>
            <w:top w:val="none" w:sz="0" w:space="0" w:color="auto"/>
            <w:left w:val="none" w:sz="0" w:space="0" w:color="auto"/>
            <w:bottom w:val="none" w:sz="0" w:space="0" w:color="auto"/>
            <w:right w:val="none" w:sz="0" w:space="0" w:color="auto"/>
          </w:divBdr>
        </w:div>
      </w:divsChild>
    </w:div>
    <w:div w:id="612596244">
      <w:bodyDiv w:val="1"/>
      <w:marLeft w:val="0"/>
      <w:marRight w:val="0"/>
      <w:marTop w:val="0"/>
      <w:marBottom w:val="0"/>
      <w:divBdr>
        <w:top w:val="none" w:sz="0" w:space="0" w:color="auto"/>
        <w:left w:val="none" w:sz="0" w:space="0" w:color="auto"/>
        <w:bottom w:val="none" w:sz="0" w:space="0" w:color="auto"/>
        <w:right w:val="none" w:sz="0" w:space="0" w:color="auto"/>
      </w:divBdr>
    </w:div>
    <w:div w:id="682247029">
      <w:bodyDiv w:val="1"/>
      <w:marLeft w:val="0"/>
      <w:marRight w:val="0"/>
      <w:marTop w:val="0"/>
      <w:marBottom w:val="0"/>
      <w:divBdr>
        <w:top w:val="none" w:sz="0" w:space="0" w:color="auto"/>
        <w:left w:val="none" w:sz="0" w:space="0" w:color="auto"/>
        <w:bottom w:val="none" w:sz="0" w:space="0" w:color="auto"/>
        <w:right w:val="none" w:sz="0" w:space="0" w:color="auto"/>
      </w:divBdr>
    </w:div>
    <w:div w:id="727612357">
      <w:bodyDiv w:val="1"/>
      <w:marLeft w:val="0"/>
      <w:marRight w:val="0"/>
      <w:marTop w:val="0"/>
      <w:marBottom w:val="0"/>
      <w:divBdr>
        <w:top w:val="none" w:sz="0" w:space="0" w:color="auto"/>
        <w:left w:val="none" w:sz="0" w:space="0" w:color="auto"/>
        <w:bottom w:val="none" w:sz="0" w:space="0" w:color="auto"/>
        <w:right w:val="none" w:sz="0" w:space="0" w:color="auto"/>
      </w:divBdr>
    </w:div>
    <w:div w:id="896207364">
      <w:bodyDiv w:val="1"/>
      <w:marLeft w:val="0"/>
      <w:marRight w:val="0"/>
      <w:marTop w:val="0"/>
      <w:marBottom w:val="0"/>
      <w:divBdr>
        <w:top w:val="none" w:sz="0" w:space="0" w:color="auto"/>
        <w:left w:val="none" w:sz="0" w:space="0" w:color="auto"/>
        <w:bottom w:val="none" w:sz="0" w:space="0" w:color="auto"/>
        <w:right w:val="none" w:sz="0" w:space="0" w:color="auto"/>
      </w:divBdr>
    </w:div>
    <w:div w:id="896624371">
      <w:bodyDiv w:val="1"/>
      <w:marLeft w:val="0"/>
      <w:marRight w:val="0"/>
      <w:marTop w:val="0"/>
      <w:marBottom w:val="0"/>
      <w:divBdr>
        <w:top w:val="none" w:sz="0" w:space="0" w:color="auto"/>
        <w:left w:val="none" w:sz="0" w:space="0" w:color="auto"/>
        <w:bottom w:val="none" w:sz="0" w:space="0" w:color="auto"/>
        <w:right w:val="none" w:sz="0" w:space="0" w:color="auto"/>
      </w:divBdr>
    </w:div>
    <w:div w:id="968317682">
      <w:bodyDiv w:val="1"/>
      <w:marLeft w:val="0"/>
      <w:marRight w:val="0"/>
      <w:marTop w:val="0"/>
      <w:marBottom w:val="0"/>
      <w:divBdr>
        <w:top w:val="none" w:sz="0" w:space="0" w:color="auto"/>
        <w:left w:val="none" w:sz="0" w:space="0" w:color="auto"/>
        <w:bottom w:val="none" w:sz="0" w:space="0" w:color="auto"/>
        <w:right w:val="none" w:sz="0" w:space="0" w:color="auto"/>
      </w:divBdr>
    </w:div>
    <w:div w:id="976036260">
      <w:bodyDiv w:val="1"/>
      <w:marLeft w:val="0"/>
      <w:marRight w:val="0"/>
      <w:marTop w:val="0"/>
      <w:marBottom w:val="0"/>
      <w:divBdr>
        <w:top w:val="none" w:sz="0" w:space="0" w:color="auto"/>
        <w:left w:val="none" w:sz="0" w:space="0" w:color="auto"/>
        <w:bottom w:val="none" w:sz="0" w:space="0" w:color="auto"/>
        <w:right w:val="none" w:sz="0" w:space="0" w:color="auto"/>
      </w:divBdr>
    </w:div>
    <w:div w:id="1123033451">
      <w:bodyDiv w:val="1"/>
      <w:marLeft w:val="0"/>
      <w:marRight w:val="0"/>
      <w:marTop w:val="0"/>
      <w:marBottom w:val="0"/>
      <w:divBdr>
        <w:top w:val="none" w:sz="0" w:space="0" w:color="auto"/>
        <w:left w:val="none" w:sz="0" w:space="0" w:color="auto"/>
        <w:bottom w:val="none" w:sz="0" w:space="0" w:color="auto"/>
        <w:right w:val="none" w:sz="0" w:space="0" w:color="auto"/>
      </w:divBdr>
    </w:div>
    <w:div w:id="1141924312">
      <w:bodyDiv w:val="1"/>
      <w:marLeft w:val="0"/>
      <w:marRight w:val="0"/>
      <w:marTop w:val="0"/>
      <w:marBottom w:val="0"/>
      <w:divBdr>
        <w:top w:val="none" w:sz="0" w:space="0" w:color="auto"/>
        <w:left w:val="none" w:sz="0" w:space="0" w:color="auto"/>
        <w:bottom w:val="none" w:sz="0" w:space="0" w:color="auto"/>
        <w:right w:val="none" w:sz="0" w:space="0" w:color="auto"/>
      </w:divBdr>
    </w:div>
    <w:div w:id="1146774923">
      <w:bodyDiv w:val="1"/>
      <w:marLeft w:val="0"/>
      <w:marRight w:val="0"/>
      <w:marTop w:val="0"/>
      <w:marBottom w:val="0"/>
      <w:divBdr>
        <w:top w:val="none" w:sz="0" w:space="0" w:color="auto"/>
        <w:left w:val="none" w:sz="0" w:space="0" w:color="auto"/>
        <w:bottom w:val="none" w:sz="0" w:space="0" w:color="auto"/>
        <w:right w:val="none" w:sz="0" w:space="0" w:color="auto"/>
      </w:divBdr>
      <w:divsChild>
        <w:div w:id="1876849550">
          <w:marLeft w:val="0"/>
          <w:marRight w:val="0"/>
          <w:marTop w:val="0"/>
          <w:marBottom w:val="0"/>
          <w:divBdr>
            <w:top w:val="none" w:sz="0" w:space="0" w:color="auto"/>
            <w:left w:val="none" w:sz="0" w:space="0" w:color="auto"/>
            <w:bottom w:val="none" w:sz="0" w:space="0" w:color="auto"/>
            <w:right w:val="none" w:sz="0" w:space="0" w:color="auto"/>
          </w:divBdr>
        </w:div>
        <w:div w:id="1062290800">
          <w:marLeft w:val="0"/>
          <w:marRight w:val="0"/>
          <w:marTop w:val="0"/>
          <w:marBottom w:val="0"/>
          <w:divBdr>
            <w:top w:val="none" w:sz="0" w:space="0" w:color="auto"/>
            <w:left w:val="none" w:sz="0" w:space="0" w:color="auto"/>
            <w:bottom w:val="none" w:sz="0" w:space="0" w:color="auto"/>
            <w:right w:val="none" w:sz="0" w:space="0" w:color="auto"/>
          </w:divBdr>
        </w:div>
        <w:div w:id="2100832847">
          <w:marLeft w:val="0"/>
          <w:marRight w:val="0"/>
          <w:marTop w:val="0"/>
          <w:marBottom w:val="0"/>
          <w:divBdr>
            <w:top w:val="none" w:sz="0" w:space="0" w:color="auto"/>
            <w:left w:val="none" w:sz="0" w:space="0" w:color="auto"/>
            <w:bottom w:val="none" w:sz="0" w:space="0" w:color="auto"/>
            <w:right w:val="none" w:sz="0" w:space="0" w:color="auto"/>
          </w:divBdr>
        </w:div>
        <w:div w:id="956059849">
          <w:marLeft w:val="0"/>
          <w:marRight w:val="0"/>
          <w:marTop w:val="0"/>
          <w:marBottom w:val="0"/>
          <w:divBdr>
            <w:top w:val="none" w:sz="0" w:space="0" w:color="auto"/>
            <w:left w:val="none" w:sz="0" w:space="0" w:color="auto"/>
            <w:bottom w:val="none" w:sz="0" w:space="0" w:color="auto"/>
            <w:right w:val="none" w:sz="0" w:space="0" w:color="auto"/>
          </w:divBdr>
        </w:div>
      </w:divsChild>
    </w:div>
    <w:div w:id="1187645844">
      <w:bodyDiv w:val="1"/>
      <w:marLeft w:val="0"/>
      <w:marRight w:val="0"/>
      <w:marTop w:val="0"/>
      <w:marBottom w:val="0"/>
      <w:divBdr>
        <w:top w:val="none" w:sz="0" w:space="0" w:color="auto"/>
        <w:left w:val="none" w:sz="0" w:space="0" w:color="auto"/>
        <w:bottom w:val="none" w:sz="0" w:space="0" w:color="auto"/>
        <w:right w:val="none" w:sz="0" w:space="0" w:color="auto"/>
      </w:divBdr>
    </w:div>
    <w:div w:id="1190290752">
      <w:bodyDiv w:val="1"/>
      <w:marLeft w:val="0"/>
      <w:marRight w:val="0"/>
      <w:marTop w:val="0"/>
      <w:marBottom w:val="0"/>
      <w:divBdr>
        <w:top w:val="none" w:sz="0" w:space="0" w:color="auto"/>
        <w:left w:val="none" w:sz="0" w:space="0" w:color="auto"/>
        <w:bottom w:val="none" w:sz="0" w:space="0" w:color="auto"/>
        <w:right w:val="none" w:sz="0" w:space="0" w:color="auto"/>
      </w:divBdr>
      <w:divsChild>
        <w:div w:id="858616936">
          <w:marLeft w:val="0"/>
          <w:marRight w:val="0"/>
          <w:marTop w:val="0"/>
          <w:marBottom w:val="225"/>
          <w:divBdr>
            <w:top w:val="none" w:sz="0" w:space="0" w:color="auto"/>
            <w:left w:val="none" w:sz="0" w:space="0" w:color="auto"/>
            <w:bottom w:val="none" w:sz="0" w:space="0" w:color="auto"/>
            <w:right w:val="none" w:sz="0" w:space="0" w:color="auto"/>
          </w:divBdr>
        </w:div>
        <w:div w:id="1946502968">
          <w:marLeft w:val="0"/>
          <w:marRight w:val="0"/>
          <w:marTop w:val="0"/>
          <w:marBottom w:val="0"/>
          <w:divBdr>
            <w:top w:val="none" w:sz="0" w:space="0" w:color="auto"/>
            <w:left w:val="none" w:sz="0" w:space="0" w:color="auto"/>
            <w:bottom w:val="none" w:sz="0" w:space="0" w:color="auto"/>
            <w:right w:val="none" w:sz="0" w:space="0" w:color="auto"/>
          </w:divBdr>
          <w:divsChild>
            <w:div w:id="1711955661">
              <w:marLeft w:val="0"/>
              <w:marRight w:val="0"/>
              <w:marTop w:val="0"/>
              <w:marBottom w:val="0"/>
              <w:divBdr>
                <w:top w:val="none" w:sz="0" w:space="0" w:color="auto"/>
                <w:left w:val="none" w:sz="0" w:space="0" w:color="auto"/>
                <w:bottom w:val="none" w:sz="0" w:space="0" w:color="auto"/>
                <w:right w:val="none" w:sz="0" w:space="0" w:color="auto"/>
              </w:divBdr>
              <w:divsChild>
                <w:div w:id="181325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31320">
      <w:bodyDiv w:val="1"/>
      <w:marLeft w:val="0"/>
      <w:marRight w:val="0"/>
      <w:marTop w:val="0"/>
      <w:marBottom w:val="0"/>
      <w:divBdr>
        <w:top w:val="none" w:sz="0" w:space="0" w:color="auto"/>
        <w:left w:val="none" w:sz="0" w:space="0" w:color="auto"/>
        <w:bottom w:val="none" w:sz="0" w:space="0" w:color="auto"/>
        <w:right w:val="none" w:sz="0" w:space="0" w:color="auto"/>
      </w:divBdr>
    </w:div>
    <w:div w:id="1247154882">
      <w:bodyDiv w:val="1"/>
      <w:marLeft w:val="0"/>
      <w:marRight w:val="0"/>
      <w:marTop w:val="0"/>
      <w:marBottom w:val="0"/>
      <w:divBdr>
        <w:top w:val="none" w:sz="0" w:space="0" w:color="auto"/>
        <w:left w:val="none" w:sz="0" w:space="0" w:color="auto"/>
        <w:bottom w:val="none" w:sz="0" w:space="0" w:color="auto"/>
        <w:right w:val="none" w:sz="0" w:space="0" w:color="auto"/>
      </w:divBdr>
    </w:div>
    <w:div w:id="1317105574">
      <w:bodyDiv w:val="1"/>
      <w:marLeft w:val="0"/>
      <w:marRight w:val="0"/>
      <w:marTop w:val="0"/>
      <w:marBottom w:val="0"/>
      <w:divBdr>
        <w:top w:val="none" w:sz="0" w:space="0" w:color="auto"/>
        <w:left w:val="none" w:sz="0" w:space="0" w:color="auto"/>
        <w:bottom w:val="none" w:sz="0" w:space="0" w:color="auto"/>
        <w:right w:val="none" w:sz="0" w:space="0" w:color="auto"/>
      </w:divBdr>
    </w:div>
    <w:div w:id="1470050589">
      <w:bodyDiv w:val="1"/>
      <w:marLeft w:val="0"/>
      <w:marRight w:val="0"/>
      <w:marTop w:val="0"/>
      <w:marBottom w:val="0"/>
      <w:divBdr>
        <w:top w:val="none" w:sz="0" w:space="0" w:color="auto"/>
        <w:left w:val="none" w:sz="0" w:space="0" w:color="auto"/>
        <w:bottom w:val="none" w:sz="0" w:space="0" w:color="auto"/>
        <w:right w:val="none" w:sz="0" w:space="0" w:color="auto"/>
      </w:divBdr>
    </w:div>
    <w:div w:id="1562249174">
      <w:bodyDiv w:val="1"/>
      <w:marLeft w:val="0"/>
      <w:marRight w:val="0"/>
      <w:marTop w:val="0"/>
      <w:marBottom w:val="0"/>
      <w:divBdr>
        <w:top w:val="none" w:sz="0" w:space="0" w:color="auto"/>
        <w:left w:val="none" w:sz="0" w:space="0" w:color="auto"/>
        <w:bottom w:val="none" w:sz="0" w:space="0" w:color="auto"/>
        <w:right w:val="none" w:sz="0" w:space="0" w:color="auto"/>
      </w:divBdr>
    </w:div>
    <w:div w:id="1588231456">
      <w:bodyDiv w:val="1"/>
      <w:marLeft w:val="0"/>
      <w:marRight w:val="0"/>
      <w:marTop w:val="0"/>
      <w:marBottom w:val="0"/>
      <w:divBdr>
        <w:top w:val="none" w:sz="0" w:space="0" w:color="auto"/>
        <w:left w:val="none" w:sz="0" w:space="0" w:color="auto"/>
        <w:bottom w:val="none" w:sz="0" w:space="0" w:color="auto"/>
        <w:right w:val="none" w:sz="0" w:space="0" w:color="auto"/>
      </w:divBdr>
    </w:div>
    <w:div w:id="1694765559">
      <w:bodyDiv w:val="1"/>
      <w:marLeft w:val="0"/>
      <w:marRight w:val="0"/>
      <w:marTop w:val="0"/>
      <w:marBottom w:val="0"/>
      <w:divBdr>
        <w:top w:val="none" w:sz="0" w:space="0" w:color="auto"/>
        <w:left w:val="none" w:sz="0" w:space="0" w:color="auto"/>
        <w:bottom w:val="none" w:sz="0" w:space="0" w:color="auto"/>
        <w:right w:val="none" w:sz="0" w:space="0" w:color="auto"/>
      </w:divBdr>
    </w:div>
    <w:div w:id="1752197382">
      <w:bodyDiv w:val="1"/>
      <w:marLeft w:val="0"/>
      <w:marRight w:val="0"/>
      <w:marTop w:val="0"/>
      <w:marBottom w:val="0"/>
      <w:divBdr>
        <w:top w:val="none" w:sz="0" w:space="0" w:color="auto"/>
        <w:left w:val="none" w:sz="0" w:space="0" w:color="auto"/>
        <w:bottom w:val="none" w:sz="0" w:space="0" w:color="auto"/>
        <w:right w:val="none" w:sz="0" w:space="0" w:color="auto"/>
      </w:divBdr>
    </w:div>
    <w:div w:id="1770154723">
      <w:bodyDiv w:val="1"/>
      <w:marLeft w:val="0"/>
      <w:marRight w:val="0"/>
      <w:marTop w:val="0"/>
      <w:marBottom w:val="0"/>
      <w:divBdr>
        <w:top w:val="none" w:sz="0" w:space="0" w:color="auto"/>
        <w:left w:val="none" w:sz="0" w:space="0" w:color="auto"/>
        <w:bottom w:val="none" w:sz="0" w:space="0" w:color="auto"/>
        <w:right w:val="none" w:sz="0" w:space="0" w:color="auto"/>
      </w:divBdr>
    </w:div>
    <w:div w:id="1839618223">
      <w:bodyDiv w:val="1"/>
      <w:marLeft w:val="0"/>
      <w:marRight w:val="0"/>
      <w:marTop w:val="0"/>
      <w:marBottom w:val="0"/>
      <w:divBdr>
        <w:top w:val="none" w:sz="0" w:space="0" w:color="auto"/>
        <w:left w:val="none" w:sz="0" w:space="0" w:color="auto"/>
        <w:bottom w:val="none" w:sz="0" w:space="0" w:color="auto"/>
        <w:right w:val="none" w:sz="0" w:space="0" w:color="auto"/>
      </w:divBdr>
    </w:div>
    <w:div w:id="1877543548">
      <w:bodyDiv w:val="1"/>
      <w:marLeft w:val="0"/>
      <w:marRight w:val="0"/>
      <w:marTop w:val="0"/>
      <w:marBottom w:val="0"/>
      <w:divBdr>
        <w:top w:val="none" w:sz="0" w:space="0" w:color="auto"/>
        <w:left w:val="none" w:sz="0" w:space="0" w:color="auto"/>
        <w:bottom w:val="none" w:sz="0" w:space="0" w:color="auto"/>
        <w:right w:val="none" w:sz="0" w:space="0" w:color="auto"/>
      </w:divBdr>
    </w:div>
    <w:div w:id="1888951638">
      <w:bodyDiv w:val="1"/>
      <w:marLeft w:val="0"/>
      <w:marRight w:val="0"/>
      <w:marTop w:val="0"/>
      <w:marBottom w:val="0"/>
      <w:divBdr>
        <w:top w:val="none" w:sz="0" w:space="0" w:color="auto"/>
        <w:left w:val="none" w:sz="0" w:space="0" w:color="auto"/>
        <w:bottom w:val="none" w:sz="0" w:space="0" w:color="auto"/>
        <w:right w:val="none" w:sz="0" w:space="0" w:color="auto"/>
      </w:divBdr>
    </w:div>
    <w:div w:id="194140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imotvos@gmail.com" TargetMode="External"/><Relationship Id="rId18" Type="http://schemas.openxmlformats.org/officeDocument/2006/relationships/image" Target="media/image1.tif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millar@ucc.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atherine.phillips@uc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uong7td@gmail.com" TargetMode="External"/><Relationship Id="rId5" Type="http://schemas.openxmlformats.org/officeDocument/2006/relationships/numbering" Target="numbering.xml"/><Relationship Id="rId15" Type="http://schemas.openxmlformats.org/officeDocument/2006/relationships/hyperlink" Target="mailto:catherine.phillips@ucd.ie" TargetMode="External"/><Relationship Id="rId10" Type="http://schemas.openxmlformats.org/officeDocument/2006/relationships/endnotes" Target="endnotes.xml"/><Relationship Id="rId19" Type="http://schemas.openxmlformats.org/officeDocument/2006/relationships/image" Target="media/image2.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perry@uc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46fd49c-10cb-404b-af38-106887b511a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C92DE88D417846852F132375CE74B7" ma:contentTypeVersion="9" ma:contentTypeDescription="Create a new document." ma:contentTypeScope="" ma:versionID="3f1e5e24807c6a8440559480b6bf4cd8">
  <xsd:schema xmlns:xsd="http://www.w3.org/2001/XMLSchema" xmlns:xs="http://www.w3.org/2001/XMLSchema" xmlns:p="http://schemas.microsoft.com/office/2006/metadata/properties" xmlns:ns3="dfc0abf6-9ba1-41ef-a83c-4e796c792edd" xmlns:ns4="f46fd49c-10cb-404b-af38-106887b511aa" targetNamespace="http://schemas.microsoft.com/office/2006/metadata/properties" ma:root="true" ma:fieldsID="85d99cdbc21c3ae316445625bfc6d926" ns3:_="" ns4:_="">
    <xsd:import namespace="dfc0abf6-9ba1-41ef-a83c-4e796c792edd"/>
    <xsd:import namespace="f46fd49c-10cb-404b-af38-106887b511a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0abf6-9ba1-41ef-a83c-4e796c792e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6fd49c-10cb-404b-af38-106887b511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7E8C10-2525-4437-B71D-61F994DB01A9}">
  <ds:schemaRefs>
    <ds:schemaRef ds:uri="http://schemas.microsoft.com/office/2006/metadata/properties"/>
    <ds:schemaRef ds:uri="http://schemas.microsoft.com/office/infopath/2007/PartnerControls"/>
    <ds:schemaRef ds:uri="f46fd49c-10cb-404b-af38-106887b511aa"/>
  </ds:schemaRefs>
</ds:datastoreItem>
</file>

<file path=customXml/itemProps2.xml><?xml version="1.0" encoding="utf-8"?>
<ds:datastoreItem xmlns:ds="http://schemas.openxmlformats.org/officeDocument/2006/customXml" ds:itemID="{A80E167B-EA7A-466C-8634-3DBD81AC878A}">
  <ds:schemaRefs>
    <ds:schemaRef ds:uri="http://schemas.openxmlformats.org/officeDocument/2006/bibliography"/>
  </ds:schemaRefs>
</ds:datastoreItem>
</file>

<file path=customXml/itemProps3.xml><?xml version="1.0" encoding="utf-8"?>
<ds:datastoreItem xmlns:ds="http://schemas.openxmlformats.org/officeDocument/2006/customXml" ds:itemID="{8FF343F4-7232-45D7-BF57-D3107C2C9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0abf6-9ba1-41ef-a83c-4e796c792edd"/>
    <ds:schemaRef ds:uri="f46fd49c-10cb-404b-af38-106887b51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102AFE-9B4C-4ACD-A33F-D118F3425E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36</Pages>
  <Words>17202</Words>
  <Characters>98057</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Elliott</dc:creator>
  <cp:keywords/>
  <dc:description/>
  <cp:lastModifiedBy>Sean Millar</cp:lastModifiedBy>
  <cp:revision>378</cp:revision>
  <cp:lastPrinted>2025-09-04T09:53:00Z</cp:lastPrinted>
  <dcterms:created xsi:type="dcterms:W3CDTF">2025-07-03T20:15:00Z</dcterms:created>
  <dcterms:modified xsi:type="dcterms:W3CDTF">2025-09-05T17:16:00Z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0x01010007C92DE88D417846852F132375CE74B7</vt:lpwstr>
  </property>
</Properties>
</file>