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16B6171" w14:textId="61EB0905" w:rsidR="00F73366" w:rsidRPr="00F73366" w:rsidRDefault="00F73366">
      <w:pPr>
        <w:rPr>
          <w:lang w:val="en-GB"/>
        </w:rPr>
      </w:pPr>
      <w:r w:rsidRPr="00F73366">
        <w:rPr>
          <w:b/>
          <w:bCs/>
          <w:lang w:val="en-GB"/>
        </w:rPr>
        <w:t xml:space="preserve">Table 1. </w:t>
      </w:r>
      <w:r w:rsidRPr="00F73366">
        <w:rPr>
          <w:lang w:val="en-GB"/>
        </w:rPr>
        <w:t>Characteristics and main findings of studies included in qualitative synthesis.</w:t>
      </w:r>
    </w:p>
    <w:tbl>
      <w:tblPr>
        <w:tblStyle w:val="Grigliatabella"/>
        <w:tblW w:w="14956" w:type="dxa"/>
        <w:tblLook w:val="04A0" w:firstRow="1" w:lastRow="0" w:firstColumn="1" w:lastColumn="0" w:noHBand="0" w:noVBand="1"/>
      </w:tblPr>
      <w:tblGrid>
        <w:gridCol w:w="1980"/>
        <w:gridCol w:w="983"/>
        <w:gridCol w:w="1447"/>
        <w:gridCol w:w="1550"/>
        <w:gridCol w:w="1567"/>
        <w:gridCol w:w="1451"/>
        <w:gridCol w:w="5978"/>
      </w:tblGrid>
      <w:tr w:rsidR="009B1AA1" w:rsidRPr="00F73366" w14:paraId="353EB034" w14:textId="77777777" w:rsidTr="00F73366">
        <w:trPr>
          <w:trHeight w:val="290"/>
        </w:trPr>
        <w:tc>
          <w:tcPr>
            <w:tcW w:w="1980" w:type="dxa"/>
            <w:noWrap/>
            <w:vAlign w:val="center"/>
            <w:hideMark/>
          </w:tcPr>
          <w:p w14:paraId="277C4B7A" w14:textId="6723B4C9" w:rsidR="009B1AA1" w:rsidRPr="00F73366" w:rsidRDefault="009B1AA1" w:rsidP="007035C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7336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Author, year</w:t>
            </w:r>
          </w:p>
        </w:tc>
        <w:tc>
          <w:tcPr>
            <w:tcW w:w="983" w:type="dxa"/>
            <w:vAlign w:val="center"/>
          </w:tcPr>
          <w:p w14:paraId="0FDE87CA" w14:textId="7DFEC9C1" w:rsidR="009B1AA1" w:rsidRPr="00F73366" w:rsidRDefault="009B1AA1" w:rsidP="007035C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7336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Country</w:t>
            </w:r>
          </w:p>
        </w:tc>
        <w:tc>
          <w:tcPr>
            <w:tcW w:w="1447" w:type="dxa"/>
            <w:noWrap/>
            <w:vAlign w:val="center"/>
            <w:hideMark/>
          </w:tcPr>
          <w:p w14:paraId="6668492E" w14:textId="3A77ED74" w:rsidR="009B1AA1" w:rsidRPr="00F73366" w:rsidRDefault="006A1615" w:rsidP="007035C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7336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N° patients</w:t>
            </w:r>
          </w:p>
        </w:tc>
        <w:tc>
          <w:tcPr>
            <w:tcW w:w="1550" w:type="dxa"/>
            <w:noWrap/>
            <w:vAlign w:val="center"/>
            <w:hideMark/>
          </w:tcPr>
          <w:p w14:paraId="49CC5CF3" w14:textId="77777777" w:rsidR="009B1AA1" w:rsidRPr="00F73366" w:rsidRDefault="009B1AA1" w:rsidP="007035C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7336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Design</w:t>
            </w:r>
          </w:p>
        </w:tc>
        <w:tc>
          <w:tcPr>
            <w:tcW w:w="1567" w:type="dxa"/>
            <w:noWrap/>
            <w:vAlign w:val="center"/>
            <w:hideMark/>
          </w:tcPr>
          <w:p w14:paraId="4385E884" w14:textId="75F8BC5E" w:rsidR="009B1AA1" w:rsidRPr="00F73366" w:rsidRDefault="006A1615" w:rsidP="007035C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7336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Intervention</w:t>
            </w:r>
          </w:p>
        </w:tc>
        <w:tc>
          <w:tcPr>
            <w:tcW w:w="1451" w:type="dxa"/>
            <w:noWrap/>
            <w:vAlign w:val="center"/>
            <w:hideMark/>
          </w:tcPr>
          <w:p w14:paraId="466261E7" w14:textId="77777777" w:rsidR="009B1AA1" w:rsidRPr="00F73366" w:rsidRDefault="009B1AA1" w:rsidP="007035C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7336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FM criteria</w:t>
            </w:r>
          </w:p>
        </w:tc>
        <w:tc>
          <w:tcPr>
            <w:tcW w:w="5978" w:type="dxa"/>
            <w:noWrap/>
            <w:vAlign w:val="center"/>
            <w:hideMark/>
          </w:tcPr>
          <w:p w14:paraId="4863BC61" w14:textId="77777777" w:rsidR="009B1AA1" w:rsidRPr="00F73366" w:rsidRDefault="009B1AA1" w:rsidP="00D4643B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7336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Main findings</w:t>
            </w:r>
          </w:p>
        </w:tc>
      </w:tr>
      <w:tr w:rsidR="009B1AA1" w:rsidRPr="00F73366" w14:paraId="590DFDFE" w14:textId="77777777" w:rsidTr="00F73366">
        <w:trPr>
          <w:trHeight w:val="360"/>
        </w:trPr>
        <w:tc>
          <w:tcPr>
            <w:tcW w:w="1980" w:type="dxa"/>
            <w:noWrap/>
            <w:vAlign w:val="center"/>
            <w:hideMark/>
          </w:tcPr>
          <w:p w14:paraId="6559FBEF" w14:textId="0685D17A" w:rsidR="009B1AA1" w:rsidRPr="00F73366" w:rsidRDefault="009B1AA1" w:rsidP="007035C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73366">
              <w:rPr>
                <w:rFonts w:ascii="Arial" w:hAnsi="Arial" w:cs="Arial"/>
                <w:sz w:val="20"/>
                <w:szCs w:val="20"/>
                <w:lang w:val="en-GB"/>
              </w:rPr>
              <w:t>Ablin, 2017</w:t>
            </w:r>
          </w:p>
        </w:tc>
        <w:tc>
          <w:tcPr>
            <w:tcW w:w="983" w:type="dxa"/>
            <w:vAlign w:val="center"/>
          </w:tcPr>
          <w:p w14:paraId="54FC8993" w14:textId="328EFF54" w:rsidR="009B1AA1" w:rsidRPr="00F73366" w:rsidRDefault="009B1AA1" w:rsidP="007035C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73366">
              <w:rPr>
                <w:rFonts w:ascii="Arial" w:hAnsi="Arial" w:cs="Arial"/>
                <w:sz w:val="20"/>
                <w:szCs w:val="20"/>
                <w:lang w:val="en-GB"/>
              </w:rPr>
              <w:t>IL</w:t>
            </w:r>
          </w:p>
        </w:tc>
        <w:tc>
          <w:tcPr>
            <w:tcW w:w="1447" w:type="dxa"/>
            <w:noWrap/>
            <w:vAlign w:val="center"/>
            <w:hideMark/>
          </w:tcPr>
          <w:p w14:paraId="4822FA08" w14:textId="611D1238" w:rsidR="009B1AA1" w:rsidRPr="00F73366" w:rsidRDefault="009B1AA1" w:rsidP="007035C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73366">
              <w:rPr>
                <w:rFonts w:ascii="Arial" w:hAnsi="Arial" w:cs="Arial"/>
                <w:sz w:val="20"/>
                <w:szCs w:val="20"/>
                <w:lang w:val="en-GB"/>
              </w:rPr>
              <w:t>40</w:t>
            </w:r>
          </w:p>
        </w:tc>
        <w:tc>
          <w:tcPr>
            <w:tcW w:w="1550" w:type="dxa"/>
            <w:noWrap/>
            <w:vAlign w:val="center"/>
            <w:hideMark/>
          </w:tcPr>
          <w:p w14:paraId="00DEE891" w14:textId="77777777" w:rsidR="009B1AA1" w:rsidRPr="00F73366" w:rsidRDefault="009B1AA1" w:rsidP="007035C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73366">
              <w:rPr>
                <w:rFonts w:ascii="Arial" w:hAnsi="Arial" w:cs="Arial"/>
                <w:sz w:val="20"/>
                <w:szCs w:val="20"/>
                <w:lang w:val="en-GB"/>
              </w:rPr>
              <w:t>Prospective</w:t>
            </w:r>
          </w:p>
        </w:tc>
        <w:tc>
          <w:tcPr>
            <w:tcW w:w="1567" w:type="dxa"/>
            <w:noWrap/>
            <w:vAlign w:val="center"/>
            <w:hideMark/>
          </w:tcPr>
          <w:p w14:paraId="68CDA384" w14:textId="77777777" w:rsidR="009B1AA1" w:rsidRPr="00F73366" w:rsidRDefault="009B1AA1" w:rsidP="007035C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73366">
              <w:rPr>
                <w:rFonts w:ascii="Arial" w:hAnsi="Arial" w:cs="Arial"/>
                <w:sz w:val="20"/>
                <w:szCs w:val="20"/>
                <w:lang w:val="en-GB"/>
              </w:rPr>
              <w:t>LAM, FOR</w:t>
            </w:r>
          </w:p>
        </w:tc>
        <w:tc>
          <w:tcPr>
            <w:tcW w:w="1451" w:type="dxa"/>
            <w:vAlign w:val="center"/>
            <w:hideMark/>
          </w:tcPr>
          <w:p w14:paraId="074E5C28" w14:textId="77777777" w:rsidR="009B1AA1" w:rsidRPr="00F73366" w:rsidRDefault="009B1AA1" w:rsidP="007035C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73366">
              <w:rPr>
                <w:rFonts w:ascii="Arial" w:hAnsi="Arial" w:cs="Arial"/>
                <w:sz w:val="20"/>
                <w:szCs w:val="20"/>
                <w:lang w:val="en-GB"/>
              </w:rPr>
              <w:t>ACR 1990/ACR 2010</w:t>
            </w:r>
          </w:p>
        </w:tc>
        <w:tc>
          <w:tcPr>
            <w:tcW w:w="5978" w:type="dxa"/>
            <w:vAlign w:val="center"/>
            <w:hideMark/>
          </w:tcPr>
          <w:p w14:paraId="725F9CC4" w14:textId="43569F9C" w:rsidR="009B1AA1" w:rsidRPr="00F73366" w:rsidRDefault="006A1615" w:rsidP="00D4643B">
            <w:pPr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73366">
              <w:rPr>
                <w:rFonts w:ascii="Arial" w:hAnsi="Arial" w:cs="Arial"/>
                <w:sz w:val="20"/>
                <w:szCs w:val="20"/>
                <w:lang w:val="en-GB"/>
              </w:rPr>
              <w:t xml:space="preserve">Patients with FM showed </w:t>
            </w:r>
            <w:r w:rsidR="009B1AA1" w:rsidRPr="00F73366">
              <w:rPr>
                <w:rFonts w:ascii="Arial" w:hAnsi="Arial" w:cs="Arial"/>
                <w:sz w:val="20"/>
                <w:szCs w:val="20"/>
                <w:lang w:val="en-GB"/>
              </w:rPr>
              <w:t>a significant improvement in WPI (6.7 ± 2.3 versus 5.4 ± 2.4, p = 0.04) but not in SSS (p = 0.76)</w:t>
            </w:r>
            <w:r w:rsidRPr="00F73366">
              <w:rPr>
                <w:rFonts w:ascii="Arial" w:hAnsi="Arial" w:cs="Arial"/>
                <w:sz w:val="20"/>
                <w:szCs w:val="20"/>
                <w:lang w:val="en-GB"/>
              </w:rPr>
              <w:t xml:space="preserve"> </w:t>
            </w:r>
            <w:r w:rsidR="00F5575B" w:rsidRPr="00F73366">
              <w:rPr>
                <w:rFonts w:ascii="Arial" w:hAnsi="Arial" w:cs="Arial"/>
                <w:sz w:val="20"/>
                <w:szCs w:val="20"/>
                <w:lang w:val="en-GB"/>
              </w:rPr>
              <w:t>10-12 weeks after surgery</w:t>
            </w:r>
            <w:r w:rsidRPr="00F73366">
              <w:rPr>
                <w:rFonts w:ascii="Arial" w:hAnsi="Arial" w:cs="Arial"/>
                <w:sz w:val="20"/>
                <w:szCs w:val="20"/>
                <w:lang w:val="en-GB"/>
              </w:rPr>
              <w:t>.</w:t>
            </w:r>
          </w:p>
        </w:tc>
      </w:tr>
      <w:tr w:rsidR="009B1AA1" w:rsidRPr="00F73366" w14:paraId="78081596" w14:textId="77777777" w:rsidTr="00F73366">
        <w:trPr>
          <w:trHeight w:val="340"/>
        </w:trPr>
        <w:tc>
          <w:tcPr>
            <w:tcW w:w="1980" w:type="dxa"/>
            <w:noWrap/>
            <w:vAlign w:val="center"/>
            <w:hideMark/>
          </w:tcPr>
          <w:p w14:paraId="0FA33F1B" w14:textId="56366B05" w:rsidR="009B1AA1" w:rsidRPr="00F73366" w:rsidRDefault="009B1AA1" w:rsidP="007035C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73366">
              <w:rPr>
                <w:rFonts w:ascii="Arial" w:hAnsi="Arial" w:cs="Arial"/>
                <w:sz w:val="20"/>
                <w:szCs w:val="20"/>
                <w:lang w:val="en-GB"/>
              </w:rPr>
              <w:t>Bican, 2011</w:t>
            </w:r>
          </w:p>
        </w:tc>
        <w:tc>
          <w:tcPr>
            <w:tcW w:w="983" w:type="dxa"/>
            <w:vAlign w:val="center"/>
          </w:tcPr>
          <w:p w14:paraId="05D0F2FE" w14:textId="32E60A11" w:rsidR="009B1AA1" w:rsidRPr="00F73366" w:rsidRDefault="009B1AA1" w:rsidP="007035C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73366">
              <w:rPr>
                <w:rFonts w:ascii="Arial" w:hAnsi="Arial" w:cs="Arial"/>
                <w:sz w:val="20"/>
                <w:szCs w:val="20"/>
                <w:lang w:val="en-GB"/>
              </w:rPr>
              <w:t>US</w:t>
            </w:r>
          </w:p>
        </w:tc>
        <w:tc>
          <w:tcPr>
            <w:tcW w:w="1447" w:type="dxa"/>
            <w:noWrap/>
            <w:vAlign w:val="center"/>
            <w:hideMark/>
          </w:tcPr>
          <w:p w14:paraId="04B8A057" w14:textId="3350D11A" w:rsidR="009B1AA1" w:rsidRPr="00F73366" w:rsidRDefault="006B42BD" w:rsidP="007035C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73366">
              <w:rPr>
                <w:rFonts w:ascii="Arial" w:hAnsi="Arial" w:cs="Arial"/>
                <w:sz w:val="20"/>
                <w:szCs w:val="20"/>
                <w:lang w:val="en-GB"/>
              </w:rPr>
              <w:t>59</w:t>
            </w:r>
          </w:p>
        </w:tc>
        <w:tc>
          <w:tcPr>
            <w:tcW w:w="1550" w:type="dxa"/>
            <w:noWrap/>
            <w:vAlign w:val="center"/>
            <w:hideMark/>
          </w:tcPr>
          <w:p w14:paraId="39EBDF8E" w14:textId="77777777" w:rsidR="009B1AA1" w:rsidRPr="00F73366" w:rsidRDefault="009B1AA1" w:rsidP="007035C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73366">
              <w:rPr>
                <w:rFonts w:ascii="Arial" w:hAnsi="Arial" w:cs="Arial"/>
                <w:sz w:val="20"/>
                <w:szCs w:val="20"/>
                <w:lang w:val="en-GB"/>
              </w:rPr>
              <w:t>Retrospective</w:t>
            </w:r>
          </w:p>
        </w:tc>
        <w:tc>
          <w:tcPr>
            <w:tcW w:w="1567" w:type="dxa"/>
            <w:noWrap/>
            <w:vAlign w:val="center"/>
            <w:hideMark/>
          </w:tcPr>
          <w:p w14:paraId="04FC49C2" w14:textId="77777777" w:rsidR="009B1AA1" w:rsidRPr="00F73366" w:rsidRDefault="009B1AA1" w:rsidP="007035C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73366">
              <w:rPr>
                <w:rFonts w:ascii="Arial" w:hAnsi="Arial" w:cs="Arial"/>
                <w:sz w:val="20"/>
                <w:szCs w:val="20"/>
                <w:lang w:val="en-GB"/>
              </w:rPr>
              <w:t>TKA</w:t>
            </w:r>
          </w:p>
        </w:tc>
        <w:tc>
          <w:tcPr>
            <w:tcW w:w="1451" w:type="dxa"/>
            <w:noWrap/>
            <w:vAlign w:val="center"/>
            <w:hideMark/>
          </w:tcPr>
          <w:p w14:paraId="4FB30305" w14:textId="77777777" w:rsidR="009B1AA1" w:rsidRPr="00F73366" w:rsidRDefault="009B1AA1" w:rsidP="007035C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73366">
              <w:rPr>
                <w:rFonts w:ascii="Arial" w:hAnsi="Arial" w:cs="Arial"/>
                <w:sz w:val="20"/>
                <w:szCs w:val="20"/>
                <w:lang w:val="en-GB"/>
              </w:rPr>
              <w:t>EHR</w:t>
            </w:r>
          </w:p>
        </w:tc>
        <w:tc>
          <w:tcPr>
            <w:tcW w:w="5978" w:type="dxa"/>
            <w:vAlign w:val="center"/>
            <w:hideMark/>
          </w:tcPr>
          <w:p w14:paraId="6D127464" w14:textId="751AE868" w:rsidR="009B1AA1" w:rsidRPr="00F73366" w:rsidRDefault="006B42BD" w:rsidP="00D4643B">
            <w:pPr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73366">
              <w:rPr>
                <w:rFonts w:ascii="Arial" w:hAnsi="Arial" w:cs="Arial"/>
                <w:sz w:val="20"/>
                <w:szCs w:val="20"/>
                <w:lang w:val="en-GB"/>
              </w:rPr>
              <w:t>P</w:t>
            </w:r>
            <w:r w:rsidR="009B1AA1" w:rsidRPr="00F73366">
              <w:rPr>
                <w:rFonts w:ascii="Arial" w:hAnsi="Arial" w:cs="Arial"/>
                <w:sz w:val="20"/>
                <w:szCs w:val="20"/>
                <w:lang w:val="en-GB"/>
              </w:rPr>
              <w:t>atients with FM reported significantly less satisfaction with pain relief (p = 0.0018), ability to return to daily activities (p = 0.0062), functional recovery (p = 0.0280), and overall surgery (p = 0.0124)</w:t>
            </w:r>
            <w:r w:rsidRPr="00F73366">
              <w:rPr>
                <w:rFonts w:ascii="Arial" w:hAnsi="Arial" w:cs="Arial"/>
                <w:sz w:val="20"/>
                <w:szCs w:val="20"/>
                <w:lang w:val="en-GB"/>
              </w:rPr>
              <w:t xml:space="preserve"> after a mean follow-up of 3.4 years</w:t>
            </w:r>
            <w:r w:rsidR="009B1AA1" w:rsidRPr="00F73366">
              <w:rPr>
                <w:rFonts w:ascii="Arial" w:hAnsi="Arial" w:cs="Arial"/>
                <w:sz w:val="20"/>
                <w:szCs w:val="20"/>
                <w:lang w:val="en-GB"/>
              </w:rPr>
              <w:t>.</w:t>
            </w:r>
          </w:p>
        </w:tc>
      </w:tr>
      <w:tr w:rsidR="009B1AA1" w:rsidRPr="00F73366" w14:paraId="145123E9" w14:textId="77777777" w:rsidTr="00F73366">
        <w:trPr>
          <w:trHeight w:val="340"/>
        </w:trPr>
        <w:tc>
          <w:tcPr>
            <w:tcW w:w="1980" w:type="dxa"/>
            <w:noWrap/>
            <w:vAlign w:val="center"/>
            <w:hideMark/>
          </w:tcPr>
          <w:p w14:paraId="1D8CFB91" w14:textId="391805B7" w:rsidR="009B1AA1" w:rsidRPr="00F73366" w:rsidRDefault="009B1AA1" w:rsidP="007035C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73366">
              <w:rPr>
                <w:rFonts w:ascii="Arial" w:hAnsi="Arial" w:cs="Arial"/>
                <w:sz w:val="20"/>
                <w:szCs w:val="20"/>
                <w:lang w:val="en-GB"/>
              </w:rPr>
              <w:t>Brummett, 2013</w:t>
            </w:r>
          </w:p>
        </w:tc>
        <w:tc>
          <w:tcPr>
            <w:tcW w:w="983" w:type="dxa"/>
            <w:vAlign w:val="center"/>
          </w:tcPr>
          <w:p w14:paraId="68F95CC3" w14:textId="3E1CEBC4" w:rsidR="009B1AA1" w:rsidRPr="00F73366" w:rsidRDefault="009B1AA1" w:rsidP="007035C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73366">
              <w:rPr>
                <w:rFonts w:ascii="Arial" w:hAnsi="Arial" w:cs="Arial"/>
                <w:sz w:val="20"/>
                <w:szCs w:val="20"/>
                <w:lang w:val="en-GB"/>
              </w:rPr>
              <w:t>US</w:t>
            </w:r>
          </w:p>
        </w:tc>
        <w:tc>
          <w:tcPr>
            <w:tcW w:w="1447" w:type="dxa"/>
            <w:vAlign w:val="center"/>
            <w:hideMark/>
          </w:tcPr>
          <w:p w14:paraId="449BAA6A" w14:textId="636C64A8" w:rsidR="009B1AA1" w:rsidRPr="00F73366" w:rsidRDefault="009B1AA1" w:rsidP="007035C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73366">
              <w:rPr>
                <w:rFonts w:ascii="Arial" w:hAnsi="Arial" w:cs="Arial"/>
                <w:sz w:val="20"/>
                <w:szCs w:val="20"/>
                <w:lang w:val="en-GB"/>
              </w:rPr>
              <w:t>519</w:t>
            </w:r>
          </w:p>
        </w:tc>
        <w:tc>
          <w:tcPr>
            <w:tcW w:w="1550" w:type="dxa"/>
            <w:noWrap/>
            <w:vAlign w:val="center"/>
            <w:hideMark/>
          </w:tcPr>
          <w:p w14:paraId="22E57BF4" w14:textId="77777777" w:rsidR="009B1AA1" w:rsidRPr="00F73366" w:rsidRDefault="009B1AA1" w:rsidP="007035C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73366">
              <w:rPr>
                <w:rFonts w:ascii="Arial" w:hAnsi="Arial" w:cs="Arial"/>
                <w:sz w:val="20"/>
                <w:szCs w:val="20"/>
                <w:lang w:val="en-GB"/>
              </w:rPr>
              <w:t>Prospective</w:t>
            </w:r>
          </w:p>
        </w:tc>
        <w:tc>
          <w:tcPr>
            <w:tcW w:w="1567" w:type="dxa"/>
            <w:noWrap/>
            <w:vAlign w:val="center"/>
            <w:hideMark/>
          </w:tcPr>
          <w:p w14:paraId="62E63940" w14:textId="2452C9AE" w:rsidR="009B1AA1" w:rsidRPr="00F73366" w:rsidRDefault="009B1AA1" w:rsidP="007035C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73366">
              <w:rPr>
                <w:rFonts w:ascii="Arial" w:hAnsi="Arial" w:cs="Arial"/>
                <w:sz w:val="20"/>
                <w:szCs w:val="20"/>
                <w:lang w:val="en-GB"/>
              </w:rPr>
              <w:t>TKA, THA</w:t>
            </w:r>
          </w:p>
        </w:tc>
        <w:tc>
          <w:tcPr>
            <w:tcW w:w="1451" w:type="dxa"/>
            <w:noWrap/>
            <w:vAlign w:val="center"/>
            <w:hideMark/>
          </w:tcPr>
          <w:p w14:paraId="6F0B588C" w14:textId="77777777" w:rsidR="009B1AA1" w:rsidRPr="00F73366" w:rsidRDefault="009B1AA1" w:rsidP="007035C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73366">
              <w:rPr>
                <w:rFonts w:ascii="Arial" w:hAnsi="Arial" w:cs="Arial"/>
                <w:sz w:val="20"/>
                <w:szCs w:val="20"/>
                <w:lang w:val="en-GB"/>
              </w:rPr>
              <w:t>Survey criteria</w:t>
            </w:r>
          </w:p>
        </w:tc>
        <w:tc>
          <w:tcPr>
            <w:tcW w:w="5978" w:type="dxa"/>
            <w:vAlign w:val="center"/>
            <w:hideMark/>
          </w:tcPr>
          <w:p w14:paraId="3889AA25" w14:textId="3F06120D" w:rsidR="009B1AA1" w:rsidRPr="00F73366" w:rsidRDefault="007F67EE" w:rsidP="00D4643B">
            <w:pPr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73366">
              <w:rPr>
                <w:rFonts w:ascii="Arial" w:hAnsi="Arial" w:cs="Arial"/>
                <w:sz w:val="20"/>
                <w:szCs w:val="20"/>
                <w:lang w:val="en-GB"/>
              </w:rPr>
              <w:t xml:space="preserve">Patients in the higher tertile of </w:t>
            </w:r>
            <w:r w:rsidR="006A1615" w:rsidRPr="00F73366">
              <w:rPr>
                <w:rFonts w:ascii="Arial" w:hAnsi="Arial" w:cs="Arial"/>
                <w:sz w:val="20"/>
                <w:szCs w:val="20"/>
                <w:lang w:val="en-GB"/>
              </w:rPr>
              <w:t xml:space="preserve">FM </w:t>
            </w:r>
            <w:r w:rsidRPr="00F73366">
              <w:rPr>
                <w:rFonts w:ascii="Arial" w:hAnsi="Arial" w:cs="Arial"/>
                <w:sz w:val="20"/>
                <w:szCs w:val="20"/>
                <w:lang w:val="en-GB"/>
              </w:rPr>
              <w:t xml:space="preserve">survey score had </w:t>
            </w:r>
            <w:r w:rsidR="006A1615" w:rsidRPr="00F73366">
              <w:rPr>
                <w:rFonts w:ascii="Arial" w:hAnsi="Arial" w:cs="Arial"/>
                <w:sz w:val="20"/>
                <w:szCs w:val="20"/>
                <w:lang w:val="en-GB"/>
              </w:rPr>
              <w:t>increased</w:t>
            </w:r>
            <w:r w:rsidRPr="00F73366">
              <w:rPr>
                <w:rFonts w:ascii="Arial" w:hAnsi="Arial" w:cs="Arial"/>
                <w:sz w:val="20"/>
                <w:szCs w:val="20"/>
                <w:lang w:val="en-GB"/>
              </w:rPr>
              <w:t xml:space="preserve"> </w:t>
            </w:r>
            <w:r w:rsidR="009B1AA1" w:rsidRPr="00F73366">
              <w:rPr>
                <w:rFonts w:ascii="Arial" w:hAnsi="Arial" w:cs="Arial"/>
                <w:sz w:val="20"/>
                <w:szCs w:val="20"/>
                <w:lang w:val="en-GB"/>
              </w:rPr>
              <w:t>total postoperative opioid consumption (p &lt; 0.00001)</w:t>
            </w:r>
            <w:r w:rsidR="006A1615" w:rsidRPr="00F73366">
              <w:rPr>
                <w:rFonts w:ascii="Arial" w:hAnsi="Arial" w:cs="Arial"/>
                <w:sz w:val="20"/>
                <w:szCs w:val="20"/>
                <w:lang w:val="en-GB"/>
              </w:rPr>
              <w:t>.</w:t>
            </w:r>
          </w:p>
        </w:tc>
      </w:tr>
      <w:tr w:rsidR="009B1AA1" w:rsidRPr="00F73366" w14:paraId="509D8F09" w14:textId="77777777" w:rsidTr="00F73366">
        <w:trPr>
          <w:trHeight w:val="330"/>
        </w:trPr>
        <w:tc>
          <w:tcPr>
            <w:tcW w:w="1980" w:type="dxa"/>
            <w:noWrap/>
            <w:vAlign w:val="center"/>
            <w:hideMark/>
          </w:tcPr>
          <w:p w14:paraId="07E3EF54" w14:textId="197EAF96" w:rsidR="009B1AA1" w:rsidRPr="00F73366" w:rsidRDefault="009B1AA1" w:rsidP="007035C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73366">
              <w:rPr>
                <w:rFonts w:ascii="Arial" w:hAnsi="Arial" w:cs="Arial"/>
                <w:sz w:val="20"/>
                <w:szCs w:val="20"/>
                <w:lang w:val="en-GB"/>
              </w:rPr>
              <w:t>Brummett, 2015</w:t>
            </w:r>
          </w:p>
        </w:tc>
        <w:tc>
          <w:tcPr>
            <w:tcW w:w="983" w:type="dxa"/>
            <w:vAlign w:val="center"/>
          </w:tcPr>
          <w:p w14:paraId="649C3F2B" w14:textId="768DA3E1" w:rsidR="009B1AA1" w:rsidRPr="00F73366" w:rsidRDefault="009B1AA1" w:rsidP="007035C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73366">
              <w:rPr>
                <w:rFonts w:ascii="Arial" w:hAnsi="Arial" w:cs="Arial"/>
                <w:sz w:val="20"/>
                <w:szCs w:val="20"/>
                <w:lang w:val="en-GB"/>
              </w:rPr>
              <w:t>US</w:t>
            </w:r>
          </w:p>
        </w:tc>
        <w:tc>
          <w:tcPr>
            <w:tcW w:w="1447" w:type="dxa"/>
            <w:noWrap/>
            <w:vAlign w:val="center"/>
            <w:hideMark/>
          </w:tcPr>
          <w:p w14:paraId="4E6126E2" w14:textId="678F36A3" w:rsidR="009B1AA1" w:rsidRPr="00F73366" w:rsidRDefault="00AD3045" w:rsidP="007035C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73366">
              <w:rPr>
                <w:rFonts w:ascii="Arial" w:hAnsi="Arial" w:cs="Arial"/>
                <w:sz w:val="20"/>
                <w:szCs w:val="20"/>
                <w:lang w:val="en-GB"/>
              </w:rPr>
              <w:t>464</w:t>
            </w:r>
          </w:p>
        </w:tc>
        <w:tc>
          <w:tcPr>
            <w:tcW w:w="1550" w:type="dxa"/>
            <w:noWrap/>
            <w:vAlign w:val="center"/>
            <w:hideMark/>
          </w:tcPr>
          <w:p w14:paraId="001D7CE1" w14:textId="77777777" w:rsidR="009B1AA1" w:rsidRPr="00F73366" w:rsidRDefault="009B1AA1" w:rsidP="007035C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73366">
              <w:rPr>
                <w:rFonts w:ascii="Arial" w:hAnsi="Arial" w:cs="Arial"/>
                <w:sz w:val="20"/>
                <w:szCs w:val="20"/>
                <w:lang w:val="en-GB"/>
              </w:rPr>
              <w:t>Prospective</w:t>
            </w:r>
          </w:p>
        </w:tc>
        <w:tc>
          <w:tcPr>
            <w:tcW w:w="1567" w:type="dxa"/>
            <w:noWrap/>
            <w:vAlign w:val="center"/>
            <w:hideMark/>
          </w:tcPr>
          <w:p w14:paraId="3D6C9754" w14:textId="77777777" w:rsidR="009B1AA1" w:rsidRPr="00F73366" w:rsidRDefault="009B1AA1" w:rsidP="007035C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73366">
              <w:rPr>
                <w:rFonts w:ascii="Arial" w:hAnsi="Arial" w:cs="Arial"/>
                <w:sz w:val="20"/>
                <w:szCs w:val="20"/>
                <w:lang w:val="en-GB"/>
              </w:rPr>
              <w:t>TKA, THA</w:t>
            </w:r>
          </w:p>
        </w:tc>
        <w:tc>
          <w:tcPr>
            <w:tcW w:w="1451" w:type="dxa"/>
            <w:noWrap/>
            <w:vAlign w:val="center"/>
            <w:hideMark/>
          </w:tcPr>
          <w:p w14:paraId="48143108" w14:textId="77777777" w:rsidR="009B1AA1" w:rsidRPr="00F73366" w:rsidRDefault="009B1AA1" w:rsidP="007035C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73366">
              <w:rPr>
                <w:rFonts w:ascii="Arial" w:hAnsi="Arial" w:cs="Arial"/>
                <w:sz w:val="20"/>
                <w:szCs w:val="20"/>
                <w:lang w:val="en-GB"/>
              </w:rPr>
              <w:t>Survey criteria</w:t>
            </w:r>
          </w:p>
        </w:tc>
        <w:tc>
          <w:tcPr>
            <w:tcW w:w="5978" w:type="dxa"/>
            <w:noWrap/>
            <w:vAlign w:val="center"/>
            <w:hideMark/>
          </w:tcPr>
          <w:p w14:paraId="11CBC051" w14:textId="6550518D" w:rsidR="009B1AA1" w:rsidRPr="00F73366" w:rsidRDefault="009B1AA1" w:rsidP="00D4643B">
            <w:pPr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73366">
              <w:rPr>
                <w:rFonts w:ascii="Arial" w:hAnsi="Arial" w:cs="Arial"/>
                <w:sz w:val="20"/>
                <w:szCs w:val="20"/>
                <w:lang w:val="en-GB"/>
              </w:rPr>
              <w:t>FM survey score was a significant predictor of failure to meet the threshold of at least 50% improvement in WOMAC pain subscale (OR: 1.17, 95% CI: 1.08–1.29, p = 0.00032)</w:t>
            </w:r>
            <w:r w:rsidR="006A1615" w:rsidRPr="00F73366">
              <w:rPr>
                <w:rFonts w:ascii="Arial" w:hAnsi="Arial" w:cs="Arial"/>
                <w:sz w:val="20"/>
                <w:szCs w:val="20"/>
                <w:lang w:val="en-GB"/>
              </w:rPr>
              <w:t>,</w:t>
            </w:r>
            <w:r w:rsidRPr="00F73366">
              <w:rPr>
                <w:rFonts w:ascii="Arial" w:hAnsi="Arial" w:cs="Arial"/>
                <w:sz w:val="20"/>
                <w:szCs w:val="20"/>
                <w:lang w:val="en-GB"/>
              </w:rPr>
              <w:t xml:space="preserve"> BPI (OR: 1.30, 95% CI: 1.19–1.42, p &lt; 0.00001), </w:t>
            </w:r>
            <w:r w:rsidR="006A1615" w:rsidRPr="00F73366">
              <w:rPr>
                <w:rFonts w:ascii="Arial" w:hAnsi="Arial" w:cs="Arial"/>
                <w:sz w:val="20"/>
                <w:szCs w:val="20"/>
                <w:lang w:val="en-GB"/>
              </w:rPr>
              <w:t xml:space="preserve">on </w:t>
            </w:r>
            <w:r w:rsidRPr="00F73366">
              <w:rPr>
                <w:rFonts w:ascii="Arial" w:hAnsi="Arial" w:cs="Arial"/>
                <w:sz w:val="20"/>
                <w:szCs w:val="20"/>
                <w:lang w:val="en-GB"/>
              </w:rPr>
              <w:t>patient's global assessment of change (OR: 1.18, 95% CI: 1.05–1.31, p = 0.0038)</w:t>
            </w:r>
            <w:r w:rsidR="00AD3045" w:rsidRPr="00F73366">
              <w:rPr>
                <w:rFonts w:ascii="Arial" w:hAnsi="Arial" w:cs="Arial"/>
                <w:sz w:val="20"/>
                <w:szCs w:val="20"/>
                <w:lang w:val="en-GB"/>
              </w:rPr>
              <w:t>.</w:t>
            </w:r>
          </w:p>
        </w:tc>
      </w:tr>
      <w:tr w:rsidR="009B1AA1" w:rsidRPr="00F73366" w14:paraId="5EC3BD6C" w14:textId="77777777" w:rsidTr="00F73366">
        <w:trPr>
          <w:trHeight w:val="330"/>
        </w:trPr>
        <w:tc>
          <w:tcPr>
            <w:tcW w:w="1980" w:type="dxa"/>
            <w:noWrap/>
            <w:vAlign w:val="center"/>
            <w:hideMark/>
          </w:tcPr>
          <w:p w14:paraId="587024B9" w14:textId="112A2370" w:rsidR="009B1AA1" w:rsidRPr="00F73366" w:rsidRDefault="009B1AA1" w:rsidP="007035C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73366">
              <w:rPr>
                <w:rFonts w:ascii="Arial" w:hAnsi="Arial" w:cs="Arial"/>
                <w:sz w:val="20"/>
                <w:szCs w:val="20"/>
                <w:lang w:val="en-GB"/>
              </w:rPr>
              <w:t>Cheng, 2016</w:t>
            </w:r>
          </w:p>
        </w:tc>
        <w:tc>
          <w:tcPr>
            <w:tcW w:w="983" w:type="dxa"/>
            <w:vAlign w:val="center"/>
          </w:tcPr>
          <w:p w14:paraId="2C5B8989" w14:textId="32D4DB3C" w:rsidR="009B1AA1" w:rsidRPr="00F73366" w:rsidRDefault="009B1AA1" w:rsidP="007035C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73366">
              <w:rPr>
                <w:rFonts w:ascii="Arial" w:hAnsi="Arial" w:cs="Arial"/>
                <w:sz w:val="20"/>
                <w:szCs w:val="20"/>
                <w:lang w:val="en-GB"/>
              </w:rPr>
              <w:t>US</w:t>
            </w:r>
          </w:p>
        </w:tc>
        <w:tc>
          <w:tcPr>
            <w:tcW w:w="1447" w:type="dxa"/>
            <w:noWrap/>
            <w:vAlign w:val="center"/>
            <w:hideMark/>
          </w:tcPr>
          <w:p w14:paraId="613DC0D2" w14:textId="2046D043" w:rsidR="009B1AA1" w:rsidRPr="00F73366" w:rsidRDefault="00F95B82" w:rsidP="007035C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73366">
              <w:rPr>
                <w:rFonts w:ascii="Arial" w:hAnsi="Arial" w:cs="Arial"/>
                <w:sz w:val="20"/>
                <w:szCs w:val="20"/>
                <w:lang w:val="en-GB"/>
              </w:rPr>
              <w:t>92</w:t>
            </w:r>
          </w:p>
        </w:tc>
        <w:tc>
          <w:tcPr>
            <w:tcW w:w="1550" w:type="dxa"/>
            <w:noWrap/>
            <w:vAlign w:val="center"/>
            <w:hideMark/>
          </w:tcPr>
          <w:p w14:paraId="191B1C8C" w14:textId="77777777" w:rsidR="009B1AA1" w:rsidRPr="00F73366" w:rsidRDefault="009B1AA1" w:rsidP="007035C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73366">
              <w:rPr>
                <w:rFonts w:ascii="Arial" w:hAnsi="Arial" w:cs="Arial"/>
                <w:sz w:val="20"/>
                <w:szCs w:val="20"/>
                <w:lang w:val="en-GB"/>
              </w:rPr>
              <w:t>Prospective</w:t>
            </w:r>
          </w:p>
        </w:tc>
        <w:tc>
          <w:tcPr>
            <w:tcW w:w="1567" w:type="dxa"/>
            <w:noWrap/>
            <w:vAlign w:val="center"/>
            <w:hideMark/>
          </w:tcPr>
          <w:p w14:paraId="1452A497" w14:textId="77777777" w:rsidR="009B1AA1" w:rsidRPr="00F73366" w:rsidRDefault="009B1AA1" w:rsidP="007035C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73366">
              <w:rPr>
                <w:rFonts w:ascii="Arial" w:hAnsi="Arial" w:cs="Arial"/>
                <w:sz w:val="20"/>
                <w:szCs w:val="20"/>
                <w:lang w:val="en-GB"/>
              </w:rPr>
              <w:t>SA</w:t>
            </w:r>
          </w:p>
        </w:tc>
        <w:tc>
          <w:tcPr>
            <w:tcW w:w="1451" w:type="dxa"/>
            <w:noWrap/>
            <w:vAlign w:val="center"/>
            <w:hideMark/>
          </w:tcPr>
          <w:p w14:paraId="09AE52EF" w14:textId="77777777" w:rsidR="009B1AA1" w:rsidRPr="00F73366" w:rsidRDefault="009B1AA1" w:rsidP="007035C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73366">
              <w:rPr>
                <w:rFonts w:ascii="Arial" w:hAnsi="Arial" w:cs="Arial"/>
                <w:sz w:val="20"/>
                <w:szCs w:val="20"/>
                <w:lang w:val="en-GB"/>
              </w:rPr>
              <w:t>Survey criteria</w:t>
            </w:r>
          </w:p>
        </w:tc>
        <w:tc>
          <w:tcPr>
            <w:tcW w:w="5978" w:type="dxa"/>
            <w:noWrap/>
            <w:vAlign w:val="center"/>
            <w:hideMark/>
          </w:tcPr>
          <w:p w14:paraId="299BF2F0" w14:textId="170FE145" w:rsidR="009B1AA1" w:rsidRPr="00F73366" w:rsidRDefault="00F95B82" w:rsidP="00D4643B">
            <w:pPr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73366">
              <w:rPr>
                <w:rFonts w:ascii="Arial" w:hAnsi="Arial" w:cs="Arial"/>
                <w:sz w:val="20"/>
                <w:szCs w:val="20"/>
                <w:lang w:val="en-GB"/>
              </w:rPr>
              <w:t xml:space="preserve">FM survey score </w:t>
            </w:r>
            <w:r w:rsidR="009B1AA1" w:rsidRPr="00F73366">
              <w:rPr>
                <w:rFonts w:ascii="Arial" w:hAnsi="Arial" w:cs="Arial"/>
                <w:sz w:val="20"/>
                <w:szCs w:val="20"/>
                <w:lang w:val="en-GB"/>
              </w:rPr>
              <w:t xml:space="preserve">was correlated with poorer quality of recovery scores (β: -0.185, SE: 0.056, p = 0.001) </w:t>
            </w:r>
            <w:r w:rsidR="006A1615" w:rsidRPr="00F73366">
              <w:rPr>
                <w:rFonts w:ascii="Arial" w:hAnsi="Arial" w:cs="Arial"/>
                <w:sz w:val="20"/>
                <w:szCs w:val="20"/>
                <w:lang w:val="en-GB"/>
              </w:rPr>
              <w:t>at the second postoperative day</w:t>
            </w:r>
            <w:r w:rsidR="009B1AA1" w:rsidRPr="00F73366">
              <w:rPr>
                <w:rFonts w:ascii="Arial" w:hAnsi="Arial" w:cs="Arial"/>
                <w:sz w:val="20"/>
                <w:szCs w:val="20"/>
                <w:lang w:val="en-GB"/>
              </w:rPr>
              <w:t>.</w:t>
            </w:r>
          </w:p>
        </w:tc>
      </w:tr>
      <w:tr w:rsidR="009B1AA1" w:rsidRPr="00F73366" w14:paraId="689ADAAB" w14:textId="77777777" w:rsidTr="00F73366">
        <w:trPr>
          <w:trHeight w:val="330"/>
        </w:trPr>
        <w:tc>
          <w:tcPr>
            <w:tcW w:w="1980" w:type="dxa"/>
            <w:noWrap/>
            <w:vAlign w:val="center"/>
            <w:hideMark/>
          </w:tcPr>
          <w:p w14:paraId="349CCCDF" w14:textId="189E3A49" w:rsidR="009B1AA1" w:rsidRPr="00F73366" w:rsidRDefault="009B1AA1" w:rsidP="007035C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73366">
              <w:rPr>
                <w:rFonts w:ascii="Arial" w:hAnsi="Arial" w:cs="Arial"/>
                <w:sz w:val="20"/>
                <w:szCs w:val="20"/>
                <w:lang w:val="en-GB"/>
              </w:rPr>
              <w:t>Cregar, 2020</w:t>
            </w:r>
          </w:p>
        </w:tc>
        <w:tc>
          <w:tcPr>
            <w:tcW w:w="983" w:type="dxa"/>
            <w:vAlign w:val="center"/>
          </w:tcPr>
          <w:p w14:paraId="07695A79" w14:textId="2AEB673D" w:rsidR="009B1AA1" w:rsidRPr="00F73366" w:rsidRDefault="009B1AA1" w:rsidP="007035C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73366">
              <w:rPr>
                <w:rFonts w:ascii="Arial" w:hAnsi="Arial" w:cs="Arial"/>
                <w:sz w:val="20"/>
                <w:szCs w:val="20"/>
                <w:lang w:val="en-GB"/>
              </w:rPr>
              <w:t>US</w:t>
            </w:r>
          </w:p>
        </w:tc>
        <w:tc>
          <w:tcPr>
            <w:tcW w:w="1447" w:type="dxa"/>
            <w:vAlign w:val="center"/>
            <w:hideMark/>
          </w:tcPr>
          <w:p w14:paraId="7E6C6139" w14:textId="796D2431" w:rsidR="009B1AA1" w:rsidRPr="00F73366" w:rsidRDefault="009B1AA1" w:rsidP="007035C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73366">
              <w:rPr>
                <w:rFonts w:ascii="Arial" w:hAnsi="Arial" w:cs="Arial"/>
                <w:sz w:val="20"/>
                <w:szCs w:val="20"/>
                <w:lang w:val="en-GB"/>
              </w:rPr>
              <w:t>106</w:t>
            </w:r>
            <w:r w:rsidR="004512DF" w:rsidRPr="00F73366">
              <w:rPr>
                <w:rFonts w:ascii="Arial" w:hAnsi="Arial" w:cs="Arial"/>
                <w:sz w:val="20"/>
                <w:szCs w:val="20"/>
                <w:lang w:val="en-GB"/>
              </w:rPr>
              <w:t>,</w:t>
            </w:r>
            <w:r w:rsidRPr="00F73366">
              <w:rPr>
                <w:rFonts w:ascii="Arial" w:hAnsi="Arial" w:cs="Arial"/>
                <w:sz w:val="20"/>
                <w:szCs w:val="20"/>
                <w:lang w:val="en-GB"/>
              </w:rPr>
              <w:t>874</w:t>
            </w:r>
          </w:p>
        </w:tc>
        <w:tc>
          <w:tcPr>
            <w:tcW w:w="1550" w:type="dxa"/>
            <w:noWrap/>
            <w:vAlign w:val="center"/>
            <w:hideMark/>
          </w:tcPr>
          <w:p w14:paraId="1EDABC39" w14:textId="77777777" w:rsidR="009B1AA1" w:rsidRPr="00F73366" w:rsidRDefault="009B1AA1" w:rsidP="007035C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73366">
              <w:rPr>
                <w:rFonts w:ascii="Arial" w:hAnsi="Arial" w:cs="Arial"/>
                <w:sz w:val="20"/>
                <w:szCs w:val="20"/>
                <w:lang w:val="en-GB"/>
              </w:rPr>
              <w:t>Retrospective</w:t>
            </w:r>
          </w:p>
        </w:tc>
        <w:tc>
          <w:tcPr>
            <w:tcW w:w="1567" w:type="dxa"/>
            <w:noWrap/>
            <w:vAlign w:val="center"/>
            <w:hideMark/>
          </w:tcPr>
          <w:p w14:paraId="1623E0BF" w14:textId="77777777" w:rsidR="009B1AA1" w:rsidRPr="00F73366" w:rsidRDefault="009B1AA1" w:rsidP="007035C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73366">
              <w:rPr>
                <w:rFonts w:ascii="Arial" w:hAnsi="Arial" w:cs="Arial"/>
                <w:sz w:val="20"/>
                <w:szCs w:val="20"/>
                <w:lang w:val="en-GB"/>
              </w:rPr>
              <w:t>TKA</w:t>
            </w:r>
          </w:p>
        </w:tc>
        <w:tc>
          <w:tcPr>
            <w:tcW w:w="1451" w:type="dxa"/>
            <w:noWrap/>
            <w:vAlign w:val="center"/>
            <w:hideMark/>
          </w:tcPr>
          <w:p w14:paraId="1A495590" w14:textId="77777777" w:rsidR="009B1AA1" w:rsidRPr="00F73366" w:rsidRDefault="009B1AA1" w:rsidP="007035C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73366">
              <w:rPr>
                <w:rFonts w:ascii="Arial" w:hAnsi="Arial" w:cs="Arial"/>
                <w:sz w:val="20"/>
                <w:szCs w:val="20"/>
                <w:lang w:val="en-GB"/>
              </w:rPr>
              <w:t>EHR</w:t>
            </w:r>
          </w:p>
        </w:tc>
        <w:tc>
          <w:tcPr>
            <w:tcW w:w="5978" w:type="dxa"/>
            <w:noWrap/>
            <w:vAlign w:val="center"/>
            <w:hideMark/>
          </w:tcPr>
          <w:p w14:paraId="416C08D0" w14:textId="71235969" w:rsidR="009B1AA1" w:rsidRPr="00F73366" w:rsidRDefault="009B1AA1" w:rsidP="00D4643B">
            <w:pPr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73366">
              <w:rPr>
                <w:rFonts w:ascii="Arial" w:hAnsi="Arial" w:cs="Arial"/>
                <w:sz w:val="20"/>
                <w:szCs w:val="20"/>
                <w:lang w:val="en-GB"/>
              </w:rPr>
              <w:t xml:space="preserve">FM was associated with higher risk of LOA (OR: 1.30, 95% CI: 1.01–1.70, p = 0.0484) and </w:t>
            </w:r>
            <w:r w:rsidR="006A1615" w:rsidRPr="00F73366">
              <w:rPr>
                <w:rFonts w:ascii="Arial" w:hAnsi="Arial" w:cs="Arial"/>
                <w:sz w:val="20"/>
                <w:szCs w:val="20"/>
                <w:lang w:val="en-GB"/>
              </w:rPr>
              <w:t xml:space="preserve">surgical </w:t>
            </w:r>
            <w:r w:rsidRPr="00F73366">
              <w:rPr>
                <w:rFonts w:ascii="Arial" w:hAnsi="Arial" w:cs="Arial"/>
                <w:sz w:val="20"/>
                <w:szCs w:val="20"/>
                <w:lang w:val="en-GB"/>
              </w:rPr>
              <w:t>revision (OR: 1.19, 95% CI: 0.93–1.52, p = 0.0093)</w:t>
            </w:r>
            <w:r w:rsidR="006A1615" w:rsidRPr="00F73366">
              <w:rPr>
                <w:rFonts w:ascii="Arial" w:hAnsi="Arial" w:cs="Arial"/>
                <w:sz w:val="20"/>
                <w:szCs w:val="20"/>
                <w:lang w:val="en-GB"/>
              </w:rPr>
              <w:t xml:space="preserve"> one year after surgery</w:t>
            </w:r>
            <w:r w:rsidRPr="00F73366">
              <w:rPr>
                <w:rFonts w:ascii="Arial" w:hAnsi="Arial" w:cs="Arial"/>
                <w:sz w:val="20"/>
                <w:szCs w:val="20"/>
                <w:lang w:val="en-GB"/>
              </w:rPr>
              <w:t>.</w:t>
            </w:r>
          </w:p>
        </w:tc>
      </w:tr>
      <w:tr w:rsidR="009B1AA1" w:rsidRPr="00F73366" w14:paraId="607E0F53" w14:textId="77777777" w:rsidTr="00F73366">
        <w:trPr>
          <w:trHeight w:val="360"/>
        </w:trPr>
        <w:tc>
          <w:tcPr>
            <w:tcW w:w="1980" w:type="dxa"/>
            <w:noWrap/>
            <w:vAlign w:val="center"/>
            <w:hideMark/>
          </w:tcPr>
          <w:p w14:paraId="4AD39514" w14:textId="462CCEAF" w:rsidR="009B1AA1" w:rsidRPr="00F73366" w:rsidRDefault="009B1AA1" w:rsidP="007035C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73366">
              <w:rPr>
                <w:rFonts w:ascii="Arial" w:hAnsi="Arial" w:cs="Arial"/>
                <w:sz w:val="20"/>
                <w:szCs w:val="20"/>
                <w:lang w:val="en-GB"/>
              </w:rPr>
              <w:t>D'Apuzzo, 2012</w:t>
            </w:r>
          </w:p>
        </w:tc>
        <w:tc>
          <w:tcPr>
            <w:tcW w:w="983" w:type="dxa"/>
            <w:vAlign w:val="center"/>
          </w:tcPr>
          <w:p w14:paraId="464C93B0" w14:textId="23E44BDB" w:rsidR="009B1AA1" w:rsidRPr="00F73366" w:rsidRDefault="009B1AA1" w:rsidP="007035C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73366">
              <w:rPr>
                <w:rFonts w:ascii="Arial" w:hAnsi="Arial" w:cs="Arial"/>
                <w:sz w:val="20"/>
                <w:szCs w:val="20"/>
                <w:lang w:val="en-GB"/>
              </w:rPr>
              <w:t>US</w:t>
            </w:r>
          </w:p>
        </w:tc>
        <w:tc>
          <w:tcPr>
            <w:tcW w:w="1447" w:type="dxa"/>
            <w:noWrap/>
            <w:vAlign w:val="center"/>
            <w:hideMark/>
          </w:tcPr>
          <w:p w14:paraId="320B03EC" w14:textId="55B4FC25" w:rsidR="009B1AA1" w:rsidRPr="00F73366" w:rsidRDefault="00AD3045" w:rsidP="007035C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73366">
              <w:rPr>
                <w:rFonts w:ascii="Arial" w:hAnsi="Arial" w:cs="Arial"/>
                <w:sz w:val="20"/>
                <w:szCs w:val="20"/>
                <w:lang w:val="en-GB"/>
              </w:rPr>
              <w:t>110</w:t>
            </w:r>
          </w:p>
        </w:tc>
        <w:tc>
          <w:tcPr>
            <w:tcW w:w="1550" w:type="dxa"/>
            <w:noWrap/>
            <w:vAlign w:val="center"/>
            <w:hideMark/>
          </w:tcPr>
          <w:p w14:paraId="6BA23E89" w14:textId="77777777" w:rsidR="009B1AA1" w:rsidRPr="00F73366" w:rsidRDefault="009B1AA1" w:rsidP="007035C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73366">
              <w:rPr>
                <w:rFonts w:ascii="Arial" w:hAnsi="Arial" w:cs="Arial"/>
                <w:sz w:val="20"/>
                <w:szCs w:val="20"/>
                <w:lang w:val="en-GB"/>
              </w:rPr>
              <w:t>Retrospective</w:t>
            </w:r>
          </w:p>
        </w:tc>
        <w:tc>
          <w:tcPr>
            <w:tcW w:w="1567" w:type="dxa"/>
            <w:noWrap/>
            <w:vAlign w:val="center"/>
            <w:hideMark/>
          </w:tcPr>
          <w:p w14:paraId="7C1740B0" w14:textId="77777777" w:rsidR="009B1AA1" w:rsidRPr="00F73366" w:rsidRDefault="009B1AA1" w:rsidP="007035C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73366">
              <w:rPr>
                <w:rFonts w:ascii="Arial" w:hAnsi="Arial" w:cs="Arial"/>
                <w:sz w:val="20"/>
                <w:szCs w:val="20"/>
                <w:lang w:val="en-GB"/>
              </w:rPr>
              <w:t>TKA</w:t>
            </w:r>
          </w:p>
        </w:tc>
        <w:tc>
          <w:tcPr>
            <w:tcW w:w="1451" w:type="dxa"/>
            <w:noWrap/>
            <w:vAlign w:val="center"/>
            <w:hideMark/>
          </w:tcPr>
          <w:p w14:paraId="26DF90E5" w14:textId="77777777" w:rsidR="009B1AA1" w:rsidRPr="00F73366" w:rsidRDefault="009B1AA1" w:rsidP="007035C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73366">
              <w:rPr>
                <w:rFonts w:ascii="Arial" w:hAnsi="Arial" w:cs="Arial"/>
                <w:sz w:val="20"/>
                <w:szCs w:val="20"/>
                <w:lang w:val="en-GB"/>
              </w:rPr>
              <w:t>EHR</w:t>
            </w:r>
          </w:p>
        </w:tc>
        <w:tc>
          <w:tcPr>
            <w:tcW w:w="5978" w:type="dxa"/>
            <w:vAlign w:val="center"/>
            <w:hideMark/>
          </w:tcPr>
          <w:p w14:paraId="7E175753" w14:textId="5741CB5D" w:rsidR="009B1AA1" w:rsidRPr="00F73366" w:rsidRDefault="00AD3045" w:rsidP="00D4643B">
            <w:pPr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73366">
              <w:rPr>
                <w:rFonts w:ascii="Arial" w:hAnsi="Arial" w:cs="Arial"/>
                <w:sz w:val="20"/>
                <w:szCs w:val="20"/>
                <w:lang w:val="en-GB"/>
              </w:rPr>
              <w:t xml:space="preserve">FM patients frequently (44%) </w:t>
            </w:r>
            <w:r w:rsidR="006A1615" w:rsidRPr="00F73366">
              <w:rPr>
                <w:rFonts w:ascii="Arial" w:hAnsi="Arial" w:cs="Arial"/>
                <w:sz w:val="20"/>
                <w:szCs w:val="20"/>
                <w:lang w:val="en-GB"/>
              </w:rPr>
              <w:t xml:space="preserve">reported </w:t>
            </w:r>
            <w:r w:rsidRPr="00F73366">
              <w:rPr>
                <w:rFonts w:ascii="Arial" w:hAnsi="Arial" w:cs="Arial"/>
                <w:sz w:val="20"/>
                <w:szCs w:val="20"/>
                <w:lang w:val="en-GB"/>
              </w:rPr>
              <w:t xml:space="preserve">residual pain after a mean follow-up of </w:t>
            </w:r>
            <w:r w:rsidR="006A1615" w:rsidRPr="00F73366">
              <w:rPr>
                <w:rFonts w:ascii="Arial" w:hAnsi="Arial" w:cs="Arial"/>
                <w:sz w:val="20"/>
                <w:szCs w:val="20"/>
                <w:lang w:val="en-GB"/>
              </w:rPr>
              <w:t>seven</w:t>
            </w:r>
            <w:r w:rsidRPr="00F73366">
              <w:rPr>
                <w:rFonts w:ascii="Arial" w:hAnsi="Arial" w:cs="Arial"/>
                <w:sz w:val="20"/>
                <w:szCs w:val="20"/>
                <w:lang w:val="en-GB"/>
              </w:rPr>
              <w:t xml:space="preserve"> years.</w:t>
            </w:r>
          </w:p>
        </w:tc>
      </w:tr>
      <w:tr w:rsidR="009B1AA1" w:rsidRPr="00F73366" w14:paraId="19ABCC5C" w14:textId="77777777" w:rsidTr="00F73366">
        <w:trPr>
          <w:trHeight w:val="320"/>
        </w:trPr>
        <w:tc>
          <w:tcPr>
            <w:tcW w:w="1980" w:type="dxa"/>
            <w:noWrap/>
            <w:vAlign w:val="center"/>
            <w:hideMark/>
          </w:tcPr>
          <w:p w14:paraId="3BA69287" w14:textId="23E2FF00" w:rsidR="009B1AA1" w:rsidRPr="00F73366" w:rsidRDefault="009B1AA1" w:rsidP="007035C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73366">
              <w:rPr>
                <w:rFonts w:ascii="Arial" w:hAnsi="Arial" w:cs="Arial"/>
                <w:sz w:val="20"/>
                <w:szCs w:val="20"/>
                <w:lang w:val="en-GB"/>
              </w:rPr>
              <w:t>Donnally III, 2019</w:t>
            </w:r>
          </w:p>
        </w:tc>
        <w:tc>
          <w:tcPr>
            <w:tcW w:w="983" w:type="dxa"/>
            <w:vAlign w:val="center"/>
          </w:tcPr>
          <w:p w14:paraId="338F3811" w14:textId="083EC8FC" w:rsidR="009B1AA1" w:rsidRPr="00F73366" w:rsidRDefault="009B1AA1" w:rsidP="007035C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73366">
              <w:rPr>
                <w:rFonts w:ascii="Arial" w:hAnsi="Arial" w:cs="Arial"/>
                <w:sz w:val="20"/>
                <w:szCs w:val="20"/>
                <w:lang w:val="en-GB"/>
              </w:rPr>
              <w:t>US</w:t>
            </w:r>
          </w:p>
        </w:tc>
        <w:tc>
          <w:tcPr>
            <w:tcW w:w="1447" w:type="dxa"/>
            <w:noWrap/>
            <w:vAlign w:val="center"/>
            <w:hideMark/>
          </w:tcPr>
          <w:p w14:paraId="00502721" w14:textId="6B125BD1" w:rsidR="009B1AA1" w:rsidRPr="00F73366" w:rsidRDefault="006B42BD" w:rsidP="007035C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73366">
              <w:rPr>
                <w:rFonts w:ascii="Arial" w:hAnsi="Arial" w:cs="Arial"/>
                <w:sz w:val="20"/>
                <w:szCs w:val="20"/>
                <w:lang w:val="en-GB"/>
              </w:rPr>
              <w:t>9</w:t>
            </w:r>
            <w:r w:rsidR="004512DF" w:rsidRPr="00F73366">
              <w:rPr>
                <w:rFonts w:ascii="Arial" w:hAnsi="Arial" w:cs="Arial"/>
                <w:sz w:val="20"/>
                <w:szCs w:val="20"/>
                <w:lang w:val="en-GB"/>
              </w:rPr>
              <w:t>,</w:t>
            </w:r>
            <w:r w:rsidRPr="00F73366">
              <w:rPr>
                <w:rFonts w:ascii="Arial" w:hAnsi="Arial" w:cs="Arial"/>
                <w:sz w:val="20"/>
                <w:szCs w:val="20"/>
                <w:lang w:val="en-GB"/>
              </w:rPr>
              <w:t>346</w:t>
            </w:r>
          </w:p>
        </w:tc>
        <w:tc>
          <w:tcPr>
            <w:tcW w:w="1550" w:type="dxa"/>
            <w:noWrap/>
            <w:vAlign w:val="center"/>
            <w:hideMark/>
          </w:tcPr>
          <w:p w14:paraId="1DF9C78D" w14:textId="77777777" w:rsidR="009B1AA1" w:rsidRPr="00F73366" w:rsidRDefault="009B1AA1" w:rsidP="007035C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73366">
              <w:rPr>
                <w:rFonts w:ascii="Arial" w:hAnsi="Arial" w:cs="Arial"/>
                <w:sz w:val="20"/>
                <w:szCs w:val="20"/>
                <w:lang w:val="en-GB"/>
              </w:rPr>
              <w:t>Retrospective</w:t>
            </w:r>
          </w:p>
        </w:tc>
        <w:tc>
          <w:tcPr>
            <w:tcW w:w="1567" w:type="dxa"/>
            <w:noWrap/>
            <w:vAlign w:val="center"/>
            <w:hideMark/>
          </w:tcPr>
          <w:p w14:paraId="66EEEAB4" w14:textId="77777777" w:rsidR="009B1AA1" w:rsidRPr="00F73366" w:rsidRDefault="009B1AA1" w:rsidP="007035C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73366">
              <w:rPr>
                <w:rFonts w:ascii="Arial" w:hAnsi="Arial" w:cs="Arial"/>
                <w:sz w:val="20"/>
                <w:szCs w:val="20"/>
                <w:lang w:val="en-GB"/>
              </w:rPr>
              <w:t>LSF</w:t>
            </w:r>
          </w:p>
        </w:tc>
        <w:tc>
          <w:tcPr>
            <w:tcW w:w="1451" w:type="dxa"/>
            <w:noWrap/>
            <w:vAlign w:val="center"/>
            <w:hideMark/>
          </w:tcPr>
          <w:p w14:paraId="2E92AEF3" w14:textId="77777777" w:rsidR="009B1AA1" w:rsidRPr="00F73366" w:rsidRDefault="009B1AA1" w:rsidP="007035C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73366">
              <w:rPr>
                <w:rFonts w:ascii="Arial" w:hAnsi="Arial" w:cs="Arial"/>
                <w:sz w:val="20"/>
                <w:szCs w:val="20"/>
                <w:lang w:val="en-GB"/>
              </w:rPr>
              <w:t>EHR</w:t>
            </w:r>
          </w:p>
        </w:tc>
        <w:tc>
          <w:tcPr>
            <w:tcW w:w="5978" w:type="dxa"/>
            <w:vAlign w:val="center"/>
            <w:hideMark/>
          </w:tcPr>
          <w:p w14:paraId="76684855" w14:textId="606C87DE" w:rsidR="009B1AA1" w:rsidRPr="00F73366" w:rsidRDefault="009B1AA1" w:rsidP="00D4643B">
            <w:pPr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73366">
              <w:rPr>
                <w:rFonts w:ascii="Arial" w:hAnsi="Arial" w:cs="Arial"/>
                <w:sz w:val="20"/>
                <w:szCs w:val="20"/>
                <w:lang w:val="en-GB"/>
              </w:rPr>
              <w:t xml:space="preserve">FM patients have higher </w:t>
            </w:r>
            <w:r w:rsidR="006A1615" w:rsidRPr="00F73366">
              <w:rPr>
                <w:rFonts w:ascii="Arial" w:hAnsi="Arial" w:cs="Arial"/>
                <w:sz w:val="20"/>
                <w:szCs w:val="20"/>
                <w:lang w:val="en-GB"/>
              </w:rPr>
              <w:t xml:space="preserve">odds </w:t>
            </w:r>
            <w:r w:rsidRPr="00F73366">
              <w:rPr>
                <w:rFonts w:ascii="Arial" w:hAnsi="Arial" w:cs="Arial"/>
                <w:sz w:val="20"/>
                <w:szCs w:val="20"/>
                <w:lang w:val="en-GB"/>
              </w:rPr>
              <w:t xml:space="preserve">of acute post haemorrhagic </w:t>
            </w:r>
            <w:r w:rsidR="00A933AC" w:rsidRPr="00F73366">
              <w:rPr>
                <w:rFonts w:ascii="Arial" w:hAnsi="Arial" w:cs="Arial"/>
                <w:sz w:val="20"/>
                <w:szCs w:val="20"/>
                <w:lang w:val="en-GB"/>
              </w:rPr>
              <w:t>anaemia</w:t>
            </w:r>
            <w:r w:rsidRPr="00F73366">
              <w:rPr>
                <w:rFonts w:ascii="Arial" w:hAnsi="Arial" w:cs="Arial"/>
                <w:sz w:val="20"/>
                <w:szCs w:val="20"/>
                <w:lang w:val="en-GB"/>
              </w:rPr>
              <w:t xml:space="preserve"> (OR: 2.58, 95% CI: 1.52–4.39, p &lt; 0.001) 30</w:t>
            </w:r>
            <w:r w:rsidR="006A1615" w:rsidRPr="00F73366">
              <w:rPr>
                <w:rFonts w:ascii="Arial" w:hAnsi="Arial" w:cs="Arial"/>
                <w:sz w:val="20"/>
                <w:szCs w:val="20"/>
                <w:lang w:val="en-GB"/>
              </w:rPr>
              <w:t>-</w:t>
            </w:r>
            <w:r w:rsidRPr="00F73366">
              <w:rPr>
                <w:rFonts w:ascii="Arial" w:hAnsi="Arial" w:cs="Arial"/>
                <w:sz w:val="20"/>
                <w:szCs w:val="20"/>
                <w:lang w:val="en-GB"/>
              </w:rPr>
              <w:t xml:space="preserve"> and 90</w:t>
            </w:r>
            <w:r w:rsidR="006A1615" w:rsidRPr="00F73366">
              <w:rPr>
                <w:rFonts w:ascii="Arial" w:hAnsi="Arial" w:cs="Arial"/>
                <w:sz w:val="20"/>
                <w:szCs w:val="20"/>
                <w:lang w:val="en-GB"/>
              </w:rPr>
              <w:t>-</w:t>
            </w:r>
            <w:r w:rsidRPr="00F73366">
              <w:rPr>
                <w:rFonts w:ascii="Arial" w:hAnsi="Arial" w:cs="Arial"/>
                <w:sz w:val="20"/>
                <w:szCs w:val="20"/>
                <w:lang w:val="en-GB"/>
              </w:rPr>
              <w:t xml:space="preserve"> days after surgery and </w:t>
            </w:r>
            <w:r w:rsidR="006B42BD" w:rsidRPr="00F73366">
              <w:rPr>
                <w:rFonts w:ascii="Arial" w:hAnsi="Arial" w:cs="Arial"/>
                <w:sz w:val="20"/>
                <w:szCs w:val="20"/>
                <w:lang w:val="en-GB"/>
              </w:rPr>
              <w:t xml:space="preserve">of </w:t>
            </w:r>
            <w:r w:rsidRPr="00F73366">
              <w:rPr>
                <w:rFonts w:ascii="Arial" w:hAnsi="Arial" w:cs="Arial"/>
                <w:sz w:val="20"/>
                <w:szCs w:val="20"/>
                <w:lang w:val="en-GB"/>
              </w:rPr>
              <w:t>readmission (OR: 1.23, 95% CI: 1.05–1.43, p = 0.007) 30 days after surgery.</w:t>
            </w:r>
          </w:p>
        </w:tc>
      </w:tr>
      <w:tr w:rsidR="009B1AA1" w:rsidRPr="00F73366" w14:paraId="513234B1" w14:textId="77777777" w:rsidTr="00F73366">
        <w:trPr>
          <w:trHeight w:val="340"/>
        </w:trPr>
        <w:tc>
          <w:tcPr>
            <w:tcW w:w="1980" w:type="dxa"/>
            <w:noWrap/>
            <w:vAlign w:val="center"/>
            <w:hideMark/>
          </w:tcPr>
          <w:p w14:paraId="12D54B51" w14:textId="32D6DB1F" w:rsidR="009B1AA1" w:rsidRPr="00F73366" w:rsidRDefault="009B1AA1" w:rsidP="007035C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73366">
              <w:rPr>
                <w:rFonts w:ascii="Arial" w:hAnsi="Arial" w:cs="Arial"/>
                <w:sz w:val="20"/>
                <w:szCs w:val="20"/>
                <w:lang w:val="en-GB"/>
              </w:rPr>
              <w:t>Khazi, 2019</w:t>
            </w:r>
            <w:r w:rsidR="004512DF" w:rsidRPr="00F73366">
              <w:rPr>
                <w:rFonts w:ascii="Arial" w:hAnsi="Arial" w:cs="Arial"/>
                <w:sz w:val="20"/>
                <w:szCs w:val="20"/>
                <w:vertAlign w:val="subscript"/>
                <w:lang w:val="en-GB"/>
              </w:rPr>
              <w:t>a</w:t>
            </w:r>
          </w:p>
        </w:tc>
        <w:tc>
          <w:tcPr>
            <w:tcW w:w="983" w:type="dxa"/>
            <w:vAlign w:val="center"/>
          </w:tcPr>
          <w:p w14:paraId="392FC125" w14:textId="6BB11667" w:rsidR="009B1AA1" w:rsidRPr="00F73366" w:rsidRDefault="009B1AA1" w:rsidP="007035C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73366">
              <w:rPr>
                <w:rFonts w:ascii="Arial" w:hAnsi="Arial" w:cs="Arial"/>
                <w:sz w:val="20"/>
                <w:szCs w:val="20"/>
                <w:lang w:val="en-GB"/>
              </w:rPr>
              <w:t>US</w:t>
            </w:r>
          </w:p>
        </w:tc>
        <w:tc>
          <w:tcPr>
            <w:tcW w:w="1447" w:type="dxa"/>
            <w:noWrap/>
            <w:vAlign w:val="center"/>
            <w:hideMark/>
          </w:tcPr>
          <w:p w14:paraId="1BB723FE" w14:textId="3A59500C" w:rsidR="009B1AA1" w:rsidRPr="00F73366" w:rsidRDefault="009B1AA1" w:rsidP="007035C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73366">
              <w:rPr>
                <w:rFonts w:ascii="Arial" w:hAnsi="Arial" w:cs="Arial"/>
                <w:sz w:val="20"/>
                <w:szCs w:val="20"/>
                <w:lang w:val="en-GB"/>
              </w:rPr>
              <w:t>12</w:t>
            </w:r>
            <w:r w:rsidR="004512DF" w:rsidRPr="00F73366">
              <w:rPr>
                <w:rFonts w:ascii="Arial" w:hAnsi="Arial" w:cs="Arial"/>
                <w:sz w:val="20"/>
                <w:szCs w:val="20"/>
                <w:lang w:val="en-GB"/>
              </w:rPr>
              <w:t>,</w:t>
            </w:r>
            <w:r w:rsidRPr="00F73366">
              <w:rPr>
                <w:rFonts w:ascii="Arial" w:hAnsi="Arial" w:cs="Arial"/>
                <w:sz w:val="20"/>
                <w:szCs w:val="20"/>
                <w:lang w:val="en-GB"/>
              </w:rPr>
              <w:t>038</w:t>
            </w:r>
          </w:p>
        </w:tc>
        <w:tc>
          <w:tcPr>
            <w:tcW w:w="1550" w:type="dxa"/>
            <w:noWrap/>
            <w:vAlign w:val="center"/>
            <w:hideMark/>
          </w:tcPr>
          <w:p w14:paraId="5BEC7846" w14:textId="77777777" w:rsidR="009B1AA1" w:rsidRPr="00F73366" w:rsidRDefault="009B1AA1" w:rsidP="007035C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73366">
              <w:rPr>
                <w:rFonts w:ascii="Arial" w:hAnsi="Arial" w:cs="Arial"/>
                <w:sz w:val="20"/>
                <w:szCs w:val="20"/>
                <w:lang w:val="en-GB"/>
              </w:rPr>
              <w:t>Retrospective</w:t>
            </w:r>
          </w:p>
        </w:tc>
        <w:tc>
          <w:tcPr>
            <w:tcW w:w="1567" w:type="dxa"/>
            <w:vAlign w:val="center"/>
            <w:hideMark/>
          </w:tcPr>
          <w:p w14:paraId="374D073C" w14:textId="77777777" w:rsidR="009B1AA1" w:rsidRPr="00F73366" w:rsidRDefault="009B1AA1" w:rsidP="007035C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73366">
              <w:rPr>
                <w:rFonts w:ascii="Arial" w:hAnsi="Arial" w:cs="Arial"/>
                <w:sz w:val="20"/>
                <w:szCs w:val="20"/>
                <w:lang w:val="en-GB"/>
              </w:rPr>
              <w:t>TSA</w:t>
            </w:r>
          </w:p>
        </w:tc>
        <w:tc>
          <w:tcPr>
            <w:tcW w:w="1451" w:type="dxa"/>
            <w:noWrap/>
            <w:vAlign w:val="center"/>
            <w:hideMark/>
          </w:tcPr>
          <w:p w14:paraId="2F0C0246" w14:textId="77777777" w:rsidR="009B1AA1" w:rsidRPr="00F73366" w:rsidRDefault="009B1AA1" w:rsidP="007035C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73366">
              <w:rPr>
                <w:rFonts w:ascii="Arial" w:hAnsi="Arial" w:cs="Arial"/>
                <w:sz w:val="20"/>
                <w:szCs w:val="20"/>
                <w:lang w:val="en-GB"/>
              </w:rPr>
              <w:t>EHR</w:t>
            </w:r>
          </w:p>
        </w:tc>
        <w:tc>
          <w:tcPr>
            <w:tcW w:w="5978" w:type="dxa"/>
            <w:noWrap/>
            <w:vAlign w:val="center"/>
            <w:hideMark/>
          </w:tcPr>
          <w:p w14:paraId="31BA3FE6" w14:textId="42069D65" w:rsidR="009B1AA1" w:rsidRPr="00F73366" w:rsidRDefault="00B67E50" w:rsidP="00D4643B">
            <w:pPr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73366">
              <w:rPr>
                <w:rFonts w:ascii="Arial" w:hAnsi="Arial" w:cs="Arial"/>
                <w:sz w:val="20"/>
                <w:szCs w:val="20"/>
                <w:lang w:val="en-GB"/>
              </w:rPr>
              <w:t xml:space="preserve">FM was associated with opioid use 12 months after </w:t>
            </w:r>
            <w:r w:rsidR="009B1AA1" w:rsidRPr="00F73366">
              <w:rPr>
                <w:rFonts w:ascii="Arial" w:hAnsi="Arial" w:cs="Arial"/>
                <w:sz w:val="20"/>
                <w:szCs w:val="20"/>
                <w:lang w:val="en-GB"/>
              </w:rPr>
              <w:t>anatomic (OR: 1.45, 95% CI: 1.20–1.75, p = 0.0001) and reverse (OR: 1.23, 95% CI: 1.00–1.50, p = 0.0457) TSA.</w:t>
            </w:r>
          </w:p>
        </w:tc>
      </w:tr>
      <w:tr w:rsidR="009B1AA1" w:rsidRPr="00F73366" w14:paraId="02D66009" w14:textId="77777777" w:rsidTr="00F73366">
        <w:trPr>
          <w:trHeight w:val="360"/>
        </w:trPr>
        <w:tc>
          <w:tcPr>
            <w:tcW w:w="1980" w:type="dxa"/>
            <w:noWrap/>
            <w:vAlign w:val="center"/>
            <w:hideMark/>
          </w:tcPr>
          <w:p w14:paraId="7062E8BC" w14:textId="77A11345" w:rsidR="009B1AA1" w:rsidRPr="00F73366" w:rsidRDefault="009B1AA1" w:rsidP="007035C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73366">
              <w:rPr>
                <w:rFonts w:ascii="Arial" w:hAnsi="Arial" w:cs="Arial"/>
                <w:sz w:val="20"/>
                <w:szCs w:val="20"/>
                <w:lang w:val="en-GB"/>
              </w:rPr>
              <w:t>Khazi, 2019</w:t>
            </w:r>
            <w:r w:rsidR="004512DF" w:rsidRPr="00F73366">
              <w:rPr>
                <w:rFonts w:ascii="Arial" w:hAnsi="Arial" w:cs="Arial"/>
                <w:sz w:val="20"/>
                <w:szCs w:val="20"/>
                <w:vertAlign w:val="subscript"/>
                <w:lang w:val="en-GB"/>
              </w:rPr>
              <w:t>b</w:t>
            </w:r>
          </w:p>
        </w:tc>
        <w:tc>
          <w:tcPr>
            <w:tcW w:w="983" w:type="dxa"/>
            <w:vAlign w:val="center"/>
          </w:tcPr>
          <w:p w14:paraId="5277F90F" w14:textId="03B569BA" w:rsidR="009B1AA1" w:rsidRPr="00F73366" w:rsidRDefault="009B1AA1" w:rsidP="007035C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73366">
              <w:rPr>
                <w:rFonts w:ascii="Arial" w:hAnsi="Arial" w:cs="Arial"/>
                <w:sz w:val="20"/>
                <w:szCs w:val="20"/>
                <w:lang w:val="en-GB"/>
              </w:rPr>
              <w:t>US</w:t>
            </w:r>
          </w:p>
        </w:tc>
        <w:tc>
          <w:tcPr>
            <w:tcW w:w="1447" w:type="dxa"/>
            <w:noWrap/>
            <w:vAlign w:val="center"/>
            <w:hideMark/>
          </w:tcPr>
          <w:p w14:paraId="1D876A63" w14:textId="08A2BD96" w:rsidR="009B1AA1" w:rsidRPr="00F73366" w:rsidRDefault="009B1AA1" w:rsidP="007035C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73366">
              <w:rPr>
                <w:rFonts w:ascii="Arial" w:hAnsi="Arial" w:cs="Arial"/>
                <w:sz w:val="20"/>
                <w:szCs w:val="20"/>
                <w:lang w:val="en-GB"/>
              </w:rPr>
              <w:t>4</w:t>
            </w:r>
            <w:r w:rsidR="004512DF" w:rsidRPr="00F73366">
              <w:rPr>
                <w:rFonts w:ascii="Arial" w:hAnsi="Arial" w:cs="Arial"/>
                <w:sz w:val="20"/>
                <w:szCs w:val="20"/>
                <w:lang w:val="en-GB"/>
              </w:rPr>
              <w:t>,</w:t>
            </w:r>
            <w:r w:rsidRPr="00F73366">
              <w:rPr>
                <w:rFonts w:ascii="Arial" w:hAnsi="Arial" w:cs="Arial"/>
                <w:sz w:val="20"/>
                <w:szCs w:val="20"/>
                <w:lang w:val="en-GB"/>
              </w:rPr>
              <w:t>802</w:t>
            </w:r>
          </w:p>
        </w:tc>
        <w:tc>
          <w:tcPr>
            <w:tcW w:w="1550" w:type="dxa"/>
            <w:noWrap/>
            <w:vAlign w:val="center"/>
            <w:hideMark/>
          </w:tcPr>
          <w:p w14:paraId="6F0915A1" w14:textId="77777777" w:rsidR="009B1AA1" w:rsidRPr="00F73366" w:rsidRDefault="009B1AA1" w:rsidP="007035C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73366">
              <w:rPr>
                <w:rFonts w:ascii="Arial" w:hAnsi="Arial" w:cs="Arial"/>
                <w:sz w:val="20"/>
                <w:szCs w:val="20"/>
                <w:lang w:val="en-GB"/>
              </w:rPr>
              <w:t>Retrospective</w:t>
            </w:r>
          </w:p>
        </w:tc>
        <w:tc>
          <w:tcPr>
            <w:tcW w:w="1567" w:type="dxa"/>
            <w:noWrap/>
            <w:vAlign w:val="center"/>
            <w:hideMark/>
          </w:tcPr>
          <w:p w14:paraId="051836E1" w14:textId="02BB1527" w:rsidR="009B1AA1" w:rsidRPr="00F73366" w:rsidRDefault="009B1AA1" w:rsidP="007035C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73366">
              <w:rPr>
                <w:rFonts w:ascii="Arial" w:hAnsi="Arial" w:cs="Arial"/>
                <w:sz w:val="20"/>
                <w:szCs w:val="20"/>
                <w:lang w:val="en-GB"/>
              </w:rPr>
              <w:t>SS</w:t>
            </w:r>
          </w:p>
        </w:tc>
        <w:tc>
          <w:tcPr>
            <w:tcW w:w="1451" w:type="dxa"/>
            <w:noWrap/>
            <w:vAlign w:val="center"/>
            <w:hideMark/>
          </w:tcPr>
          <w:p w14:paraId="0AF05AEC" w14:textId="77777777" w:rsidR="009B1AA1" w:rsidRPr="00F73366" w:rsidRDefault="009B1AA1" w:rsidP="007035C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73366">
              <w:rPr>
                <w:rFonts w:ascii="Arial" w:hAnsi="Arial" w:cs="Arial"/>
                <w:sz w:val="20"/>
                <w:szCs w:val="20"/>
                <w:lang w:val="en-GB"/>
              </w:rPr>
              <w:t>EHR</w:t>
            </w:r>
          </w:p>
        </w:tc>
        <w:tc>
          <w:tcPr>
            <w:tcW w:w="5978" w:type="dxa"/>
            <w:noWrap/>
            <w:vAlign w:val="center"/>
            <w:hideMark/>
          </w:tcPr>
          <w:p w14:paraId="4AFDBA06" w14:textId="6D46D7DF" w:rsidR="009B1AA1" w:rsidRPr="00F73366" w:rsidRDefault="009B1AA1" w:rsidP="00D4643B">
            <w:pPr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73366">
              <w:rPr>
                <w:rFonts w:ascii="Arial" w:hAnsi="Arial" w:cs="Arial"/>
                <w:sz w:val="20"/>
                <w:szCs w:val="20"/>
                <w:lang w:val="en-GB"/>
              </w:rPr>
              <w:t>FM was independently associated with opioid use at 12 months after surgery (OR: 2.01, 95% CI: 1.39–2.89; p = 0.0002).</w:t>
            </w:r>
          </w:p>
        </w:tc>
      </w:tr>
      <w:tr w:rsidR="009B1AA1" w:rsidRPr="00F73366" w14:paraId="16825D23" w14:textId="77777777" w:rsidTr="00F73366">
        <w:trPr>
          <w:trHeight w:val="330"/>
        </w:trPr>
        <w:tc>
          <w:tcPr>
            <w:tcW w:w="1980" w:type="dxa"/>
            <w:noWrap/>
            <w:vAlign w:val="center"/>
            <w:hideMark/>
          </w:tcPr>
          <w:p w14:paraId="22D2FD5C" w14:textId="2E5EA390" w:rsidR="009B1AA1" w:rsidRPr="00F73366" w:rsidRDefault="009B1AA1" w:rsidP="007035C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73366">
              <w:rPr>
                <w:rFonts w:ascii="Arial" w:hAnsi="Arial" w:cs="Arial"/>
                <w:sz w:val="20"/>
                <w:szCs w:val="20"/>
                <w:lang w:val="en-GB"/>
              </w:rPr>
              <w:t>Khazi, 2020</w:t>
            </w:r>
          </w:p>
        </w:tc>
        <w:tc>
          <w:tcPr>
            <w:tcW w:w="983" w:type="dxa"/>
            <w:vAlign w:val="center"/>
          </w:tcPr>
          <w:p w14:paraId="4B3411CF" w14:textId="61A5C53B" w:rsidR="009B1AA1" w:rsidRPr="00F73366" w:rsidRDefault="009B1AA1" w:rsidP="007035C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73366">
              <w:rPr>
                <w:rFonts w:ascii="Arial" w:hAnsi="Arial" w:cs="Arial"/>
                <w:sz w:val="20"/>
                <w:szCs w:val="20"/>
                <w:lang w:val="en-GB"/>
              </w:rPr>
              <w:t>US</w:t>
            </w:r>
          </w:p>
        </w:tc>
        <w:tc>
          <w:tcPr>
            <w:tcW w:w="1447" w:type="dxa"/>
            <w:noWrap/>
            <w:vAlign w:val="center"/>
            <w:hideMark/>
          </w:tcPr>
          <w:p w14:paraId="134E6AB2" w14:textId="0F609E3A" w:rsidR="009B1AA1" w:rsidRPr="00F73366" w:rsidRDefault="009B1AA1" w:rsidP="007035C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73366">
              <w:rPr>
                <w:rFonts w:ascii="Arial" w:hAnsi="Arial" w:cs="Arial"/>
                <w:sz w:val="20"/>
                <w:szCs w:val="20"/>
                <w:lang w:val="en-GB"/>
              </w:rPr>
              <w:t>88</w:t>
            </w:r>
            <w:r w:rsidR="004512DF" w:rsidRPr="00F73366">
              <w:rPr>
                <w:rFonts w:ascii="Arial" w:hAnsi="Arial" w:cs="Arial"/>
                <w:sz w:val="20"/>
                <w:szCs w:val="20"/>
                <w:lang w:val="en-GB"/>
              </w:rPr>
              <w:t>,</w:t>
            </w:r>
            <w:r w:rsidRPr="00F73366">
              <w:rPr>
                <w:rFonts w:ascii="Arial" w:hAnsi="Arial" w:cs="Arial"/>
                <w:sz w:val="20"/>
                <w:szCs w:val="20"/>
                <w:lang w:val="en-GB"/>
              </w:rPr>
              <w:t>120</w:t>
            </w:r>
          </w:p>
        </w:tc>
        <w:tc>
          <w:tcPr>
            <w:tcW w:w="1550" w:type="dxa"/>
            <w:noWrap/>
            <w:vAlign w:val="center"/>
            <w:hideMark/>
          </w:tcPr>
          <w:p w14:paraId="425FF1F3" w14:textId="77777777" w:rsidR="009B1AA1" w:rsidRPr="00F73366" w:rsidRDefault="009B1AA1" w:rsidP="007035C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73366">
              <w:rPr>
                <w:rFonts w:ascii="Arial" w:hAnsi="Arial" w:cs="Arial"/>
                <w:sz w:val="20"/>
                <w:szCs w:val="20"/>
                <w:lang w:val="en-GB"/>
              </w:rPr>
              <w:t>Retrospective</w:t>
            </w:r>
          </w:p>
        </w:tc>
        <w:tc>
          <w:tcPr>
            <w:tcW w:w="1567" w:type="dxa"/>
            <w:noWrap/>
            <w:vAlign w:val="center"/>
            <w:hideMark/>
          </w:tcPr>
          <w:p w14:paraId="0DF6F613" w14:textId="77777777" w:rsidR="009B1AA1" w:rsidRPr="00F73366" w:rsidRDefault="009B1AA1" w:rsidP="007035C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73366">
              <w:rPr>
                <w:rFonts w:ascii="Arial" w:hAnsi="Arial" w:cs="Arial"/>
                <w:sz w:val="20"/>
                <w:szCs w:val="20"/>
                <w:lang w:val="en-GB"/>
              </w:rPr>
              <w:t>AM</w:t>
            </w:r>
          </w:p>
        </w:tc>
        <w:tc>
          <w:tcPr>
            <w:tcW w:w="1451" w:type="dxa"/>
            <w:noWrap/>
            <w:vAlign w:val="center"/>
            <w:hideMark/>
          </w:tcPr>
          <w:p w14:paraId="11A9ECF3" w14:textId="77777777" w:rsidR="009B1AA1" w:rsidRPr="00F73366" w:rsidRDefault="009B1AA1" w:rsidP="007035C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73366">
              <w:rPr>
                <w:rFonts w:ascii="Arial" w:hAnsi="Arial" w:cs="Arial"/>
                <w:sz w:val="20"/>
                <w:szCs w:val="20"/>
                <w:lang w:val="en-GB"/>
              </w:rPr>
              <w:t>EHR</w:t>
            </w:r>
          </w:p>
        </w:tc>
        <w:tc>
          <w:tcPr>
            <w:tcW w:w="5978" w:type="dxa"/>
            <w:vAlign w:val="center"/>
            <w:hideMark/>
          </w:tcPr>
          <w:p w14:paraId="2DBBBE5A" w14:textId="101BCE0B" w:rsidR="009B1AA1" w:rsidRPr="00F73366" w:rsidRDefault="009B1AA1" w:rsidP="00D4643B">
            <w:pPr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73366">
              <w:rPr>
                <w:rFonts w:ascii="Arial" w:hAnsi="Arial" w:cs="Arial"/>
                <w:sz w:val="20"/>
                <w:szCs w:val="20"/>
                <w:lang w:val="en-GB"/>
              </w:rPr>
              <w:t xml:space="preserve">FM was associated with a significantly increased </w:t>
            </w:r>
            <w:r w:rsidR="006A1615" w:rsidRPr="00F73366">
              <w:rPr>
                <w:rFonts w:ascii="Arial" w:hAnsi="Arial" w:cs="Arial"/>
                <w:sz w:val="20"/>
                <w:szCs w:val="20"/>
                <w:lang w:val="en-GB"/>
              </w:rPr>
              <w:t xml:space="preserve">odds </w:t>
            </w:r>
            <w:r w:rsidRPr="00F73366">
              <w:rPr>
                <w:rFonts w:ascii="Arial" w:hAnsi="Arial" w:cs="Arial"/>
                <w:sz w:val="20"/>
                <w:szCs w:val="20"/>
                <w:lang w:val="en-GB"/>
              </w:rPr>
              <w:t>of opioid refill (OR: 1.71, 95% CI: 1.64–1.78, p &lt; 0.0001)</w:t>
            </w:r>
            <w:r w:rsidR="006A1615" w:rsidRPr="00F73366">
              <w:rPr>
                <w:rFonts w:ascii="Arial" w:hAnsi="Arial" w:cs="Arial"/>
                <w:sz w:val="20"/>
                <w:szCs w:val="20"/>
                <w:lang w:val="en-GB"/>
              </w:rPr>
              <w:t xml:space="preserve"> after 12 months.</w:t>
            </w:r>
          </w:p>
        </w:tc>
      </w:tr>
      <w:tr w:rsidR="009B1AA1" w:rsidRPr="00F73366" w14:paraId="09DCC295" w14:textId="77777777" w:rsidTr="00F73366">
        <w:trPr>
          <w:trHeight w:val="330"/>
        </w:trPr>
        <w:tc>
          <w:tcPr>
            <w:tcW w:w="1980" w:type="dxa"/>
            <w:noWrap/>
            <w:vAlign w:val="center"/>
            <w:hideMark/>
          </w:tcPr>
          <w:p w14:paraId="69EAA890" w14:textId="750F4C0A" w:rsidR="009B1AA1" w:rsidRPr="00F73366" w:rsidRDefault="009B1AA1" w:rsidP="007035C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73366">
              <w:rPr>
                <w:rFonts w:ascii="Arial" w:hAnsi="Arial" w:cs="Arial"/>
                <w:sz w:val="20"/>
                <w:szCs w:val="20"/>
                <w:lang w:val="en-GB"/>
              </w:rPr>
              <w:t>Kim, 2017</w:t>
            </w:r>
          </w:p>
        </w:tc>
        <w:tc>
          <w:tcPr>
            <w:tcW w:w="983" w:type="dxa"/>
            <w:vAlign w:val="center"/>
          </w:tcPr>
          <w:p w14:paraId="277E3934" w14:textId="2F8C5F45" w:rsidR="009B1AA1" w:rsidRPr="00F73366" w:rsidRDefault="009B1AA1" w:rsidP="007035C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73366">
              <w:rPr>
                <w:rFonts w:ascii="Arial" w:hAnsi="Arial" w:cs="Arial"/>
                <w:sz w:val="20"/>
                <w:szCs w:val="20"/>
                <w:lang w:val="en-GB"/>
              </w:rPr>
              <w:t>US</w:t>
            </w:r>
          </w:p>
        </w:tc>
        <w:tc>
          <w:tcPr>
            <w:tcW w:w="1447" w:type="dxa"/>
            <w:noWrap/>
            <w:vAlign w:val="center"/>
            <w:hideMark/>
          </w:tcPr>
          <w:p w14:paraId="6A5193E5" w14:textId="766A5D41" w:rsidR="009B1AA1" w:rsidRPr="00F73366" w:rsidRDefault="009B1AA1" w:rsidP="007035C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73366">
              <w:rPr>
                <w:rFonts w:ascii="Arial" w:hAnsi="Arial" w:cs="Arial"/>
                <w:sz w:val="20"/>
                <w:szCs w:val="20"/>
                <w:lang w:val="en-GB"/>
              </w:rPr>
              <w:t>57</w:t>
            </w:r>
            <w:r w:rsidR="004512DF" w:rsidRPr="00F73366">
              <w:rPr>
                <w:rFonts w:ascii="Arial" w:hAnsi="Arial" w:cs="Arial"/>
                <w:sz w:val="20"/>
                <w:szCs w:val="20"/>
                <w:lang w:val="en-GB"/>
              </w:rPr>
              <w:t>,</w:t>
            </w:r>
            <w:r w:rsidRPr="00F73366">
              <w:rPr>
                <w:rFonts w:ascii="Arial" w:hAnsi="Arial" w:cs="Arial"/>
                <w:sz w:val="20"/>
                <w:szCs w:val="20"/>
                <w:lang w:val="en-GB"/>
              </w:rPr>
              <w:t>545</w:t>
            </w:r>
          </w:p>
        </w:tc>
        <w:tc>
          <w:tcPr>
            <w:tcW w:w="1550" w:type="dxa"/>
            <w:noWrap/>
            <w:vAlign w:val="center"/>
            <w:hideMark/>
          </w:tcPr>
          <w:p w14:paraId="56A3B47F" w14:textId="77777777" w:rsidR="009B1AA1" w:rsidRPr="00F73366" w:rsidRDefault="009B1AA1" w:rsidP="007035C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73366">
              <w:rPr>
                <w:rFonts w:ascii="Arial" w:hAnsi="Arial" w:cs="Arial"/>
                <w:sz w:val="20"/>
                <w:szCs w:val="20"/>
                <w:lang w:val="en-GB"/>
              </w:rPr>
              <w:t>Retrospective</w:t>
            </w:r>
          </w:p>
        </w:tc>
        <w:tc>
          <w:tcPr>
            <w:tcW w:w="1567" w:type="dxa"/>
            <w:noWrap/>
            <w:vAlign w:val="center"/>
            <w:hideMark/>
          </w:tcPr>
          <w:p w14:paraId="619062DC" w14:textId="77777777" w:rsidR="009B1AA1" w:rsidRPr="00F73366" w:rsidRDefault="009B1AA1" w:rsidP="007035C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73366">
              <w:rPr>
                <w:rFonts w:ascii="Arial" w:hAnsi="Arial" w:cs="Arial"/>
                <w:sz w:val="20"/>
                <w:szCs w:val="20"/>
                <w:lang w:val="en-GB"/>
              </w:rPr>
              <w:t>TKA, THA</w:t>
            </w:r>
          </w:p>
        </w:tc>
        <w:tc>
          <w:tcPr>
            <w:tcW w:w="1451" w:type="dxa"/>
            <w:noWrap/>
            <w:vAlign w:val="center"/>
            <w:hideMark/>
          </w:tcPr>
          <w:p w14:paraId="19A2BCF8" w14:textId="77777777" w:rsidR="009B1AA1" w:rsidRPr="00F73366" w:rsidRDefault="009B1AA1" w:rsidP="007035C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73366">
              <w:rPr>
                <w:rFonts w:ascii="Arial" w:hAnsi="Arial" w:cs="Arial"/>
                <w:sz w:val="20"/>
                <w:szCs w:val="20"/>
                <w:lang w:val="en-GB"/>
              </w:rPr>
              <w:t>EHR</w:t>
            </w:r>
          </w:p>
        </w:tc>
        <w:tc>
          <w:tcPr>
            <w:tcW w:w="5978" w:type="dxa"/>
            <w:noWrap/>
            <w:vAlign w:val="center"/>
            <w:hideMark/>
          </w:tcPr>
          <w:p w14:paraId="6FE6F1F2" w14:textId="09A08C28" w:rsidR="009B1AA1" w:rsidRPr="00F73366" w:rsidRDefault="009B1AA1" w:rsidP="00D4643B">
            <w:pPr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73366">
              <w:rPr>
                <w:rFonts w:ascii="Arial" w:hAnsi="Arial" w:cs="Arial"/>
                <w:sz w:val="20"/>
                <w:szCs w:val="20"/>
                <w:lang w:val="en-GB"/>
              </w:rPr>
              <w:t>FM</w:t>
            </w:r>
            <w:r w:rsidR="007F67EE" w:rsidRPr="00F73366">
              <w:rPr>
                <w:rFonts w:ascii="Arial" w:hAnsi="Arial" w:cs="Arial"/>
                <w:sz w:val="20"/>
                <w:szCs w:val="20"/>
                <w:lang w:val="en-GB"/>
              </w:rPr>
              <w:t xml:space="preserve"> was associated with </w:t>
            </w:r>
            <w:r w:rsidRPr="00F73366">
              <w:rPr>
                <w:rFonts w:ascii="Arial" w:hAnsi="Arial" w:cs="Arial"/>
                <w:sz w:val="20"/>
                <w:szCs w:val="20"/>
                <w:lang w:val="en-GB"/>
              </w:rPr>
              <w:t>persistent opioid use</w:t>
            </w:r>
            <w:r w:rsidR="007F67EE" w:rsidRPr="00F73366">
              <w:rPr>
                <w:rFonts w:ascii="Arial" w:hAnsi="Arial" w:cs="Arial"/>
                <w:sz w:val="20"/>
                <w:szCs w:val="20"/>
                <w:lang w:val="en-GB"/>
              </w:rPr>
              <w:t xml:space="preserve"> </w:t>
            </w:r>
            <w:r w:rsidR="006A1615" w:rsidRPr="00F73366">
              <w:rPr>
                <w:rFonts w:ascii="Arial" w:hAnsi="Arial" w:cs="Arial"/>
                <w:sz w:val="20"/>
                <w:szCs w:val="20"/>
                <w:lang w:val="en-GB"/>
              </w:rPr>
              <w:t xml:space="preserve">(OR: 1.22, 95% CI: 1.07–1.39, p &lt; 0.05) </w:t>
            </w:r>
            <w:r w:rsidR="007F67EE" w:rsidRPr="00F73366">
              <w:rPr>
                <w:rFonts w:ascii="Arial" w:hAnsi="Arial" w:cs="Arial"/>
                <w:sz w:val="20"/>
                <w:szCs w:val="20"/>
                <w:lang w:val="en-GB"/>
              </w:rPr>
              <w:t>after one year.</w:t>
            </w:r>
          </w:p>
        </w:tc>
      </w:tr>
      <w:tr w:rsidR="009B1AA1" w:rsidRPr="00F73366" w14:paraId="24FFA025" w14:textId="77777777" w:rsidTr="00F73366">
        <w:trPr>
          <w:trHeight w:val="310"/>
        </w:trPr>
        <w:tc>
          <w:tcPr>
            <w:tcW w:w="1980" w:type="dxa"/>
            <w:noWrap/>
            <w:vAlign w:val="center"/>
            <w:hideMark/>
          </w:tcPr>
          <w:p w14:paraId="24A08483" w14:textId="7A422256" w:rsidR="009B1AA1" w:rsidRPr="00F73366" w:rsidRDefault="009B1AA1" w:rsidP="007035C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73366">
              <w:rPr>
                <w:rFonts w:ascii="Arial" w:hAnsi="Arial" w:cs="Arial"/>
                <w:sz w:val="20"/>
                <w:szCs w:val="20"/>
                <w:lang w:val="en-GB"/>
              </w:rPr>
              <w:t>Larach, 2019</w:t>
            </w:r>
          </w:p>
        </w:tc>
        <w:tc>
          <w:tcPr>
            <w:tcW w:w="983" w:type="dxa"/>
            <w:vAlign w:val="center"/>
          </w:tcPr>
          <w:p w14:paraId="3A727524" w14:textId="372FB70E" w:rsidR="009B1AA1" w:rsidRPr="00F73366" w:rsidRDefault="009B1AA1" w:rsidP="007035C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73366">
              <w:rPr>
                <w:rFonts w:ascii="Arial" w:hAnsi="Arial" w:cs="Arial"/>
                <w:sz w:val="20"/>
                <w:szCs w:val="20"/>
                <w:lang w:val="en-GB"/>
              </w:rPr>
              <w:t>US</w:t>
            </w:r>
          </w:p>
        </w:tc>
        <w:tc>
          <w:tcPr>
            <w:tcW w:w="1447" w:type="dxa"/>
            <w:vAlign w:val="center"/>
            <w:hideMark/>
          </w:tcPr>
          <w:p w14:paraId="3D0863BE" w14:textId="7FDDEAEA" w:rsidR="009B1AA1" w:rsidRPr="00F73366" w:rsidRDefault="009B1AA1" w:rsidP="007035C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73366">
              <w:rPr>
                <w:rFonts w:ascii="Arial" w:hAnsi="Arial" w:cs="Arial"/>
                <w:sz w:val="20"/>
                <w:szCs w:val="20"/>
                <w:lang w:val="en-GB"/>
              </w:rPr>
              <w:t>546</w:t>
            </w:r>
          </w:p>
        </w:tc>
        <w:tc>
          <w:tcPr>
            <w:tcW w:w="1550" w:type="dxa"/>
            <w:noWrap/>
            <w:vAlign w:val="center"/>
            <w:hideMark/>
          </w:tcPr>
          <w:p w14:paraId="05E734D0" w14:textId="77777777" w:rsidR="009B1AA1" w:rsidRPr="00F73366" w:rsidRDefault="009B1AA1" w:rsidP="007035C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73366">
              <w:rPr>
                <w:rFonts w:ascii="Arial" w:hAnsi="Arial" w:cs="Arial"/>
                <w:sz w:val="20"/>
                <w:szCs w:val="20"/>
                <w:lang w:val="en-GB"/>
              </w:rPr>
              <w:t>Prospective</w:t>
            </w:r>
          </w:p>
        </w:tc>
        <w:tc>
          <w:tcPr>
            <w:tcW w:w="1567" w:type="dxa"/>
            <w:noWrap/>
            <w:vAlign w:val="center"/>
            <w:hideMark/>
          </w:tcPr>
          <w:p w14:paraId="1B8E791F" w14:textId="77777777" w:rsidR="009B1AA1" w:rsidRPr="00F73366" w:rsidRDefault="009B1AA1" w:rsidP="007035C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73366">
              <w:rPr>
                <w:rFonts w:ascii="Arial" w:hAnsi="Arial" w:cs="Arial"/>
                <w:sz w:val="20"/>
                <w:szCs w:val="20"/>
                <w:lang w:val="en-GB"/>
              </w:rPr>
              <w:t>TKA (325), THA (221)</w:t>
            </w:r>
          </w:p>
        </w:tc>
        <w:tc>
          <w:tcPr>
            <w:tcW w:w="1451" w:type="dxa"/>
            <w:noWrap/>
            <w:vAlign w:val="center"/>
            <w:hideMark/>
          </w:tcPr>
          <w:p w14:paraId="1C732070" w14:textId="77777777" w:rsidR="009B1AA1" w:rsidRPr="00F73366" w:rsidRDefault="009B1AA1" w:rsidP="007035C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73366">
              <w:rPr>
                <w:rFonts w:ascii="Arial" w:hAnsi="Arial" w:cs="Arial"/>
                <w:sz w:val="20"/>
                <w:szCs w:val="20"/>
                <w:lang w:val="en-GB"/>
              </w:rPr>
              <w:t>Survey criteria</w:t>
            </w:r>
          </w:p>
        </w:tc>
        <w:tc>
          <w:tcPr>
            <w:tcW w:w="5978" w:type="dxa"/>
            <w:noWrap/>
            <w:vAlign w:val="center"/>
            <w:hideMark/>
          </w:tcPr>
          <w:p w14:paraId="0D76E36E" w14:textId="3D8B2E1A" w:rsidR="009B1AA1" w:rsidRPr="00F73366" w:rsidRDefault="009B1AA1" w:rsidP="00D4643B">
            <w:pPr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73366">
              <w:rPr>
                <w:rFonts w:ascii="Arial" w:hAnsi="Arial" w:cs="Arial"/>
                <w:sz w:val="20"/>
                <w:szCs w:val="20"/>
                <w:lang w:val="en-GB"/>
              </w:rPr>
              <w:t xml:space="preserve">FM survey score was associated with increased self-reported opioid consumption during the first month after surgery in both </w:t>
            </w:r>
            <w:r w:rsidRPr="00F73366">
              <w:rPr>
                <w:rFonts w:ascii="Arial" w:hAnsi="Arial" w:cs="Arial"/>
                <w:sz w:val="20"/>
                <w:szCs w:val="20"/>
                <w:lang w:val="en-GB"/>
              </w:rPr>
              <w:lastRenderedPageBreak/>
              <w:t>TKA (β = 16.8, SE = 8.3, p = 0.044) and THA (β = 18.6, SE = 7.2, p = 0.009)</w:t>
            </w:r>
            <w:r w:rsidR="006A1615" w:rsidRPr="00F73366">
              <w:rPr>
                <w:rFonts w:ascii="Arial" w:hAnsi="Arial" w:cs="Arial"/>
                <w:sz w:val="20"/>
                <w:szCs w:val="20"/>
                <w:lang w:val="en-GB"/>
              </w:rPr>
              <w:t>.</w:t>
            </w:r>
          </w:p>
        </w:tc>
      </w:tr>
      <w:tr w:rsidR="009B1AA1" w:rsidRPr="00F73366" w14:paraId="50EA68AF" w14:textId="77777777" w:rsidTr="00F73366">
        <w:trPr>
          <w:trHeight w:val="350"/>
        </w:trPr>
        <w:tc>
          <w:tcPr>
            <w:tcW w:w="1980" w:type="dxa"/>
            <w:noWrap/>
            <w:vAlign w:val="center"/>
            <w:hideMark/>
          </w:tcPr>
          <w:p w14:paraId="4EE42BFF" w14:textId="79C275A5" w:rsidR="009B1AA1" w:rsidRPr="00F73366" w:rsidRDefault="009B1AA1" w:rsidP="007035C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73366">
              <w:rPr>
                <w:rFonts w:ascii="Arial" w:hAnsi="Arial" w:cs="Arial"/>
                <w:sz w:val="20"/>
                <w:szCs w:val="20"/>
                <w:lang w:val="en-GB"/>
              </w:rPr>
              <w:lastRenderedPageBreak/>
              <w:t>Lopiz, 2019</w:t>
            </w:r>
          </w:p>
        </w:tc>
        <w:tc>
          <w:tcPr>
            <w:tcW w:w="983" w:type="dxa"/>
            <w:vAlign w:val="center"/>
          </w:tcPr>
          <w:p w14:paraId="55B666DE" w14:textId="3C8E5786" w:rsidR="009B1AA1" w:rsidRPr="00F73366" w:rsidRDefault="009B1AA1" w:rsidP="007035C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73366">
              <w:rPr>
                <w:rFonts w:ascii="Arial" w:hAnsi="Arial" w:cs="Arial"/>
                <w:sz w:val="20"/>
                <w:szCs w:val="20"/>
                <w:lang w:val="en-GB"/>
              </w:rPr>
              <w:t>ES</w:t>
            </w:r>
          </w:p>
        </w:tc>
        <w:tc>
          <w:tcPr>
            <w:tcW w:w="1447" w:type="dxa"/>
            <w:noWrap/>
            <w:vAlign w:val="center"/>
            <w:hideMark/>
          </w:tcPr>
          <w:p w14:paraId="2278AAD5" w14:textId="6D9E2C90" w:rsidR="009B1AA1" w:rsidRPr="00F73366" w:rsidRDefault="00F95B82" w:rsidP="007035C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73366">
              <w:rPr>
                <w:rFonts w:ascii="Arial" w:hAnsi="Arial" w:cs="Arial"/>
                <w:sz w:val="20"/>
                <w:szCs w:val="20"/>
                <w:lang w:val="en-GB"/>
              </w:rPr>
              <w:t>40</w:t>
            </w:r>
          </w:p>
        </w:tc>
        <w:tc>
          <w:tcPr>
            <w:tcW w:w="1550" w:type="dxa"/>
            <w:noWrap/>
            <w:vAlign w:val="center"/>
            <w:hideMark/>
          </w:tcPr>
          <w:p w14:paraId="0A3E7504" w14:textId="77777777" w:rsidR="009B1AA1" w:rsidRPr="00F73366" w:rsidRDefault="009B1AA1" w:rsidP="007035C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73366">
              <w:rPr>
                <w:rFonts w:ascii="Arial" w:hAnsi="Arial" w:cs="Arial"/>
                <w:sz w:val="20"/>
                <w:szCs w:val="20"/>
                <w:lang w:val="en-GB"/>
              </w:rPr>
              <w:t>Retrospective</w:t>
            </w:r>
          </w:p>
        </w:tc>
        <w:tc>
          <w:tcPr>
            <w:tcW w:w="1567" w:type="dxa"/>
            <w:noWrap/>
            <w:vAlign w:val="center"/>
            <w:hideMark/>
          </w:tcPr>
          <w:p w14:paraId="58B28C69" w14:textId="77777777" w:rsidR="009B1AA1" w:rsidRPr="00F73366" w:rsidRDefault="009B1AA1" w:rsidP="007035C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73366">
              <w:rPr>
                <w:rFonts w:ascii="Arial" w:hAnsi="Arial" w:cs="Arial"/>
                <w:sz w:val="20"/>
                <w:szCs w:val="20"/>
                <w:lang w:val="en-GB"/>
              </w:rPr>
              <w:t>ASD</w:t>
            </w:r>
          </w:p>
        </w:tc>
        <w:tc>
          <w:tcPr>
            <w:tcW w:w="1451" w:type="dxa"/>
            <w:noWrap/>
            <w:vAlign w:val="center"/>
            <w:hideMark/>
          </w:tcPr>
          <w:p w14:paraId="1E1BCCC1" w14:textId="77777777" w:rsidR="009B1AA1" w:rsidRPr="00F73366" w:rsidRDefault="009B1AA1" w:rsidP="007035C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73366">
              <w:rPr>
                <w:rFonts w:ascii="Arial" w:hAnsi="Arial" w:cs="Arial"/>
                <w:sz w:val="20"/>
                <w:szCs w:val="20"/>
                <w:lang w:val="en-GB"/>
              </w:rPr>
              <w:t>ACR 2010</w:t>
            </w:r>
          </w:p>
        </w:tc>
        <w:tc>
          <w:tcPr>
            <w:tcW w:w="5978" w:type="dxa"/>
            <w:noWrap/>
            <w:vAlign w:val="center"/>
            <w:hideMark/>
          </w:tcPr>
          <w:p w14:paraId="0531572F" w14:textId="1641525D" w:rsidR="009B1AA1" w:rsidRPr="00F73366" w:rsidRDefault="00F95B82" w:rsidP="00D4643B">
            <w:pPr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73366">
              <w:rPr>
                <w:rFonts w:ascii="Arial" w:hAnsi="Arial" w:cs="Arial"/>
                <w:sz w:val="20"/>
                <w:szCs w:val="20"/>
                <w:lang w:val="en-GB"/>
              </w:rPr>
              <w:t>P</w:t>
            </w:r>
            <w:r w:rsidR="009B1AA1" w:rsidRPr="00F73366">
              <w:rPr>
                <w:rFonts w:ascii="Arial" w:hAnsi="Arial" w:cs="Arial"/>
                <w:sz w:val="20"/>
                <w:szCs w:val="20"/>
                <w:lang w:val="en-GB"/>
              </w:rPr>
              <w:t>ostoperative DASH score was significantly worse in patients with FM (38.9 ± 21.6 versus 20.7 ± 19.6; p = 0.009)</w:t>
            </w:r>
            <w:r w:rsidRPr="00F73366">
              <w:rPr>
                <w:rFonts w:ascii="Arial" w:hAnsi="Arial" w:cs="Arial"/>
                <w:sz w:val="20"/>
                <w:szCs w:val="20"/>
                <w:lang w:val="en-GB"/>
              </w:rPr>
              <w:t xml:space="preserve"> after a mean follow-up of 36.8 months</w:t>
            </w:r>
            <w:r w:rsidR="009B1AA1" w:rsidRPr="00F73366">
              <w:rPr>
                <w:rFonts w:ascii="Arial" w:hAnsi="Arial" w:cs="Arial"/>
                <w:sz w:val="20"/>
                <w:szCs w:val="20"/>
                <w:lang w:val="en-GB"/>
              </w:rPr>
              <w:t xml:space="preserve">; a significant lower percentage of patients in the FM </w:t>
            </w:r>
            <w:r w:rsidR="006A1615" w:rsidRPr="00F73366">
              <w:rPr>
                <w:rFonts w:ascii="Arial" w:hAnsi="Arial" w:cs="Arial"/>
                <w:sz w:val="20"/>
                <w:szCs w:val="20"/>
                <w:lang w:val="en-GB"/>
              </w:rPr>
              <w:t xml:space="preserve">reported satisfaction </w:t>
            </w:r>
            <w:r w:rsidR="009B1AA1" w:rsidRPr="00F73366">
              <w:rPr>
                <w:rFonts w:ascii="Arial" w:hAnsi="Arial" w:cs="Arial"/>
                <w:sz w:val="20"/>
                <w:szCs w:val="20"/>
                <w:lang w:val="en-GB"/>
              </w:rPr>
              <w:t>with surgery (55% vs 85%, p = 0.03)</w:t>
            </w:r>
            <w:r w:rsidRPr="00F73366">
              <w:rPr>
                <w:rFonts w:ascii="Arial" w:hAnsi="Arial" w:cs="Arial"/>
                <w:sz w:val="20"/>
                <w:szCs w:val="20"/>
                <w:lang w:val="en-GB"/>
              </w:rPr>
              <w:t>.</w:t>
            </w:r>
          </w:p>
        </w:tc>
      </w:tr>
      <w:tr w:rsidR="009B1AA1" w:rsidRPr="00F73366" w14:paraId="2DAAD98E" w14:textId="77777777" w:rsidTr="00F73366">
        <w:trPr>
          <w:trHeight w:val="340"/>
        </w:trPr>
        <w:tc>
          <w:tcPr>
            <w:tcW w:w="1980" w:type="dxa"/>
            <w:noWrap/>
            <w:vAlign w:val="center"/>
            <w:hideMark/>
          </w:tcPr>
          <w:p w14:paraId="76B4837E" w14:textId="04300643" w:rsidR="009B1AA1" w:rsidRPr="00F73366" w:rsidRDefault="009B1AA1" w:rsidP="007035C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73366">
              <w:rPr>
                <w:rFonts w:ascii="Arial" w:hAnsi="Arial" w:cs="Arial"/>
                <w:sz w:val="20"/>
                <w:szCs w:val="20"/>
                <w:lang w:val="en-GB"/>
              </w:rPr>
              <w:t>Moore, 2019</w:t>
            </w:r>
          </w:p>
        </w:tc>
        <w:tc>
          <w:tcPr>
            <w:tcW w:w="983" w:type="dxa"/>
            <w:vAlign w:val="center"/>
          </w:tcPr>
          <w:p w14:paraId="66D21B4C" w14:textId="3BC07570" w:rsidR="009B1AA1" w:rsidRPr="00F73366" w:rsidRDefault="009B1AA1" w:rsidP="007035C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73366">
              <w:rPr>
                <w:rFonts w:ascii="Arial" w:hAnsi="Arial" w:cs="Arial"/>
                <w:sz w:val="20"/>
                <w:szCs w:val="20"/>
                <w:lang w:val="en-GB"/>
              </w:rPr>
              <w:t>US</w:t>
            </w:r>
          </w:p>
        </w:tc>
        <w:tc>
          <w:tcPr>
            <w:tcW w:w="1447" w:type="dxa"/>
            <w:noWrap/>
            <w:vAlign w:val="center"/>
            <w:hideMark/>
          </w:tcPr>
          <w:p w14:paraId="06256C51" w14:textId="1ECBAC21" w:rsidR="009B1AA1" w:rsidRPr="00F73366" w:rsidRDefault="006A1615" w:rsidP="007035C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73366">
              <w:rPr>
                <w:rFonts w:ascii="Arial" w:hAnsi="Arial" w:cs="Arial"/>
                <w:sz w:val="20"/>
                <w:szCs w:val="20"/>
                <w:lang w:val="en-GB"/>
              </w:rPr>
              <w:t>305,510</w:t>
            </w:r>
          </w:p>
        </w:tc>
        <w:tc>
          <w:tcPr>
            <w:tcW w:w="1550" w:type="dxa"/>
            <w:noWrap/>
            <w:vAlign w:val="center"/>
            <w:hideMark/>
          </w:tcPr>
          <w:p w14:paraId="64B9167F" w14:textId="77777777" w:rsidR="009B1AA1" w:rsidRPr="00F73366" w:rsidRDefault="009B1AA1" w:rsidP="007035C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73366">
              <w:rPr>
                <w:rFonts w:ascii="Arial" w:hAnsi="Arial" w:cs="Arial"/>
                <w:sz w:val="20"/>
                <w:szCs w:val="20"/>
                <w:lang w:val="en-GB"/>
              </w:rPr>
              <w:t>Retrospective</w:t>
            </w:r>
          </w:p>
        </w:tc>
        <w:tc>
          <w:tcPr>
            <w:tcW w:w="1567" w:type="dxa"/>
            <w:noWrap/>
            <w:vAlign w:val="center"/>
            <w:hideMark/>
          </w:tcPr>
          <w:p w14:paraId="58A5C9FF" w14:textId="77777777" w:rsidR="009B1AA1" w:rsidRPr="00F73366" w:rsidRDefault="009B1AA1" w:rsidP="007035C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73366">
              <w:rPr>
                <w:rFonts w:ascii="Arial" w:hAnsi="Arial" w:cs="Arial"/>
                <w:sz w:val="20"/>
                <w:szCs w:val="20"/>
                <w:lang w:val="en-GB"/>
              </w:rPr>
              <w:t>TKA</w:t>
            </w:r>
          </w:p>
        </w:tc>
        <w:tc>
          <w:tcPr>
            <w:tcW w:w="1451" w:type="dxa"/>
            <w:noWrap/>
            <w:vAlign w:val="center"/>
            <w:hideMark/>
          </w:tcPr>
          <w:p w14:paraId="08901001" w14:textId="77777777" w:rsidR="009B1AA1" w:rsidRPr="00F73366" w:rsidRDefault="009B1AA1" w:rsidP="007035C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73366">
              <w:rPr>
                <w:rFonts w:ascii="Arial" w:hAnsi="Arial" w:cs="Arial"/>
                <w:sz w:val="20"/>
                <w:szCs w:val="20"/>
                <w:lang w:val="en-GB"/>
              </w:rPr>
              <w:t>EHR</w:t>
            </w:r>
          </w:p>
        </w:tc>
        <w:tc>
          <w:tcPr>
            <w:tcW w:w="5978" w:type="dxa"/>
            <w:noWrap/>
            <w:vAlign w:val="center"/>
            <w:hideMark/>
          </w:tcPr>
          <w:p w14:paraId="5B2B7816" w14:textId="7887F06E" w:rsidR="009B1AA1" w:rsidRPr="00F73366" w:rsidRDefault="009B1AA1" w:rsidP="00D4643B">
            <w:pPr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73366">
              <w:rPr>
                <w:rFonts w:ascii="Arial" w:hAnsi="Arial" w:cs="Arial"/>
                <w:sz w:val="20"/>
                <w:szCs w:val="20"/>
                <w:lang w:val="en-GB"/>
              </w:rPr>
              <w:t xml:space="preserve">FM patients had </w:t>
            </w:r>
            <w:r w:rsidR="00657EAA" w:rsidRPr="00F73366">
              <w:rPr>
                <w:rFonts w:ascii="Arial" w:hAnsi="Arial" w:cs="Arial"/>
                <w:sz w:val="20"/>
                <w:szCs w:val="20"/>
                <w:lang w:val="en-GB"/>
              </w:rPr>
              <w:t>higher</w:t>
            </w:r>
            <w:r w:rsidRPr="00F73366">
              <w:rPr>
                <w:rFonts w:ascii="Arial" w:hAnsi="Arial" w:cs="Arial"/>
                <w:sz w:val="20"/>
                <w:szCs w:val="20"/>
                <w:lang w:val="en-GB"/>
              </w:rPr>
              <w:t xml:space="preserve"> odds of developing any medical complication in the 90-days following TKA (OR: 1.95, 95% CI: 1.86–2.04, p&lt;0.001)</w:t>
            </w:r>
          </w:p>
        </w:tc>
      </w:tr>
      <w:tr w:rsidR="009B1AA1" w:rsidRPr="00F73366" w14:paraId="43D7235F" w14:textId="77777777" w:rsidTr="00F73366">
        <w:trPr>
          <w:trHeight w:val="330"/>
        </w:trPr>
        <w:tc>
          <w:tcPr>
            <w:tcW w:w="1980" w:type="dxa"/>
            <w:noWrap/>
            <w:vAlign w:val="center"/>
            <w:hideMark/>
          </w:tcPr>
          <w:p w14:paraId="6BB9E5A8" w14:textId="0A4C265A" w:rsidR="009B1AA1" w:rsidRPr="00F73366" w:rsidRDefault="009B1AA1" w:rsidP="007035C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73366">
              <w:rPr>
                <w:rFonts w:ascii="Arial" w:hAnsi="Arial" w:cs="Arial"/>
                <w:sz w:val="20"/>
                <w:szCs w:val="20"/>
                <w:lang w:val="en-GB"/>
              </w:rPr>
              <w:t>Munjal, 2018</w:t>
            </w:r>
          </w:p>
        </w:tc>
        <w:tc>
          <w:tcPr>
            <w:tcW w:w="983" w:type="dxa"/>
            <w:vAlign w:val="center"/>
          </w:tcPr>
          <w:p w14:paraId="0F66A9D3" w14:textId="616627A5" w:rsidR="009B1AA1" w:rsidRPr="00F73366" w:rsidRDefault="009B1AA1" w:rsidP="007035C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73366">
              <w:rPr>
                <w:rFonts w:ascii="Arial" w:hAnsi="Arial" w:cs="Arial"/>
                <w:sz w:val="20"/>
                <w:szCs w:val="20"/>
                <w:lang w:val="en-GB"/>
              </w:rPr>
              <w:t>UK</w:t>
            </w:r>
          </w:p>
        </w:tc>
        <w:tc>
          <w:tcPr>
            <w:tcW w:w="1447" w:type="dxa"/>
            <w:noWrap/>
            <w:vAlign w:val="center"/>
            <w:hideMark/>
          </w:tcPr>
          <w:p w14:paraId="55AC43C8" w14:textId="1735F8C8" w:rsidR="009B1AA1" w:rsidRPr="00F73366" w:rsidRDefault="00D4643B" w:rsidP="007035C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73366">
              <w:rPr>
                <w:rFonts w:ascii="Arial" w:hAnsi="Arial" w:cs="Arial"/>
                <w:sz w:val="20"/>
                <w:szCs w:val="20"/>
                <w:lang w:val="en-GB"/>
              </w:rPr>
              <w:t>51</w:t>
            </w:r>
          </w:p>
        </w:tc>
        <w:tc>
          <w:tcPr>
            <w:tcW w:w="1550" w:type="dxa"/>
            <w:noWrap/>
            <w:vAlign w:val="center"/>
            <w:hideMark/>
          </w:tcPr>
          <w:p w14:paraId="4CB14345" w14:textId="77777777" w:rsidR="009B1AA1" w:rsidRPr="00F73366" w:rsidRDefault="009B1AA1" w:rsidP="007035C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73366">
              <w:rPr>
                <w:rFonts w:ascii="Arial" w:hAnsi="Arial" w:cs="Arial"/>
                <w:sz w:val="20"/>
                <w:szCs w:val="20"/>
                <w:lang w:val="en-GB"/>
              </w:rPr>
              <w:t>Retrospective</w:t>
            </w:r>
          </w:p>
        </w:tc>
        <w:tc>
          <w:tcPr>
            <w:tcW w:w="1567" w:type="dxa"/>
            <w:noWrap/>
            <w:vAlign w:val="center"/>
            <w:hideMark/>
          </w:tcPr>
          <w:p w14:paraId="77F02EF9" w14:textId="77777777" w:rsidR="009B1AA1" w:rsidRPr="00F73366" w:rsidRDefault="009B1AA1" w:rsidP="007035C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73366">
              <w:rPr>
                <w:rFonts w:ascii="Arial" w:hAnsi="Arial" w:cs="Arial"/>
                <w:sz w:val="20"/>
                <w:szCs w:val="20"/>
                <w:lang w:val="en-GB"/>
              </w:rPr>
              <w:t>OCTR</w:t>
            </w:r>
          </w:p>
        </w:tc>
        <w:tc>
          <w:tcPr>
            <w:tcW w:w="1451" w:type="dxa"/>
            <w:noWrap/>
            <w:vAlign w:val="center"/>
            <w:hideMark/>
          </w:tcPr>
          <w:p w14:paraId="442AAF51" w14:textId="77777777" w:rsidR="009B1AA1" w:rsidRPr="00F73366" w:rsidRDefault="009B1AA1" w:rsidP="007035C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73366">
              <w:rPr>
                <w:rFonts w:ascii="Arial" w:hAnsi="Arial" w:cs="Arial"/>
                <w:sz w:val="20"/>
                <w:szCs w:val="20"/>
                <w:lang w:val="en-GB"/>
              </w:rPr>
              <w:t>N.R.</w:t>
            </w:r>
          </w:p>
        </w:tc>
        <w:tc>
          <w:tcPr>
            <w:tcW w:w="5978" w:type="dxa"/>
            <w:noWrap/>
            <w:vAlign w:val="center"/>
            <w:hideMark/>
          </w:tcPr>
          <w:p w14:paraId="41B47AC8" w14:textId="0FDD52E0" w:rsidR="009B1AA1" w:rsidRPr="00F73366" w:rsidRDefault="009B1AA1" w:rsidP="00D4643B">
            <w:pPr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73366">
              <w:rPr>
                <w:rFonts w:ascii="Arial" w:hAnsi="Arial" w:cs="Arial"/>
                <w:sz w:val="20"/>
                <w:szCs w:val="20"/>
                <w:lang w:val="en-GB"/>
              </w:rPr>
              <w:t xml:space="preserve">FM </w:t>
            </w:r>
            <w:r w:rsidR="00657EAA" w:rsidRPr="00F73366">
              <w:rPr>
                <w:rFonts w:ascii="Arial" w:hAnsi="Arial" w:cs="Arial"/>
                <w:sz w:val="20"/>
                <w:szCs w:val="20"/>
                <w:lang w:val="en-GB"/>
              </w:rPr>
              <w:t xml:space="preserve">patients </w:t>
            </w:r>
            <w:r w:rsidRPr="00F73366">
              <w:rPr>
                <w:rFonts w:ascii="Arial" w:hAnsi="Arial" w:cs="Arial"/>
                <w:sz w:val="20"/>
                <w:szCs w:val="20"/>
                <w:lang w:val="en-GB"/>
              </w:rPr>
              <w:t xml:space="preserve">reported </w:t>
            </w:r>
            <w:r w:rsidR="00657EAA" w:rsidRPr="00F73366">
              <w:rPr>
                <w:rFonts w:ascii="Arial" w:hAnsi="Arial" w:cs="Arial"/>
                <w:sz w:val="20"/>
                <w:szCs w:val="20"/>
                <w:lang w:val="en-GB"/>
              </w:rPr>
              <w:t xml:space="preserve">more frequently </w:t>
            </w:r>
            <w:r w:rsidRPr="00F73366">
              <w:rPr>
                <w:rFonts w:ascii="Arial" w:hAnsi="Arial" w:cs="Arial"/>
                <w:sz w:val="20"/>
                <w:szCs w:val="20"/>
                <w:lang w:val="en-GB"/>
              </w:rPr>
              <w:t>poor outcome (55% versus 10.5%, p = 0.001)</w:t>
            </w:r>
            <w:r w:rsidR="00657EAA" w:rsidRPr="00F73366">
              <w:rPr>
                <w:rFonts w:ascii="Arial" w:hAnsi="Arial" w:cs="Arial"/>
                <w:sz w:val="20"/>
                <w:szCs w:val="20"/>
                <w:lang w:val="en-GB"/>
              </w:rPr>
              <w:t xml:space="preserve"> after two years.</w:t>
            </w:r>
          </w:p>
        </w:tc>
      </w:tr>
      <w:tr w:rsidR="009B1AA1" w:rsidRPr="00F73366" w14:paraId="46219577" w14:textId="77777777" w:rsidTr="00F73366">
        <w:trPr>
          <w:trHeight w:val="585"/>
        </w:trPr>
        <w:tc>
          <w:tcPr>
            <w:tcW w:w="1980" w:type="dxa"/>
            <w:noWrap/>
            <w:vAlign w:val="center"/>
            <w:hideMark/>
          </w:tcPr>
          <w:p w14:paraId="2F52C33B" w14:textId="7F2708CC" w:rsidR="009B1AA1" w:rsidRPr="00F73366" w:rsidRDefault="009B1AA1" w:rsidP="007035C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73366">
              <w:rPr>
                <w:rFonts w:ascii="Arial" w:hAnsi="Arial" w:cs="Arial"/>
                <w:sz w:val="20"/>
                <w:szCs w:val="20"/>
                <w:lang w:val="en-GB"/>
              </w:rPr>
              <w:t>Namba, 2018</w:t>
            </w:r>
          </w:p>
        </w:tc>
        <w:tc>
          <w:tcPr>
            <w:tcW w:w="983" w:type="dxa"/>
            <w:vAlign w:val="center"/>
          </w:tcPr>
          <w:p w14:paraId="0880759C" w14:textId="270BDC9B" w:rsidR="009B1AA1" w:rsidRPr="00F73366" w:rsidRDefault="009B1AA1" w:rsidP="007035C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73366">
              <w:rPr>
                <w:rFonts w:ascii="Arial" w:hAnsi="Arial" w:cs="Arial"/>
                <w:sz w:val="20"/>
                <w:szCs w:val="20"/>
                <w:lang w:val="en-GB"/>
              </w:rPr>
              <w:t>CA</w:t>
            </w:r>
          </w:p>
        </w:tc>
        <w:tc>
          <w:tcPr>
            <w:tcW w:w="1447" w:type="dxa"/>
            <w:noWrap/>
            <w:vAlign w:val="center"/>
            <w:hideMark/>
          </w:tcPr>
          <w:p w14:paraId="1518770B" w14:textId="69887428" w:rsidR="009B1AA1" w:rsidRPr="00F73366" w:rsidRDefault="009B1AA1" w:rsidP="007035C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73366">
              <w:rPr>
                <w:rFonts w:ascii="Arial" w:hAnsi="Arial" w:cs="Arial"/>
                <w:sz w:val="20"/>
                <w:szCs w:val="20"/>
                <w:lang w:val="en-GB"/>
              </w:rPr>
              <w:t>23</w:t>
            </w:r>
            <w:r w:rsidR="004512DF" w:rsidRPr="00F73366">
              <w:rPr>
                <w:rFonts w:ascii="Arial" w:hAnsi="Arial" w:cs="Arial"/>
                <w:sz w:val="20"/>
                <w:szCs w:val="20"/>
                <w:lang w:val="en-GB"/>
              </w:rPr>
              <w:t>,</w:t>
            </w:r>
            <w:r w:rsidRPr="00F73366">
              <w:rPr>
                <w:rFonts w:ascii="Arial" w:hAnsi="Arial" w:cs="Arial"/>
                <w:sz w:val="20"/>
                <w:szCs w:val="20"/>
                <w:lang w:val="en-GB"/>
              </w:rPr>
              <w:t>726</w:t>
            </w:r>
          </w:p>
        </w:tc>
        <w:tc>
          <w:tcPr>
            <w:tcW w:w="1550" w:type="dxa"/>
            <w:noWrap/>
            <w:vAlign w:val="center"/>
            <w:hideMark/>
          </w:tcPr>
          <w:p w14:paraId="669B94D8" w14:textId="77777777" w:rsidR="009B1AA1" w:rsidRPr="00F73366" w:rsidRDefault="009B1AA1" w:rsidP="007035C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73366">
              <w:rPr>
                <w:rFonts w:ascii="Arial" w:hAnsi="Arial" w:cs="Arial"/>
                <w:sz w:val="20"/>
                <w:szCs w:val="20"/>
                <w:lang w:val="en-GB"/>
              </w:rPr>
              <w:t>Retrospective</w:t>
            </w:r>
          </w:p>
        </w:tc>
        <w:tc>
          <w:tcPr>
            <w:tcW w:w="1567" w:type="dxa"/>
            <w:noWrap/>
            <w:vAlign w:val="center"/>
            <w:hideMark/>
          </w:tcPr>
          <w:p w14:paraId="0D408656" w14:textId="77777777" w:rsidR="009B1AA1" w:rsidRPr="00F73366" w:rsidRDefault="009B1AA1" w:rsidP="007035C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73366">
              <w:rPr>
                <w:rFonts w:ascii="Arial" w:hAnsi="Arial" w:cs="Arial"/>
                <w:sz w:val="20"/>
                <w:szCs w:val="20"/>
                <w:lang w:val="en-GB"/>
              </w:rPr>
              <w:t>TKA</w:t>
            </w:r>
          </w:p>
        </w:tc>
        <w:tc>
          <w:tcPr>
            <w:tcW w:w="1451" w:type="dxa"/>
            <w:noWrap/>
            <w:vAlign w:val="center"/>
            <w:hideMark/>
          </w:tcPr>
          <w:p w14:paraId="42DF2912" w14:textId="77777777" w:rsidR="009B1AA1" w:rsidRPr="00F73366" w:rsidRDefault="009B1AA1" w:rsidP="007035C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73366">
              <w:rPr>
                <w:rFonts w:ascii="Arial" w:hAnsi="Arial" w:cs="Arial"/>
                <w:sz w:val="20"/>
                <w:szCs w:val="20"/>
                <w:lang w:val="en-GB"/>
              </w:rPr>
              <w:t>EHR</w:t>
            </w:r>
          </w:p>
        </w:tc>
        <w:tc>
          <w:tcPr>
            <w:tcW w:w="5978" w:type="dxa"/>
            <w:noWrap/>
            <w:vAlign w:val="center"/>
            <w:hideMark/>
          </w:tcPr>
          <w:p w14:paraId="1689F8FC" w14:textId="528C83C6" w:rsidR="009B1AA1" w:rsidRPr="00F73366" w:rsidRDefault="009B1AA1" w:rsidP="00D4643B">
            <w:pPr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73366">
              <w:rPr>
                <w:rFonts w:ascii="Arial" w:hAnsi="Arial" w:cs="Arial"/>
                <w:sz w:val="20"/>
                <w:szCs w:val="20"/>
                <w:lang w:val="en-GB"/>
              </w:rPr>
              <w:t xml:space="preserve">FM </w:t>
            </w:r>
            <w:r w:rsidR="00657EAA" w:rsidRPr="00F73366">
              <w:rPr>
                <w:rFonts w:ascii="Arial" w:hAnsi="Arial" w:cs="Arial"/>
                <w:sz w:val="20"/>
                <w:szCs w:val="20"/>
                <w:lang w:val="en-GB"/>
              </w:rPr>
              <w:t xml:space="preserve">patients </w:t>
            </w:r>
            <w:r w:rsidRPr="00F73366">
              <w:rPr>
                <w:rFonts w:ascii="Arial" w:hAnsi="Arial" w:cs="Arial"/>
                <w:sz w:val="20"/>
                <w:szCs w:val="20"/>
                <w:lang w:val="en-GB"/>
              </w:rPr>
              <w:t xml:space="preserve">had </w:t>
            </w:r>
            <w:r w:rsidR="007F67EE" w:rsidRPr="00F73366">
              <w:rPr>
                <w:rFonts w:ascii="Arial" w:hAnsi="Arial" w:cs="Arial"/>
                <w:sz w:val="20"/>
                <w:szCs w:val="20"/>
                <w:lang w:val="en-GB"/>
              </w:rPr>
              <w:t xml:space="preserve">higher </w:t>
            </w:r>
            <w:r w:rsidRPr="00F73366">
              <w:rPr>
                <w:rFonts w:ascii="Arial" w:hAnsi="Arial" w:cs="Arial"/>
                <w:sz w:val="20"/>
                <w:szCs w:val="20"/>
                <w:lang w:val="en-GB"/>
              </w:rPr>
              <w:t xml:space="preserve">odds of taking opioids </w:t>
            </w:r>
            <w:r w:rsidR="00657EAA" w:rsidRPr="00F73366">
              <w:rPr>
                <w:rFonts w:ascii="Arial" w:hAnsi="Arial" w:cs="Arial"/>
                <w:sz w:val="20"/>
                <w:szCs w:val="20"/>
                <w:lang w:val="en-GB"/>
              </w:rPr>
              <w:t xml:space="preserve">(OR: 1.15, 95% CI: 1.06–1.25, p = 0.001) </w:t>
            </w:r>
            <w:r w:rsidRPr="00F73366">
              <w:rPr>
                <w:rFonts w:ascii="Arial" w:hAnsi="Arial" w:cs="Arial"/>
                <w:sz w:val="20"/>
                <w:szCs w:val="20"/>
                <w:lang w:val="en-GB"/>
              </w:rPr>
              <w:t xml:space="preserve">360 days </w:t>
            </w:r>
            <w:r w:rsidR="00657EAA" w:rsidRPr="00F73366">
              <w:rPr>
                <w:rFonts w:ascii="Arial" w:hAnsi="Arial" w:cs="Arial"/>
                <w:sz w:val="20"/>
                <w:szCs w:val="20"/>
                <w:lang w:val="en-GB"/>
              </w:rPr>
              <w:t xml:space="preserve">after </w:t>
            </w:r>
            <w:r w:rsidRPr="00F73366">
              <w:rPr>
                <w:rFonts w:ascii="Arial" w:hAnsi="Arial" w:cs="Arial"/>
                <w:sz w:val="20"/>
                <w:szCs w:val="20"/>
                <w:lang w:val="en-GB"/>
              </w:rPr>
              <w:t>surgery.</w:t>
            </w:r>
          </w:p>
        </w:tc>
      </w:tr>
      <w:tr w:rsidR="009B1AA1" w:rsidRPr="00F73366" w14:paraId="164019BF" w14:textId="77777777" w:rsidTr="00F73366">
        <w:trPr>
          <w:trHeight w:val="330"/>
        </w:trPr>
        <w:tc>
          <w:tcPr>
            <w:tcW w:w="1980" w:type="dxa"/>
            <w:noWrap/>
            <w:vAlign w:val="center"/>
            <w:hideMark/>
          </w:tcPr>
          <w:p w14:paraId="0BE6D92F" w14:textId="11D82D5C" w:rsidR="009B1AA1" w:rsidRPr="00F73366" w:rsidRDefault="009B1AA1" w:rsidP="007035C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73366">
              <w:rPr>
                <w:rFonts w:ascii="Arial" w:hAnsi="Arial" w:cs="Arial"/>
                <w:sz w:val="20"/>
                <w:szCs w:val="20"/>
                <w:lang w:val="en-GB"/>
              </w:rPr>
              <w:t>Nelson, 2018</w:t>
            </w:r>
          </w:p>
        </w:tc>
        <w:tc>
          <w:tcPr>
            <w:tcW w:w="983" w:type="dxa"/>
            <w:vAlign w:val="center"/>
          </w:tcPr>
          <w:p w14:paraId="23148571" w14:textId="0D1ADCDC" w:rsidR="009B1AA1" w:rsidRPr="00F73366" w:rsidRDefault="009B1AA1" w:rsidP="007035C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73366">
              <w:rPr>
                <w:rFonts w:ascii="Arial" w:hAnsi="Arial" w:cs="Arial"/>
                <w:sz w:val="20"/>
                <w:szCs w:val="20"/>
                <w:lang w:val="en-GB"/>
              </w:rPr>
              <w:t>US</w:t>
            </w:r>
          </w:p>
        </w:tc>
        <w:tc>
          <w:tcPr>
            <w:tcW w:w="1447" w:type="dxa"/>
            <w:noWrap/>
            <w:vAlign w:val="center"/>
            <w:hideMark/>
          </w:tcPr>
          <w:p w14:paraId="3226A828" w14:textId="20C0F6FA" w:rsidR="009B1AA1" w:rsidRPr="00F73366" w:rsidRDefault="009B1AA1" w:rsidP="007035C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73366">
              <w:rPr>
                <w:rFonts w:ascii="Arial" w:hAnsi="Arial" w:cs="Arial"/>
                <w:sz w:val="20"/>
                <w:szCs w:val="20"/>
                <w:lang w:val="en-GB"/>
              </w:rPr>
              <w:t>152</w:t>
            </w:r>
            <w:r w:rsidR="004512DF" w:rsidRPr="00F73366">
              <w:rPr>
                <w:rFonts w:ascii="Arial" w:hAnsi="Arial" w:cs="Arial"/>
                <w:sz w:val="20"/>
                <w:szCs w:val="20"/>
                <w:lang w:val="en-GB"/>
              </w:rPr>
              <w:t>,</w:t>
            </w:r>
            <w:r w:rsidRPr="00F73366">
              <w:rPr>
                <w:rFonts w:ascii="Arial" w:hAnsi="Arial" w:cs="Arial"/>
                <w:sz w:val="20"/>
                <w:szCs w:val="20"/>
                <w:lang w:val="en-GB"/>
              </w:rPr>
              <w:t>206</w:t>
            </w:r>
          </w:p>
        </w:tc>
        <w:tc>
          <w:tcPr>
            <w:tcW w:w="1550" w:type="dxa"/>
            <w:noWrap/>
            <w:vAlign w:val="center"/>
            <w:hideMark/>
          </w:tcPr>
          <w:p w14:paraId="100DD655" w14:textId="77777777" w:rsidR="009B1AA1" w:rsidRPr="00F73366" w:rsidRDefault="009B1AA1" w:rsidP="007035C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73366">
              <w:rPr>
                <w:rFonts w:ascii="Arial" w:hAnsi="Arial" w:cs="Arial"/>
                <w:sz w:val="20"/>
                <w:szCs w:val="20"/>
                <w:lang w:val="en-GB"/>
              </w:rPr>
              <w:t>Retrospective</w:t>
            </w:r>
          </w:p>
        </w:tc>
        <w:tc>
          <w:tcPr>
            <w:tcW w:w="1567" w:type="dxa"/>
            <w:noWrap/>
            <w:vAlign w:val="center"/>
            <w:hideMark/>
          </w:tcPr>
          <w:p w14:paraId="38656D1E" w14:textId="77777777" w:rsidR="009B1AA1" w:rsidRPr="00F73366" w:rsidRDefault="009B1AA1" w:rsidP="007035C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73366">
              <w:rPr>
                <w:rFonts w:ascii="Arial" w:hAnsi="Arial" w:cs="Arial"/>
                <w:sz w:val="20"/>
                <w:szCs w:val="20"/>
                <w:lang w:val="en-GB"/>
              </w:rPr>
              <w:t>THA</w:t>
            </w:r>
          </w:p>
        </w:tc>
        <w:tc>
          <w:tcPr>
            <w:tcW w:w="1451" w:type="dxa"/>
            <w:noWrap/>
            <w:vAlign w:val="center"/>
            <w:hideMark/>
          </w:tcPr>
          <w:p w14:paraId="7C20D9AE" w14:textId="77777777" w:rsidR="009B1AA1" w:rsidRPr="00F73366" w:rsidRDefault="009B1AA1" w:rsidP="007035C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73366">
              <w:rPr>
                <w:rFonts w:ascii="Arial" w:hAnsi="Arial" w:cs="Arial"/>
                <w:sz w:val="20"/>
                <w:szCs w:val="20"/>
                <w:lang w:val="en-GB"/>
              </w:rPr>
              <w:t>EHR</w:t>
            </w:r>
          </w:p>
        </w:tc>
        <w:tc>
          <w:tcPr>
            <w:tcW w:w="5978" w:type="dxa"/>
            <w:vAlign w:val="center"/>
            <w:hideMark/>
          </w:tcPr>
          <w:p w14:paraId="5F45DD1A" w14:textId="5B3B4ECD" w:rsidR="009B1AA1" w:rsidRPr="00F73366" w:rsidRDefault="009B1AA1" w:rsidP="00D4643B">
            <w:pPr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73366">
              <w:rPr>
                <w:rFonts w:ascii="Arial" w:hAnsi="Arial" w:cs="Arial"/>
                <w:sz w:val="20"/>
                <w:szCs w:val="20"/>
                <w:lang w:val="en-GB"/>
              </w:rPr>
              <w:t xml:space="preserve">FM was associated with a higher </w:t>
            </w:r>
            <w:r w:rsidR="00657EAA" w:rsidRPr="00F73366">
              <w:rPr>
                <w:rFonts w:ascii="Arial" w:hAnsi="Arial" w:cs="Arial"/>
                <w:sz w:val="20"/>
                <w:szCs w:val="20"/>
                <w:lang w:val="en-GB"/>
              </w:rPr>
              <w:t xml:space="preserve">risk </w:t>
            </w:r>
            <w:r w:rsidRPr="00F73366">
              <w:rPr>
                <w:rFonts w:ascii="Arial" w:hAnsi="Arial" w:cs="Arial"/>
                <w:sz w:val="20"/>
                <w:szCs w:val="20"/>
                <w:lang w:val="en-GB"/>
              </w:rPr>
              <w:t>of implant-related complications (5.94% versus 3.79%, p &lt; 0.001)</w:t>
            </w:r>
            <w:r w:rsidR="00657EAA" w:rsidRPr="00F73366">
              <w:rPr>
                <w:rFonts w:ascii="Arial" w:hAnsi="Arial" w:cs="Arial"/>
                <w:sz w:val="20"/>
                <w:szCs w:val="20"/>
                <w:lang w:val="en-GB"/>
              </w:rPr>
              <w:t xml:space="preserve"> two years after surgery.</w:t>
            </w:r>
          </w:p>
        </w:tc>
      </w:tr>
      <w:tr w:rsidR="009B1AA1" w:rsidRPr="00F73366" w14:paraId="554023D3" w14:textId="77777777" w:rsidTr="00F73366">
        <w:trPr>
          <w:trHeight w:val="320"/>
        </w:trPr>
        <w:tc>
          <w:tcPr>
            <w:tcW w:w="1980" w:type="dxa"/>
            <w:noWrap/>
            <w:vAlign w:val="center"/>
            <w:hideMark/>
          </w:tcPr>
          <w:p w14:paraId="0DC653B8" w14:textId="11EB4191" w:rsidR="009B1AA1" w:rsidRPr="00F73366" w:rsidRDefault="009B1AA1" w:rsidP="007035C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73366">
              <w:rPr>
                <w:rFonts w:ascii="Arial" w:hAnsi="Arial" w:cs="Arial"/>
                <w:sz w:val="20"/>
                <w:szCs w:val="20"/>
                <w:lang w:val="en-GB"/>
              </w:rPr>
              <w:t>Qureshi, 2018</w:t>
            </w:r>
          </w:p>
        </w:tc>
        <w:tc>
          <w:tcPr>
            <w:tcW w:w="983" w:type="dxa"/>
            <w:vAlign w:val="center"/>
          </w:tcPr>
          <w:p w14:paraId="486F0602" w14:textId="5A97A063" w:rsidR="009B1AA1" w:rsidRPr="00F73366" w:rsidRDefault="009B1AA1" w:rsidP="007035C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73366">
              <w:rPr>
                <w:rFonts w:ascii="Arial" w:hAnsi="Arial" w:cs="Arial"/>
                <w:sz w:val="20"/>
                <w:szCs w:val="20"/>
                <w:lang w:val="en-GB"/>
              </w:rPr>
              <w:t>US</w:t>
            </w:r>
          </w:p>
        </w:tc>
        <w:tc>
          <w:tcPr>
            <w:tcW w:w="1447" w:type="dxa"/>
            <w:noWrap/>
            <w:vAlign w:val="center"/>
            <w:hideMark/>
          </w:tcPr>
          <w:p w14:paraId="0C866C46" w14:textId="25CF9BDB" w:rsidR="009B1AA1" w:rsidRPr="00F73366" w:rsidRDefault="009B1AA1" w:rsidP="007035C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73366">
              <w:rPr>
                <w:rFonts w:ascii="Arial" w:hAnsi="Arial" w:cs="Arial"/>
                <w:sz w:val="20"/>
                <w:szCs w:val="20"/>
                <w:lang w:val="en-GB"/>
              </w:rPr>
              <w:t>1</w:t>
            </w:r>
            <w:r w:rsidR="004512DF" w:rsidRPr="00F73366">
              <w:rPr>
                <w:rFonts w:ascii="Arial" w:hAnsi="Arial" w:cs="Arial"/>
                <w:sz w:val="20"/>
                <w:szCs w:val="20"/>
                <w:lang w:val="en-GB"/>
              </w:rPr>
              <w:t>,</w:t>
            </w:r>
            <w:r w:rsidRPr="00F73366">
              <w:rPr>
                <w:rFonts w:ascii="Arial" w:hAnsi="Arial" w:cs="Arial"/>
                <w:sz w:val="20"/>
                <w:szCs w:val="20"/>
                <w:lang w:val="en-GB"/>
              </w:rPr>
              <w:t>321</w:t>
            </w:r>
          </w:p>
        </w:tc>
        <w:tc>
          <w:tcPr>
            <w:tcW w:w="1550" w:type="dxa"/>
            <w:noWrap/>
            <w:vAlign w:val="center"/>
            <w:hideMark/>
          </w:tcPr>
          <w:p w14:paraId="1BF47646" w14:textId="77777777" w:rsidR="009B1AA1" w:rsidRPr="00F73366" w:rsidRDefault="009B1AA1" w:rsidP="007035C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73366">
              <w:rPr>
                <w:rFonts w:ascii="Arial" w:hAnsi="Arial" w:cs="Arial"/>
                <w:sz w:val="20"/>
                <w:szCs w:val="20"/>
                <w:lang w:val="en-GB"/>
              </w:rPr>
              <w:t>Retrospective</w:t>
            </w:r>
          </w:p>
        </w:tc>
        <w:tc>
          <w:tcPr>
            <w:tcW w:w="1567" w:type="dxa"/>
            <w:noWrap/>
            <w:vAlign w:val="center"/>
            <w:hideMark/>
          </w:tcPr>
          <w:p w14:paraId="5E9F0B5D" w14:textId="77777777" w:rsidR="009B1AA1" w:rsidRPr="00F73366" w:rsidRDefault="009B1AA1" w:rsidP="007035C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73366">
              <w:rPr>
                <w:rFonts w:ascii="Arial" w:hAnsi="Arial" w:cs="Arial"/>
                <w:sz w:val="20"/>
                <w:szCs w:val="20"/>
                <w:lang w:val="en-GB"/>
              </w:rPr>
              <w:t>DIS</w:t>
            </w:r>
          </w:p>
        </w:tc>
        <w:tc>
          <w:tcPr>
            <w:tcW w:w="1451" w:type="dxa"/>
            <w:noWrap/>
            <w:vAlign w:val="center"/>
            <w:hideMark/>
          </w:tcPr>
          <w:p w14:paraId="583BB93A" w14:textId="77777777" w:rsidR="009B1AA1" w:rsidRPr="00F73366" w:rsidRDefault="009B1AA1" w:rsidP="007035C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73366">
              <w:rPr>
                <w:rFonts w:ascii="Arial" w:hAnsi="Arial" w:cs="Arial"/>
                <w:sz w:val="20"/>
                <w:szCs w:val="20"/>
                <w:lang w:val="en-GB"/>
              </w:rPr>
              <w:t>EHR</w:t>
            </w:r>
          </w:p>
        </w:tc>
        <w:tc>
          <w:tcPr>
            <w:tcW w:w="5978" w:type="dxa"/>
            <w:noWrap/>
            <w:vAlign w:val="center"/>
            <w:hideMark/>
          </w:tcPr>
          <w:p w14:paraId="0CD7FE36" w14:textId="64FA0E55" w:rsidR="009B1AA1" w:rsidRPr="00F73366" w:rsidRDefault="009B1AA1" w:rsidP="00D4643B">
            <w:pPr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73366">
              <w:rPr>
                <w:rFonts w:ascii="Arial" w:hAnsi="Arial" w:cs="Arial"/>
                <w:sz w:val="20"/>
                <w:szCs w:val="20"/>
                <w:lang w:val="en-GB"/>
              </w:rPr>
              <w:t xml:space="preserve">FM </w:t>
            </w:r>
            <w:r w:rsidR="006B42BD" w:rsidRPr="00F73366">
              <w:rPr>
                <w:rFonts w:ascii="Arial" w:hAnsi="Arial" w:cs="Arial"/>
                <w:sz w:val="20"/>
                <w:szCs w:val="20"/>
                <w:lang w:val="en-GB"/>
              </w:rPr>
              <w:t>patients had higher odd</w:t>
            </w:r>
            <w:r w:rsidR="00657EAA" w:rsidRPr="00F73366">
              <w:rPr>
                <w:rFonts w:ascii="Arial" w:hAnsi="Arial" w:cs="Arial"/>
                <w:sz w:val="20"/>
                <w:szCs w:val="20"/>
                <w:lang w:val="en-GB"/>
              </w:rPr>
              <w:t>s</w:t>
            </w:r>
            <w:r w:rsidR="006B42BD" w:rsidRPr="00F73366">
              <w:rPr>
                <w:rFonts w:ascii="Arial" w:hAnsi="Arial" w:cs="Arial"/>
                <w:sz w:val="20"/>
                <w:szCs w:val="20"/>
                <w:lang w:val="en-GB"/>
              </w:rPr>
              <w:t xml:space="preserve"> of </w:t>
            </w:r>
            <w:r w:rsidR="00657EAA" w:rsidRPr="00F73366">
              <w:rPr>
                <w:rFonts w:ascii="Arial" w:hAnsi="Arial" w:cs="Arial"/>
                <w:sz w:val="20"/>
                <w:szCs w:val="20"/>
                <w:lang w:val="en-GB"/>
              </w:rPr>
              <w:t xml:space="preserve">receiving </w:t>
            </w:r>
            <w:r w:rsidR="006B42BD" w:rsidRPr="00F73366">
              <w:rPr>
                <w:rFonts w:ascii="Arial" w:hAnsi="Arial" w:cs="Arial"/>
                <w:sz w:val="20"/>
                <w:szCs w:val="20"/>
                <w:lang w:val="en-GB"/>
              </w:rPr>
              <w:t xml:space="preserve">opioid </w:t>
            </w:r>
            <w:r w:rsidRPr="00F73366">
              <w:rPr>
                <w:rFonts w:ascii="Arial" w:hAnsi="Arial" w:cs="Arial"/>
                <w:sz w:val="20"/>
                <w:szCs w:val="20"/>
                <w:lang w:val="en-GB"/>
              </w:rPr>
              <w:t xml:space="preserve">prescription (OR: 2.12, 95% CI: 1.56–2.89, p &lt; 0.001) </w:t>
            </w:r>
            <w:r w:rsidR="00657EAA" w:rsidRPr="00F73366">
              <w:rPr>
                <w:rFonts w:ascii="Arial" w:hAnsi="Arial" w:cs="Arial"/>
                <w:sz w:val="20"/>
                <w:szCs w:val="20"/>
                <w:lang w:val="en-GB"/>
              </w:rPr>
              <w:t>three</w:t>
            </w:r>
            <w:r w:rsidRPr="00F73366">
              <w:rPr>
                <w:rFonts w:ascii="Arial" w:hAnsi="Arial" w:cs="Arial"/>
                <w:sz w:val="20"/>
                <w:szCs w:val="20"/>
                <w:lang w:val="en-GB"/>
              </w:rPr>
              <w:t xml:space="preserve"> months</w:t>
            </w:r>
            <w:r w:rsidR="00657EAA" w:rsidRPr="00F73366">
              <w:rPr>
                <w:rFonts w:ascii="Arial" w:hAnsi="Arial" w:cs="Arial"/>
                <w:sz w:val="20"/>
                <w:szCs w:val="20"/>
                <w:lang w:val="en-GB"/>
              </w:rPr>
              <w:t xml:space="preserve"> after surgery.</w:t>
            </w:r>
          </w:p>
        </w:tc>
      </w:tr>
      <w:tr w:rsidR="009B1AA1" w:rsidRPr="00F73366" w14:paraId="46349723" w14:textId="77777777" w:rsidTr="00F73366">
        <w:trPr>
          <w:trHeight w:val="330"/>
        </w:trPr>
        <w:tc>
          <w:tcPr>
            <w:tcW w:w="1980" w:type="dxa"/>
            <w:noWrap/>
            <w:vAlign w:val="center"/>
            <w:hideMark/>
          </w:tcPr>
          <w:p w14:paraId="7B6C1961" w14:textId="516816AD" w:rsidR="009B1AA1" w:rsidRPr="00F73366" w:rsidRDefault="009B1AA1" w:rsidP="007035C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73366">
              <w:rPr>
                <w:rFonts w:ascii="Arial" w:hAnsi="Arial" w:cs="Arial"/>
                <w:sz w:val="20"/>
                <w:szCs w:val="20"/>
                <w:lang w:val="en-GB"/>
              </w:rPr>
              <w:t>Rojas, 2020</w:t>
            </w:r>
          </w:p>
        </w:tc>
        <w:tc>
          <w:tcPr>
            <w:tcW w:w="983" w:type="dxa"/>
            <w:vAlign w:val="center"/>
          </w:tcPr>
          <w:p w14:paraId="30DCAABB" w14:textId="05F0E636" w:rsidR="009B1AA1" w:rsidRPr="00F73366" w:rsidRDefault="009B1AA1" w:rsidP="007035C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73366">
              <w:rPr>
                <w:rFonts w:ascii="Arial" w:hAnsi="Arial" w:cs="Arial"/>
                <w:sz w:val="20"/>
                <w:szCs w:val="20"/>
                <w:lang w:val="en-GB"/>
              </w:rPr>
              <w:t>US</w:t>
            </w:r>
          </w:p>
        </w:tc>
        <w:tc>
          <w:tcPr>
            <w:tcW w:w="1447" w:type="dxa"/>
            <w:noWrap/>
            <w:vAlign w:val="center"/>
            <w:hideMark/>
          </w:tcPr>
          <w:p w14:paraId="7D16A3C2" w14:textId="51D4677E" w:rsidR="009B1AA1" w:rsidRPr="00F73366" w:rsidRDefault="009B1AA1" w:rsidP="007035C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73366">
              <w:rPr>
                <w:rFonts w:ascii="Arial" w:hAnsi="Arial" w:cs="Arial"/>
                <w:sz w:val="20"/>
                <w:szCs w:val="20"/>
                <w:lang w:val="en-GB"/>
              </w:rPr>
              <w:t>778</w:t>
            </w:r>
          </w:p>
        </w:tc>
        <w:tc>
          <w:tcPr>
            <w:tcW w:w="1550" w:type="dxa"/>
            <w:noWrap/>
            <w:vAlign w:val="center"/>
            <w:hideMark/>
          </w:tcPr>
          <w:p w14:paraId="68953DB0" w14:textId="77777777" w:rsidR="009B1AA1" w:rsidRPr="00F73366" w:rsidRDefault="009B1AA1" w:rsidP="007035C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73366">
              <w:rPr>
                <w:rFonts w:ascii="Arial" w:hAnsi="Arial" w:cs="Arial"/>
                <w:sz w:val="20"/>
                <w:szCs w:val="20"/>
                <w:lang w:val="en-GB"/>
              </w:rPr>
              <w:t>Retrospective</w:t>
            </w:r>
          </w:p>
        </w:tc>
        <w:tc>
          <w:tcPr>
            <w:tcW w:w="1567" w:type="dxa"/>
            <w:noWrap/>
            <w:vAlign w:val="center"/>
            <w:hideMark/>
          </w:tcPr>
          <w:p w14:paraId="1D438DDC" w14:textId="77777777" w:rsidR="009B1AA1" w:rsidRPr="00F73366" w:rsidRDefault="009B1AA1" w:rsidP="007035C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73366">
              <w:rPr>
                <w:rFonts w:ascii="Arial" w:hAnsi="Arial" w:cs="Arial"/>
                <w:sz w:val="20"/>
                <w:szCs w:val="20"/>
                <w:lang w:val="en-GB"/>
              </w:rPr>
              <w:t>EA</w:t>
            </w:r>
          </w:p>
        </w:tc>
        <w:tc>
          <w:tcPr>
            <w:tcW w:w="1451" w:type="dxa"/>
            <w:noWrap/>
            <w:vAlign w:val="center"/>
            <w:hideMark/>
          </w:tcPr>
          <w:p w14:paraId="4E602CEA" w14:textId="77777777" w:rsidR="009B1AA1" w:rsidRPr="00F73366" w:rsidRDefault="009B1AA1" w:rsidP="007035C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73366">
              <w:rPr>
                <w:rFonts w:ascii="Arial" w:hAnsi="Arial" w:cs="Arial"/>
                <w:sz w:val="20"/>
                <w:szCs w:val="20"/>
                <w:lang w:val="en-GB"/>
              </w:rPr>
              <w:t>EHR</w:t>
            </w:r>
          </w:p>
        </w:tc>
        <w:tc>
          <w:tcPr>
            <w:tcW w:w="5978" w:type="dxa"/>
            <w:noWrap/>
            <w:vAlign w:val="center"/>
            <w:hideMark/>
          </w:tcPr>
          <w:p w14:paraId="7918C46E" w14:textId="746F7436" w:rsidR="009B1AA1" w:rsidRPr="00F73366" w:rsidRDefault="009B1AA1" w:rsidP="00D4643B">
            <w:pPr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73366">
              <w:rPr>
                <w:rFonts w:ascii="Arial" w:hAnsi="Arial" w:cs="Arial"/>
                <w:sz w:val="20"/>
                <w:szCs w:val="20"/>
                <w:lang w:val="en-GB"/>
              </w:rPr>
              <w:t xml:space="preserve">FM </w:t>
            </w:r>
            <w:r w:rsidR="00657EAA" w:rsidRPr="00F73366">
              <w:rPr>
                <w:rFonts w:ascii="Arial" w:hAnsi="Arial" w:cs="Arial"/>
                <w:sz w:val="20"/>
                <w:szCs w:val="20"/>
                <w:lang w:val="en-GB"/>
              </w:rPr>
              <w:t xml:space="preserve">patients had </w:t>
            </w:r>
            <w:r w:rsidRPr="00F73366">
              <w:rPr>
                <w:rFonts w:ascii="Arial" w:hAnsi="Arial" w:cs="Arial"/>
                <w:sz w:val="20"/>
                <w:szCs w:val="20"/>
                <w:lang w:val="en-GB"/>
              </w:rPr>
              <w:t xml:space="preserve">higher odds of postoperative opioid prescription filling at nine (OR: 2.21, 95% CI: 1.26–3.82, p = 0.005) and 12 months (OR: 1.95, 95% CI: 1.10–3.39, p = 0.020) </w:t>
            </w:r>
            <w:r w:rsidR="00657EAA" w:rsidRPr="00F73366">
              <w:rPr>
                <w:rFonts w:ascii="Arial" w:hAnsi="Arial" w:cs="Arial"/>
                <w:sz w:val="20"/>
                <w:szCs w:val="20"/>
                <w:lang w:val="en-GB"/>
              </w:rPr>
              <w:t>post-surgery.</w:t>
            </w:r>
          </w:p>
        </w:tc>
      </w:tr>
      <w:tr w:rsidR="009B1AA1" w:rsidRPr="00F73366" w14:paraId="7A7C8875" w14:textId="77777777" w:rsidTr="00F73366">
        <w:trPr>
          <w:trHeight w:val="340"/>
        </w:trPr>
        <w:tc>
          <w:tcPr>
            <w:tcW w:w="1980" w:type="dxa"/>
            <w:noWrap/>
            <w:vAlign w:val="center"/>
            <w:hideMark/>
          </w:tcPr>
          <w:p w14:paraId="3CBC983D" w14:textId="695E65AA" w:rsidR="009B1AA1" w:rsidRPr="00F73366" w:rsidRDefault="009B1AA1" w:rsidP="007035C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73366">
              <w:rPr>
                <w:rFonts w:ascii="Arial" w:hAnsi="Arial" w:cs="Arial"/>
                <w:sz w:val="20"/>
                <w:szCs w:val="20"/>
                <w:lang w:val="en-GB"/>
              </w:rPr>
              <w:t>Schrepf, 2020</w:t>
            </w:r>
          </w:p>
        </w:tc>
        <w:tc>
          <w:tcPr>
            <w:tcW w:w="983" w:type="dxa"/>
            <w:vAlign w:val="center"/>
          </w:tcPr>
          <w:p w14:paraId="26514112" w14:textId="05BC5CD8" w:rsidR="009B1AA1" w:rsidRPr="00F73366" w:rsidRDefault="009B1AA1" w:rsidP="007035C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73366">
              <w:rPr>
                <w:rFonts w:ascii="Arial" w:hAnsi="Arial" w:cs="Arial"/>
                <w:sz w:val="20"/>
                <w:szCs w:val="20"/>
                <w:lang w:val="en-GB"/>
              </w:rPr>
              <w:t>US</w:t>
            </w:r>
          </w:p>
        </w:tc>
        <w:tc>
          <w:tcPr>
            <w:tcW w:w="1447" w:type="dxa"/>
            <w:vAlign w:val="center"/>
            <w:hideMark/>
          </w:tcPr>
          <w:p w14:paraId="2A294297" w14:textId="7503026F" w:rsidR="009B1AA1" w:rsidRPr="00F73366" w:rsidRDefault="009B1AA1" w:rsidP="007035C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73366">
              <w:rPr>
                <w:rFonts w:ascii="Arial" w:hAnsi="Arial" w:cs="Arial"/>
                <w:sz w:val="20"/>
                <w:szCs w:val="20"/>
                <w:lang w:val="en-GB"/>
              </w:rPr>
              <w:t>150</w:t>
            </w:r>
          </w:p>
        </w:tc>
        <w:tc>
          <w:tcPr>
            <w:tcW w:w="1550" w:type="dxa"/>
            <w:noWrap/>
            <w:vAlign w:val="center"/>
            <w:hideMark/>
          </w:tcPr>
          <w:p w14:paraId="0BEC59F3" w14:textId="77777777" w:rsidR="009B1AA1" w:rsidRPr="00F73366" w:rsidRDefault="009B1AA1" w:rsidP="007035C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73366">
              <w:rPr>
                <w:rFonts w:ascii="Arial" w:hAnsi="Arial" w:cs="Arial"/>
                <w:sz w:val="20"/>
                <w:szCs w:val="20"/>
                <w:lang w:val="en-GB"/>
              </w:rPr>
              <w:t>Prospective</w:t>
            </w:r>
          </w:p>
        </w:tc>
        <w:tc>
          <w:tcPr>
            <w:tcW w:w="1567" w:type="dxa"/>
            <w:noWrap/>
            <w:vAlign w:val="center"/>
            <w:hideMark/>
          </w:tcPr>
          <w:p w14:paraId="073FEBAB" w14:textId="08CEAD9A" w:rsidR="009B1AA1" w:rsidRPr="00F73366" w:rsidRDefault="009B1AA1" w:rsidP="007035C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73366">
              <w:rPr>
                <w:rFonts w:ascii="Arial" w:hAnsi="Arial" w:cs="Arial"/>
                <w:sz w:val="20"/>
                <w:szCs w:val="20"/>
                <w:lang w:val="en-GB"/>
              </w:rPr>
              <w:t>TKA, THA</w:t>
            </w:r>
          </w:p>
        </w:tc>
        <w:tc>
          <w:tcPr>
            <w:tcW w:w="1451" w:type="dxa"/>
            <w:noWrap/>
            <w:vAlign w:val="center"/>
            <w:hideMark/>
          </w:tcPr>
          <w:p w14:paraId="6046DB49" w14:textId="77777777" w:rsidR="009B1AA1" w:rsidRPr="00F73366" w:rsidRDefault="009B1AA1" w:rsidP="007035C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73366">
              <w:rPr>
                <w:rFonts w:ascii="Arial" w:hAnsi="Arial" w:cs="Arial"/>
                <w:sz w:val="20"/>
                <w:szCs w:val="20"/>
                <w:lang w:val="en-GB"/>
              </w:rPr>
              <w:t>Survey criteria</w:t>
            </w:r>
          </w:p>
        </w:tc>
        <w:tc>
          <w:tcPr>
            <w:tcW w:w="5978" w:type="dxa"/>
            <w:noWrap/>
            <w:vAlign w:val="center"/>
            <w:hideMark/>
          </w:tcPr>
          <w:p w14:paraId="4945167D" w14:textId="22A6D945" w:rsidR="009B1AA1" w:rsidRPr="00F73366" w:rsidRDefault="00D91FA6" w:rsidP="00D4643B">
            <w:pPr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73366">
              <w:rPr>
                <w:rFonts w:ascii="Arial" w:hAnsi="Arial" w:cs="Arial"/>
                <w:sz w:val="20"/>
                <w:szCs w:val="20"/>
                <w:lang w:val="en-GB"/>
              </w:rPr>
              <w:t xml:space="preserve">Patients </w:t>
            </w:r>
            <w:r w:rsidR="00657EAA" w:rsidRPr="00F73366">
              <w:rPr>
                <w:rFonts w:ascii="Arial" w:hAnsi="Arial" w:cs="Arial"/>
                <w:sz w:val="20"/>
                <w:szCs w:val="20"/>
                <w:lang w:val="en-GB"/>
              </w:rPr>
              <w:t xml:space="preserve">showing </w:t>
            </w:r>
            <w:r w:rsidRPr="00F73366">
              <w:rPr>
                <w:rFonts w:ascii="Arial" w:hAnsi="Arial" w:cs="Arial"/>
                <w:sz w:val="20"/>
                <w:szCs w:val="20"/>
                <w:lang w:val="en-GB"/>
              </w:rPr>
              <w:t xml:space="preserve">worsen/same </w:t>
            </w:r>
            <w:r w:rsidR="00657EAA" w:rsidRPr="00F73366">
              <w:rPr>
                <w:rFonts w:ascii="Arial" w:hAnsi="Arial" w:cs="Arial"/>
                <w:sz w:val="20"/>
                <w:szCs w:val="20"/>
                <w:lang w:val="en-GB"/>
              </w:rPr>
              <w:t xml:space="preserve">FM </w:t>
            </w:r>
            <w:r w:rsidRPr="00F73366">
              <w:rPr>
                <w:rFonts w:ascii="Arial" w:hAnsi="Arial" w:cs="Arial"/>
                <w:sz w:val="20"/>
                <w:szCs w:val="20"/>
                <w:lang w:val="en-GB"/>
              </w:rPr>
              <w:t>survey score six months after surgery had higher baseline survey score</w:t>
            </w:r>
            <w:r w:rsidR="009B1AA1" w:rsidRPr="00F73366">
              <w:rPr>
                <w:rFonts w:ascii="Arial" w:hAnsi="Arial" w:cs="Arial"/>
                <w:sz w:val="20"/>
                <w:szCs w:val="20"/>
                <w:lang w:val="en-GB"/>
              </w:rPr>
              <w:t xml:space="preserve"> (p = 0.045), fatigue (p = 0.014), depression (p = 0.003) and surgical site pain severity (p = 0.032)</w:t>
            </w:r>
            <w:r w:rsidR="00657EAA" w:rsidRPr="00F73366">
              <w:rPr>
                <w:rFonts w:ascii="Arial" w:hAnsi="Arial" w:cs="Arial"/>
                <w:sz w:val="20"/>
                <w:szCs w:val="20"/>
                <w:lang w:val="en-GB"/>
              </w:rPr>
              <w:t>.</w:t>
            </w:r>
          </w:p>
        </w:tc>
      </w:tr>
      <w:tr w:rsidR="009B1AA1" w:rsidRPr="00F73366" w14:paraId="16CBB6DE" w14:textId="77777777" w:rsidTr="00F73366">
        <w:trPr>
          <w:trHeight w:val="330"/>
        </w:trPr>
        <w:tc>
          <w:tcPr>
            <w:tcW w:w="1980" w:type="dxa"/>
            <w:noWrap/>
            <w:vAlign w:val="center"/>
            <w:hideMark/>
          </w:tcPr>
          <w:p w14:paraId="0F7EDA05" w14:textId="71ADF51E" w:rsidR="009B1AA1" w:rsidRPr="00F73366" w:rsidRDefault="009B1AA1" w:rsidP="007035C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73366">
              <w:rPr>
                <w:rFonts w:ascii="Arial" w:hAnsi="Arial" w:cs="Arial"/>
                <w:sz w:val="20"/>
                <w:szCs w:val="20"/>
                <w:lang w:val="en-GB"/>
              </w:rPr>
              <w:t>Sheth, 2020</w:t>
            </w:r>
          </w:p>
        </w:tc>
        <w:tc>
          <w:tcPr>
            <w:tcW w:w="983" w:type="dxa"/>
            <w:vAlign w:val="center"/>
          </w:tcPr>
          <w:p w14:paraId="4CA36A54" w14:textId="264278ED" w:rsidR="009B1AA1" w:rsidRPr="00F73366" w:rsidRDefault="009B1AA1" w:rsidP="007035C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73366">
              <w:rPr>
                <w:rFonts w:ascii="Arial" w:hAnsi="Arial" w:cs="Arial"/>
                <w:sz w:val="20"/>
                <w:szCs w:val="20"/>
                <w:lang w:val="en-GB"/>
              </w:rPr>
              <w:t>CA</w:t>
            </w:r>
          </w:p>
        </w:tc>
        <w:tc>
          <w:tcPr>
            <w:tcW w:w="1447" w:type="dxa"/>
            <w:noWrap/>
            <w:vAlign w:val="center"/>
            <w:hideMark/>
          </w:tcPr>
          <w:p w14:paraId="107EBE65" w14:textId="289ADB87" w:rsidR="009B1AA1" w:rsidRPr="00F73366" w:rsidRDefault="009B1AA1" w:rsidP="007035C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73366">
              <w:rPr>
                <w:rFonts w:ascii="Arial" w:hAnsi="Arial" w:cs="Arial"/>
                <w:sz w:val="20"/>
                <w:szCs w:val="20"/>
                <w:lang w:val="en-GB"/>
              </w:rPr>
              <w:t>258</w:t>
            </w:r>
          </w:p>
        </w:tc>
        <w:tc>
          <w:tcPr>
            <w:tcW w:w="1550" w:type="dxa"/>
            <w:noWrap/>
            <w:vAlign w:val="center"/>
            <w:hideMark/>
          </w:tcPr>
          <w:p w14:paraId="695AF497" w14:textId="77777777" w:rsidR="009B1AA1" w:rsidRPr="00F73366" w:rsidRDefault="009B1AA1" w:rsidP="007035C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73366">
              <w:rPr>
                <w:rFonts w:ascii="Arial" w:hAnsi="Arial" w:cs="Arial"/>
                <w:sz w:val="20"/>
                <w:szCs w:val="20"/>
                <w:lang w:val="en-GB"/>
              </w:rPr>
              <w:t>Prospective</w:t>
            </w:r>
          </w:p>
        </w:tc>
        <w:tc>
          <w:tcPr>
            <w:tcW w:w="1567" w:type="dxa"/>
            <w:noWrap/>
            <w:vAlign w:val="center"/>
            <w:hideMark/>
          </w:tcPr>
          <w:p w14:paraId="2B7701FE" w14:textId="79E5A0DD" w:rsidR="009B1AA1" w:rsidRPr="00F73366" w:rsidRDefault="009B1AA1" w:rsidP="007035C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73366">
              <w:rPr>
                <w:rFonts w:ascii="Arial" w:hAnsi="Arial" w:cs="Arial"/>
                <w:sz w:val="20"/>
                <w:szCs w:val="20"/>
                <w:lang w:val="en-GB"/>
              </w:rPr>
              <w:t>TKA, THA</w:t>
            </w:r>
          </w:p>
        </w:tc>
        <w:tc>
          <w:tcPr>
            <w:tcW w:w="1451" w:type="dxa"/>
            <w:noWrap/>
            <w:vAlign w:val="center"/>
            <w:hideMark/>
          </w:tcPr>
          <w:p w14:paraId="45C99D19" w14:textId="77777777" w:rsidR="009B1AA1" w:rsidRPr="00F73366" w:rsidRDefault="009B1AA1" w:rsidP="007035C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73366">
              <w:rPr>
                <w:rFonts w:ascii="Arial" w:hAnsi="Arial" w:cs="Arial"/>
                <w:sz w:val="20"/>
                <w:szCs w:val="20"/>
                <w:lang w:val="en-GB"/>
              </w:rPr>
              <w:t>N.R.</w:t>
            </w:r>
          </w:p>
        </w:tc>
        <w:tc>
          <w:tcPr>
            <w:tcW w:w="5978" w:type="dxa"/>
            <w:noWrap/>
            <w:vAlign w:val="center"/>
            <w:hideMark/>
          </w:tcPr>
          <w:p w14:paraId="2B592ACD" w14:textId="121FB3A9" w:rsidR="009B1AA1" w:rsidRPr="00F73366" w:rsidRDefault="009B1AA1" w:rsidP="00D4643B">
            <w:pPr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73366">
              <w:rPr>
                <w:rFonts w:ascii="Arial" w:hAnsi="Arial" w:cs="Arial"/>
                <w:sz w:val="20"/>
                <w:szCs w:val="20"/>
                <w:lang w:val="en-GB"/>
              </w:rPr>
              <w:t xml:space="preserve">FM </w:t>
            </w:r>
            <w:r w:rsidR="008644A9" w:rsidRPr="00F73366">
              <w:rPr>
                <w:rFonts w:ascii="Arial" w:hAnsi="Arial" w:cs="Arial"/>
                <w:sz w:val="20"/>
                <w:szCs w:val="20"/>
                <w:lang w:val="en-GB"/>
              </w:rPr>
              <w:t xml:space="preserve">was </w:t>
            </w:r>
            <w:r w:rsidRPr="00F73366">
              <w:rPr>
                <w:rFonts w:ascii="Arial" w:hAnsi="Arial" w:cs="Arial"/>
                <w:sz w:val="20"/>
                <w:szCs w:val="20"/>
                <w:lang w:val="en-GB"/>
              </w:rPr>
              <w:t xml:space="preserve">associated with </w:t>
            </w:r>
            <w:r w:rsidR="00657EAA" w:rsidRPr="00F73366">
              <w:rPr>
                <w:rFonts w:ascii="Arial" w:hAnsi="Arial" w:cs="Arial"/>
                <w:sz w:val="20"/>
                <w:szCs w:val="20"/>
                <w:lang w:val="en-GB"/>
              </w:rPr>
              <w:t>prolonged (&gt; 90 days) opioid use (OR: 6.58, 95% CI: 1.56–27.58, p = 0.01)</w:t>
            </w:r>
            <w:r w:rsidRPr="00F73366">
              <w:rPr>
                <w:rFonts w:ascii="Arial" w:hAnsi="Arial" w:cs="Arial"/>
                <w:sz w:val="20"/>
                <w:szCs w:val="20"/>
                <w:lang w:val="en-GB"/>
              </w:rPr>
              <w:t>.</w:t>
            </w:r>
          </w:p>
        </w:tc>
      </w:tr>
      <w:tr w:rsidR="009B1AA1" w:rsidRPr="00F73366" w14:paraId="1DE95D3B" w14:textId="77777777" w:rsidTr="00F73366">
        <w:trPr>
          <w:trHeight w:val="360"/>
        </w:trPr>
        <w:tc>
          <w:tcPr>
            <w:tcW w:w="1980" w:type="dxa"/>
            <w:noWrap/>
            <w:vAlign w:val="center"/>
            <w:hideMark/>
          </w:tcPr>
          <w:p w14:paraId="6534C0A7" w14:textId="037FD9FD" w:rsidR="009B1AA1" w:rsidRPr="00F73366" w:rsidRDefault="009B1AA1" w:rsidP="007035C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73366">
              <w:rPr>
                <w:rFonts w:ascii="Arial" w:hAnsi="Arial" w:cs="Arial"/>
                <w:sz w:val="20"/>
                <w:szCs w:val="20"/>
                <w:lang w:val="en-GB"/>
              </w:rPr>
              <w:t>Skrejborg, 2019</w:t>
            </w:r>
          </w:p>
        </w:tc>
        <w:tc>
          <w:tcPr>
            <w:tcW w:w="983" w:type="dxa"/>
            <w:vAlign w:val="center"/>
          </w:tcPr>
          <w:p w14:paraId="22D00FFD" w14:textId="5F25E740" w:rsidR="009B1AA1" w:rsidRPr="00F73366" w:rsidRDefault="009B1AA1" w:rsidP="007035C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73366">
              <w:rPr>
                <w:rFonts w:ascii="Arial" w:hAnsi="Arial" w:cs="Arial"/>
                <w:sz w:val="20"/>
                <w:szCs w:val="20"/>
                <w:lang w:val="en-GB"/>
              </w:rPr>
              <w:t>DK</w:t>
            </w:r>
          </w:p>
        </w:tc>
        <w:tc>
          <w:tcPr>
            <w:tcW w:w="1447" w:type="dxa"/>
            <w:noWrap/>
            <w:vAlign w:val="center"/>
            <w:hideMark/>
          </w:tcPr>
          <w:p w14:paraId="33CFC17A" w14:textId="289E4C23" w:rsidR="009B1AA1" w:rsidRPr="00F73366" w:rsidRDefault="009B1AA1" w:rsidP="007035C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73366">
              <w:rPr>
                <w:rFonts w:ascii="Arial" w:hAnsi="Arial" w:cs="Arial"/>
                <w:sz w:val="20"/>
                <w:szCs w:val="20"/>
                <w:lang w:val="en-GB"/>
              </w:rPr>
              <w:t>352</w:t>
            </w:r>
          </w:p>
        </w:tc>
        <w:tc>
          <w:tcPr>
            <w:tcW w:w="1550" w:type="dxa"/>
            <w:noWrap/>
            <w:vAlign w:val="center"/>
            <w:hideMark/>
          </w:tcPr>
          <w:p w14:paraId="443E33FF" w14:textId="77777777" w:rsidR="009B1AA1" w:rsidRPr="00F73366" w:rsidRDefault="009B1AA1" w:rsidP="007035C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73366">
              <w:rPr>
                <w:rFonts w:ascii="Arial" w:hAnsi="Arial" w:cs="Arial"/>
                <w:sz w:val="20"/>
                <w:szCs w:val="20"/>
                <w:lang w:val="en-GB"/>
              </w:rPr>
              <w:t>Retrospective</w:t>
            </w:r>
          </w:p>
        </w:tc>
        <w:tc>
          <w:tcPr>
            <w:tcW w:w="1567" w:type="dxa"/>
            <w:noWrap/>
            <w:vAlign w:val="center"/>
            <w:hideMark/>
          </w:tcPr>
          <w:p w14:paraId="1CF0C75C" w14:textId="77777777" w:rsidR="009B1AA1" w:rsidRPr="00F73366" w:rsidRDefault="009B1AA1" w:rsidP="007035C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73366">
              <w:rPr>
                <w:rFonts w:ascii="Arial" w:hAnsi="Arial" w:cs="Arial"/>
                <w:sz w:val="20"/>
                <w:szCs w:val="20"/>
                <w:lang w:val="en-GB"/>
              </w:rPr>
              <w:t>TKA</w:t>
            </w:r>
          </w:p>
        </w:tc>
        <w:tc>
          <w:tcPr>
            <w:tcW w:w="1451" w:type="dxa"/>
            <w:noWrap/>
            <w:vAlign w:val="center"/>
            <w:hideMark/>
          </w:tcPr>
          <w:p w14:paraId="58920430" w14:textId="77777777" w:rsidR="009B1AA1" w:rsidRPr="00F73366" w:rsidRDefault="009B1AA1" w:rsidP="007035C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73366">
              <w:rPr>
                <w:rFonts w:ascii="Arial" w:hAnsi="Arial" w:cs="Arial"/>
                <w:sz w:val="20"/>
                <w:szCs w:val="20"/>
                <w:lang w:val="en-GB"/>
              </w:rPr>
              <w:t>EHR</w:t>
            </w:r>
          </w:p>
        </w:tc>
        <w:tc>
          <w:tcPr>
            <w:tcW w:w="5978" w:type="dxa"/>
            <w:noWrap/>
            <w:vAlign w:val="center"/>
            <w:hideMark/>
          </w:tcPr>
          <w:p w14:paraId="4271AC3C" w14:textId="5C91E669" w:rsidR="009B1AA1" w:rsidRPr="00F73366" w:rsidRDefault="009B1AA1" w:rsidP="00D4643B">
            <w:pPr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73366">
              <w:rPr>
                <w:rFonts w:ascii="Arial" w:hAnsi="Arial" w:cs="Arial"/>
                <w:sz w:val="20"/>
                <w:szCs w:val="20"/>
                <w:lang w:val="en-GB"/>
              </w:rPr>
              <w:t xml:space="preserve">FM </w:t>
            </w:r>
            <w:r w:rsidR="00657EAA" w:rsidRPr="00F73366">
              <w:rPr>
                <w:rFonts w:ascii="Arial" w:hAnsi="Arial" w:cs="Arial"/>
                <w:sz w:val="20"/>
                <w:szCs w:val="20"/>
                <w:lang w:val="en-GB"/>
              </w:rPr>
              <w:t xml:space="preserve">patients </w:t>
            </w:r>
            <w:r w:rsidR="00AD3045" w:rsidRPr="00F73366">
              <w:rPr>
                <w:rFonts w:ascii="Arial" w:hAnsi="Arial" w:cs="Arial"/>
                <w:sz w:val="20"/>
                <w:szCs w:val="20"/>
                <w:lang w:val="en-GB"/>
              </w:rPr>
              <w:t>had higher odd</w:t>
            </w:r>
            <w:r w:rsidR="00657EAA" w:rsidRPr="00F73366">
              <w:rPr>
                <w:rFonts w:ascii="Arial" w:hAnsi="Arial" w:cs="Arial"/>
                <w:sz w:val="20"/>
                <w:szCs w:val="20"/>
                <w:lang w:val="en-GB"/>
              </w:rPr>
              <w:t>s</w:t>
            </w:r>
            <w:r w:rsidR="00AD3045" w:rsidRPr="00F73366">
              <w:rPr>
                <w:rFonts w:ascii="Arial" w:hAnsi="Arial" w:cs="Arial"/>
                <w:sz w:val="20"/>
                <w:szCs w:val="20"/>
                <w:lang w:val="en-GB"/>
              </w:rPr>
              <w:t xml:space="preserve"> </w:t>
            </w:r>
            <w:r w:rsidRPr="00F73366">
              <w:rPr>
                <w:rFonts w:ascii="Arial" w:hAnsi="Arial" w:cs="Arial"/>
                <w:sz w:val="20"/>
                <w:szCs w:val="20"/>
                <w:lang w:val="en-GB"/>
              </w:rPr>
              <w:t xml:space="preserve">of </w:t>
            </w:r>
            <w:r w:rsidR="00657EAA" w:rsidRPr="00F73366">
              <w:rPr>
                <w:rFonts w:ascii="Arial" w:hAnsi="Arial" w:cs="Arial"/>
                <w:sz w:val="20"/>
                <w:szCs w:val="20"/>
                <w:lang w:val="en-GB"/>
              </w:rPr>
              <w:t xml:space="preserve">complaining chronic </w:t>
            </w:r>
            <w:r w:rsidRPr="00F73366">
              <w:rPr>
                <w:rFonts w:ascii="Arial" w:hAnsi="Arial" w:cs="Arial"/>
                <w:sz w:val="20"/>
                <w:szCs w:val="20"/>
                <w:lang w:val="en-GB"/>
              </w:rPr>
              <w:t>postsurgical knee pain (OR: 20.66, 95% CI: 1.50–284.88)</w:t>
            </w:r>
            <w:r w:rsidR="00AD3045" w:rsidRPr="00F73366">
              <w:rPr>
                <w:rFonts w:ascii="Arial" w:hAnsi="Arial" w:cs="Arial"/>
                <w:sz w:val="20"/>
                <w:szCs w:val="20"/>
                <w:lang w:val="en-GB"/>
              </w:rPr>
              <w:t xml:space="preserve"> after </w:t>
            </w:r>
            <w:r w:rsidR="00657EAA" w:rsidRPr="00F73366">
              <w:rPr>
                <w:rFonts w:ascii="Arial" w:hAnsi="Arial" w:cs="Arial"/>
                <w:sz w:val="20"/>
                <w:szCs w:val="20"/>
                <w:lang w:val="en-GB"/>
              </w:rPr>
              <w:t>five</w:t>
            </w:r>
            <w:r w:rsidR="00AD3045" w:rsidRPr="00F73366">
              <w:rPr>
                <w:rFonts w:ascii="Arial" w:hAnsi="Arial" w:cs="Arial"/>
                <w:sz w:val="20"/>
                <w:szCs w:val="20"/>
                <w:lang w:val="en-GB"/>
              </w:rPr>
              <w:t xml:space="preserve"> years</w:t>
            </w:r>
            <w:r w:rsidR="00657EAA" w:rsidRPr="00F73366">
              <w:rPr>
                <w:rFonts w:ascii="Arial" w:hAnsi="Arial" w:cs="Arial"/>
                <w:sz w:val="20"/>
                <w:szCs w:val="20"/>
                <w:lang w:val="en-GB"/>
              </w:rPr>
              <w:t>.</w:t>
            </w:r>
          </w:p>
        </w:tc>
      </w:tr>
      <w:tr w:rsidR="009B1AA1" w:rsidRPr="00F73366" w14:paraId="11623BAD" w14:textId="77777777" w:rsidTr="00F73366">
        <w:trPr>
          <w:trHeight w:val="320"/>
        </w:trPr>
        <w:tc>
          <w:tcPr>
            <w:tcW w:w="1980" w:type="dxa"/>
            <w:noWrap/>
            <w:vAlign w:val="center"/>
            <w:hideMark/>
          </w:tcPr>
          <w:p w14:paraId="4D9880DC" w14:textId="07214BA3" w:rsidR="009B1AA1" w:rsidRPr="00F73366" w:rsidRDefault="009B1AA1" w:rsidP="007035C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73366">
              <w:rPr>
                <w:rFonts w:ascii="Arial" w:hAnsi="Arial" w:cs="Arial"/>
                <w:sz w:val="20"/>
                <w:szCs w:val="20"/>
                <w:lang w:val="en-GB"/>
              </w:rPr>
              <w:t>Sodhi, 2019</w:t>
            </w:r>
          </w:p>
        </w:tc>
        <w:tc>
          <w:tcPr>
            <w:tcW w:w="983" w:type="dxa"/>
            <w:vAlign w:val="center"/>
          </w:tcPr>
          <w:p w14:paraId="257FC67F" w14:textId="4C256335" w:rsidR="009B1AA1" w:rsidRPr="00F73366" w:rsidRDefault="009B1AA1" w:rsidP="007035C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73366">
              <w:rPr>
                <w:rFonts w:ascii="Arial" w:hAnsi="Arial" w:cs="Arial"/>
                <w:sz w:val="20"/>
                <w:szCs w:val="20"/>
                <w:lang w:val="en-GB"/>
              </w:rPr>
              <w:t>US</w:t>
            </w:r>
          </w:p>
        </w:tc>
        <w:tc>
          <w:tcPr>
            <w:tcW w:w="1447" w:type="dxa"/>
            <w:noWrap/>
            <w:vAlign w:val="center"/>
            <w:hideMark/>
          </w:tcPr>
          <w:p w14:paraId="6E944FBC" w14:textId="57E4A202" w:rsidR="009B1AA1" w:rsidRPr="00F73366" w:rsidRDefault="00F95B82" w:rsidP="007035C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73366">
              <w:rPr>
                <w:rFonts w:ascii="Arial" w:hAnsi="Arial" w:cs="Arial"/>
                <w:sz w:val="20"/>
                <w:szCs w:val="20"/>
                <w:lang w:val="en-GB"/>
              </w:rPr>
              <w:t>305</w:t>
            </w:r>
            <w:r w:rsidR="004512DF" w:rsidRPr="00F73366">
              <w:rPr>
                <w:rFonts w:ascii="Arial" w:hAnsi="Arial" w:cs="Arial"/>
                <w:sz w:val="20"/>
                <w:szCs w:val="20"/>
                <w:lang w:val="en-GB"/>
              </w:rPr>
              <w:t>,</w:t>
            </w:r>
            <w:r w:rsidRPr="00F73366">
              <w:rPr>
                <w:rFonts w:ascii="Arial" w:hAnsi="Arial" w:cs="Arial"/>
                <w:sz w:val="20"/>
                <w:szCs w:val="20"/>
                <w:lang w:val="en-GB"/>
              </w:rPr>
              <w:t>510</w:t>
            </w:r>
          </w:p>
        </w:tc>
        <w:tc>
          <w:tcPr>
            <w:tcW w:w="1550" w:type="dxa"/>
            <w:noWrap/>
            <w:vAlign w:val="center"/>
            <w:hideMark/>
          </w:tcPr>
          <w:p w14:paraId="4AC3DB01" w14:textId="77777777" w:rsidR="009B1AA1" w:rsidRPr="00F73366" w:rsidRDefault="009B1AA1" w:rsidP="007035C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73366">
              <w:rPr>
                <w:rFonts w:ascii="Arial" w:hAnsi="Arial" w:cs="Arial"/>
                <w:sz w:val="20"/>
                <w:szCs w:val="20"/>
                <w:lang w:val="en-GB"/>
              </w:rPr>
              <w:t>Retrospective</w:t>
            </w:r>
          </w:p>
        </w:tc>
        <w:tc>
          <w:tcPr>
            <w:tcW w:w="1567" w:type="dxa"/>
            <w:noWrap/>
            <w:vAlign w:val="center"/>
            <w:hideMark/>
          </w:tcPr>
          <w:p w14:paraId="0DA296CF" w14:textId="77777777" w:rsidR="009B1AA1" w:rsidRPr="00F73366" w:rsidRDefault="009B1AA1" w:rsidP="007035C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73366">
              <w:rPr>
                <w:rFonts w:ascii="Arial" w:hAnsi="Arial" w:cs="Arial"/>
                <w:sz w:val="20"/>
                <w:szCs w:val="20"/>
                <w:lang w:val="en-GB"/>
              </w:rPr>
              <w:t>TKA</w:t>
            </w:r>
          </w:p>
        </w:tc>
        <w:tc>
          <w:tcPr>
            <w:tcW w:w="1451" w:type="dxa"/>
            <w:noWrap/>
            <w:vAlign w:val="center"/>
            <w:hideMark/>
          </w:tcPr>
          <w:p w14:paraId="1EC41C43" w14:textId="77777777" w:rsidR="009B1AA1" w:rsidRPr="00F73366" w:rsidRDefault="009B1AA1" w:rsidP="007035C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73366">
              <w:rPr>
                <w:rFonts w:ascii="Arial" w:hAnsi="Arial" w:cs="Arial"/>
                <w:sz w:val="20"/>
                <w:szCs w:val="20"/>
                <w:lang w:val="en-GB"/>
              </w:rPr>
              <w:t>EHR</w:t>
            </w:r>
          </w:p>
        </w:tc>
        <w:tc>
          <w:tcPr>
            <w:tcW w:w="5978" w:type="dxa"/>
            <w:noWrap/>
            <w:vAlign w:val="center"/>
            <w:hideMark/>
          </w:tcPr>
          <w:p w14:paraId="2B951563" w14:textId="1D86630F" w:rsidR="009B1AA1" w:rsidRPr="00F73366" w:rsidRDefault="009B1AA1" w:rsidP="00D4643B">
            <w:pPr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73366">
              <w:rPr>
                <w:rFonts w:ascii="Arial" w:hAnsi="Arial" w:cs="Arial"/>
                <w:sz w:val="20"/>
                <w:szCs w:val="20"/>
                <w:lang w:val="en-GB"/>
              </w:rPr>
              <w:t xml:space="preserve">FM patients </w:t>
            </w:r>
            <w:r w:rsidR="00F95B82" w:rsidRPr="00F73366">
              <w:rPr>
                <w:rFonts w:ascii="Arial" w:hAnsi="Arial" w:cs="Arial"/>
                <w:sz w:val="20"/>
                <w:szCs w:val="20"/>
                <w:lang w:val="en-GB"/>
              </w:rPr>
              <w:t xml:space="preserve">had higher </w:t>
            </w:r>
            <w:r w:rsidRPr="00F73366">
              <w:rPr>
                <w:rFonts w:ascii="Arial" w:hAnsi="Arial" w:cs="Arial"/>
                <w:sz w:val="20"/>
                <w:szCs w:val="20"/>
                <w:lang w:val="en-GB"/>
              </w:rPr>
              <w:t>odds of developing surgical complication</w:t>
            </w:r>
            <w:r w:rsidR="00F95B82" w:rsidRPr="00F73366">
              <w:rPr>
                <w:rFonts w:ascii="Arial" w:hAnsi="Arial" w:cs="Arial"/>
                <w:sz w:val="20"/>
                <w:szCs w:val="20"/>
                <w:lang w:val="en-GB"/>
              </w:rPr>
              <w:t>s</w:t>
            </w:r>
            <w:r w:rsidRPr="00F73366">
              <w:rPr>
                <w:rFonts w:ascii="Arial" w:hAnsi="Arial" w:cs="Arial"/>
                <w:sz w:val="20"/>
                <w:szCs w:val="20"/>
                <w:lang w:val="en-GB"/>
              </w:rPr>
              <w:t xml:space="preserve"> (OR: 1.55, </w:t>
            </w:r>
            <w:r w:rsidRPr="00F73366">
              <w:rPr>
                <w:rFonts w:ascii="Arial" w:hAnsi="Arial" w:cs="Arial"/>
                <w:sz w:val="20"/>
                <w:szCs w:val="20"/>
                <w:lang w:val="en-GB"/>
              </w:rPr>
              <w:softHyphen/>
            </w:r>
            <w:r w:rsidRPr="00F73366">
              <w:rPr>
                <w:rFonts w:ascii="Arial" w:hAnsi="Arial" w:cs="Arial"/>
                <w:sz w:val="20"/>
                <w:szCs w:val="20"/>
                <w:lang w:val="en-GB"/>
              </w:rPr>
              <w:softHyphen/>
              <w:t>95% CI: 1.51–1.60, p &lt; 0.001)</w:t>
            </w:r>
            <w:r w:rsidR="00657EAA" w:rsidRPr="00F73366">
              <w:rPr>
                <w:rFonts w:ascii="Arial" w:hAnsi="Arial" w:cs="Arial"/>
                <w:sz w:val="20"/>
                <w:szCs w:val="20"/>
                <w:lang w:val="en-GB"/>
              </w:rPr>
              <w:t xml:space="preserve"> two years after surgery.</w:t>
            </w:r>
          </w:p>
        </w:tc>
      </w:tr>
      <w:tr w:rsidR="009B1AA1" w:rsidRPr="00F73366" w14:paraId="7D2E10C2" w14:textId="77777777" w:rsidTr="00F73366">
        <w:trPr>
          <w:trHeight w:val="320"/>
        </w:trPr>
        <w:tc>
          <w:tcPr>
            <w:tcW w:w="1980" w:type="dxa"/>
            <w:noWrap/>
            <w:vAlign w:val="center"/>
            <w:hideMark/>
          </w:tcPr>
          <w:p w14:paraId="67CF6F72" w14:textId="1A7CD6C8" w:rsidR="009B1AA1" w:rsidRPr="00F73366" w:rsidRDefault="009B1AA1" w:rsidP="007035C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73366">
              <w:rPr>
                <w:rFonts w:ascii="Arial" w:hAnsi="Arial" w:cs="Arial"/>
                <w:sz w:val="20"/>
                <w:szCs w:val="20"/>
                <w:lang w:val="en-GB"/>
              </w:rPr>
              <w:t>Straub, 1999</w:t>
            </w:r>
          </w:p>
        </w:tc>
        <w:tc>
          <w:tcPr>
            <w:tcW w:w="983" w:type="dxa"/>
            <w:vAlign w:val="center"/>
          </w:tcPr>
          <w:p w14:paraId="2CE4F296" w14:textId="515BC3BE" w:rsidR="009B1AA1" w:rsidRPr="00F73366" w:rsidRDefault="009B1AA1" w:rsidP="007035C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73366">
              <w:rPr>
                <w:rFonts w:ascii="Arial" w:hAnsi="Arial" w:cs="Arial"/>
                <w:sz w:val="20"/>
                <w:szCs w:val="20"/>
                <w:lang w:val="en-GB"/>
              </w:rPr>
              <w:t>US</w:t>
            </w:r>
          </w:p>
        </w:tc>
        <w:tc>
          <w:tcPr>
            <w:tcW w:w="1447" w:type="dxa"/>
            <w:noWrap/>
            <w:vAlign w:val="center"/>
            <w:hideMark/>
          </w:tcPr>
          <w:p w14:paraId="1BF36672" w14:textId="6376E306" w:rsidR="009B1AA1" w:rsidRPr="00F73366" w:rsidRDefault="00D4643B" w:rsidP="007035C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73366">
              <w:rPr>
                <w:rFonts w:ascii="Arial" w:hAnsi="Arial" w:cs="Arial"/>
                <w:sz w:val="20"/>
                <w:szCs w:val="20"/>
                <w:lang w:val="en-GB"/>
              </w:rPr>
              <w:t>67</w:t>
            </w:r>
          </w:p>
        </w:tc>
        <w:tc>
          <w:tcPr>
            <w:tcW w:w="1550" w:type="dxa"/>
            <w:noWrap/>
            <w:vAlign w:val="center"/>
            <w:hideMark/>
          </w:tcPr>
          <w:p w14:paraId="63ADF648" w14:textId="77777777" w:rsidR="009B1AA1" w:rsidRPr="00F73366" w:rsidRDefault="009B1AA1" w:rsidP="007035C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73366">
              <w:rPr>
                <w:rFonts w:ascii="Arial" w:hAnsi="Arial" w:cs="Arial"/>
                <w:sz w:val="20"/>
                <w:szCs w:val="20"/>
                <w:lang w:val="en-GB"/>
              </w:rPr>
              <w:t>Prospective</w:t>
            </w:r>
          </w:p>
        </w:tc>
        <w:tc>
          <w:tcPr>
            <w:tcW w:w="1567" w:type="dxa"/>
            <w:noWrap/>
            <w:vAlign w:val="center"/>
            <w:hideMark/>
          </w:tcPr>
          <w:p w14:paraId="3653EA14" w14:textId="77777777" w:rsidR="009B1AA1" w:rsidRPr="00F73366" w:rsidRDefault="009B1AA1" w:rsidP="007035C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73366">
              <w:rPr>
                <w:rFonts w:ascii="Arial" w:hAnsi="Arial" w:cs="Arial"/>
                <w:sz w:val="20"/>
                <w:szCs w:val="20"/>
                <w:lang w:val="en-GB"/>
              </w:rPr>
              <w:t>ECTR</w:t>
            </w:r>
          </w:p>
        </w:tc>
        <w:tc>
          <w:tcPr>
            <w:tcW w:w="1451" w:type="dxa"/>
            <w:noWrap/>
            <w:vAlign w:val="center"/>
            <w:hideMark/>
          </w:tcPr>
          <w:p w14:paraId="7A76FA72" w14:textId="77777777" w:rsidR="009B1AA1" w:rsidRPr="00F73366" w:rsidRDefault="009B1AA1" w:rsidP="007035C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73366">
              <w:rPr>
                <w:rFonts w:ascii="Arial" w:hAnsi="Arial" w:cs="Arial"/>
                <w:sz w:val="20"/>
                <w:szCs w:val="20"/>
                <w:lang w:val="en-GB"/>
              </w:rPr>
              <w:t>N.R.</w:t>
            </w:r>
          </w:p>
        </w:tc>
        <w:tc>
          <w:tcPr>
            <w:tcW w:w="5978" w:type="dxa"/>
            <w:noWrap/>
            <w:vAlign w:val="center"/>
            <w:hideMark/>
          </w:tcPr>
          <w:p w14:paraId="6DD0C54D" w14:textId="3961536C" w:rsidR="009B1AA1" w:rsidRPr="00F73366" w:rsidRDefault="009B1AA1" w:rsidP="00D4643B">
            <w:pPr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73366">
              <w:rPr>
                <w:rFonts w:ascii="Arial" w:hAnsi="Arial" w:cs="Arial"/>
                <w:sz w:val="20"/>
                <w:szCs w:val="20"/>
                <w:lang w:val="en-GB"/>
              </w:rPr>
              <w:t xml:space="preserve">FM </w:t>
            </w:r>
            <w:r w:rsidR="00657EAA" w:rsidRPr="00F73366">
              <w:rPr>
                <w:rFonts w:ascii="Arial" w:hAnsi="Arial" w:cs="Arial"/>
                <w:sz w:val="20"/>
                <w:szCs w:val="20"/>
                <w:lang w:val="en-GB"/>
              </w:rPr>
              <w:t xml:space="preserve">patients </w:t>
            </w:r>
            <w:r w:rsidRPr="00F73366">
              <w:rPr>
                <w:rFonts w:ascii="Arial" w:hAnsi="Arial" w:cs="Arial"/>
                <w:sz w:val="20"/>
                <w:szCs w:val="20"/>
                <w:lang w:val="en-GB"/>
              </w:rPr>
              <w:t xml:space="preserve">reported </w:t>
            </w:r>
            <w:r w:rsidR="00CE7E5B" w:rsidRPr="00F73366">
              <w:rPr>
                <w:rFonts w:ascii="Arial" w:hAnsi="Arial" w:cs="Arial"/>
                <w:sz w:val="20"/>
                <w:szCs w:val="20"/>
                <w:lang w:val="en-GB"/>
              </w:rPr>
              <w:t xml:space="preserve">less frequently </w:t>
            </w:r>
            <w:r w:rsidRPr="00F73366">
              <w:rPr>
                <w:rFonts w:ascii="Arial" w:hAnsi="Arial" w:cs="Arial"/>
                <w:sz w:val="20"/>
                <w:szCs w:val="20"/>
                <w:lang w:val="en-GB"/>
              </w:rPr>
              <w:t>satisfactory results (74% versus 97%, p &lt; 0.05)</w:t>
            </w:r>
            <w:r w:rsidR="00CE7E5B" w:rsidRPr="00F73366">
              <w:rPr>
                <w:rFonts w:ascii="Arial" w:hAnsi="Arial" w:cs="Arial"/>
                <w:sz w:val="20"/>
                <w:szCs w:val="20"/>
                <w:lang w:val="en-GB"/>
              </w:rPr>
              <w:t xml:space="preserve"> after 6-24 months.</w:t>
            </w:r>
          </w:p>
        </w:tc>
      </w:tr>
      <w:tr w:rsidR="009B1AA1" w:rsidRPr="00F73366" w14:paraId="0FBABFF4" w14:textId="77777777" w:rsidTr="004B5FFD">
        <w:trPr>
          <w:trHeight w:val="1219"/>
        </w:trPr>
        <w:tc>
          <w:tcPr>
            <w:tcW w:w="1980" w:type="dxa"/>
            <w:noWrap/>
            <w:vAlign w:val="center"/>
            <w:hideMark/>
          </w:tcPr>
          <w:p w14:paraId="706F9D7A" w14:textId="6F980676" w:rsidR="009B1AA1" w:rsidRPr="00F73366" w:rsidRDefault="009B1AA1" w:rsidP="007035C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73366">
              <w:rPr>
                <w:rFonts w:ascii="Arial" w:hAnsi="Arial" w:cs="Arial"/>
                <w:sz w:val="20"/>
                <w:szCs w:val="20"/>
                <w:lang w:val="en-GB"/>
              </w:rPr>
              <w:t>Vina, 2019</w:t>
            </w:r>
          </w:p>
        </w:tc>
        <w:tc>
          <w:tcPr>
            <w:tcW w:w="983" w:type="dxa"/>
            <w:vAlign w:val="center"/>
          </w:tcPr>
          <w:p w14:paraId="0863251C" w14:textId="4871218C" w:rsidR="009B1AA1" w:rsidRPr="00F73366" w:rsidRDefault="009B1AA1" w:rsidP="007035C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73366">
              <w:rPr>
                <w:rFonts w:ascii="Arial" w:hAnsi="Arial" w:cs="Arial"/>
                <w:sz w:val="20"/>
                <w:szCs w:val="20"/>
                <w:lang w:val="en-GB"/>
              </w:rPr>
              <w:t>US</w:t>
            </w:r>
          </w:p>
        </w:tc>
        <w:tc>
          <w:tcPr>
            <w:tcW w:w="1447" w:type="dxa"/>
            <w:noWrap/>
            <w:vAlign w:val="center"/>
            <w:hideMark/>
          </w:tcPr>
          <w:p w14:paraId="04F93F3E" w14:textId="0F7769DD" w:rsidR="009B1AA1" w:rsidRPr="00F73366" w:rsidRDefault="009B1AA1" w:rsidP="007035C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73366">
              <w:rPr>
                <w:rFonts w:ascii="Arial" w:hAnsi="Arial" w:cs="Arial"/>
                <w:sz w:val="20"/>
                <w:szCs w:val="20"/>
                <w:lang w:val="en-GB"/>
              </w:rPr>
              <w:t>298</w:t>
            </w:r>
          </w:p>
        </w:tc>
        <w:tc>
          <w:tcPr>
            <w:tcW w:w="1550" w:type="dxa"/>
            <w:noWrap/>
            <w:vAlign w:val="center"/>
            <w:hideMark/>
          </w:tcPr>
          <w:p w14:paraId="68FBF2FB" w14:textId="77777777" w:rsidR="009B1AA1" w:rsidRPr="00F73366" w:rsidRDefault="009B1AA1" w:rsidP="007035C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73366">
              <w:rPr>
                <w:rFonts w:ascii="Arial" w:hAnsi="Arial" w:cs="Arial"/>
                <w:sz w:val="20"/>
                <w:szCs w:val="20"/>
                <w:lang w:val="en-GB"/>
              </w:rPr>
              <w:t>Retrospective</w:t>
            </w:r>
          </w:p>
        </w:tc>
        <w:tc>
          <w:tcPr>
            <w:tcW w:w="1567" w:type="dxa"/>
            <w:noWrap/>
            <w:vAlign w:val="center"/>
            <w:hideMark/>
          </w:tcPr>
          <w:p w14:paraId="79B87BA1" w14:textId="77777777" w:rsidR="009B1AA1" w:rsidRPr="00F73366" w:rsidRDefault="009B1AA1" w:rsidP="007035C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73366">
              <w:rPr>
                <w:rFonts w:ascii="Arial" w:hAnsi="Arial" w:cs="Arial"/>
                <w:sz w:val="20"/>
                <w:szCs w:val="20"/>
                <w:lang w:val="en-GB"/>
              </w:rPr>
              <w:t>TKA</w:t>
            </w:r>
          </w:p>
        </w:tc>
        <w:tc>
          <w:tcPr>
            <w:tcW w:w="1451" w:type="dxa"/>
            <w:noWrap/>
            <w:vAlign w:val="center"/>
            <w:hideMark/>
          </w:tcPr>
          <w:p w14:paraId="0447E843" w14:textId="77777777" w:rsidR="009B1AA1" w:rsidRPr="00F73366" w:rsidRDefault="009B1AA1" w:rsidP="007035C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73366">
              <w:rPr>
                <w:rFonts w:ascii="Arial" w:hAnsi="Arial" w:cs="Arial"/>
                <w:sz w:val="20"/>
                <w:szCs w:val="20"/>
                <w:lang w:val="en-GB"/>
              </w:rPr>
              <w:t>ACR 1990 widespread pain definition</w:t>
            </w:r>
          </w:p>
        </w:tc>
        <w:tc>
          <w:tcPr>
            <w:tcW w:w="5978" w:type="dxa"/>
            <w:vAlign w:val="center"/>
            <w:hideMark/>
          </w:tcPr>
          <w:p w14:paraId="5BB02650" w14:textId="653C0C12" w:rsidR="009B1AA1" w:rsidRPr="00F73366" w:rsidRDefault="00AD3045" w:rsidP="00D4643B">
            <w:pPr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73366">
              <w:rPr>
                <w:rFonts w:ascii="Arial" w:hAnsi="Arial" w:cs="Arial"/>
                <w:sz w:val="20"/>
                <w:szCs w:val="20"/>
                <w:lang w:val="en-GB"/>
              </w:rPr>
              <w:t>W</w:t>
            </w:r>
            <w:r w:rsidR="009B1AA1" w:rsidRPr="00F73366">
              <w:rPr>
                <w:rFonts w:ascii="Arial" w:hAnsi="Arial" w:cs="Arial"/>
                <w:sz w:val="20"/>
                <w:szCs w:val="20"/>
                <w:lang w:val="en-GB"/>
              </w:rPr>
              <w:t xml:space="preserve">idespread pain before </w:t>
            </w:r>
            <w:r w:rsidR="00CE7E5B" w:rsidRPr="00F73366">
              <w:rPr>
                <w:rFonts w:ascii="Arial" w:hAnsi="Arial" w:cs="Arial"/>
                <w:sz w:val="20"/>
                <w:szCs w:val="20"/>
                <w:lang w:val="en-GB"/>
              </w:rPr>
              <w:t xml:space="preserve">surgery </w:t>
            </w:r>
            <w:r w:rsidR="009B1AA1" w:rsidRPr="00F73366">
              <w:rPr>
                <w:rFonts w:ascii="Arial" w:hAnsi="Arial" w:cs="Arial"/>
                <w:sz w:val="20"/>
                <w:szCs w:val="20"/>
                <w:lang w:val="en-GB"/>
              </w:rPr>
              <w:t xml:space="preserve">was associated with an increased risk of no improvement in WOMAC pain score (13.5% versus 4.6%, p = 0.02), </w:t>
            </w:r>
            <w:r w:rsidR="005A17CD" w:rsidRPr="00F73366">
              <w:rPr>
                <w:rFonts w:ascii="Arial" w:hAnsi="Arial" w:cs="Arial"/>
                <w:sz w:val="20"/>
                <w:szCs w:val="20"/>
                <w:lang w:val="en-GB"/>
              </w:rPr>
              <w:t xml:space="preserve">NRS </w:t>
            </w:r>
            <w:r w:rsidR="009B1AA1" w:rsidRPr="00F73366">
              <w:rPr>
                <w:rFonts w:ascii="Arial" w:hAnsi="Arial" w:cs="Arial"/>
                <w:sz w:val="20"/>
                <w:szCs w:val="20"/>
                <w:lang w:val="en-GB"/>
              </w:rPr>
              <w:t xml:space="preserve">pain severity (20.4% versus 7.8%, p = 0.02), and KOOS pain (16.5% versus 4.9%, p = 0.01) </w:t>
            </w:r>
            <w:r w:rsidR="00CE7E5B" w:rsidRPr="00F73366">
              <w:rPr>
                <w:rFonts w:ascii="Arial" w:hAnsi="Arial" w:cs="Arial"/>
                <w:sz w:val="20"/>
                <w:szCs w:val="20"/>
                <w:lang w:val="en-GB"/>
              </w:rPr>
              <w:t>after two years</w:t>
            </w:r>
            <w:r w:rsidR="009B1AA1" w:rsidRPr="00F73366">
              <w:rPr>
                <w:rFonts w:ascii="Arial" w:hAnsi="Arial" w:cs="Arial"/>
                <w:sz w:val="20"/>
                <w:szCs w:val="20"/>
                <w:lang w:val="en-GB"/>
              </w:rPr>
              <w:t>.</w:t>
            </w:r>
          </w:p>
        </w:tc>
      </w:tr>
      <w:tr w:rsidR="009B1AA1" w:rsidRPr="00F73366" w14:paraId="1C762938" w14:textId="77777777" w:rsidTr="00F73366">
        <w:trPr>
          <w:trHeight w:val="340"/>
        </w:trPr>
        <w:tc>
          <w:tcPr>
            <w:tcW w:w="1980" w:type="dxa"/>
            <w:noWrap/>
            <w:vAlign w:val="center"/>
            <w:hideMark/>
          </w:tcPr>
          <w:p w14:paraId="07C2E3C7" w14:textId="545956FB" w:rsidR="009B1AA1" w:rsidRPr="00F73366" w:rsidRDefault="009B1AA1" w:rsidP="007035C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73366">
              <w:rPr>
                <w:rFonts w:ascii="Arial" w:hAnsi="Arial" w:cs="Arial"/>
                <w:sz w:val="20"/>
                <w:szCs w:val="20"/>
                <w:lang w:val="en-GB"/>
              </w:rPr>
              <w:t>Weiner, 2020</w:t>
            </w:r>
          </w:p>
        </w:tc>
        <w:tc>
          <w:tcPr>
            <w:tcW w:w="983" w:type="dxa"/>
            <w:vAlign w:val="center"/>
          </w:tcPr>
          <w:p w14:paraId="53EEC14E" w14:textId="3720C350" w:rsidR="009B1AA1" w:rsidRPr="00F73366" w:rsidRDefault="009B1AA1" w:rsidP="007035C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73366">
              <w:rPr>
                <w:rFonts w:ascii="Arial" w:hAnsi="Arial" w:cs="Arial"/>
                <w:sz w:val="20"/>
                <w:szCs w:val="20"/>
                <w:lang w:val="en-GB"/>
              </w:rPr>
              <w:t>US</w:t>
            </w:r>
          </w:p>
        </w:tc>
        <w:tc>
          <w:tcPr>
            <w:tcW w:w="1447" w:type="dxa"/>
            <w:noWrap/>
            <w:vAlign w:val="center"/>
            <w:hideMark/>
          </w:tcPr>
          <w:p w14:paraId="5AA9054F" w14:textId="34EAD06D" w:rsidR="009B1AA1" w:rsidRPr="00F73366" w:rsidRDefault="009B1AA1" w:rsidP="007035C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73366">
              <w:rPr>
                <w:rFonts w:ascii="Arial" w:hAnsi="Arial" w:cs="Arial"/>
                <w:sz w:val="20"/>
                <w:szCs w:val="20"/>
                <w:lang w:val="en-GB"/>
              </w:rPr>
              <w:t>193</w:t>
            </w:r>
          </w:p>
        </w:tc>
        <w:tc>
          <w:tcPr>
            <w:tcW w:w="1550" w:type="dxa"/>
            <w:noWrap/>
            <w:vAlign w:val="center"/>
            <w:hideMark/>
          </w:tcPr>
          <w:p w14:paraId="213D947F" w14:textId="77777777" w:rsidR="009B1AA1" w:rsidRPr="00F73366" w:rsidRDefault="009B1AA1" w:rsidP="007035C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73366">
              <w:rPr>
                <w:rFonts w:ascii="Arial" w:hAnsi="Arial" w:cs="Arial"/>
                <w:sz w:val="20"/>
                <w:szCs w:val="20"/>
                <w:lang w:val="en-GB"/>
              </w:rPr>
              <w:t>Prospective</w:t>
            </w:r>
          </w:p>
        </w:tc>
        <w:tc>
          <w:tcPr>
            <w:tcW w:w="1567" w:type="dxa"/>
            <w:noWrap/>
            <w:vAlign w:val="center"/>
            <w:hideMark/>
          </w:tcPr>
          <w:p w14:paraId="2B4ECA91" w14:textId="77777777" w:rsidR="009B1AA1" w:rsidRPr="00F73366" w:rsidRDefault="009B1AA1" w:rsidP="007035C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73366">
              <w:rPr>
                <w:rFonts w:ascii="Arial" w:hAnsi="Arial" w:cs="Arial"/>
                <w:sz w:val="20"/>
                <w:szCs w:val="20"/>
                <w:lang w:val="en-GB"/>
              </w:rPr>
              <w:t>LAM</w:t>
            </w:r>
          </w:p>
        </w:tc>
        <w:tc>
          <w:tcPr>
            <w:tcW w:w="1451" w:type="dxa"/>
            <w:noWrap/>
            <w:vAlign w:val="center"/>
            <w:hideMark/>
          </w:tcPr>
          <w:p w14:paraId="75DE6EB7" w14:textId="77777777" w:rsidR="009B1AA1" w:rsidRPr="00F73366" w:rsidRDefault="009B1AA1" w:rsidP="007035C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73366">
              <w:rPr>
                <w:rFonts w:ascii="Arial" w:hAnsi="Arial" w:cs="Arial"/>
                <w:sz w:val="20"/>
                <w:szCs w:val="20"/>
                <w:lang w:val="en-GB"/>
              </w:rPr>
              <w:t>ACR 2016</w:t>
            </w:r>
          </w:p>
        </w:tc>
        <w:tc>
          <w:tcPr>
            <w:tcW w:w="5978" w:type="dxa"/>
            <w:noWrap/>
            <w:vAlign w:val="center"/>
            <w:hideMark/>
          </w:tcPr>
          <w:p w14:paraId="4C48B5E0" w14:textId="19F5956F" w:rsidR="009B1AA1" w:rsidRPr="00F73366" w:rsidRDefault="009B1AA1" w:rsidP="00D4643B">
            <w:pPr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73366">
              <w:rPr>
                <w:rFonts w:ascii="Arial" w:hAnsi="Arial" w:cs="Arial"/>
                <w:sz w:val="20"/>
                <w:szCs w:val="20"/>
                <w:lang w:val="en-GB"/>
              </w:rPr>
              <w:t xml:space="preserve">FM patients had a lower odd </w:t>
            </w:r>
            <w:r w:rsidR="00D12D8D" w:rsidRPr="00F73366">
              <w:rPr>
                <w:rFonts w:ascii="Arial" w:hAnsi="Arial" w:cs="Arial"/>
                <w:sz w:val="20"/>
                <w:szCs w:val="20"/>
                <w:lang w:val="en-GB"/>
              </w:rPr>
              <w:t xml:space="preserve">(OR: 0.51, 95% CI: 0.25–1.01, p = 0.05) </w:t>
            </w:r>
            <w:r w:rsidRPr="00F73366">
              <w:rPr>
                <w:rFonts w:ascii="Arial" w:hAnsi="Arial" w:cs="Arial"/>
                <w:sz w:val="20"/>
                <w:szCs w:val="20"/>
                <w:lang w:val="en-GB"/>
              </w:rPr>
              <w:t xml:space="preserve">of </w:t>
            </w:r>
            <w:r w:rsidR="00D12D8D" w:rsidRPr="00F73366">
              <w:rPr>
                <w:rFonts w:ascii="Arial" w:hAnsi="Arial" w:cs="Arial"/>
                <w:sz w:val="20"/>
                <w:szCs w:val="20"/>
                <w:lang w:val="en-GB"/>
              </w:rPr>
              <w:t xml:space="preserve">achieving </w:t>
            </w:r>
            <w:r w:rsidRPr="00F73366">
              <w:rPr>
                <w:rFonts w:ascii="Arial" w:hAnsi="Arial" w:cs="Arial"/>
                <w:sz w:val="20"/>
                <w:szCs w:val="20"/>
                <w:lang w:val="en-GB"/>
              </w:rPr>
              <w:t>satisfaction after 12 months</w:t>
            </w:r>
            <w:r w:rsidR="00CE7E5B" w:rsidRPr="00F73366">
              <w:rPr>
                <w:rFonts w:ascii="Arial" w:hAnsi="Arial" w:cs="Arial"/>
                <w:sz w:val="20"/>
                <w:szCs w:val="20"/>
                <w:lang w:val="en-GB"/>
              </w:rPr>
              <w:t>.</w:t>
            </w:r>
          </w:p>
        </w:tc>
      </w:tr>
    </w:tbl>
    <w:p w14:paraId="22184972" w14:textId="7798657F" w:rsidR="009B1AA1" w:rsidRPr="00F73366" w:rsidRDefault="00F73366" w:rsidP="00F73366">
      <w:pPr>
        <w:jc w:val="both"/>
        <w:rPr>
          <w:lang w:val="en-GB"/>
        </w:rPr>
      </w:pPr>
      <w:r w:rsidRPr="00F73366">
        <w:rPr>
          <w:b/>
          <w:bCs/>
          <w:lang w:val="en-GB"/>
        </w:rPr>
        <w:lastRenderedPageBreak/>
        <w:t>Legend:</w:t>
      </w:r>
      <w:r w:rsidRPr="00F73366">
        <w:rPr>
          <w:lang w:val="en-GB"/>
        </w:rPr>
        <w:t xml:space="preserve"> </w:t>
      </w:r>
      <w:r w:rsidR="00F5575B" w:rsidRPr="00F73366">
        <w:rPr>
          <w:lang w:val="en-GB"/>
        </w:rPr>
        <w:t>ACR, American College of Rheumatology;</w:t>
      </w:r>
      <w:r w:rsidR="00AD3045" w:rsidRPr="00F73366">
        <w:rPr>
          <w:lang w:val="en-GB"/>
        </w:rPr>
        <w:t xml:space="preserve"> </w:t>
      </w:r>
      <w:r w:rsidR="00F95B82" w:rsidRPr="00F73366">
        <w:rPr>
          <w:lang w:val="en-GB"/>
        </w:rPr>
        <w:t xml:space="preserve">ASD, arthroscopic subacromial decompression; AM, anterior meniscectomy; </w:t>
      </w:r>
      <w:r w:rsidR="00AD3045" w:rsidRPr="00F73366">
        <w:rPr>
          <w:lang w:val="en-GB"/>
        </w:rPr>
        <w:t>BPI, brief pain inventory;</w:t>
      </w:r>
      <w:r w:rsidR="00F5575B" w:rsidRPr="00F73366">
        <w:rPr>
          <w:lang w:val="en-GB"/>
        </w:rPr>
        <w:t xml:space="preserve"> </w:t>
      </w:r>
      <w:r w:rsidR="007F67EE" w:rsidRPr="00F73366">
        <w:rPr>
          <w:lang w:val="en-GB"/>
        </w:rPr>
        <w:t xml:space="preserve">CA, Canada; </w:t>
      </w:r>
      <w:r w:rsidR="00F95B82" w:rsidRPr="00F73366">
        <w:rPr>
          <w:lang w:val="en-GB"/>
        </w:rPr>
        <w:t xml:space="preserve">DASH, Disability Arm Shoulder and Hand scale; </w:t>
      </w:r>
      <w:r w:rsidR="00AD3045" w:rsidRPr="00F73366">
        <w:rPr>
          <w:lang w:val="en-GB"/>
        </w:rPr>
        <w:t xml:space="preserve">DK, Denmark; </w:t>
      </w:r>
      <w:r w:rsidR="006B42BD" w:rsidRPr="00F73366">
        <w:rPr>
          <w:lang w:val="en-GB"/>
        </w:rPr>
        <w:t xml:space="preserve">DIS, discectomy; </w:t>
      </w:r>
      <w:r w:rsidR="006B0AAF" w:rsidRPr="00F73366">
        <w:rPr>
          <w:lang w:val="en-GB"/>
        </w:rPr>
        <w:t xml:space="preserve">EA, elbow arthroscopy; ECTR, endoscopic carpal tunnel release; </w:t>
      </w:r>
      <w:r w:rsidR="006B42BD" w:rsidRPr="00F73366">
        <w:rPr>
          <w:lang w:val="en-GB"/>
        </w:rPr>
        <w:t xml:space="preserve">EHR, electronic health record; </w:t>
      </w:r>
      <w:r w:rsidR="00F95B82" w:rsidRPr="00F73366">
        <w:rPr>
          <w:lang w:val="en-GB"/>
        </w:rPr>
        <w:t xml:space="preserve">ES, Spain; </w:t>
      </w:r>
      <w:r w:rsidR="009B1AA1" w:rsidRPr="00F73366">
        <w:rPr>
          <w:lang w:val="en-GB"/>
        </w:rPr>
        <w:t xml:space="preserve">FM, fibromyalgia; FOR, foraminectomy; </w:t>
      </w:r>
      <w:r w:rsidR="005A17CD" w:rsidRPr="00F73366">
        <w:rPr>
          <w:lang w:val="en-GB"/>
        </w:rPr>
        <w:t xml:space="preserve">KOOS, Knee Injury and Osteoarthritis Outcome Score; </w:t>
      </w:r>
      <w:r w:rsidR="00AD3045" w:rsidRPr="00F73366">
        <w:rPr>
          <w:lang w:val="en-GB"/>
        </w:rPr>
        <w:t xml:space="preserve">IL, Israel; </w:t>
      </w:r>
      <w:r w:rsidR="009B1AA1" w:rsidRPr="00F73366">
        <w:rPr>
          <w:lang w:val="en-GB"/>
        </w:rPr>
        <w:t xml:space="preserve">LAM, laminectomy; </w:t>
      </w:r>
      <w:r w:rsidR="006A1615" w:rsidRPr="00F73366">
        <w:rPr>
          <w:lang w:val="en-GB"/>
        </w:rPr>
        <w:t xml:space="preserve">LOA, lysis of adhesions; </w:t>
      </w:r>
      <w:r w:rsidR="006B42BD" w:rsidRPr="00F73366">
        <w:rPr>
          <w:lang w:val="en-GB"/>
        </w:rPr>
        <w:t xml:space="preserve">LSF, lumbar spine fusion; </w:t>
      </w:r>
      <w:r w:rsidR="008644A9" w:rsidRPr="00F73366">
        <w:rPr>
          <w:lang w:val="en-GB"/>
        </w:rPr>
        <w:t xml:space="preserve">NR, not reported; </w:t>
      </w:r>
      <w:r w:rsidR="005A17CD" w:rsidRPr="00F73366">
        <w:rPr>
          <w:lang w:val="en-GB"/>
        </w:rPr>
        <w:t xml:space="preserve">NRS, numerical rating scale; </w:t>
      </w:r>
      <w:r w:rsidR="006B0AAF" w:rsidRPr="00F73366">
        <w:rPr>
          <w:lang w:val="en-GB"/>
        </w:rPr>
        <w:t xml:space="preserve">OCTR, open carpal tunnel release; </w:t>
      </w:r>
      <w:r w:rsidR="00AD3045" w:rsidRPr="00F73366">
        <w:rPr>
          <w:lang w:val="en-GB"/>
        </w:rPr>
        <w:t xml:space="preserve">OR, odds ratio; </w:t>
      </w:r>
      <w:r w:rsidR="00F95B82" w:rsidRPr="00F73366">
        <w:rPr>
          <w:lang w:val="en-GB"/>
        </w:rPr>
        <w:t xml:space="preserve">SA, shoulder arthroscopy; </w:t>
      </w:r>
      <w:r w:rsidR="006B0AAF" w:rsidRPr="00F73366">
        <w:rPr>
          <w:lang w:val="en-GB"/>
        </w:rPr>
        <w:t xml:space="preserve">SS, shoulder stabilization; </w:t>
      </w:r>
      <w:r w:rsidR="00F5575B" w:rsidRPr="00F73366">
        <w:rPr>
          <w:lang w:val="en-GB"/>
        </w:rPr>
        <w:t xml:space="preserve">SSS, Symptom Severity Scale; </w:t>
      </w:r>
      <w:r w:rsidR="00AD3045" w:rsidRPr="00F73366">
        <w:rPr>
          <w:lang w:val="en-GB"/>
        </w:rPr>
        <w:t xml:space="preserve">THA, total hip arthroplasty; </w:t>
      </w:r>
      <w:r w:rsidR="006B42BD" w:rsidRPr="00F73366">
        <w:rPr>
          <w:lang w:val="en-GB"/>
        </w:rPr>
        <w:t xml:space="preserve">TKA, total knee arthroplasty; </w:t>
      </w:r>
      <w:r w:rsidR="00B67E50" w:rsidRPr="00F73366">
        <w:rPr>
          <w:lang w:val="en-GB"/>
        </w:rPr>
        <w:t xml:space="preserve">TSA, total shoulder arthroplasty; </w:t>
      </w:r>
      <w:r w:rsidR="006B0AAF" w:rsidRPr="00F73366">
        <w:rPr>
          <w:lang w:val="en-GB"/>
        </w:rPr>
        <w:t xml:space="preserve">UK, United Kingdom; </w:t>
      </w:r>
      <w:r w:rsidR="007F67EE" w:rsidRPr="00F73366">
        <w:rPr>
          <w:lang w:val="en-GB"/>
        </w:rPr>
        <w:t xml:space="preserve">US, United States; </w:t>
      </w:r>
      <w:r w:rsidR="00AD3045" w:rsidRPr="00F73366">
        <w:rPr>
          <w:lang w:val="en-GB"/>
        </w:rPr>
        <w:t xml:space="preserve">WOMAC, Western Ontario and McMaster Universities Osteoarthritis Index; </w:t>
      </w:r>
      <w:r w:rsidR="00F5575B" w:rsidRPr="00F73366">
        <w:rPr>
          <w:lang w:val="en-GB"/>
        </w:rPr>
        <w:t>WPI, Widespread Pain Index</w:t>
      </w:r>
      <w:r w:rsidR="002F4376" w:rsidRPr="00F73366">
        <w:rPr>
          <w:lang w:val="en-GB"/>
        </w:rPr>
        <w:t>.</w:t>
      </w:r>
    </w:p>
    <w:p w14:paraId="3D874C89" w14:textId="77777777" w:rsidR="00F73366" w:rsidRPr="00F73366" w:rsidRDefault="00F73366">
      <w:pPr>
        <w:rPr>
          <w:lang w:val="en-GB"/>
        </w:rPr>
      </w:pPr>
    </w:p>
    <w:p w14:paraId="4E80182F" w14:textId="7E07F1AD" w:rsidR="00F73366" w:rsidRPr="00F73366" w:rsidRDefault="00F73366">
      <w:pPr>
        <w:rPr>
          <w:lang w:val="en-GB"/>
        </w:rPr>
      </w:pPr>
    </w:p>
    <w:sectPr w:rsidR="00F73366" w:rsidRPr="00F73366" w:rsidSect="00A67FD5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7FD5"/>
    <w:rsid w:val="00007923"/>
    <w:rsid w:val="001F50C1"/>
    <w:rsid w:val="002F4376"/>
    <w:rsid w:val="003B32EB"/>
    <w:rsid w:val="004512DF"/>
    <w:rsid w:val="004B5FFD"/>
    <w:rsid w:val="005A17CD"/>
    <w:rsid w:val="00644503"/>
    <w:rsid w:val="00657EAA"/>
    <w:rsid w:val="006A1615"/>
    <w:rsid w:val="006B0AAF"/>
    <w:rsid w:val="006B42BD"/>
    <w:rsid w:val="007035CF"/>
    <w:rsid w:val="007F67EE"/>
    <w:rsid w:val="00860335"/>
    <w:rsid w:val="008644A9"/>
    <w:rsid w:val="00982A1F"/>
    <w:rsid w:val="009B1AA1"/>
    <w:rsid w:val="00A67FD5"/>
    <w:rsid w:val="00A933AC"/>
    <w:rsid w:val="00AD3045"/>
    <w:rsid w:val="00B00DFA"/>
    <w:rsid w:val="00B67E50"/>
    <w:rsid w:val="00CE7E5B"/>
    <w:rsid w:val="00D12D8D"/>
    <w:rsid w:val="00D4643B"/>
    <w:rsid w:val="00D91FA6"/>
    <w:rsid w:val="00F5575B"/>
    <w:rsid w:val="00F73366"/>
    <w:rsid w:val="00F95B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336FF4"/>
  <w15:chartTrackingRefBased/>
  <w15:docId w15:val="{45627E29-AAB7-458A-9FC4-4A45561D16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A67F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364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5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1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1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992</Words>
  <Characters>5661</Characters>
  <Application>Microsoft Office Word</Application>
  <DocSecurity>0</DocSecurity>
  <Lines>47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Francesco Ursini</dc:creator>
  <cp:keywords/>
  <dc:description/>
  <cp:lastModifiedBy>Francesco Ursini</cp:lastModifiedBy>
  <cp:revision>4</cp:revision>
  <dcterms:created xsi:type="dcterms:W3CDTF">2021-01-31T07:08:00Z</dcterms:created>
  <dcterms:modified xsi:type="dcterms:W3CDTF">2021-01-31T07:54:00Z</dcterms:modified>
</cp:coreProperties>
</file>