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38CF59" w14:textId="77777777" w:rsidR="00910F61" w:rsidRDefault="00910F61" w:rsidP="00910F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BD10D2" w14:textId="77777777" w:rsidR="00910F61" w:rsidRDefault="00910F61" w:rsidP="00910F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FD621E" w14:textId="77777777" w:rsidR="00910F61" w:rsidRDefault="00910F61" w:rsidP="00910F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B0696F" w14:textId="77777777" w:rsidR="00910F61" w:rsidRDefault="00910F61" w:rsidP="00910F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B1547F" w14:textId="77777777" w:rsidR="00910F61" w:rsidRDefault="00910F61" w:rsidP="00910F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4962E7" w14:textId="6AC9A44F" w:rsidR="006328E8" w:rsidRPr="00910F61" w:rsidRDefault="00113523" w:rsidP="00910F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F61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4A2959F0" w14:textId="77777777" w:rsidR="00910F61" w:rsidRDefault="00910F61" w:rsidP="00910F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C86BF0" w14:textId="692AB442" w:rsidR="00BC279B" w:rsidRPr="00071F03" w:rsidRDefault="00113523" w:rsidP="00910F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F03">
        <w:rPr>
          <w:rFonts w:ascii="Times New Roman" w:hAnsi="Times New Roman" w:cs="Times New Roman"/>
          <w:sz w:val="24"/>
          <w:szCs w:val="24"/>
        </w:rPr>
        <w:t>This dissertation</w:t>
      </w:r>
      <w:r w:rsidR="00F3496A" w:rsidRPr="00071F03">
        <w:rPr>
          <w:rFonts w:ascii="Times New Roman" w:hAnsi="Times New Roman" w:cs="Times New Roman"/>
          <w:sz w:val="24"/>
          <w:szCs w:val="24"/>
        </w:rPr>
        <w:t xml:space="preserve"> is an ethnography-based exploration of contemporary vernacular</w:t>
      </w:r>
      <w:r w:rsidRPr="00071F03">
        <w:rPr>
          <w:rFonts w:ascii="Times New Roman" w:hAnsi="Times New Roman" w:cs="Times New Roman"/>
          <w:sz w:val="24"/>
          <w:szCs w:val="24"/>
        </w:rPr>
        <w:t xml:space="preserve"> </w:t>
      </w:r>
      <w:r w:rsidR="00F3496A" w:rsidRPr="00071F03">
        <w:rPr>
          <w:rFonts w:ascii="Times New Roman" w:hAnsi="Times New Roman" w:cs="Times New Roman"/>
          <w:sz w:val="24"/>
          <w:szCs w:val="24"/>
        </w:rPr>
        <w:t>healing in in 21</w:t>
      </w:r>
      <w:r w:rsidR="00F3496A" w:rsidRPr="00071F0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F3496A" w:rsidRPr="00071F03">
        <w:rPr>
          <w:rFonts w:ascii="Times New Roman" w:hAnsi="Times New Roman" w:cs="Times New Roman"/>
          <w:sz w:val="24"/>
          <w:szCs w:val="24"/>
        </w:rPr>
        <w:t xml:space="preserve"> century Ireland. It </w:t>
      </w:r>
      <w:r w:rsidR="00376EB7" w:rsidRPr="00071F03">
        <w:rPr>
          <w:rFonts w:ascii="Times New Roman" w:hAnsi="Times New Roman" w:cs="Times New Roman"/>
          <w:sz w:val="24"/>
          <w:szCs w:val="24"/>
        </w:rPr>
        <w:t>illu</w:t>
      </w:r>
      <w:r w:rsidR="00EA6EEE">
        <w:rPr>
          <w:rFonts w:ascii="Times New Roman" w:hAnsi="Times New Roman" w:cs="Times New Roman"/>
          <w:sz w:val="24"/>
          <w:szCs w:val="24"/>
        </w:rPr>
        <w:t>minates</w:t>
      </w:r>
      <w:r w:rsidR="00376EB7" w:rsidRPr="00071F03">
        <w:rPr>
          <w:rFonts w:ascii="Times New Roman" w:hAnsi="Times New Roman" w:cs="Times New Roman"/>
          <w:sz w:val="24"/>
          <w:szCs w:val="24"/>
        </w:rPr>
        <w:t xml:space="preserve"> </w:t>
      </w:r>
      <w:r w:rsidR="00EA6EEE">
        <w:rPr>
          <w:rFonts w:ascii="Times New Roman" w:hAnsi="Times New Roman" w:cs="Times New Roman"/>
          <w:sz w:val="24"/>
          <w:szCs w:val="24"/>
        </w:rPr>
        <w:t>the world of</w:t>
      </w:r>
      <w:r w:rsidRPr="00071F03">
        <w:rPr>
          <w:rFonts w:ascii="Times New Roman" w:hAnsi="Times New Roman" w:cs="Times New Roman"/>
          <w:sz w:val="24"/>
          <w:szCs w:val="24"/>
        </w:rPr>
        <w:t xml:space="preserve"> healer</w:t>
      </w:r>
      <w:r w:rsidR="00F3496A" w:rsidRPr="00071F03">
        <w:rPr>
          <w:rFonts w:ascii="Times New Roman" w:hAnsi="Times New Roman" w:cs="Times New Roman"/>
          <w:sz w:val="24"/>
          <w:szCs w:val="24"/>
        </w:rPr>
        <w:t>s and healing</w:t>
      </w:r>
      <w:r w:rsidRPr="00071F03">
        <w:rPr>
          <w:rFonts w:ascii="Times New Roman" w:hAnsi="Times New Roman" w:cs="Times New Roman"/>
          <w:sz w:val="24"/>
          <w:szCs w:val="24"/>
        </w:rPr>
        <w:t xml:space="preserve"> </w:t>
      </w:r>
      <w:r w:rsidR="00F3496A" w:rsidRPr="00071F03">
        <w:rPr>
          <w:rFonts w:ascii="Times New Roman" w:hAnsi="Times New Roman" w:cs="Times New Roman"/>
          <w:sz w:val="24"/>
          <w:szCs w:val="24"/>
        </w:rPr>
        <w:t xml:space="preserve">in the context of what </w:t>
      </w:r>
      <w:r w:rsidR="00F3496A" w:rsidRPr="00071F03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have heretofore been considered ‘traditional’ or ‘folk’ healing practices; </w:t>
      </w:r>
      <w:r w:rsidR="00EA6EEE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it is </w:t>
      </w:r>
      <w:r w:rsidR="00F3496A" w:rsidRPr="00071F03">
        <w:rPr>
          <w:rFonts w:ascii="Times New Roman" w:eastAsia="Times New Roman" w:hAnsi="Times New Roman" w:cs="Times New Roman"/>
          <w:sz w:val="24"/>
          <w:szCs w:val="24"/>
          <w:lang w:eastAsia="en-IE"/>
        </w:rPr>
        <w:t>a study of indigenous medicine as opposed to formal biomedicine.</w:t>
      </w:r>
      <w:r w:rsidR="00F3496A" w:rsidRPr="00071F03">
        <w:rPr>
          <w:rFonts w:ascii="Times New Roman" w:hAnsi="Times New Roman" w:cs="Times New Roman"/>
          <w:sz w:val="24"/>
          <w:szCs w:val="24"/>
          <w:lang w:eastAsia="en-IE"/>
        </w:rPr>
        <w:t xml:space="preserve"> This study of Irish vernacular healing today, and its practitioners, signposts the changes that have occurred and are occurring in its practice. </w:t>
      </w:r>
      <w:r w:rsidRPr="00071F03">
        <w:rPr>
          <w:rFonts w:ascii="Times New Roman" w:hAnsi="Times New Roman" w:cs="Times New Roman"/>
          <w:sz w:val="24"/>
          <w:szCs w:val="24"/>
        </w:rPr>
        <w:t xml:space="preserve">It </w:t>
      </w:r>
      <w:r w:rsidR="00EA6EEE">
        <w:rPr>
          <w:rFonts w:ascii="Times New Roman" w:hAnsi="Times New Roman" w:cs="Times New Roman"/>
          <w:sz w:val="24"/>
          <w:szCs w:val="24"/>
        </w:rPr>
        <w:t>explor</w:t>
      </w:r>
      <w:r w:rsidRPr="00071F03">
        <w:rPr>
          <w:rFonts w:ascii="Times New Roman" w:hAnsi="Times New Roman" w:cs="Times New Roman"/>
          <w:sz w:val="24"/>
          <w:szCs w:val="24"/>
        </w:rPr>
        <w:t xml:space="preserve">es the provenance of </w:t>
      </w:r>
      <w:r w:rsidR="00EA6EEE">
        <w:rPr>
          <w:rFonts w:ascii="Times New Roman" w:hAnsi="Times New Roman" w:cs="Times New Roman"/>
          <w:sz w:val="24"/>
          <w:szCs w:val="24"/>
        </w:rPr>
        <w:t>certain vernacular</w:t>
      </w:r>
      <w:r w:rsidRPr="00071F03">
        <w:rPr>
          <w:rFonts w:ascii="Times New Roman" w:hAnsi="Times New Roman" w:cs="Times New Roman"/>
          <w:sz w:val="24"/>
          <w:szCs w:val="24"/>
        </w:rPr>
        <w:t xml:space="preserve"> cures and how they were transmitted to the current holders</w:t>
      </w:r>
      <w:r w:rsidR="00BC279B" w:rsidRPr="00071F03">
        <w:rPr>
          <w:rFonts w:ascii="Times New Roman" w:hAnsi="Times New Roman" w:cs="Times New Roman"/>
          <w:sz w:val="24"/>
          <w:szCs w:val="24"/>
        </w:rPr>
        <w:t xml:space="preserve">. </w:t>
      </w:r>
      <w:r w:rsidR="001809C5" w:rsidRPr="00071F03">
        <w:rPr>
          <w:rFonts w:ascii="Times New Roman" w:hAnsi="Times New Roman" w:cs="Times New Roman"/>
          <w:sz w:val="24"/>
          <w:szCs w:val="24"/>
        </w:rPr>
        <w:t>The range of cures</w:t>
      </w:r>
      <w:r w:rsidR="00EA6EEE">
        <w:rPr>
          <w:rFonts w:ascii="Times New Roman" w:hAnsi="Times New Roman" w:cs="Times New Roman"/>
          <w:sz w:val="24"/>
          <w:szCs w:val="24"/>
        </w:rPr>
        <w:t xml:space="preserve"> discussed</w:t>
      </w:r>
      <w:r w:rsidR="001809C5" w:rsidRPr="00071F03">
        <w:rPr>
          <w:rFonts w:ascii="Times New Roman" w:hAnsi="Times New Roman" w:cs="Times New Roman"/>
          <w:sz w:val="24"/>
          <w:szCs w:val="24"/>
        </w:rPr>
        <w:t xml:space="preserve"> </w:t>
      </w:r>
      <w:r w:rsidR="0095707D">
        <w:rPr>
          <w:rFonts w:ascii="Times New Roman" w:hAnsi="Times New Roman" w:cs="Times New Roman"/>
          <w:sz w:val="24"/>
          <w:szCs w:val="24"/>
        </w:rPr>
        <w:t>are divided into three broad categories</w:t>
      </w:r>
      <w:r w:rsidR="00EA6EEE">
        <w:rPr>
          <w:rFonts w:ascii="Times New Roman" w:hAnsi="Times New Roman" w:cs="Times New Roman"/>
          <w:sz w:val="24"/>
          <w:szCs w:val="24"/>
        </w:rPr>
        <w:t>:</w:t>
      </w:r>
      <w:r w:rsidR="001809C5" w:rsidRPr="00071F03">
        <w:rPr>
          <w:rFonts w:ascii="Times New Roman" w:hAnsi="Times New Roman" w:cs="Times New Roman"/>
          <w:sz w:val="24"/>
          <w:szCs w:val="24"/>
        </w:rPr>
        <w:t xml:space="preserve"> </w:t>
      </w:r>
      <w:r w:rsidR="00EA6EEE" w:rsidRPr="00071F03">
        <w:rPr>
          <w:rFonts w:ascii="Times New Roman" w:hAnsi="Times New Roman" w:cs="Times New Roman"/>
          <w:sz w:val="24"/>
          <w:szCs w:val="24"/>
        </w:rPr>
        <w:t>plant-based cures</w:t>
      </w:r>
      <w:r w:rsidR="00EA6EEE">
        <w:rPr>
          <w:rFonts w:ascii="Times New Roman" w:hAnsi="Times New Roman" w:cs="Times New Roman"/>
          <w:sz w:val="24"/>
          <w:szCs w:val="24"/>
        </w:rPr>
        <w:t>,</w:t>
      </w:r>
      <w:r w:rsidR="00EA6EEE" w:rsidRPr="00071F03">
        <w:rPr>
          <w:rFonts w:ascii="Times New Roman" w:hAnsi="Times New Roman" w:cs="Times New Roman"/>
          <w:sz w:val="24"/>
          <w:szCs w:val="24"/>
        </w:rPr>
        <w:t xml:space="preserve"> includ</w:t>
      </w:r>
      <w:r w:rsidR="00EA6EEE">
        <w:rPr>
          <w:rFonts w:ascii="Times New Roman" w:hAnsi="Times New Roman" w:cs="Times New Roman"/>
          <w:sz w:val="24"/>
          <w:szCs w:val="24"/>
        </w:rPr>
        <w:t>ing</w:t>
      </w:r>
      <w:r w:rsidR="00EA6EEE" w:rsidRPr="00071F03">
        <w:rPr>
          <w:rFonts w:ascii="Times New Roman" w:hAnsi="Times New Roman" w:cs="Times New Roman"/>
          <w:sz w:val="24"/>
          <w:szCs w:val="24"/>
        </w:rPr>
        <w:t xml:space="preserve"> those for skin conditions, dropsy, tuberculosis, </w:t>
      </w:r>
      <w:r w:rsidR="00592443">
        <w:rPr>
          <w:rFonts w:ascii="Times New Roman" w:hAnsi="Times New Roman" w:cs="Times New Roman"/>
          <w:sz w:val="24"/>
          <w:szCs w:val="24"/>
        </w:rPr>
        <w:t xml:space="preserve">and </w:t>
      </w:r>
      <w:r w:rsidR="00EA6EEE" w:rsidRPr="00071F03">
        <w:rPr>
          <w:rFonts w:ascii="Times New Roman" w:hAnsi="Times New Roman" w:cs="Times New Roman"/>
          <w:sz w:val="24"/>
          <w:szCs w:val="24"/>
        </w:rPr>
        <w:t>arthritis</w:t>
      </w:r>
      <w:r w:rsidR="0095707D">
        <w:rPr>
          <w:rFonts w:ascii="Times New Roman" w:hAnsi="Times New Roman" w:cs="Times New Roman"/>
          <w:sz w:val="24"/>
          <w:szCs w:val="24"/>
        </w:rPr>
        <w:t>;</w:t>
      </w:r>
      <w:r w:rsidR="00EA6EEE" w:rsidRPr="00071F03">
        <w:rPr>
          <w:rFonts w:ascii="Times New Roman" w:hAnsi="Times New Roman" w:cs="Times New Roman"/>
          <w:sz w:val="24"/>
          <w:szCs w:val="24"/>
        </w:rPr>
        <w:t xml:space="preserve"> </w:t>
      </w:r>
      <w:r w:rsidR="001809C5" w:rsidRPr="00071F03">
        <w:rPr>
          <w:rFonts w:ascii="Times New Roman" w:hAnsi="Times New Roman" w:cs="Times New Roman"/>
          <w:sz w:val="24"/>
          <w:szCs w:val="24"/>
        </w:rPr>
        <w:t>manipulati</w:t>
      </w:r>
      <w:r w:rsidR="00BC279B" w:rsidRPr="00071F03">
        <w:rPr>
          <w:rFonts w:ascii="Times New Roman" w:hAnsi="Times New Roman" w:cs="Times New Roman"/>
          <w:sz w:val="24"/>
          <w:szCs w:val="24"/>
        </w:rPr>
        <w:t>ve techniques</w:t>
      </w:r>
      <w:r w:rsidR="00EA6EEE">
        <w:rPr>
          <w:rFonts w:ascii="Times New Roman" w:hAnsi="Times New Roman" w:cs="Times New Roman"/>
          <w:sz w:val="24"/>
          <w:szCs w:val="24"/>
        </w:rPr>
        <w:t>,</w:t>
      </w:r>
      <w:r w:rsidR="001809C5" w:rsidRPr="00071F03">
        <w:rPr>
          <w:rFonts w:ascii="Times New Roman" w:hAnsi="Times New Roman" w:cs="Times New Roman"/>
          <w:sz w:val="24"/>
          <w:szCs w:val="24"/>
        </w:rPr>
        <w:t xml:space="preserve"> such as bone-setting</w:t>
      </w:r>
      <w:r w:rsidR="00BC279B" w:rsidRPr="00071F03">
        <w:rPr>
          <w:rFonts w:ascii="Times New Roman" w:hAnsi="Times New Roman" w:cs="Times New Roman"/>
          <w:sz w:val="24"/>
          <w:szCs w:val="24"/>
        </w:rPr>
        <w:t xml:space="preserve"> and </w:t>
      </w:r>
      <w:r w:rsidR="001809C5" w:rsidRPr="00071F03">
        <w:rPr>
          <w:rFonts w:ascii="Times New Roman" w:hAnsi="Times New Roman" w:cs="Times New Roman"/>
          <w:sz w:val="24"/>
          <w:szCs w:val="24"/>
        </w:rPr>
        <w:t>‘lifting the breast bone’; and</w:t>
      </w:r>
      <w:r w:rsidR="00BC279B" w:rsidRPr="00071F03">
        <w:rPr>
          <w:rFonts w:ascii="Times New Roman" w:hAnsi="Times New Roman" w:cs="Times New Roman"/>
          <w:sz w:val="24"/>
          <w:szCs w:val="24"/>
        </w:rPr>
        <w:t xml:space="preserve"> </w:t>
      </w:r>
      <w:r w:rsidR="0095707D">
        <w:rPr>
          <w:rFonts w:ascii="Times New Roman" w:hAnsi="Times New Roman" w:cs="Times New Roman"/>
          <w:sz w:val="24"/>
          <w:szCs w:val="24"/>
        </w:rPr>
        <w:t xml:space="preserve">cures that employ </w:t>
      </w:r>
      <w:r w:rsidR="00592443">
        <w:rPr>
          <w:rFonts w:ascii="Times New Roman" w:hAnsi="Times New Roman" w:cs="Times New Roman"/>
          <w:sz w:val="24"/>
          <w:szCs w:val="24"/>
        </w:rPr>
        <w:t>charms/</w:t>
      </w:r>
      <w:bookmarkStart w:id="0" w:name="_GoBack"/>
      <w:bookmarkEnd w:id="0"/>
      <w:r w:rsidR="00EA6EEE">
        <w:rPr>
          <w:rFonts w:ascii="Times New Roman" w:hAnsi="Times New Roman" w:cs="Times New Roman"/>
          <w:sz w:val="24"/>
          <w:szCs w:val="24"/>
        </w:rPr>
        <w:t>prayers and</w:t>
      </w:r>
      <w:r w:rsidR="0095707D">
        <w:rPr>
          <w:rFonts w:ascii="Times New Roman" w:hAnsi="Times New Roman" w:cs="Times New Roman"/>
          <w:sz w:val="24"/>
          <w:szCs w:val="24"/>
        </w:rPr>
        <w:t>/or</w:t>
      </w:r>
      <w:r w:rsidR="00EA6EEE">
        <w:rPr>
          <w:rFonts w:ascii="Times New Roman" w:hAnsi="Times New Roman" w:cs="Times New Roman"/>
          <w:sz w:val="24"/>
          <w:szCs w:val="24"/>
        </w:rPr>
        <w:t xml:space="preserve"> </w:t>
      </w:r>
      <w:r w:rsidR="001809C5" w:rsidRPr="00071F03">
        <w:rPr>
          <w:rFonts w:ascii="Times New Roman" w:hAnsi="Times New Roman" w:cs="Times New Roman"/>
          <w:sz w:val="24"/>
          <w:szCs w:val="24"/>
        </w:rPr>
        <w:t>ritual</w:t>
      </w:r>
      <w:r w:rsidR="00EA6EEE">
        <w:rPr>
          <w:rFonts w:ascii="Times New Roman" w:hAnsi="Times New Roman" w:cs="Times New Roman"/>
          <w:sz w:val="24"/>
          <w:szCs w:val="24"/>
        </w:rPr>
        <w:t>s</w:t>
      </w:r>
      <w:r w:rsidR="00BC279B" w:rsidRPr="00071F03">
        <w:rPr>
          <w:rFonts w:ascii="Times New Roman" w:hAnsi="Times New Roman" w:cs="Times New Roman"/>
          <w:sz w:val="24"/>
          <w:szCs w:val="24"/>
        </w:rPr>
        <w:t xml:space="preserve"> </w:t>
      </w:r>
      <w:r w:rsidR="0095707D">
        <w:rPr>
          <w:rFonts w:ascii="Times New Roman" w:hAnsi="Times New Roman" w:cs="Times New Roman"/>
          <w:sz w:val="24"/>
          <w:szCs w:val="24"/>
        </w:rPr>
        <w:t>for the treatment of</w:t>
      </w:r>
      <w:r w:rsidR="001809C5" w:rsidRPr="00071F03">
        <w:rPr>
          <w:rFonts w:ascii="Times New Roman" w:hAnsi="Times New Roman" w:cs="Times New Roman"/>
          <w:sz w:val="24"/>
          <w:szCs w:val="24"/>
        </w:rPr>
        <w:t xml:space="preserve"> shingles, ringworm, ‘heart-fever’ and haemor</w:t>
      </w:r>
      <w:r w:rsidR="00BC279B" w:rsidRPr="00071F03">
        <w:rPr>
          <w:rFonts w:ascii="Times New Roman" w:hAnsi="Times New Roman" w:cs="Times New Roman"/>
          <w:sz w:val="24"/>
          <w:szCs w:val="24"/>
        </w:rPr>
        <w:t>r</w:t>
      </w:r>
      <w:r w:rsidR="001809C5" w:rsidRPr="00071F03">
        <w:rPr>
          <w:rFonts w:ascii="Times New Roman" w:hAnsi="Times New Roman" w:cs="Times New Roman"/>
          <w:sz w:val="24"/>
          <w:szCs w:val="24"/>
        </w:rPr>
        <w:t>hage</w:t>
      </w:r>
      <w:r w:rsidR="00BC279B" w:rsidRPr="00071F03">
        <w:rPr>
          <w:rFonts w:ascii="Times New Roman" w:hAnsi="Times New Roman" w:cs="Times New Roman"/>
          <w:sz w:val="24"/>
          <w:szCs w:val="24"/>
        </w:rPr>
        <w:t xml:space="preserve">. The current legal status of </w:t>
      </w:r>
      <w:r w:rsidR="00EA6EEE">
        <w:rPr>
          <w:rFonts w:ascii="Times New Roman" w:hAnsi="Times New Roman" w:cs="Times New Roman"/>
          <w:sz w:val="24"/>
          <w:szCs w:val="24"/>
        </w:rPr>
        <w:t>Irish indigenous</w:t>
      </w:r>
      <w:r w:rsidR="00BC279B" w:rsidRPr="00071F03">
        <w:rPr>
          <w:rFonts w:ascii="Times New Roman" w:hAnsi="Times New Roman" w:cs="Times New Roman"/>
          <w:sz w:val="24"/>
          <w:szCs w:val="24"/>
        </w:rPr>
        <w:t xml:space="preserve"> healers </w:t>
      </w:r>
      <w:r w:rsidR="00EA6EEE">
        <w:rPr>
          <w:rFonts w:ascii="Times New Roman" w:hAnsi="Times New Roman" w:cs="Times New Roman"/>
          <w:sz w:val="24"/>
          <w:szCs w:val="24"/>
        </w:rPr>
        <w:t>and</w:t>
      </w:r>
      <w:r w:rsidR="00BC279B" w:rsidRPr="00071F03">
        <w:rPr>
          <w:rFonts w:ascii="Times New Roman" w:hAnsi="Times New Roman" w:cs="Times New Roman"/>
          <w:sz w:val="24"/>
          <w:szCs w:val="24"/>
        </w:rPr>
        <w:t xml:space="preserve"> the</w:t>
      </w:r>
      <w:r w:rsidR="00910F61" w:rsidRPr="00071F03">
        <w:rPr>
          <w:rFonts w:ascii="Times New Roman" w:hAnsi="Times New Roman" w:cs="Times New Roman"/>
          <w:sz w:val="24"/>
          <w:szCs w:val="24"/>
        </w:rPr>
        <w:t>ir status within their</w:t>
      </w:r>
      <w:r w:rsidR="00EA6EEE">
        <w:rPr>
          <w:rFonts w:ascii="Times New Roman" w:hAnsi="Times New Roman" w:cs="Times New Roman"/>
          <w:sz w:val="24"/>
          <w:szCs w:val="24"/>
        </w:rPr>
        <w:t xml:space="preserve"> respective</w:t>
      </w:r>
      <w:r w:rsidR="00910F61" w:rsidRPr="00071F03">
        <w:rPr>
          <w:rFonts w:ascii="Times New Roman" w:hAnsi="Times New Roman" w:cs="Times New Roman"/>
          <w:sz w:val="24"/>
          <w:szCs w:val="24"/>
        </w:rPr>
        <w:t xml:space="preserve"> communities</w:t>
      </w:r>
      <w:r w:rsidR="00BC279B" w:rsidRPr="00071F03">
        <w:rPr>
          <w:rFonts w:ascii="Times New Roman" w:hAnsi="Times New Roman" w:cs="Times New Roman"/>
          <w:sz w:val="24"/>
          <w:szCs w:val="24"/>
        </w:rPr>
        <w:t xml:space="preserve"> </w:t>
      </w:r>
      <w:r w:rsidR="00910F61" w:rsidRPr="00071F03">
        <w:rPr>
          <w:rFonts w:ascii="Times New Roman" w:hAnsi="Times New Roman" w:cs="Times New Roman"/>
          <w:sz w:val="24"/>
          <w:szCs w:val="24"/>
        </w:rPr>
        <w:t xml:space="preserve">is also </w:t>
      </w:r>
      <w:r w:rsidR="00EA6EEE">
        <w:rPr>
          <w:rFonts w:ascii="Times New Roman" w:hAnsi="Times New Roman" w:cs="Times New Roman"/>
          <w:sz w:val="24"/>
          <w:szCs w:val="24"/>
        </w:rPr>
        <w:t>discusse</w:t>
      </w:r>
      <w:r w:rsidR="00376EB7" w:rsidRPr="00071F03">
        <w:rPr>
          <w:rFonts w:ascii="Times New Roman" w:hAnsi="Times New Roman" w:cs="Times New Roman"/>
          <w:sz w:val="24"/>
          <w:szCs w:val="24"/>
        </w:rPr>
        <w:t>d</w:t>
      </w:r>
      <w:r w:rsidR="00910F61" w:rsidRPr="00071F03">
        <w:rPr>
          <w:rFonts w:ascii="Times New Roman" w:hAnsi="Times New Roman" w:cs="Times New Roman"/>
          <w:sz w:val="24"/>
          <w:szCs w:val="24"/>
        </w:rPr>
        <w:t>.</w:t>
      </w:r>
    </w:p>
    <w:sectPr w:rsidR="00BC279B" w:rsidRPr="00071F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8E8"/>
    <w:rsid w:val="00071F03"/>
    <w:rsid w:val="00113523"/>
    <w:rsid w:val="001809C5"/>
    <w:rsid w:val="002F4552"/>
    <w:rsid w:val="003404BD"/>
    <w:rsid w:val="00376EB7"/>
    <w:rsid w:val="00592443"/>
    <w:rsid w:val="006328E8"/>
    <w:rsid w:val="00910F61"/>
    <w:rsid w:val="0095707D"/>
    <w:rsid w:val="00BC279B"/>
    <w:rsid w:val="00E2445B"/>
    <w:rsid w:val="00EA6EEE"/>
    <w:rsid w:val="00F3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735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162</Words>
  <Characters>930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 Kingston</dc:creator>
  <cp:keywords/>
  <dc:description/>
  <cp:lastModifiedBy>Ciarán Ó Gealbháin</cp:lastModifiedBy>
  <cp:revision>3</cp:revision>
  <dcterms:created xsi:type="dcterms:W3CDTF">2019-04-03T08:52:00Z</dcterms:created>
  <dcterms:modified xsi:type="dcterms:W3CDTF">2019-04-03T09:07:00Z</dcterms:modified>
</cp:coreProperties>
</file>